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AE66A" w14:textId="16823038" w:rsidR="00AA364C" w:rsidRDefault="00AA364C" w:rsidP="00AA364C">
      <w:pPr>
        <w:tabs>
          <w:tab w:val="center" w:pos="4986"/>
          <w:tab w:val="left" w:pos="8610"/>
        </w:tabs>
        <w:spacing w:after="0" w:line="240" w:lineRule="auto"/>
        <w:ind w:left="7938"/>
        <w:jc w:val="both"/>
        <w:rPr>
          <w:rFonts w:ascii="Times New Roman" w:hAnsi="Times New Roman"/>
          <w:sz w:val="24"/>
          <w:szCs w:val="24"/>
        </w:rPr>
      </w:pPr>
      <w:r>
        <w:rPr>
          <w:rFonts w:ascii="Times New Roman" w:hAnsi="Times New Roman"/>
          <w:sz w:val="24"/>
          <w:szCs w:val="24"/>
        </w:rPr>
        <w:tab/>
        <w:t xml:space="preserve">Pirkimo sąlygų </w:t>
      </w:r>
    </w:p>
    <w:p w14:paraId="7AA67367" w14:textId="1B8090AA" w:rsidR="00AA364C" w:rsidRDefault="00AA364C" w:rsidP="00AA364C">
      <w:pPr>
        <w:tabs>
          <w:tab w:val="center" w:pos="4986"/>
          <w:tab w:val="left" w:pos="8610"/>
        </w:tabs>
        <w:spacing w:after="0" w:line="240" w:lineRule="auto"/>
        <w:ind w:left="7938"/>
        <w:jc w:val="both"/>
        <w:rPr>
          <w:rFonts w:ascii="Times New Roman" w:hAnsi="Times New Roman"/>
          <w:sz w:val="24"/>
          <w:szCs w:val="24"/>
        </w:rPr>
      </w:pPr>
      <w:r>
        <w:rPr>
          <w:rFonts w:ascii="Times New Roman" w:hAnsi="Times New Roman"/>
          <w:sz w:val="24"/>
          <w:szCs w:val="24"/>
        </w:rPr>
        <w:tab/>
        <w:t>1 priedas</w:t>
      </w:r>
    </w:p>
    <w:p w14:paraId="45D79FFC" w14:textId="77777777" w:rsidR="00AA364C" w:rsidRDefault="00AA364C" w:rsidP="00AA364C">
      <w:pPr>
        <w:spacing w:after="0" w:line="280" w:lineRule="exact"/>
        <w:ind w:firstLine="567"/>
        <w:jc w:val="both"/>
        <w:rPr>
          <w:rFonts w:ascii="Times New Roman" w:eastAsia="SimSun" w:hAnsi="Times New Roman"/>
          <w:b/>
          <w:bCs/>
          <w:sz w:val="24"/>
          <w:szCs w:val="24"/>
        </w:rPr>
      </w:pPr>
    </w:p>
    <w:p w14:paraId="15E60DAC" w14:textId="2AE3C87A" w:rsidR="00265C03" w:rsidRPr="00AA364C" w:rsidRDefault="003265C5" w:rsidP="00EF1610">
      <w:pPr>
        <w:spacing w:after="0" w:line="280" w:lineRule="exact"/>
        <w:ind w:firstLine="567"/>
        <w:jc w:val="center"/>
        <w:rPr>
          <w:rFonts w:ascii="Times New Roman" w:hAnsi="Times New Roman"/>
          <w:b/>
          <w:bCs/>
          <w:sz w:val="24"/>
          <w:szCs w:val="24"/>
        </w:rPr>
      </w:pPr>
      <w:r w:rsidRPr="003265C5">
        <w:rPr>
          <w:rFonts w:ascii="Times New Roman" w:eastAsia="SimSun" w:hAnsi="Times New Roman"/>
          <w:b/>
          <w:bCs/>
          <w:sz w:val="24"/>
          <w:szCs w:val="24"/>
        </w:rPr>
        <w:t>PASIŪLYMAS</w:t>
      </w:r>
      <w:r w:rsidR="00EF1610">
        <w:rPr>
          <w:rFonts w:ascii="Times New Roman" w:eastAsia="SimSun" w:hAnsi="Times New Roman"/>
          <w:b/>
          <w:bCs/>
          <w:sz w:val="24"/>
          <w:szCs w:val="24"/>
        </w:rPr>
        <w:t xml:space="preserve"> </w:t>
      </w:r>
      <w:r w:rsidR="008601AA">
        <w:rPr>
          <w:rFonts w:ascii="Times New Roman" w:eastAsia="Calibri" w:hAnsi="Times New Roman"/>
          <w:b/>
          <w:bCs/>
          <w:sz w:val="24"/>
          <w:szCs w:val="24"/>
          <w:lang w:eastAsia="en-US"/>
        </w:rPr>
        <w:t>KELEIVINIO AUTOMOBILIO</w:t>
      </w:r>
      <w:r w:rsidR="007B19BC" w:rsidRPr="00AA364C">
        <w:rPr>
          <w:rFonts w:ascii="Times New Roman" w:hAnsi="Times New Roman"/>
          <w:b/>
          <w:bCs/>
          <w:sz w:val="24"/>
          <w:szCs w:val="24"/>
        </w:rPr>
        <w:t xml:space="preserve"> </w:t>
      </w:r>
      <w:r w:rsidR="00100159" w:rsidRPr="00AA364C">
        <w:rPr>
          <w:rFonts w:ascii="Times New Roman" w:hAnsi="Times New Roman"/>
          <w:b/>
          <w:sz w:val="24"/>
          <w:szCs w:val="24"/>
        </w:rPr>
        <w:t>PI</w:t>
      </w:r>
      <w:r w:rsidR="00100159" w:rsidRPr="00AA364C">
        <w:rPr>
          <w:rFonts w:ascii="Times New Roman" w:hAnsi="Times New Roman"/>
          <w:b/>
          <w:bCs/>
          <w:sz w:val="24"/>
          <w:szCs w:val="24"/>
        </w:rPr>
        <w:t>RKIMUI</w:t>
      </w:r>
    </w:p>
    <w:p w14:paraId="695B8374" w14:textId="77777777" w:rsidR="001F041D" w:rsidRPr="001806BE" w:rsidRDefault="001F041D" w:rsidP="001F041D">
      <w:pPr>
        <w:spacing w:after="0" w:line="280" w:lineRule="exact"/>
        <w:ind w:firstLine="567"/>
        <w:jc w:val="center"/>
        <w:rPr>
          <w:rFonts w:ascii="Times New Roman" w:hAnsi="Times New Roman"/>
          <w:sz w:val="24"/>
          <w:szCs w:val="24"/>
        </w:rPr>
      </w:pPr>
      <w:r>
        <w:rPr>
          <w:rFonts w:ascii="Times New Roman" w:hAnsi="Times New Roman"/>
          <w:sz w:val="24"/>
          <w:szCs w:val="24"/>
        </w:rPr>
        <w:t>_________________</w:t>
      </w:r>
    </w:p>
    <w:p w14:paraId="76CED9CC" w14:textId="77777777" w:rsidR="001F041D" w:rsidRPr="00265C03" w:rsidRDefault="001F041D" w:rsidP="001F041D">
      <w:pPr>
        <w:spacing w:after="0" w:line="280" w:lineRule="exact"/>
        <w:ind w:firstLine="567"/>
        <w:jc w:val="center"/>
        <w:rPr>
          <w:rFonts w:ascii="Times New Roman" w:hAnsi="Times New Roman"/>
          <w:i/>
        </w:rPr>
      </w:pPr>
      <w:r w:rsidRPr="00265C03">
        <w:rPr>
          <w:rFonts w:ascii="Times New Roman" w:hAnsi="Times New Roman"/>
          <w:i/>
        </w:rPr>
        <w:t>(Data)</w:t>
      </w:r>
    </w:p>
    <w:p w14:paraId="120FD4E7" w14:textId="77777777" w:rsidR="00CF056A" w:rsidRDefault="00CF056A" w:rsidP="00CF056A">
      <w:pPr>
        <w:spacing w:after="0" w:line="280" w:lineRule="exact"/>
        <w:ind w:firstLine="567"/>
        <w:jc w:val="center"/>
        <w:rPr>
          <w:rFonts w:ascii="Times New Roman" w:hAnsi="Times New Roman"/>
          <w:sz w:val="24"/>
          <w:szCs w:val="24"/>
        </w:rPr>
      </w:pPr>
    </w:p>
    <w:tbl>
      <w:tblPr>
        <w:tblW w:w="1023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8"/>
        <w:gridCol w:w="4707"/>
      </w:tblGrid>
      <w:tr w:rsidR="00DD661E" w:rsidRPr="001806BE" w14:paraId="597A1304" w14:textId="77777777" w:rsidTr="00DD661E">
        <w:tc>
          <w:tcPr>
            <w:tcW w:w="5528" w:type="dxa"/>
            <w:tcBorders>
              <w:top w:val="single" w:sz="4" w:space="0" w:color="auto"/>
              <w:left w:val="single" w:sz="4" w:space="0" w:color="auto"/>
              <w:bottom w:val="single" w:sz="4" w:space="0" w:color="auto"/>
              <w:right w:val="single" w:sz="4" w:space="0" w:color="auto"/>
            </w:tcBorders>
            <w:hideMark/>
          </w:tcPr>
          <w:p w14:paraId="63EFCE50" w14:textId="77777777" w:rsidR="00DD661E" w:rsidRPr="001806BE" w:rsidRDefault="00DD661E" w:rsidP="00753695">
            <w:pPr>
              <w:spacing w:after="0" w:line="280" w:lineRule="exact"/>
              <w:ind w:firstLine="34"/>
              <w:jc w:val="both"/>
              <w:rPr>
                <w:rFonts w:ascii="Times New Roman" w:hAnsi="Times New Roman"/>
                <w:sz w:val="24"/>
                <w:szCs w:val="24"/>
              </w:rPr>
            </w:pPr>
            <w:r>
              <w:rPr>
                <w:rFonts w:ascii="Times New Roman" w:hAnsi="Times New Roman"/>
                <w:sz w:val="24"/>
                <w:szCs w:val="24"/>
              </w:rPr>
              <w:t>Tiekėjo pavadinimas*</w:t>
            </w:r>
          </w:p>
        </w:tc>
        <w:tc>
          <w:tcPr>
            <w:tcW w:w="4707" w:type="dxa"/>
            <w:tcBorders>
              <w:top w:val="single" w:sz="4" w:space="0" w:color="auto"/>
              <w:left w:val="single" w:sz="4" w:space="0" w:color="auto"/>
              <w:bottom w:val="single" w:sz="4" w:space="0" w:color="auto"/>
              <w:right w:val="single" w:sz="4" w:space="0" w:color="auto"/>
            </w:tcBorders>
          </w:tcPr>
          <w:p w14:paraId="01CABB24" w14:textId="77777777" w:rsidR="00DD661E" w:rsidRPr="001806BE" w:rsidRDefault="00DD661E" w:rsidP="00753695">
            <w:pPr>
              <w:spacing w:after="0" w:line="280" w:lineRule="exact"/>
              <w:ind w:right="-105" w:firstLine="567"/>
              <w:jc w:val="both"/>
              <w:rPr>
                <w:rFonts w:ascii="Times New Roman" w:hAnsi="Times New Roman"/>
                <w:sz w:val="24"/>
                <w:szCs w:val="24"/>
              </w:rPr>
            </w:pPr>
          </w:p>
        </w:tc>
      </w:tr>
      <w:tr w:rsidR="00DD661E" w:rsidRPr="001806BE" w14:paraId="498EB8B2" w14:textId="77777777" w:rsidTr="00DD661E">
        <w:tc>
          <w:tcPr>
            <w:tcW w:w="5528" w:type="dxa"/>
            <w:tcBorders>
              <w:top w:val="single" w:sz="4" w:space="0" w:color="auto"/>
              <w:left w:val="single" w:sz="4" w:space="0" w:color="auto"/>
              <w:bottom w:val="single" w:sz="4" w:space="0" w:color="auto"/>
              <w:right w:val="single" w:sz="4" w:space="0" w:color="auto"/>
            </w:tcBorders>
          </w:tcPr>
          <w:p w14:paraId="3B387079" w14:textId="77777777" w:rsidR="00DD661E" w:rsidRDefault="00DD661E" w:rsidP="00753695">
            <w:pPr>
              <w:spacing w:after="0" w:line="280" w:lineRule="exact"/>
              <w:ind w:firstLine="34"/>
              <w:jc w:val="both"/>
              <w:rPr>
                <w:rFonts w:ascii="Times New Roman" w:hAnsi="Times New Roman"/>
                <w:sz w:val="24"/>
                <w:szCs w:val="24"/>
              </w:rPr>
            </w:pPr>
            <w:r w:rsidRPr="001806BE">
              <w:rPr>
                <w:rFonts w:ascii="Times New Roman" w:hAnsi="Times New Roman"/>
                <w:sz w:val="24"/>
                <w:szCs w:val="24"/>
              </w:rPr>
              <w:t>Tiekėjo adresas ir pašto indeksas*</w:t>
            </w:r>
          </w:p>
        </w:tc>
        <w:tc>
          <w:tcPr>
            <w:tcW w:w="4707" w:type="dxa"/>
            <w:tcBorders>
              <w:top w:val="single" w:sz="4" w:space="0" w:color="auto"/>
              <w:left w:val="single" w:sz="4" w:space="0" w:color="auto"/>
              <w:bottom w:val="single" w:sz="4" w:space="0" w:color="auto"/>
              <w:right w:val="single" w:sz="4" w:space="0" w:color="auto"/>
            </w:tcBorders>
          </w:tcPr>
          <w:p w14:paraId="7F3FB1A3" w14:textId="77777777" w:rsidR="00DD661E" w:rsidRPr="001806BE" w:rsidRDefault="00DD661E" w:rsidP="00753695">
            <w:pPr>
              <w:spacing w:after="0" w:line="280" w:lineRule="exact"/>
              <w:ind w:firstLine="567"/>
              <w:jc w:val="both"/>
              <w:rPr>
                <w:rFonts w:ascii="Times New Roman" w:hAnsi="Times New Roman"/>
                <w:sz w:val="24"/>
                <w:szCs w:val="24"/>
              </w:rPr>
            </w:pPr>
          </w:p>
        </w:tc>
      </w:tr>
      <w:tr w:rsidR="00DD661E" w:rsidRPr="001806BE" w14:paraId="25F04308" w14:textId="77777777" w:rsidTr="00DD661E">
        <w:tc>
          <w:tcPr>
            <w:tcW w:w="5528" w:type="dxa"/>
            <w:tcBorders>
              <w:top w:val="single" w:sz="4" w:space="0" w:color="auto"/>
              <w:left w:val="single" w:sz="4" w:space="0" w:color="auto"/>
              <w:bottom w:val="single" w:sz="4" w:space="0" w:color="auto"/>
              <w:right w:val="single" w:sz="4" w:space="0" w:color="auto"/>
            </w:tcBorders>
          </w:tcPr>
          <w:p w14:paraId="03504F85" w14:textId="2D51818D" w:rsidR="00DD661E" w:rsidRPr="001806BE" w:rsidRDefault="00DD661E" w:rsidP="00753695">
            <w:pPr>
              <w:spacing w:after="0" w:line="280" w:lineRule="exact"/>
              <w:ind w:firstLine="34"/>
              <w:jc w:val="both"/>
              <w:rPr>
                <w:rFonts w:ascii="Times New Roman" w:hAnsi="Times New Roman"/>
                <w:sz w:val="24"/>
                <w:szCs w:val="24"/>
              </w:rPr>
            </w:pPr>
            <w:r>
              <w:rPr>
                <w:rFonts w:ascii="Times New Roman" w:hAnsi="Times New Roman"/>
                <w:sz w:val="24"/>
                <w:szCs w:val="24"/>
              </w:rPr>
              <w:t>Į</w:t>
            </w:r>
            <w:r w:rsidRPr="001806BE">
              <w:rPr>
                <w:rFonts w:ascii="Times New Roman" w:hAnsi="Times New Roman"/>
                <w:sz w:val="24"/>
                <w:szCs w:val="24"/>
              </w:rPr>
              <w:t>monės kodas</w:t>
            </w:r>
            <w:r>
              <w:rPr>
                <w:rFonts w:ascii="Times New Roman" w:hAnsi="Times New Roman"/>
                <w:sz w:val="24"/>
                <w:szCs w:val="24"/>
              </w:rPr>
              <w:t xml:space="preserve"> ir </w:t>
            </w:r>
            <w:r w:rsidRPr="00E00306">
              <w:rPr>
                <w:rFonts w:ascii="Times New Roman" w:hAnsi="Times New Roman"/>
                <w:sz w:val="24"/>
                <w:szCs w:val="24"/>
              </w:rPr>
              <w:t>PVM mokėtojo kodas</w:t>
            </w:r>
            <w:r w:rsidR="008601AA">
              <w:rPr>
                <w:rFonts w:ascii="Times New Roman" w:hAnsi="Times New Roman"/>
                <w:sz w:val="24"/>
                <w:szCs w:val="24"/>
              </w:rPr>
              <w:t>*</w:t>
            </w:r>
            <w:r>
              <w:rPr>
                <w:rFonts w:ascii="Times New Roman" w:hAnsi="Times New Roman"/>
                <w:sz w:val="24"/>
                <w:szCs w:val="24"/>
              </w:rPr>
              <w:t xml:space="preserve"> </w:t>
            </w:r>
          </w:p>
        </w:tc>
        <w:tc>
          <w:tcPr>
            <w:tcW w:w="4707" w:type="dxa"/>
            <w:tcBorders>
              <w:top w:val="single" w:sz="4" w:space="0" w:color="auto"/>
              <w:left w:val="single" w:sz="4" w:space="0" w:color="auto"/>
              <w:bottom w:val="single" w:sz="4" w:space="0" w:color="auto"/>
              <w:right w:val="single" w:sz="4" w:space="0" w:color="auto"/>
            </w:tcBorders>
          </w:tcPr>
          <w:p w14:paraId="3B076667" w14:textId="77777777" w:rsidR="00DD661E" w:rsidRPr="001806BE" w:rsidRDefault="00DD661E" w:rsidP="00753695">
            <w:pPr>
              <w:spacing w:after="0" w:line="280" w:lineRule="exact"/>
              <w:ind w:firstLine="567"/>
              <w:jc w:val="both"/>
              <w:rPr>
                <w:rFonts w:ascii="Times New Roman" w:hAnsi="Times New Roman"/>
                <w:sz w:val="24"/>
                <w:szCs w:val="24"/>
              </w:rPr>
            </w:pPr>
          </w:p>
        </w:tc>
      </w:tr>
      <w:tr w:rsidR="00DD661E" w:rsidRPr="001806BE" w14:paraId="1F64E594" w14:textId="77777777" w:rsidTr="00DD661E">
        <w:tc>
          <w:tcPr>
            <w:tcW w:w="5528" w:type="dxa"/>
            <w:tcBorders>
              <w:top w:val="single" w:sz="4" w:space="0" w:color="auto"/>
              <w:left w:val="single" w:sz="4" w:space="0" w:color="auto"/>
              <w:bottom w:val="single" w:sz="4" w:space="0" w:color="auto"/>
              <w:right w:val="single" w:sz="4" w:space="0" w:color="auto"/>
            </w:tcBorders>
            <w:hideMark/>
          </w:tcPr>
          <w:p w14:paraId="0D484A93" w14:textId="77777777" w:rsidR="00DD661E" w:rsidRPr="001806BE" w:rsidRDefault="00DD661E" w:rsidP="00753695">
            <w:pPr>
              <w:spacing w:after="0" w:line="280" w:lineRule="exact"/>
              <w:ind w:firstLine="34"/>
              <w:jc w:val="both"/>
              <w:rPr>
                <w:rFonts w:ascii="Times New Roman" w:hAnsi="Times New Roman"/>
                <w:sz w:val="24"/>
                <w:szCs w:val="24"/>
              </w:rPr>
            </w:pPr>
            <w:r>
              <w:rPr>
                <w:rFonts w:ascii="Times New Roman" w:hAnsi="Times New Roman"/>
                <w:sz w:val="24"/>
                <w:szCs w:val="24"/>
              </w:rPr>
              <w:t>Banko sąskaita, banko pavadinimas, kodas</w:t>
            </w:r>
          </w:p>
        </w:tc>
        <w:tc>
          <w:tcPr>
            <w:tcW w:w="4707" w:type="dxa"/>
            <w:tcBorders>
              <w:top w:val="single" w:sz="4" w:space="0" w:color="auto"/>
              <w:left w:val="single" w:sz="4" w:space="0" w:color="auto"/>
              <w:bottom w:val="single" w:sz="4" w:space="0" w:color="auto"/>
              <w:right w:val="single" w:sz="4" w:space="0" w:color="auto"/>
            </w:tcBorders>
          </w:tcPr>
          <w:p w14:paraId="29619384" w14:textId="77777777" w:rsidR="00DD661E" w:rsidRPr="001806BE" w:rsidRDefault="00DD661E" w:rsidP="00753695">
            <w:pPr>
              <w:spacing w:after="0" w:line="280" w:lineRule="exact"/>
              <w:ind w:firstLine="567"/>
              <w:jc w:val="both"/>
              <w:rPr>
                <w:rFonts w:ascii="Times New Roman" w:hAnsi="Times New Roman"/>
                <w:sz w:val="24"/>
                <w:szCs w:val="24"/>
              </w:rPr>
            </w:pPr>
          </w:p>
        </w:tc>
      </w:tr>
      <w:tr w:rsidR="00DD661E" w:rsidRPr="001806BE" w14:paraId="173AC058" w14:textId="77777777" w:rsidTr="00DD661E">
        <w:tc>
          <w:tcPr>
            <w:tcW w:w="5528" w:type="dxa"/>
            <w:tcBorders>
              <w:top w:val="single" w:sz="4" w:space="0" w:color="auto"/>
              <w:left w:val="single" w:sz="4" w:space="0" w:color="auto"/>
              <w:bottom w:val="single" w:sz="4" w:space="0" w:color="auto"/>
              <w:right w:val="single" w:sz="4" w:space="0" w:color="auto"/>
            </w:tcBorders>
          </w:tcPr>
          <w:p w14:paraId="7CC82233" w14:textId="77777777" w:rsidR="00DD661E" w:rsidRPr="001806BE" w:rsidRDefault="00DD661E" w:rsidP="00753695">
            <w:pPr>
              <w:spacing w:after="0" w:line="280" w:lineRule="exact"/>
              <w:ind w:firstLine="34"/>
              <w:jc w:val="both"/>
              <w:rPr>
                <w:rFonts w:ascii="Times New Roman" w:hAnsi="Times New Roman"/>
                <w:sz w:val="24"/>
                <w:szCs w:val="24"/>
              </w:rPr>
            </w:pPr>
            <w:r w:rsidRPr="001806BE">
              <w:rPr>
                <w:rFonts w:ascii="Times New Roman" w:hAnsi="Times New Roman"/>
                <w:sz w:val="24"/>
                <w:szCs w:val="24"/>
              </w:rPr>
              <w:t>T</w:t>
            </w:r>
            <w:r>
              <w:rPr>
                <w:rFonts w:ascii="Times New Roman" w:hAnsi="Times New Roman"/>
                <w:sz w:val="24"/>
                <w:szCs w:val="24"/>
              </w:rPr>
              <w:t>iekėjo t</w:t>
            </w:r>
            <w:r w:rsidRPr="001806BE">
              <w:rPr>
                <w:rFonts w:ascii="Times New Roman" w:hAnsi="Times New Roman"/>
                <w:sz w:val="24"/>
                <w:szCs w:val="24"/>
              </w:rPr>
              <w:t>elefono numeris</w:t>
            </w:r>
          </w:p>
        </w:tc>
        <w:tc>
          <w:tcPr>
            <w:tcW w:w="4707" w:type="dxa"/>
            <w:tcBorders>
              <w:top w:val="single" w:sz="4" w:space="0" w:color="auto"/>
              <w:left w:val="single" w:sz="4" w:space="0" w:color="auto"/>
              <w:bottom w:val="single" w:sz="4" w:space="0" w:color="auto"/>
              <w:right w:val="single" w:sz="4" w:space="0" w:color="auto"/>
            </w:tcBorders>
          </w:tcPr>
          <w:p w14:paraId="24D4EAA7" w14:textId="77777777" w:rsidR="00DD661E" w:rsidRPr="001806BE" w:rsidRDefault="00DD661E" w:rsidP="00753695">
            <w:pPr>
              <w:spacing w:after="0" w:line="280" w:lineRule="exact"/>
              <w:ind w:firstLine="567"/>
              <w:jc w:val="both"/>
              <w:rPr>
                <w:rFonts w:ascii="Times New Roman" w:hAnsi="Times New Roman"/>
                <w:sz w:val="24"/>
                <w:szCs w:val="24"/>
              </w:rPr>
            </w:pPr>
          </w:p>
        </w:tc>
      </w:tr>
      <w:tr w:rsidR="00DD661E" w:rsidRPr="001806BE" w14:paraId="34805BAE" w14:textId="77777777" w:rsidTr="00DD661E">
        <w:tc>
          <w:tcPr>
            <w:tcW w:w="5528" w:type="dxa"/>
            <w:tcBorders>
              <w:top w:val="single" w:sz="4" w:space="0" w:color="auto"/>
              <w:left w:val="single" w:sz="4" w:space="0" w:color="auto"/>
              <w:bottom w:val="single" w:sz="4" w:space="0" w:color="auto"/>
              <w:right w:val="single" w:sz="4" w:space="0" w:color="auto"/>
            </w:tcBorders>
            <w:hideMark/>
          </w:tcPr>
          <w:p w14:paraId="43F1A1DF" w14:textId="77777777" w:rsidR="00DD661E" w:rsidRPr="001806BE" w:rsidRDefault="00DD661E" w:rsidP="00753695">
            <w:pPr>
              <w:spacing w:after="0" w:line="280" w:lineRule="exact"/>
              <w:ind w:firstLine="34"/>
              <w:jc w:val="both"/>
              <w:rPr>
                <w:rFonts w:ascii="Times New Roman" w:hAnsi="Times New Roman"/>
                <w:sz w:val="24"/>
                <w:szCs w:val="24"/>
              </w:rPr>
            </w:pPr>
            <w:r w:rsidRPr="001806BE">
              <w:rPr>
                <w:rFonts w:ascii="Times New Roman" w:hAnsi="Times New Roman"/>
                <w:sz w:val="24"/>
                <w:szCs w:val="24"/>
              </w:rPr>
              <w:t>El. pašto adresas ir interneto svetainės adresas</w:t>
            </w:r>
          </w:p>
        </w:tc>
        <w:tc>
          <w:tcPr>
            <w:tcW w:w="4707" w:type="dxa"/>
            <w:tcBorders>
              <w:top w:val="single" w:sz="4" w:space="0" w:color="auto"/>
              <w:left w:val="single" w:sz="4" w:space="0" w:color="auto"/>
              <w:bottom w:val="single" w:sz="4" w:space="0" w:color="auto"/>
              <w:right w:val="single" w:sz="4" w:space="0" w:color="auto"/>
            </w:tcBorders>
          </w:tcPr>
          <w:p w14:paraId="27DBC0CE" w14:textId="77777777" w:rsidR="00DD661E" w:rsidRPr="001806BE" w:rsidRDefault="00DD661E" w:rsidP="00753695">
            <w:pPr>
              <w:spacing w:after="0" w:line="280" w:lineRule="exact"/>
              <w:ind w:firstLine="567"/>
              <w:jc w:val="both"/>
              <w:rPr>
                <w:rFonts w:ascii="Times New Roman" w:hAnsi="Times New Roman"/>
                <w:sz w:val="24"/>
                <w:szCs w:val="24"/>
              </w:rPr>
            </w:pPr>
          </w:p>
        </w:tc>
      </w:tr>
      <w:tr w:rsidR="00DD661E" w:rsidRPr="001806BE" w14:paraId="51308082" w14:textId="77777777" w:rsidTr="00DD661E">
        <w:tc>
          <w:tcPr>
            <w:tcW w:w="5528" w:type="dxa"/>
            <w:tcBorders>
              <w:top w:val="single" w:sz="4" w:space="0" w:color="auto"/>
              <w:left w:val="single" w:sz="4" w:space="0" w:color="auto"/>
              <w:bottom w:val="single" w:sz="4" w:space="0" w:color="auto"/>
              <w:right w:val="single" w:sz="4" w:space="0" w:color="auto"/>
            </w:tcBorders>
            <w:hideMark/>
          </w:tcPr>
          <w:p w14:paraId="3B49E892" w14:textId="77777777" w:rsidR="00DD661E" w:rsidRPr="001806BE" w:rsidRDefault="00DD661E" w:rsidP="00753695">
            <w:pPr>
              <w:spacing w:after="0" w:line="280" w:lineRule="exact"/>
              <w:ind w:firstLine="34"/>
              <w:jc w:val="both"/>
              <w:rPr>
                <w:rFonts w:ascii="Times New Roman" w:hAnsi="Times New Roman"/>
                <w:sz w:val="24"/>
                <w:szCs w:val="24"/>
              </w:rPr>
            </w:pPr>
            <w:r w:rsidRPr="001806BE">
              <w:rPr>
                <w:rFonts w:ascii="Times New Roman" w:hAnsi="Times New Roman"/>
                <w:sz w:val="24"/>
                <w:szCs w:val="24"/>
              </w:rPr>
              <w:t>Už pasiūlymą atsakingo asmens vardas, pavardė</w:t>
            </w:r>
          </w:p>
        </w:tc>
        <w:tc>
          <w:tcPr>
            <w:tcW w:w="4707" w:type="dxa"/>
            <w:tcBorders>
              <w:top w:val="single" w:sz="4" w:space="0" w:color="auto"/>
              <w:left w:val="single" w:sz="4" w:space="0" w:color="auto"/>
              <w:bottom w:val="single" w:sz="4" w:space="0" w:color="auto"/>
              <w:right w:val="single" w:sz="4" w:space="0" w:color="auto"/>
            </w:tcBorders>
          </w:tcPr>
          <w:p w14:paraId="1D6BF206" w14:textId="77777777" w:rsidR="00DD661E" w:rsidRPr="001806BE" w:rsidRDefault="00DD661E" w:rsidP="00753695">
            <w:pPr>
              <w:spacing w:after="0" w:line="280" w:lineRule="exact"/>
              <w:ind w:firstLine="567"/>
              <w:jc w:val="both"/>
              <w:rPr>
                <w:rFonts w:ascii="Times New Roman" w:hAnsi="Times New Roman"/>
                <w:sz w:val="24"/>
                <w:szCs w:val="24"/>
              </w:rPr>
            </w:pPr>
          </w:p>
        </w:tc>
      </w:tr>
      <w:tr w:rsidR="00DD661E" w:rsidRPr="001806BE" w14:paraId="2BEDE55E" w14:textId="77777777" w:rsidTr="00DD661E">
        <w:tc>
          <w:tcPr>
            <w:tcW w:w="5528" w:type="dxa"/>
            <w:tcBorders>
              <w:top w:val="single" w:sz="4" w:space="0" w:color="auto"/>
              <w:left w:val="single" w:sz="4" w:space="0" w:color="auto"/>
              <w:bottom w:val="single" w:sz="4" w:space="0" w:color="auto"/>
              <w:right w:val="single" w:sz="4" w:space="0" w:color="auto"/>
            </w:tcBorders>
          </w:tcPr>
          <w:p w14:paraId="4CBEDB22" w14:textId="587E00AF" w:rsidR="00DD661E" w:rsidRPr="002340E4" w:rsidRDefault="00DD661E" w:rsidP="00753695">
            <w:pPr>
              <w:spacing w:after="0" w:line="280" w:lineRule="exact"/>
              <w:ind w:firstLine="34"/>
              <w:jc w:val="both"/>
              <w:rPr>
                <w:rFonts w:ascii="Times New Roman" w:hAnsi="Times New Roman"/>
                <w:sz w:val="24"/>
                <w:szCs w:val="24"/>
              </w:rPr>
            </w:pPr>
            <w:r>
              <w:rPr>
                <w:rFonts w:ascii="Times New Roman" w:hAnsi="Times New Roman"/>
                <w:sz w:val="24"/>
                <w:szCs w:val="24"/>
              </w:rPr>
              <w:t>Tiekėjo, laimėjimo atveju pasirašančio pirkimo sutartį, asmens vardas, pavardė, pareigos</w:t>
            </w:r>
          </w:p>
        </w:tc>
        <w:tc>
          <w:tcPr>
            <w:tcW w:w="4707" w:type="dxa"/>
            <w:tcBorders>
              <w:top w:val="single" w:sz="4" w:space="0" w:color="auto"/>
              <w:left w:val="single" w:sz="4" w:space="0" w:color="auto"/>
              <w:bottom w:val="single" w:sz="4" w:space="0" w:color="auto"/>
              <w:right w:val="single" w:sz="4" w:space="0" w:color="auto"/>
            </w:tcBorders>
          </w:tcPr>
          <w:p w14:paraId="50E9945F" w14:textId="77777777" w:rsidR="00DD661E" w:rsidRPr="001806BE" w:rsidRDefault="00DD661E" w:rsidP="00753695">
            <w:pPr>
              <w:spacing w:after="0" w:line="280" w:lineRule="exact"/>
              <w:ind w:firstLine="567"/>
              <w:jc w:val="both"/>
              <w:rPr>
                <w:rFonts w:ascii="Times New Roman" w:hAnsi="Times New Roman"/>
                <w:sz w:val="24"/>
                <w:szCs w:val="24"/>
              </w:rPr>
            </w:pPr>
          </w:p>
        </w:tc>
      </w:tr>
      <w:tr w:rsidR="00DD661E" w:rsidRPr="001806BE" w14:paraId="1968DD2B" w14:textId="77777777" w:rsidTr="00DD661E">
        <w:tc>
          <w:tcPr>
            <w:tcW w:w="5528" w:type="dxa"/>
            <w:tcBorders>
              <w:top w:val="single" w:sz="4" w:space="0" w:color="auto"/>
              <w:left w:val="single" w:sz="4" w:space="0" w:color="auto"/>
              <w:bottom w:val="single" w:sz="4" w:space="0" w:color="auto"/>
              <w:right w:val="single" w:sz="4" w:space="0" w:color="auto"/>
            </w:tcBorders>
            <w:hideMark/>
          </w:tcPr>
          <w:p w14:paraId="60850D5B" w14:textId="77777777" w:rsidR="00DD661E" w:rsidRPr="002340E4" w:rsidRDefault="00DD661E" w:rsidP="00753695">
            <w:pPr>
              <w:spacing w:after="0" w:line="280" w:lineRule="exact"/>
              <w:ind w:firstLine="34"/>
              <w:jc w:val="both"/>
              <w:rPr>
                <w:rFonts w:ascii="Times New Roman" w:hAnsi="Times New Roman"/>
                <w:sz w:val="24"/>
                <w:szCs w:val="24"/>
              </w:rPr>
            </w:pPr>
            <w:r w:rsidRPr="002340E4">
              <w:rPr>
                <w:rFonts w:ascii="Times New Roman" w:hAnsi="Times New Roman"/>
                <w:sz w:val="24"/>
                <w:szCs w:val="24"/>
              </w:rPr>
              <w:t>Už</w:t>
            </w:r>
            <w:r w:rsidRPr="002340E4">
              <w:rPr>
                <w:rFonts w:ascii="Times New Roman" w:hAnsi="Times New Roman"/>
                <w:b/>
                <w:bCs/>
                <w:sz w:val="24"/>
                <w:szCs w:val="24"/>
              </w:rPr>
              <w:t xml:space="preserve"> </w:t>
            </w:r>
            <w:r w:rsidRPr="002340E4">
              <w:rPr>
                <w:rFonts w:ascii="Times New Roman" w:hAnsi="Times New Roman"/>
                <w:sz w:val="24"/>
                <w:szCs w:val="24"/>
              </w:rPr>
              <w:t>tiekėjo sutartinių įsipareigojimų vykdymą atsakingo asmens pareigos, vardas, pavardė, telefono numeris, el. paštas</w:t>
            </w:r>
          </w:p>
        </w:tc>
        <w:tc>
          <w:tcPr>
            <w:tcW w:w="4707" w:type="dxa"/>
            <w:tcBorders>
              <w:top w:val="single" w:sz="4" w:space="0" w:color="auto"/>
              <w:left w:val="single" w:sz="4" w:space="0" w:color="auto"/>
              <w:bottom w:val="single" w:sz="4" w:space="0" w:color="auto"/>
              <w:right w:val="single" w:sz="4" w:space="0" w:color="auto"/>
            </w:tcBorders>
          </w:tcPr>
          <w:p w14:paraId="6B5E3D77" w14:textId="77777777" w:rsidR="00DD661E" w:rsidRPr="001806BE" w:rsidRDefault="00DD661E" w:rsidP="00753695">
            <w:pPr>
              <w:spacing w:after="0" w:line="280" w:lineRule="exact"/>
              <w:ind w:firstLine="567"/>
              <w:jc w:val="both"/>
              <w:rPr>
                <w:rFonts w:ascii="Times New Roman" w:hAnsi="Times New Roman"/>
                <w:sz w:val="24"/>
                <w:szCs w:val="24"/>
              </w:rPr>
            </w:pPr>
          </w:p>
        </w:tc>
      </w:tr>
    </w:tbl>
    <w:p w14:paraId="4871F13D" w14:textId="74AB899E" w:rsidR="00CF056A" w:rsidRPr="00265C03" w:rsidRDefault="00CF056A" w:rsidP="00CF056A">
      <w:pPr>
        <w:spacing w:after="0" w:line="280" w:lineRule="exact"/>
        <w:ind w:firstLine="567"/>
        <w:jc w:val="both"/>
        <w:rPr>
          <w:rFonts w:ascii="Times New Roman" w:hAnsi="Times New Roman"/>
          <w:i/>
          <w:sz w:val="24"/>
          <w:szCs w:val="24"/>
        </w:rPr>
      </w:pPr>
      <w:r w:rsidRPr="00265C03">
        <w:rPr>
          <w:rFonts w:ascii="Times New Roman" w:hAnsi="Times New Roman"/>
          <w:i/>
          <w:sz w:val="24"/>
          <w:szCs w:val="24"/>
        </w:rPr>
        <w:t>*Jeigu pasiūlymą teikia ūkio subjektų grupė, surašomi visi dalyvių pavadinimai, įmonių kodai, adresai ir pašto indeksai</w:t>
      </w:r>
    </w:p>
    <w:p w14:paraId="56408A19" w14:textId="77777777" w:rsidR="00CF056A" w:rsidRPr="001806BE" w:rsidRDefault="00CF056A" w:rsidP="00CF056A">
      <w:pPr>
        <w:spacing w:after="0" w:line="280" w:lineRule="exact"/>
        <w:ind w:firstLine="567"/>
        <w:jc w:val="both"/>
        <w:rPr>
          <w:rFonts w:ascii="Times New Roman" w:hAnsi="Times New Roman"/>
          <w:sz w:val="24"/>
          <w:szCs w:val="24"/>
        </w:rPr>
      </w:pPr>
    </w:p>
    <w:p w14:paraId="04FED23A" w14:textId="71880795" w:rsidR="00CF056A" w:rsidRPr="001806BE" w:rsidRDefault="00CF056A" w:rsidP="00CF056A">
      <w:pPr>
        <w:spacing w:after="0" w:line="280" w:lineRule="exact"/>
        <w:ind w:firstLine="567"/>
        <w:jc w:val="both"/>
        <w:rPr>
          <w:rFonts w:ascii="Times New Roman" w:hAnsi="Times New Roman"/>
          <w:sz w:val="24"/>
          <w:szCs w:val="24"/>
        </w:rPr>
      </w:pPr>
      <w:r w:rsidRPr="001806BE">
        <w:rPr>
          <w:rFonts w:ascii="Times New Roman" w:hAnsi="Times New Roman"/>
          <w:sz w:val="24"/>
          <w:szCs w:val="24"/>
        </w:rPr>
        <w:t xml:space="preserve">Šiuo pasiūlymu pažymime, kad sutinkame su </w:t>
      </w:r>
      <w:r w:rsidR="00EF1610">
        <w:rPr>
          <w:rFonts w:ascii="Times New Roman" w:hAnsi="Times New Roman"/>
          <w:sz w:val="24"/>
          <w:szCs w:val="24"/>
        </w:rPr>
        <w:t>visais reikalavimais nustatytais pirkimo dokumentuose</w:t>
      </w:r>
      <w:r w:rsidR="00AA364C">
        <w:rPr>
          <w:rFonts w:ascii="Times New Roman" w:hAnsi="Times New Roman"/>
          <w:sz w:val="24"/>
          <w:szCs w:val="24"/>
        </w:rPr>
        <w:t xml:space="preserve">, </w:t>
      </w:r>
      <w:r w:rsidR="00AA364C" w:rsidRPr="00AA364C">
        <w:rPr>
          <w:rFonts w:ascii="Times New Roman" w:hAnsi="Times New Roman"/>
          <w:sz w:val="24"/>
          <w:szCs w:val="24"/>
        </w:rPr>
        <w:t>p</w:t>
      </w:r>
      <w:r w:rsidR="007B19BC" w:rsidRPr="001806BE">
        <w:rPr>
          <w:rFonts w:ascii="Times New Roman" w:hAnsi="Times New Roman"/>
          <w:sz w:val="24"/>
          <w:szCs w:val="24"/>
        </w:rPr>
        <w:t>a</w:t>
      </w:r>
      <w:r w:rsidR="007B19BC">
        <w:rPr>
          <w:rFonts w:ascii="Times New Roman" w:hAnsi="Times New Roman"/>
          <w:sz w:val="24"/>
          <w:szCs w:val="24"/>
        </w:rPr>
        <w:t>teik</w:t>
      </w:r>
      <w:r w:rsidR="007B19BC" w:rsidRPr="001806BE">
        <w:rPr>
          <w:rFonts w:ascii="Times New Roman" w:hAnsi="Times New Roman"/>
          <w:sz w:val="24"/>
          <w:szCs w:val="24"/>
        </w:rPr>
        <w:t>t</w:t>
      </w:r>
      <w:r w:rsidR="007B19BC">
        <w:rPr>
          <w:rFonts w:ascii="Times New Roman" w:hAnsi="Times New Roman"/>
          <w:sz w:val="24"/>
          <w:szCs w:val="24"/>
        </w:rPr>
        <w:t>u</w:t>
      </w:r>
      <w:r w:rsidR="007B19BC" w:rsidRPr="001806BE">
        <w:rPr>
          <w:rFonts w:ascii="Times New Roman" w:hAnsi="Times New Roman"/>
          <w:sz w:val="24"/>
          <w:szCs w:val="24"/>
        </w:rPr>
        <w:t>ose</w:t>
      </w:r>
      <w:r w:rsidR="007B19BC">
        <w:rPr>
          <w:rFonts w:ascii="Times New Roman" w:hAnsi="Times New Roman"/>
          <w:sz w:val="24"/>
          <w:szCs w:val="24"/>
        </w:rPr>
        <w:t xml:space="preserve"> </w:t>
      </w:r>
      <w:r w:rsidR="00AA364C" w:rsidRPr="00AA364C">
        <w:rPr>
          <w:rFonts w:ascii="Times New Roman" w:hAnsi="Times New Roman"/>
          <w:sz w:val="24"/>
          <w:szCs w:val="24"/>
        </w:rPr>
        <w:t>Viešųjų pirkimų tarnybos Centrinėje viešųjų pirkimų informacinėje sistemoje</w:t>
      </w:r>
      <w:r w:rsidRPr="001806BE">
        <w:rPr>
          <w:rFonts w:ascii="Times New Roman" w:hAnsi="Times New Roman"/>
          <w:sz w:val="24"/>
          <w:szCs w:val="24"/>
        </w:rPr>
        <w:t>.</w:t>
      </w:r>
    </w:p>
    <w:p w14:paraId="72095FEF" w14:textId="77777777" w:rsidR="00EF1610" w:rsidRDefault="00EF1610" w:rsidP="00CF056A">
      <w:pPr>
        <w:spacing w:after="0" w:line="280" w:lineRule="exact"/>
        <w:ind w:firstLine="567"/>
        <w:jc w:val="both"/>
        <w:rPr>
          <w:rFonts w:ascii="Times New Roman" w:hAnsi="Times New Roman"/>
          <w:sz w:val="24"/>
          <w:szCs w:val="24"/>
        </w:rPr>
      </w:pPr>
    </w:p>
    <w:p w14:paraId="6DDB6D99" w14:textId="77777777" w:rsidR="005D59DC" w:rsidRDefault="00EF1610" w:rsidP="00EF1610">
      <w:pPr>
        <w:spacing w:after="0" w:line="240" w:lineRule="auto"/>
        <w:ind w:firstLine="567"/>
        <w:jc w:val="both"/>
        <w:rPr>
          <w:rFonts w:ascii="Times New Roman" w:eastAsia="Calibri" w:hAnsi="Times New Roman"/>
          <w:bCs/>
          <w:sz w:val="24"/>
          <w:szCs w:val="24"/>
          <w:lang w:eastAsia="en-US"/>
        </w:rPr>
      </w:pPr>
      <w:bookmarkStart w:id="0" w:name="_Hlk125467861"/>
      <w:r w:rsidRPr="001806BE">
        <w:rPr>
          <w:rFonts w:ascii="Times New Roman" w:eastAsia="Calibri" w:hAnsi="Times New Roman"/>
          <w:b/>
          <w:sz w:val="24"/>
          <w:szCs w:val="24"/>
          <w:lang w:eastAsia="en-US"/>
        </w:rPr>
        <w:t xml:space="preserve">Vadovaujantis Viešųjų pirkimų įstatymo 86 straipsnio 9 dalimi </w:t>
      </w:r>
      <w:r w:rsidRPr="002A6751">
        <w:rPr>
          <w:rFonts w:ascii="Times New Roman" w:eastAsia="Calibri" w:hAnsi="Times New Roman"/>
          <w:b/>
          <w:sz w:val="24"/>
          <w:szCs w:val="24"/>
        </w:rPr>
        <w:t>Departamentas</w:t>
      </w:r>
      <w:r w:rsidRPr="001806BE">
        <w:rPr>
          <w:rFonts w:ascii="Times New Roman" w:eastAsia="Calibri" w:hAnsi="Times New Roman"/>
          <w:b/>
          <w:sz w:val="24"/>
          <w:szCs w:val="24"/>
          <w:lang w:eastAsia="en-US"/>
        </w:rPr>
        <w:t xml:space="preserve"> per 15 dienų nuo pirkimo sutarties sudarymo ar j</w:t>
      </w:r>
      <w:r w:rsidR="00AA364C">
        <w:rPr>
          <w:rFonts w:ascii="Times New Roman" w:eastAsia="Calibri" w:hAnsi="Times New Roman"/>
          <w:b/>
          <w:sz w:val="24"/>
          <w:szCs w:val="24"/>
          <w:lang w:eastAsia="en-US"/>
        </w:rPr>
        <w:t>os</w:t>
      </w:r>
      <w:r w:rsidRPr="001806BE">
        <w:rPr>
          <w:rFonts w:ascii="Times New Roman" w:eastAsia="Calibri" w:hAnsi="Times New Roman"/>
          <w:b/>
          <w:sz w:val="24"/>
          <w:szCs w:val="24"/>
          <w:lang w:eastAsia="en-US"/>
        </w:rPr>
        <w:t xml:space="preserve"> pakeitimo, bet ne vėliau kaip iki pirmojo mokėjimo pagal jį pradžios Viešųjų pirkimų tarnybos nustatyta tvarka per CVP IS paskelbs laimėjusio dalyvio pasiūlymą, </w:t>
      </w:r>
      <w:r w:rsidR="00AA364C">
        <w:rPr>
          <w:rFonts w:ascii="Times New Roman" w:eastAsia="Calibri" w:hAnsi="Times New Roman"/>
          <w:b/>
          <w:sz w:val="24"/>
          <w:szCs w:val="24"/>
          <w:lang w:eastAsia="en-US"/>
        </w:rPr>
        <w:t xml:space="preserve">raštu </w:t>
      </w:r>
      <w:r w:rsidRPr="001806BE">
        <w:rPr>
          <w:rFonts w:ascii="Times New Roman" w:eastAsia="Calibri" w:hAnsi="Times New Roman"/>
          <w:b/>
          <w:sz w:val="24"/>
          <w:szCs w:val="24"/>
          <w:lang w:eastAsia="en-US"/>
        </w:rPr>
        <w:t xml:space="preserve">sudarytą pirkimo sutartį ir pirkimo sutarties pakeitimus, </w:t>
      </w:r>
      <w:r w:rsidRPr="00426A1A">
        <w:rPr>
          <w:rFonts w:ascii="Times New Roman" w:eastAsia="Calibri" w:hAnsi="Times New Roman"/>
          <w:bCs/>
          <w:sz w:val="24"/>
          <w:szCs w:val="24"/>
          <w:lang w:eastAsia="en-US"/>
        </w:rPr>
        <w:t xml:space="preserve">išskyrus informaciją, </w:t>
      </w:r>
      <w:r w:rsidR="00426A1A" w:rsidRPr="00426A1A">
        <w:rPr>
          <w:rFonts w:ascii="Times New Roman" w:eastAsia="Calibri" w:hAnsi="Times New Roman"/>
          <w:bCs/>
          <w:sz w:val="24"/>
          <w:szCs w:val="24"/>
          <w:lang w:eastAsia="en-US"/>
        </w:rPr>
        <w:t>kuriai taikomi šio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w:t>
      </w:r>
      <w:r w:rsidRPr="00426A1A">
        <w:rPr>
          <w:rFonts w:ascii="Times New Roman" w:eastAsia="Calibri" w:hAnsi="Times New Roman"/>
          <w:bCs/>
          <w:sz w:val="24"/>
          <w:szCs w:val="24"/>
          <w:lang w:eastAsia="en-US"/>
        </w:rPr>
        <w:t xml:space="preserve">. </w:t>
      </w:r>
    </w:p>
    <w:bookmarkEnd w:id="0"/>
    <w:p w14:paraId="01717ED5" w14:textId="281E9135" w:rsidR="000F515D" w:rsidRDefault="000F515D" w:rsidP="003265C5">
      <w:pPr>
        <w:spacing w:after="0" w:line="240" w:lineRule="auto"/>
        <w:ind w:firstLine="567"/>
        <w:jc w:val="both"/>
        <w:rPr>
          <w:rFonts w:ascii="Times New Roman" w:hAnsi="Times New Roman"/>
          <w:sz w:val="24"/>
          <w:szCs w:val="24"/>
        </w:rPr>
      </w:pPr>
    </w:p>
    <w:p w14:paraId="431DA8B3" w14:textId="6B54577D" w:rsidR="00135409" w:rsidRDefault="00135409" w:rsidP="003265C5">
      <w:pPr>
        <w:spacing w:after="0" w:line="240" w:lineRule="auto"/>
        <w:ind w:firstLine="567"/>
        <w:jc w:val="both"/>
        <w:rPr>
          <w:rFonts w:ascii="Times New Roman" w:hAnsi="Times New Roman"/>
          <w:iCs/>
          <w:sz w:val="24"/>
          <w:szCs w:val="24"/>
        </w:rPr>
      </w:pPr>
      <w:r w:rsidRPr="0067708B">
        <w:rPr>
          <w:rFonts w:ascii="Times New Roman" w:hAnsi="Times New Roman"/>
          <w:sz w:val="24"/>
          <w:szCs w:val="24"/>
        </w:rPr>
        <w:t>Informacija apie kiekvieno ūkio subjektų grupės partnerio įsipareigojimus</w:t>
      </w:r>
      <w:r>
        <w:rPr>
          <w:rFonts w:ascii="Times New Roman" w:hAnsi="Times New Roman"/>
          <w:sz w:val="24"/>
          <w:szCs w:val="24"/>
        </w:rPr>
        <w:t>, vykdant pirkimo sutartį</w:t>
      </w:r>
      <w:r w:rsidRPr="0067708B">
        <w:rPr>
          <w:rFonts w:ascii="Times New Roman" w:hAnsi="Times New Roman"/>
          <w:sz w:val="24"/>
          <w:szCs w:val="24"/>
        </w:rPr>
        <w:t xml:space="preserve"> </w:t>
      </w:r>
      <w:r w:rsidRPr="0067708B">
        <w:rPr>
          <w:rFonts w:ascii="Times New Roman" w:hAnsi="Times New Roman"/>
          <w:i/>
          <w:sz w:val="24"/>
          <w:szCs w:val="24"/>
        </w:rPr>
        <w:t xml:space="preserve">(pildoma, kai </w:t>
      </w:r>
      <w:r>
        <w:rPr>
          <w:rFonts w:ascii="Times New Roman" w:hAnsi="Times New Roman"/>
          <w:i/>
          <w:sz w:val="24"/>
          <w:szCs w:val="24"/>
        </w:rPr>
        <w:t xml:space="preserve">bendrą </w:t>
      </w:r>
      <w:r w:rsidRPr="0067708B">
        <w:rPr>
          <w:rFonts w:ascii="Times New Roman" w:hAnsi="Times New Roman"/>
          <w:i/>
          <w:sz w:val="24"/>
          <w:szCs w:val="24"/>
        </w:rPr>
        <w:t>pasiūlymą pateikia ūkio subjektų grupė</w:t>
      </w:r>
      <w:r>
        <w:rPr>
          <w:rFonts w:ascii="Times New Roman" w:hAnsi="Times New Roman"/>
          <w:i/>
          <w:sz w:val="24"/>
          <w:szCs w:val="24"/>
        </w:rPr>
        <w:t>)</w:t>
      </w:r>
      <w:r w:rsidRPr="00402968">
        <w:rPr>
          <w:rFonts w:ascii="Times New Roman" w:hAnsi="Times New Roman"/>
          <w:iCs/>
          <w:sz w:val="24"/>
          <w:szCs w:val="24"/>
        </w:rPr>
        <w:t>:</w:t>
      </w:r>
    </w:p>
    <w:tbl>
      <w:tblPr>
        <w:tblW w:w="1042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0"/>
        <w:gridCol w:w="3126"/>
        <w:gridCol w:w="3482"/>
        <w:gridCol w:w="3260"/>
      </w:tblGrid>
      <w:tr w:rsidR="00135409" w:rsidRPr="00B75898" w14:paraId="60FC3086" w14:textId="77777777" w:rsidTr="00135409">
        <w:tc>
          <w:tcPr>
            <w:tcW w:w="560" w:type="dxa"/>
            <w:vAlign w:val="center"/>
          </w:tcPr>
          <w:p w14:paraId="63DDA115" w14:textId="77777777" w:rsidR="00135409" w:rsidRPr="00B75898" w:rsidRDefault="00135409" w:rsidP="003805EF">
            <w:pPr>
              <w:suppressAutoHyphens/>
              <w:spacing w:after="0" w:line="240" w:lineRule="auto"/>
              <w:jc w:val="center"/>
              <w:rPr>
                <w:rFonts w:ascii="Times New Roman" w:hAnsi="Times New Roman"/>
                <w:bCs/>
                <w:sz w:val="24"/>
                <w:szCs w:val="24"/>
              </w:rPr>
            </w:pPr>
            <w:r w:rsidRPr="00B75898">
              <w:rPr>
                <w:rFonts w:ascii="Times New Roman" w:hAnsi="Times New Roman"/>
                <w:bCs/>
                <w:sz w:val="24"/>
                <w:szCs w:val="24"/>
              </w:rPr>
              <w:t>Eil. Nr.</w:t>
            </w:r>
          </w:p>
        </w:tc>
        <w:tc>
          <w:tcPr>
            <w:tcW w:w="3126" w:type="dxa"/>
            <w:vAlign w:val="center"/>
          </w:tcPr>
          <w:p w14:paraId="48799C76" w14:textId="77777777" w:rsidR="00135409" w:rsidRPr="00B75898" w:rsidRDefault="00135409" w:rsidP="003805EF">
            <w:pPr>
              <w:spacing w:after="0" w:line="240" w:lineRule="auto"/>
              <w:jc w:val="center"/>
              <w:rPr>
                <w:rFonts w:ascii="Times New Roman" w:hAnsi="Times New Roman"/>
                <w:bCs/>
                <w:sz w:val="24"/>
                <w:szCs w:val="24"/>
              </w:rPr>
            </w:pPr>
            <w:r w:rsidRPr="00B75898">
              <w:rPr>
                <w:rFonts w:ascii="Times New Roman" w:hAnsi="Times New Roman"/>
                <w:bCs/>
                <w:sz w:val="24"/>
                <w:szCs w:val="24"/>
              </w:rPr>
              <w:t xml:space="preserve">Partnerio pavadinimas </w:t>
            </w:r>
          </w:p>
        </w:tc>
        <w:tc>
          <w:tcPr>
            <w:tcW w:w="3482" w:type="dxa"/>
            <w:vAlign w:val="center"/>
          </w:tcPr>
          <w:p w14:paraId="7C74420A" w14:textId="77777777" w:rsidR="00135409" w:rsidRPr="00B75898" w:rsidRDefault="00135409" w:rsidP="003805EF">
            <w:pPr>
              <w:suppressAutoHyphens/>
              <w:spacing w:after="0" w:line="240" w:lineRule="auto"/>
              <w:jc w:val="center"/>
              <w:rPr>
                <w:rFonts w:ascii="Times New Roman" w:hAnsi="Times New Roman"/>
                <w:bCs/>
                <w:sz w:val="24"/>
                <w:szCs w:val="24"/>
              </w:rPr>
            </w:pPr>
            <w:r w:rsidRPr="00B75898">
              <w:rPr>
                <w:rFonts w:ascii="Times New Roman" w:hAnsi="Times New Roman"/>
                <w:bCs/>
                <w:sz w:val="24"/>
                <w:szCs w:val="24"/>
              </w:rPr>
              <w:t>Kiekvieno ūkio subjektų grupės partnerio įsipareigojimai vykdant numatomą su perkančiąja organizacija sudaryti pirkimo sutartį</w:t>
            </w:r>
          </w:p>
        </w:tc>
        <w:tc>
          <w:tcPr>
            <w:tcW w:w="3260" w:type="dxa"/>
          </w:tcPr>
          <w:p w14:paraId="14B4F569" w14:textId="77777777" w:rsidR="00ED434D" w:rsidRDefault="00135409" w:rsidP="003805EF">
            <w:pPr>
              <w:suppressAutoHyphens/>
              <w:spacing w:after="0" w:line="240" w:lineRule="auto"/>
              <w:jc w:val="center"/>
              <w:rPr>
                <w:rFonts w:ascii="Times New Roman" w:hAnsi="Times New Roman"/>
                <w:bCs/>
                <w:sz w:val="24"/>
                <w:szCs w:val="24"/>
              </w:rPr>
            </w:pPr>
            <w:r w:rsidRPr="00B75898">
              <w:rPr>
                <w:rFonts w:ascii="Times New Roman" w:hAnsi="Times New Roman"/>
                <w:bCs/>
                <w:sz w:val="24"/>
                <w:szCs w:val="24"/>
              </w:rPr>
              <w:t xml:space="preserve">Kiekvieno ūkio subjektų grupės partnerio įsipareigojimai vykdant numatomą su perkančiąja organizacija sudaryti pirkimo sutartį </w:t>
            </w:r>
          </w:p>
          <w:p w14:paraId="13167E69" w14:textId="32CD9AB6" w:rsidR="00135409" w:rsidRPr="00B75898" w:rsidRDefault="00135409" w:rsidP="003805EF">
            <w:pPr>
              <w:suppressAutoHyphens/>
              <w:spacing w:after="0" w:line="240" w:lineRule="auto"/>
              <w:jc w:val="center"/>
              <w:rPr>
                <w:rFonts w:ascii="Times New Roman" w:hAnsi="Times New Roman"/>
                <w:bCs/>
                <w:sz w:val="24"/>
                <w:szCs w:val="24"/>
              </w:rPr>
            </w:pPr>
            <w:r w:rsidRPr="00B75898">
              <w:rPr>
                <w:rFonts w:ascii="Times New Roman" w:hAnsi="Times New Roman"/>
                <w:bCs/>
                <w:sz w:val="24"/>
                <w:szCs w:val="24"/>
              </w:rPr>
              <w:t>(apimtis eurais ar procentais)</w:t>
            </w:r>
          </w:p>
        </w:tc>
      </w:tr>
      <w:tr w:rsidR="00135409" w:rsidRPr="00B75898" w14:paraId="7422A311" w14:textId="77777777" w:rsidTr="00135409">
        <w:tc>
          <w:tcPr>
            <w:tcW w:w="560" w:type="dxa"/>
          </w:tcPr>
          <w:p w14:paraId="45DE6F3A" w14:textId="77777777" w:rsidR="00135409" w:rsidRPr="00B75898" w:rsidRDefault="00135409" w:rsidP="003805EF">
            <w:pPr>
              <w:suppressAutoHyphens/>
              <w:spacing w:after="0" w:line="240" w:lineRule="auto"/>
              <w:jc w:val="both"/>
              <w:rPr>
                <w:rFonts w:ascii="Times New Roman" w:hAnsi="Times New Roman"/>
                <w:bCs/>
                <w:sz w:val="24"/>
                <w:szCs w:val="24"/>
              </w:rPr>
            </w:pPr>
            <w:r w:rsidRPr="00B75898">
              <w:rPr>
                <w:rFonts w:ascii="Times New Roman" w:hAnsi="Times New Roman"/>
                <w:bCs/>
                <w:sz w:val="24"/>
                <w:szCs w:val="24"/>
              </w:rPr>
              <w:t>1.</w:t>
            </w:r>
          </w:p>
        </w:tc>
        <w:tc>
          <w:tcPr>
            <w:tcW w:w="3126" w:type="dxa"/>
          </w:tcPr>
          <w:p w14:paraId="015DE927" w14:textId="77777777" w:rsidR="00135409" w:rsidRPr="00B75898" w:rsidRDefault="00135409" w:rsidP="003805EF">
            <w:pPr>
              <w:suppressAutoHyphens/>
              <w:spacing w:after="0" w:line="240" w:lineRule="auto"/>
              <w:jc w:val="both"/>
              <w:rPr>
                <w:rFonts w:ascii="Times New Roman" w:hAnsi="Times New Roman"/>
                <w:bCs/>
                <w:sz w:val="24"/>
                <w:szCs w:val="24"/>
              </w:rPr>
            </w:pPr>
          </w:p>
        </w:tc>
        <w:tc>
          <w:tcPr>
            <w:tcW w:w="3482" w:type="dxa"/>
          </w:tcPr>
          <w:p w14:paraId="0AC631EC" w14:textId="77777777" w:rsidR="00135409" w:rsidRPr="00B75898" w:rsidRDefault="00135409" w:rsidP="003805EF">
            <w:pPr>
              <w:suppressAutoHyphens/>
              <w:spacing w:after="0" w:line="240" w:lineRule="auto"/>
              <w:jc w:val="both"/>
              <w:rPr>
                <w:rFonts w:ascii="Times New Roman" w:hAnsi="Times New Roman"/>
                <w:bCs/>
                <w:sz w:val="24"/>
                <w:szCs w:val="24"/>
              </w:rPr>
            </w:pPr>
          </w:p>
        </w:tc>
        <w:tc>
          <w:tcPr>
            <w:tcW w:w="3260" w:type="dxa"/>
          </w:tcPr>
          <w:p w14:paraId="7075D96A" w14:textId="77777777" w:rsidR="00135409" w:rsidRPr="00B75898" w:rsidRDefault="00135409" w:rsidP="003805EF">
            <w:pPr>
              <w:suppressAutoHyphens/>
              <w:spacing w:after="0" w:line="240" w:lineRule="auto"/>
              <w:jc w:val="both"/>
              <w:rPr>
                <w:rFonts w:ascii="Times New Roman" w:hAnsi="Times New Roman"/>
                <w:bCs/>
                <w:sz w:val="24"/>
                <w:szCs w:val="24"/>
              </w:rPr>
            </w:pPr>
          </w:p>
        </w:tc>
      </w:tr>
      <w:tr w:rsidR="00EE28EC" w:rsidRPr="00B75898" w14:paraId="63D3ACE9" w14:textId="77777777" w:rsidTr="00135409">
        <w:tc>
          <w:tcPr>
            <w:tcW w:w="560" w:type="dxa"/>
          </w:tcPr>
          <w:p w14:paraId="47C333D1" w14:textId="6676186A" w:rsidR="00EE28EC" w:rsidRPr="00B75898" w:rsidRDefault="00EE28EC" w:rsidP="003805EF">
            <w:pPr>
              <w:suppressAutoHyphens/>
              <w:spacing w:after="0" w:line="240" w:lineRule="auto"/>
              <w:jc w:val="both"/>
              <w:rPr>
                <w:rFonts w:ascii="Times New Roman" w:hAnsi="Times New Roman"/>
                <w:bCs/>
                <w:sz w:val="24"/>
                <w:szCs w:val="24"/>
              </w:rPr>
            </w:pPr>
            <w:r>
              <w:rPr>
                <w:rFonts w:ascii="Times New Roman" w:hAnsi="Times New Roman"/>
                <w:bCs/>
                <w:sz w:val="24"/>
                <w:szCs w:val="24"/>
              </w:rPr>
              <w:t>...</w:t>
            </w:r>
          </w:p>
        </w:tc>
        <w:tc>
          <w:tcPr>
            <w:tcW w:w="3126" w:type="dxa"/>
          </w:tcPr>
          <w:p w14:paraId="26A7BFE1" w14:textId="77777777" w:rsidR="00EE28EC" w:rsidRPr="00B75898" w:rsidRDefault="00EE28EC" w:rsidP="003805EF">
            <w:pPr>
              <w:suppressAutoHyphens/>
              <w:spacing w:after="0" w:line="240" w:lineRule="auto"/>
              <w:jc w:val="both"/>
              <w:rPr>
                <w:rFonts w:ascii="Times New Roman" w:hAnsi="Times New Roman"/>
                <w:bCs/>
                <w:sz w:val="24"/>
                <w:szCs w:val="24"/>
              </w:rPr>
            </w:pPr>
          </w:p>
        </w:tc>
        <w:tc>
          <w:tcPr>
            <w:tcW w:w="3482" w:type="dxa"/>
          </w:tcPr>
          <w:p w14:paraId="0C78E43F" w14:textId="77777777" w:rsidR="00EE28EC" w:rsidRPr="00B75898" w:rsidRDefault="00EE28EC" w:rsidP="003805EF">
            <w:pPr>
              <w:suppressAutoHyphens/>
              <w:spacing w:after="0" w:line="240" w:lineRule="auto"/>
              <w:jc w:val="both"/>
              <w:rPr>
                <w:rFonts w:ascii="Times New Roman" w:hAnsi="Times New Roman"/>
                <w:bCs/>
                <w:sz w:val="24"/>
                <w:szCs w:val="24"/>
              </w:rPr>
            </w:pPr>
          </w:p>
        </w:tc>
        <w:tc>
          <w:tcPr>
            <w:tcW w:w="3260" w:type="dxa"/>
          </w:tcPr>
          <w:p w14:paraId="14D8FFA2" w14:textId="77777777" w:rsidR="00EE28EC" w:rsidRPr="00B75898" w:rsidRDefault="00EE28EC" w:rsidP="003805EF">
            <w:pPr>
              <w:suppressAutoHyphens/>
              <w:spacing w:after="0" w:line="240" w:lineRule="auto"/>
              <w:jc w:val="both"/>
              <w:rPr>
                <w:rFonts w:ascii="Times New Roman" w:hAnsi="Times New Roman"/>
                <w:bCs/>
                <w:sz w:val="24"/>
                <w:szCs w:val="24"/>
              </w:rPr>
            </w:pPr>
          </w:p>
        </w:tc>
      </w:tr>
    </w:tbl>
    <w:p w14:paraId="6D4D21FC" w14:textId="77777777" w:rsidR="00135409" w:rsidRDefault="00135409" w:rsidP="00CF056A">
      <w:pPr>
        <w:spacing w:after="0" w:line="280" w:lineRule="exact"/>
        <w:ind w:firstLine="567"/>
        <w:jc w:val="both"/>
        <w:rPr>
          <w:rFonts w:ascii="Times New Roman" w:hAnsi="Times New Roman"/>
          <w:sz w:val="24"/>
          <w:szCs w:val="24"/>
        </w:rPr>
      </w:pPr>
    </w:p>
    <w:p w14:paraId="051F73BF" w14:textId="27D84B87" w:rsidR="00EE28EC" w:rsidRPr="0026641D" w:rsidRDefault="00EE28EC" w:rsidP="00EE28EC">
      <w:pPr>
        <w:spacing w:after="0" w:line="240" w:lineRule="auto"/>
        <w:ind w:firstLine="709"/>
        <w:jc w:val="both"/>
        <w:rPr>
          <w:rFonts w:ascii="Times New Roman" w:eastAsia="Calibri" w:hAnsi="Times New Roman"/>
          <w:sz w:val="24"/>
          <w:lang w:eastAsia="en-US"/>
        </w:rPr>
      </w:pPr>
      <w:r w:rsidRPr="0026641D">
        <w:rPr>
          <w:rFonts w:ascii="Times New Roman" w:eastAsia="Calibri" w:hAnsi="Times New Roman"/>
          <w:sz w:val="24"/>
          <w:lang w:val="x-none" w:eastAsia="en-US"/>
        </w:rPr>
        <w:t xml:space="preserve">Informacija apie </w:t>
      </w:r>
      <w:r w:rsidRPr="0026641D">
        <w:rPr>
          <w:rFonts w:ascii="Times New Roman" w:eastAsia="Calibri" w:hAnsi="Times New Roman"/>
          <w:b/>
          <w:sz w:val="24"/>
          <w:u w:val="single"/>
          <w:lang w:eastAsia="en-US"/>
        </w:rPr>
        <w:t>ūkio subjektus,</w:t>
      </w:r>
      <w:r w:rsidRPr="0026641D">
        <w:rPr>
          <w:rFonts w:ascii="Times New Roman" w:eastAsia="Calibri" w:hAnsi="Times New Roman"/>
          <w:sz w:val="24"/>
          <w:u w:val="single"/>
          <w:lang w:eastAsia="en-US"/>
        </w:rPr>
        <w:t xml:space="preserve"> </w:t>
      </w:r>
      <w:r w:rsidRPr="0026641D">
        <w:rPr>
          <w:rFonts w:ascii="Times New Roman" w:eastAsia="Calibri" w:hAnsi="Times New Roman"/>
          <w:b/>
          <w:sz w:val="24"/>
          <w:szCs w:val="24"/>
          <w:u w:val="single"/>
          <w:lang w:val="x-none" w:eastAsia="en-US"/>
        </w:rPr>
        <w:t>kurių pajėgumais</w:t>
      </w:r>
      <w:r w:rsidRPr="0026641D">
        <w:rPr>
          <w:rFonts w:ascii="Times New Roman" w:eastAsia="Calibri" w:hAnsi="Times New Roman"/>
          <w:b/>
          <w:sz w:val="24"/>
          <w:u w:val="single"/>
          <w:lang w:val="x-none" w:eastAsia="en-US"/>
        </w:rPr>
        <w:t xml:space="preserve"> </w:t>
      </w:r>
      <w:r w:rsidRPr="0026641D">
        <w:rPr>
          <w:rFonts w:ascii="Times New Roman" w:eastAsia="Calibri" w:hAnsi="Times New Roman"/>
          <w:b/>
          <w:sz w:val="24"/>
          <w:u w:val="single"/>
          <w:lang w:eastAsia="en-US"/>
        </w:rPr>
        <w:t>tiekėjas</w:t>
      </w:r>
      <w:r w:rsidRPr="0026641D">
        <w:rPr>
          <w:rFonts w:ascii="Times New Roman" w:eastAsia="Calibri" w:hAnsi="Times New Roman"/>
          <w:sz w:val="24"/>
          <w:u w:val="single"/>
          <w:lang w:eastAsia="en-US"/>
        </w:rPr>
        <w:t xml:space="preserve"> </w:t>
      </w:r>
      <w:r w:rsidRPr="0026641D">
        <w:rPr>
          <w:rFonts w:ascii="Times New Roman" w:eastAsia="Calibri" w:hAnsi="Times New Roman"/>
          <w:b/>
          <w:sz w:val="24"/>
          <w:u w:val="single"/>
          <w:lang w:val="x-none" w:eastAsia="en-US"/>
        </w:rPr>
        <w:t>remiasi</w:t>
      </w:r>
      <w:r w:rsidRPr="0026641D">
        <w:rPr>
          <w:rFonts w:ascii="Times New Roman" w:eastAsia="Calibri" w:hAnsi="Times New Roman"/>
          <w:bCs/>
          <w:sz w:val="24"/>
          <w:u w:val="single"/>
          <w:lang w:eastAsia="en-US"/>
        </w:rPr>
        <w:t>,</w:t>
      </w:r>
      <w:r w:rsidRPr="0026641D">
        <w:rPr>
          <w:rFonts w:ascii="Times New Roman" w:eastAsia="Calibri" w:hAnsi="Times New Roman"/>
          <w:sz w:val="24"/>
          <w:lang w:val="x-none" w:eastAsia="en-US"/>
        </w:rPr>
        <w:t xml:space="preserve"> siekiant atitikti kvalifikacijos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394"/>
        <w:gridCol w:w="3941"/>
        <w:gridCol w:w="2580"/>
      </w:tblGrid>
      <w:tr w:rsidR="00EE28EC" w:rsidRPr="0026641D" w14:paraId="79EE04AB" w14:textId="77777777" w:rsidTr="008601AA">
        <w:trPr>
          <w:trHeight w:val="841"/>
        </w:trPr>
        <w:tc>
          <w:tcPr>
            <w:tcW w:w="570" w:type="dxa"/>
            <w:shd w:val="clear" w:color="auto" w:fill="auto"/>
            <w:vAlign w:val="center"/>
          </w:tcPr>
          <w:p w14:paraId="22A82C39" w14:textId="77777777" w:rsidR="00EE28EC" w:rsidRPr="0026641D" w:rsidRDefault="00EE28EC" w:rsidP="00753695">
            <w:pPr>
              <w:spacing w:after="0" w:line="240" w:lineRule="auto"/>
              <w:jc w:val="center"/>
              <w:rPr>
                <w:rFonts w:ascii="Times New Roman" w:eastAsia="Calibri" w:hAnsi="Times New Roman"/>
                <w:sz w:val="24"/>
                <w:lang w:eastAsia="en-US"/>
              </w:rPr>
            </w:pPr>
            <w:r w:rsidRPr="0026641D">
              <w:rPr>
                <w:rFonts w:ascii="Times New Roman" w:eastAsia="Calibri" w:hAnsi="Times New Roman"/>
                <w:sz w:val="24"/>
                <w:lang w:eastAsia="en-US"/>
              </w:rPr>
              <w:t>Eil. Nr.</w:t>
            </w:r>
          </w:p>
        </w:tc>
        <w:tc>
          <w:tcPr>
            <w:tcW w:w="3394" w:type="dxa"/>
            <w:shd w:val="clear" w:color="auto" w:fill="auto"/>
            <w:vAlign w:val="center"/>
          </w:tcPr>
          <w:p w14:paraId="28B54546" w14:textId="77777777" w:rsidR="00EE28EC" w:rsidRPr="0026641D" w:rsidRDefault="00EE28EC" w:rsidP="00753695">
            <w:pPr>
              <w:spacing w:after="0" w:line="240" w:lineRule="auto"/>
              <w:jc w:val="center"/>
              <w:rPr>
                <w:rFonts w:ascii="Times New Roman" w:eastAsia="Calibri" w:hAnsi="Times New Roman"/>
                <w:sz w:val="24"/>
                <w:lang w:eastAsia="en-US"/>
              </w:rPr>
            </w:pPr>
            <w:r w:rsidRPr="0026641D">
              <w:rPr>
                <w:rFonts w:ascii="Times New Roman" w:eastAsia="Calibri" w:hAnsi="Times New Roman"/>
                <w:sz w:val="24"/>
                <w:lang w:eastAsia="en-US"/>
              </w:rPr>
              <w:t>Ūkio subjekto pavadinimas, kodas</w:t>
            </w:r>
          </w:p>
        </w:tc>
        <w:tc>
          <w:tcPr>
            <w:tcW w:w="3941" w:type="dxa"/>
            <w:shd w:val="clear" w:color="auto" w:fill="auto"/>
            <w:vAlign w:val="center"/>
          </w:tcPr>
          <w:p w14:paraId="4D2F5B9B" w14:textId="20A2210C" w:rsidR="00EE28EC" w:rsidRPr="0026641D" w:rsidRDefault="00EE28EC" w:rsidP="00753695">
            <w:pPr>
              <w:spacing w:after="0" w:line="240" w:lineRule="auto"/>
              <w:jc w:val="center"/>
              <w:rPr>
                <w:rFonts w:ascii="Times New Roman" w:eastAsia="Calibri" w:hAnsi="Times New Roman"/>
                <w:sz w:val="24"/>
                <w:lang w:eastAsia="en-US"/>
              </w:rPr>
            </w:pPr>
            <w:r w:rsidRPr="00EE28EC">
              <w:rPr>
                <w:rFonts w:ascii="Times New Roman" w:eastAsia="Calibri" w:hAnsi="Times New Roman"/>
                <w:sz w:val="24"/>
                <w:lang w:eastAsia="en-US"/>
              </w:rPr>
              <w:t xml:space="preserve">Su perkančiąja organizacija numatomos sudaryti </w:t>
            </w:r>
            <w:r>
              <w:rPr>
                <w:rFonts w:ascii="Times New Roman" w:eastAsia="Calibri" w:hAnsi="Times New Roman"/>
                <w:sz w:val="24"/>
                <w:lang w:eastAsia="en-US"/>
              </w:rPr>
              <w:t>pirkimo</w:t>
            </w:r>
            <w:r w:rsidRPr="00EE28EC">
              <w:rPr>
                <w:rFonts w:ascii="Times New Roman" w:eastAsia="Calibri" w:hAnsi="Times New Roman"/>
                <w:sz w:val="24"/>
                <w:lang w:eastAsia="en-US"/>
              </w:rPr>
              <w:t xml:space="preserve"> sutarties objekto dalies, perduodamos vykdyti ūkio subjektui</w:t>
            </w:r>
            <w:r w:rsidRPr="0026641D">
              <w:rPr>
                <w:rFonts w:ascii="Times New Roman" w:eastAsia="Calibri" w:hAnsi="Times New Roman"/>
                <w:sz w:val="24"/>
                <w:lang w:eastAsia="en-US"/>
              </w:rPr>
              <w:t xml:space="preserve">, aprašymas </w:t>
            </w:r>
          </w:p>
          <w:p w14:paraId="2CDA2699" w14:textId="77777777" w:rsidR="00EE28EC" w:rsidRDefault="00EE28EC" w:rsidP="00753695">
            <w:pPr>
              <w:spacing w:after="0" w:line="240" w:lineRule="auto"/>
              <w:jc w:val="center"/>
              <w:rPr>
                <w:rFonts w:ascii="Times New Roman" w:hAnsi="Times New Roman"/>
              </w:rPr>
            </w:pPr>
            <w:r w:rsidRPr="0026641D">
              <w:rPr>
                <w:rFonts w:ascii="Times New Roman" w:hAnsi="Times New Roman"/>
              </w:rPr>
              <w:lastRenderedPageBreak/>
              <w:t xml:space="preserve">(kokiems konkretiems sutartiniams įsipareigojimams pasitelkiamas </w:t>
            </w:r>
          </w:p>
          <w:p w14:paraId="48077487" w14:textId="77777777" w:rsidR="00EE28EC" w:rsidRPr="0026641D" w:rsidRDefault="00EE28EC" w:rsidP="00753695">
            <w:pPr>
              <w:spacing w:after="0" w:line="240" w:lineRule="auto"/>
              <w:jc w:val="center"/>
              <w:rPr>
                <w:rFonts w:ascii="Times New Roman" w:eastAsia="Calibri" w:hAnsi="Times New Roman"/>
                <w:sz w:val="24"/>
                <w:lang w:eastAsia="en-US"/>
              </w:rPr>
            </w:pPr>
            <w:r w:rsidRPr="0026641D">
              <w:rPr>
                <w:rFonts w:ascii="Times New Roman" w:hAnsi="Times New Roman"/>
              </w:rPr>
              <w:t>ūkio subjektas)</w:t>
            </w:r>
          </w:p>
        </w:tc>
        <w:tc>
          <w:tcPr>
            <w:tcW w:w="2580" w:type="dxa"/>
            <w:shd w:val="clear" w:color="auto" w:fill="auto"/>
            <w:vAlign w:val="center"/>
          </w:tcPr>
          <w:p w14:paraId="610E3AAE" w14:textId="77777777" w:rsidR="00EE28EC" w:rsidRPr="0026641D" w:rsidRDefault="00EE28EC" w:rsidP="00753695">
            <w:pPr>
              <w:spacing w:after="0" w:line="240" w:lineRule="auto"/>
              <w:jc w:val="center"/>
              <w:rPr>
                <w:rFonts w:ascii="Times New Roman" w:eastAsia="Calibri" w:hAnsi="Times New Roman"/>
                <w:sz w:val="24"/>
                <w:lang w:eastAsia="en-US"/>
              </w:rPr>
            </w:pPr>
            <w:r w:rsidRPr="0026641D">
              <w:rPr>
                <w:rFonts w:ascii="Times New Roman" w:eastAsia="Calibri" w:hAnsi="Times New Roman"/>
                <w:sz w:val="24"/>
                <w:lang w:eastAsia="en-US"/>
              </w:rPr>
              <w:lastRenderedPageBreak/>
              <w:t xml:space="preserve">Ūkio subjektui perduodamų įsipareigojimų dalis </w:t>
            </w:r>
            <w:r w:rsidRPr="0026641D">
              <w:rPr>
                <w:rFonts w:ascii="Times New Roman" w:eastAsia="Calibri" w:hAnsi="Times New Roman"/>
                <w:sz w:val="24"/>
                <w:lang w:eastAsia="en-US"/>
              </w:rPr>
              <w:lastRenderedPageBreak/>
              <w:t>pasiūlymo kainoje (procentais ar eurais)</w:t>
            </w:r>
          </w:p>
        </w:tc>
      </w:tr>
      <w:tr w:rsidR="00EE28EC" w:rsidRPr="0026641D" w14:paraId="67168A4C" w14:textId="77777777" w:rsidTr="00753695">
        <w:tc>
          <w:tcPr>
            <w:tcW w:w="570" w:type="dxa"/>
            <w:shd w:val="clear" w:color="auto" w:fill="auto"/>
          </w:tcPr>
          <w:p w14:paraId="3B35FDB2" w14:textId="77777777" w:rsidR="00EE28EC" w:rsidRPr="0026641D" w:rsidRDefault="00EE28EC" w:rsidP="00753695">
            <w:pPr>
              <w:spacing w:after="0" w:line="240" w:lineRule="auto"/>
              <w:rPr>
                <w:rFonts w:ascii="Times New Roman" w:eastAsia="Calibri" w:hAnsi="Times New Roman"/>
                <w:sz w:val="24"/>
                <w:lang w:eastAsia="en-US"/>
              </w:rPr>
            </w:pPr>
            <w:r w:rsidRPr="0026641D">
              <w:rPr>
                <w:rFonts w:ascii="Times New Roman" w:eastAsia="Calibri" w:hAnsi="Times New Roman"/>
                <w:sz w:val="24"/>
                <w:lang w:eastAsia="en-US"/>
              </w:rPr>
              <w:lastRenderedPageBreak/>
              <w:t>1.</w:t>
            </w:r>
          </w:p>
        </w:tc>
        <w:tc>
          <w:tcPr>
            <w:tcW w:w="3394" w:type="dxa"/>
            <w:shd w:val="clear" w:color="auto" w:fill="auto"/>
          </w:tcPr>
          <w:p w14:paraId="21526CF5" w14:textId="77777777" w:rsidR="00EE28EC" w:rsidRPr="0026641D" w:rsidRDefault="00EE28EC" w:rsidP="00753695">
            <w:pPr>
              <w:spacing w:after="0" w:line="240" w:lineRule="auto"/>
              <w:rPr>
                <w:rFonts w:ascii="Times New Roman" w:eastAsia="Calibri" w:hAnsi="Times New Roman"/>
                <w:sz w:val="24"/>
                <w:lang w:eastAsia="en-US"/>
              </w:rPr>
            </w:pPr>
          </w:p>
        </w:tc>
        <w:tc>
          <w:tcPr>
            <w:tcW w:w="3941" w:type="dxa"/>
            <w:shd w:val="clear" w:color="auto" w:fill="auto"/>
          </w:tcPr>
          <w:p w14:paraId="722ABDEE" w14:textId="77777777" w:rsidR="00EE28EC" w:rsidRPr="0026641D" w:rsidRDefault="00EE28EC" w:rsidP="00753695">
            <w:pPr>
              <w:spacing w:after="0" w:line="240" w:lineRule="auto"/>
              <w:rPr>
                <w:rFonts w:ascii="Times New Roman" w:eastAsia="Calibri" w:hAnsi="Times New Roman"/>
                <w:sz w:val="24"/>
                <w:lang w:eastAsia="en-US"/>
              </w:rPr>
            </w:pPr>
          </w:p>
        </w:tc>
        <w:tc>
          <w:tcPr>
            <w:tcW w:w="2580" w:type="dxa"/>
            <w:shd w:val="clear" w:color="auto" w:fill="auto"/>
          </w:tcPr>
          <w:p w14:paraId="6CC545E0" w14:textId="77777777" w:rsidR="00EE28EC" w:rsidRPr="0026641D" w:rsidRDefault="00EE28EC" w:rsidP="00753695">
            <w:pPr>
              <w:spacing w:after="0" w:line="240" w:lineRule="auto"/>
              <w:rPr>
                <w:rFonts w:ascii="Times New Roman" w:eastAsia="Calibri" w:hAnsi="Times New Roman"/>
                <w:sz w:val="24"/>
                <w:lang w:eastAsia="en-US"/>
              </w:rPr>
            </w:pPr>
          </w:p>
        </w:tc>
      </w:tr>
      <w:tr w:rsidR="00EE28EC" w:rsidRPr="0026641D" w14:paraId="668151B3" w14:textId="77777777" w:rsidTr="00753695">
        <w:tc>
          <w:tcPr>
            <w:tcW w:w="570" w:type="dxa"/>
            <w:tcBorders>
              <w:bottom w:val="single" w:sz="4" w:space="0" w:color="auto"/>
            </w:tcBorders>
            <w:shd w:val="clear" w:color="auto" w:fill="auto"/>
          </w:tcPr>
          <w:p w14:paraId="66C48369" w14:textId="77777777" w:rsidR="00EE28EC" w:rsidRPr="0026641D" w:rsidRDefault="00EE28EC" w:rsidP="00753695">
            <w:pPr>
              <w:spacing w:after="0" w:line="240" w:lineRule="auto"/>
              <w:rPr>
                <w:rFonts w:ascii="Times New Roman" w:eastAsia="Calibri" w:hAnsi="Times New Roman"/>
                <w:sz w:val="24"/>
                <w:lang w:eastAsia="en-US"/>
              </w:rPr>
            </w:pPr>
            <w:r>
              <w:rPr>
                <w:rFonts w:ascii="Times New Roman" w:eastAsia="Calibri" w:hAnsi="Times New Roman"/>
                <w:sz w:val="24"/>
                <w:lang w:eastAsia="en-US"/>
              </w:rPr>
              <w:t>..</w:t>
            </w:r>
            <w:r w:rsidRPr="0026641D">
              <w:rPr>
                <w:rFonts w:ascii="Times New Roman" w:eastAsia="Calibri" w:hAnsi="Times New Roman"/>
                <w:sz w:val="24"/>
                <w:lang w:eastAsia="en-US"/>
              </w:rPr>
              <w:t>.</w:t>
            </w:r>
          </w:p>
        </w:tc>
        <w:tc>
          <w:tcPr>
            <w:tcW w:w="3394" w:type="dxa"/>
            <w:tcBorders>
              <w:bottom w:val="single" w:sz="4" w:space="0" w:color="auto"/>
            </w:tcBorders>
            <w:shd w:val="clear" w:color="auto" w:fill="auto"/>
          </w:tcPr>
          <w:p w14:paraId="1BF25260" w14:textId="77777777" w:rsidR="00EE28EC" w:rsidRPr="0026641D" w:rsidRDefault="00EE28EC" w:rsidP="00753695">
            <w:pPr>
              <w:spacing w:after="0" w:line="240" w:lineRule="auto"/>
              <w:rPr>
                <w:rFonts w:ascii="Times New Roman" w:eastAsia="Calibri" w:hAnsi="Times New Roman"/>
                <w:sz w:val="24"/>
                <w:lang w:eastAsia="en-US"/>
              </w:rPr>
            </w:pPr>
          </w:p>
        </w:tc>
        <w:tc>
          <w:tcPr>
            <w:tcW w:w="3941" w:type="dxa"/>
            <w:tcBorders>
              <w:bottom w:val="single" w:sz="4" w:space="0" w:color="auto"/>
            </w:tcBorders>
            <w:shd w:val="clear" w:color="auto" w:fill="auto"/>
          </w:tcPr>
          <w:p w14:paraId="3A4EF0B0" w14:textId="77777777" w:rsidR="00EE28EC" w:rsidRPr="0026641D" w:rsidRDefault="00EE28EC" w:rsidP="00753695">
            <w:pPr>
              <w:spacing w:after="0" w:line="240" w:lineRule="auto"/>
              <w:rPr>
                <w:rFonts w:ascii="Times New Roman" w:eastAsia="Calibri" w:hAnsi="Times New Roman"/>
                <w:sz w:val="24"/>
                <w:lang w:eastAsia="en-US"/>
              </w:rPr>
            </w:pPr>
          </w:p>
        </w:tc>
        <w:tc>
          <w:tcPr>
            <w:tcW w:w="2580" w:type="dxa"/>
            <w:tcBorders>
              <w:bottom w:val="single" w:sz="4" w:space="0" w:color="auto"/>
            </w:tcBorders>
            <w:shd w:val="clear" w:color="auto" w:fill="auto"/>
          </w:tcPr>
          <w:p w14:paraId="0174522E" w14:textId="77777777" w:rsidR="00EE28EC" w:rsidRPr="0026641D" w:rsidRDefault="00EE28EC" w:rsidP="00753695">
            <w:pPr>
              <w:spacing w:after="0" w:line="240" w:lineRule="auto"/>
              <w:rPr>
                <w:rFonts w:ascii="Times New Roman" w:eastAsia="Calibri" w:hAnsi="Times New Roman"/>
                <w:sz w:val="24"/>
                <w:lang w:eastAsia="en-US"/>
              </w:rPr>
            </w:pPr>
          </w:p>
        </w:tc>
      </w:tr>
    </w:tbl>
    <w:p w14:paraId="0A283991" w14:textId="77777777" w:rsidR="00EE28EC" w:rsidRPr="0026641D" w:rsidRDefault="00EE28EC" w:rsidP="00EE28EC">
      <w:pPr>
        <w:spacing w:after="0" w:line="240" w:lineRule="auto"/>
        <w:jc w:val="both"/>
        <w:rPr>
          <w:rFonts w:ascii="Times New Roman" w:hAnsi="Times New Roman"/>
          <w:i/>
          <w:iCs/>
          <w:sz w:val="24"/>
          <w:szCs w:val="24"/>
        </w:rPr>
      </w:pPr>
      <w:r w:rsidRPr="0026641D">
        <w:rPr>
          <w:rFonts w:ascii="Times New Roman" w:hAnsi="Times New Roman"/>
          <w:i/>
          <w:iCs/>
          <w:sz w:val="24"/>
          <w:szCs w:val="24"/>
        </w:rPr>
        <w:t>Pastabos:</w:t>
      </w:r>
    </w:p>
    <w:p w14:paraId="451C8624" w14:textId="77777777" w:rsidR="00EE28EC" w:rsidRPr="0026641D" w:rsidRDefault="00EE28EC" w:rsidP="00EE28EC">
      <w:pPr>
        <w:pStyle w:val="Sraopastraipa"/>
        <w:numPr>
          <w:ilvl w:val="0"/>
          <w:numId w:val="2"/>
        </w:numPr>
        <w:tabs>
          <w:tab w:val="left" w:pos="284"/>
        </w:tabs>
        <w:spacing w:after="0" w:line="240" w:lineRule="auto"/>
        <w:ind w:left="0" w:firstLine="0"/>
        <w:jc w:val="both"/>
        <w:rPr>
          <w:rFonts w:ascii="Times New Roman" w:hAnsi="Times New Roman"/>
          <w:i/>
          <w:iCs/>
          <w:sz w:val="24"/>
          <w:szCs w:val="24"/>
        </w:rPr>
      </w:pPr>
      <w:r w:rsidRPr="0026641D">
        <w:rPr>
          <w:rFonts w:ascii="Times New Roman" w:hAnsi="Times New Roman"/>
          <w:i/>
          <w:iCs/>
          <w:sz w:val="24"/>
          <w:szCs w:val="24"/>
        </w:rPr>
        <w:t xml:space="preserve">Tiekėjas įsipareigoja pranešti perkančiajai organizacijai apie ūkio subjektų pasikeitimą </w:t>
      </w:r>
      <w:r w:rsidRPr="00D74FE0">
        <w:rPr>
          <w:rFonts w:ascii="Times New Roman" w:hAnsi="Times New Roman"/>
          <w:i/>
          <w:iCs/>
          <w:sz w:val="24"/>
          <w:szCs w:val="24"/>
        </w:rPr>
        <w:t>p</w:t>
      </w:r>
      <w:r>
        <w:rPr>
          <w:rFonts w:ascii="Times New Roman" w:hAnsi="Times New Roman"/>
          <w:i/>
          <w:iCs/>
          <w:sz w:val="24"/>
          <w:szCs w:val="24"/>
        </w:rPr>
        <w:t>irkimo</w:t>
      </w:r>
      <w:r w:rsidRPr="0026641D">
        <w:rPr>
          <w:rFonts w:ascii="Times New Roman" w:hAnsi="Times New Roman"/>
          <w:i/>
          <w:iCs/>
          <w:sz w:val="24"/>
          <w:szCs w:val="24"/>
        </w:rPr>
        <w:t xml:space="preserve"> sutarties vykdymo metu.</w:t>
      </w:r>
    </w:p>
    <w:p w14:paraId="7252FBFA" w14:textId="77777777" w:rsidR="00EE28EC" w:rsidRPr="0026641D" w:rsidRDefault="00EE28EC" w:rsidP="00EE28EC">
      <w:pPr>
        <w:pStyle w:val="Sraopastraipa"/>
        <w:numPr>
          <w:ilvl w:val="0"/>
          <w:numId w:val="2"/>
        </w:numPr>
        <w:tabs>
          <w:tab w:val="left" w:pos="284"/>
        </w:tabs>
        <w:spacing w:after="0" w:line="240" w:lineRule="auto"/>
        <w:ind w:left="0" w:firstLine="0"/>
        <w:jc w:val="both"/>
        <w:rPr>
          <w:rFonts w:ascii="Times New Roman" w:hAnsi="Times New Roman"/>
          <w:i/>
          <w:iCs/>
          <w:sz w:val="24"/>
          <w:szCs w:val="24"/>
        </w:rPr>
      </w:pPr>
      <w:r w:rsidRPr="0026641D">
        <w:rPr>
          <w:rFonts w:ascii="Times New Roman" w:hAnsi="Times New Roman"/>
          <w:i/>
          <w:iCs/>
          <w:sz w:val="24"/>
          <w:szCs w:val="24"/>
        </w:rPr>
        <w:t>Pateikiama ūkio subjekto pasirašytos laisvos formos deklaracijos ar kito dokumento, patvirtinančio sutikimą dalyvauti šiame viešajame pirkime, skaitmeninė kopija</w:t>
      </w:r>
      <w:r>
        <w:rPr>
          <w:rFonts w:ascii="Times New Roman" w:hAnsi="Times New Roman"/>
          <w:i/>
          <w:iCs/>
          <w:sz w:val="24"/>
          <w:szCs w:val="24"/>
        </w:rPr>
        <w:t xml:space="preserve"> </w:t>
      </w:r>
      <w:r w:rsidRPr="002F59BD">
        <w:rPr>
          <w:rFonts w:ascii="Times New Roman" w:hAnsi="Times New Roman"/>
          <w:i/>
          <w:iCs/>
          <w:sz w:val="24"/>
          <w:szCs w:val="24"/>
        </w:rPr>
        <w:t>ir įrodymai, kad vykdant pirkimo sutartį tiekėjui bus prieinami lentelėje nurodytų ūkio subjektų pajėgumai</w:t>
      </w:r>
      <w:r>
        <w:rPr>
          <w:rFonts w:ascii="Times New Roman" w:hAnsi="Times New Roman"/>
          <w:i/>
          <w:iCs/>
          <w:sz w:val="24"/>
          <w:szCs w:val="24"/>
        </w:rPr>
        <w:t>.</w:t>
      </w:r>
    </w:p>
    <w:p w14:paraId="74998B0C" w14:textId="77777777" w:rsidR="00EE28EC" w:rsidRDefault="00EE28EC" w:rsidP="00EE28EC">
      <w:pPr>
        <w:pStyle w:val="Sraopastraipa"/>
        <w:numPr>
          <w:ilvl w:val="0"/>
          <w:numId w:val="2"/>
        </w:numPr>
        <w:tabs>
          <w:tab w:val="left" w:pos="284"/>
        </w:tabs>
        <w:spacing w:after="0" w:line="240" w:lineRule="auto"/>
        <w:ind w:left="0" w:firstLine="0"/>
        <w:jc w:val="both"/>
        <w:rPr>
          <w:rFonts w:ascii="Times New Roman" w:hAnsi="Times New Roman"/>
          <w:i/>
          <w:iCs/>
          <w:sz w:val="24"/>
          <w:szCs w:val="24"/>
        </w:rPr>
      </w:pPr>
      <w:r w:rsidRPr="0026641D">
        <w:rPr>
          <w:rFonts w:ascii="Times New Roman" w:hAnsi="Times New Roman"/>
          <w:i/>
          <w:iCs/>
          <w:sz w:val="24"/>
          <w:szCs w:val="24"/>
        </w:rPr>
        <w:t>Įsipareigojimų dalies, kuriai ketinama pasitelkti ūkio subjektą, planuojama vertė įeina į bendrą pasiūlymo kainą.</w:t>
      </w:r>
    </w:p>
    <w:p w14:paraId="4178347C" w14:textId="77777777" w:rsidR="00EE28EC" w:rsidRPr="0026641D" w:rsidRDefault="00EE28EC" w:rsidP="00EE28EC">
      <w:pPr>
        <w:pStyle w:val="Sraopastraipa"/>
        <w:numPr>
          <w:ilvl w:val="0"/>
          <w:numId w:val="2"/>
        </w:numPr>
        <w:tabs>
          <w:tab w:val="left" w:pos="284"/>
        </w:tabs>
        <w:spacing w:after="0" w:line="240" w:lineRule="auto"/>
        <w:ind w:left="0" w:firstLine="0"/>
        <w:jc w:val="both"/>
        <w:rPr>
          <w:rFonts w:ascii="Times New Roman" w:hAnsi="Times New Roman"/>
          <w:i/>
          <w:iCs/>
          <w:sz w:val="24"/>
          <w:szCs w:val="24"/>
        </w:rPr>
      </w:pPr>
      <w:r w:rsidRPr="00D74FE0">
        <w:rPr>
          <w:rFonts w:ascii="Times New Roman" w:hAnsi="Times New Roman"/>
          <w:i/>
          <w:iCs/>
          <w:sz w:val="24"/>
          <w:szCs w:val="24"/>
        </w:rPr>
        <w:t xml:space="preserve">Ūkio subjektai, kurių pajėgumais tiekėjas remiasi (kvalifikacijai pagrįsti), turi būti išviešinti teikiant pasiūlymą, nes po pasiūlymo pateikimo termino pabaigos </w:t>
      </w:r>
      <w:r>
        <w:rPr>
          <w:rFonts w:ascii="Times New Roman" w:hAnsi="Times New Roman"/>
          <w:i/>
          <w:iCs/>
          <w:sz w:val="24"/>
          <w:szCs w:val="24"/>
        </w:rPr>
        <w:t xml:space="preserve">tiekėjas </w:t>
      </w:r>
      <w:r w:rsidRPr="00D74FE0">
        <w:rPr>
          <w:rFonts w:ascii="Times New Roman" w:hAnsi="Times New Roman"/>
          <w:i/>
          <w:iCs/>
          <w:sz w:val="24"/>
          <w:szCs w:val="24"/>
        </w:rPr>
        <w:t>remtis (nurodyti) naujų ūkio subjektų tam, kad atitikti kvalifikacijos reikalavimus, negalės</w:t>
      </w:r>
      <w:r>
        <w:rPr>
          <w:rFonts w:ascii="Times New Roman" w:hAnsi="Times New Roman"/>
          <w:i/>
          <w:iCs/>
          <w:sz w:val="24"/>
          <w:szCs w:val="24"/>
        </w:rPr>
        <w:t>.</w:t>
      </w:r>
    </w:p>
    <w:p w14:paraId="3B824CE4" w14:textId="77777777" w:rsidR="00EE28EC" w:rsidRPr="0026641D" w:rsidRDefault="00EE28EC" w:rsidP="00EE28EC">
      <w:pPr>
        <w:spacing w:after="0" w:line="240" w:lineRule="auto"/>
        <w:rPr>
          <w:rFonts w:ascii="Times New Roman" w:eastAsia="Calibri" w:hAnsi="Times New Roman"/>
          <w:sz w:val="24"/>
          <w:lang w:eastAsia="en-US"/>
        </w:rPr>
      </w:pPr>
    </w:p>
    <w:p w14:paraId="1532FFCA" w14:textId="3D645C09" w:rsidR="00EE28EC" w:rsidRPr="0026641D" w:rsidRDefault="00EE28EC" w:rsidP="00EE28EC">
      <w:pPr>
        <w:spacing w:after="0" w:line="240" w:lineRule="auto"/>
        <w:ind w:firstLine="709"/>
        <w:jc w:val="both"/>
        <w:rPr>
          <w:rFonts w:ascii="Times New Roman" w:eastAsia="Calibri" w:hAnsi="Times New Roman"/>
          <w:sz w:val="24"/>
          <w:lang w:val="x-none" w:eastAsia="en-US"/>
        </w:rPr>
      </w:pPr>
      <w:bookmarkStart w:id="1" w:name="_Hlk33603676"/>
      <w:r w:rsidRPr="0026641D">
        <w:rPr>
          <w:rFonts w:ascii="Times New Roman" w:eastAsia="Calibri" w:hAnsi="Times New Roman"/>
          <w:sz w:val="24"/>
          <w:lang w:val="x-none" w:eastAsia="en-US"/>
        </w:rPr>
        <w:t xml:space="preserve">Informacija apie </w:t>
      </w:r>
      <w:r w:rsidRPr="00D05F08">
        <w:rPr>
          <w:rFonts w:ascii="Times New Roman" w:eastAsia="Calibri" w:hAnsi="Times New Roman"/>
          <w:b/>
          <w:bCs/>
          <w:sz w:val="24"/>
          <w:u w:val="single"/>
          <w:lang w:val="x-none" w:eastAsia="en-US"/>
        </w:rPr>
        <w:t>subt</w:t>
      </w:r>
      <w:r w:rsidRPr="00D05F08">
        <w:rPr>
          <w:rFonts w:ascii="Times New Roman" w:eastAsia="Calibri" w:hAnsi="Times New Roman"/>
          <w:b/>
          <w:bCs/>
          <w:sz w:val="24"/>
          <w:u w:val="single"/>
          <w:lang w:eastAsia="en-US"/>
        </w:rPr>
        <w:t>i</w:t>
      </w:r>
      <w:r w:rsidRPr="00D05F08">
        <w:rPr>
          <w:rFonts w:ascii="Times New Roman" w:eastAsia="Calibri" w:hAnsi="Times New Roman"/>
          <w:b/>
          <w:bCs/>
          <w:sz w:val="24"/>
          <w:u w:val="single"/>
          <w:lang w:val="x-none" w:eastAsia="en-US"/>
        </w:rPr>
        <w:t>ekėjus,</w:t>
      </w:r>
      <w:r w:rsidRPr="0026641D">
        <w:rPr>
          <w:rFonts w:ascii="Times New Roman" w:eastAsia="Calibri" w:hAnsi="Times New Roman"/>
          <w:sz w:val="24"/>
          <w:lang w:val="x-none" w:eastAsia="en-US"/>
        </w:rPr>
        <w:t xml:space="preserve"> </w:t>
      </w:r>
      <w:r w:rsidRPr="0026641D">
        <w:rPr>
          <w:rFonts w:ascii="Times New Roman" w:eastAsia="Calibri" w:hAnsi="Times New Roman"/>
          <w:b/>
          <w:sz w:val="24"/>
          <w:szCs w:val="24"/>
          <w:u w:val="single"/>
          <w:lang w:val="x-none" w:eastAsia="en-US"/>
        </w:rPr>
        <w:t>kurių pajėgumais</w:t>
      </w:r>
      <w:r w:rsidRPr="0026641D">
        <w:rPr>
          <w:rFonts w:ascii="Times New Roman" w:eastAsia="Calibri" w:hAnsi="Times New Roman"/>
          <w:b/>
          <w:sz w:val="24"/>
          <w:u w:val="single"/>
          <w:lang w:val="x-none" w:eastAsia="en-US"/>
        </w:rPr>
        <w:t xml:space="preserve"> </w:t>
      </w:r>
      <w:r w:rsidRPr="0026641D">
        <w:rPr>
          <w:rFonts w:ascii="Times New Roman" w:eastAsia="Calibri" w:hAnsi="Times New Roman"/>
          <w:b/>
          <w:sz w:val="24"/>
          <w:u w:val="single"/>
          <w:lang w:eastAsia="en-US"/>
        </w:rPr>
        <w:t>tiekėjas nesi</w:t>
      </w:r>
      <w:r w:rsidRPr="0026641D">
        <w:rPr>
          <w:rFonts w:ascii="Times New Roman" w:eastAsia="Calibri" w:hAnsi="Times New Roman"/>
          <w:b/>
          <w:sz w:val="24"/>
          <w:u w:val="single"/>
          <w:lang w:val="x-none" w:eastAsia="en-US"/>
        </w:rPr>
        <w:t>remia</w:t>
      </w:r>
      <w:r w:rsidRPr="0026641D">
        <w:rPr>
          <w:rFonts w:ascii="Times New Roman" w:eastAsia="Calibri" w:hAnsi="Times New Roman"/>
          <w:bCs/>
          <w:sz w:val="24"/>
          <w:u w:val="single"/>
          <w:lang w:eastAsia="en-US"/>
        </w:rPr>
        <w:t>,</w:t>
      </w:r>
      <w:r w:rsidRPr="0026641D">
        <w:rPr>
          <w:rFonts w:ascii="Times New Roman" w:eastAsia="Calibri" w:hAnsi="Times New Roman"/>
          <w:sz w:val="24"/>
          <w:lang w:val="x-none" w:eastAsia="en-US"/>
        </w:rPr>
        <w:t xml:space="preserve"> siekiant atitikti kvalifikacijos reikalavimus</w:t>
      </w:r>
      <w:r w:rsidRPr="0026641D">
        <w:rPr>
          <w:rFonts w:ascii="Times New Roman" w:eastAsia="Calibri" w:hAnsi="Times New Roman"/>
          <w:sz w:val="24"/>
          <w:lang w:eastAsia="en-US"/>
        </w:rPr>
        <w:t>, bet bus pasitelkiami</w:t>
      </w:r>
      <w:r w:rsidRPr="0026641D">
        <w:rPr>
          <w:rFonts w:ascii="Times New Roman" w:eastAsia="Calibri" w:hAnsi="Times New Roman"/>
          <w:sz w:val="24"/>
          <w:lang w:val="x-none" w:eastAsia="en-US"/>
        </w:rPr>
        <w:t xml:space="preserve"> vykdant pirkimo sutartį</w:t>
      </w:r>
      <w:r w:rsidRPr="0026641D">
        <w:rPr>
          <w:rFonts w:ascii="Times New Roman" w:eastAsia="Calibri" w:hAnsi="Times New Roman"/>
          <w:sz w:val="24"/>
          <w:lang w:eastAsia="en-US"/>
        </w:rPr>
        <w:t>, jeigu jie yra žinomi</w:t>
      </w:r>
      <w:r w:rsidRPr="0026641D">
        <w:rPr>
          <w:rFonts w:ascii="Times New Roman" w:eastAsia="Calibri" w:hAnsi="Times New Roman"/>
          <w:sz w:val="24"/>
          <w:lang w:val="x-none"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394"/>
        <w:gridCol w:w="3941"/>
        <w:gridCol w:w="2580"/>
      </w:tblGrid>
      <w:tr w:rsidR="00EE28EC" w:rsidRPr="0026641D" w14:paraId="3AF60F81" w14:textId="77777777" w:rsidTr="00753695">
        <w:trPr>
          <w:trHeight w:val="1135"/>
        </w:trPr>
        <w:tc>
          <w:tcPr>
            <w:tcW w:w="570" w:type="dxa"/>
            <w:shd w:val="clear" w:color="auto" w:fill="auto"/>
            <w:vAlign w:val="center"/>
          </w:tcPr>
          <w:p w14:paraId="608BA0CD" w14:textId="77777777" w:rsidR="00EE28EC" w:rsidRPr="0026641D" w:rsidRDefault="00EE28EC" w:rsidP="00753695">
            <w:pPr>
              <w:spacing w:after="0" w:line="240" w:lineRule="auto"/>
              <w:jc w:val="center"/>
              <w:rPr>
                <w:rFonts w:ascii="Times New Roman" w:eastAsia="Calibri" w:hAnsi="Times New Roman"/>
                <w:sz w:val="24"/>
                <w:lang w:eastAsia="en-US"/>
              </w:rPr>
            </w:pPr>
            <w:r w:rsidRPr="0026641D">
              <w:rPr>
                <w:rFonts w:ascii="Times New Roman" w:eastAsia="Calibri" w:hAnsi="Times New Roman"/>
                <w:sz w:val="24"/>
                <w:lang w:eastAsia="en-US"/>
              </w:rPr>
              <w:t>Eil. Nr.</w:t>
            </w:r>
          </w:p>
        </w:tc>
        <w:tc>
          <w:tcPr>
            <w:tcW w:w="3394" w:type="dxa"/>
            <w:shd w:val="clear" w:color="auto" w:fill="auto"/>
            <w:vAlign w:val="center"/>
          </w:tcPr>
          <w:p w14:paraId="67A4D00E" w14:textId="6EAC4668" w:rsidR="00EE28EC" w:rsidRPr="0026641D" w:rsidRDefault="00EE28EC" w:rsidP="00753695">
            <w:pPr>
              <w:spacing w:after="0" w:line="240" w:lineRule="auto"/>
              <w:jc w:val="center"/>
              <w:rPr>
                <w:rFonts w:ascii="Times New Roman" w:eastAsia="Calibri" w:hAnsi="Times New Roman"/>
                <w:sz w:val="24"/>
                <w:lang w:eastAsia="en-US"/>
              </w:rPr>
            </w:pPr>
            <w:r w:rsidRPr="0026641D">
              <w:rPr>
                <w:rFonts w:ascii="Times New Roman" w:eastAsia="Calibri" w:hAnsi="Times New Roman"/>
                <w:sz w:val="24"/>
                <w:lang w:eastAsia="en-US"/>
              </w:rPr>
              <w:t>Subtiekėjo pavadinimas</w:t>
            </w:r>
            <w:r w:rsidR="008601AA">
              <w:rPr>
                <w:rFonts w:ascii="Times New Roman" w:eastAsia="Calibri" w:hAnsi="Times New Roman"/>
                <w:sz w:val="24"/>
                <w:lang w:eastAsia="en-US"/>
              </w:rPr>
              <w:t>, kodas</w:t>
            </w:r>
          </w:p>
        </w:tc>
        <w:tc>
          <w:tcPr>
            <w:tcW w:w="3941" w:type="dxa"/>
            <w:shd w:val="clear" w:color="auto" w:fill="auto"/>
            <w:vAlign w:val="center"/>
          </w:tcPr>
          <w:p w14:paraId="7B3048C3" w14:textId="61A1BADE" w:rsidR="00D05F08" w:rsidRPr="0026641D" w:rsidRDefault="00D05F08" w:rsidP="00D05F08">
            <w:pPr>
              <w:spacing w:after="0" w:line="240" w:lineRule="auto"/>
              <w:jc w:val="center"/>
              <w:rPr>
                <w:rFonts w:ascii="Times New Roman" w:eastAsia="Calibri" w:hAnsi="Times New Roman"/>
                <w:sz w:val="24"/>
                <w:lang w:eastAsia="en-US"/>
              </w:rPr>
            </w:pPr>
            <w:r w:rsidRPr="00EA05EB">
              <w:rPr>
                <w:rFonts w:ascii="Times New Roman" w:eastAsia="Calibri" w:hAnsi="Times New Roman"/>
                <w:sz w:val="24"/>
                <w:lang w:eastAsia="en-US"/>
              </w:rPr>
              <w:t>Su perkančiąja organizacija numatomos sudaryti p</w:t>
            </w:r>
            <w:r>
              <w:rPr>
                <w:rFonts w:ascii="Times New Roman" w:eastAsia="Calibri" w:hAnsi="Times New Roman"/>
                <w:sz w:val="24"/>
                <w:lang w:eastAsia="en-US"/>
              </w:rPr>
              <w:t>irkimo</w:t>
            </w:r>
            <w:r w:rsidRPr="00EA05EB">
              <w:rPr>
                <w:rFonts w:ascii="Times New Roman" w:eastAsia="Calibri" w:hAnsi="Times New Roman"/>
                <w:sz w:val="24"/>
                <w:lang w:eastAsia="en-US"/>
              </w:rPr>
              <w:t xml:space="preserve"> sutarties </w:t>
            </w:r>
            <w:r w:rsidRPr="0026641D">
              <w:rPr>
                <w:rFonts w:ascii="Times New Roman" w:eastAsia="Calibri" w:hAnsi="Times New Roman"/>
                <w:sz w:val="24"/>
                <w:lang w:eastAsia="en-US"/>
              </w:rPr>
              <w:t xml:space="preserve">objekto dalies, perduodamos vykdyti subtiekėjui, aprašymas </w:t>
            </w:r>
          </w:p>
          <w:p w14:paraId="6AABD447" w14:textId="77777777" w:rsidR="00EE28EC" w:rsidRPr="0026641D" w:rsidRDefault="00EE28EC" w:rsidP="00753695">
            <w:pPr>
              <w:spacing w:after="0" w:line="240" w:lineRule="auto"/>
              <w:jc w:val="center"/>
              <w:rPr>
                <w:rFonts w:ascii="Times New Roman" w:eastAsia="Calibri" w:hAnsi="Times New Roman"/>
                <w:sz w:val="24"/>
                <w:lang w:eastAsia="en-US"/>
              </w:rPr>
            </w:pPr>
            <w:r w:rsidRPr="0026641D">
              <w:rPr>
                <w:rFonts w:ascii="Times New Roman" w:hAnsi="Times New Roman"/>
              </w:rPr>
              <w:t>(kokiems konkretiems sutartiniams įsipareigojimams pasitelkiamas subtiekėjas)</w:t>
            </w:r>
          </w:p>
        </w:tc>
        <w:tc>
          <w:tcPr>
            <w:tcW w:w="2580" w:type="dxa"/>
            <w:shd w:val="clear" w:color="auto" w:fill="auto"/>
            <w:vAlign w:val="center"/>
          </w:tcPr>
          <w:p w14:paraId="5CFB97A9" w14:textId="77777777" w:rsidR="00EE28EC" w:rsidRPr="0026641D" w:rsidRDefault="00EE28EC" w:rsidP="00753695">
            <w:pPr>
              <w:spacing w:after="0" w:line="240" w:lineRule="auto"/>
              <w:jc w:val="center"/>
              <w:rPr>
                <w:rFonts w:ascii="Times New Roman" w:eastAsia="Calibri" w:hAnsi="Times New Roman"/>
                <w:sz w:val="24"/>
                <w:lang w:eastAsia="en-US"/>
              </w:rPr>
            </w:pPr>
            <w:r w:rsidRPr="0026641D">
              <w:rPr>
                <w:rFonts w:ascii="Times New Roman" w:eastAsia="Calibri" w:hAnsi="Times New Roman"/>
                <w:sz w:val="24"/>
                <w:lang w:eastAsia="en-US"/>
              </w:rPr>
              <w:t>Subtiekėjui perduodamų įsipareigojimų dalis pasiūlymo kainoje (procentais ar eurais)</w:t>
            </w:r>
          </w:p>
        </w:tc>
      </w:tr>
      <w:tr w:rsidR="00EE28EC" w:rsidRPr="0026641D" w14:paraId="64B4FE79" w14:textId="77777777" w:rsidTr="00753695">
        <w:tc>
          <w:tcPr>
            <w:tcW w:w="570" w:type="dxa"/>
            <w:shd w:val="clear" w:color="auto" w:fill="auto"/>
          </w:tcPr>
          <w:p w14:paraId="0CBD8AED" w14:textId="77777777" w:rsidR="00EE28EC" w:rsidRPr="0026641D" w:rsidRDefault="00EE28EC" w:rsidP="00753695">
            <w:pPr>
              <w:spacing w:after="0" w:line="240" w:lineRule="auto"/>
              <w:rPr>
                <w:rFonts w:ascii="Times New Roman" w:eastAsia="Calibri" w:hAnsi="Times New Roman"/>
                <w:sz w:val="24"/>
                <w:lang w:eastAsia="en-US"/>
              </w:rPr>
            </w:pPr>
            <w:r w:rsidRPr="0026641D">
              <w:rPr>
                <w:rFonts w:ascii="Times New Roman" w:eastAsia="Calibri" w:hAnsi="Times New Roman"/>
                <w:sz w:val="24"/>
                <w:lang w:eastAsia="en-US"/>
              </w:rPr>
              <w:t>1.</w:t>
            </w:r>
          </w:p>
        </w:tc>
        <w:tc>
          <w:tcPr>
            <w:tcW w:w="3394" w:type="dxa"/>
            <w:shd w:val="clear" w:color="auto" w:fill="auto"/>
          </w:tcPr>
          <w:p w14:paraId="5E876F60" w14:textId="77777777" w:rsidR="00EE28EC" w:rsidRPr="0026641D" w:rsidRDefault="00EE28EC" w:rsidP="00753695">
            <w:pPr>
              <w:spacing w:after="0" w:line="240" w:lineRule="auto"/>
              <w:rPr>
                <w:rFonts w:ascii="Times New Roman" w:eastAsia="Calibri" w:hAnsi="Times New Roman"/>
                <w:sz w:val="24"/>
                <w:lang w:eastAsia="en-US"/>
              </w:rPr>
            </w:pPr>
          </w:p>
        </w:tc>
        <w:tc>
          <w:tcPr>
            <w:tcW w:w="3941" w:type="dxa"/>
            <w:shd w:val="clear" w:color="auto" w:fill="auto"/>
          </w:tcPr>
          <w:p w14:paraId="0CC8A872" w14:textId="77777777" w:rsidR="00EE28EC" w:rsidRPr="0026641D" w:rsidRDefault="00EE28EC" w:rsidP="00753695">
            <w:pPr>
              <w:spacing w:after="0" w:line="240" w:lineRule="auto"/>
              <w:rPr>
                <w:rFonts w:ascii="Times New Roman" w:eastAsia="Calibri" w:hAnsi="Times New Roman"/>
                <w:sz w:val="24"/>
                <w:lang w:eastAsia="en-US"/>
              </w:rPr>
            </w:pPr>
          </w:p>
        </w:tc>
        <w:tc>
          <w:tcPr>
            <w:tcW w:w="2580" w:type="dxa"/>
            <w:shd w:val="clear" w:color="auto" w:fill="auto"/>
          </w:tcPr>
          <w:p w14:paraId="08F2C67A" w14:textId="77777777" w:rsidR="00EE28EC" w:rsidRPr="0026641D" w:rsidRDefault="00EE28EC" w:rsidP="00753695">
            <w:pPr>
              <w:spacing w:after="0" w:line="240" w:lineRule="auto"/>
              <w:rPr>
                <w:rFonts w:ascii="Times New Roman" w:eastAsia="Calibri" w:hAnsi="Times New Roman"/>
                <w:sz w:val="24"/>
                <w:lang w:eastAsia="en-US"/>
              </w:rPr>
            </w:pPr>
          </w:p>
        </w:tc>
      </w:tr>
      <w:tr w:rsidR="00EE28EC" w:rsidRPr="0026641D" w14:paraId="3772591E" w14:textId="77777777" w:rsidTr="00753695">
        <w:tc>
          <w:tcPr>
            <w:tcW w:w="570" w:type="dxa"/>
            <w:tcBorders>
              <w:bottom w:val="single" w:sz="4" w:space="0" w:color="auto"/>
            </w:tcBorders>
            <w:shd w:val="clear" w:color="auto" w:fill="auto"/>
          </w:tcPr>
          <w:p w14:paraId="0E936517" w14:textId="77777777" w:rsidR="00EE28EC" w:rsidRPr="0026641D" w:rsidRDefault="00EE28EC" w:rsidP="00753695">
            <w:pPr>
              <w:spacing w:after="0" w:line="240" w:lineRule="auto"/>
              <w:rPr>
                <w:rFonts w:ascii="Times New Roman" w:eastAsia="Calibri" w:hAnsi="Times New Roman"/>
                <w:sz w:val="24"/>
                <w:lang w:eastAsia="en-US"/>
              </w:rPr>
            </w:pPr>
            <w:r>
              <w:rPr>
                <w:rFonts w:ascii="Times New Roman" w:eastAsia="Calibri" w:hAnsi="Times New Roman"/>
                <w:sz w:val="24"/>
                <w:lang w:eastAsia="en-US"/>
              </w:rPr>
              <w:t>..</w:t>
            </w:r>
            <w:r w:rsidRPr="0026641D">
              <w:rPr>
                <w:rFonts w:ascii="Times New Roman" w:eastAsia="Calibri" w:hAnsi="Times New Roman"/>
                <w:sz w:val="24"/>
                <w:lang w:eastAsia="en-US"/>
              </w:rPr>
              <w:t>.</w:t>
            </w:r>
          </w:p>
        </w:tc>
        <w:tc>
          <w:tcPr>
            <w:tcW w:w="3394" w:type="dxa"/>
            <w:tcBorders>
              <w:bottom w:val="single" w:sz="4" w:space="0" w:color="auto"/>
            </w:tcBorders>
            <w:shd w:val="clear" w:color="auto" w:fill="auto"/>
          </w:tcPr>
          <w:p w14:paraId="4799E3DE" w14:textId="77777777" w:rsidR="00EE28EC" w:rsidRPr="0026641D" w:rsidRDefault="00EE28EC" w:rsidP="00753695">
            <w:pPr>
              <w:spacing w:after="0" w:line="240" w:lineRule="auto"/>
              <w:rPr>
                <w:rFonts w:ascii="Times New Roman" w:eastAsia="Calibri" w:hAnsi="Times New Roman"/>
                <w:sz w:val="24"/>
                <w:lang w:eastAsia="en-US"/>
              </w:rPr>
            </w:pPr>
          </w:p>
        </w:tc>
        <w:tc>
          <w:tcPr>
            <w:tcW w:w="3941" w:type="dxa"/>
            <w:tcBorders>
              <w:bottom w:val="single" w:sz="4" w:space="0" w:color="auto"/>
            </w:tcBorders>
            <w:shd w:val="clear" w:color="auto" w:fill="auto"/>
          </w:tcPr>
          <w:p w14:paraId="75C7A48C" w14:textId="77777777" w:rsidR="00EE28EC" w:rsidRPr="0026641D" w:rsidRDefault="00EE28EC" w:rsidP="00753695">
            <w:pPr>
              <w:spacing w:after="0" w:line="240" w:lineRule="auto"/>
              <w:rPr>
                <w:rFonts w:ascii="Times New Roman" w:eastAsia="Calibri" w:hAnsi="Times New Roman"/>
                <w:sz w:val="24"/>
                <w:lang w:eastAsia="en-US"/>
              </w:rPr>
            </w:pPr>
          </w:p>
        </w:tc>
        <w:tc>
          <w:tcPr>
            <w:tcW w:w="2580" w:type="dxa"/>
            <w:tcBorders>
              <w:bottom w:val="single" w:sz="4" w:space="0" w:color="auto"/>
            </w:tcBorders>
            <w:shd w:val="clear" w:color="auto" w:fill="auto"/>
          </w:tcPr>
          <w:p w14:paraId="07007417" w14:textId="77777777" w:rsidR="00EE28EC" w:rsidRPr="0026641D" w:rsidRDefault="00EE28EC" w:rsidP="00753695">
            <w:pPr>
              <w:spacing w:after="0" w:line="240" w:lineRule="auto"/>
              <w:rPr>
                <w:rFonts w:ascii="Times New Roman" w:eastAsia="Calibri" w:hAnsi="Times New Roman"/>
                <w:sz w:val="24"/>
                <w:lang w:eastAsia="en-US"/>
              </w:rPr>
            </w:pPr>
          </w:p>
        </w:tc>
      </w:tr>
    </w:tbl>
    <w:p w14:paraId="38D1A7AB" w14:textId="77777777" w:rsidR="00EE28EC" w:rsidRPr="0026641D" w:rsidRDefault="00EE28EC" w:rsidP="00EE28EC">
      <w:pPr>
        <w:spacing w:after="0" w:line="240" w:lineRule="auto"/>
        <w:jc w:val="both"/>
        <w:rPr>
          <w:rFonts w:ascii="Times New Roman" w:hAnsi="Times New Roman"/>
          <w:i/>
          <w:iCs/>
          <w:sz w:val="24"/>
          <w:szCs w:val="24"/>
        </w:rPr>
      </w:pPr>
      <w:r w:rsidRPr="0026641D">
        <w:rPr>
          <w:rFonts w:ascii="Times New Roman" w:hAnsi="Times New Roman"/>
          <w:i/>
          <w:iCs/>
          <w:sz w:val="24"/>
          <w:szCs w:val="24"/>
        </w:rPr>
        <w:t>Pastabos:</w:t>
      </w:r>
    </w:p>
    <w:p w14:paraId="5E1A27CE" w14:textId="77777777" w:rsidR="00EE28EC" w:rsidRPr="00B41C11" w:rsidRDefault="00EE28EC" w:rsidP="00EE28EC">
      <w:pPr>
        <w:pStyle w:val="Sraopastraipa"/>
        <w:numPr>
          <w:ilvl w:val="0"/>
          <w:numId w:val="6"/>
        </w:numPr>
        <w:tabs>
          <w:tab w:val="left" w:pos="284"/>
        </w:tabs>
        <w:spacing w:after="0" w:line="240" w:lineRule="auto"/>
        <w:ind w:left="0" w:firstLine="0"/>
        <w:jc w:val="both"/>
        <w:rPr>
          <w:rFonts w:ascii="Times New Roman" w:eastAsia="Calibri" w:hAnsi="Times New Roman"/>
          <w:i/>
          <w:iCs/>
          <w:sz w:val="24"/>
          <w:szCs w:val="24"/>
          <w:lang w:eastAsia="en-US"/>
        </w:rPr>
      </w:pPr>
      <w:r w:rsidRPr="0026641D">
        <w:rPr>
          <w:rFonts w:ascii="Times New Roman" w:hAnsi="Times New Roman"/>
          <w:i/>
          <w:iCs/>
          <w:sz w:val="24"/>
          <w:szCs w:val="24"/>
        </w:rPr>
        <w:t xml:space="preserve">Tiekėjas įsipareigoja pranešti perkančiajai organizacijai apie </w:t>
      </w:r>
      <w:r>
        <w:rPr>
          <w:rFonts w:ascii="Times New Roman" w:hAnsi="Times New Roman"/>
          <w:i/>
          <w:iCs/>
          <w:sz w:val="24"/>
          <w:szCs w:val="24"/>
        </w:rPr>
        <w:t>subtiekėjų</w:t>
      </w:r>
      <w:r w:rsidRPr="0026641D">
        <w:rPr>
          <w:rFonts w:ascii="Times New Roman" w:hAnsi="Times New Roman"/>
          <w:i/>
          <w:iCs/>
          <w:sz w:val="24"/>
          <w:szCs w:val="24"/>
        </w:rPr>
        <w:t xml:space="preserve"> pasikeitimą </w:t>
      </w:r>
      <w:r w:rsidRPr="0068200F">
        <w:rPr>
          <w:rFonts w:ascii="Times New Roman" w:hAnsi="Times New Roman"/>
          <w:i/>
          <w:iCs/>
          <w:sz w:val="24"/>
          <w:szCs w:val="24"/>
        </w:rPr>
        <w:t>p</w:t>
      </w:r>
      <w:r>
        <w:rPr>
          <w:rFonts w:ascii="Times New Roman" w:hAnsi="Times New Roman"/>
          <w:i/>
          <w:iCs/>
          <w:sz w:val="24"/>
          <w:szCs w:val="24"/>
        </w:rPr>
        <w:t>irkimo</w:t>
      </w:r>
      <w:r w:rsidRPr="0026641D">
        <w:rPr>
          <w:rFonts w:ascii="Times New Roman" w:hAnsi="Times New Roman"/>
          <w:i/>
          <w:iCs/>
          <w:sz w:val="24"/>
          <w:szCs w:val="24"/>
        </w:rPr>
        <w:t xml:space="preserve"> sutarties vykdymo metu</w:t>
      </w:r>
      <w:r>
        <w:rPr>
          <w:rFonts w:ascii="Times New Roman" w:hAnsi="Times New Roman"/>
          <w:i/>
          <w:iCs/>
          <w:sz w:val="24"/>
          <w:szCs w:val="24"/>
        </w:rPr>
        <w:t>.</w:t>
      </w:r>
    </w:p>
    <w:p w14:paraId="2C75FE20" w14:textId="18B6B3D0" w:rsidR="00EE28EC" w:rsidRPr="00B41C11" w:rsidRDefault="00EE28EC" w:rsidP="00EE28EC">
      <w:pPr>
        <w:pStyle w:val="Sraopastraipa"/>
        <w:numPr>
          <w:ilvl w:val="0"/>
          <w:numId w:val="6"/>
        </w:numPr>
        <w:tabs>
          <w:tab w:val="left" w:pos="284"/>
        </w:tabs>
        <w:spacing w:after="0" w:line="240" w:lineRule="auto"/>
        <w:ind w:left="0" w:firstLine="0"/>
        <w:jc w:val="both"/>
        <w:rPr>
          <w:rFonts w:ascii="Times New Roman" w:eastAsia="Calibri" w:hAnsi="Times New Roman"/>
          <w:i/>
          <w:iCs/>
          <w:sz w:val="24"/>
          <w:szCs w:val="24"/>
          <w:lang w:eastAsia="en-US"/>
        </w:rPr>
      </w:pPr>
      <w:r w:rsidRPr="00B41C11">
        <w:rPr>
          <w:rFonts w:ascii="Times New Roman" w:hAnsi="Times New Roman"/>
          <w:i/>
          <w:iCs/>
          <w:color w:val="000000"/>
          <w:sz w:val="24"/>
          <w:szCs w:val="24"/>
        </w:rPr>
        <w:t xml:space="preserve">Pateikiama subtiekėjo pasirašyto laisvos formos sutikimo, patvirtinančio </w:t>
      </w:r>
      <w:r w:rsidR="002E4CE8">
        <w:rPr>
          <w:rFonts w:ascii="Times New Roman" w:hAnsi="Times New Roman"/>
          <w:i/>
          <w:iCs/>
          <w:color w:val="000000"/>
          <w:sz w:val="24"/>
          <w:szCs w:val="24"/>
        </w:rPr>
        <w:t>perduodamų</w:t>
      </w:r>
      <w:r w:rsidRPr="00B41C11">
        <w:rPr>
          <w:rFonts w:ascii="Times New Roman" w:hAnsi="Times New Roman"/>
          <w:i/>
          <w:iCs/>
          <w:color w:val="000000"/>
          <w:sz w:val="24"/>
          <w:szCs w:val="24"/>
        </w:rPr>
        <w:t xml:space="preserve"> </w:t>
      </w:r>
      <w:r w:rsidR="002E4CE8">
        <w:rPr>
          <w:rFonts w:ascii="Times New Roman" w:hAnsi="Times New Roman"/>
          <w:i/>
          <w:iCs/>
          <w:color w:val="000000"/>
          <w:sz w:val="24"/>
          <w:szCs w:val="24"/>
        </w:rPr>
        <w:t>įsipareigojimų</w:t>
      </w:r>
      <w:r w:rsidR="00DD386A">
        <w:rPr>
          <w:rFonts w:ascii="Times New Roman" w:hAnsi="Times New Roman"/>
          <w:i/>
          <w:iCs/>
          <w:color w:val="000000"/>
          <w:sz w:val="24"/>
          <w:szCs w:val="24"/>
        </w:rPr>
        <w:t xml:space="preserve"> vykdymą</w:t>
      </w:r>
      <w:r w:rsidRPr="00B41C11">
        <w:rPr>
          <w:rFonts w:ascii="Times New Roman" w:hAnsi="Times New Roman"/>
          <w:i/>
          <w:iCs/>
          <w:color w:val="000000"/>
          <w:sz w:val="24"/>
          <w:szCs w:val="24"/>
        </w:rPr>
        <w:t>, skaitmeninė kopija</w:t>
      </w:r>
      <w:r w:rsidRPr="00B41C11">
        <w:rPr>
          <w:rFonts w:ascii="Times New Roman" w:hAnsi="Times New Roman"/>
          <w:i/>
          <w:iCs/>
          <w:sz w:val="24"/>
          <w:szCs w:val="24"/>
        </w:rPr>
        <w:t>.</w:t>
      </w:r>
    </w:p>
    <w:p w14:paraId="45A2E7DE" w14:textId="77777777" w:rsidR="00EE28EC" w:rsidRDefault="00EE28EC" w:rsidP="00EE28EC">
      <w:pPr>
        <w:pStyle w:val="Sraopastraipa"/>
        <w:numPr>
          <w:ilvl w:val="0"/>
          <w:numId w:val="6"/>
        </w:numPr>
        <w:tabs>
          <w:tab w:val="left" w:pos="284"/>
        </w:tabs>
        <w:spacing w:after="0" w:line="240" w:lineRule="auto"/>
        <w:ind w:left="0" w:firstLine="0"/>
        <w:jc w:val="both"/>
        <w:rPr>
          <w:rFonts w:ascii="Times New Roman" w:eastAsia="Calibri" w:hAnsi="Times New Roman"/>
          <w:i/>
          <w:iCs/>
          <w:sz w:val="24"/>
          <w:szCs w:val="24"/>
          <w:lang w:eastAsia="en-US"/>
        </w:rPr>
      </w:pPr>
      <w:r w:rsidRPr="0026641D">
        <w:rPr>
          <w:rFonts w:ascii="Times New Roman" w:eastAsia="Calibri" w:hAnsi="Times New Roman"/>
          <w:i/>
          <w:iCs/>
          <w:sz w:val="24"/>
          <w:szCs w:val="24"/>
          <w:lang w:eastAsia="en-US"/>
        </w:rPr>
        <w:t>Įsipareigojimų dalies, kuriai ketinama pasitelkti subtiekėją, planuojama vertė įeina į bendrą pasiūlymo kainą.</w:t>
      </w:r>
    </w:p>
    <w:p w14:paraId="15A60C1D" w14:textId="77777777" w:rsidR="00EE28EC" w:rsidRPr="0068200F" w:rsidRDefault="00EE28EC" w:rsidP="00EE28EC">
      <w:pPr>
        <w:pStyle w:val="Sraopastraipa"/>
        <w:numPr>
          <w:ilvl w:val="0"/>
          <w:numId w:val="6"/>
        </w:numPr>
        <w:spacing w:after="0" w:line="240" w:lineRule="auto"/>
        <w:ind w:left="284" w:hanging="284"/>
        <w:rPr>
          <w:rFonts w:ascii="Times New Roman" w:eastAsia="Calibri" w:hAnsi="Times New Roman"/>
          <w:i/>
          <w:iCs/>
          <w:sz w:val="24"/>
          <w:szCs w:val="24"/>
          <w:lang w:eastAsia="en-US"/>
        </w:rPr>
      </w:pPr>
      <w:r w:rsidRPr="0068200F">
        <w:rPr>
          <w:rFonts w:ascii="Times New Roman" w:eastAsia="Calibri" w:hAnsi="Times New Roman"/>
          <w:i/>
          <w:iCs/>
          <w:sz w:val="24"/>
          <w:szCs w:val="24"/>
          <w:lang w:eastAsia="en-US"/>
        </w:rPr>
        <w:t>Nurodomi konkretūs subtiekėjų pavadinimai, jei jie žinomi pasiūlymų pateikimo metu.</w:t>
      </w:r>
    </w:p>
    <w:bookmarkEnd w:id="1"/>
    <w:p w14:paraId="3F40BEF6" w14:textId="77777777" w:rsidR="009824CD" w:rsidRDefault="009824CD" w:rsidP="0036443B">
      <w:pPr>
        <w:spacing w:after="0" w:line="240" w:lineRule="auto"/>
        <w:ind w:firstLine="709"/>
        <w:jc w:val="both"/>
        <w:rPr>
          <w:rFonts w:ascii="Times New Roman" w:eastAsia="Calibri" w:hAnsi="Times New Roman"/>
          <w:sz w:val="24"/>
          <w:lang w:val="en-US" w:eastAsia="en-US"/>
        </w:rPr>
      </w:pPr>
    </w:p>
    <w:p w14:paraId="6B3558BD" w14:textId="77777777" w:rsidR="00465EED" w:rsidRDefault="00465EED" w:rsidP="00465EED">
      <w:pPr>
        <w:spacing w:after="0" w:line="280" w:lineRule="exact"/>
        <w:ind w:firstLine="567"/>
        <w:jc w:val="both"/>
        <w:rPr>
          <w:rFonts w:ascii="Times New Roman" w:hAnsi="Times New Roman"/>
          <w:sz w:val="24"/>
          <w:szCs w:val="24"/>
        </w:rPr>
      </w:pPr>
      <w:r w:rsidRPr="00BF22DD">
        <w:rPr>
          <w:rFonts w:ascii="Times New Roman" w:hAnsi="Times New Roman"/>
          <w:b/>
          <w:sz w:val="24"/>
          <w:szCs w:val="24"/>
        </w:rPr>
        <w:t>Mes siūlome ši</w:t>
      </w:r>
      <w:r>
        <w:rPr>
          <w:rFonts w:ascii="Times New Roman" w:hAnsi="Times New Roman"/>
          <w:b/>
          <w:sz w:val="24"/>
          <w:szCs w:val="24"/>
        </w:rPr>
        <w:t>ą prekę ir jos kainą</w:t>
      </w:r>
      <w:r w:rsidRPr="00CF056A">
        <w:rPr>
          <w:rFonts w:ascii="Times New Roman" w:hAnsi="Times New Roman"/>
          <w:sz w:val="24"/>
          <w:szCs w:val="24"/>
        </w:rPr>
        <w:t>:</w:t>
      </w:r>
    </w:p>
    <w:tbl>
      <w:tblPr>
        <w:tblW w:w="10629" w:type="dxa"/>
        <w:jc w:val="center"/>
        <w:tblLayout w:type="fixed"/>
        <w:tblCellMar>
          <w:left w:w="0" w:type="dxa"/>
          <w:right w:w="0" w:type="dxa"/>
        </w:tblCellMar>
        <w:tblLook w:val="00A0" w:firstRow="1" w:lastRow="0" w:firstColumn="1" w:lastColumn="0" w:noHBand="0" w:noVBand="0"/>
      </w:tblPr>
      <w:tblGrid>
        <w:gridCol w:w="3446"/>
        <w:gridCol w:w="1941"/>
        <w:gridCol w:w="1275"/>
        <w:gridCol w:w="1870"/>
        <w:gridCol w:w="2097"/>
      </w:tblGrid>
      <w:tr w:rsidR="00494BA2" w:rsidRPr="00B3090A" w14:paraId="644C03F0" w14:textId="77777777" w:rsidTr="00494BA2">
        <w:trPr>
          <w:trHeight w:val="740"/>
          <w:jc w:val="center"/>
        </w:trPr>
        <w:tc>
          <w:tcPr>
            <w:tcW w:w="3446" w:type="dxa"/>
            <w:tcBorders>
              <w:top w:val="single" w:sz="2" w:space="0" w:color="auto"/>
              <w:left w:val="single" w:sz="2" w:space="0" w:color="auto"/>
              <w:bottom w:val="single" w:sz="2" w:space="0" w:color="auto"/>
              <w:right w:val="single" w:sz="4" w:space="0" w:color="auto"/>
            </w:tcBorders>
            <w:shd w:val="clear" w:color="auto" w:fill="FFFFFF"/>
          </w:tcPr>
          <w:p w14:paraId="4E0F41E2" w14:textId="77777777" w:rsidR="00494BA2" w:rsidRPr="009E2810" w:rsidRDefault="00494BA2" w:rsidP="00660076">
            <w:pPr>
              <w:spacing w:after="0" w:line="280" w:lineRule="exact"/>
              <w:jc w:val="center"/>
              <w:rPr>
                <w:rFonts w:ascii="Times New Roman" w:hAnsi="Times New Roman"/>
                <w:bCs/>
                <w:color w:val="000000"/>
                <w:sz w:val="24"/>
                <w:szCs w:val="24"/>
              </w:rPr>
            </w:pPr>
          </w:p>
          <w:p w14:paraId="3A5F51CB" w14:textId="77777777" w:rsidR="00494BA2" w:rsidRPr="009E2810" w:rsidRDefault="00494BA2" w:rsidP="00660076">
            <w:pPr>
              <w:spacing w:after="0" w:line="280" w:lineRule="exact"/>
              <w:jc w:val="center"/>
              <w:rPr>
                <w:rFonts w:ascii="Times New Roman" w:hAnsi="Times New Roman"/>
                <w:bCs/>
                <w:color w:val="000000"/>
                <w:sz w:val="24"/>
                <w:szCs w:val="24"/>
              </w:rPr>
            </w:pPr>
            <w:r w:rsidRPr="009E2810">
              <w:rPr>
                <w:rFonts w:ascii="Times New Roman" w:hAnsi="Times New Roman"/>
                <w:bCs/>
                <w:color w:val="000000"/>
                <w:sz w:val="24"/>
                <w:szCs w:val="24"/>
              </w:rPr>
              <w:t>Prekės pavadinimas</w:t>
            </w:r>
          </w:p>
        </w:tc>
        <w:tc>
          <w:tcPr>
            <w:tcW w:w="1941" w:type="dxa"/>
            <w:tcBorders>
              <w:top w:val="single" w:sz="2" w:space="0" w:color="auto"/>
              <w:left w:val="single" w:sz="2" w:space="0" w:color="auto"/>
              <w:right w:val="single" w:sz="2" w:space="0" w:color="auto"/>
            </w:tcBorders>
            <w:shd w:val="clear" w:color="auto" w:fill="FFFFFF"/>
            <w:vAlign w:val="center"/>
          </w:tcPr>
          <w:p w14:paraId="20C29740" w14:textId="77777777" w:rsidR="00494BA2" w:rsidRDefault="00494BA2" w:rsidP="00660076">
            <w:pPr>
              <w:spacing w:after="0" w:line="280" w:lineRule="exact"/>
              <w:jc w:val="center"/>
              <w:rPr>
                <w:rFonts w:ascii="Times New Roman" w:hAnsi="Times New Roman"/>
                <w:bCs/>
                <w:sz w:val="24"/>
                <w:szCs w:val="24"/>
              </w:rPr>
            </w:pPr>
            <w:r>
              <w:rPr>
                <w:rFonts w:ascii="Times New Roman" w:hAnsi="Times New Roman"/>
                <w:bCs/>
                <w:sz w:val="24"/>
                <w:szCs w:val="24"/>
              </w:rPr>
              <w:t>M</w:t>
            </w:r>
            <w:r w:rsidRPr="00494BA2">
              <w:rPr>
                <w:rFonts w:ascii="Times New Roman" w:hAnsi="Times New Roman"/>
                <w:bCs/>
                <w:sz w:val="24"/>
                <w:szCs w:val="24"/>
              </w:rPr>
              <w:t>ark</w:t>
            </w:r>
            <w:r>
              <w:rPr>
                <w:rFonts w:ascii="Times New Roman" w:hAnsi="Times New Roman"/>
                <w:bCs/>
                <w:sz w:val="24"/>
                <w:szCs w:val="24"/>
              </w:rPr>
              <w:t xml:space="preserve">ė, </w:t>
            </w:r>
            <w:r w:rsidRPr="00494BA2">
              <w:rPr>
                <w:rFonts w:ascii="Times New Roman" w:hAnsi="Times New Roman"/>
                <w:bCs/>
                <w:sz w:val="24"/>
                <w:szCs w:val="24"/>
              </w:rPr>
              <w:t>model</w:t>
            </w:r>
            <w:r>
              <w:rPr>
                <w:rFonts w:ascii="Times New Roman" w:hAnsi="Times New Roman"/>
                <w:bCs/>
                <w:sz w:val="24"/>
                <w:szCs w:val="24"/>
              </w:rPr>
              <w:t xml:space="preserve">is, gamintojas </w:t>
            </w:r>
          </w:p>
          <w:p w14:paraId="46972691" w14:textId="6F1CFBE2" w:rsidR="00494BA2" w:rsidRDefault="00494BA2" w:rsidP="00660076">
            <w:pPr>
              <w:spacing w:after="0" w:line="280" w:lineRule="exact"/>
              <w:jc w:val="center"/>
              <w:rPr>
                <w:rFonts w:ascii="Times New Roman" w:hAnsi="Times New Roman"/>
                <w:bCs/>
                <w:sz w:val="24"/>
                <w:szCs w:val="24"/>
              </w:rPr>
            </w:pPr>
          </w:p>
        </w:tc>
        <w:tc>
          <w:tcPr>
            <w:tcW w:w="1275" w:type="dxa"/>
            <w:tcBorders>
              <w:top w:val="single" w:sz="2" w:space="0" w:color="auto"/>
              <w:left w:val="single" w:sz="2" w:space="0" w:color="auto"/>
              <w:right w:val="single" w:sz="2" w:space="0" w:color="auto"/>
            </w:tcBorders>
            <w:shd w:val="clear" w:color="auto" w:fill="FFFFFF"/>
            <w:vAlign w:val="center"/>
          </w:tcPr>
          <w:p w14:paraId="12625C52" w14:textId="77777777" w:rsidR="00494BA2" w:rsidRDefault="00494BA2" w:rsidP="00660076">
            <w:pPr>
              <w:spacing w:after="0" w:line="280" w:lineRule="exact"/>
              <w:jc w:val="center"/>
              <w:rPr>
                <w:rFonts w:ascii="Times New Roman" w:hAnsi="Times New Roman"/>
                <w:bCs/>
                <w:sz w:val="24"/>
                <w:szCs w:val="24"/>
              </w:rPr>
            </w:pPr>
            <w:r>
              <w:rPr>
                <w:rFonts w:ascii="Times New Roman" w:hAnsi="Times New Roman"/>
                <w:bCs/>
                <w:sz w:val="24"/>
                <w:szCs w:val="24"/>
              </w:rPr>
              <w:t xml:space="preserve">Kiekis, </w:t>
            </w:r>
          </w:p>
          <w:p w14:paraId="0E25B488" w14:textId="6BA41FBC" w:rsidR="00494BA2" w:rsidRDefault="00494BA2" w:rsidP="00660076">
            <w:pPr>
              <w:spacing w:after="0" w:line="280" w:lineRule="exact"/>
              <w:jc w:val="center"/>
              <w:rPr>
                <w:rFonts w:ascii="Times New Roman" w:hAnsi="Times New Roman"/>
                <w:bCs/>
                <w:sz w:val="24"/>
                <w:szCs w:val="24"/>
              </w:rPr>
            </w:pPr>
            <w:r>
              <w:rPr>
                <w:rFonts w:ascii="Times New Roman" w:hAnsi="Times New Roman"/>
                <w:bCs/>
                <w:sz w:val="24"/>
                <w:szCs w:val="24"/>
              </w:rPr>
              <w:t>vnt.</w:t>
            </w:r>
          </w:p>
        </w:tc>
        <w:tc>
          <w:tcPr>
            <w:tcW w:w="1870" w:type="dxa"/>
            <w:tcBorders>
              <w:top w:val="single" w:sz="2" w:space="0" w:color="auto"/>
              <w:left w:val="single" w:sz="2" w:space="0" w:color="auto"/>
              <w:right w:val="single" w:sz="2" w:space="0" w:color="auto"/>
            </w:tcBorders>
            <w:shd w:val="clear" w:color="auto" w:fill="FFFFFF"/>
            <w:vAlign w:val="center"/>
          </w:tcPr>
          <w:p w14:paraId="75D1B8A7" w14:textId="1C76A1B1" w:rsidR="00494BA2" w:rsidRPr="009E2810" w:rsidRDefault="00494BA2" w:rsidP="00660076">
            <w:pPr>
              <w:spacing w:after="0" w:line="280" w:lineRule="exact"/>
              <w:jc w:val="center"/>
              <w:rPr>
                <w:rFonts w:ascii="Times New Roman" w:hAnsi="Times New Roman"/>
                <w:bCs/>
                <w:sz w:val="24"/>
                <w:szCs w:val="24"/>
              </w:rPr>
            </w:pPr>
            <w:r>
              <w:rPr>
                <w:rFonts w:ascii="Times New Roman" w:hAnsi="Times New Roman"/>
                <w:bCs/>
                <w:sz w:val="24"/>
                <w:szCs w:val="24"/>
              </w:rPr>
              <w:t xml:space="preserve">Prekės </w:t>
            </w:r>
            <w:r w:rsidRPr="009E2810">
              <w:rPr>
                <w:rFonts w:ascii="Times New Roman" w:hAnsi="Times New Roman"/>
                <w:bCs/>
                <w:sz w:val="24"/>
                <w:szCs w:val="24"/>
              </w:rPr>
              <w:t xml:space="preserve">kaina, </w:t>
            </w:r>
          </w:p>
          <w:p w14:paraId="09A5CBB1" w14:textId="77777777" w:rsidR="00494BA2" w:rsidRPr="009E2810" w:rsidRDefault="00494BA2" w:rsidP="00660076">
            <w:pPr>
              <w:spacing w:after="0" w:line="280" w:lineRule="exact"/>
              <w:jc w:val="center"/>
              <w:rPr>
                <w:rFonts w:ascii="Times New Roman" w:hAnsi="Times New Roman"/>
                <w:bCs/>
                <w:sz w:val="24"/>
                <w:szCs w:val="24"/>
              </w:rPr>
            </w:pPr>
            <w:r w:rsidRPr="009E2810">
              <w:rPr>
                <w:rFonts w:ascii="Times New Roman" w:hAnsi="Times New Roman"/>
                <w:bCs/>
                <w:sz w:val="24"/>
                <w:szCs w:val="24"/>
              </w:rPr>
              <w:t>Eur be PVM</w:t>
            </w:r>
          </w:p>
        </w:tc>
        <w:tc>
          <w:tcPr>
            <w:tcW w:w="2097" w:type="dxa"/>
            <w:tcBorders>
              <w:top w:val="single" w:sz="2" w:space="0" w:color="auto"/>
              <w:left w:val="single" w:sz="2" w:space="0" w:color="auto"/>
              <w:right w:val="single" w:sz="4" w:space="0" w:color="auto"/>
            </w:tcBorders>
            <w:shd w:val="clear" w:color="auto" w:fill="FFFFFF"/>
            <w:vAlign w:val="center"/>
          </w:tcPr>
          <w:p w14:paraId="388403DE" w14:textId="5FF22DFC" w:rsidR="00494BA2" w:rsidRPr="009E2810" w:rsidRDefault="00494BA2" w:rsidP="00660076">
            <w:pPr>
              <w:spacing w:after="0" w:line="280" w:lineRule="exact"/>
              <w:jc w:val="center"/>
              <w:rPr>
                <w:rFonts w:ascii="Times New Roman" w:hAnsi="Times New Roman"/>
                <w:bCs/>
                <w:sz w:val="24"/>
                <w:szCs w:val="24"/>
              </w:rPr>
            </w:pPr>
            <w:r>
              <w:rPr>
                <w:rFonts w:ascii="Times New Roman" w:hAnsi="Times New Roman"/>
                <w:bCs/>
                <w:sz w:val="24"/>
                <w:szCs w:val="24"/>
              </w:rPr>
              <w:t xml:space="preserve">Prekės </w:t>
            </w:r>
            <w:r w:rsidRPr="009E2810">
              <w:rPr>
                <w:rFonts w:ascii="Times New Roman" w:hAnsi="Times New Roman"/>
                <w:bCs/>
                <w:sz w:val="24"/>
                <w:szCs w:val="24"/>
              </w:rPr>
              <w:t>kaina</w:t>
            </w:r>
            <w:r>
              <w:rPr>
                <w:rFonts w:ascii="Times New Roman" w:hAnsi="Times New Roman"/>
                <w:bCs/>
                <w:sz w:val="24"/>
                <w:szCs w:val="24"/>
              </w:rPr>
              <w:t>**</w:t>
            </w:r>
            <w:r w:rsidRPr="009E2810">
              <w:rPr>
                <w:rFonts w:ascii="Times New Roman" w:hAnsi="Times New Roman"/>
                <w:bCs/>
                <w:sz w:val="24"/>
                <w:szCs w:val="24"/>
              </w:rPr>
              <w:t xml:space="preserve">, </w:t>
            </w:r>
          </w:p>
          <w:p w14:paraId="3B9528D3" w14:textId="77777777" w:rsidR="00494BA2" w:rsidRPr="00B3090A" w:rsidRDefault="00494BA2" w:rsidP="00660076">
            <w:pPr>
              <w:spacing w:after="0" w:line="280" w:lineRule="exact"/>
              <w:jc w:val="center"/>
              <w:rPr>
                <w:rFonts w:ascii="Times New Roman" w:hAnsi="Times New Roman"/>
                <w:bCs/>
                <w:sz w:val="24"/>
                <w:szCs w:val="24"/>
                <w:lang w:val="en-US"/>
              </w:rPr>
            </w:pPr>
            <w:r w:rsidRPr="009E2810">
              <w:rPr>
                <w:rFonts w:ascii="Times New Roman" w:hAnsi="Times New Roman"/>
                <w:bCs/>
                <w:sz w:val="24"/>
                <w:szCs w:val="24"/>
              </w:rPr>
              <w:t>Eur su PVM</w:t>
            </w:r>
            <w:r>
              <w:rPr>
                <w:rFonts w:ascii="Times New Roman" w:hAnsi="Times New Roman"/>
                <w:bCs/>
                <w:sz w:val="24"/>
                <w:szCs w:val="24"/>
              </w:rPr>
              <w:t xml:space="preserve"> (21 </w:t>
            </w:r>
            <w:r>
              <w:rPr>
                <w:rFonts w:ascii="Times New Roman" w:hAnsi="Times New Roman"/>
                <w:bCs/>
                <w:sz w:val="24"/>
                <w:szCs w:val="24"/>
                <w:lang w:val="en-US"/>
              </w:rPr>
              <w:t>%)</w:t>
            </w:r>
          </w:p>
        </w:tc>
      </w:tr>
      <w:tr w:rsidR="00494BA2" w:rsidRPr="00E41C46" w14:paraId="7ED5FBA7" w14:textId="77777777" w:rsidTr="00494BA2">
        <w:trPr>
          <w:trHeight w:val="729"/>
          <w:jc w:val="center"/>
        </w:trPr>
        <w:tc>
          <w:tcPr>
            <w:tcW w:w="3446" w:type="dxa"/>
            <w:tcBorders>
              <w:top w:val="single" w:sz="2" w:space="0" w:color="auto"/>
              <w:left w:val="single" w:sz="2" w:space="0" w:color="auto"/>
              <w:bottom w:val="single" w:sz="2" w:space="0" w:color="auto"/>
              <w:right w:val="single" w:sz="2" w:space="0" w:color="auto"/>
            </w:tcBorders>
            <w:shd w:val="clear" w:color="auto" w:fill="FFFFFF"/>
            <w:vAlign w:val="center"/>
          </w:tcPr>
          <w:p w14:paraId="139C1764" w14:textId="581ED567" w:rsidR="00494BA2" w:rsidRPr="00494BA2" w:rsidRDefault="00494BA2" w:rsidP="00494BA2">
            <w:pPr>
              <w:spacing w:after="0" w:line="240" w:lineRule="auto"/>
              <w:ind w:right="-22"/>
              <w:jc w:val="center"/>
              <w:rPr>
                <w:rFonts w:ascii="Times New Roman" w:hAnsi="Times New Roman"/>
                <w:b/>
                <w:sz w:val="24"/>
                <w:szCs w:val="24"/>
              </w:rPr>
            </w:pPr>
            <w:r>
              <w:rPr>
                <w:rFonts w:ascii="Times New Roman" w:hAnsi="Times New Roman"/>
                <w:b/>
                <w:sz w:val="24"/>
                <w:szCs w:val="24"/>
              </w:rPr>
              <w:t xml:space="preserve">Keleivinis automobilis </w:t>
            </w:r>
          </w:p>
        </w:tc>
        <w:tc>
          <w:tcPr>
            <w:tcW w:w="1941" w:type="dxa"/>
            <w:tcBorders>
              <w:top w:val="single" w:sz="2" w:space="0" w:color="auto"/>
              <w:left w:val="single" w:sz="2" w:space="0" w:color="auto"/>
              <w:bottom w:val="single" w:sz="2" w:space="0" w:color="auto"/>
              <w:right w:val="single" w:sz="2" w:space="0" w:color="auto"/>
            </w:tcBorders>
            <w:shd w:val="clear" w:color="auto" w:fill="FFFFFF"/>
            <w:vAlign w:val="center"/>
          </w:tcPr>
          <w:p w14:paraId="02BC14F5" w14:textId="0D43ACCE" w:rsidR="00494BA2" w:rsidRDefault="00494BA2" w:rsidP="00660076">
            <w:pPr>
              <w:spacing w:after="0" w:line="280" w:lineRule="exact"/>
              <w:jc w:val="center"/>
              <w:rPr>
                <w:rFonts w:ascii="Times New Roman" w:hAnsi="Times New Roman"/>
                <w:bCs/>
                <w:sz w:val="24"/>
                <w:szCs w:val="24"/>
              </w:rPr>
            </w:pPr>
            <w:r>
              <w:rPr>
                <w:rFonts w:ascii="Times New Roman" w:hAnsi="Times New Roman"/>
                <w:bCs/>
                <w:sz w:val="24"/>
                <w:szCs w:val="24"/>
              </w:rPr>
              <w:t>.............</w:t>
            </w:r>
          </w:p>
          <w:p w14:paraId="740A6EA7" w14:textId="53D08CF2" w:rsidR="00494BA2" w:rsidRPr="00494BA2" w:rsidRDefault="00494BA2" w:rsidP="00660076">
            <w:pPr>
              <w:spacing w:after="0" w:line="280" w:lineRule="exact"/>
              <w:jc w:val="center"/>
              <w:rPr>
                <w:rFonts w:ascii="Times New Roman" w:hAnsi="Times New Roman"/>
                <w:bCs/>
                <w:sz w:val="24"/>
                <w:szCs w:val="24"/>
              </w:rPr>
            </w:pPr>
            <w:r w:rsidRPr="00494BA2">
              <w:rPr>
                <w:rFonts w:ascii="Times New Roman" w:hAnsi="Times New Roman"/>
                <w:bCs/>
                <w:sz w:val="24"/>
                <w:szCs w:val="24"/>
              </w:rPr>
              <w:t>(</w:t>
            </w:r>
            <w:r w:rsidRPr="00494BA2">
              <w:rPr>
                <w:rFonts w:ascii="Times New Roman" w:hAnsi="Times New Roman"/>
                <w:bCs/>
                <w:i/>
                <w:iCs/>
                <w:sz w:val="24"/>
                <w:szCs w:val="24"/>
              </w:rPr>
              <w:t>įrašyti</w:t>
            </w:r>
            <w:r w:rsidRPr="00494BA2">
              <w:rPr>
                <w:rFonts w:ascii="Times New Roman" w:hAnsi="Times New Roman"/>
                <w:bCs/>
                <w:sz w:val="24"/>
                <w:szCs w:val="24"/>
              </w:rPr>
              <w:t>)</w:t>
            </w:r>
          </w:p>
        </w:tc>
        <w:tc>
          <w:tcPr>
            <w:tcW w:w="1275" w:type="dxa"/>
            <w:tcBorders>
              <w:top w:val="single" w:sz="2" w:space="0" w:color="auto"/>
              <w:left w:val="single" w:sz="2" w:space="0" w:color="auto"/>
              <w:bottom w:val="single" w:sz="2" w:space="0" w:color="auto"/>
              <w:right w:val="single" w:sz="2" w:space="0" w:color="auto"/>
            </w:tcBorders>
            <w:shd w:val="clear" w:color="auto" w:fill="FFFFFF"/>
            <w:vAlign w:val="center"/>
          </w:tcPr>
          <w:p w14:paraId="1E9A9167" w14:textId="627C745A" w:rsidR="00494BA2" w:rsidRPr="00494BA2" w:rsidRDefault="00494BA2" w:rsidP="00660076">
            <w:pPr>
              <w:spacing w:after="0" w:line="280" w:lineRule="exact"/>
              <w:jc w:val="center"/>
              <w:rPr>
                <w:rFonts w:ascii="Times New Roman" w:hAnsi="Times New Roman"/>
                <w:sz w:val="24"/>
                <w:szCs w:val="24"/>
              </w:rPr>
            </w:pPr>
            <w:r w:rsidRPr="00494BA2">
              <w:rPr>
                <w:rFonts w:ascii="Times New Roman" w:hAnsi="Times New Roman"/>
                <w:sz w:val="24"/>
                <w:szCs w:val="24"/>
              </w:rPr>
              <w:t>1</w:t>
            </w:r>
          </w:p>
        </w:tc>
        <w:tc>
          <w:tcPr>
            <w:tcW w:w="1870" w:type="dxa"/>
            <w:tcBorders>
              <w:top w:val="single" w:sz="2" w:space="0" w:color="auto"/>
              <w:left w:val="single" w:sz="2" w:space="0" w:color="auto"/>
              <w:bottom w:val="single" w:sz="2" w:space="0" w:color="auto"/>
              <w:right w:val="single" w:sz="2" w:space="0" w:color="auto"/>
            </w:tcBorders>
            <w:shd w:val="clear" w:color="auto" w:fill="FFFFFF"/>
            <w:vAlign w:val="center"/>
          </w:tcPr>
          <w:p w14:paraId="663A1A89" w14:textId="578B85D8" w:rsidR="00494BA2" w:rsidRPr="00494BA2" w:rsidRDefault="00494BA2" w:rsidP="00660076">
            <w:pPr>
              <w:spacing w:after="0" w:line="280" w:lineRule="exact"/>
              <w:jc w:val="center"/>
              <w:rPr>
                <w:rFonts w:ascii="Times New Roman" w:hAnsi="Times New Roman"/>
                <w:sz w:val="24"/>
                <w:szCs w:val="24"/>
              </w:rPr>
            </w:pPr>
          </w:p>
        </w:tc>
        <w:tc>
          <w:tcPr>
            <w:tcW w:w="209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5E18F759" w14:textId="77777777" w:rsidR="00494BA2" w:rsidRPr="00494BA2" w:rsidRDefault="00494BA2" w:rsidP="00660076">
            <w:pPr>
              <w:spacing w:after="0" w:line="280" w:lineRule="exact"/>
              <w:jc w:val="center"/>
              <w:rPr>
                <w:rFonts w:ascii="Times New Roman" w:hAnsi="Times New Roman"/>
                <w:sz w:val="24"/>
                <w:szCs w:val="24"/>
              </w:rPr>
            </w:pPr>
          </w:p>
        </w:tc>
      </w:tr>
    </w:tbl>
    <w:p w14:paraId="72242C34" w14:textId="77777777" w:rsidR="00465EED" w:rsidRDefault="00465EED" w:rsidP="00465EED">
      <w:pPr>
        <w:spacing w:after="0" w:line="280" w:lineRule="exact"/>
        <w:ind w:firstLine="567"/>
        <w:jc w:val="both"/>
        <w:rPr>
          <w:rFonts w:ascii="Times New Roman" w:hAnsi="Times New Roman"/>
          <w:sz w:val="24"/>
          <w:szCs w:val="24"/>
        </w:rPr>
      </w:pPr>
    </w:p>
    <w:p w14:paraId="4D0930C3" w14:textId="6E7C47F7" w:rsidR="00ED434D" w:rsidRPr="00A86381" w:rsidRDefault="00465EED" w:rsidP="00465EED">
      <w:pPr>
        <w:spacing w:after="0" w:line="280" w:lineRule="exact"/>
        <w:ind w:firstLine="567"/>
        <w:rPr>
          <w:rFonts w:ascii="Times New Roman" w:hAnsi="Times New Roman"/>
          <w:b/>
          <w:sz w:val="24"/>
          <w:szCs w:val="24"/>
        </w:rPr>
      </w:pPr>
      <w:r w:rsidRPr="00A86381">
        <w:rPr>
          <w:rFonts w:ascii="Times New Roman" w:hAnsi="Times New Roman"/>
          <w:b/>
          <w:sz w:val="24"/>
          <w:szCs w:val="24"/>
        </w:rPr>
        <w:t>Bendra pasiūlymo</w:t>
      </w:r>
      <w:r>
        <w:rPr>
          <w:rFonts w:ascii="Times New Roman" w:hAnsi="Times New Roman"/>
          <w:b/>
          <w:sz w:val="24"/>
          <w:szCs w:val="24"/>
        </w:rPr>
        <w:t xml:space="preserve"> </w:t>
      </w:r>
      <w:r w:rsidRPr="00A86381">
        <w:rPr>
          <w:rFonts w:ascii="Times New Roman" w:hAnsi="Times New Roman"/>
          <w:b/>
          <w:sz w:val="24"/>
          <w:szCs w:val="24"/>
        </w:rPr>
        <w:t>kaina</w:t>
      </w:r>
      <w:r>
        <w:rPr>
          <w:rFonts w:ascii="Times New Roman" w:hAnsi="Times New Roman"/>
          <w:b/>
          <w:sz w:val="24"/>
          <w:szCs w:val="24"/>
        </w:rPr>
        <w:t xml:space="preserve"> (su PVM)**</w:t>
      </w:r>
      <w:r w:rsidRPr="00A86381">
        <w:rPr>
          <w:rFonts w:ascii="Times New Roman" w:hAnsi="Times New Roman"/>
          <w:b/>
          <w:sz w:val="24"/>
          <w:szCs w:val="24"/>
        </w:rPr>
        <w:t xml:space="preserve"> </w:t>
      </w:r>
      <w:r w:rsidRPr="00182A81">
        <w:rPr>
          <w:rFonts w:ascii="Times New Roman" w:hAnsi="Times New Roman"/>
          <w:sz w:val="24"/>
          <w:szCs w:val="24"/>
        </w:rPr>
        <w:t>(</w:t>
      </w:r>
      <w:r w:rsidRPr="00B119F3">
        <w:rPr>
          <w:rFonts w:ascii="Times New Roman" w:hAnsi="Times New Roman"/>
          <w:i/>
          <w:iCs/>
          <w:sz w:val="24"/>
          <w:szCs w:val="24"/>
        </w:rPr>
        <w:t>dviejų skaičių po kablelio tikslumu</w:t>
      </w:r>
      <w:r w:rsidRPr="00A86381">
        <w:rPr>
          <w:rFonts w:ascii="Times New Roman" w:hAnsi="Times New Roman"/>
          <w:sz w:val="24"/>
          <w:szCs w:val="24"/>
        </w:rPr>
        <w:t>)</w:t>
      </w:r>
      <w:r w:rsidRPr="00FA21B6">
        <w:rPr>
          <w:rFonts w:ascii="Times New Roman" w:hAnsi="Times New Roman"/>
          <w:bCs/>
          <w:sz w:val="24"/>
          <w:szCs w:val="24"/>
        </w:rPr>
        <w:t>:</w:t>
      </w:r>
      <w:r>
        <w:rPr>
          <w:rFonts w:ascii="Times New Roman" w:hAnsi="Times New Roman"/>
          <w:b/>
          <w:sz w:val="24"/>
          <w:szCs w:val="24"/>
        </w:rPr>
        <w:t xml:space="preserve">  </w:t>
      </w:r>
      <w:r w:rsidRPr="0057797C">
        <w:rPr>
          <w:rFonts w:ascii="Times New Roman" w:hAnsi="Times New Roman"/>
          <w:bCs/>
          <w:sz w:val="24"/>
          <w:szCs w:val="24"/>
        </w:rPr>
        <w:t>_____________________________________________________________________________</w:t>
      </w:r>
      <w:r>
        <w:rPr>
          <w:rFonts w:ascii="Times New Roman" w:hAnsi="Times New Roman"/>
          <w:b/>
          <w:sz w:val="24"/>
          <w:szCs w:val="24"/>
        </w:rPr>
        <w:t xml:space="preserve"> </w:t>
      </w:r>
      <w:r w:rsidRPr="00A86381">
        <w:rPr>
          <w:rFonts w:ascii="Times New Roman" w:hAnsi="Times New Roman"/>
          <w:b/>
          <w:sz w:val="24"/>
          <w:szCs w:val="24"/>
        </w:rPr>
        <w:t>Eur</w:t>
      </w:r>
      <w:r>
        <w:rPr>
          <w:rFonts w:ascii="Times New Roman" w:hAnsi="Times New Roman"/>
          <w:b/>
          <w:sz w:val="24"/>
          <w:szCs w:val="24"/>
        </w:rPr>
        <w:t>.</w:t>
      </w:r>
    </w:p>
    <w:p w14:paraId="74A086DF" w14:textId="77777777" w:rsidR="00ED434D" w:rsidRDefault="00ED434D" w:rsidP="00ED434D">
      <w:pPr>
        <w:spacing w:after="0" w:line="280" w:lineRule="exact"/>
        <w:ind w:firstLine="567"/>
        <w:jc w:val="both"/>
        <w:rPr>
          <w:rFonts w:ascii="Times New Roman" w:hAnsi="Times New Roman"/>
          <w:i/>
          <w:iCs/>
        </w:rPr>
      </w:pPr>
      <w:r>
        <w:rPr>
          <w:rFonts w:ascii="Times New Roman" w:hAnsi="Times New Roman"/>
          <w:i/>
          <w:iCs/>
        </w:rPr>
        <w:t xml:space="preserve">        </w:t>
      </w:r>
      <w:r w:rsidRPr="000B6CDB">
        <w:rPr>
          <w:rFonts w:ascii="Times New Roman" w:hAnsi="Times New Roman"/>
          <w:i/>
          <w:iCs/>
        </w:rPr>
        <w:t xml:space="preserve"> (suma žodžiais)</w:t>
      </w:r>
    </w:p>
    <w:p w14:paraId="4D6317A4" w14:textId="77777777" w:rsidR="00ED434D" w:rsidRDefault="00ED434D" w:rsidP="00ED434D">
      <w:pPr>
        <w:spacing w:after="0" w:line="280" w:lineRule="exact"/>
        <w:ind w:firstLine="567"/>
        <w:jc w:val="both"/>
        <w:rPr>
          <w:rFonts w:ascii="Times New Roman" w:hAnsi="Times New Roman"/>
          <w:b/>
          <w:i/>
          <w:sz w:val="24"/>
          <w:szCs w:val="24"/>
        </w:rPr>
      </w:pPr>
    </w:p>
    <w:p w14:paraId="354811E3" w14:textId="68DAF94E" w:rsidR="00474DAA" w:rsidRPr="001E2475" w:rsidRDefault="00285F8D" w:rsidP="008252D0">
      <w:pPr>
        <w:spacing w:after="0" w:line="240" w:lineRule="auto"/>
        <w:ind w:firstLine="567"/>
        <w:jc w:val="both"/>
        <w:rPr>
          <w:rFonts w:ascii="Times New Roman" w:hAnsi="Times New Roman"/>
          <w:sz w:val="24"/>
          <w:szCs w:val="24"/>
        </w:rPr>
      </w:pPr>
      <w:r w:rsidRPr="00EA056F">
        <w:rPr>
          <w:rFonts w:ascii="Times New Roman" w:hAnsi="Times New Roman"/>
          <w:sz w:val="24"/>
          <w:szCs w:val="24"/>
        </w:rPr>
        <w:t>*</w:t>
      </w:r>
      <w:r w:rsidR="003A02D9">
        <w:rPr>
          <w:rFonts w:ascii="Times New Roman" w:hAnsi="Times New Roman"/>
          <w:sz w:val="24"/>
          <w:szCs w:val="24"/>
        </w:rPr>
        <w:t>*</w:t>
      </w:r>
      <w:r w:rsidR="001E2475" w:rsidRPr="001E2475">
        <w:rPr>
          <w:rFonts w:ascii="Times New Roman" w:hAnsi="Times New Roman"/>
          <w:sz w:val="24"/>
          <w:szCs w:val="24"/>
        </w:rPr>
        <w:t>Tais atvejais, kai pagal galiojančius teisės aktus tiekėjui nereikia mokėti PVM,</w:t>
      </w:r>
      <w:r w:rsidR="001E2475">
        <w:rPr>
          <w:rFonts w:ascii="Times New Roman" w:hAnsi="Times New Roman"/>
          <w:sz w:val="24"/>
          <w:szCs w:val="24"/>
        </w:rPr>
        <w:t xml:space="preserve"> tiekėjas </w:t>
      </w:r>
      <w:r w:rsidR="00210049">
        <w:rPr>
          <w:rFonts w:ascii="Times New Roman" w:hAnsi="Times New Roman"/>
          <w:sz w:val="24"/>
          <w:szCs w:val="24"/>
        </w:rPr>
        <w:t xml:space="preserve">turi </w:t>
      </w:r>
      <w:r w:rsidR="001E2475" w:rsidRPr="001E2475">
        <w:rPr>
          <w:rFonts w:ascii="Times New Roman" w:hAnsi="Times New Roman"/>
          <w:sz w:val="24"/>
          <w:szCs w:val="24"/>
        </w:rPr>
        <w:t>nurod</w:t>
      </w:r>
      <w:r w:rsidR="001E2475">
        <w:rPr>
          <w:rFonts w:ascii="Times New Roman" w:hAnsi="Times New Roman"/>
          <w:sz w:val="24"/>
          <w:szCs w:val="24"/>
        </w:rPr>
        <w:t>yti lentelėje</w:t>
      </w:r>
      <w:r w:rsidR="001E2475" w:rsidRPr="001E2475">
        <w:rPr>
          <w:rFonts w:ascii="Times New Roman" w:hAnsi="Times New Roman"/>
          <w:sz w:val="24"/>
          <w:szCs w:val="24"/>
        </w:rPr>
        <w:t xml:space="preserve">, kad kaina </w:t>
      </w:r>
      <w:r w:rsidR="001E2475">
        <w:rPr>
          <w:rFonts w:ascii="Times New Roman" w:hAnsi="Times New Roman"/>
          <w:sz w:val="24"/>
          <w:szCs w:val="24"/>
        </w:rPr>
        <w:t xml:space="preserve">yra </w:t>
      </w:r>
      <w:r w:rsidR="001E2475" w:rsidRPr="001E2475">
        <w:rPr>
          <w:rFonts w:ascii="Times New Roman" w:hAnsi="Times New Roman"/>
          <w:sz w:val="24"/>
          <w:szCs w:val="24"/>
        </w:rPr>
        <w:t>EUR be PVM bei nurod</w:t>
      </w:r>
      <w:r w:rsidR="001E2475">
        <w:rPr>
          <w:rFonts w:ascii="Times New Roman" w:hAnsi="Times New Roman"/>
          <w:sz w:val="24"/>
          <w:szCs w:val="24"/>
        </w:rPr>
        <w:t>yti</w:t>
      </w:r>
      <w:r w:rsidR="001E2475" w:rsidRPr="001E2475">
        <w:rPr>
          <w:rFonts w:ascii="Times New Roman" w:hAnsi="Times New Roman"/>
          <w:sz w:val="24"/>
          <w:szCs w:val="24"/>
        </w:rPr>
        <w:t xml:space="preserve"> priežastis, dėl kurių PVM nemoka</w:t>
      </w:r>
      <w:r w:rsidR="008252D0">
        <w:rPr>
          <w:rFonts w:ascii="Times New Roman" w:hAnsi="Times New Roman"/>
          <w:sz w:val="24"/>
          <w:szCs w:val="24"/>
        </w:rPr>
        <w:t>:</w:t>
      </w:r>
      <w:r w:rsidR="00474DAA">
        <w:rPr>
          <w:rFonts w:ascii="Times New Roman" w:hAnsi="Times New Roman"/>
          <w:sz w:val="24"/>
          <w:szCs w:val="24"/>
        </w:rPr>
        <w:t xml:space="preserve"> ______________</w:t>
      </w:r>
      <w:r w:rsidR="008252D0">
        <w:rPr>
          <w:rFonts w:ascii="Times New Roman" w:hAnsi="Times New Roman"/>
          <w:sz w:val="24"/>
          <w:szCs w:val="24"/>
        </w:rPr>
        <w:t>_____</w:t>
      </w:r>
      <w:r w:rsidR="00474DAA">
        <w:rPr>
          <w:rFonts w:ascii="Times New Roman" w:hAnsi="Times New Roman"/>
          <w:sz w:val="24"/>
          <w:szCs w:val="24"/>
        </w:rPr>
        <w:t>.</w:t>
      </w:r>
    </w:p>
    <w:p w14:paraId="2D4031E2" w14:textId="77777777" w:rsidR="004070C4" w:rsidRDefault="004070C4" w:rsidP="004358F9">
      <w:pPr>
        <w:tabs>
          <w:tab w:val="left" w:pos="709"/>
        </w:tabs>
        <w:spacing w:after="0" w:line="240" w:lineRule="auto"/>
        <w:rPr>
          <w:rFonts w:ascii="Times New Roman" w:eastAsia="Calibri" w:hAnsi="Times New Roman"/>
          <w:b/>
          <w:sz w:val="24"/>
          <w:szCs w:val="24"/>
        </w:rPr>
      </w:pPr>
    </w:p>
    <w:p w14:paraId="1B79F1B5" w14:textId="4F17E56D" w:rsidR="00613C7E" w:rsidRPr="00F65405" w:rsidRDefault="00B06D8C" w:rsidP="004358F9">
      <w:pPr>
        <w:tabs>
          <w:tab w:val="left" w:pos="709"/>
        </w:tabs>
        <w:spacing w:after="0" w:line="240" w:lineRule="auto"/>
        <w:rPr>
          <w:rFonts w:ascii="Times New Roman" w:eastAsia="Calibri" w:hAnsi="Times New Roman"/>
          <w:sz w:val="24"/>
          <w:szCs w:val="24"/>
        </w:rPr>
      </w:pPr>
      <w:r>
        <w:rPr>
          <w:rFonts w:ascii="Times New Roman" w:eastAsia="Calibri" w:hAnsi="Times New Roman"/>
          <w:b/>
          <w:sz w:val="24"/>
          <w:szCs w:val="24"/>
        </w:rPr>
        <w:tab/>
      </w:r>
      <w:r w:rsidR="00613C7E" w:rsidRPr="00613C7E">
        <w:rPr>
          <w:rFonts w:ascii="Times New Roman" w:eastAsia="Calibri" w:hAnsi="Times New Roman"/>
          <w:b/>
          <w:sz w:val="24"/>
          <w:szCs w:val="24"/>
        </w:rPr>
        <w:t xml:space="preserve">Tiekėjas </w:t>
      </w:r>
      <w:r w:rsidR="00613C7E" w:rsidRPr="00390500">
        <w:rPr>
          <w:rFonts w:ascii="Times New Roman" w:eastAsia="Calibri" w:hAnsi="Times New Roman"/>
          <w:b/>
          <w:sz w:val="24"/>
          <w:szCs w:val="24"/>
        </w:rPr>
        <w:t>patvirtina, kad</w:t>
      </w:r>
      <w:r w:rsidR="00613C7E" w:rsidRPr="00F65405">
        <w:rPr>
          <w:rFonts w:ascii="Times New Roman" w:eastAsia="Calibri" w:hAnsi="Times New Roman"/>
          <w:sz w:val="24"/>
          <w:szCs w:val="24"/>
        </w:rPr>
        <w:t>:</w:t>
      </w:r>
    </w:p>
    <w:p w14:paraId="1503A2DE" w14:textId="11EFD3C4" w:rsidR="00390500" w:rsidRDefault="00390500" w:rsidP="00275C74">
      <w:pPr>
        <w:numPr>
          <w:ilvl w:val="0"/>
          <w:numId w:val="1"/>
        </w:numPr>
        <w:tabs>
          <w:tab w:val="left" w:pos="709"/>
          <w:tab w:val="left" w:pos="993"/>
        </w:tabs>
        <w:spacing w:after="0" w:line="240" w:lineRule="auto"/>
        <w:ind w:left="0" w:firstLine="705"/>
        <w:jc w:val="both"/>
        <w:rPr>
          <w:rFonts w:ascii="Times New Roman" w:eastAsia="Calibri" w:hAnsi="Times New Roman"/>
          <w:bCs/>
          <w:sz w:val="24"/>
          <w:szCs w:val="24"/>
        </w:rPr>
      </w:pPr>
      <w:r>
        <w:rPr>
          <w:rFonts w:ascii="Times New Roman" w:eastAsia="Calibri" w:hAnsi="Times New Roman"/>
          <w:b/>
          <w:bCs/>
          <w:sz w:val="24"/>
          <w:szCs w:val="24"/>
        </w:rPr>
        <w:t xml:space="preserve">jam nėra taikomas </w:t>
      </w:r>
      <w:r w:rsidRPr="005C1957">
        <w:rPr>
          <w:rFonts w:ascii="Times New Roman" w:eastAsia="Calibri" w:hAnsi="Times New Roman"/>
          <w:b/>
          <w:bCs/>
          <w:sz w:val="24"/>
          <w:szCs w:val="24"/>
        </w:rPr>
        <w:t>LR viešųjų pirkimų įstatymo 46 straipsnio 2¹ dalyje nurodyt</w:t>
      </w:r>
      <w:r>
        <w:rPr>
          <w:rFonts w:ascii="Times New Roman" w:eastAsia="Calibri" w:hAnsi="Times New Roman"/>
          <w:b/>
          <w:bCs/>
          <w:sz w:val="24"/>
          <w:szCs w:val="24"/>
        </w:rPr>
        <w:t>as</w:t>
      </w:r>
      <w:r w:rsidRPr="005C1957">
        <w:rPr>
          <w:rFonts w:ascii="Times New Roman" w:eastAsia="Calibri" w:hAnsi="Times New Roman"/>
          <w:b/>
          <w:bCs/>
          <w:sz w:val="24"/>
          <w:szCs w:val="24"/>
        </w:rPr>
        <w:t xml:space="preserve"> pašalinimo pagrind</w:t>
      </w:r>
      <w:r>
        <w:rPr>
          <w:rFonts w:ascii="Times New Roman" w:eastAsia="Calibri" w:hAnsi="Times New Roman"/>
          <w:b/>
          <w:bCs/>
          <w:sz w:val="24"/>
          <w:szCs w:val="24"/>
        </w:rPr>
        <w:t>as:</w:t>
      </w:r>
      <w:r>
        <w:rPr>
          <w:rFonts w:ascii="Times New Roman" w:eastAsia="Calibri" w:hAnsi="Times New Roman"/>
          <w:sz w:val="24"/>
          <w:szCs w:val="24"/>
        </w:rPr>
        <w:t xml:space="preserve"> „</w:t>
      </w:r>
      <w:r w:rsidRPr="005C1957">
        <w:rPr>
          <w:rFonts w:ascii="Times New Roman" w:eastAsia="Calibri" w:hAnsi="Times New Roman"/>
          <w:sz w:val="24"/>
          <w:szCs w:val="24"/>
        </w:rPr>
        <w:t xml:space="preserve">Tiekėjas yra neatlikęs jam paskirtos baudžiamojo poveikio priemonės – uždraudimo juridiniam asmeniui </w:t>
      </w:r>
      <w:bookmarkStart w:id="2" w:name="_Hlk189749333"/>
      <w:r w:rsidRPr="005C1957">
        <w:rPr>
          <w:rFonts w:ascii="Times New Roman" w:eastAsia="Calibri" w:hAnsi="Times New Roman"/>
          <w:sz w:val="24"/>
          <w:szCs w:val="24"/>
        </w:rPr>
        <w:t>dalyvauti viešuosiuose pirkimuose</w:t>
      </w:r>
      <w:bookmarkEnd w:id="2"/>
      <w:r>
        <w:rPr>
          <w:rFonts w:ascii="Times New Roman" w:eastAsia="Calibri" w:hAnsi="Times New Roman"/>
          <w:sz w:val="24"/>
          <w:szCs w:val="24"/>
        </w:rPr>
        <w:t xml:space="preserve">“, t. y. tiekėjui nėra uždrausta </w:t>
      </w:r>
      <w:r w:rsidRPr="00C16308">
        <w:rPr>
          <w:rFonts w:ascii="Times New Roman" w:eastAsia="Calibri" w:hAnsi="Times New Roman"/>
          <w:sz w:val="24"/>
          <w:szCs w:val="24"/>
        </w:rPr>
        <w:t>dalyvauti viešuosiuose pirkimuose</w:t>
      </w:r>
      <w:r>
        <w:rPr>
          <w:rFonts w:ascii="Times New Roman" w:eastAsia="Calibri" w:hAnsi="Times New Roman"/>
          <w:sz w:val="24"/>
          <w:szCs w:val="24"/>
        </w:rPr>
        <w:t>;</w:t>
      </w:r>
    </w:p>
    <w:p w14:paraId="303A7523" w14:textId="11D4350B" w:rsidR="00613C7E" w:rsidRPr="00613C7E" w:rsidRDefault="00111F5D" w:rsidP="00275C74">
      <w:pPr>
        <w:numPr>
          <w:ilvl w:val="0"/>
          <w:numId w:val="1"/>
        </w:numPr>
        <w:tabs>
          <w:tab w:val="left" w:pos="709"/>
          <w:tab w:val="left" w:pos="993"/>
        </w:tabs>
        <w:spacing w:after="0" w:line="240" w:lineRule="auto"/>
        <w:ind w:left="0" w:firstLine="705"/>
        <w:jc w:val="both"/>
        <w:rPr>
          <w:rFonts w:ascii="Times New Roman" w:eastAsia="Calibri" w:hAnsi="Times New Roman"/>
          <w:bCs/>
          <w:sz w:val="24"/>
          <w:szCs w:val="24"/>
        </w:rPr>
      </w:pPr>
      <w:r>
        <w:rPr>
          <w:rFonts w:ascii="Times New Roman" w:eastAsia="Calibri" w:hAnsi="Times New Roman"/>
          <w:bCs/>
          <w:sz w:val="24"/>
          <w:szCs w:val="24"/>
        </w:rPr>
        <w:t>į</w:t>
      </w:r>
      <w:r w:rsidRPr="005B6513">
        <w:rPr>
          <w:rFonts w:ascii="Times New Roman" w:eastAsia="Calibri" w:hAnsi="Times New Roman"/>
          <w:bCs/>
          <w:sz w:val="24"/>
          <w:szCs w:val="24"/>
        </w:rPr>
        <w:t xml:space="preserve"> pasiūlymo kainą </w:t>
      </w:r>
      <w:r w:rsidRPr="005B6513">
        <w:rPr>
          <w:rFonts w:ascii="Times New Roman" w:hAnsi="Times New Roman"/>
          <w:sz w:val="24"/>
          <w:szCs w:val="24"/>
        </w:rPr>
        <w:t>įskaičiuoti visi tiekėjo mokami mokesčiai</w:t>
      </w:r>
      <w:r w:rsidR="00426A1A" w:rsidRPr="00426A1A">
        <w:rPr>
          <w:rFonts w:ascii="Times New Roman" w:hAnsi="Times New Roman"/>
          <w:sz w:val="24"/>
          <w:szCs w:val="24"/>
        </w:rPr>
        <w:t>, įskaitant PVM</w:t>
      </w:r>
      <w:r w:rsidR="00426A1A">
        <w:rPr>
          <w:rFonts w:ascii="Times New Roman" w:hAnsi="Times New Roman"/>
          <w:sz w:val="24"/>
          <w:szCs w:val="24"/>
        </w:rPr>
        <w:t>,</w:t>
      </w:r>
      <w:r w:rsidRPr="005B6513">
        <w:rPr>
          <w:rFonts w:ascii="Times New Roman" w:eastAsia="Calibri" w:hAnsi="Times New Roman"/>
          <w:bCs/>
          <w:sz w:val="24"/>
          <w:szCs w:val="24"/>
        </w:rPr>
        <w:t xml:space="preserve"> ir </w:t>
      </w:r>
      <w:r w:rsidRPr="005B6513">
        <w:rPr>
          <w:rFonts w:ascii="Times New Roman" w:hAnsi="Times New Roman"/>
          <w:sz w:val="24"/>
          <w:szCs w:val="24"/>
        </w:rPr>
        <w:t>visos išlaidos, sus</w:t>
      </w:r>
      <w:r w:rsidR="00194D01">
        <w:rPr>
          <w:rFonts w:ascii="Times New Roman" w:hAnsi="Times New Roman"/>
          <w:sz w:val="24"/>
          <w:szCs w:val="24"/>
        </w:rPr>
        <w:t>ijusios su pasiūlymo rengimu ir</w:t>
      </w:r>
      <w:r w:rsidRPr="00111F5D">
        <w:rPr>
          <w:rFonts w:ascii="Times New Roman" w:hAnsi="Times New Roman"/>
          <w:sz w:val="24"/>
          <w:szCs w:val="24"/>
        </w:rPr>
        <w:t xml:space="preserve"> pirkimo </w:t>
      </w:r>
      <w:r>
        <w:rPr>
          <w:rFonts w:ascii="Times New Roman" w:hAnsi="Times New Roman"/>
          <w:sz w:val="24"/>
          <w:szCs w:val="24"/>
        </w:rPr>
        <w:t xml:space="preserve">sutarties </w:t>
      </w:r>
      <w:r w:rsidRPr="005B6513">
        <w:rPr>
          <w:rFonts w:ascii="Times New Roman" w:hAnsi="Times New Roman"/>
          <w:sz w:val="24"/>
          <w:szCs w:val="24"/>
        </w:rPr>
        <w:t>vykdymu</w:t>
      </w:r>
      <w:r>
        <w:rPr>
          <w:rFonts w:ascii="Times New Roman" w:eastAsia="Calibri" w:hAnsi="Times New Roman"/>
          <w:bCs/>
          <w:sz w:val="24"/>
          <w:szCs w:val="24"/>
        </w:rPr>
        <w:t>;</w:t>
      </w:r>
    </w:p>
    <w:p w14:paraId="016A29DF" w14:textId="0E1A944D" w:rsidR="00FA40B4" w:rsidRPr="00111F5D" w:rsidRDefault="00613C7E" w:rsidP="00275C74">
      <w:pPr>
        <w:numPr>
          <w:ilvl w:val="0"/>
          <w:numId w:val="1"/>
        </w:numPr>
        <w:tabs>
          <w:tab w:val="left" w:pos="709"/>
          <w:tab w:val="left" w:pos="993"/>
        </w:tabs>
        <w:spacing w:after="0" w:line="240" w:lineRule="auto"/>
        <w:ind w:left="0" w:firstLine="705"/>
        <w:jc w:val="both"/>
        <w:rPr>
          <w:rFonts w:ascii="Times New Roman" w:eastAsia="Calibri" w:hAnsi="Times New Roman"/>
          <w:sz w:val="24"/>
          <w:szCs w:val="24"/>
        </w:rPr>
      </w:pPr>
      <w:r w:rsidRPr="00613C7E">
        <w:rPr>
          <w:rFonts w:ascii="Times New Roman" w:eastAsia="Calibri" w:hAnsi="Times New Roman"/>
          <w:sz w:val="24"/>
          <w:szCs w:val="24"/>
        </w:rPr>
        <w:t xml:space="preserve">yra susipažinęs ir </w:t>
      </w:r>
      <w:r w:rsidRPr="00111F5D">
        <w:rPr>
          <w:rFonts w:ascii="Times New Roman" w:eastAsia="Calibri" w:hAnsi="Times New Roman"/>
          <w:sz w:val="24"/>
          <w:szCs w:val="24"/>
        </w:rPr>
        <w:t xml:space="preserve">sutinka su Pirkėjo </w:t>
      </w:r>
      <w:r w:rsidR="00210049">
        <w:rPr>
          <w:rFonts w:ascii="Times New Roman" w:eastAsia="Calibri" w:hAnsi="Times New Roman"/>
          <w:sz w:val="24"/>
          <w:szCs w:val="24"/>
        </w:rPr>
        <w:t>pateiktu</w:t>
      </w:r>
      <w:r w:rsidR="00210049" w:rsidRPr="00613C7E">
        <w:rPr>
          <w:rFonts w:ascii="Times New Roman" w:eastAsia="Calibri" w:hAnsi="Times New Roman"/>
          <w:sz w:val="24"/>
          <w:szCs w:val="24"/>
        </w:rPr>
        <w:t xml:space="preserve"> </w:t>
      </w:r>
      <w:r w:rsidR="0037361C" w:rsidRPr="0037361C">
        <w:rPr>
          <w:rFonts w:ascii="Times New Roman" w:eastAsia="Calibri" w:hAnsi="Times New Roman"/>
          <w:sz w:val="24"/>
          <w:szCs w:val="24"/>
        </w:rPr>
        <w:t>Keleivinio automobilio viešojo pirkimo-pardavimo sutarti</w:t>
      </w:r>
      <w:r w:rsidR="005E3DFA">
        <w:rPr>
          <w:rFonts w:ascii="Times New Roman" w:eastAsia="Calibri" w:hAnsi="Times New Roman"/>
          <w:sz w:val="24"/>
          <w:szCs w:val="24"/>
        </w:rPr>
        <w:t>e</w:t>
      </w:r>
      <w:r w:rsidR="0037361C" w:rsidRPr="0037361C">
        <w:rPr>
          <w:rFonts w:ascii="Times New Roman" w:eastAsia="Calibri" w:hAnsi="Times New Roman"/>
          <w:sz w:val="24"/>
          <w:szCs w:val="24"/>
        </w:rPr>
        <w:t xml:space="preserve">s </w:t>
      </w:r>
      <w:r w:rsidR="00210049">
        <w:rPr>
          <w:rFonts w:ascii="Times New Roman" w:eastAsia="Calibri" w:hAnsi="Times New Roman"/>
          <w:sz w:val="24"/>
          <w:szCs w:val="24"/>
        </w:rPr>
        <w:t>projektu</w:t>
      </w:r>
      <w:r w:rsidR="00422321">
        <w:rPr>
          <w:rFonts w:ascii="Times New Roman" w:eastAsia="Calibri" w:hAnsi="Times New Roman"/>
          <w:sz w:val="24"/>
          <w:szCs w:val="24"/>
        </w:rPr>
        <w:t xml:space="preserve"> (pirkimo sąlygų </w:t>
      </w:r>
      <w:r w:rsidR="00D4509C">
        <w:rPr>
          <w:rFonts w:ascii="Times New Roman" w:eastAsia="Calibri" w:hAnsi="Times New Roman"/>
          <w:sz w:val="24"/>
          <w:szCs w:val="24"/>
        </w:rPr>
        <w:t>4</w:t>
      </w:r>
      <w:r w:rsidR="00422321">
        <w:rPr>
          <w:rFonts w:ascii="Times New Roman" w:eastAsia="Calibri" w:hAnsi="Times New Roman"/>
          <w:sz w:val="24"/>
          <w:szCs w:val="24"/>
        </w:rPr>
        <w:t xml:space="preserve"> priedas)</w:t>
      </w:r>
      <w:r w:rsidR="005769DD" w:rsidRPr="00111F5D">
        <w:rPr>
          <w:rFonts w:ascii="Times New Roman" w:eastAsia="Calibri" w:hAnsi="Times New Roman"/>
          <w:sz w:val="24"/>
          <w:szCs w:val="24"/>
        </w:rPr>
        <w:t>;</w:t>
      </w:r>
    </w:p>
    <w:p w14:paraId="432F7606" w14:textId="5B336276" w:rsidR="004D3568" w:rsidRDefault="00426A1A" w:rsidP="00194D01">
      <w:pPr>
        <w:pStyle w:val="Sraopastraipa"/>
        <w:numPr>
          <w:ilvl w:val="0"/>
          <w:numId w:val="1"/>
        </w:numPr>
        <w:spacing w:after="0" w:line="240" w:lineRule="auto"/>
        <w:rPr>
          <w:rFonts w:ascii="Times New Roman" w:eastAsia="Calibri" w:hAnsi="Times New Roman"/>
          <w:sz w:val="24"/>
          <w:szCs w:val="24"/>
        </w:rPr>
      </w:pPr>
      <w:r w:rsidRPr="00426A1A">
        <w:rPr>
          <w:rFonts w:ascii="Times New Roman" w:eastAsia="Calibri" w:hAnsi="Times New Roman"/>
          <w:sz w:val="24"/>
          <w:szCs w:val="24"/>
        </w:rPr>
        <w:t>pasiūlymas galioja iki termino, nustatyto pirkimo dokumentuose</w:t>
      </w:r>
      <w:r w:rsidR="00111F5D">
        <w:rPr>
          <w:rFonts w:ascii="Times New Roman" w:eastAsia="Calibri" w:hAnsi="Times New Roman"/>
          <w:sz w:val="24"/>
          <w:szCs w:val="24"/>
        </w:rPr>
        <w:t>;</w:t>
      </w:r>
    </w:p>
    <w:p w14:paraId="23677AFD" w14:textId="7E4D55FA" w:rsidR="00111F5D" w:rsidRDefault="00111F5D" w:rsidP="004358F9">
      <w:pPr>
        <w:pStyle w:val="Sraopastraipa"/>
        <w:numPr>
          <w:ilvl w:val="0"/>
          <w:numId w:val="1"/>
        </w:numPr>
        <w:spacing w:after="0" w:line="240" w:lineRule="auto"/>
        <w:rPr>
          <w:rFonts w:ascii="Times New Roman" w:eastAsia="Calibri" w:hAnsi="Times New Roman"/>
          <w:sz w:val="24"/>
          <w:szCs w:val="24"/>
        </w:rPr>
      </w:pPr>
      <w:r w:rsidRPr="00C2475E">
        <w:rPr>
          <w:rFonts w:ascii="Times New Roman" w:eastAsia="Calibri" w:hAnsi="Times New Roman"/>
          <w:sz w:val="24"/>
          <w:szCs w:val="24"/>
        </w:rPr>
        <w:t>dokumentų skaitmeninės kopijos ir elektroninėmis priemonėmis pateikti duomenys yra tikri</w:t>
      </w:r>
      <w:r w:rsidR="00210049">
        <w:rPr>
          <w:rFonts w:ascii="Times New Roman" w:eastAsia="Calibri" w:hAnsi="Times New Roman"/>
          <w:sz w:val="24"/>
          <w:szCs w:val="24"/>
        </w:rPr>
        <w:t>;</w:t>
      </w:r>
    </w:p>
    <w:p w14:paraId="13421C63" w14:textId="100E9896" w:rsidR="005C0B52" w:rsidRDefault="005C0B52" w:rsidP="005C0B52">
      <w:pPr>
        <w:pStyle w:val="Sraopastraipa"/>
        <w:numPr>
          <w:ilvl w:val="0"/>
          <w:numId w:val="1"/>
        </w:numPr>
        <w:tabs>
          <w:tab w:val="left" w:pos="1134"/>
        </w:tabs>
        <w:spacing w:after="0" w:line="240" w:lineRule="auto"/>
        <w:ind w:left="0" w:firstLine="705"/>
        <w:rPr>
          <w:rFonts w:ascii="Times New Roman" w:eastAsia="Calibri" w:hAnsi="Times New Roman"/>
          <w:sz w:val="24"/>
          <w:szCs w:val="24"/>
        </w:rPr>
      </w:pPr>
      <w:r>
        <w:rPr>
          <w:rFonts w:ascii="Times New Roman" w:eastAsia="Calibri" w:hAnsi="Times New Roman"/>
          <w:sz w:val="24"/>
          <w:szCs w:val="24"/>
        </w:rPr>
        <w:t>visa</w:t>
      </w:r>
      <w:r w:rsidRPr="009C73EE">
        <w:rPr>
          <w:rFonts w:ascii="Times New Roman" w:eastAsia="Calibri" w:hAnsi="Times New Roman"/>
          <w:sz w:val="24"/>
          <w:szCs w:val="24"/>
        </w:rPr>
        <w:t xml:space="preserve"> pasiūlyme pateikta informacija yra</w:t>
      </w:r>
      <w:r>
        <w:rPr>
          <w:rFonts w:ascii="Times New Roman" w:eastAsia="Calibri" w:hAnsi="Times New Roman"/>
          <w:sz w:val="24"/>
          <w:szCs w:val="24"/>
        </w:rPr>
        <w:t xml:space="preserve"> teisinga ir kad nenuslėpė</w:t>
      </w:r>
      <w:r w:rsidRPr="009C73EE">
        <w:rPr>
          <w:rFonts w:ascii="Times New Roman" w:eastAsia="Calibri" w:hAnsi="Times New Roman"/>
          <w:sz w:val="24"/>
          <w:szCs w:val="24"/>
        </w:rPr>
        <w:t xml:space="preserve"> jokios informacijos, kurią buvo prašoma pateikti pirkimo dokumentuose</w:t>
      </w:r>
      <w:r>
        <w:rPr>
          <w:rFonts w:ascii="Times New Roman" w:eastAsia="Calibri" w:hAnsi="Times New Roman"/>
          <w:sz w:val="24"/>
          <w:szCs w:val="24"/>
        </w:rPr>
        <w:t>;</w:t>
      </w:r>
    </w:p>
    <w:p w14:paraId="6A47C613" w14:textId="77777777" w:rsidR="005C0B52" w:rsidRDefault="005C0B52" w:rsidP="00D4509C">
      <w:pPr>
        <w:pStyle w:val="Sraopastraipa"/>
        <w:numPr>
          <w:ilvl w:val="0"/>
          <w:numId w:val="1"/>
        </w:numPr>
        <w:tabs>
          <w:tab w:val="left" w:pos="1134"/>
        </w:tabs>
        <w:spacing w:after="0" w:line="240" w:lineRule="auto"/>
        <w:ind w:left="0" w:firstLine="705"/>
        <w:jc w:val="both"/>
        <w:rPr>
          <w:rFonts w:ascii="Times New Roman" w:eastAsia="Calibri" w:hAnsi="Times New Roman"/>
          <w:sz w:val="24"/>
          <w:szCs w:val="24"/>
        </w:rPr>
      </w:pPr>
      <w:r w:rsidRPr="00B212C0">
        <w:rPr>
          <w:rFonts w:ascii="Times New Roman" w:eastAsia="Calibri" w:hAnsi="Times New Roman"/>
          <w:sz w:val="24"/>
          <w:szCs w:val="24"/>
        </w:rPr>
        <w:t>nėra susijęs su jokiu galimu interesų konfliktu, nedalyvavo rengiant pirkimo dokumentus, o taip pat nėra susiję su jokia kita suinteresuota šalimi</w:t>
      </w:r>
      <w:r>
        <w:rPr>
          <w:rFonts w:ascii="Times New Roman" w:eastAsia="Calibri" w:hAnsi="Times New Roman"/>
          <w:sz w:val="24"/>
          <w:szCs w:val="24"/>
        </w:rPr>
        <w:t>;</w:t>
      </w:r>
    </w:p>
    <w:p w14:paraId="5E86A503" w14:textId="6FB854DE" w:rsidR="005C0B52" w:rsidRPr="000C7160" w:rsidRDefault="005C0B52" w:rsidP="005C0B52">
      <w:pPr>
        <w:pStyle w:val="Sraopastraipa"/>
        <w:numPr>
          <w:ilvl w:val="0"/>
          <w:numId w:val="1"/>
        </w:numPr>
        <w:tabs>
          <w:tab w:val="left" w:pos="1134"/>
        </w:tabs>
        <w:spacing w:after="0" w:line="240" w:lineRule="auto"/>
        <w:ind w:left="0" w:firstLine="705"/>
        <w:jc w:val="both"/>
        <w:rPr>
          <w:rFonts w:ascii="Times New Roman" w:eastAsia="Calibri" w:hAnsi="Times New Roman"/>
          <w:sz w:val="24"/>
          <w:szCs w:val="24"/>
        </w:rPr>
      </w:pPr>
      <w:r>
        <w:rPr>
          <w:rFonts w:ascii="Times New Roman" w:hAnsi="Times New Roman"/>
          <w:sz w:val="24"/>
          <w:szCs w:val="24"/>
        </w:rPr>
        <w:t>supranta</w:t>
      </w:r>
      <w:r w:rsidRPr="001806BE">
        <w:rPr>
          <w:rFonts w:ascii="Times New Roman" w:hAnsi="Times New Roman"/>
          <w:sz w:val="24"/>
          <w:szCs w:val="24"/>
        </w:rPr>
        <w:t xml:space="preserve">, kad išaiškėjus </w:t>
      </w:r>
      <w:r w:rsidR="007F3BC4" w:rsidRPr="007F3BC4">
        <w:rPr>
          <w:rFonts w:ascii="Times New Roman" w:hAnsi="Times New Roman"/>
          <w:sz w:val="24"/>
          <w:szCs w:val="24"/>
        </w:rPr>
        <w:t xml:space="preserve">5 ir/ar 6, ir/ar 7 </w:t>
      </w:r>
      <w:r>
        <w:rPr>
          <w:rFonts w:ascii="Times New Roman" w:hAnsi="Times New Roman"/>
          <w:sz w:val="24"/>
          <w:szCs w:val="24"/>
        </w:rPr>
        <w:t>punkt</w:t>
      </w:r>
      <w:r w:rsidR="002B5940">
        <w:rPr>
          <w:rFonts w:ascii="Times New Roman" w:hAnsi="Times New Roman"/>
          <w:sz w:val="24"/>
          <w:szCs w:val="24"/>
        </w:rPr>
        <w:t>uos</w:t>
      </w:r>
      <w:r>
        <w:rPr>
          <w:rFonts w:ascii="Times New Roman" w:hAnsi="Times New Roman"/>
          <w:sz w:val="24"/>
          <w:szCs w:val="24"/>
        </w:rPr>
        <w:t>e nurodytoms aplinkybėms, bus</w:t>
      </w:r>
      <w:r w:rsidRPr="001806BE">
        <w:rPr>
          <w:rFonts w:ascii="Times New Roman" w:hAnsi="Times New Roman"/>
          <w:sz w:val="24"/>
          <w:szCs w:val="24"/>
        </w:rPr>
        <w:t xml:space="preserve"> pašalint</w:t>
      </w:r>
      <w:r>
        <w:rPr>
          <w:rFonts w:ascii="Times New Roman" w:hAnsi="Times New Roman"/>
          <w:sz w:val="24"/>
          <w:szCs w:val="24"/>
        </w:rPr>
        <w:t>as</w:t>
      </w:r>
      <w:r w:rsidRPr="001806BE">
        <w:rPr>
          <w:rFonts w:ascii="Times New Roman" w:hAnsi="Times New Roman"/>
          <w:sz w:val="24"/>
          <w:szCs w:val="24"/>
        </w:rPr>
        <w:t xml:space="preserve"> iš šio pirkimo ir pateiktas pasiūlymas bus atmestas</w:t>
      </w:r>
      <w:r>
        <w:rPr>
          <w:rFonts w:ascii="Times New Roman" w:hAnsi="Times New Roman"/>
          <w:sz w:val="24"/>
          <w:szCs w:val="24"/>
        </w:rPr>
        <w:t>;</w:t>
      </w:r>
    </w:p>
    <w:p w14:paraId="79DAF3BE" w14:textId="797F9ADB" w:rsidR="000C7160" w:rsidRDefault="000C7160" w:rsidP="00D20759">
      <w:pPr>
        <w:pStyle w:val="Sraopastraipa"/>
        <w:numPr>
          <w:ilvl w:val="0"/>
          <w:numId w:val="1"/>
        </w:numPr>
        <w:tabs>
          <w:tab w:val="left" w:pos="1134"/>
        </w:tabs>
        <w:spacing w:after="0" w:line="240" w:lineRule="auto"/>
        <w:ind w:left="0" w:firstLine="705"/>
        <w:jc w:val="both"/>
        <w:rPr>
          <w:rFonts w:ascii="Times New Roman" w:eastAsia="Calibri" w:hAnsi="Times New Roman"/>
          <w:sz w:val="24"/>
          <w:szCs w:val="24"/>
        </w:rPr>
      </w:pPr>
      <w:r>
        <w:rPr>
          <w:rFonts w:ascii="Times New Roman" w:eastAsia="Calibri" w:hAnsi="Times New Roman"/>
          <w:sz w:val="24"/>
          <w:szCs w:val="24"/>
        </w:rPr>
        <w:t>siūlom</w:t>
      </w:r>
      <w:r w:rsidR="0037361C">
        <w:rPr>
          <w:rFonts w:ascii="Times New Roman" w:eastAsia="Calibri" w:hAnsi="Times New Roman"/>
          <w:sz w:val="24"/>
          <w:szCs w:val="24"/>
        </w:rPr>
        <w:t>a</w:t>
      </w:r>
      <w:r w:rsidRPr="00613C7E">
        <w:rPr>
          <w:rFonts w:ascii="Times New Roman" w:eastAsia="Calibri" w:hAnsi="Times New Roman"/>
          <w:sz w:val="24"/>
          <w:szCs w:val="24"/>
        </w:rPr>
        <w:t xml:space="preserve"> p</w:t>
      </w:r>
      <w:r w:rsidR="0037361C">
        <w:rPr>
          <w:rFonts w:ascii="Times New Roman" w:eastAsia="Calibri" w:hAnsi="Times New Roman"/>
          <w:sz w:val="24"/>
          <w:szCs w:val="24"/>
        </w:rPr>
        <w:t>rekė</w:t>
      </w:r>
      <w:r w:rsidRPr="00613C7E">
        <w:rPr>
          <w:rFonts w:ascii="Times New Roman" w:eastAsia="Calibri" w:hAnsi="Times New Roman"/>
          <w:sz w:val="24"/>
          <w:szCs w:val="24"/>
        </w:rPr>
        <w:t xml:space="preserve"> </w:t>
      </w:r>
      <w:r>
        <w:rPr>
          <w:rFonts w:ascii="Times New Roman" w:eastAsia="Calibri" w:hAnsi="Times New Roman"/>
          <w:sz w:val="24"/>
          <w:szCs w:val="24"/>
        </w:rPr>
        <w:t xml:space="preserve">visiškai </w:t>
      </w:r>
      <w:r w:rsidRPr="00613C7E">
        <w:rPr>
          <w:rFonts w:ascii="Times New Roman" w:eastAsia="Calibri" w:hAnsi="Times New Roman"/>
          <w:sz w:val="24"/>
          <w:szCs w:val="24"/>
        </w:rPr>
        <w:t>atiti</w:t>
      </w:r>
      <w:r>
        <w:rPr>
          <w:rFonts w:ascii="Times New Roman" w:eastAsia="Calibri" w:hAnsi="Times New Roman"/>
          <w:sz w:val="24"/>
          <w:szCs w:val="24"/>
        </w:rPr>
        <w:t>n</w:t>
      </w:r>
      <w:r w:rsidRPr="00613C7E">
        <w:rPr>
          <w:rFonts w:ascii="Times New Roman" w:eastAsia="Calibri" w:hAnsi="Times New Roman"/>
          <w:sz w:val="24"/>
          <w:szCs w:val="24"/>
        </w:rPr>
        <w:t>k</w:t>
      </w:r>
      <w:r>
        <w:rPr>
          <w:rFonts w:ascii="Times New Roman" w:eastAsia="Calibri" w:hAnsi="Times New Roman"/>
          <w:sz w:val="24"/>
          <w:szCs w:val="24"/>
        </w:rPr>
        <w:t>a keliamus</w:t>
      </w:r>
      <w:r w:rsidRPr="00613C7E">
        <w:rPr>
          <w:rFonts w:ascii="Times New Roman" w:eastAsia="Calibri" w:hAnsi="Times New Roman"/>
          <w:sz w:val="24"/>
          <w:szCs w:val="24"/>
        </w:rPr>
        <w:t xml:space="preserve"> reikalavimus</w:t>
      </w:r>
      <w:r>
        <w:rPr>
          <w:rFonts w:ascii="Times New Roman" w:eastAsia="Calibri" w:hAnsi="Times New Roman"/>
          <w:sz w:val="24"/>
          <w:szCs w:val="24"/>
        </w:rPr>
        <w:t>,</w:t>
      </w:r>
      <w:r w:rsidRPr="00613C7E">
        <w:rPr>
          <w:rFonts w:ascii="Times New Roman" w:eastAsia="Calibri" w:hAnsi="Times New Roman"/>
          <w:sz w:val="24"/>
          <w:szCs w:val="24"/>
        </w:rPr>
        <w:t xml:space="preserve"> nurodytus </w:t>
      </w:r>
      <w:r w:rsidR="00D4509C" w:rsidRPr="00D4509C">
        <w:rPr>
          <w:rFonts w:ascii="Times New Roman" w:eastAsia="Calibri" w:hAnsi="Times New Roman"/>
          <w:sz w:val="24"/>
          <w:szCs w:val="24"/>
        </w:rPr>
        <w:t>pirkimo dokumentuose</w:t>
      </w:r>
      <w:r w:rsidR="00D4509C">
        <w:rPr>
          <w:rFonts w:ascii="Times New Roman" w:eastAsia="Calibri" w:hAnsi="Times New Roman"/>
          <w:sz w:val="24"/>
          <w:szCs w:val="24"/>
        </w:rPr>
        <w:t>:</w:t>
      </w:r>
    </w:p>
    <w:tbl>
      <w:tblPr>
        <w:tblW w:w="10614" w:type="dxa"/>
        <w:tblInd w:w="-127" w:type="dxa"/>
        <w:tblCellMar>
          <w:top w:w="15" w:type="dxa"/>
          <w:left w:w="15" w:type="dxa"/>
          <w:bottom w:w="15" w:type="dxa"/>
          <w:right w:w="15" w:type="dxa"/>
        </w:tblCellMar>
        <w:tblLook w:val="04A0" w:firstRow="1" w:lastRow="0" w:firstColumn="1" w:lastColumn="0" w:noHBand="0" w:noVBand="1"/>
      </w:tblPr>
      <w:tblGrid>
        <w:gridCol w:w="709"/>
        <w:gridCol w:w="2815"/>
        <w:gridCol w:w="3544"/>
        <w:gridCol w:w="3546"/>
      </w:tblGrid>
      <w:tr w:rsidR="002E4CE8" w:rsidRPr="0037361C" w14:paraId="763CD9D4" w14:textId="15B9501B" w:rsidTr="00494BA2">
        <w:trPr>
          <w:trHeight w:val="443"/>
        </w:trPr>
        <w:tc>
          <w:tcPr>
            <w:tcW w:w="709" w:type="dxa"/>
            <w:tcBorders>
              <w:top w:val="single" w:sz="4" w:space="0" w:color="auto"/>
              <w:left w:val="single" w:sz="4" w:space="0" w:color="auto"/>
              <w:bottom w:val="single" w:sz="4" w:space="0" w:color="auto"/>
              <w:right w:val="single" w:sz="4" w:space="0" w:color="auto"/>
            </w:tcBorders>
            <w:vAlign w:val="center"/>
          </w:tcPr>
          <w:p w14:paraId="659F8463"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Eil.</w:t>
            </w:r>
          </w:p>
          <w:p w14:paraId="33A6B9AF"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Nr.</w:t>
            </w:r>
          </w:p>
        </w:tc>
        <w:tc>
          <w:tcPr>
            <w:tcW w:w="281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vAlign w:val="center"/>
          </w:tcPr>
          <w:p w14:paraId="1E2E41BF"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Savybė</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vAlign w:val="center"/>
          </w:tcPr>
          <w:p w14:paraId="6F9D07B0" w14:textId="3A9A9FFC"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Reikalaujama rodiklio reikšmė</w:t>
            </w:r>
            <w:r w:rsidR="0086295C">
              <w:rPr>
                <w:rFonts w:ascii="Times New Roman" w:eastAsia="Calibri" w:hAnsi="Times New Roman"/>
                <w:bCs/>
                <w:noProof/>
                <w:sz w:val="24"/>
                <w:szCs w:val="24"/>
                <w:lang w:eastAsia="en-US"/>
              </w:rPr>
              <w:t xml:space="preserve"> / reikalavimas</w:t>
            </w:r>
          </w:p>
        </w:tc>
        <w:tc>
          <w:tcPr>
            <w:tcW w:w="3545" w:type="dxa"/>
            <w:tcBorders>
              <w:top w:val="single" w:sz="4" w:space="0" w:color="auto"/>
              <w:left w:val="single" w:sz="4" w:space="0" w:color="auto"/>
              <w:bottom w:val="single" w:sz="4" w:space="0" w:color="auto"/>
              <w:right w:val="single" w:sz="4" w:space="0" w:color="auto"/>
            </w:tcBorders>
          </w:tcPr>
          <w:p w14:paraId="302D7AB1" w14:textId="5C5F3ED0" w:rsidR="002E4CE8" w:rsidRPr="0037361C" w:rsidRDefault="002E4CE8" w:rsidP="002E4CE8">
            <w:pPr>
              <w:spacing w:after="0" w:line="240" w:lineRule="auto"/>
              <w:jc w:val="center"/>
              <w:rPr>
                <w:rFonts w:ascii="Times New Roman" w:eastAsia="Calibri" w:hAnsi="Times New Roman"/>
                <w:b/>
                <w:bCs/>
                <w:sz w:val="24"/>
                <w:szCs w:val="24"/>
              </w:rPr>
            </w:pPr>
            <w:r w:rsidRPr="0037361C">
              <w:rPr>
                <w:rFonts w:ascii="Times New Roman" w:eastAsia="Calibri" w:hAnsi="Times New Roman"/>
                <w:b/>
                <w:bCs/>
                <w:sz w:val="24"/>
                <w:szCs w:val="24"/>
              </w:rPr>
              <w:t>Tiekėjo siūlomos prekės atitikimas</w:t>
            </w:r>
            <w:r w:rsidR="0000554A">
              <w:rPr>
                <w:rFonts w:ascii="Times New Roman" w:eastAsia="Calibri" w:hAnsi="Times New Roman"/>
                <w:b/>
                <w:bCs/>
                <w:sz w:val="24"/>
                <w:szCs w:val="24"/>
              </w:rPr>
              <w:t xml:space="preserve"> </w:t>
            </w:r>
          </w:p>
          <w:p w14:paraId="05A207C5" w14:textId="77777777" w:rsidR="0000554A" w:rsidRDefault="002E4CE8" w:rsidP="002E4CE8">
            <w:pPr>
              <w:spacing w:after="0" w:line="240" w:lineRule="auto"/>
              <w:jc w:val="center"/>
              <w:rPr>
                <w:rFonts w:ascii="Times New Roman" w:hAnsi="Times New Roman"/>
                <w:b/>
                <w:bCs/>
                <w:sz w:val="24"/>
                <w:szCs w:val="24"/>
              </w:rPr>
            </w:pPr>
            <w:r w:rsidRPr="0000554A">
              <w:rPr>
                <w:rFonts w:ascii="Times New Roman" w:hAnsi="Times New Roman"/>
                <w:sz w:val="24"/>
                <w:szCs w:val="24"/>
              </w:rPr>
              <w:t>(</w:t>
            </w:r>
            <w:r w:rsidR="00494BA2">
              <w:rPr>
                <w:rFonts w:ascii="Times New Roman" w:hAnsi="Times New Roman"/>
                <w:b/>
                <w:bCs/>
                <w:sz w:val="24"/>
                <w:szCs w:val="24"/>
              </w:rPr>
              <w:t xml:space="preserve">pildo tiekėjas, </w:t>
            </w:r>
          </w:p>
          <w:p w14:paraId="4C53F8F7" w14:textId="3410D25B" w:rsidR="00494BA2" w:rsidRPr="0000554A" w:rsidRDefault="002E4CE8" w:rsidP="002E4CE8">
            <w:pPr>
              <w:spacing w:after="0" w:line="240" w:lineRule="auto"/>
              <w:jc w:val="center"/>
              <w:rPr>
                <w:rFonts w:ascii="Times New Roman" w:eastAsia="Calibri" w:hAnsi="Times New Roman"/>
                <w:sz w:val="24"/>
                <w:szCs w:val="24"/>
              </w:rPr>
            </w:pPr>
            <w:r w:rsidRPr="0000554A">
              <w:rPr>
                <w:rFonts w:ascii="Times New Roman" w:eastAsia="Calibri" w:hAnsi="Times New Roman"/>
                <w:sz w:val="24"/>
                <w:szCs w:val="24"/>
              </w:rPr>
              <w:t>nurod</w:t>
            </w:r>
            <w:r w:rsidR="00494BA2" w:rsidRPr="0000554A">
              <w:rPr>
                <w:rFonts w:ascii="Times New Roman" w:eastAsia="Calibri" w:hAnsi="Times New Roman"/>
                <w:sz w:val="24"/>
                <w:szCs w:val="24"/>
              </w:rPr>
              <w:t>oma</w:t>
            </w:r>
            <w:r w:rsidRPr="0000554A">
              <w:rPr>
                <w:rFonts w:ascii="Times New Roman" w:eastAsia="Calibri" w:hAnsi="Times New Roman"/>
                <w:sz w:val="24"/>
                <w:szCs w:val="24"/>
              </w:rPr>
              <w:t xml:space="preserve"> siūlomo automobilio </w:t>
            </w:r>
          </w:p>
          <w:p w14:paraId="0142E372" w14:textId="7D079551" w:rsidR="002E4CE8" w:rsidRPr="0037361C" w:rsidRDefault="002E4CE8" w:rsidP="002E4CE8">
            <w:pPr>
              <w:spacing w:after="0" w:line="240" w:lineRule="auto"/>
              <w:jc w:val="center"/>
              <w:rPr>
                <w:rFonts w:ascii="Times New Roman" w:eastAsia="Calibri" w:hAnsi="Times New Roman"/>
                <w:bCs/>
                <w:noProof/>
                <w:sz w:val="24"/>
                <w:szCs w:val="24"/>
                <w:lang w:eastAsia="en-US"/>
              </w:rPr>
            </w:pPr>
            <w:r w:rsidRPr="0000554A">
              <w:rPr>
                <w:rFonts w:ascii="Times New Roman" w:eastAsia="Calibri" w:hAnsi="Times New Roman"/>
                <w:sz w:val="24"/>
                <w:szCs w:val="24"/>
              </w:rPr>
              <w:t>tiksli</w:t>
            </w:r>
            <w:r w:rsidR="00494BA2" w:rsidRPr="0000554A">
              <w:rPr>
                <w:rFonts w:ascii="Times New Roman" w:eastAsia="Calibri" w:hAnsi="Times New Roman"/>
                <w:sz w:val="24"/>
                <w:szCs w:val="24"/>
              </w:rPr>
              <w:t>o</w:t>
            </w:r>
            <w:r w:rsidRPr="0000554A">
              <w:rPr>
                <w:rFonts w:ascii="Times New Roman" w:eastAsia="Calibri" w:hAnsi="Times New Roman"/>
                <w:sz w:val="24"/>
                <w:szCs w:val="24"/>
              </w:rPr>
              <w:t>s rodiklio reikšm</w:t>
            </w:r>
            <w:r w:rsidR="00494BA2" w:rsidRPr="0000554A">
              <w:rPr>
                <w:rFonts w:ascii="Times New Roman" w:eastAsia="Calibri" w:hAnsi="Times New Roman"/>
                <w:sz w:val="24"/>
                <w:szCs w:val="24"/>
              </w:rPr>
              <w:t>ė</w:t>
            </w:r>
            <w:r w:rsidRPr="0000554A">
              <w:rPr>
                <w:rFonts w:ascii="Times New Roman" w:eastAsia="Calibri" w:hAnsi="Times New Roman"/>
                <w:sz w:val="24"/>
                <w:szCs w:val="24"/>
              </w:rPr>
              <w:t>s</w:t>
            </w:r>
            <w:r w:rsidR="0000554A" w:rsidRPr="0000554A">
              <w:rPr>
                <w:rFonts w:ascii="Times New Roman" w:eastAsia="Calibri" w:hAnsi="Times New Roman"/>
                <w:sz w:val="24"/>
                <w:szCs w:val="24"/>
              </w:rPr>
              <w:t xml:space="preserve"> ir nuoroda į pagrindžiantį dokumentą </w:t>
            </w:r>
            <w:r w:rsidR="0000554A" w:rsidRPr="0000554A">
              <w:rPr>
                <w:rFonts w:ascii="Times New Roman" w:eastAsia="Calibri" w:hAnsi="Times New Roman"/>
                <w:i/>
                <w:iCs/>
                <w:sz w:val="24"/>
                <w:szCs w:val="24"/>
              </w:rPr>
              <w:t>(dokumentas, psl.; internet</w:t>
            </w:r>
            <w:r w:rsidR="0000554A">
              <w:rPr>
                <w:rFonts w:ascii="Times New Roman" w:eastAsia="Calibri" w:hAnsi="Times New Roman"/>
                <w:i/>
                <w:iCs/>
                <w:sz w:val="24"/>
                <w:szCs w:val="24"/>
              </w:rPr>
              <w:t>o</w:t>
            </w:r>
            <w:r w:rsidR="0000554A" w:rsidRPr="0000554A">
              <w:rPr>
                <w:rFonts w:ascii="Times New Roman" w:eastAsia="Calibri" w:hAnsi="Times New Roman"/>
                <w:i/>
                <w:iCs/>
                <w:sz w:val="24"/>
                <w:szCs w:val="24"/>
              </w:rPr>
              <w:t xml:space="preserve"> nuoroda</w:t>
            </w:r>
            <w:r w:rsidR="0000554A">
              <w:rPr>
                <w:rFonts w:ascii="Times New Roman" w:eastAsia="Calibri" w:hAnsi="Times New Roman"/>
                <w:i/>
                <w:iCs/>
                <w:sz w:val="24"/>
                <w:szCs w:val="24"/>
              </w:rPr>
              <w:t xml:space="preserve"> ar pan.</w:t>
            </w:r>
            <w:r w:rsidR="0000554A" w:rsidRPr="0000554A">
              <w:rPr>
                <w:rFonts w:ascii="Times New Roman" w:eastAsia="Calibri" w:hAnsi="Times New Roman"/>
                <w:i/>
                <w:iCs/>
                <w:sz w:val="24"/>
                <w:szCs w:val="24"/>
              </w:rPr>
              <w:t>)</w:t>
            </w:r>
            <w:r w:rsidRPr="0000554A">
              <w:rPr>
                <w:rFonts w:ascii="Times New Roman" w:hAnsi="Times New Roman"/>
                <w:sz w:val="24"/>
                <w:szCs w:val="24"/>
              </w:rPr>
              <w:t>)</w:t>
            </w:r>
          </w:p>
        </w:tc>
      </w:tr>
      <w:tr w:rsidR="002E4CE8" w:rsidRPr="0037361C" w14:paraId="39775444" w14:textId="77777777" w:rsidTr="00AA7AD3">
        <w:trPr>
          <w:trHeight w:val="289"/>
        </w:trPr>
        <w:tc>
          <w:tcPr>
            <w:tcW w:w="10614" w:type="dxa"/>
            <w:gridSpan w:val="4"/>
            <w:tcBorders>
              <w:top w:val="single" w:sz="4" w:space="0" w:color="auto"/>
              <w:left w:val="single" w:sz="4" w:space="0" w:color="auto"/>
              <w:bottom w:val="single" w:sz="4" w:space="0" w:color="auto"/>
              <w:right w:val="single" w:sz="4" w:space="0" w:color="auto"/>
            </w:tcBorders>
          </w:tcPr>
          <w:p w14:paraId="1A4A8FB2" w14:textId="1A63374C" w:rsidR="002E4CE8" w:rsidRPr="0037361C" w:rsidRDefault="002E4CE8" w:rsidP="002E4CE8">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
                <w:noProof/>
                <w:sz w:val="24"/>
                <w:szCs w:val="24"/>
                <w:lang w:eastAsia="en-US"/>
              </w:rPr>
              <w:t>1. 1. Bendri reikalavimai:</w:t>
            </w:r>
          </w:p>
        </w:tc>
      </w:tr>
      <w:tr w:rsidR="002E4CE8" w:rsidRPr="0037361C" w14:paraId="7EC0B05B" w14:textId="7E1C3266" w:rsidTr="00AA7AD3">
        <w:trPr>
          <w:trHeight w:val="289"/>
        </w:trPr>
        <w:tc>
          <w:tcPr>
            <w:tcW w:w="709" w:type="dxa"/>
            <w:tcBorders>
              <w:top w:val="single" w:sz="4" w:space="0" w:color="auto"/>
              <w:left w:val="single" w:sz="4" w:space="0" w:color="auto"/>
              <w:bottom w:val="single" w:sz="4" w:space="0" w:color="auto"/>
              <w:right w:val="single" w:sz="4" w:space="0" w:color="auto"/>
            </w:tcBorders>
          </w:tcPr>
          <w:p w14:paraId="076EB274"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1.1.1.</w:t>
            </w:r>
          </w:p>
        </w:tc>
        <w:tc>
          <w:tcPr>
            <w:tcW w:w="281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hideMark/>
          </w:tcPr>
          <w:p w14:paraId="3CC0CD07" w14:textId="032E573C"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Automobilio klasė</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hideMark/>
          </w:tcPr>
          <w:p w14:paraId="4B866AEC" w14:textId="77777777" w:rsidR="002E4CE8" w:rsidRPr="0037361C" w:rsidRDefault="002E4CE8" w:rsidP="0037361C">
            <w:pPr>
              <w:spacing w:after="0" w:line="240" w:lineRule="auto"/>
              <w:jc w:val="both"/>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Keleivinis automobilis, iki 3,5 t. bendrosios masės, M1 klasės.</w:t>
            </w:r>
          </w:p>
        </w:tc>
        <w:tc>
          <w:tcPr>
            <w:tcW w:w="3545" w:type="dxa"/>
            <w:tcBorders>
              <w:top w:val="single" w:sz="4" w:space="0" w:color="auto"/>
              <w:left w:val="single" w:sz="4" w:space="0" w:color="auto"/>
              <w:bottom w:val="single" w:sz="4" w:space="0" w:color="auto"/>
              <w:right w:val="single" w:sz="4" w:space="0" w:color="auto"/>
            </w:tcBorders>
          </w:tcPr>
          <w:p w14:paraId="1AC676C8" w14:textId="77777777" w:rsidR="002E4CE8" w:rsidRPr="0037361C" w:rsidRDefault="002E4CE8" w:rsidP="0037361C">
            <w:pPr>
              <w:spacing w:after="0" w:line="240" w:lineRule="auto"/>
              <w:jc w:val="both"/>
              <w:rPr>
                <w:rFonts w:ascii="Times New Roman" w:eastAsia="Calibri" w:hAnsi="Times New Roman"/>
                <w:bCs/>
                <w:noProof/>
                <w:sz w:val="24"/>
                <w:szCs w:val="24"/>
                <w:lang w:eastAsia="en-US"/>
              </w:rPr>
            </w:pPr>
          </w:p>
        </w:tc>
      </w:tr>
      <w:tr w:rsidR="002E4CE8" w:rsidRPr="0037361C" w14:paraId="2934E45E" w14:textId="4AC7A21C" w:rsidTr="00AA7AD3">
        <w:trPr>
          <w:trHeight w:val="20"/>
        </w:trPr>
        <w:tc>
          <w:tcPr>
            <w:tcW w:w="709" w:type="dxa"/>
            <w:tcBorders>
              <w:top w:val="single" w:sz="4" w:space="0" w:color="auto"/>
              <w:left w:val="single" w:sz="4" w:space="0" w:color="auto"/>
              <w:bottom w:val="single" w:sz="4" w:space="0" w:color="auto"/>
              <w:right w:val="single" w:sz="4" w:space="0" w:color="auto"/>
            </w:tcBorders>
          </w:tcPr>
          <w:p w14:paraId="413A7DFB"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1.1.2.</w:t>
            </w:r>
          </w:p>
        </w:tc>
        <w:tc>
          <w:tcPr>
            <w:tcW w:w="281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hideMark/>
          </w:tcPr>
          <w:p w14:paraId="7BFFE7D0"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Automobilių skaičius</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hideMark/>
          </w:tcPr>
          <w:p w14:paraId="236D0A67"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1 vnt.</w:t>
            </w:r>
          </w:p>
        </w:tc>
        <w:tc>
          <w:tcPr>
            <w:tcW w:w="3545" w:type="dxa"/>
            <w:tcBorders>
              <w:top w:val="single" w:sz="4" w:space="0" w:color="auto"/>
              <w:left w:val="single" w:sz="4" w:space="0" w:color="auto"/>
              <w:bottom w:val="single" w:sz="4" w:space="0" w:color="auto"/>
              <w:right w:val="single" w:sz="4" w:space="0" w:color="auto"/>
            </w:tcBorders>
          </w:tcPr>
          <w:p w14:paraId="67A2E2A3" w14:textId="77777777" w:rsidR="002E4CE8" w:rsidRPr="0037361C" w:rsidRDefault="002E4CE8" w:rsidP="0037361C">
            <w:pPr>
              <w:spacing w:after="0" w:line="240" w:lineRule="auto"/>
              <w:rPr>
                <w:rFonts w:ascii="Times New Roman" w:eastAsia="Calibri" w:hAnsi="Times New Roman"/>
                <w:bCs/>
                <w:noProof/>
                <w:sz w:val="24"/>
                <w:szCs w:val="24"/>
                <w:lang w:eastAsia="en-US"/>
              </w:rPr>
            </w:pPr>
          </w:p>
        </w:tc>
      </w:tr>
      <w:tr w:rsidR="002E4CE8" w:rsidRPr="0037361C" w14:paraId="66A56794" w14:textId="6EDD7894" w:rsidTr="00AA7AD3">
        <w:trPr>
          <w:trHeight w:val="20"/>
        </w:trPr>
        <w:tc>
          <w:tcPr>
            <w:tcW w:w="709" w:type="dxa"/>
            <w:tcBorders>
              <w:top w:val="single" w:sz="4" w:space="0" w:color="auto"/>
              <w:left w:val="single" w:sz="4" w:space="0" w:color="auto"/>
              <w:bottom w:val="single" w:sz="4" w:space="0" w:color="auto"/>
              <w:right w:val="single" w:sz="4" w:space="0" w:color="auto"/>
            </w:tcBorders>
          </w:tcPr>
          <w:p w14:paraId="6D29A08B"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1.1.3.</w:t>
            </w:r>
          </w:p>
        </w:tc>
        <w:tc>
          <w:tcPr>
            <w:tcW w:w="281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hideMark/>
          </w:tcPr>
          <w:p w14:paraId="7100EFC0"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Pagaminimo metai</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hideMark/>
          </w:tcPr>
          <w:p w14:paraId="4BFA914F" w14:textId="77777777" w:rsidR="002E4CE8" w:rsidRPr="0037361C" w:rsidRDefault="002E4CE8" w:rsidP="0037361C">
            <w:pPr>
              <w:spacing w:after="0" w:line="240" w:lineRule="auto"/>
              <w:jc w:val="both"/>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Automobilis turi būti naujas, neeksploatuotas, pagamintas ne ankščiau kaip 2025 metais</w:t>
            </w:r>
          </w:p>
        </w:tc>
        <w:tc>
          <w:tcPr>
            <w:tcW w:w="3545" w:type="dxa"/>
            <w:tcBorders>
              <w:top w:val="single" w:sz="4" w:space="0" w:color="auto"/>
              <w:left w:val="single" w:sz="4" w:space="0" w:color="auto"/>
              <w:bottom w:val="single" w:sz="4" w:space="0" w:color="auto"/>
              <w:right w:val="single" w:sz="4" w:space="0" w:color="auto"/>
            </w:tcBorders>
          </w:tcPr>
          <w:p w14:paraId="4167BF26" w14:textId="77777777" w:rsidR="002E4CE8" w:rsidRPr="0037361C" w:rsidRDefault="002E4CE8" w:rsidP="0037361C">
            <w:pPr>
              <w:spacing w:after="0" w:line="240" w:lineRule="auto"/>
              <w:jc w:val="both"/>
              <w:rPr>
                <w:rFonts w:ascii="Times New Roman" w:eastAsia="Calibri" w:hAnsi="Times New Roman"/>
                <w:bCs/>
                <w:noProof/>
                <w:sz w:val="24"/>
                <w:szCs w:val="24"/>
                <w:lang w:eastAsia="en-US"/>
              </w:rPr>
            </w:pPr>
          </w:p>
        </w:tc>
      </w:tr>
      <w:tr w:rsidR="002E4CE8" w:rsidRPr="0037361C" w14:paraId="546BCDAD" w14:textId="441CF889" w:rsidTr="00AA7AD3">
        <w:trPr>
          <w:trHeight w:val="20"/>
        </w:trPr>
        <w:tc>
          <w:tcPr>
            <w:tcW w:w="709" w:type="dxa"/>
            <w:tcBorders>
              <w:top w:val="single" w:sz="4" w:space="0" w:color="auto"/>
              <w:left w:val="single" w:sz="4" w:space="0" w:color="auto"/>
              <w:bottom w:val="single" w:sz="4" w:space="0" w:color="auto"/>
              <w:right w:val="single" w:sz="4" w:space="0" w:color="auto"/>
            </w:tcBorders>
          </w:tcPr>
          <w:p w14:paraId="72837779"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1.1.4.</w:t>
            </w:r>
          </w:p>
        </w:tc>
        <w:tc>
          <w:tcPr>
            <w:tcW w:w="281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hideMark/>
          </w:tcPr>
          <w:p w14:paraId="388B4D93"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Automobilio atitikimas techniniams reikalavimams</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hideMark/>
          </w:tcPr>
          <w:p w14:paraId="532BDA8A" w14:textId="77777777" w:rsidR="002E4CE8" w:rsidRPr="0037361C" w:rsidRDefault="002E4CE8" w:rsidP="0037361C">
            <w:pPr>
              <w:spacing w:after="0" w:line="240" w:lineRule="auto"/>
              <w:jc w:val="both"/>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Automobilis turi atitikti techninius reikalavimus, patvirtintus Lietuvos transporto saugos administracijos direktoriaus 2022 m. spalio 20 d. įsakymu Nr. 2BE-260 „Dėl techninių motorinių transporto priemonių ir jų priekabų reikalavimų patvirtinimo (su visais aktualiais pakeitimais).</w:t>
            </w:r>
          </w:p>
        </w:tc>
        <w:tc>
          <w:tcPr>
            <w:tcW w:w="3545" w:type="dxa"/>
            <w:tcBorders>
              <w:top w:val="single" w:sz="4" w:space="0" w:color="auto"/>
              <w:left w:val="single" w:sz="4" w:space="0" w:color="auto"/>
              <w:bottom w:val="single" w:sz="4" w:space="0" w:color="auto"/>
              <w:right w:val="single" w:sz="4" w:space="0" w:color="auto"/>
            </w:tcBorders>
          </w:tcPr>
          <w:p w14:paraId="2677708B" w14:textId="77777777" w:rsidR="002E4CE8" w:rsidRPr="0037361C" w:rsidRDefault="002E4CE8" w:rsidP="0037361C">
            <w:pPr>
              <w:spacing w:after="0" w:line="240" w:lineRule="auto"/>
              <w:jc w:val="both"/>
              <w:rPr>
                <w:rFonts w:ascii="Times New Roman" w:eastAsia="Calibri" w:hAnsi="Times New Roman"/>
                <w:bCs/>
                <w:noProof/>
                <w:sz w:val="24"/>
                <w:szCs w:val="24"/>
                <w:lang w:eastAsia="en-US"/>
              </w:rPr>
            </w:pPr>
          </w:p>
        </w:tc>
      </w:tr>
      <w:tr w:rsidR="002E4CE8" w:rsidRPr="0037361C" w14:paraId="46F79407" w14:textId="4F2556FE" w:rsidTr="00AA7AD3">
        <w:trPr>
          <w:trHeight w:val="20"/>
        </w:trPr>
        <w:tc>
          <w:tcPr>
            <w:tcW w:w="709" w:type="dxa"/>
            <w:tcBorders>
              <w:top w:val="single" w:sz="4" w:space="0" w:color="auto"/>
              <w:left w:val="single" w:sz="4" w:space="0" w:color="auto"/>
              <w:bottom w:val="single" w:sz="4" w:space="0" w:color="auto"/>
              <w:right w:val="single" w:sz="4" w:space="0" w:color="auto"/>
            </w:tcBorders>
          </w:tcPr>
          <w:p w14:paraId="46BE551E"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1.1.5.</w:t>
            </w:r>
          </w:p>
        </w:tc>
        <w:tc>
          <w:tcPr>
            <w:tcW w:w="281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0ED42FA0"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Registracija</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7D33CACA" w14:textId="77777777" w:rsidR="002E4CE8" w:rsidRPr="0037361C" w:rsidRDefault="002E4CE8" w:rsidP="0037361C">
            <w:pPr>
              <w:spacing w:after="0" w:line="240" w:lineRule="auto"/>
              <w:jc w:val="both"/>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 xml:space="preserve">Automobilis turi būti pristatomas su netrumpiau kaip 1 metus </w:t>
            </w:r>
            <w:r w:rsidRPr="0037361C">
              <w:rPr>
                <w:rFonts w:ascii="Times New Roman" w:eastAsia="Calibri" w:hAnsi="Times New Roman"/>
                <w:bCs/>
                <w:noProof/>
                <w:sz w:val="24"/>
                <w:szCs w:val="24"/>
                <w:lang w:eastAsia="en-US"/>
              </w:rPr>
              <w:lastRenderedPageBreak/>
              <w:t>galiojančia technine apžiūra ir užregistruotas Perkančiosios organizacijos vardu.</w:t>
            </w:r>
          </w:p>
        </w:tc>
        <w:tc>
          <w:tcPr>
            <w:tcW w:w="3545" w:type="dxa"/>
            <w:tcBorders>
              <w:top w:val="single" w:sz="4" w:space="0" w:color="auto"/>
              <w:left w:val="single" w:sz="4" w:space="0" w:color="auto"/>
              <w:bottom w:val="single" w:sz="4" w:space="0" w:color="auto"/>
              <w:right w:val="single" w:sz="4" w:space="0" w:color="auto"/>
            </w:tcBorders>
          </w:tcPr>
          <w:p w14:paraId="66872796" w14:textId="77777777" w:rsidR="002E4CE8" w:rsidRPr="0037361C" w:rsidRDefault="002E4CE8" w:rsidP="0037361C">
            <w:pPr>
              <w:spacing w:after="0" w:line="240" w:lineRule="auto"/>
              <w:jc w:val="both"/>
              <w:rPr>
                <w:rFonts w:ascii="Times New Roman" w:eastAsia="Calibri" w:hAnsi="Times New Roman"/>
                <w:bCs/>
                <w:noProof/>
                <w:sz w:val="24"/>
                <w:szCs w:val="24"/>
                <w:lang w:eastAsia="en-US"/>
              </w:rPr>
            </w:pPr>
          </w:p>
        </w:tc>
      </w:tr>
      <w:tr w:rsidR="002E4CE8" w:rsidRPr="0037361C" w14:paraId="07C03492" w14:textId="77777777" w:rsidTr="00AA7AD3">
        <w:trPr>
          <w:trHeight w:val="20"/>
        </w:trPr>
        <w:tc>
          <w:tcPr>
            <w:tcW w:w="10614" w:type="dxa"/>
            <w:gridSpan w:val="4"/>
            <w:tcBorders>
              <w:top w:val="single" w:sz="4" w:space="0" w:color="auto"/>
              <w:left w:val="single" w:sz="4" w:space="0" w:color="auto"/>
              <w:bottom w:val="single" w:sz="4" w:space="0" w:color="auto"/>
              <w:right w:val="single" w:sz="4" w:space="0" w:color="auto"/>
            </w:tcBorders>
          </w:tcPr>
          <w:p w14:paraId="0BB3B1FF" w14:textId="6B18294F" w:rsidR="002E4CE8" w:rsidRPr="0037361C" w:rsidRDefault="002E4CE8" w:rsidP="002E4CE8">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
                <w:noProof/>
                <w:sz w:val="24"/>
                <w:szCs w:val="24"/>
                <w:lang w:eastAsia="en-US"/>
              </w:rPr>
              <w:t>1.2. Variklis</w:t>
            </w:r>
          </w:p>
        </w:tc>
      </w:tr>
      <w:tr w:rsidR="002E4CE8" w:rsidRPr="0037361C" w14:paraId="3861A1E5" w14:textId="6A06931C" w:rsidTr="00AA7AD3">
        <w:trPr>
          <w:trHeight w:val="20"/>
        </w:trPr>
        <w:tc>
          <w:tcPr>
            <w:tcW w:w="709" w:type="dxa"/>
            <w:tcBorders>
              <w:top w:val="single" w:sz="4" w:space="0" w:color="auto"/>
              <w:left w:val="single" w:sz="4" w:space="0" w:color="auto"/>
              <w:bottom w:val="single" w:sz="4" w:space="0" w:color="auto"/>
              <w:right w:val="single" w:sz="4" w:space="0" w:color="auto"/>
            </w:tcBorders>
          </w:tcPr>
          <w:p w14:paraId="2AAA9AE7"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1.2.1.</w:t>
            </w:r>
          </w:p>
        </w:tc>
        <w:tc>
          <w:tcPr>
            <w:tcW w:w="281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6E054D48" w14:textId="7815582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Euro 6 standartas</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5C72BA4A" w14:textId="77777777" w:rsidR="002E4CE8" w:rsidRPr="0037361C" w:rsidRDefault="002E4CE8" w:rsidP="0037361C">
            <w:pPr>
              <w:spacing w:after="0" w:line="240" w:lineRule="auto"/>
              <w:jc w:val="both"/>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Emisijos standartas ne mažesnis kaip EURO 6. Pristatant automobilį pateikiami gamintojo techniniai dokumentai (transporto priemonės tipo patvirtinimo dokumentai) arba kiti lygiaverčiai įrodymai.</w:t>
            </w:r>
          </w:p>
        </w:tc>
        <w:tc>
          <w:tcPr>
            <w:tcW w:w="3545" w:type="dxa"/>
            <w:tcBorders>
              <w:top w:val="single" w:sz="4" w:space="0" w:color="auto"/>
              <w:left w:val="single" w:sz="4" w:space="0" w:color="auto"/>
              <w:bottom w:val="single" w:sz="4" w:space="0" w:color="auto"/>
              <w:right w:val="single" w:sz="4" w:space="0" w:color="auto"/>
            </w:tcBorders>
          </w:tcPr>
          <w:p w14:paraId="19468F69" w14:textId="77777777" w:rsidR="002E4CE8" w:rsidRPr="0037361C" w:rsidRDefault="002E4CE8" w:rsidP="0037361C">
            <w:pPr>
              <w:spacing w:after="0" w:line="240" w:lineRule="auto"/>
              <w:jc w:val="both"/>
              <w:rPr>
                <w:rFonts w:ascii="Times New Roman" w:eastAsia="Calibri" w:hAnsi="Times New Roman"/>
                <w:bCs/>
                <w:noProof/>
                <w:sz w:val="24"/>
                <w:szCs w:val="24"/>
                <w:lang w:eastAsia="en-US"/>
              </w:rPr>
            </w:pPr>
          </w:p>
        </w:tc>
      </w:tr>
      <w:tr w:rsidR="002E4CE8" w:rsidRPr="0037361C" w14:paraId="3486703C" w14:textId="42F87ABF" w:rsidTr="00AA7AD3">
        <w:trPr>
          <w:trHeight w:val="20"/>
        </w:trPr>
        <w:tc>
          <w:tcPr>
            <w:tcW w:w="709" w:type="dxa"/>
            <w:tcBorders>
              <w:top w:val="single" w:sz="4" w:space="0" w:color="auto"/>
              <w:left w:val="single" w:sz="4" w:space="0" w:color="auto"/>
              <w:bottom w:val="single" w:sz="4" w:space="0" w:color="auto"/>
              <w:right w:val="single" w:sz="4" w:space="0" w:color="auto"/>
            </w:tcBorders>
          </w:tcPr>
          <w:p w14:paraId="148C8F15"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1.2.2.</w:t>
            </w:r>
          </w:p>
        </w:tc>
        <w:tc>
          <w:tcPr>
            <w:tcW w:w="281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6F59D7A4"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Degalų tipas</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64B2A590"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Benzinas/elektra.</w:t>
            </w:r>
          </w:p>
        </w:tc>
        <w:tc>
          <w:tcPr>
            <w:tcW w:w="3545" w:type="dxa"/>
            <w:tcBorders>
              <w:top w:val="single" w:sz="4" w:space="0" w:color="auto"/>
              <w:left w:val="single" w:sz="4" w:space="0" w:color="auto"/>
              <w:bottom w:val="single" w:sz="4" w:space="0" w:color="auto"/>
              <w:right w:val="single" w:sz="4" w:space="0" w:color="auto"/>
            </w:tcBorders>
          </w:tcPr>
          <w:p w14:paraId="5189D5CA" w14:textId="77777777" w:rsidR="002E4CE8" w:rsidRPr="0037361C" w:rsidRDefault="002E4CE8" w:rsidP="0037361C">
            <w:pPr>
              <w:spacing w:after="0" w:line="240" w:lineRule="auto"/>
              <w:rPr>
                <w:rFonts w:ascii="Times New Roman" w:eastAsia="Calibri" w:hAnsi="Times New Roman"/>
                <w:bCs/>
                <w:noProof/>
                <w:sz w:val="24"/>
                <w:szCs w:val="24"/>
                <w:lang w:eastAsia="en-US"/>
              </w:rPr>
            </w:pPr>
          </w:p>
        </w:tc>
      </w:tr>
      <w:tr w:rsidR="002E4CE8" w:rsidRPr="0037361C" w14:paraId="19F07EAC" w14:textId="2FDB8F82" w:rsidTr="00AA7AD3">
        <w:trPr>
          <w:trHeight w:val="20"/>
        </w:trPr>
        <w:tc>
          <w:tcPr>
            <w:tcW w:w="709" w:type="dxa"/>
            <w:tcBorders>
              <w:top w:val="single" w:sz="4" w:space="0" w:color="auto"/>
              <w:left w:val="single" w:sz="4" w:space="0" w:color="auto"/>
              <w:bottom w:val="single" w:sz="4" w:space="0" w:color="auto"/>
              <w:right w:val="single" w:sz="4" w:space="0" w:color="auto"/>
            </w:tcBorders>
          </w:tcPr>
          <w:p w14:paraId="248C8F5B"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1.2.3.</w:t>
            </w:r>
          </w:p>
        </w:tc>
        <w:tc>
          <w:tcPr>
            <w:tcW w:w="281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3F645C91"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Elektrinis, viena įkrova nuvažiuojamas  atstumas</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083FFD99"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 xml:space="preserve">Ne mažiau kaip 100 km. </w:t>
            </w:r>
          </w:p>
        </w:tc>
        <w:tc>
          <w:tcPr>
            <w:tcW w:w="3545" w:type="dxa"/>
            <w:tcBorders>
              <w:top w:val="single" w:sz="4" w:space="0" w:color="auto"/>
              <w:left w:val="single" w:sz="4" w:space="0" w:color="auto"/>
              <w:bottom w:val="single" w:sz="4" w:space="0" w:color="auto"/>
              <w:right w:val="single" w:sz="4" w:space="0" w:color="auto"/>
            </w:tcBorders>
          </w:tcPr>
          <w:p w14:paraId="151D4200" w14:textId="77777777" w:rsidR="002E4CE8" w:rsidRPr="0037361C" w:rsidRDefault="002E4CE8" w:rsidP="0037361C">
            <w:pPr>
              <w:spacing w:after="0" w:line="240" w:lineRule="auto"/>
              <w:rPr>
                <w:rFonts w:ascii="Times New Roman" w:eastAsia="Calibri" w:hAnsi="Times New Roman"/>
                <w:bCs/>
                <w:noProof/>
                <w:sz w:val="24"/>
                <w:szCs w:val="24"/>
                <w:lang w:eastAsia="en-US"/>
              </w:rPr>
            </w:pPr>
          </w:p>
        </w:tc>
      </w:tr>
      <w:tr w:rsidR="002E4CE8" w:rsidRPr="0037361C" w14:paraId="3FFB07D8" w14:textId="77777777" w:rsidTr="00AA7AD3">
        <w:trPr>
          <w:trHeight w:val="20"/>
        </w:trPr>
        <w:tc>
          <w:tcPr>
            <w:tcW w:w="10614" w:type="dxa"/>
            <w:gridSpan w:val="4"/>
            <w:tcBorders>
              <w:top w:val="single" w:sz="4" w:space="0" w:color="auto"/>
              <w:left w:val="single" w:sz="4" w:space="0" w:color="auto"/>
              <w:bottom w:val="single" w:sz="4" w:space="0" w:color="auto"/>
              <w:right w:val="single" w:sz="4" w:space="0" w:color="auto"/>
            </w:tcBorders>
          </w:tcPr>
          <w:p w14:paraId="758D1211" w14:textId="58FDC7FF" w:rsidR="002E4CE8" w:rsidRPr="0037361C" w:rsidRDefault="002E4CE8" w:rsidP="002E4CE8">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
                <w:noProof/>
                <w:sz w:val="24"/>
                <w:szCs w:val="24"/>
                <w:lang w:eastAsia="en-US"/>
              </w:rPr>
              <w:t>1.3. Vairo mechanizmas</w:t>
            </w:r>
          </w:p>
        </w:tc>
      </w:tr>
      <w:tr w:rsidR="002E4CE8" w:rsidRPr="0037361C" w14:paraId="0BDCCE97" w14:textId="1E79B053" w:rsidTr="00AA7AD3">
        <w:trPr>
          <w:trHeight w:val="20"/>
        </w:trPr>
        <w:tc>
          <w:tcPr>
            <w:tcW w:w="709" w:type="dxa"/>
            <w:tcBorders>
              <w:top w:val="single" w:sz="4" w:space="0" w:color="auto"/>
              <w:left w:val="single" w:sz="4" w:space="0" w:color="auto"/>
              <w:bottom w:val="single" w:sz="4" w:space="0" w:color="auto"/>
              <w:right w:val="single" w:sz="4" w:space="0" w:color="auto"/>
            </w:tcBorders>
          </w:tcPr>
          <w:p w14:paraId="2EE90F1D"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1.3.1.</w:t>
            </w:r>
          </w:p>
        </w:tc>
        <w:tc>
          <w:tcPr>
            <w:tcW w:w="281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hideMark/>
          </w:tcPr>
          <w:p w14:paraId="3DF59C3C" w14:textId="18E5FCFA"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Vairo kolonėlė</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hideMark/>
          </w:tcPr>
          <w:p w14:paraId="12777554" w14:textId="77777777" w:rsidR="002E4CE8" w:rsidRPr="0037361C" w:rsidRDefault="002E4CE8" w:rsidP="0037361C">
            <w:pPr>
              <w:spacing w:after="0" w:line="240" w:lineRule="auto"/>
              <w:jc w:val="both"/>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Turi būti reguliuojama vairo rato padėtis, vairas kairėje pusėje.</w:t>
            </w:r>
          </w:p>
        </w:tc>
        <w:tc>
          <w:tcPr>
            <w:tcW w:w="3545" w:type="dxa"/>
            <w:tcBorders>
              <w:top w:val="single" w:sz="4" w:space="0" w:color="auto"/>
              <w:left w:val="single" w:sz="4" w:space="0" w:color="auto"/>
              <w:bottom w:val="single" w:sz="4" w:space="0" w:color="auto"/>
              <w:right w:val="single" w:sz="4" w:space="0" w:color="auto"/>
            </w:tcBorders>
          </w:tcPr>
          <w:p w14:paraId="3D6E2E14" w14:textId="77777777" w:rsidR="002E4CE8" w:rsidRPr="0037361C" w:rsidRDefault="002E4CE8" w:rsidP="0037361C">
            <w:pPr>
              <w:spacing w:after="0" w:line="240" w:lineRule="auto"/>
              <w:jc w:val="both"/>
              <w:rPr>
                <w:rFonts w:ascii="Times New Roman" w:eastAsia="Calibri" w:hAnsi="Times New Roman"/>
                <w:bCs/>
                <w:noProof/>
                <w:sz w:val="24"/>
                <w:szCs w:val="24"/>
                <w:lang w:eastAsia="en-US"/>
              </w:rPr>
            </w:pPr>
          </w:p>
        </w:tc>
      </w:tr>
      <w:tr w:rsidR="002E4CE8" w:rsidRPr="0037361C" w14:paraId="122A9BC8" w14:textId="46EA8B82" w:rsidTr="00AA7AD3">
        <w:trPr>
          <w:trHeight w:val="20"/>
        </w:trPr>
        <w:tc>
          <w:tcPr>
            <w:tcW w:w="709" w:type="dxa"/>
            <w:tcBorders>
              <w:top w:val="single" w:sz="4" w:space="0" w:color="auto"/>
              <w:left w:val="single" w:sz="4" w:space="0" w:color="auto"/>
              <w:bottom w:val="single" w:sz="4" w:space="0" w:color="auto"/>
              <w:right w:val="single" w:sz="4" w:space="0" w:color="auto"/>
            </w:tcBorders>
          </w:tcPr>
          <w:p w14:paraId="30EE3DBD"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1.3.2.</w:t>
            </w:r>
          </w:p>
        </w:tc>
        <w:tc>
          <w:tcPr>
            <w:tcW w:w="281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hideMark/>
          </w:tcPr>
          <w:p w14:paraId="3EC34F0E"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Multifunkcinis vairas</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hideMark/>
          </w:tcPr>
          <w:p w14:paraId="65BCAC4B"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Turi būti.</w:t>
            </w:r>
          </w:p>
        </w:tc>
        <w:tc>
          <w:tcPr>
            <w:tcW w:w="3545" w:type="dxa"/>
            <w:tcBorders>
              <w:top w:val="single" w:sz="4" w:space="0" w:color="auto"/>
              <w:left w:val="single" w:sz="4" w:space="0" w:color="auto"/>
              <w:bottom w:val="single" w:sz="4" w:space="0" w:color="auto"/>
              <w:right w:val="single" w:sz="4" w:space="0" w:color="auto"/>
            </w:tcBorders>
          </w:tcPr>
          <w:p w14:paraId="2EF6D6B0" w14:textId="77777777" w:rsidR="002E4CE8" w:rsidRPr="0037361C" w:rsidRDefault="002E4CE8" w:rsidP="0037361C">
            <w:pPr>
              <w:spacing w:after="0" w:line="240" w:lineRule="auto"/>
              <w:rPr>
                <w:rFonts w:ascii="Times New Roman" w:eastAsia="Calibri" w:hAnsi="Times New Roman"/>
                <w:bCs/>
                <w:noProof/>
                <w:sz w:val="24"/>
                <w:szCs w:val="24"/>
                <w:lang w:eastAsia="en-US"/>
              </w:rPr>
            </w:pPr>
          </w:p>
        </w:tc>
      </w:tr>
      <w:tr w:rsidR="002E4CE8" w:rsidRPr="0037361C" w14:paraId="14E5D477" w14:textId="4E96FD52" w:rsidTr="00AA7AD3">
        <w:trPr>
          <w:trHeight w:val="20"/>
        </w:trPr>
        <w:tc>
          <w:tcPr>
            <w:tcW w:w="709" w:type="dxa"/>
            <w:tcBorders>
              <w:top w:val="single" w:sz="4" w:space="0" w:color="auto"/>
              <w:left w:val="single" w:sz="4" w:space="0" w:color="auto"/>
              <w:bottom w:val="single" w:sz="4" w:space="0" w:color="auto"/>
              <w:right w:val="single" w:sz="4" w:space="0" w:color="auto"/>
            </w:tcBorders>
          </w:tcPr>
          <w:p w14:paraId="07A6F5AA"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1.3.3.</w:t>
            </w:r>
          </w:p>
        </w:tc>
        <w:tc>
          <w:tcPr>
            <w:tcW w:w="281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hideMark/>
          </w:tcPr>
          <w:p w14:paraId="2B2B4277"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Vairo stiprintuvas</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hideMark/>
          </w:tcPr>
          <w:p w14:paraId="35A1A28D"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Turi būti.</w:t>
            </w:r>
          </w:p>
        </w:tc>
        <w:tc>
          <w:tcPr>
            <w:tcW w:w="3545" w:type="dxa"/>
            <w:tcBorders>
              <w:top w:val="single" w:sz="4" w:space="0" w:color="auto"/>
              <w:left w:val="single" w:sz="4" w:space="0" w:color="auto"/>
              <w:bottom w:val="single" w:sz="4" w:space="0" w:color="auto"/>
              <w:right w:val="single" w:sz="4" w:space="0" w:color="auto"/>
            </w:tcBorders>
          </w:tcPr>
          <w:p w14:paraId="11811566" w14:textId="77777777" w:rsidR="002E4CE8" w:rsidRPr="0037361C" w:rsidRDefault="002E4CE8" w:rsidP="0037361C">
            <w:pPr>
              <w:spacing w:after="0" w:line="240" w:lineRule="auto"/>
              <w:rPr>
                <w:rFonts w:ascii="Times New Roman" w:eastAsia="Calibri" w:hAnsi="Times New Roman"/>
                <w:bCs/>
                <w:noProof/>
                <w:sz w:val="24"/>
                <w:szCs w:val="24"/>
                <w:lang w:eastAsia="en-US"/>
              </w:rPr>
            </w:pPr>
          </w:p>
        </w:tc>
      </w:tr>
      <w:tr w:rsidR="002E4CE8" w:rsidRPr="0037361C" w14:paraId="6E3F1345" w14:textId="77777777" w:rsidTr="00AA7AD3">
        <w:trPr>
          <w:trHeight w:val="20"/>
        </w:trPr>
        <w:tc>
          <w:tcPr>
            <w:tcW w:w="10614" w:type="dxa"/>
            <w:gridSpan w:val="4"/>
            <w:tcBorders>
              <w:top w:val="single" w:sz="4" w:space="0" w:color="auto"/>
              <w:left w:val="single" w:sz="4" w:space="0" w:color="auto"/>
              <w:bottom w:val="single" w:sz="4" w:space="0" w:color="auto"/>
              <w:right w:val="single" w:sz="4" w:space="0" w:color="auto"/>
            </w:tcBorders>
          </w:tcPr>
          <w:p w14:paraId="7DB04474" w14:textId="3DB66F6E" w:rsidR="002E4CE8" w:rsidRPr="0037361C" w:rsidRDefault="002E4CE8" w:rsidP="002E4CE8">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
                <w:noProof/>
                <w:sz w:val="24"/>
                <w:szCs w:val="24"/>
                <w:lang w:eastAsia="en-US"/>
              </w:rPr>
              <w:t>1.4. Transmisija</w:t>
            </w:r>
          </w:p>
        </w:tc>
      </w:tr>
      <w:tr w:rsidR="002E4CE8" w:rsidRPr="0037361C" w14:paraId="3E04151B" w14:textId="201E9F08" w:rsidTr="00AA7AD3">
        <w:trPr>
          <w:trHeight w:val="20"/>
        </w:trPr>
        <w:tc>
          <w:tcPr>
            <w:tcW w:w="709" w:type="dxa"/>
            <w:tcBorders>
              <w:top w:val="single" w:sz="4" w:space="0" w:color="auto"/>
              <w:left w:val="single" w:sz="4" w:space="0" w:color="auto"/>
              <w:bottom w:val="single" w:sz="4" w:space="0" w:color="auto"/>
              <w:right w:val="single" w:sz="4" w:space="0" w:color="auto"/>
            </w:tcBorders>
          </w:tcPr>
          <w:p w14:paraId="1C47DD91"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1.4.1.</w:t>
            </w:r>
          </w:p>
        </w:tc>
        <w:tc>
          <w:tcPr>
            <w:tcW w:w="281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hideMark/>
          </w:tcPr>
          <w:p w14:paraId="0C0BD593" w14:textId="68EC00AD"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Varantieji ratai</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hideMark/>
          </w:tcPr>
          <w:p w14:paraId="3D0D3056"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Priekinių varančiųjų ratų pavara.</w:t>
            </w:r>
          </w:p>
        </w:tc>
        <w:tc>
          <w:tcPr>
            <w:tcW w:w="3545" w:type="dxa"/>
            <w:tcBorders>
              <w:top w:val="single" w:sz="4" w:space="0" w:color="auto"/>
              <w:left w:val="single" w:sz="4" w:space="0" w:color="auto"/>
              <w:bottom w:val="single" w:sz="4" w:space="0" w:color="auto"/>
              <w:right w:val="single" w:sz="4" w:space="0" w:color="auto"/>
            </w:tcBorders>
          </w:tcPr>
          <w:p w14:paraId="51C7B97E" w14:textId="77777777" w:rsidR="002E4CE8" w:rsidRPr="0037361C" w:rsidRDefault="002E4CE8" w:rsidP="0037361C">
            <w:pPr>
              <w:spacing w:after="0" w:line="240" w:lineRule="auto"/>
              <w:rPr>
                <w:rFonts w:ascii="Times New Roman" w:eastAsia="Calibri" w:hAnsi="Times New Roman"/>
                <w:bCs/>
                <w:noProof/>
                <w:sz w:val="24"/>
                <w:szCs w:val="24"/>
                <w:lang w:eastAsia="en-US"/>
              </w:rPr>
            </w:pPr>
          </w:p>
        </w:tc>
      </w:tr>
      <w:tr w:rsidR="002E4CE8" w:rsidRPr="0037361C" w14:paraId="4BF359C3" w14:textId="7623EA77" w:rsidTr="00AA7AD3">
        <w:trPr>
          <w:trHeight w:val="20"/>
        </w:trPr>
        <w:tc>
          <w:tcPr>
            <w:tcW w:w="709" w:type="dxa"/>
            <w:tcBorders>
              <w:top w:val="single" w:sz="4" w:space="0" w:color="auto"/>
              <w:left w:val="single" w:sz="4" w:space="0" w:color="auto"/>
              <w:bottom w:val="single" w:sz="4" w:space="0" w:color="auto"/>
              <w:right w:val="single" w:sz="4" w:space="0" w:color="auto"/>
            </w:tcBorders>
          </w:tcPr>
          <w:p w14:paraId="3DAA79AF"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1.4.2.</w:t>
            </w:r>
          </w:p>
        </w:tc>
        <w:tc>
          <w:tcPr>
            <w:tcW w:w="281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hideMark/>
          </w:tcPr>
          <w:p w14:paraId="500B1659"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Transmisija</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hideMark/>
          </w:tcPr>
          <w:p w14:paraId="54654420"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Automatinė.</w:t>
            </w:r>
          </w:p>
        </w:tc>
        <w:tc>
          <w:tcPr>
            <w:tcW w:w="3545" w:type="dxa"/>
            <w:tcBorders>
              <w:top w:val="single" w:sz="4" w:space="0" w:color="auto"/>
              <w:left w:val="single" w:sz="4" w:space="0" w:color="auto"/>
              <w:bottom w:val="single" w:sz="4" w:space="0" w:color="auto"/>
              <w:right w:val="single" w:sz="4" w:space="0" w:color="auto"/>
            </w:tcBorders>
          </w:tcPr>
          <w:p w14:paraId="5AE6D34F" w14:textId="77777777" w:rsidR="002E4CE8" w:rsidRPr="0037361C" w:rsidRDefault="002E4CE8" w:rsidP="0037361C">
            <w:pPr>
              <w:spacing w:after="0" w:line="240" w:lineRule="auto"/>
              <w:rPr>
                <w:rFonts w:ascii="Times New Roman" w:eastAsia="Calibri" w:hAnsi="Times New Roman"/>
                <w:bCs/>
                <w:noProof/>
                <w:sz w:val="24"/>
                <w:szCs w:val="24"/>
                <w:lang w:eastAsia="en-US"/>
              </w:rPr>
            </w:pPr>
          </w:p>
        </w:tc>
      </w:tr>
      <w:tr w:rsidR="002E4CE8" w:rsidRPr="0037361C" w14:paraId="411EF3D5" w14:textId="77777777" w:rsidTr="00AA7AD3">
        <w:trPr>
          <w:trHeight w:val="20"/>
        </w:trPr>
        <w:tc>
          <w:tcPr>
            <w:tcW w:w="10614" w:type="dxa"/>
            <w:gridSpan w:val="4"/>
            <w:tcBorders>
              <w:top w:val="single" w:sz="4" w:space="0" w:color="auto"/>
              <w:left w:val="single" w:sz="4" w:space="0" w:color="auto"/>
              <w:bottom w:val="single" w:sz="4" w:space="0" w:color="auto"/>
              <w:right w:val="single" w:sz="4" w:space="0" w:color="auto"/>
            </w:tcBorders>
          </w:tcPr>
          <w:p w14:paraId="7FA6E7FE" w14:textId="7ECDDF02" w:rsidR="002E4CE8" w:rsidRPr="0037361C" w:rsidRDefault="002E4CE8" w:rsidP="002E4CE8">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
                <w:noProof/>
                <w:sz w:val="24"/>
                <w:szCs w:val="24"/>
                <w:lang w:eastAsia="en-US"/>
              </w:rPr>
              <w:t>1.5. Kėbulas</w:t>
            </w:r>
          </w:p>
        </w:tc>
      </w:tr>
      <w:tr w:rsidR="002E4CE8" w:rsidRPr="0037361C" w14:paraId="6A650774" w14:textId="6445761B" w:rsidTr="00AA7AD3">
        <w:trPr>
          <w:trHeight w:val="20"/>
        </w:trPr>
        <w:tc>
          <w:tcPr>
            <w:tcW w:w="709" w:type="dxa"/>
            <w:tcBorders>
              <w:top w:val="single" w:sz="4" w:space="0" w:color="auto"/>
              <w:left w:val="single" w:sz="4" w:space="0" w:color="auto"/>
              <w:bottom w:val="single" w:sz="4" w:space="0" w:color="auto"/>
              <w:right w:val="single" w:sz="4" w:space="0" w:color="auto"/>
            </w:tcBorders>
          </w:tcPr>
          <w:p w14:paraId="0AD437CD"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1.5.1.</w:t>
            </w:r>
          </w:p>
        </w:tc>
        <w:tc>
          <w:tcPr>
            <w:tcW w:w="281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hideMark/>
          </w:tcPr>
          <w:p w14:paraId="0A6D757D" w14:textId="2DD94BD3"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Sėdimų vietų skaičius (ne mažiau kaip)</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hideMark/>
          </w:tcPr>
          <w:p w14:paraId="2440F0DD"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5 (įskaitant vairuotoją).</w:t>
            </w:r>
          </w:p>
        </w:tc>
        <w:tc>
          <w:tcPr>
            <w:tcW w:w="3545" w:type="dxa"/>
            <w:tcBorders>
              <w:top w:val="single" w:sz="4" w:space="0" w:color="auto"/>
              <w:left w:val="single" w:sz="4" w:space="0" w:color="auto"/>
              <w:bottom w:val="single" w:sz="4" w:space="0" w:color="auto"/>
              <w:right w:val="single" w:sz="4" w:space="0" w:color="auto"/>
            </w:tcBorders>
          </w:tcPr>
          <w:p w14:paraId="57D0E60A" w14:textId="77777777" w:rsidR="002E4CE8" w:rsidRPr="0037361C" w:rsidRDefault="002E4CE8" w:rsidP="0037361C">
            <w:pPr>
              <w:spacing w:after="0" w:line="240" w:lineRule="auto"/>
              <w:rPr>
                <w:rFonts w:ascii="Times New Roman" w:eastAsia="Calibri" w:hAnsi="Times New Roman"/>
                <w:bCs/>
                <w:noProof/>
                <w:sz w:val="24"/>
                <w:szCs w:val="24"/>
                <w:lang w:eastAsia="en-US"/>
              </w:rPr>
            </w:pPr>
          </w:p>
        </w:tc>
      </w:tr>
      <w:tr w:rsidR="002E4CE8" w:rsidRPr="0037361C" w14:paraId="7A2023F0" w14:textId="0415ED9F" w:rsidTr="00AA7AD3">
        <w:trPr>
          <w:trHeight w:val="20"/>
        </w:trPr>
        <w:tc>
          <w:tcPr>
            <w:tcW w:w="709" w:type="dxa"/>
            <w:tcBorders>
              <w:top w:val="single" w:sz="4" w:space="0" w:color="auto"/>
              <w:left w:val="single" w:sz="4" w:space="0" w:color="auto"/>
              <w:bottom w:val="single" w:sz="4" w:space="0" w:color="auto"/>
              <w:right w:val="single" w:sz="4" w:space="0" w:color="auto"/>
            </w:tcBorders>
          </w:tcPr>
          <w:p w14:paraId="40DBDDAF"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1.5.2.</w:t>
            </w:r>
          </w:p>
        </w:tc>
        <w:tc>
          <w:tcPr>
            <w:tcW w:w="281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4DD455AB"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 xml:space="preserve">Durelių skaičius </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65E76BD1"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Ne mažiau kaip 5 durų automobilis.</w:t>
            </w:r>
          </w:p>
        </w:tc>
        <w:tc>
          <w:tcPr>
            <w:tcW w:w="3545" w:type="dxa"/>
            <w:tcBorders>
              <w:top w:val="single" w:sz="4" w:space="0" w:color="auto"/>
              <w:left w:val="single" w:sz="4" w:space="0" w:color="auto"/>
              <w:bottom w:val="single" w:sz="4" w:space="0" w:color="auto"/>
              <w:right w:val="single" w:sz="4" w:space="0" w:color="auto"/>
            </w:tcBorders>
          </w:tcPr>
          <w:p w14:paraId="58499406" w14:textId="77777777" w:rsidR="002E4CE8" w:rsidRPr="0037361C" w:rsidRDefault="002E4CE8" w:rsidP="0037361C">
            <w:pPr>
              <w:spacing w:after="0" w:line="240" w:lineRule="auto"/>
              <w:rPr>
                <w:rFonts w:ascii="Times New Roman" w:eastAsia="Calibri" w:hAnsi="Times New Roman"/>
                <w:bCs/>
                <w:noProof/>
                <w:sz w:val="24"/>
                <w:szCs w:val="24"/>
                <w:lang w:eastAsia="en-US"/>
              </w:rPr>
            </w:pPr>
          </w:p>
        </w:tc>
      </w:tr>
      <w:tr w:rsidR="002E4CE8" w:rsidRPr="0037361C" w14:paraId="62F974A0" w14:textId="19C08AEA" w:rsidTr="00AA7AD3">
        <w:trPr>
          <w:trHeight w:val="330"/>
        </w:trPr>
        <w:tc>
          <w:tcPr>
            <w:tcW w:w="709" w:type="dxa"/>
            <w:tcBorders>
              <w:top w:val="single" w:sz="4" w:space="0" w:color="auto"/>
              <w:left w:val="single" w:sz="4" w:space="0" w:color="auto"/>
              <w:bottom w:val="single" w:sz="4" w:space="0" w:color="auto"/>
              <w:right w:val="single" w:sz="4" w:space="0" w:color="auto"/>
            </w:tcBorders>
          </w:tcPr>
          <w:p w14:paraId="3E0FA76C"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1.5.3.</w:t>
            </w:r>
          </w:p>
        </w:tc>
        <w:tc>
          <w:tcPr>
            <w:tcW w:w="281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hideMark/>
          </w:tcPr>
          <w:p w14:paraId="7996B02D"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Išmatavimai – ilgis, mm</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hideMark/>
          </w:tcPr>
          <w:p w14:paraId="24F1954D"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Nuo 4 500 mm iki 4 900 mm.</w:t>
            </w:r>
          </w:p>
        </w:tc>
        <w:tc>
          <w:tcPr>
            <w:tcW w:w="3545" w:type="dxa"/>
            <w:tcBorders>
              <w:top w:val="single" w:sz="4" w:space="0" w:color="auto"/>
              <w:left w:val="single" w:sz="4" w:space="0" w:color="auto"/>
              <w:bottom w:val="single" w:sz="4" w:space="0" w:color="auto"/>
              <w:right w:val="single" w:sz="4" w:space="0" w:color="auto"/>
            </w:tcBorders>
          </w:tcPr>
          <w:p w14:paraId="0A9DF998" w14:textId="77777777" w:rsidR="002E4CE8" w:rsidRPr="0037361C" w:rsidRDefault="002E4CE8" w:rsidP="0037361C">
            <w:pPr>
              <w:spacing w:after="0" w:line="240" w:lineRule="auto"/>
              <w:rPr>
                <w:rFonts w:ascii="Times New Roman" w:eastAsia="Calibri" w:hAnsi="Times New Roman"/>
                <w:bCs/>
                <w:noProof/>
                <w:sz w:val="24"/>
                <w:szCs w:val="24"/>
                <w:lang w:eastAsia="en-US"/>
              </w:rPr>
            </w:pPr>
          </w:p>
        </w:tc>
      </w:tr>
      <w:tr w:rsidR="002E4CE8" w:rsidRPr="0037361C" w14:paraId="3CC3B4CF" w14:textId="697CF3BD" w:rsidTr="00AA7AD3">
        <w:trPr>
          <w:trHeight w:val="330"/>
        </w:trPr>
        <w:tc>
          <w:tcPr>
            <w:tcW w:w="709" w:type="dxa"/>
            <w:tcBorders>
              <w:top w:val="single" w:sz="4" w:space="0" w:color="auto"/>
              <w:left w:val="single" w:sz="4" w:space="0" w:color="auto"/>
              <w:bottom w:val="single" w:sz="4" w:space="0" w:color="auto"/>
              <w:right w:val="single" w:sz="4" w:space="0" w:color="auto"/>
            </w:tcBorders>
          </w:tcPr>
          <w:p w14:paraId="16FC0D2C"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1.5.4.</w:t>
            </w:r>
          </w:p>
        </w:tc>
        <w:tc>
          <w:tcPr>
            <w:tcW w:w="281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5E920BCD"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Spalva</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23DBA7DE" w14:textId="77777777" w:rsidR="002E4CE8" w:rsidRPr="0037361C" w:rsidRDefault="002E4CE8" w:rsidP="0037361C">
            <w:pPr>
              <w:spacing w:after="0" w:line="240" w:lineRule="auto"/>
              <w:jc w:val="both"/>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Užtikrinti galimybę pasirinkti mažiausiai iš 3 spalvų.</w:t>
            </w:r>
          </w:p>
        </w:tc>
        <w:tc>
          <w:tcPr>
            <w:tcW w:w="3545" w:type="dxa"/>
            <w:tcBorders>
              <w:top w:val="single" w:sz="4" w:space="0" w:color="auto"/>
              <w:left w:val="single" w:sz="4" w:space="0" w:color="auto"/>
              <w:bottom w:val="single" w:sz="4" w:space="0" w:color="auto"/>
              <w:right w:val="single" w:sz="4" w:space="0" w:color="auto"/>
            </w:tcBorders>
          </w:tcPr>
          <w:p w14:paraId="799F8A59" w14:textId="77777777" w:rsidR="002E4CE8" w:rsidRPr="0037361C" w:rsidRDefault="002E4CE8" w:rsidP="0037361C">
            <w:pPr>
              <w:spacing w:after="0" w:line="240" w:lineRule="auto"/>
              <w:jc w:val="both"/>
              <w:rPr>
                <w:rFonts w:ascii="Times New Roman" w:eastAsia="Calibri" w:hAnsi="Times New Roman"/>
                <w:bCs/>
                <w:noProof/>
                <w:sz w:val="24"/>
                <w:szCs w:val="24"/>
                <w:lang w:eastAsia="en-US"/>
              </w:rPr>
            </w:pPr>
          </w:p>
        </w:tc>
      </w:tr>
      <w:tr w:rsidR="002E4CE8" w:rsidRPr="0037361C" w14:paraId="535502DF" w14:textId="77777777" w:rsidTr="00AA7AD3">
        <w:trPr>
          <w:trHeight w:val="20"/>
        </w:trPr>
        <w:tc>
          <w:tcPr>
            <w:tcW w:w="10614" w:type="dxa"/>
            <w:gridSpan w:val="4"/>
            <w:tcBorders>
              <w:top w:val="single" w:sz="4" w:space="0" w:color="auto"/>
              <w:left w:val="single" w:sz="4" w:space="0" w:color="auto"/>
              <w:bottom w:val="single" w:sz="4" w:space="0" w:color="auto"/>
              <w:right w:val="single" w:sz="4" w:space="0" w:color="auto"/>
            </w:tcBorders>
          </w:tcPr>
          <w:p w14:paraId="6C88B357" w14:textId="0D3B9E2C" w:rsidR="002E4CE8" w:rsidRPr="0037361C" w:rsidRDefault="002E4CE8" w:rsidP="002E4CE8">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
                <w:noProof/>
                <w:sz w:val="24"/>
                <w:szCs w:val="24"/>
                <w:lang w:eastAsia="en-US"/>
              </w:rPr>
              <w:t>1.6. Padangos ir ratai</w:t>
            </w:r>
          </w:p>
        </w:tc>
      </w:tr>
      <w:tr w:rsidR="002E4CE8" w:rsidRPr="0037361C" w14:paraId="45ED501F" w14:textId="788B7FB9" w:rsidTr="00AA7AD3">
        <w:trPr>
          <w:trHeight w:val="20"/>
        </w:trPr>
        <w:tc>
          <w:tcPr>
            <w:tcW w:w="709" w:type="dxa"/>
            <w:tcBorders>
              <w:top w:val="single" w:sz="4" w:space="0" w:color="auto"/>
              <w:left w:val="single" w:sz="4" w:space="0" w:color="auto"/>
              <w:bottom w:val="single" w:sz="4" w:space="0" w:color="auto"/>
              <w:right w:val="single" w:sz="4" w:space="0" w:color="auto"/>
            </w:tcBorders>
          </w:tcPr>
          <w:p w14:paraId="084B278E"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1.6.1.</w:t>
            </w:r>
          </w:p>
        </w:tc>
        <w:tc>
          <w:tcPr>
            <w:tcW w:w="281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46391AD3" w14:textId="3DB37D05"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Atsarginis ratas arba gamyklinis ratų remonto komplektas</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17C6EFE1" w14:textId="77777777" w:rsidR="002E4CE8" w:rsidRPr="0037361C" w:rsidRDefault="002E4CE8" w:rsidP="0037361C">
            <w:pPr>
              <w:spacing w:after="0" w:line="240" w:lineRule="auto"/>
              <w:jc w:val="both"/>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 xml:space="preserve">Atsarginis ratas, raktas rato nuėmimui ir kėliklis. Jei siūlomam modeliui gamintojas nenumato komplektavimo su atsarginiu ratu, vietoj jo automobilis turi būti </w:t>
            </w:r>
            <w:r w:rsidRPr="0037361C">
              <w:rPr>
                <w:rFonts w:ascii="Times New Roman" w:eastAsia="Calibri" w:hAnsi="Times New Roman"/>
                <w:bCs/>
                <w:noProof/>
                <w:sz w:val="24"/>
                <w:szCs w:val="24"/>
                <w:lang w:eastAsia="en-US"/>
              </w:rPr>
              <w:lastRenderedPageBreak/>
              <w:t>sukomplektuotas gamykliniu ratų remonto komplektu (oro kompresorius, specialūs klijai).</w:t>
            </w:r>
          </w:p>
        </w:tc>
        <w:tc>
          <w:tcPr>
            <w:tcW w:w="3545" w:type="dxa"/>
            <w:tcBorders>
              <w:top w:val="single" w:sz="4" w:space="0" w:color="auto"/>
              <w:left w:val="single" w:sz="4" w:space="0" w:color="auto"/>
              <w:bottom w:val="single" w:sz="4" w:space="0" w:color="auto"/>
              <w:right w:val="single" w:sz="4" w:space="0" w:color="auto"/>
            </w:tcBorders>
          </w:tcPr>
          <w:p w14:paraId="1AAFE51B" w14:textId="77777777" w:rsidR="002E4CE8" w:rsidRPr="0037361C" w:rsidRDefault="002E4CE8" w:rsidP="0037361C">
            <w:pPr>
              <w:spacing w:after="0" w:line="240" w:lineRule="auto"/>
              <w:jc w:val="both"/>
              <w:rPr>
                <w:rFonts w:ascii="Times New Roman" w:eastAsia="Calibri" w:hAnsi="Times New Roman"/>
                <w:bCs/>
                <w:noProof/>
                <w:sz w:val="24"/>
                <w:szCs w:val="24"/>
                <w:lang w:eastAsia="en-US"/>
              </w:rPr>
            </w:pPr>
          </w:p>
        </w:tc>
      </w:tr>
      <w:tr w:rsidR="002E4CE8" w:rsidRPr="0037361C" w14:paraId="27488553" w14:textId="68F4EAE3" w:rsidTr="00AA7AD3">
        <w:trPr>
          <w:trHeight w:val="20"/>
        </w:trPr>
        <w:tc>
          <w:tcPr>
            <w:tcW w:w="709" w:type="dxa"/>
            <w:tcBorders>
              <w:top w:val="single" w:sz="4" w:space="0" w:color="auto"/>
              <w:left w:val="single" w:sz="4" w:space="0" w:color="auto"/>
              <w:bottom w:val="single" w:sz="4" w:space="0" w:color="auto"/>
              <w:right w:val="single" w:sz="4" w:space="0" w:color="auto"/>
            </w:tcBorders>
          </w:tcPr>
          <w:p w14:paraId="3C2796BE"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1.6.2.</w:t>
            </w:r>
          </w:p>
        </w:tc>
        <w:tc>
          <w:tcPr>
            <w:tcW w:w="281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55CEDCED" w14:textId="77777777" w:rsidR="002E4CE8" w:rsidRPr="0037361C" w:rsidRDefault="002E4CE8" w:rsidP="0037361C">
            <w:pPr>
              <w:spacing w:after="0" w:line="240" w:lineRule="auto"/>
              <w:jc w:val="both"/>
              <w:rPr>
                <w:rFonts w:ascii="Times New Roman" w:eastAsia="Calibri" w:hAnsi="Times New Roman"/>
                <w:bCs/>
                <w:noProof/>
                <w:color w:val="FF0000"/>
                <w:sz w:val="24"/>
                <w:szCs w:val="24"/>
                <w:lang w:eastAsia="en-US"/>
              </w:rPr>
            </w:pPr>
            <w:r w:rsidRPr="0037361C">
              <w:rPr>
                <w:rFonts w:ascii="Times New Roman" w:eastAsia="Calibri" w:hAnsi="Times New Roman"/>
                <w:bCs/>
                <w:noProof/>
                <w:sz w:val="24"/>
                <w:szCs w:val="24"/>
                <w:lang w:eastAsia="en-US"/>
              </w:rPr>
              <w:t>Vasarinių padangų komplektas su lengvo lydinio ratlankiais sumontuotas ant automobilio. Papildomai turi būti žieminių padangų komplektas su lengvo lydinio ratlankiais</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7BFE4B22"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Turi būti originalios, numatytos gamintojo.</w:t>
            </w:r>
          </w:p>
          <w:p w14:paraId="65954BCA" w14:textId="77777777" w:rsidR="002E4CE8" w:rsidRPr="0037361C" w:rsidRDefault="002E4CE8" w:rsidP="0037361C">
            <w:pPr>
              <w:spacing w:after="0" w:line="240" w:lineRule="auto"/>
              <w:rPr>
                <w:rFonts w:ascii="Times New Roman" w:eastAsia="Calibri" w:hAnsi="Times New Roman"/>
                <w:noProof/>
                <w:sz w:val="24"/>
                <w:szCs w:val="24"/>
                <w:lang w:eastAsia="en-US"/>
              </w:rPr>
            </w:pPr>
          </w:p>
          <w:p w14:paraId="2B8968B7" w14:textId="77777777" w:rsidR="002E4CE8" w:rsidRPr="0037361C" w:rsidRDefault="002E4CE8" w:rsidP="0037361C">
            <w:pPr>
              <w:spacing w:after="0" w:line="240" w:lineRule="auto"/>
              <w:rPr>
                <w:rFonts w:ascii="Times New Roman" w:eastAsia="Calibri" w:hAnsi="Times New Roman"/>
                <w:bCs/>
                <w:noProof/>
                <w:sz w:val="24"/>
                <w:szCs w:val="24"/>
                <w:lang w:eastAsia="en-US"/>
              </w:rPr>
            </w:pPr>
          </w:p>
          <w:p w14:paraId="5182F046" w14:textId="77777777" w:rsidR="002E4CE8" w:rsidRPr="0037361C" w:rsidRDefault="002E4CE8" w:rsidP="0037361C">
            <w:pPr>
              <w:spacing w:after="0" w:line="240" w:lineRule="auto"/>
              <w:jc w:val="both"/>
              <w:rPr>
                <w:rFonts w:ascii="Times New Roman" w:eastAsia="Calibri" w:hAnsi="Times New Roman"/>
                <w:noProof/>
                <w:sz w:val="24"/>
                <w:szCs w:val="24"/>
                <w:lang w:eastAsia="en-US"/>
              </w:rPr>
            </w:pPr>
          </w:p>
        </w:tc>
        <w:tc>
          <w:tcPr>
            <w:tcW w:w="3545" w:type="dxa"/>
            <w:tcBorders>
              <w:top w:val="single" w:sz="4" w:space="0" w:color="auto"/>
              <w:left w:val="single" w:sz="4" w:space="0" w:color="auto"/>
              <w:bottom w:val="single" w:sz="4" w:space="0" w:color="auto"/>
              <w:right w:val="single" w:sz="4" w:space="0" w:color="auto"/>
            </w:tcBorders>
          </w:tcPr>
          <w:p w14:paraId="16E3FB81" w14:textId="77777777" w:rsidR="002E4CE8" w:rsidRPr="0037361C" w:rsidRDefault="002E4CE8" w:rsidP="0037361C">
            <w:pPr>
              <w:spacing w:after="0" w:line="240" w:lineRule="auto"/>
              <w:rPr>
                <w:rFonts w:ascii="Times New Roman" w:eastAsia="Calibri" w:hAnsi="Times New Roman"/>
                <w:bCs/>
                <w:noProof/>
                <w:sz w:val="24"/>
                <w:szCs w:val="24"/>
                <w:lang w:eastAsia="en-US"/>
              </w:rPr>
            </w:pPr>
          </w:p>
        </w:tc>
      </w:tr>
      <w:tr w:rsidR="002E4CE8" w:rsidRPr="0037361C" w14:paraId="49DD6095" w14:textId="77777777" w:rsidTr="00AA7AD3">
        <w:trPr>
          <w:trHeight w:val="20"/>
        </w:trPr>
        <w:tc>
          <w:tcPr>
            <w:tcW w:w="10614" w:type="dxa"/>
            <w:gridSpan w:val="4"/>
            <w:tcBorders>
              <w:top w:val="single" w:sz="4" w:space="0" w:color="auto"/>
              <w:left w:val="single" w:sz="4" w:space="0" w:color="auto"/>
              <w:bottom w:val="single" w:sz="4" w:space="0" w:color="auto"/>
              <w:right w:val="single" w:sz="4" w:space="0" w:color="auto"/>
            </w:tcBorders>
          </w:tcPr>
          <w:p w14:paraId="0A25092B" w14:textId="51705EFF" w:rsidR="002E4CE8" w:rsidRPr="0037361C" w:rsidRDefault="002E4CE8" w:rsidP="002E4CE8">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
                <w:noProof/>
                <w:sz w:val="24"/>
                <w:szCs w:val="24"/>
                <w:lang w:eastAsia="en-US"/>
              </w:rPr>
              <w:t>1.7. Stabdžių sistema</w:t>
            </w:r>
          </w:p>
        </w:tc>
      </w:tr>
      <w:tr w:rsidR="002E4CE8" w:rsidRPr="0037361C" w14:paraId="3D57B813" w14:textId="43345310" w:rsidTr="00AA7AD3">
        <w:trPr>
          <w:trHeight w:val="20"/>
        </w:trPr>
        <w:tc>
          <w:tcPr>
            <w:tcW w:w="709" w:type="dxa"/>
            <w:tcBorders>
              <w:top w:val="single" w:sz="4" w:space="0" w:color="auto"/>
              <w:left w:val="single" w:sz="4" w:space="0" w:color="auto"/>
              <w:bottom w:val="single" w:sz="4" w:space="0" w:color="auto"/>
              <w:right w:val="single" w:sz="4" w:space="0" w:color="auto"/>
            </w:tcBorders>
          </w:tcPr>
          <w:p w14:paraId="1A5B1052"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1.7.1.</w:t>
            </w:r>
          </w:p>
        </w:tc>
        <w:tc>
          <w:tcPr>
            <w:tcW w:w="281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hideMark/>
          </w:tcPr>
          <w:p w14:paraId="328DC9F8" w14:textId="0E4D0EC5"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Traukos kontrolės sistema</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hideMark/>
          </w:tcPr>
          <w:p w14:paraId="048A0112"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Turi būti.</w:t>
            </w:r>
          </w:p>
        </w:tc>
        <w:tc>
          <w:tcPr>
            <w:tcW w:w="3545" w:type="dxa"/>
            <w:tcBorders>
              <w:top w:val="single" w:sz="4" w:space="0" w:color="auto"/>
              <w:left w:val="single" w:sz="4" w:space="0" w:color="auto"/>
              <w:bottom w:val="single" w:sz="4" w:space="0" w:color="auto"/>
              <w:right w:val="single" w:sz="4" w:space="0" w:color="auto"/>
            </w:tcBorders>
          </w:tcPr>
          <w:p w14:paraId="4963666D" w14:textId="77777777" w:rsidR="002E4CE8" w:rsidRPr="0037361C" w:rsidRDefault="002E4CE8" w:rsidP="0037361C">
            <w:pPr>
              <w:spacing w:after="0" w:line="240" w:lineRule="auto"/>
              <w:rPr>
                <w:rFonts w:ascii="Times New Roman" w:eastAsia="Calibri" w:hAnsi="Times New Roman"/>
                <w:bCs/>
                <w:noProof/>
                <w:sz w:val="24"/>
                <w:szCs w:val="24"/>
                <w:lang w:eastAsia="en-US"/>
              </w:rPr>
            </w:pPr>
          </w:p>
        </w:tc>
      </w:tr>
      <w:tr w:rsidR="002E4CE8" w:rsidRPr="0037361C" w14:paraId="7F364D3D" w14:textId="055D46BB" w:rsidTr="00AA7AD3">
        <w:trPr>
          <w:trHeight w:val="20"/>
        </w:trPr>
        <w:tc>
          <w:tcPr>
            <w:tcW w:w="709" w:type="dxa"/>
            <w:tcBorders>
              <w:top w:val="single" w:sz="4" w:space="0" w:color="auto"/>
              <w:left w:val="single" w:sz="4" w:space="0" w:color="auto"/>
              <w:bottom w:val="single" w:sz="4" w:space="0" w:color="auto"/>
              <w:right w:val="single" w:sz="4" w:space="0" w:color="auto"/>
            </w:tcBorders>
          </w:tcPr>
          <w:p w14:paraId="693D9501"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1.7.2.</w:t>
            </w:r>
          </w:p>
        </w:tc>
        <w:tc>
          <w:tcPr>
            <w:tcW w:w="281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7A8A3AF9"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Stabdžių džiovinimo sistema</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24056D14"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Turi būti.</w:t>
            </w:r>
          </w:p>
        </w:tc>
        <w:tc>
          <w:tcPr>
            <w:tcW w:w="3545" w:type="dxa"/>
            <w:tcBorders>
              <w:top w:val="single" w:sz="4" w:space="0" w:color="auto"/>
              <w:left w:val="single" w:sz="4" w:space="0" w:color="auto"/>
              <w:bottom w:val="single" w:sz="4" w:space="0" w:color="auto"/>
              <w:right w:val="single" w:sz="4" w:space="0" w:color="auto"/>
            </w:tcBorders>
          </w:tcPr>
          <w:p w14:paraId="666F3352" w14:textId="77777777" w:rsidR="002E4CE8" w:rsidRPr="0037361C" w:rsidRDefault="002E4CE8" w:rsidP="0037361C">
            <w:pPr>
              <w:spacing w:after="0" w:line="240" w:lineRule="auto"/>
              <w:rPr>
                <w:rFonts w:ascii="Times New Roman" w:eastAsia="Calibri" w:hAnsi="Times New Roman"/>
                <w:bCs/>
                <w:noProof/>
                <w:sz w:val="24"/>
                <w:szCs w:val="24"/>
                <w:lang w:eastAsia="en-US"/>
              </w:rPr>
            </w:pPr>
          </w:p>
        </w:tc>
      </w:tr>
      <w:tr w:rsidR="002E4CE8" w:rsidRPr="0037361C" w14:paraId="5BFF3DFA" w14:textId="5310C441" w:rsidTr="00AA7AD3">
        <w:trPr>
          <w:trHeight w:val="20"/>
        </w:trPr>
        <w:tc>
          <w:tcPr>
            <w:tcW w:w="709" w:type="dxa"/>
            <w:tcBorders>
              <w:top w:val="single" w:sz="4" w:space="0" w:color="auto"/>
              <w:left w:val="single" w:sz="4" w:space="0" w:color="auto"/>
              <w:bottom w:val="single" w:sz="4" w:space="0" w:color="auto"/>
              <w:right w:val="single" w:sz="4" w:space="0" w:color="auto"/>
            </w:tcBorders>
          </w:tcPr>
          <w:p w14:paraId="613E071B"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1.7.3.</w:t>
            </w:r>
          </w:p>
        </w:tc>
        <w:tc>
          <w:tcPr>
            <w:tcW w:w="281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23A39105"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Stabdžių anti-blokavimo sistema</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54FF2A1B"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Turi būti.</w:t>
            </w:r>
          </w:p>
        </w:tc>
        <w:tc>
          <w:tcPr>
            <w:tcW w:w="3545" w:type="dxa"/>
            <w:tcBorders>
              <w:top w:val="single" w:sz="4" w:space="0" w:color="auto"/>
              <w:left w:val="single" w:sz="4" w:space="0" w:color="auto"/>
              <w:bottom w:val="single" w:sz="4" w:space="0" w:color="auto"/>
              <w:right w:val="single" w:sz="4" w:space="0" w:color="auto"/>
            </w:tcBorders>
          </w:tcPr>
          <w:p w14:paraId="4545C7EE" w14:textId="77777777" w:rsidR="002E4CE8" w:rsidRPr="0037361C" w:rsidRDefault="002E4CE8" w:rsidP="0037361C">
            <w:pPr>
              <w:spacing w:after="0" w:line="240" w:lineRule="auto"/>
              <w:rPr>
                <w:rFonts w:ascii="Times New Roman" w:eastAsia="Calibri" w:hAnsi="Times New Roman"/>
                <w:bCs/>
                <w:noProof/>
                <w:sz w:val="24"/>
                <w:szCs w:val="24"/>
                <w:lang w:eastAsia="en-US"/>
              </w:rPr>
            </w:pPr>
          </w:p>
        </w:tc>
      </w:tr>
      <w:tr w:rsidR="002E4CE8" w:rsidRPr="0037361C" w14:paraId="73922B2E" w14:textId="2113D8E5" w:rsidTr="00AA7AD3">
        <w:trPr>
          <w:trHeight w:val="20"/>
        </w:trPr>
        <w:tc>
          <w:tcPr>
            <w:tcW w:w="709" w:type="dxa"/>
            <w:tcBorders>
              <w:top w:val="single" w:sz="4" w:space="0" w:color="auto"/>
              <w:left w:val="single" w:sz="4" w:space="0" w:color="auto"/>
              <w:bottom w:val="single" w:sz="4" w:space="0" w:color="auto"/>
              <w:right w:val="single" w:sz="4" w:space="0" w:color="auto"/>
            </w:tcBorders>
          </w:tcPr>
          <w:p w14:paraId="69F9766F"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1.7.4.</w:t>
            </w:r>
          </w:p>
        </w:tc>
        <w:tc>
          <w:tcPr>
            <w:tcW w:w="281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22417FA1"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Elektromechaninis stovėjimo stabdys su „AutoHold“ funkcija</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45CA0E44"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Turi būti.</w:t>
            </w:r>
          </w:p>
        </w:tc>
        <w:tc>
          <w:tcPr>
            <w:tcW w:w="3545" w:type="dxa"/>
            <w:tcBorders>
              <w:top w:val="single" w:sz="4" w:space="0" w:color="auto"/>
              <w:left w:val="single" w:sz="4" w:space="0" w:color="auto"/>
              <w:bottom w:val="single" w:sz="4" w:space="0" w:color="auto"/>
              <w:right w:val="single" w:sz="4" w:space="0" w:color="auto"/>
            </w:tcBorders>
          </w:tcPr>
          <w:p w14:paraId="11747E18" w14:textId="77777777" w:rsidR="002E4CE8" w:rsidRPr="0037361C" w:rsidRDefault="002E4CE8" w:rsidP="0037361C">
            <w:pPr>
              <w:spacing w:after="0" w:line="240" w:lineRule="auto"/>
              <w:rPr>
                <w:rFonts w:ascii="Times New Roman" w:eastAsia="Calibri" w:hAnsi="Times New Roman"/>
                <w:bCs/>
                <w:noProof/>
                <w:sz w:val="24"/>
                <w:szCs w:val="24"/>
                <w:lang w:eastAsia="en-US"/>
              </w:rPr>
            </w:pPr>
          </w:p>
        </w:tc>
      </w:tr>
      <w:tr w:rsidR="002E4CE8" w:rsidRPr="0037361C" w14:paraId="51D04393" w14:textId="3D161B56" w:rsidTr="00AA7AD3">
        <w:trPr>
          <w:trHeight w:val="20"/>
        </w:trPr>
        <w:tc>
          <w:tcPr>
            <w:tcW w:w="709" w:type="dxa"/>
            <w:tcBorders>
              <w:top w:val="single" w:sz="4" w:space="0" w:color="auto"/>
              <w:left w:val="single" w:sz="4" w:space="0" w:color="auto"/>
              <w:bottom w:val="single" w:sz="4" w:space="0" w:color="auto"/>
              <w:right w:val="single" w:sz="4" w:space="0" w:color="auto"/>
            </w:tcBorders>
          </w:tcPr>
          <w:p w14:paraId="498F73CE"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1.7.5.</w:t>
            </w:r>
          </w:p>
        </w:tc>
        <w:tc>
          <w:tcPr>
            <w:tcW w:w="281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1F5A757D"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Elektroninė stabdžių stabilumo kontrolės sistema</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6C59F31B"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Turi būti.</w:t>
            </w:r>
          </w:p>
        </w:tc>
        <w:tc>
          <w:tcPr>
            <w:tcW w:w="3545" w:type="dxa"/>
            <w:tcBorders>
              <w:top w:val="single" w:sz="4" w:space="0" w:color="auto"/>
              <w:left w:val="single" w:sz="4" w:space="0" w:color="auto"/>
              <w:bottom w:val="single" w:sz="4" w:space="0" w:color="auto"/>
              <w:right w:val="single" w:sz="4" w:space="0" w:color="auto"/>
            </w:tcBorders>
          </w:tcPr>
          <w:p w14:paraId="14238A10" w14:textId="77777777" w:rsidR="002E4CE8" w:rsidRPr="0037361C" w:rsidRDefault="002E4CE8" w:rsidP="0037361C">
            <w:pPr>
              <w:spacing w:after="0" w:line="240" w:lineRule="auto"/>
              <w:rPr>
                <w:rFonts w:ascii="Times New Roman" w:eastAsia="Calibri" w:hAnsi="Times New Roman"/>
                <w:bCs/>
                <w:noProof/>
                <w:sz w:val="24"/>
                <w:szCs w:val="24"/>
                <w:lang w:eastAsia="en-US"/>
              </w:rPr>
            </w:pPr>
          </w:p>
        </w:tc>
      </w:tr>
      <w:tr w:rsidR="002E4CE8" w:rsidRPr="0037361C" w14:paraId="148D4B57" w14:textId="327436CB" w:rsidTr="00AA7AD3">
        <w:trPr>
          <w:trHeight w:val="20"/>
        </w:trPr>
        <w:tc>
          <w:tcPr>
            <w:tcW w:w="709" w:type="dxa"/>
            <w:tcBorders>
              <w:top w:val="single" w:sz="4" w:space="0" w:color="auto"/>
              <w:left w:val="single" w:sz="4" w:space="0" w:color="auto"/>
              <w:bottom w:val="single" w:sz="4" w:space="0" w:color="auto"/>
              <w:right w:val="single" w:sz="4" w:space="0" w:color="auto"/>
            </w:tcBorders>
          </w:tcPr>
          <w:p w14:paraId="3DBD467A"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 xml:space="preserve">1.7.6. </w:t>
            </w:r>
          </w:p>
        </w:tc>
        <w:tc>
          <w:tcPr>
            <w:tcW w:w="281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21459BA0"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Elektroninis stabdymo jėgos paskirstymas</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067012C9"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Turi būti.</w:t>
            </w:r>
          </w:p>
        </w:tc>
        <w:tc>
          <w:tcPr>
            <w:tcW w:w="3545" w:type="dxa"/>
            <w:tcBorders>
              <w:top w:val="single" w:sz="4" w:space="0" w:color="auto"/>
              <w:left w:val="single" w:sz="4" w:space="0" w:color="auto"/>
              <w:bottom w:val="single" w:sz="4" w:space="0" w:color="auto"/>
              <w:right w:val="single" w:sz="4" w:space="0" w:color="auto"/>
            </w:tcBorders>
          </w:tcPr>
          <w:p w14:paraId="2F66DF51" w14:textId="77777777" w:rsidR="002E4CE8" w:rsidRPr="0037361C" w:rsidRDefault="002E4CE8" w:rsidP="0037361C">
            <w:pPr>
              <w:spacing w:after="0" w:line="240" w:lineRule="auto"/>
              <w:rPr>
                <w:rFonts w:ascii="Times New Roman" w:eastAsia="Calibri" w:hAnsi="Times New Roman"/>
                <w:bCs/>
                <w:noProof/>
                <w:sz w:val="24"/>
                <w:szCs w:val="24"/>
                <w:lang w:eastAsia="en-US"/>
              </w:rPr>
            </w:pPr>
          </w:p>
        </w:tc>
      </w:tr>
      <w:tr w:rsidR="002E4CE8" w:rsidRPr="0037361C" w14:paraId="62D0B486" w14:textId="77777777" w:rsidTr="00AA7AD3">
        <w:trPr>
          <w:trHeight w:val="20"/>
        </w:trPr>
        <w:tc>
          <w:tcPr>
            <w:tcW w:w="10614" w:type="dxa"/>
            <w:gridSpan w:val="4"/>
            <w:tcBorders>
              <w:top w:val="single" w:sz="4" w:space="0" w:color="auto"/>
              <w:left w:val="single" w:sz="4" w:space="0" w:color="auto"/>
              <w:bottom w:val="single" w:sz="4" w:space="0" w:color="auto"/>
              <w:right w:val="single" w:sz="4" w:space="0" w:color="auto"/>
            </w:tcBorders>
          </w:tcPr>
          <w:p w14:paraId="4A5966FC" w14:textId="770149E6" w:rsidR="002E4CE8" w:rsidRPr="0037361C" w:rsidRDefault="002E4CE8" w:rsidP="002E4CE8">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
                <w:noProof/>
                <w:sz w:val="24"/>
                <w:szCs w:val="24"/>
                <w:lang w:eastAsia="en-US"/>
              </w:rPr>
              <w:t>1.8. Įranga ir priedai</w:t>
            </w:r>
          </w:p>
        </w:tc>
      </w:tr>
      <w:tr w:rsidR="002E4CE8" w:rsidRPr="0037361C" w14:paraId="5F0A8897" w14:textId="1891EA8A" w:rsidTr="00AA7AD3">
        <w:trPr>
          <w:trHeight w:val="20"/>
        </w:trPr>
        <w:tc>
          <w:tcPr>
            <w:tcW w:w="709" w:type="dxa"/>
            <w:tcBorders>
              <w:top w:val="single" w:sz="4" w:space="0" w:color="auto"/>
              <w:left w:val="single" w:sz="4" w:space="0" w:color="auto"/>
              <w:bottom w:val="single" w:sz="4" w:space="0" w:color="auto"/>
              <w:right w:val="single" w:sz="4" w:space="0" w:color="auto"/>
            </w:tcBorders>
          </w:tcPr>
          <w:p w14:paraId="0E000102"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1.8.1.</w:t>
            </w:r>
          </w:p>
        </w:tc>
        <w:tc>
          <w:tcPr>
            <w:tcW w:w="281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hideMark/>
          </w:tcPr>
          <w:p w14:paraId="31335D47" w14:textId="4EBB1069"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Veidrodžiai</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hideMark/>
          </w:tcPr>
          <w:p w14:paraId="1A8E4570" w14:textId="077CFF29" w:rsidR="002E4CE8" w:rsidRPr="0037361C" w:rsidRDefault="002E4CE8" w:rsidP="0037361C">
            <w:pPr>
              <w:spacing w:after="0" w:line="240" w:lineRule="auto"/>
              <w:jc w:val="both"/>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Šildomi ir elektra reguliuojami šoninio vaizdo veidrodžiai.</w:t>
            </w:r>
          </w:p>
        </w:tc>
        <w:tc>
          <w:tcPr>
            <w:tcW w:w="3545" w:type="dxa"/>
            <w:tcBorders>
              <w:top w:val="single" w:sz="4" w:space="0" w:color="auto"/>
              <w:left w:val="single" w:sz="4" w:space="0" w:color="auto"/>
              <w:bottom w:val="single" w:sz="4" w:space="0" w:color="auto"/>
              <w:right w:val="single" w:sz="4" w:space="0" w:color="auto"/>
            </w:tcBorders>
          </w:tcPr>
          <w:p w14:paraId="30DF67E1" w14:textId="77777777" w:rsidR="002E4CE8" w:rsidRPr="0037361C" w:rsidRDefault="002E4CE8" w:rsidP="0037361C">
            <w:pPr>
              <w:spacing w:after="0" w:line="240" w:lineRule="auto"/>
              <w:jc w:val="both"/>
              <w:rPr>
                <w:rFonts w:ascii="Times New Roman" w:eastAsia="Calibri" w:hAnsi="Times New Roman"/>
                <w:bCs/>
                <w:noProof/>
                <w:sz w:val="24"/>
                <w:szCs w:val="24"/>
                <w:lang w:eastAsia="en-US"/>
              </w:rPr>
            </w:pPr>
          </w:p>
        </w:tc>
      </w:tr>
      <w:tr w:rsidR="002E4CE8" w:rsidRPr="0037361C" w14:paraId="0CAA227B" w14:textId="05A101FA" w:rsidTr="00AA7AD3">
        <w:trPr>
          <w:trHeight w:val="20"/>
        </w:trPr>
        <w:tc>
          <w:tcPr>
            <w:tcW w:w="709" w:type="dxa"/>
            <w:tcBorders>
              <w:top w:val="single" w:sz="4" w:space="0" w:color="auto"/>
              <w:left w:val="single" w:sz="4" w:space="0" w:color="auto"/>
              <w:bottom w:val="single" w:sz="4" w:space="0" w:color="auto"/>
              <w:right w:val="single" w:sz="4" w:space="0" w:color="auto"/>
            </w:tcBorders>
          </w:tcPr>
          <w:p w14:paraId="3226FDD2"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1.8.2.</w:t>
            </w:r>
          </w:p>
        </w:tc>
        <w:tc>
          <w:tcPr>
            <w:tcW w:w="281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1CE42986"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Langai</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7819B10C"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Šoniniai – valdomi elektra.</w:t>
            </w:r>
          </w:p>
        </w:tc>
        <w:tc>
          <w:tcPr>
            <w:tcW w:w="3545" w:type="dxa"/>
            <w:tcBorders>
              <w:top w:val="single" w:sz="4" w:space="0" w:color="auto"/>
              <w:left w:val="single" w:sz="4" w:space="0" w:color="auto"/>
              <w:bottom w:val="single" w:sz="4" w:space="0" w:color="auto"/>
              <w:right w:val="single" w:sz="4" w:space="0" w:color="auto"/>
            </w:tcBorders>
          </w:tcPr>
          <w:p w14:paraId="0CD58221" w14:textId="77777777" w:rsidR="002E4CE8" w:rsidRPr="0037361C" w:rsidRDefault="002E4CE8" w:rsidP="0037361C">
            <w:pPr>
              <w:spacing w:after="0" w:line="240" w:lineRule="auto"/>
              <w:rPr>
                <w:rFonts w:ascii="Times New Roman" w:eastAsia="Calibri" w:hAnsi="Times New Roman"/>
                <w:bCs/>
                <w:noProof/>
                <w:sz w:val="24"/>
                <w:szCs w:val="24"/>
                <w:lang w:eastAsia="en-US"/>
              </w:rPr>
            </w:pPr>
          </w:p>
        </w:tc>
      </w:tr>
      <w:tr w:rsidR="002E4CE8" w:rsidRPr="0037361C" w14:paraId="7CDE9A51" w14:textId="75EDE934" w:rsidTr="00AA7AD3">
        <w:trPr>
          <w:trHeight w:val="20"/>
        </w:trPr>
        <w:tc>
          <w:tcPr>
            <w:tcW w:w="709" w:type="dxa"/>
            <w:tcBorders>
              <w:top w:val="single" w:sz="4" w:space="0" w:color="auto"/>
              <w:left w:val="single" w:sz="4" w:space="0" w:color="auto"/>
              <w:bottom w:val="single" w:sz="4" w:space="0" w:color="auto"/>
              <w:right w:val="single" w:sz="4" w:space="0" w:color="auto"/>
            </w:tcBorders>
          </w:tcPr>
          <w:p w14:paraId="75F98BBE"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1.8.3.</w:t>
            </w:r>
          </w:p>
        </w:tc>
        <w:tc>
          <w:tcPr>
            <w:tcW w:w="281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hideMark/>
          </w:tcPr>
          <w:p w14:paraId="0172E7AC"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Gamykliniai LED priekiniai žibintai</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hideMark/>
          </w:tcPr>
          <w:p w14:paraId="302E5779"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Turi būti.</w:t>
            </w:r>
          </w:p>
        </w:tc>
        <w:tc>
          <w:tcPr>
            <w:tcW w:w="3545" w:type="dxa"/>
            <w:tcBorders>
              <w:top w:val="single" w:sz="4" w:space="0" w:color="auto"/>
              <w:left w:val="single" w:sz="4" w:space="0" w:color="auto"/>
              <w:bottom w:val="single" w:sz="4" w:space="0" w:color="auto"/>
              <w:right w:val="single" w:sz="4" w:space="0" w:color="auto"/>
            </w:tcBorders>
          </w:tcPr>
          <w:p w14:paraId="43185917" w14:textId="77777777" w:rsidR="002E4CE8" w:rsidRPr="0037361C" w:rsidRDefault="002E4CE8" w:rsidP="0037361C">
            <w:pPr>
              <w:spacing w:after="0" w:line="240" w:lineRule="auto"/>
              <w:rPr>
                <w:rFonts w:ascii="Times New Roman" w:eastAsia="Calibri" w:hAnsi="Times New Roman"/>
                <w:bCs/>
                <w:noProof/>
                <w:sz w:val="24"/>
                <w:szCs w:val="24"/>
                <w:lang w:eastAsia="en-US"/>
              </w:rPr>
            </w:pPr>
          </w:p>
        </w:tc>
      </w:tr>
      <w:tr w:rsidR="002E4CE8" w:rsidRPr="0037361C" w14:paraId="176CD6A1" w14:textId="181EA219" w:rsidTr="00AA7AD3">
        <w:trPr>
          <w:trHeight w:val="20"/>
        </w:trPr>
        <w:tc>
          <w:tcPr>
            <w:tcW w:w="709" w:type="dxa"/>
            <w:tcBorders>
              <w:top w:val="single" w:sz="4" w:space="0" w:color="auto"/>
              <w:left w:val="single" w:sz="4" w:space="0" w:color="auto"/>
              <w:bottom w:val="single" w:sz="4" w:space="0" w:color="auto"/>
              <w:right w:val="single" w:sz="4" w:space="0" w:color="auto"/>
            </w:tcBorders>
          </w:tcPr>
          <w:p w14:paraId="02D30735"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1.8.4.</w:t>
            </w:r>
          </w:p>
        </w:tc>
        <w:tc>
          <w:tcPr>
            <w:tcW w:w="281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hideMark/>
          </w:tcPr>
          <w:p w14:paraId="74C83C2A"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Gamykliniai LED šviesos diodų galiniai žibintai</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hideMark/>
          </w:tcPr>
          <w:p w14:paraId="40B91524"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Turi būti.</w:t>
            </w:r>
          </w:p>
        </w:tc>
        <w:tc>
          <w:tcPr>
            <w:tcW w:w="3545" w:type="dxa"/>
            <w:tcBorders>
              <w:top w:val="single" w:sz="4" w:space="0" w:color="auto"/>
              <w:left w:val="single" w:sz="4" w:space="0" w:color="auto"/>
              <w:bottom w:val="single" w:sz="4" w:space="0" w:color="auto"/>
              <w:right w:val="single" w:sz="4" w:space="0" w:color="auto"/>
            </w:tcBorders>
          </w:tcPr>
          <w:p w14:paraId="6A3D4B48" w14:textId="77777777" w:rsidR="002E4CE8" w:rsidRPr="0037361C" w:rsidRDefault="002E4CE8" w:rsidP="0037361C">
            <w:pPr>
              <w:spacing w:after="0" w:line="240" w:lineRule="auto"/>
              <w:rPr>
                <w:rFonts w:ascii="Times New Roman" w:eastAsia="Calibri" w:hAnsi="Times New Roman"/>
                <w:bCs/>
                <w:noProof/>
                <w:sz w:val="24"/>
                <w:szCs w:val="24"/>
                <w:lang w:eastAsia="en-US"/>
              </w:rPr>
            </w:pPr>
          </w:p>
        </w:tc>
      </w:tr>
      <w:tr w:rsidR="002E4CE8" w:rsidRPr="0037361C" w14:paraId="534658CC" w14:textId="4C7DFDD2" w:rsidTr="00AA7AD3">
        <w:trPr>
          <w:trHeight w:val="20"/>
        </w:trPr>
        <w:tc>
          <w:tcPr>
            <w:tcW w:w="709" w:type="dxa"/>
            <w:tcBorders>
              <w:top w:val="single" w:sz="4" w:space="0" w:color="auto"/>
              <w:left w:val="single" w:sz="4" w:space="0" w:color="auto"/>
              <w:bottom w:val="single" w:sz="4" w:space="0" w:color="auto"/>
              <w:right w:val="single" w:sz="4" w:space="0" w:color="auto"/>
            </w:tcBorders>
          </w:tcPr>
          <w:p w14:paraId="45729C14"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1.8.5.</w:t>
            </w:r>
          </w:p>
        </w:tc>
        <w:tc>
          <w:tcPr>
            <w:tcW w:w="281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58DA90F1" w14:textId="77777777" w:rsidR="002E4CE8" w:rsidRPr="0037361C" w:rsidDel="003D63B4" w:rsidRDefault="002E4CE8" w:rsidP="0037361C">
            <w:pPr>
              <w:spacing w:after="0" w:line="240" w:lineRule="auto"/>
              <w:jc w:val="both"/>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 xml:space="preserve">Vairuotojo ir keleivio saugos oro pagalvės, priekinių sėdynių šoninės oro pagalvės ir oro </w:t>
            </w:r>
            <w:r w:rsidRPr="0037361C">
              <w:rPr>
                <w:rFonts w:ascii="Times New Roman" w:eastAsia="Calibri" w:hAnsi="Times New Roman"/>
                <w:bCs/>
                <w:noProof/>
                <w:sz w:val="24"/>
                <w:szCs w:val="24"/>
                <w:lang w:eastAsia="en-US"/>
              </w:rPr>
              <w:lastRenderedPageBreak/>
              <w:t>pagalvių užuolaidos, oro pagalvė tarp priekinių sėdynių, vairuotojo kelių oro pagalvė, automobilio valdymo ir saugumo sistemos</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53F75A0C" w14:textId="77777777" w:rsidR="002E4CE8" w:rsidRPr="0037361C" w:rsidDel="003D63B4" w:rsidRDefault="002E4CE8" w:rsidP="0037361C">
            <w:pPr>
              <w:spacing w:after="0" w:line="240" w:lineRule="auto"/>
              <w:jc w:val="both"/>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lastRenderedPageBreak/>
              <w:t>Turi būti.</w:t>
            </w:r>
          </w:p>
        </w:tc>
        <w:tc>
          <w:tcPr>
            <w:tcW w:w="3545" w:type="dxa"/>
            <w:tcBorders>
              <w:top w:val="single" w:sz="4" w:space="0" w:color="auto"/>
              <w:left w:val="single" w:sz="4" w:space="0" w:color="auto"/>
              <w:bottom w:val="single" w:sz="4" w:space="0" w:color="auto"/>
              <w:right w:val="single" w:sz="4" w:space="0" w:color="auto"/>
            </w:tcBorders>
          </w:tcPr>
          <w:p w14:paraId="187F3403" w14:textId="77777777" w:rsidR="002E4CE8" w:rsidRPr="0037361C" w:rsidRDefault="002E4CE8" w:rsidP="0037361C">
            <w:pPr>
              <w:spacing w:after="0" w:line="240" w:lineRule="auto"/>
              <w:jc w:val="both"/>
              <w:rPr>
                <w:rFonts w:ascii="Times New Roman" w:eastAsia="Calibri" w:hAnsi="Times New Roman"/>
                <w:bCs/>
                <w:noProof/>
                <w:sz w:val="24"/>
                <w:szCs w:val="24"/>
                <w:lang w:eastAsia="en-US"/>
              </w:rPr>
            </w:pPr>
          </w:p>
        </w:tc>
      </w:tr>
      <w:tr w:rsidR="002E4CE8" w:rsidRPr="0037361C" w14:paraId="0725904A" w14:textId="62FB1EF2" w:rsidTr="00AA7AD3">
        <w:trPr>
          <w:trHeight w:val="20"/>
        </w:trPr>
        <w:tc>
          <w:tcPr>
            <w:tcW w:w="709" w:type="dxa"/>
            <w:tcBorders>
              <w:top w:val="single" w:sz="4" w:space="0" w:color="auto"/>
              <w:left w:val="single" w:sz="4" w:space="0" w:color="auto"/>
              <w:bottom w:val="single" w:sz="4" w:space="0" w:color="auto"/>
              <w:right w:val="single" w:sz="4" w:space="0" w:color="auto"/>
            </w:tcBorders>
          </w:tcPr>
          <w:p w14:paraId="4CC96D2A"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1.8.6.</w:t>
            </w:r>
          </w:p>
        </w:tc>
        <w:tc>
          <w:tcPr>
            <w:tcW w:w="281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666DC30A"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Beraktė užvedimo ir užrakinimo sistema, durų užraktas</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1BE04E39" w14:textId="77777777" w:rsidR="002E4CE8" w:rsidRPr="0037361C" w:rsidRDefault="002E4CE8" w:rsidP="0037361C">
            <w:pPr>
              <w:spacing w:after="0" w:line="240" w:lineRule="auto"/>
              <w:jc w:val="both"/>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Turi būti beraktė užvedimo ir užrakinimo sistema, gamyklinis centrinis visų durų užraktas su nuotoliniu valdymu, mažiausiai du užvedimo rakteliai su centrinio užrakto nuotolinio valdymo pulteliais.</w:t>
            </w:r>
          </w:p>
        </w:tc>
        <w:tc>
          <w:tcPr>
            <w:tcW w:w="3545" w:type="dxa"/>
            <w:tcBorders>
              <w:top w:val="single" w:sz="4" w:space="0" w:color="auto"/>
              <w:left w:val="single" w:sz="4" w:space="0" w:color="auto"/>
              <w:bottom w:val="single" w:sz="4" w:space="0" w:color="auto"/>
              <w:right w:val="single" w:sz="4" w:space="0" w:color="auto"/>
            </w:tcBorders>
          </w:tcPr>
          <w:p w14:paraId="56DF0B2B" w14:textId="77777777" w:rsidR="002E4CE8" w:rsidRPr="0037361C" w:rsidRDefault="002E4CE8" w:rsidP="0037361C">
            <w:pPr>
              <w:spacing w:after="0" w:line="240" w:lineRule="auto"/>
              <w:jc w:val="both"/>
              <w:rPr>
                <w:rFonts w:ascii="Times New Roman" w:eastAsia="Calibri" w:hAnsi="Times New Roman"/>
                <w:bCs/>
                <w:noProof/>
                <w:sz w:val="24"/>
                <w:szCs w:val="24"/>
                <w:lang w:eastAsia="en-US"/>
              </w:rPr>
            </w:pPr>
          </w:p>
        </w:tc>
      </w:tr>
      <w:tr w:rsidR="002E4CE8" w:rsidRPr="0037361C" w14:paraId="415572E2" w14:textId="45BC67FB" w:rsidTr="00AA7AD3">
        <w:trPr>
          <w:trHeight w:val="20"/>
        </w:trPr>
        <w:tc>
          <w:tcPr>
            <w:tcW w:w="709" w:type="dxa"/>
            <w:tcBorders>
              <w:top w:val="single" w:sz="4" w:space="0" w:color="auto"/>
              <w:left w:val="single" w:sz="4" w:space="0" w:color="auto"/>
              <w:bottom w:val="single" w:sz="4" w:space="0" w:color="auto"/>
              <w:right w:val="single" w:sz="4" w:space="0" w:color="auto"/>
            </w:tcBorders>
          </w:tcPr>
          <w:p w14:paraId="471D2779"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1.8.7.</w:t>
            </w:r>
          </w:p>
        </w:tc>
        <w:tc>
          <w:tcPr>
            <w:tcW w:w="281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44801676"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Gamyklinė galinė ir priekinė parkavimo sistema</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00EA8DFA"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Turi būti.</w:t>
            </w:r>
          </w:p>
        </w:tc>
        <w:tc>
          <w:tcPr>
            <w:tcW w:w="3545" w:type="dxa"/>
            <w:tcBorders>
              <w:top w:val="single" w:sz="4" w:space="0" w:color="auto"/>
              <w:left w:val="single" w:sz="4" w:space="0" w:color="auto"/>
              <w:bottom w:val="single" w:sz="4" w:space="0" w:color="auto"/>
              <w:right w:val="single" w:sz="4" w:space="0" w:color="auto"/>
            </w:tcBorders>
          </w:tcPr>
          <w:p w14:paraId="67EDEF95" w14:textId="77777777" w:rsidR="002E4CE8" w:rsidRPr="0037361C" w:rsidRDefault="002E4CE8" w:rsidP="0037361C">
            <w:pPr>
              <w:spacing w:after="0" w:line="240" w:lineRule="auto"/>
              <w:rPr>
                <w:rFonts w:ascii="Times New Roman" w:eastAsia="Calibri" w:hAnsi="Times New Roman"/>
                <w:bCs/>
                <w:noProof/>
                <w:sz w:val="24"/>
                <w:szCs w:val="24"/>
                <w:lang w:eastAsia="en-US"/>
              </w:rPr>
            </w:pPr>
          </w:p>
        </w:tc>
      </w:tr>
      <w:tr w:rsidR="002E4CE8" w:rsidRPr="0037361C" w14:paraId="4C4239C4" w14:textId="2E0D1A72" w:rsidTr="00AA7AD3">
        <w:trPr>
          <w:trHeight w:val="20"/>
        </w:trPr>
        <w:tc>
          <w:tcPr>
            <w:tcW w:w="709" w:type="dxa"/>
            <w:tcBorders>
              <w:top w:val="single" w:sz="4" w:space="0" w:color="auto"/>
              <w:left w:val="single" w:sz="4" w:space="0" w:color="auto"/>
              <w:bottom w:val="single" w:sz="4" w:space="0" w:color="auto"/>
              <w:right w:val="single" w:sz="4" w:space="0" w:color="auto"/>
            </w:tcBorders>
          </w:tcPr>
          <w:p w14:paraId="06251163"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1.8.8.</w:t>
            </w:r>
          </w:p>
        </w:tc>
        <w:tc>
          <w:tcPr>
            <w:tcW w:w="281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5718B444"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Kelio ženklų atpažinimas</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69C88279"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Turi būti.</w:t>
            </w:r>
          </w:p>
        </w:tc>
        <w:tc>
          <w:tcPr>
            <w:tcW w:w="3545" w:type="dxa"/>
            <w:tcBorders>
              <w:top w:val="single" w:sz="4" w:space="0" w:color="auto"/>
              <w:left w:val="single" w:sz="4" w:space="0" w:color="auto"/>
              <w:bottom w:val="single" w:sz="4" w:space="0" w:color="auto"/>
              <w:right w:val="single" w:sz="4" w:space="0" w:color="auto"/>
            </w:tcBorders>
          </w:tcPr>
          <w:p w14:paraId="47BC4FCB" w14:textId="77777777" w:rsidR="002E4CE8" w:rsidRPr="0037361C" w:rsidRDefault="002E4CE8" w:rsidP="0037361C">
            <w:pPr>
              <w:spacing w:after="0" w:line="240" w:lineRule="auto"/>
              <w:rPr>
                <w:rFonts w:ascii="Times New Roman" w:eastAsia="Calibri" w:hAnsi="Times New Roman"/>
                <w:bCs/>
                <w:noProof/>
                <w:sz w:val="24"/>
                <w:szCs w:val="24"/>
                <w:lang w:eastAsia="en-US"/>
              </w:rPr>
            </w:pPr>
          </w:p>
        </w:tc>
      </w:tr>
      <w:tr w:rsidR="002E4CE8" w:rsidRPr="0037361C" w14:paraId="24D3E4CE" w14:textId="1E4E0A6C" w:rsidTr="00AA7AD3">
        <w:trPr>
          <w:trHeight w:val="20"/>
        </w:trPr>
        <w:tc>
          <w:tcPr>
            <w:tcW w:w="709" w:type="dxa"/>
            <w:tcBorders>
              <w:top w:val="single" w:sz="4" w:space="0" w:color="auto"/>
              <w:left w:val="single" w:sz="4" w:space="0" w:color="auto"/>
              <w:bottom w:val="single" w:sz="4" w:space="0" w:color="auto"/>
              <w:right w:val="single" w:sz="4" w:space="0" w:color="auto"/>
            </w:tcBorders>
          </w:tcPr>
          <w:p w14:paraId="23AEFDEE"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1.8.9.</w:t>
            </w:r>
          </w:p>
        </w:tc>
        <w:tc>
          <w:tcPr>
            <w:tcW w:w="281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0B505241"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Įspėjimo dėl galimo priekinio susidūrimo sistema su automatine avarinio stabdymo funkcija</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23704355"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Turi būti.</w:t>
            </w:r>
          </w:p>
        </w:tc>
        <w:tc>
          <w:tcPr>
            <w:tcW w:w="3545" w:type="dxa"/>
            <w:tcBorders>
              <w:top w:val="single" w:sz="4" w:space="0" w:color="auto"/>
              <w:left w:val="single" w:sz="4" w:space="0" w:color="auto"/>
              <w:bottom w:val="single" w:sz="4" w:space="0" w:color="auto"/>
              <w:right w:val="single" w:sz="4" w:space="0" w:color="auto"/>
            </w:tcBorders>
          </w:tcPr>
          <w:p w14:paraId="32F28563" w14:textId="77777777" w:rsidR="002E4CE8" w:rsidRPr="0037361C" w:rsidRDefault="002E4CE8" w:rsidP="0037361C">
            <w:pPr>
              <w:spacing w:after="0" w:line="240" w:lineRule="auto"/>
              <w:rPr>
                <w:rFonts w:ascii="Times New Roman" w:eastAsia="Calibri" w:hAnsi="Times New Roman"/>
                <w:bCs/>
                <w:noProof/>
                <w:sz w:val="24"/>
                <w:szCs w:val="24"/>
                <w:lang w:eastAsia="en-US"/>
              </w:rPr>
            </w:pPr>
          </w:p>
        </w:tc>
      </w:tr>
      <w:tr w:rsidR="002E4CE8" w:rsidRPr="0037361C" w14:paraId="34400CC0" w14:textId="1CF3EAA1" w:rsidTr="00AA7AD3">
        <w:trPr>
          <w:trHeight w:val="20"/>
        </w:trPr>
        <w:tc>
          <w:tcPr>
            <w:tcW w:w="709" w:type="dxa"/>
            <w:tcBorders>
              <w:top w:val="single" w:sz="4" w:space="0" w:color="auto"/>
              <w:left w:val="single" w:sz="4" w:space="0" w:color="auto"/>
              <w:bottom w:val="single" w:sz="4" w:space="0" w:color="auto"/>
              <w:right w:val="single" w:sz="4" w:space="0" w:color="auto"/>
            </w:tcBorders>
          </w:tcPr>
          <w:p w14:paraId="6FFD6CE7"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1.8.10.</w:t>
            </w:r>
          </w:p>
        </w:tc>
        <w:tc>
          <w:tcPr>
            <w:tcW w:w="281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6847D15A"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Šildomos priekinės sėdynės</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26375837"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Turi būti.</w:t>
            </w:r>
          </w:p>
        </w:tc>
        <w:tc>
          <w:tcPr>
            <w:tcW w:w="3545" w:type="dxa"/>
            <w:tcBorders>
              <w:top w:val="single" w:sz="4" w:space="0" w:color="auto"/>
              <w:left w:val="single" w:sz="4" w:space="0" w:color="auto"/>
              <w:bottom w:val="single" w:sz="4" w:space="0" w:color="auto"/>
              <w:right w:val="single" w:sz="4" w:space="0" w:color="auto"/>
            </w:tcBorders>
          </w:tcPr>
          <w:p w14:paraId="547CD6CA" w14:textId="77777777" w:rsidR="002E4CE8" w:rsidRPr="0037361C" w:rsidRDefault="002E4CE8" w:rsidP="0037361C">
            <w:pPr>
              <w:spacing w:after="0" w:line="240" w:lineRule="auto"/>
              <w:rPr>
                <w:rFonts w:ascii="Times New Roman" w:eastAsia="Calibri" w:hAnsi="Times New Roman"/>
                <w:bCs/>
                <w:noProof/>
                <w:sz w:val="24"/>
                <w:szCs w:val="24"/>
                <w:lang w:eastAsia="en-US"/>
              </w:rPr>
            </w:pPr>
          </w:p>
        </w:tc>
      </w:tr>
      <w:tr w:rsidR="002E4CE8" w:rsidRPr="0037361C" w14:paraId="127C3904" w14:textId="5448D4FB" w:rsidTr="00AA7AD3">
        <w:trPr>
          <w:trHeight w:val="20"/>
        </w:trPr>
        <w:tc>
          <w:tcPr>
            <w:tcW w:w="709" w:type="dxa"/>
            <w:tcBorders>
              <w:top w:val="single" w:sz="4" w:space="0" w:color="auto"/>
              <w:left w:val="single" w:sz="4" w:space="0" w:color="auto"/>
              <w:bottom w:val="single" w:sz="4" w:space="0" w:color="auto"/>
              <w:right w:val="single" w:sz="4" w:space="0" w:color="auto"/>
            </w:tcBorders>
          </w:tcPr>
          <w:p w14:paraId="1835E244"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1.8.11.</w:t>
            </w:r>
          </w:p>
        </w:tc>
        <w:tc>
          <w:tcPr>
            <w:tcW w:w="281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66360D3D"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 xml:space="preserve">Šildomas vairas </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42A6C263"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Turi būti.</w:t>
            </w:r>
          </w:p>
        </w:tc>
        <w:tc>
          <w:tcPr>
            <w:tcW w:w="3545" w:type="dxa"/>
            <w:tcBorders>
              <w:top w:val="single" w:sz="4" w:space="0" w:color="auto"/>
              <w:left w:val="single" w:sz="4" w:space="0" w:color="auto"/>
              <w:bottom w:val="single" w:sz="4" w:space="0" w:color="auto"/>
              <w:right w:val="single" w:sz="4" w:space="0" w:color="auto"/>
            </w:tcBorders>
          </w:tcPr>
          <w:p w14:paraId="091F739C" w14:textId="77777777" w:rsidR="002E4CE8" w:rsidRPr="0037361C" w:rsidRDefault="002E4CE8" w:rsidP="0037361C">
            <w:pPr>
              <w:spacing w:after="0" w:line="240" w:lineRule="auto"/>
              <w:rPr>
                <w:rFonts w:ascii="Times New Roman" w:eastAsia="Calibri" w:hAnsi="Times New Roman"/>
                <w:bCs/>
                <w:noProof/>
                <w:sz w:val="24"/>
                <w:szCs w:val="24"/>
                <w:lang w:eastAsia="en-US"/>
              </w:rPr>
            </w:pPr>
          </w:p>
        </w:tc>
      </w:tr>
      <w:tr w:rsidR="002E4CE8" w:rsidRPr="0037361C" w14:paraId="5ECF19C8" w14:textId="16A2D3A8" w:rsidTr="00AA7AD3">
        <w:trPr>
          <w:trHeight w:val="20"/>
        </w:trPr>
        <w:tc>
          <w:tcPr>
            <w:tcW w:w="709" w:type="dxa"/>
            <w:tcBorders>
              <w:top w:val="single" w:sz="4" w:space="0" w:color="auto"/>
              <w:left w:val="single" w:sz="4" w:space="0" w:color="auto"/>
              <w:bottom w:val="single" w:sz="4" w:space="0" w:color="auto"/>
              <w:right w:val="single" w:sz="4" w:space="0" w:color="auto"/>
            </w:tcBorders>
          </w:tcPr>
          <w:p w14:paraId="42A41B41"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1.8.12.</w:t>
            </w:r>
          </w:p>
        </w:tc>
        <w:tc>
          <w:tcPr>
            <w:tcW w:w="281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2CB66D6C"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Šildomas priekinis stiklas</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6D9095C8"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Turi būti.</w:t>
            </w:r>
          </w:p>
        </w:tc>
        <w:tc>
          <w:tcPr>
            <w:tcW w:w="3545" w:type="dxa"/>
            <w:tcBorders>
              <w:top w:val="single" w:sz="4" w:space="0" w:color="auto"/>
              <w:left w:val="single" w:sz="4" w:space="0" w:color="auto"/>
              <w:bottom w:val="single" w:sz="4" w:space="0" w:color="auto"/>
              <w:right w:val="single" w:sz="4" w:space="0" w:color="auto"/>
            </w:tcBorders>
          </w:tcPr>
          <w:p w14:paraId="7F9E9F68" w14:textId="77777777" w:rsidR="002E4CE8" w:rsidRPr="0037361C" w:rsidRDefault="002E4CE8" w:rsidP="0037361C">
            <w:pPr>
              <w:spacing w:after="0" w:line="240" w:lineRule="auto"/>
              <w:rPr>
                <w:rFonts w:ascii="Times New Roman" w:eastAsia="Calibri" w:hAnsi="Times New Roman"/>
                <w:bCs/>
                <w:noProof/>
                <w:sz w:val="24"/>
                <w:szCs w:val="24"/>
                <w:lang w:eastAsia="en-US"/>
              </w:rPr>
            </w:pPr>
          </w:p>
        </w:tc>
      </w:tr>
      <w:tr w:rsidR="002E4CE8" w:rsidRPr="0037361C" w14:paraId="2447B859" w14:textId="03564EA6" w:rsidTr="00AA7AD3">
        <w:trPr>
          <w:trHeight w:val="20"/>
        </w:trPr>
        <w:tc>
          <w:tcPr>
            <w:tcW w:w="709" w:type="dxa"/>
            <w:tcBorders>
              <w:top w:val="single" w:sz="4" w:space="0" w:color="auto"/>
              <w:left w:val="single" w:sz="4" w:space="0" w:color="auto"/>
              <w:bottom w:val="single" w:sz="4" w:space="0" w:color="auto"/>
              <w:right w:val="single" w:sz="4" w:space="0" w:color="auto"/>
            </w:tcBorders>
          </w:tcPr>
          <w:p w14:paraId="4A1CFEDF"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1.8.13.</w:t>
            </w:r>
          </w:p>
        </w:tc>
        <w:tc>
          <w:tcPr>
            <w:tcW w:w="281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556A9C75"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Lietaus daviklis</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76012079"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Turi būti.</w:t>
            </w:r>
          </w:p>
        </w:tc>
        <w:tc>
          <w:tcPr>
            <w:tcW w:w="3545" w:type="dxa"/>
            <w:tcBorders>
              <w:top w:val="single" w:sz="4" w:space="0" w:color="auto"/>
              <w:left w:val="single" w:sz="4" w:space="0" w:color="auto"/>
              <w:bottom w:val="single" w:sz="4" w:space="0" w:color="auto"/>
              <w:right w:val="single" w:sz="4" w:space="0" w:color="auto"/>
            </w:tcBorders>
          </w:tcPr>
          <w:p w14:paraId="2113DF25" w14:textId="77777777" w:rsidR="002E4CE8" w:rsidRPr="0037361C" w:rsidRDefault="002E4CE8" w:rsidP="0037361C">
            <w:pPr>
              <w:spacing w:after="0" w:line="240" w:lineRule="auto"/>
              <w:rPr>
                <w:rFonts w:ascii="Times New Roman" w:eastAsia="Calibri" w:hAnsi="Times New Roman"/>
                <w:bCs/>
                <w:noProof/>
                <w:sz w:val="24"/>
                <w:szCs w:val="24"/>
                <w:lang w:eastAsia="en-US"/>
              </w:rPr>
            </w:pPr>
          </w:p>
        </w:tc>
      </w:tr>
      <w:tr w:rsidR="002E4CE8" w:rsidRPr="0037361C" w14:paraId="6B5FDB92" w14:textId="126441B2" w:rsidTr="00AA7AD3">
        <w:trPr>
          <w:trHeight w:val="20"/>
        </w:trPr>
        <w:tc>
          <w:tcPr>
            <w:tcW w:w="709" w:type="dxa"/>
            <w:tcBorders>
              <w:top w:val="single" w:sz="4" w:space="0" w:color="auto"/>
              <w:left w:val="single" w:sz="4" w:space="0" w:color="auto"/>
              <w:bottom w:val="single" w:sz="4" w:space="0" w:color="auto"/>
              <w:right w:val="single" w:sz="4" w:space="0" w:color="auto"/>
            </w:tcBorders>
          </w:tcPr>
          <w:p w14:paraId="6E77E181"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1.8.14.</w:t>
            </w:r>
          </w:p>
        </w:tc>
        <w:tc>
          <w:tcPr>
            <w:tcW w:w="281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08131464"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Įkalnės asistentas</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5F0203FD"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Turi būti.</w:t>
            </w:r>
          </w:p>
        </w:tc>
        <w:tc>
          <w:tcPr>
            <w:tcW w:w="3545" w:type="dxa"/>
            <w:tcBorders>
              <w:top w:val="single" w:sz="4" w:space="0" w:color="auto"/>
              <w:left w:val="single" w:sz="4" w:space="0" w:color="auto"/>
              <w:bottom w:val="single" w:sz="4" w:space="0" w:color="auto"/>
              <w:right w:val="single" w:sz="4" w:space="0" w:color="auto"/>
            </w:tcBorders>
          </w:tcPr>
          <w:p w14:paraId="2B39066F" w14:textId="77777777" w:rsidR="002E4CE8" w:rsidRPr="0037361C" w:rsidRDefault="002E4CE8" w:rsidP="0037361C">
            <w:pPr>
              <w:spacing w:after="0" w:line="240" w:lineRule="auto"/>
              <w:rPr>
                <w:rFonts w:ascii="Times New Roman" w:eastAsia="Calibri" w:hAnsi="Times New Roman"/>
                <w:bCs/>
                <w:noProof/>
                <w:sz w:val="24"/>
                <w:szCs w:val="24"/>
                <w:lang w:eastAsia="en-US"/>
              </w:rPr>
            </w:pPr>
          </w:p>
        </w:tc>
      </w:tr>
      <w:tr w:rsidR="002E4CE8" w:rsidRPr="0037361C" w14:paraId="49C8D066" w14:textId="45B88FB7" w:rsidTr="00AA7AD3">
        <w:trPr>
          <w:trHeight w:val="20"/>
        </w:trPr>
        <w:tc>
          <w:tcPr>
            <w:tcW w:w="709" w:type="dxa"/>
            <w:tcBorders>
              <w:top w:val="single" w:sz="4" w:space="0" w:color="auto"/>
              <w:left w:val="single" w:sz="4" w:space="0" w:color="auto"/>
              <w:bottom w:val="single" w:sz="4" w:space="0" w:color="auto"/>
              <w:right w:val="single" w:sz="4" w:space="0" w:color="auto"/>
            </w:tcBorders>
          </w:tcPr>
          <w:p w14:paraId="57776800"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1.8.15.</w:t>
            </w:r>
          </w:p>
        </w:tc>
        <w:tc>
          <w:tcPr>
            <w:tcW w:w="281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1ADD9A80"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Eismo juostos išlaikymo sistema</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427CD374"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Turi būti.</w:t>
            </w:r>
          </w:p>
        </w:tc>
        <w:tc>
          <w:tcPr>
            <w:tcW w:w="3545" w:type="dxa"/>
            <w:tcBorders>
              <w:top w:val="single" w:sz="4" w:space="0" w:color="auto"/>
              <w:left w:val="single" w:sz="4" w:space="0" w:color="auto"/>
              <w:bottom w:val="single" w:sz="4" w:space="0" w:color="auto"/>
              <w:right w:val="single" w:sz="4" w:space="0" w:color="auto"/>
            </w:tcBorders>
          </w:tcPr>
          <w:p w14:paraId="546E2C95" w14:textId="77777777" w:rsidR="002E4CE8" w:rsidRPr="0037361C" w:rsidRDefault="002E4CE8" w:rsidP="0037361C">
            <w:pPr>
              <w:spacing w:after="0" w:line="240" w:lineRule="auto"/>
              <w:rPr>
                <w:rFonts w:ascii="Times New Roman" w:eastAsia="Calibri" w:hAnsi="Times New Roman"/>
                <w:bCs/>
                <w:noProof/>
                <w:sz w:val="24"/>
                <w:szCs w:val="24"/>
                <w:lang w:eastAsia="en-US"/>
              </w:rPr>
            </w:pPr>
          </w:p>
        </w:tc>
      </w:tr>
      <w:tr w:rsidR="002E4CE8" w:rsidRPr="0037361C" w14:paraId="29B7F71C" w14:textId="21B12673" w:rsidTr="00AA7AD3">
        <w:trPr>
          <w:trHeight w:val="20"/>
        </w:trPr>
        <w:tc>
          <w:tcPr>
            <w:tcW w:w="709" w:type="dxa"/>
            <w:tcBorders>
              <w:top w:val="single" w:sz="4" w:space="0" w:color="auto"/>
              <w:left w:val="single" w:sz="4" w:space="0" w:color="auto"/>
              <w:bottom w:val="single" w:sz="4" w:space="0" w:color="auto"/>
              <w:right w:val="single" w:sz="4" w:space="0" w:color="auto"/>
            </w:tcBorders>
          </w:tcPr>
          <w:p w14:paraId="37EFA8EE"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1.8.16.</w:t>
            </w:r>
          </w:p>
        </w:tc>
        <w:tc>
          <w:tcPr>
            <w:tcW w:w="281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00307E11"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 xml:space="preserve">Gamyklinė galinio vaizdo kamera </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5F611037"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Turi būti.</w:t>
            </w:r>
          </w:p>
        </w:tc>
        <w:tc>
          <w:tcPr>
            <w:tcW w:w="3545" w:type="dxa"/>
            <w:tcBorders>
              <w:top w:val="single" w:sz="4" w:space="0" w:color="auto"/>
              <w:left w:val="single" w:sz="4" w:space="0" w:color="auto"/>
              <w:bottom w:val="single" w:sz="4" w:space="0" w:color="auto"/>
              <w:right w:val="single" w:sz="4" w:space="0" w:color="auto"/>
            </w:tcBorders>
          </w:tcPr>
          <w:p w14:paraId="241CC6D9" w14:textId="77777777" w:rsidR="002E4CE8" w:rsidRPr="0037361C" w:rsidRDefault="002E4CE8" w:rsidP="0037361C">
            <w:pPr>
              <w:spacing w:after="0" w:line="240" w:lineRule="auto"/>
              <w:rPr>
                <w:rFonts w:ascii="Times New Roman" w:eastAsia="Calibri" w:hAnsi="Times New Roman"/>
                <w:bCs/>
                <w:noProof/>
                <w:sz w:val="24"/>
                <w:szCs w:val="24"/>
                <w:lang w:eastAsia="en-US"/>
              </w:rPr>
            </w:pPr>
          </w:p>
        </w:tc>
      </w:tr>
      <w:tr w:rsidR="002E4CE8" w:rsidRPr="0037361C" w14:paraId="0265D55A" w14:textId="7F0527BA" w:rsidTr="00AA7AD3">
        <w:trPr>
          <w:trHeight w:val="20"/>
        </w:trPr>
        <w:tc>
          <w:tcPr>
            <w:tcW w:w="709" w:type="dxa"/>
            <w:tcBorders>
              <w:top w:val="single" w:sz="4" w:space="0" w:color="auto"/>
              <w:left w:val="single" w:sz="4" w:space="0" w:color="auto"/>
              <w:bottom w:val="single" w:sz="4" w:space="0" w:color="auto"/>
              <w:right w:val="single" w:sz="4" w:space="0" w:color="auto"/>
            </w:tcBorders>
          </w:tcPr>
          <w:p w14:paraId="118FA8F8"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1.8.17.</w:t>
            </w:r>
          </w:p>
        </w:tc>
        <w:tc>
          <w:tcPr>
            <w:tcW w:w="281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4F51E39F"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Elektra valdomas bagažinės dangtis</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13962714"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Turi būti.</w:t>
            </w:r>
          </w:p>
        </w:tc>
        <w:tc>
          <w:tcPr>
            <w:tcW w:w="3545" w:type="dxa"/>
            <w:tcBorders>
              <w:top w:val="single" w:sz="4" w:space="0" w:color="auto"/>
              <w:left w:val="single" w:sz="4" w:space="0" w:color="auto"/>
              <w:bottom w:val="single" w:sz="4" w:space="0" w:color="auto"/>
              <w:right w:val="single" w:sz="4" w:space="0" w:color="auto"/>
            </w:tcBorders>
          </w:tcPr>
          <w:p w14:paraId="03D213EB" w14:textId="77777777" w:rsidR="002E4CE8" w:rsidRPr="0037361C" w:rsidRDefault="002E4CE8" w:rsidP="0037361C">
            <w:pPr>
              <w:spacing w:after="0" w:line="240" w:lineRule="auto"/>
              <w:rPr>
                <w:rFonts w:ascii="Times New Roman" w:eastAsia="Calibri" w:hAnsi="Times New Roman"/>
                <w:bCs/>
                <w:noProof/>
                <w:sz w:val="24"/>
                <w:szCs w:val="24"/>
                <w:lang w:eastAsia="en-US"/>
              </w:rPr>
            </w:pPr>
          </w:p>
        </w:tc>
      </w:tr>
      <w:tr w:rsidR="002E4CE8" w:rsidRPr="0037361C" w14:paraId="158A07CA" w14:textId="2D52CFE6" w:rsidTr="00AA7AD3">
        <w:trPr>
          <w:trHeight w:val="20"/>
        </w:trPr>
        <w:tc>
          <w:tcPr>
            <w:tcW w:w="709" w:type="dxa"/>
            <w:tcBorders>
              <w:top w:val="single" w:sz="4" w:space="0" w:color="auto"/>
              <w:left w:val="single" w:sz="4" w:space="0" w:color="auto"/>
              <w:bottom w:val="single" w:sz="4" w:space="0" w:color="auto"/>
              <w:right w:val="single" w:sz="4" w:space="0" w:color="auto"/>
            </w:tcBorders>
          </w:tcPr>
          <w:p w14:paraId="17B6A22F"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1.8.18.</w:t>
            </w:r>
          </w:p>
        </w:tc>
        <w:tc>
          <w:tcPr>
            <w:tcW w:w="281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5478994D"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Adaptyvioji kruizo kontrolė</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319E009B"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Turi būti.</w:t>
            </w:r>
          </w:p>
        </w:tc>
        <w:tc>
          <w:tcPr>
            <w:tcW w:w="3545" w:type="dxa"/>
            <w:tcBorders>
              <w:top w:val="single" w:sz="4" w:space="0" w:color="auto"/>
              <w:left w:val="single" w:sz="4" w:space="0" w:color="auto"/>
              <w:bottom w:val="single" w:sz="4" w:space="0" w:color="auto"/>
              <w:right w:val="single" w:sz="4" w:space="0" w:color="auto"/>
            </w:tcBorders>
          </w:tcPr>
          <w:p w14:paraId="5CFE86DD" w14:textId="77777777" w:rsidR="002E4CE8" w:rsidRPr="0037361C" w:rsidRDefault="002E4CE8" w:rsidP="0037361C">
            <w:pPr>
              <w:spacing w:after="0" w:line="240" w:lineRule="auto"/>
              <w:rPr>
                <w:rFonts w:ascii="Times New Roman" w:eastAsia="Calibri" w:hAnsi="Times New Roman"/>
                <w:bCs/>
                <w:noProof/>
                <w:sz w:val="24"/>
                <w:szCs w:val="24"/>
                <w:lang w:eastAsia="en-US"/>
              </w:rPr>
            </w:pPr>
          </w:p>
        </w:tc>
      </w:tr>
      <w:tr w:rsidR="002E4CE8" w:rsidRPr="0037361C" w14:paraId="263F3BD7" w14:textId="2B88C419" w:rsidTr="00AA7AD3">
        <w:trPr>
          <w:trHeight w:val="20"/>
        </w:trPr>
        <w:tc>
          <w:tcPr>
            <w:tcW w:w="709" w:type="dxa"/>
            <w:tcBorders>
              <w:top w:val="single" w:sz="4" w:space="0" w:color="auto"/>
              <w:left w:val="single" w:sz="4" w:space="0" w:color="auto"/>
              <w:bottom w:val="single" w:sz="4" w:space="0" w:color="auto"/>
              <w:right w:val="single" w:sz="4" w:space="0" w:color="auto"/>
            </w:tcBorders>
          </w:tcPr>
          <w:p w14:paraId="6B597CD0"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lastRenderedPageBreak/>
              <w:t>1.8.19.</w:t>
            </w:r>
          </w:p>
        </w:tc>
        <w:tc>
          <w:tcPr>
            <w:tcW w:w="281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63162CC0"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Padangų slėgio kontrolės sistema</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64BF9EE2"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Turi būti.</w:t>
            </w:r>
          </w:p>
        </w:tc>
        <w:tc>
          <w:tcPr>
            <w:tcW w:w="3545" w:type="dxa"/>
            <w:tcBorders>
              <w:top w:val="single" w:sz="4" w:space="0" w:color="auto"/>
              <w:left w:val="single" w:sz="4" w:space="0" w:color="auto"/>
              <w:bottom w:val="single" w:sz="4" w:space="0" w:color="auto"/>
              <w:right w:val="single" w:sz="4" w:space="0" w:color="auto"/>
            </w:tcBorders>
          </w:tcPr>
          <w:p w14:paraId="38D7B791" w14:textId="77777777" w:rsidR="002E4CE8" w:rsidRPr="0037361C" w:rsidRDefault="002E4CE8" w:rsidP="0037361C">
            <w:pPr>
              <w:spacing w:after="0" w:line="240" w:lineRule="auto"/>
              <w:rPr>
                <w:rFonts w:ascii="Times New Roman" w:eastAsia="Calibri" w:hAnsi="Times New Roman"/>
                <w:bCs/>
                <w:noProof/>
                <w:sz w:val="24"/>
                <w:szCs w:val="24"/>
                <w:lang w:eastAsia="en-US"/>
              </w:rPr>
            </w:pPr>
          </w:p>
        </w:tc>
      </w:tr>
      <w:tr w:rsidR="002E4CE8" w:rsidRPr="0037361C" w14:paraId="623763AE" w14:textId="46AA1044" w:rsidTr="00AA7AD3">
        <w:trPr>
          <w:trHeight w:val="20"/>
        </w:trPr>
        <w:tc>
          <w:tcPr>
            <w:tcW w:w="709" w:type="dxa"/>
            <w:tcBorders>
              <w:top w:val="single" w:sz="4" w:space="0" w:color="auto"/>
              <w:left w:val="single" w:sz="4" w:space="0" w:color="auto"/>
              <w:bottom w:val="single" w:sz="4" w:space="0" w:color="auto"/>
              <w:right w:val="single" w:sz="4" w:space="0" w:color="auto"/>
            </w:tcBorders>
          </w:tcPr>
          <w:p w14:paraId="62E7649F"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1.8.20.</w:t>
            </w:r>
          </w:p>
        </w:tc>
        <w:tc>
          <w:tcPr>
            <w:tcW w:w="281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620C0678"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 xml:space="preserve">Salono šildymas ir vėdinimas </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02611A37" w14:textId="77777777" w:rsidR="002E4CE8" w:rsidRPr="0037361C" w:rsidRDefault="002E4CE8" w:rsidP="0037361C">
            <w:pPr>
              <w:spacing w:after="0" w:line="240" w:lineRule="auto"/>
              <w:jc w:val="both"/>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Klimato kontrolės sistema.</w:t>
            </w:r>
          </w:p>
        </w:tc>
        <w:tc>
          <w:tcPr>
            <w:tcW w:w="3545" w:type="dxa"/>
            <w:tcBorders>
              <w:top w:val="single" w:sz="4" w:space="0" w:color="auto"/>
              <w:left w:val="single" w:sz="4" w:space="0" w:color="auto"/>
              <w:bottom w:val="single" w:sz="4" w:space="0" w:color="auto"/>
              <w:right w:val="single" w:sz="4" w:space="0" w:color="auto"/>
            </w:tcBorders>
          </w:tcPr>
          <w:p w14:paraId="053ECB56" w14:textId="77777777" w:rsidR="002E4CE8" w:rsidRPr="0037361C" w:rsidRDefault="002E4CE8" w:rsidP="0037361C">
            <w:pPr>
              <w:spacing w:after="0" w:line="240" w:lineRule="auto"/>
              <w:jc w:val="both"/>
              <w:rPr>
                <w:rFonts w:ascii="Times New Roman" w:eastAsia="Calibri" w:hAnsi="Times New Roman"/>
                <w:bCs/>
                <w:noProof/>
                <w:sz w:val="24"/>
                <w:szCs w:val="24"/>
                <w:lang w:eastAsia="en-US"/>
              </w:rPr>
            </w:pPr>
          </w:p>
        </w:tc>
      </w:tr>
      <w:tr w:rsidR="002E4CE8" w:rsidRPr="0037361C" w14:paraId="0C042DC4" w14:textId="550B526C" w:rsidTr="00AA7AD3">
        <w:trPr>
          <w:trHeight w:val="20"/>
        </w:trPr>
        <w:tc>
          <w:tcPr>
            <w:tcW w:w="709" w:type="dxa"/>
            <w:tcBorders>
              <w:top w:val="single" w:sz="4" w:space="0" w:color="auto"/>
              <w:left w:val="single" w:sz="4" w:space="0" w:color="auto"/>
              <w:bottom w:val="single" w:sz="4" w:space="0" w:color="auto"/>
              <w:right w:val="single" w:sz="4" w:space="0" w:color="auto"/>
            </w:tcBorders>
          </w:tcPr>
          <w:p w14:paraId="01F7F0CB"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1.8.21.</w:t>
            </w:r>
          </w:p>
        </w:tc>
        <w:tc>
          <w:tcPr>
            <w:tcW w:w="281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1FDD596A"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Gamyklinė laisvų rankų įranga</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09BBFDCC"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Turi būti.</w:t>
            </w:r>
          </w:p>
        </w:tc>
        <w:tc>
          <w:tcPr>
            <w:tcW w:w="3545" w:type="dxa"/>
            <w:tcBorders>
              <w:top w:val="single" w:sz="4" w:space="0" w:color="auto"/>
              <w:left w:val="single" w:sz="4" w:space="0" w:color="auto"/>
              <w:bottom w:val="single" w:sz="4" w:space="0" w:color="auto"/>
              <w:right w:val="single" w:sz="4" w:space="0" w:color="auto"/>
            </w:tcBorders>
          </w:tcPr>
          <w:p w14:paraId="2E65CB35" w14:textId="77777777" w:rsidR="002E4CE8" w:rsidRPr="0037361C" w:rsidRDefault="002E4CE8" w:rsidP="0037361C">
            <w:pPr>
              <w:spacing w:after="0" w:line="240" w:lineRule="auto"/>
              <w:rPr>
                <w:rFonts w:ascii="Times New Roman" w:eastAsia="Calibri" w:hAnsi="Times New Roman"/>
                <w:bCs/>
                <w:noProof/>
                <w:sz w:val="24"/>
                <w:szCs w:val="24"/>
                <w:lang w:eastAsia="en-US"/>
              </w:rPr>
            </w:pPr>
          </w:p>
        </w:tc>
      </w:tr>
      <w:tr w:rsidR="002E4CE8" w:rsidRPr="0037361C" w14:paraId="0353701B" w14:textId="12317F28" w:rsidTr="00AA7AD3">
        <w:trPr>
          <w:trHeight w:val="20"/>
        </w:trPr>
        <w:tc>
          <w:tcPr>
            <w:tcW w:w="709" w:type="dxa"/>
            <w:tcBorders>
              <w:top w:val="single" w:sz="4" w:space="0" w:color="auto"/>
              <w:left w:val="single" w:sz="4" w:space="0" w:color="auto"/>
              <w:bottom w:val="single" w:sz="4" w:space="0" w:color="auto"/>
              <w:right w:val="single" w:sz="4" w:space="0" w:color="auto"/>
            </w:tcBorders>
          </w:tcPr>
          <w:p w14:paraId="175C6397"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1.8.22.</w:t>
            </w:r>
          </w:p>
        </w:tc>
        <w:tc>
          <w:tcPr>
            <w:tcW w:w="281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4E6551D9"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Gamyklinė apsaugos sistema, atitinkanti draudimo kompanijų reikalavimus</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2001E24D" w14:textId="77777777" w:rsidR="002E4CE8" w:rsidRPr="0037361C" w:rsidRDefault="002E4CE8" w:rsidP="0037361C">
            <w:pPr>
              <w:spacing w:after="0" w:line="240" w:lineRule="auto"/>
              <w:jc w:val="both"/>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Įrengta apsaugos signalizacija, atitinkanti KASKO draudimo bendrovių reikalavimus.</w:t>
            </w:r>
          </w:p>
        </w:tc>
        <w:tc>
          <w:tcPr>
            <w:tcW w:w="3545" w:type="dxa"/>
            <w:tcBorders>
              <w:top w:val="single" w:sz="4" w:space="0" w:color="auto"/>
              <w:left w:val="single" w:sz="4" w:space="0" w:color="auto"/>
              <w:bottom w:val="single" w:sz="4" w:space="0" w:color="auto"/>
              <w:right w:val="single" w:sz="4" w:space="0" w:color="auto"/>
            </w:tcBorders>
          </w:tcPr>
          <w:p w14:paraId="0FE7DF47" w14:textId="77777777" w:rsidR="002E4CE8" w:rsidRPr="0037361C" w:rsidRDefault="002E4CE8" w:rsidP="0037361C">
            <w:pPr>
              <w:spacing w:after="0" w:line="240" w:lineRule="auto"/>
              <w:jc w:val="both"/>
              <w:rPr>
                <w:rFonts w:ascii="Times New Roman" w:eastAsia="Calibri" w:hAnsi="Times New Roman"/>
                <w:bCs/>
                <w:noProof/>
                <w:sz w:val="24"/>
                <w:szCs w:val="24"/>
                <w:lang w:eastAsia="en-US"/>
              </w:rPr>
            </w:pPr>
          </w:p>
        </w:tc>
      </w:tr>
      <w:tr w:rsidR="002E4CE8" w:rsidRPr="0037361C" w14:paraId="57953948" w14:textId="4D6D4DAE" w:rsidTr="00AA7AD3">
        <w:trPr>
          <w:trHeight w:val="20"/>
        </w:trPr>
        <w:tc>
          <w:tcPr>
            <w:tcW w:w="709" w:type="dxa"/>
            <w:tcBorders>
              <w:top w:val="single" w:sz="4" w:space="0" w:color="auto"/>
              <w:left w:val="single" w:sz="4" w:space="0" w:color="auto"/>
              <w:bottom w:val="single" w:sz="4" w:space="0" w:color="auto"/>
              <w:right w:val="single" w:sz="4" w:space="0" w:color="auto"/>
            </w:tcBorders>
          </w:tcPr>
          <w:p w14:paraId="33005DE7"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1.8.23.</w:t>
            </w:r>
          </w:p>
        </w:tc>
        <w:tc>
          <w:tcPr>
            <w:tcW w:w="281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301F3333"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Gamyklinė parkavimo atstumo kontrolė</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37FBF28F"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Turi būti įspėjamieji signalai kliūčių priekyje ir gale atveju.</w:t>
            </w:r>
          </w:p>
        </w:tc>
        <w:tc>
          <w:tcPr>
            <w:tcW w:w="3545" w:type="dxa"/>
            <w:tcBorders>
              <w:top w:val="single" w:sz="4" w:space="0" w:color="auto"/>
              <w:left w:val="single" w:sz="4" w:space="0" w:color="auto"/>
              <w:bottom w:val="single" w:sz="4" w:space="0" w:color="auto"/>
              <w:right w:val="single" w:sz="4" w:space="0" w:color="auto"/>
            </w:tcBorders>
          </w:tcPr>
          <w:p w14:paraId="7549F076" w14:textId="77777777" w:rsidR="002E4CE8" w:rsidRPr="0037361C" w:rsidRDefault="002E4CE8" w:rsidP="0037361C">
            <w:pPr>
              <w:spacing w:after="0" w:line="240" w:lineRule="auto"/>
              <w:rPr>
                <w:rFonts w:ascii="Times New Roman" w:eastAsia="Calibri" w:hAnsi="Times New Roman"/>
                <w:bCs/>
                <w:noProof/>
                <w:sz w:val="24"/>
                <w:szCs w:val="24"/>
                <w:lang w:eastAsia="en-US"/>
              </w:rPr>
            </w:pPr>
          </w:p>
        </w:tc>
      </w:tr>
      <w:tr w:rsidR="002E4CE8" w:rsidRPr="0037361C" w14:paraId="4D3E5B83" w14:textId="309AE06B" w:rsidTr="00AA7AD3">
        <w:trPr>
          <w:trHeight w:val="20"/>
        </w:trPr>
        <w:tc>
          <w:tcPr>
            <w:tcW w:w="709" w:type="dxa"/>
            <w:tcBorders>
              <w:top w:val="single" w:sz="4" w:space="0" w:color="auto"/>
              <w:left w:val="single" w:sz="4" w:space="0" w:color="auto"/>
              <w:bottom w:val="single" w:sz="4" w:space="0" w:color="auto"/>
              <w:right w:val="single" w:sz="4" w:space="0" w:color="auto"/>
            </w:tcBorders>
          </w:tcPr>
          <w:p w14:paraId="12C35720"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1.8.24.</w:t>
            </w:r>
          </w:p>
        </w:tc>
        <w:tc>
          <w:tcPr>
            <w:tcW w:w="281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6AF2238A"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Gamyklinė navigacija</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664A58D2" w14:textId="77777777" w:rsidR="002E4CE8" w:rsidRPr="0037361C" w:rsidRDefault="002E4CE8" w:rsidP="0037361C">
            <w:pPr>
              <w:spacing w:after="0" w:line="240" w:lineRule="auto"/>
              <w:jc w:val="both"/>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Turi būti.</w:t>
            </w:r>
          </w:p>
        </w:tc>
        <w:tc>
          <w:tcPr>
            <w:tcW w:w="3545" w:type="dxa"/>
            <w:tcBorders>
              <w:top w:val="single" w:sz="4" w:space="0" w:color="auto"/>
              <w:left w:val="single" w:sz="4" w:space="0" w:color="auto"/>
              <w:bottom w:val="single" w:sz="4" w:space="0" w:color="auto"/>
              <w:right w:val="single" w:sz="4" w:space="0" w:color="auto"/>
            </w:tcBorders>
          </w:tcPr>
          <w:p w14:paraId="40A044F5" w14:textId="77777777" w:rsidR="002E4CE8" w:rsidRPr="0037361C" w:rsidRDefault="002E4CE8" w:rsidP="0037361C">
            <w:pPr>
              <w:spacing w:after="0" w:line="240" w:lineRule="auto"/>
              <w:jc w:val="both"/>
              <w:rPr>
                <w:rFonts w:ascii="Times New Roman" w:eastAsia="Calibri" w:hAnsi="Times New Roman"/>
                <w:bCs/>
                <w:noProof/>
                <w:sz w:val="24"/>
                <w:szCs w:val="24"/>
                <w:lang w:eastAsia="en-US"/>
              </w:rPr>
            </w:pPr>
          </w:p>
        </w:tc>
      </w:tr>
      <w:tr w:rsidR="002E4CE8" w:rsidRPr="0037361C" w14:paraId="2E68281E" w14:textId="5F824DE8" w:rsidTr="00AA7AD3">
        <w:trPr>
          <w:trHeight w:val="725"/>
        </w:trPr>
        <w:tc>
          <w:tcPr>
            <w:tcW w:w="709" w:type="dxa"/>
            <w:tcBorders>
              <w:top w:val="single" w:sz="4" w:space="0" w:color="auto"/>
              <w:left w:val="single" w:sz="4" w:space="0" w:color="auto"/>
              <w:bottom w:val="single" w:sz="4" w:space="0" w:color="auto"/>
              <w:right w:val="single" w:sz="4" w:space="0" w:color="auto"/>
            </w:tcBorders>
          </w:tcPr>
          <w:p w14:paraId="6C4987A7"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1.8.25.</w:t>
            </w:r>
          </w:p>
        </w:tc>
        <w:tc>
          <w:tcPr>
            <w:tcW w:w="281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5BE6146B"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Multimedija</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24AA255D"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Radijas su jutikliniu ekranu, „Bluetooth“.</w:t>
            </w:r>
          </w:p>
        </w:tc>
        <w:tc>
          <w:tcPr>
            <w:tcW w:w="3545" w:type="dxa"/>
            <w:tcBorders>
              <w:top w:val="single" w:sz="4" w:space="0" w:color="auto"/>
              <w:left w:val="single" w:sz="4" w:space="0" w:color="auto"/>
              <w:bottom w:val="single" w:sz="4" w:space="0" w:color="auto"/>
              <w:right w:val="single" w:sz="4" w:space="0" w:color="auto"/>
            </w:tcBorders>
          </w:tcPr>
          <w:p w14:paraId="24F3B47E" w14:textId="77777777" w:rsidR="002E4CE8" w:rsidRPr="0037361C" w:rsidRDefault="002E4CE8" w:rsidP="0037361C">
            <w:pPr>
              <w:spacing w:after="0" w:line="240" w:lineRule="auto"/>
              <w:rPr>
                <w:rFonts w:ascii="Times New Roman" w:eastAsia="Calibri" w:hAnsi="Times New Roman"/>
                <w:bCs/>
                <w:noProof/>
                <w:sz w:val="24"/>
                <w:szCs w:val="24"/>
                <w:lang w:eastAsia="en-US"/>
              </w:rPr>
            </w:pPr>
          </w:p>
        </w:tc>
      </w:tr>
      <w:tr w:rsidR="002E4CE8" w:rsidRPr="0037361C" w14:paraId="31D87EEC" w14:textId="34601F3D" w:rsidTr="00AA7AD3">
        <w:trPr>
          <w:trHeight w:val="20"/>
        </w:trPr>
        <w:tc>
          <w:tcPr>
            <w:tcW w:w="709" w:type="dxa"/>
            <w:tcBorders>
              <w:top w:val="single" w:sz="4" w:space="0" w:color="auto"/>
              <w:left w:val="single" w:sz="4" w:space="0" w:color="auto"/>
              <w:bottom w:val="single" w:sz="4" w:space="0" w:color="auto"/>
              <w:right w:val="single" w:sz="4" w:space="0" w:color="auto"/>
            </w:tcBorders>
          </w:tcPr>
          <w:p w14:paraId="6CD7DDBD"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1.8.26.</w:t>
            </w:r>
          </w:p>
        </w:tc>
        <w:tc>
          <w:tcPr>
            <w:tcW w:w="281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30628982"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Guminis arba tekstilinis bagažo skyriaus kilimėlis</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4F41FECB"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Turi būti.</w:t>
            </w:r>
          </w:p>
        </w:tc>
        <w:tc>
          <w:tcPr>
            <w:tcW w:w="3545" w:type="dxa"/>
            <w:tcBorders>
              <w:top w:val="single" w:sz="4" w:space="0" w:color="auto"/>
              <w:left w:val="single" w:sz="4" w:space="0" w:color="auto"/>
              <w:bottom w:val="single" w:sz="4" w:space="0" w:color="auto"/>
              <w:right w:val="single" w:sz="4" w:space="0" w:color="auto"/>
            </w:tcBorders>
          </w:tcPr>
          <w:p w14:paraId="669B3C5A" w14:textId="77777777" w:rsidR="002E4CE8" w:rsidRPr="0037361C" w:rsidRDefault="002E4CE8" w:rsidP="0037361C">
            <w:pPr>
              <w:spacing w:after="0" w:line="240" w:lineRule="auto"/>
              <w:rPr>
                <w:rFonts w:ascii="Times New Roman" w:eastAsia="Calibri" w:hAnsi="Times New Roman"/>
                <w:bCs/>
                <w:noProof/>
                <w:sz w:val="24"/>
                <w:szCs w:val="24"/>
                <w:lang w:eastAsia="en-US"/>
              </w:rPr>
            </w:pPr>
          </w:p>
        </w:tc>
      </w:tr>
      <w:tr w:rsidR="002E4CE8" w:rsidRPr="0037361C" w14:paraId="5FD970CC" w14:textId="6C6736B0" w:rsidTr="00AA7AD3">
        <w:trPr>
          <w:trHeight w:val="20"/>
        </w:trPr>
        <w:tc>
          <w:tcPr>
            <w:tcW w:w="709" w:type="dxa"/>
            <w:tcBorders>
              <w:top w:val="single" w:sz="4" w:space="0" w:color="auto"/>
              <w:left w:val="single" w:sz="4" w:space="0" w:color="auto"/>
              <w:bottom w:val="single" w:sz="4" w:space="0" w:color="auto"/>
              <w:right w:val="single" w:sz="4" w:space="0" w:color="auto"/>
            </w:tcBorders>
          </w:tcPr>
          <w:p w14:paraId="598A0105"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1.8.27.</w:t>
            </w:r>
          </w:p>
        </w:tc>
        <w:tc>
          <w:tcPr>
            <w:tcW w:w="281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1E55FC21"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Vairuotojo nuovargio asistentas</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63B63343"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Turi būti.</w:t>
            </w:r>
          </w:p>
        </w:tc>
        <w:tc>
          <w:tcPr>
            <w:tcW w:w="3545" w:type="dxa"/>
            <w:tcBorders>
              <w:top w:val="single" w:sz="4" w:space="0" w:color="auto"/>
              <w:left w:val="single" w:sz="4" w:space="0" w:color="auto"/>
              <w:bottom w:val="single" w:sz="4" w:space="0" w:color="auto"/>
              <w:right w:val="single" w:sz="4" w:space="0" w:color="auto"/>
            </w:tcBorders>
          </w:tcPr>
          <w:p w14:paraId="4EA9F0A7" w14:textId="77777777" w:rsidR="002E4CE8" w:rsidRPr="0037361C" w:rsidRDefault="002E4CE8" w:rsidP="0037361C">
            <w:pPr>
              <w:spacing w:after="0" w:line="240" w:lineRule="auto"/>
              <w:rPr>
                <w:rFonts w:ascii="Times New Roman" w:eastAsia="Calibri" w:hAnsi="Times New Roman"/>
                <w:bCs/>
                <w:noProof/>
                <w:sz w:val="24"/>
                <w:szCs w:val="24"/>
                <w:lang w:eastAsia="en-US"/>
              </w:rPr>
            </w:pPr>
          </w:p>
        </w:tc>
      </w:tr>
      <w:tr w:rsidR="002E4CE8" w:rsidRPr="0037361C" w14:paraId="18D369EE" w14:textId="6882141A" w:rsidTr="00AA7AD3">
        <w:trPr>
          <w:trHeight w:val="20"/>
        </w:trPr>
        <w:tc>
          <w:tcPr>
            <w:tcW w:w="709" w:type="dxa"/>
            <w:tcBorders>
              <w:top w:val="single" w:sz="4" w:space="0" w:color="auto"/>
              <w:left w:val="single" w:sz="4" w:space="0" w:color="auto"/>
              <w:bottom w:val="single" w:sz="4" w:space="0" w:color="auto"/>
              <w:right w:val="single" w:sz="4" w:space="0" w:color="auto"/>
            </w:tcBorders>
          </w:tcPr>
          <w:p w14:paraId="33C92BAF"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1.8.28.</w:t>
            </w:r>
          </w:p>
        </w:tc>
        <w:tc>
          <w:tcPr>
            <w:tcW w:w="281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479DAFCA"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Gesintuvas</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076DC2B6" w14:textId="77777777" w:rsidR="002E4CE8" w:rsidRPr="0037361C" w:rsidRDefault="002E4CE8" w:rsidP="0037361C">
            <w:pPr>
              <w:spacing w:after="0" w:line="240" w:lineRule="auto"/>
              <w:jc w:val="both"/>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Turi būti</w:t>
            </w:r>
            <w:r w:rsidRPr="0037361C">
              <w:rPr>
                <w:rFonts w:eastAsia="Calibri"/>
                <w:noProof/>
                <w:lang w:eastAsia="en-US"/>
              </w:rPr>
              <w:t xml:space="preserve"> </w:t>
            </w:r>
            <w:r w:rsidRPr="0037361C">
              <w:rPr>
                <w:rFonts w:ascii="Times New Roman" w:eastAsia="Calibri" w:hAnsi="Times New Roman"/>
                <w:bCs/>
                <w:noProof/>
                <w:sz w:val="24"/>
                <w:szCs w:val="24"/>
                <w:lang w:eastAsia="en-US"/>
              </w:rPr>
              <w:t>teisės aktuose nustatytus reikalavimus atitinkantis gesintuvas.</w:t>
            </w:r>
          </w:p>
        </w:tc>
        <w:tc>
          <w:tcPr>
            <w:tcW w:w="3545" w:type="dxa"/>
            <w:tcBorders>
              <w:top w:val="single" w:sz="4" w:space="0" w:color="auto"/>
              <w:left w:val="single" w:sz="4" w:space="0" w:color="auto"/>
              <w:bottom w:val="single" w:sz="4" w:space="0" w:color="auto"/>
              <w:right w:val="single" w:sz="4" w:space="0" w:color="auto"/>
            </w:tcBorders>
          </w:tcPr>
          <w:p w14:paraId="614A16B0" w14:textId="77777777" w:rsidR="002E4CE8" w:rsidRPr="0037361C" w:rsidRDefault="002E4CE8" w:rsidP="0037361C">
            <w:pPr>
              <w:spacing w:after="0" w:line="240" w:lineRule="auto"/>
              <w:jc w:val="both"/>
              <w:rPr>
                <w:rFonts w:ascii="Times New Roman" w:eastAsia="Calibri" w:hAnsi="Times New Roman"/>
                <w:bCs/>
                <w:noProof/>
                <w:sz w:val="24"/>
                <w:szCs w:val="24"/>
                <w:lang w:eastAsia="en-US"/>
              </w:rPr>
            </w:pPr>
          </w:p>
        </w:tc>
      </w:tr>
      <w:tr w:rsidR="002E4CE8" w:rsidRPr="0037361C" w14:paraId="206B5AB2" w14:textId="725557B1" w:rsidTr="00AA7AD3">
        <w:trPr>
          <w:trHeight w:val="20"/>
        </w:trPr>
        <w:tc>
          <w:tcPr>
            <w:tcW w:w="709" w:type="dxa"/>
            <w:tcBorders>
              <w:top w:val="single" w:sz="4" w:space="0" w:color="auto"/>
              <w:left w:val="single" w:sz="4" w:space="0" w:color="auto"/>
              <w:bottom w:val="single" w:sz="4" w:space="0" w:color="auto"/>
              <w:right w:val="single" w:sz="4" w:space="0" w:color="auto"/>
            </w:tcBorders>
          </w:tcPr>
          <w:p w14:paraId="01939094"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1.8.29.</w:t>
            </w:r>
          </w:p>
        </w:tc>
        <w:tc>
          <w:tcPr>
            <w:tcW w:w="281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151E2B53"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Avarinio sustojimo ženklas</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4170D36A"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Turi būti.</w:t>
            </w:r>
          </w:p>
        </w:tc>
        <w:tc>
          <w:tcPr>
            <w:tcW w:w="3545" w:type="dxa"/>
            <w:tcBorders>
              <w:top w:val="single" w:sz="4" w:space="0" w:color="auto"/>
              <w:left w:val="single" w:sz="4" w:space="0" w:color="auto"/>
              <w:bottom w:val="single" w:sz="4" w:space="0" w:color="auto"/>
              <w:right w:val="single" w:sz="4" w:space="0" w:color="auto"/>
            </w:tcBorders>
          </w:tcPr>
          <w:p w14:paraId="4F1227DF" w14:textId="77777777" w:rsidR="002E4CE8" w:rsidRPr="0037361C" w:rsidRDefault="002E4CE8" w:rsidP="0037361C">
            <w:pPr>
              <w:spacing w:after="0" w:line="240" w:lineRule="auto"/>
              <w:rPr>
                <w:rFonts w:ascii="Times New Roman" w:eastAsia="Calibri" w:hAnsi="Times New Roman"/>
                <w:bCs/>
                <w:noProof/>
                <w:sz w:val="24"/>
                <w:szCs w:val="24"/>
                <w:lang w:eastAsia="en-US"/>
              </w:rPr>
            </w:pPr>
          </w:p>
        </w:tc>
      </w:tr>
      <w:tr w:rsidR="002E4CE8" w:rsidRPr="0037361C" w14:paraId="7D61E622" w14:textId="0690788C" w:rsidTr="00AA7AD3">
        <w:trPr>
          <w:trHeight w:val="20"/>
        </w:trPr>
        <w:tc>
          <w:tcPr>
            <w:tcW w:w="709" w:type="dxa"/>
            <w:tcBorders>
              <w:top w:val="single" w:sz="4" w:space="0" w:color="auto"/>
              <w:left w:val="single" w:sz="4" w:space="0" w:color="auto"/>
              <w:bottom w:val="single" w:sz="4" w:space="0" w:color="auto"/>
              <w:right w:val="single" w:sz="4" w:space="0" w:color="auto"/>
            </w:tcBorders>
          </w:tcPr>
          <w:p w14:paraId="51831DE7"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1.8.30.</w:t>
            </w:r>
          </w:p>
        </w:tc>
        <w:tc>
          <w:tcPr>
            <w:tcW w:w="281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2E1F0C72"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Pirmosios pagalbos rinkinys</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782D4FF8"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Turi būti.</w:t>
            </w:r>
          </w:p>
        </w:tc>
        <w:tc>
          <w:tcPr>
            <w:tcW w:w="3545" w:type="dxa"/>
            <w:tcBorders>
              <w:top w:val="single" w:sz="4" w:space="0" w:color="auto"/>
              <w:left w:val="single" w:sz="4" w:space="0" w:color="auto"/>
              <w:bottom w:val="single" w:sz="4" w:space="0" w:color="auto"/>
              <w:right w:val="single" w:sz="4" w:space="0" w:color="auto"/>
            </w:tcBorders>
          </w:tcPr>
          <w:p w14:paraId="6F6D40DD" w14:textId="77777777" w:rsidR="002E4CE8" w:rsidRPr="0037361C" w:rsidRDefault="002E4CE8" w:rsidP="0037361C">
            <w:pPr>
              <w:spacing w:after="0" w:line="240" w:lineRule="auto"/>
              <w:rPr>
                <w:rFonts w:ascii="Times New Roman" w:eastAsia="Calibri" w:hAnsi="Times New Roman"/>
                <w:bCs/>
                <w:noProof/>
                <w:sz w:val="24"/>
                <w:szCs w:val="24"/>
                <w:lang w:eastAsia="en-US"/>
              </w:rPr>
            </w:pPr>
          </w:p>
        </w:tc>
      </w:tr>
      <w:tr w:rsidR="002E4CE8" w:rsidRPr="0037361C" w14:paraId="4C798D61" w14:textId="4D5E4C5B" w:rsidTr="00AA7AD3">
        <w:trPr>
          <w:trHeight w:val="20"/>
        </w:trPr>
        <w:tc>
          <w:tcPr>
            <w:tcW w:w="709" w:type="dxa"/>
            <w:tcBorders>
              <w:top w:val="single" w:sz="4" w:space="0" w:color="auto"/>
              <w:left w:val="single" w:sz="4" w:space="0" w:color="auto"/>
              <w:bottom w:val="single" w:sz="4" w:space="0" w:color="auto"/>
              <w:right w:val="single" w:sz="4" w:space="0" w:color="auto"/>
            </w:tcBorders>
          </w:tcPr>
          <w:p w14:paraId="2FC6AF19"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1.8.31.</w:t>
            </w:r>
          </w:p>
        </w:tc>
        <w:tc>
          <w:tcPr>
            <w:tcW w:w="281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74381896"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Šviesą atspindinti liemenė</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27142FC6"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Turi būti.</w:t>
            </w:r>
          </w:p>
        </w:tc>
        <w:tc>
          <w:tcPr>
            <w:tcW w:w="3545" w:type="dxa"/>
            <w:tcBorders>
              <w:top w:val="single" w:sz="4" w:space="0" w:color="auto"/>
              <w:left w:val="single" w:sz="4" w:space="0" w:color="auto"/>
              <w:bottom w:val="single" w:sz="4" w:space="0" w:color="auto"/>
              <w:right w:val="single" w:sz="4" w:space="0" w:color="auto"/>
            </w:tcBorders>
          </w:tcPr>
          <w:p w14:paraId="35A41274" w14:textId="77777777" w:rsidR="002E4CE8" w:rsidRPr="0037361C" w:rsidRDefault="002E4CE8" w:rsidP="0037361C">
            <w:pPr>
              <w:spacing w:after="0" w:line="240" w:lineRule="auto"/>
              <w:rPr>
                <w:rFonts w:ascii="Times New Roman" w:eastAsia="Calibri" w:hAnsi="Times New Roman"/>
                <w:bCs/>
                <w:noProof/>
                <w:sz w:val="24"/>
                <w:szCs w:val="24"/>
                <w:lang w:eastAsia="en-US"/>
              </w:rPr>
            </w:pPr>
          </w:p>
        </w:tc>
      </w:tr>
      <w:tr w:rsidR="002E4CE8" w:rsidRPr="0037361C" w14:paraId="7FB44A50" w14:textId="7264CC59" w:rsidTr="00AA7AD3">
        <w:trPr>
          <w:trHeight w:val="20"/>
        </w:trPr>
        <w:tc>
          <w:tcPr>
            <w:tcW w:w="709" w:type="dxa"/>
            <w:tcBorders>
              <w:top w:val="single" w:sz="4" w:space="0" w:color="auto"/>
              <w:left w:val="single" w:sz="4" w:space="0" w:color="auto"/>
              <w:bottom w:val="single" w:sz="4" w:space="0" w:color="auto"/>
              <w:right w:val="single" w:sz="4" w:space="0" w:color="auto"/>
            </w:tcBorders>
          </w:tcPr>
          <w:p w14:paraId="6E31A2E5"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1.8.32.</w:t>
            </w:r>
          </w:p>
        </w:tc>
        <w:tc>
          <w:tcPr>
            <w:tcW w:w="281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0143112C"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Salono grindų kilimėliai</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04F680B5" w14:textId="77777777" w:rsidR="002E4CE8" w:rsidRPr="0037361C" w:rsidRDefault="002E4CE8" w:rsidP="0037361C">
            <w:pPr>
              <w:spacing w:after="0" w:line="240" w:lineRule="auto"/>
              <w:jc w:val="both"/>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 xml:space="preserve">Tekstiliniai ir guminiai grindų kilimėliai </w:t>
            </w:r>
            <w:r w:rsidRPr="0037361C">
              <w:rPr>
                <w:rFonts w:ascii="Times New Roman" w:eastAsia="Calibri" w:hAnsi="Times New Roman"/>
                <w:noProof/>
                <w:sz w:val="24"/>
                <w:szCs w:val="24"/>
                <w:lang w:eastAsia="en-US"/>
              </w:rPr>
              <w:t>(salono priekyje ir gale).</w:t>
            </w:r>
          </w:p>
        </w:tc>
        <w:tc>
          <w:tcPr>
            <w:tcW w:w="3545" w:type="dxa"/>
            <w:tcBorders>
              <w:top w:val="single" w:sz="4" w:space="0" w:color="auto"/>
              <w:left w:val="single" w:sz="4" w:space="0" w:color="auto"/>
              <w:bottom w:val="single" w:sz="4" w:space="0" w:color="auto"/>
              <w:right w:val="single" w:sz="4" w:space="0" w:color="auto"/>
            </w:tcBorders>
          </w:tcPr>
          <w:p w14:paraId="200054DD" w14:textId="77777777" w:rsidR="002E4CE8" w:rsidRPr="0037361C" w:rsidRDefault="002E4CE8" w:rsidP="0037361C">
            <w:pPr>
              <w:spacing w:after="0" w:line="240" w:lineRule="auto"/>
              <w:jc w:val="both"/>
              <w:rPr>
                <w:rFonts w:ascii="Times New Roman" w:eastAsia="Calibri" w:hAnsi="Times New Roman"/>
                <w:bCs/>
                <w:noProof/>
                <w:sz w:val="24"/>
                <w:szCs w:val="24"/>
                <w:lang w:eastAsia="en-US"/>
              </w:rPr>
            </w:pPr>
          </w:p>
        </w:tc>
      </w:tr>
      <w:tr w:rsidR="002E4CE8" w:rsidRPr="0037361C" w14:paraId="3FE5646A" w14:textId="77777777" w:rsidTr="00AA7AD3">
        <w:trPr>
          <w:trHeight w:val="20"/>
        </w:trPr>
        <w:tc>
          <w:tcPr>
            <w:tcW w:w="10614" w:type="dxa"/>
            <w:gridSpan w:val="4"/>
            <w:tcBorders>
              <w:top w:val="single" w:sz="4" w:space="0" w:color="auto"/>
              <w:left w:val="single" w:sz="4" w:space="0" w:color="auto"/>
              <w:bottom w:val="single" w:sz="4" w:space="0" w:color="auto"/>
              <w:right w:val="single" w:sz="4" w:space="0" w:color="auto"/>
            </w:tcBorders>
          </w:tcPr>
          <w:p w14:paraId="4D07D0E3" w14:textId="25AE5C71" w:rsidR="002E4CE8" w:rsidRPr="0037361C" w:rsidRDefault="002E4CE8" w:rsidP="002E4CE8">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
                <w:noProof/>
                <w:sz w:val="24"/>
                <w:szCs w:val="24"/>
                <w:lang w:eastAsia="en-US"/>
              </w:rPr>
              <w:t>1.9. Kita</w:t>
            </w:r>
          </w:p>
        </w:tc>
      </w:tr>
      <w:tr w:rsidR="002E4CE8" w:rsidRPr="0037361C" w14:paraId="6CC183AD" w14:textId="47C476BB" w:rsidTr="00AA7AD3">
        <w:trPr>
          <w:trHeight w:val="20"/>
        </w:trPr>
        <w:tc>
          <w:tcPr>
            <w:tcW w:w="709" w:type="dxa"/>
            <w:tcBorders>
              <w:top w:val="single" w:sz="4" w:space="0" w:color="auto"/>
              <w:left w:val="single" w:sz="4" w:space="0" w:color="auto"/>
              <w:bottom w:val="single" w:sz="4" w:space="0" w:color="auto"/>
              <w:right w:val="single" w:sz="4" w:space="0" w:color="auto"/>
            </w:tcBorders>
          </w:tcPr>
          <w:p w14:paraId="3F587BB5"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1.9.1.</w:t>
            </w:r>
          </w:p>
        </w:tc>
        <w:tc>
          <w:tcPr>
            <w:tcW w:w="281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408E9B42" w14:textId="3D1C4969"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Pristatymo terminas</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39E6F7E9" w14:textId="77777777" w:rsidR="002E4CE8" w:rsidRPr="0037361C" w:rsidRDefault="002E4CE8" w:rsidP="0037361C">
            <w:pPr>
              <w:spacing w:after="0" w:line="240" w:lineRule="auto"/>
              <w:jc w:val="both"/>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Ne ilgiau kaip per 4 (keturis) mėn. nuo Sutarties įsigaliojimo dienos, bet ne vėliau kaip iki 2025 m. gruodžio 1 d.</w:t>
            </w:r>
          </w:p>
        </w:tc>
        <w:tc>
          <w:tcPr>
            <w:tcW w:w="3545" w:type="dxa"/>
            <w:tcBorders>
              <w:top w:val="single" w:sz="4" w:space="0" w:color="auto"/>
              <w:left w:val="single" w:sz="4" w:space="0" w:color="auto"/>
              <w:bottom w:val="single" w:sz="4" w:space="0" w:color="auto"/>
              <w:right w:val="single" w:sz="4" w:space="0" w:color="auto"/>
            </w:tcBorders>
          </w:tcPr>
          <w:p w14:paraId="570BB29B" w14:textId="77777777" w:rsidR="002E4CE8" w:rsidRPr="0037361C" w:rsidRDefault="002E4CE8" w:rsidP="0037361C">
            <w:pPr>
              <w:spacing w:after="0" w:line="240" w:lineRule="auto"/>
              <w:jc w:val="both"/>
              <w:rPr>
                <w:rFonts w:ascii="Times New Roman" w:eastAsia="Calibri" w:hAnsi="Times New Roman"/>
                <w:bCs/>
                <w:noProof/>
                <w:sz w:val="24"/>
                <w:szCs w:val="24"/>
                <w:lang w:eastAsia="en-US"/>
              </w:rPr>
            </w:pPr>
          </w:p>
        </w:tc>
      </w:tr>
      <w:tr w:rsidR="002E4CE8" w:rsidRPr="0037361C" w14:paraId="61D43760" w14:textId="76CFD9DE" w:rsidTr="00AA7AD3">
        <w:trPr>
          <w:trHeight w:val="20"/>
        </w:trPr>
        <w:tc>
          <w:tcPr>
            <w:tcW w:w="709" w:type="dxa"/>
            <w:tcBorders>
              <w:top w:val="single" w:sz="4" w:space="0" w:color="auto"/>
              <w:left w:val="single" w:sz="4" w:space="0" w:color="auto"/>
              <w:bottom w:val="single" w:sz="4" w:space="0" w:color="auto"/>
              <w:right w:val="single" w:sz="4" w:space="0" w:color="auto"/>
            </w:tcBorders>
          </w:tcPr>
          <w:p w14:paraId="56E5827A"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lastRenderedPageBreak/>
              <w:t>1.9.2.</w:t>
            </w:r>
          </w:p>
        </w:tc>
        <w:tc>
          <w:tcPr>
            <w:tcW w:w="281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3DCB5B43"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Automobilio pristatymo vieta</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3D78E41E" w14:textId="77777777" w:rsidR="002E4CE8" w:rsidRPr="0037361C" w:rsidRDefault="002E4CE8" w:rsidP="0037361C">
            <w:pPr>
              <w:spacing w:after="0" w:line="240" w:lineRule="auto"/>
              <w:ind w:left="20"/>
              <w:contextualSpacing/>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A. Vivulskio g. 13, Vilnius.</w:t>
            </w:r>
          </w:p>
        </w:tc>
        <w:tc>
          <w:tcPr>
            <w:tcW w:w="3545" w:type="dxa"/>
            <w:tcBorders>
              <w:top w:val="single" w:sz="4" w:space="0" w:color="auto"/>
              <w:left w:val="single" w:sz="4" w:space="0" w:color="auto"/>
              <w:bottom w:val="single" w:sz="4" w:space="0" w:color="auto"/>
              <w:right w:val="single" w:sz="4" w:space="0" w:color="auto"/>
            </w:tcBorders>
          </w:tcPr>
          <w:p w14:paraId="1EE619A1" w14:textId="77777777" w:rsidR="002E4CE8" w:rsidRPr="0037361C" w:rsidRDefault="002E4CE8" w:rsidP="0037361C">
            <w:pPr>
              <w:spacing w:after="0" w:line="240" w:lineRule="auto"/>
              <w:ind w:left="20"/>
              <w:contextualSpacing/>
              <w:rPr>
                <w:rFonts w:ascii="Times New Roman" w:eastAsia="Calibri" w:hAnsi="Times New Roman"/>
                <w:bCs/>
                <w:noProof/>
                <w:sz w:val="24"/>
                <w:szCs w:val="24"/>
                <w:lang w:eastAsia="en-US"/>
              </w:rPr>
            </w:pPr>
          </w:p>
        </w:tc>
      </w:tr>
      <w:tr w:rsidR="002E4CE8" w:rsidRPr="0037361C" w14:paraId="37E45666" w14:textId="7C71F240" w:rsidTr="00AA7AD3">
        <w:trPr>
          <w:trHeight w:val="20"/>
        </w:trPr>
        <w:tc>
          <w:tcPr>
            <w:tcW w:w="709" w:type="dxa"/>
            <w:tcBorders>
              <w:top w:val="single" w:sz="4" w:space="0" w:color="auto"/>
              <w:left w:val="single" w:sz="4" w:space="0" w:color="auto"/>
              <w:bottom w:val="single" w:sz="4" w:space="0" w:color="auto"/>
              <w:right w:val="single" w:sz="4" w:space="0" w:color="auto"/>
            </w:tcBorders>
          </w:tcPr>
          <w:p w14:paraId="255D4DF8"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1.9.3.</w:t>
            </w:r>
          </w:p>
        </w:tc>
        <w:tc>
          <w:tcPr>
            <w:tcW w:w="281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0784F2BF"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 xml:space="preserve">Garantija automobiliui </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12614016" w14:textId="77777777" w:rsidR="002E4CE8" w:rsidRPr="0037361C" w:rsidRDefault="002E4CE8" w:rsidP="0037361C">
            <w:pPr>
              <w:spacing w:after="0" w:line="240" w:lineRule="auto"/>
              <w:ind w:left="20"/>
              <w:contextualSpacing/>
              <w:jc w:val="both"/>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Prekei nustatomas Tiekėjo pasiūlytas arba prekės gamintojo taikomas garantinis terminas, tačiau bet kokiu atveju ne trumpesnis kaip 5 metai arba 100 000 kilometrų ridos gamintojo garantija. Garantijos laikas skaičiuojamas nuo Prekės perdavimo perkančiajai organizacijai dienos.</w:t>
            </w:r>
          </w:p>
        </w:tc>
        <w:tc>
          <w:tcPr>
            <w:tcW w:w="3545" w:type="dxa"/>
            <w:tcBorders>
              <w:top w:val="single" w:sz="4" w:space="0" w:color="auto"/>
              <w:left w:val="single" w:sz="4" w:space="0" w:color="auto"/>
              <w:bottom w:val="single" w:sz="4" w:space="0" w:color="auto"/>
              <w:right w:val="single" w:sz="4" w:space="0" w:color="auto"/>
            </w:tcBorders>
          </w:tcPr>
          <w:p w14:paraId="3A678D5E" w14:textId="77777777" w:rsidR="002E4CE8" w:rsidRPr="0037361C" w:rsidRDefault="002E4CE8" w:rsidP="0037361C">
            <w:pPr>
              <w:spacing w:after="0" w:line="240" w:lineRule="auto"/>
              <w:ind w:left="20"/>
              <w:contextualSpacing/>
              <w:jc w:val="both"/>
              <w:rPr>
                <w:rFonts w:ascii="Times New Roman" w:eastAsia="Calibri" w:hAnsi="Times New Roman"/>
                <w:bCs/>
                <w:noProof/>
                <w:sz w:val="24"/>
                <w:szCs w:val="24"/>
                <w:lang w:eastAsia="en-US"/>
              </w:rPr>
            </w:pPr>
          </w:p>
        </w:tc>
      </w:tr>
      <w:tr w:rsidR="002E4CE8" w:rsidRPr="0037361C" w14:paraId="6012D078" w14:textId="31A71C67" w:rsidTr="00AA7AD3">
        <w:trPr>
          <w:trHeight w:val="20"/>
        </w:trPr>
        <w:tc>
          <w:tcPr>
            <w:tcW w:w="709" w:type="dxa"/>
            <w:tcBorders>
              <w:top w:val="single" w:sz="4" w:space="0" w:color="auto"/>
              <w:left w:val="single" w:sz="4" w:space="0" w:color="auto"/>
              <w:bottom w:val="single" w:sz="4" w:space="0" w:color="auto"/>
              <w:right w:val="single" w:sz="4" w:space="0" w:color="auto"/>
            </w:tcBorders>
          </w:tcPr>
          <w:p w14:paraId="4DD348B1"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1.9.4.</w:t>
            </w:r>
          </w:p>
        </w:tc>
        <w:tc>
          <w:tcPr>
            <w:tcW w:w="281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3D988CA3"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Papildomos sąlygos</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205816FE" w14:textId="77777777" w:rsidR="002E4CE8" w:rsidRPr="0037361C" w:rsidRDefault="002E4CE8" w:rsidP="0037361C">
            <w:pPr>
              <w:spacing w:after="0" w:line="240" w:lineRule="auto"/>
              <w:ind w:left="20"/>
              <w:contextualSpacing/>
              <w:jc w:val="both"/>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Visa automobilyje komplektuojama įranga turi būti originali, automobilio gamintojo standartinėse komplektacijose ar papildomuose komplektacijos pasirinkimuose naudojama įranga. Tiekėjui draudžiama montuoti alternatyvią, ne gamintojo numatytą įrangą tam, kad formaliai atitiktų šios techninės specifikacijos reikalavimus.</w:t>
            </w:r>
          </w:p>
          <w:p w14:paraId="6E76D694" w14:textId="77777777" w:rsidR="002E4CE8" w:rsidRPr="0037361C" w:rsidRDefault="002E4CE8" w:rsidP="0037361C">
            <w:pPr>
              <w:spacing w:after="0" w:line="240" w:lineRule="auto"/>
              <w:ind w:left="20"/>
              <w:contextualSpacing/>
              <w:jc w:val="both"/>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Į automobilį įdiegus telemetrinę kontrolės sistemą, ji nepanaikina ir neapriboja automobilio garantijos.</w:t>
            </w:r>
          </w:p>
        </w:tc>
        <w:tc>
          <w:tcPr>
            <w:tcW w:w="3545" w:type="dxa"/>
            <w:tcBorders>
              <w:top w:val="single" w:sz="4" w:space="0" w:color="auto"/>
              <w:left w:val="single" w:sz="4" w:space="0" w:color="auto"/>
              <w:bottom w:val="single" w:sz="4" w:space="0" w:color="auto"/>
              <w:right w:val="single" w:sz="4" w:space="0" w:color="auto"/>
            </w:tcBorders>
          </w:tcPr>
          <w:p w14:paraId="72F9594E" w14:textId="77777777" w:rsidR="002E4CE8" w:rsidRPr="0037361C" w:rsidRDefault="002E4CE8" w:rsidP="0037361C">
            <w:pPr>
              <w:spacing w:after="0" w:line="240" w:lineRule="auto"/>
              <w:ind w:left="20"/>
              <w:contextualSpacing/>
              <w:jc w:val="both"/>
              <w:rPr>
                <w:rFonts w:ascii="Times New Roman" w:eastAsia="Calibri" w:hAnsi="Times New Roman"/>
                <w:bCs/>
                <w:noProof/>
                <w:sz w:val="24"/>
                <w:szCs w:val="24"/>
                <w:lang w:eastAsia="en-US"/>
              </w:rPr>
            </w:pPr>
          </w:p>
        </w:tc>
      </w:tr>
      <w:tr w:rsidR="002E4CE8" w:rsidRPr="0037361C" w14:paraId="6722FBBE" w14:textId="62E406E3" w:rsidTr="00AA7AD3">
        <w:trPr>
          <w:trHeight w:val="20"/>
        </w:trPr>
        <w:tc>
          <w:tcPr>
            <w:tcW w:w="709" w:type="dxa"/>
            <w:tcBorders>
              <w:top w:val="single" w:sz="4" w:space="0" w:color="auto"/>
              <w:left w:val="single" w:sz="4" w:space="0" w:color="auto"/>
              <w:bottom w:val="single" w:sz="4" w:space="0" w:color="auto"/>
              <w:right w:val="single" w:sz="4" w:space="0" w:color="auto"/>
            </w:tcBorders>
          </w:tcPr>
          <w:p w14:paraId="4CD46A3A" w14:textId="77777777" w:rsidR="002E4CE8" w:rsidRPr="0037361C" w:rsidRDefault="002E4CE8" w:rsidP="0037361C">
            <w:pPr>
              <w:spacing w:after="0" w:line="240" w:lineRule="auto"/>
              <w:jc w:val="center"/>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1.9.5.</w:t>
            </w:r>
          </w:p>
        </w:tc>
        <w:tc>
          <w:tcPr>
            <w:tcW w:w="281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0BFC1CB9" w14:textId="77777777" w:rsidR="002E4CE8" w:rsidRPr="0037361C" w:rsidRDefault="002E4CE8" w:rsidP="0037361C">
            <w:pPr>
              <w:spacing w:after="0" w:line="240" w:lineRule="auto"/>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Techninė priežiūra</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61E69D07" w14:textId="77777777" w:rsidR="002E4CE8" w:rsidRPr="0037361C" w:rsidRDefault="002E4CE8" w:rsidP="0037361C">
            <w:pPr>
              <w:spacing w:after="0" w:line="240" w:lineRule="auto"/>
              <w:ind w:left="20"/>
              <w:contextualSpacing/>
              <w:jc w:val="both"/>
              <w:rPr>
                <w:rFonts w:ascii="Times New Roman" w:eastAsia="Calibri" w:hAnsi="Times New Roman"/>
                <w:bCs/>
                <w:noProof/>
                <w:sz w:val="24"/>
                <w:szCs w:val="24"/>
                <w:lang w:eastAsia="en-US"/>
              </w:rPr>
            </w:pPr>
            <w:r w:rsidRPr="0037361C">
              <w:rPr>
                <w:rFonts w:ascii="Times New Roman" w:eastAsia="Calibri" w:hAnsi="Times New Roman"/>
                <w:bCs/>
                <w:noProof/>
                <w:sz w:val="24"/>
                <w:szCs w:val="24"/>
                <w:lang w:eastAsia="en-US"/>
              </w:rPr>
              <w:t>Pardavėjas ar jo įgaliotas atstovas privalo užtikrinti automobilio gamintojo numatytą techninę priežiūrą pardavėjo ar jo atstovo nurodytose automobilių techninės priežiūros dirbtuvėse Lietuvos Respublikoje.</w:t>
            </w:r>
          </w:p>
        </w:tc>
        <w:tc>
          <w:tcPr>
            <w:tcW w:w="3545" w:type="dxa"/>
            <w:tcBorders>
              <w:top w:val="single" w:sz="4" w:space="0" w:color="auto"/>
              <w:left w:val="single" w:sz="4" w:space="0" w:color="auto"/>
              <w:bottom w:val="single" w:sz="4" w:space="0" w:color="auto"/>
              <w:right w:val="single" w:sz="4" w:space="0" w:color="auto"/>
            </w:tcBorders>
          </w:tcPr>
          <w:p w14:paraId="60E90E8D" w14:textId="77777777" w:rsidR="002E4CE8" w:rsidRPr="0037361C" w:rsidRDefault="002E4CE8" w:rsidP="0037361C">
            <w:pPr>
              <w:spacing w:after="0" w:line="240" w:lineRule="auto"/>
              <w:ind w:left="20"/>
              <w:contextualSpacing/>
              <w:jc w:val="both"/>
              <w:rPr>
                <w:rFonts w:ascii="Times New Roman" w:eastAsia="Calibri" w:hAnsi="Times New Roman"/>
                <w:bCs/>
                <w:noProof/>
                <w:sz w:val="24"/>
                <w:szCs w:val="24"/>
                <w:lang w:eastAsia="en-US"/>
              </w:rPr>
            </w:pPr>
          </w:p>
        </w:tc>
      </w:tr>
      <w:tr w:rsidR="00AA7AD3" w:rsidRPr="0037361C" w14:paraId="05C34A52" w14:textId="77777777" w:rsidTr="00AA7AD3">
        <w:trPr>
          <w:trHeight w:val="20"/>
        </w:trPr>
        <w:tc>
          <w:tcPr>
            <w:tcW w:w="709" w:type="dxa"/>
            <w:tcBorders>
              <w:top w:val="single" w:sz="4" w:space="0" w:color="auto"/>
              <w:left w:val="single" w:sz="4" w:space="0" w:color="auto"/>
              <w:bottom w:val="single" w:sz="4" w:space="0" w:color="auto"/>
              <w:right w:val="single" w:sz="4" w:space="0" w:color="auto"/>
            </w:tcBorders>
          </w:tcPr>
          <w:p w14:paraId="6FBE737B" w14:textId="54D48FF9" w:rsidR="00AA7AD3" w:rsidRPr="0037361C" w:rsidRDefault="00AA7AD3" w:rsidP="0037361C">
            <w:pPr>
              <w:spacing w:after="0" w:line="240" w:lineRule="auto"/>
              <w:jc w:val="center"/>
              <w:rPr>
                <w:rFonts w:ascii="Times New Roman" w:eastAsia="Calibri" w:hAnsi="Times New Roman"/>
                <w:bCs/>
                <w:noProof/>
                <w:sz w:val="24"/>
                <w:szCs w:val="24"/>
                <w:lang w:eastAsia="en-US"/>
              </w:rPr>
            </w:pPr>
            <w:r>
              <w:rPr>
                <w:rFonts w:ascii="Times New Roman" w:eastAsia="Calibri" w:hAnsi="Times New Roman"/>
                <w:bCs/>
                <w:noProof/>
                <w:sz w:val="24"/>
                <w:szCs w:val="24"/>
                <w:lang w:eastAsia="en-US"/>
              </w:rPr>
              <w:t>2.</w:t>
            </w:r>
          </w:p>
        </w:tc>
        <w:tc>
          <w:tcPr>
            <w:tcW w:w="281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78611E0E" w14:textId="6BAD735D" w:rsidR="00AA7AD3" w:rsidRPr="0037361C" w:rsidRDefault="00AA7AD3" w:rsidP="0037361C">
            <w:pPr>
              <w:spacing w:after="0" w:line="240" w:lineRule="auto"/>
              <w:rPr>
                <w:rFonts w:ascii="Times New Roman" w:eastAsia="Calibri" w:hAnsi="Times New Roman"/>
                <w:bCs/>
                <w:noProof/>
                <w:sz w:val="24"/>
                <w:szCs w:val="24"/>
                <w:lang w:eastAsia="en-US"/>
              </w:rPr>
            </w:pPr>
            <w:r>
              <w:rPr>
                <w:rFonts w:ascii="Times New Roman" w:eastAsia="Calibri" w:hAnsi="Times New Roman"/>
                <w:bCs/>
                <w:noProof/>
                <w:sz w:val="24"/>
                <w:szCs w:val="24"/>
                <w:lang w:eastAsia="en-US"/>
              </w:rPr>
              <w:t xml:space="preserve">Taikomi </w:t>
            </w:r>
            <w:r w:rsidRPr="00AA7AD3">
              <w:rPr>
                <w:rFonts w:ascii="Times New Roman" w:eastAsia="Calibri" w:hAnsi="Times New Roman"/>
                <w:bCs/>
                <w:noProof/>
                <w:sz w:val="24"/>
                <w:szCs w:val="24"/>
                <w:lang w:eastAsia="en-US"/>
              </w:rPr>
              <w:t>aplinkos apsaugos kriterijai</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40CB0056" w14:textId="6D8703C0" w:rsidR="00AA7AD3" w:rsidRPr="0037361C" w:rsidRDefault="00AA7AD3" w:rsidP="0037361C">
            <w:pPr>
              <w:spacing w:after="0" w:line="240" w:lineRule="auto"/>
              <w:ind w:left="20"/>
              <w:contextualSpacing/>
              <w:jc w:val="both"/>
              <w:rPr>
                <w:rFonts w:ascii="Times New Roman" w:eastAsia="Calibri" w:hAnsi="Times New Roman"/>
                <w:bCs/>
                <w:noProof/>
                <w:sz w:val="24"/>
                <w:szCs w:val="24"/>
                <w:lang w:eastAsia="en-US"/>
              </w:rPr>
            </w:pPr>
            <w:r>
              <w:rPr>
                <w:rFonts w:ascii="Times New Roman" w:eastAsia="Calibri" w:hAnsi="Times New Roman"/>
                <w:bCs/>
                <w:noProof/>
                <w:sz w:val="24"/>
                <w:szCs w:val="24"/>
                <w:lang w:eastAsia="en-US"/>
              </w:rPr>
              <w:t>T</w:t>
            </w:r>
            <w:r w:rsidRPr="00AA7AD3">
              <w:rPr>
                <w:rFonts w:ascii="Times New Roman" w:eastAsia="Calibri" w:hAnsi="Times New Roman"/>
                <w:bCs/>
                <w:noProof/>
                <w:sz w:val="24"/>
                <w:szCs w:val="24"/>
                <w:lang w:eastAsia="en-US"/>
              </w:rPr>
              <w:t>ransporto priemon</w:t>
            </w:r>
            <w:r>
              <w:rPr>
                <w:rFonts w:ascii="Times New Roman" w:eastAsia="Calibri" w:hAnsi="Times New Roman"/>
                <w:bCs/>
                <w:noProof/>
                <w:sz w:val="24"/>
                <w:szCs w:val="24"/>
                <w:lang w:eastAsia="en-US"/>
              </w:rPr>
              <w:t>ės</w:t>
            </w:r>
            <w:r w:rsidRPr="00AA7AD3">
              <w:rPr>
                <w:rFonts w:ascii="Times New Roman" w:eastAsia="Calibri" w:hAnsi="Times New Roman"/>
                <w:bCs/>
                <w:noProof/>
                <w:sz w:val="24"/>
                <w:szCs w:val="24"/>
                <w:lang w:eastAsia="en-US"/>
              </w:rPr>
              <w:t xml:space="preserve"> išmetamo anglies dioksido (CO2) kiekis neviršija 50 g/km, o realiomis važiavimo sąlygomis išmetamų teršalų kiekis neviršija 80 procentų ribinės vertės, nustatytos 2007 m. birželio 20 d. Europos Parlamento ir Tarybos reglamente (EB) Nr. 715/2007 dėl variklinių transporto </w:t>
            </w:r>
            <w:r w:rsidRPr="00AA7AD3">
              <w:rPr>
                <w:rFonts w:ascii="Times New Roman" w:eastAsia="Calibri" w:hAnsi="Times New Roman"/>
                <w:bCs/>
                <w:noProof/>
                <w:sz w:val="24"/>
                <w:szCs w:val="24"/>
                <w:lang w:eastAsia="en-US"/>
              </w:rPr>
              <w:lastRenderedPageBreak/>
              <w:t>priemonių tipo patvirtinimo atsižvelgiant į išmetamųjų teršalų kiekį iš lengvųjų keleivinių ir komercinių transporto priemonių (Euro 5 ir Euro 6) ir dėl transporto priemonių remonto ir priežiūros informacijos prieigos, arba M3, N2, N3 kategorijos transporto priemonė, naudojanti alternatyviuosius degalus, išskyrus skystųjų biodegalų ir degalų mišinius.</w:t>
            </w:r>
          </w:p>
        </w:tc>
        <w:tc>
          <w:tcPr>
            <w:tcW w:w="3545" w:type="dxa"/>
            <w:tcBorders>
              <w:top w:val="single" w:sz="4" w:space="0" w:color="auto"/>
              <w:left w:val="single" w:sz="4" w:space="0" w:color="auto"/>
              <w:bottom w:val="single" w:sz="4" w:space="0" w:color="auto"/>
              <w:right w:val="single" w:sz="4" w:space="0" w:color="auto"/>
            </w:tcBorders>
          </w:tcPr>
          <w:p w14:paraId="46D8C9D2" w14:textId="77777777" w:rsidR="00AA7AD3" w:rsidRPr="0037361C" w:rsidRDefault="00AA7AD3" w:rsidP="0037361C">
            <w:pPr>
              <w:spacing w:after="0" w:line="240" w:lineRule="auto"/>
              <w:ind w:left="20"/>
              <w:contextualSpacing/>
              <w:jc w:val="both"/>
              <w:rPr>
                <w:rFonts w:ascii="Times New Roman" w:eastAsia="Calibri" w:hAnsi="Times New Roman"/>
                <w:bCs/>
                <w:noProof/>
                <w:sz w:val="24"/>
                <w:szCs w:val="24"/>
                <w:lang w:eastAsia="en-US"/>
              </w:rPr>
            </w:pPr>
          </w:p>
        </w:tc>
      </w:tr>
    </w:tbl>
    <w:p w14:paraId="3542498C" w14:textId="77777777" w:rsidR="0037361C" w:rsidRDefault="0037361C" w:rsidP="0037361C">
      <w:pPr>
        <w:tabs>
          <w:tab w:val="left" w:pos="1134"/>
        </w:tabs>
        <w:spacing w:after="0" w:line="240" w:lineRule="auto"/>
        <w:jc w:val="both"/>
        <w:rPr>
          <w:rFonts w:ascii="Times New Roman" w:eastAsia="Calibri" w:hAnsi="Times New Roman"/>
          <w:sz w:val="24"/>
          <w:szCs w:val="24"/>
        </w:rPr>
      </w:pPr>
    </w:p>
    <w:p w14:paraId="362A7084" w14:textId="494677AF" w:rsidR="00CF056A" w:rsidRPr="00A86381" w:rsidRDefault="00CF056A" w:rsidP="00CF056A">
      <w:pPr>
        <w:spacing w:after="0" w:line="280" w:lineRule="exact"/>
        <w:ind w:firstLine="720"/>
        <w:jc w:val="both"/>
        <w:rPr>
          <w:rFonts w:ascii="Times New Roman" w:hAnsi="Times New Roman"/>
          <w:sz w:val="24"/>
          <w:szCs w:val="24"/>
        </w:rPr>
      </w:pPr>
      <w:r w:rsidRPr="00A86381">
        <w:rPr>
          <w:rFonts w:ascii="Times New Roman" w:hAnsi="Times New Roman"/>
          <w:sz w:val="24"/>
          <w:szCs w:val="24"/>
        </w:rPr>
        <w:t>Kartu su pasiūlymu pateikiame šiuos dokumentus: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70"/>
        <w:gridCol w:w="4111"/>
      </w:tblGrid>
      <w:tr w:rsidR="00CF056A" w:rsidRPr="00864BEB" w14:paraId="5C28CA80" w14:textId="77777777" w:rsidTr="008252D0">
        <w:tc>
          <w:tcPr>
            <w:tcW w:w="709" w:type="dxa"/>
            <w:vAlign w:val="center"/>
            <w:hideMark/>
          </w:tcPr>
          <w:p w14:paraId="694DE1F9" w14:textId="6BE308DD" w:rsidR="00C65916" w:rsidRDefault="00CF056A" w:rsidP="002F1F1D">
            <w:pPr>
              <w:spacing w:after="0" w:line="280" w:lineRule="exact"/>
              <w:ind w:left="-111" w:right="-108"/>
              <w:jc w:val="center"/>
              <w:rPr>
                <w:rFonts w:ascii="Times New Roman" w:hAnsi="Times New Roman"/>
                <w:sz w:val="24"/>
                <w:szCs w:val="24"/>
              </w:rPr>
            </w:pPr>
            <w:r w:rsidRPr="00864BEB">
              <w:rPr>
                <w:rFonts w:ascii="Times New Roman" w:hAnsi="Times New Roman"/>
                <w:sz w:val="24"/>
                <w:szCs w:val="24"/>
              </w:rPr>
              <w:t>Eil.</w:t>
            </w:r>
          </w:p>
          <w:p w14:paraId="152B4535" w14:textId="36655A81" w:rsidR="00CF056A" w:rsidRPr="00864BEB" w:rsidRDefault="00CF056A" w:rsidP="002F1F1D">
            <w:pPr>
              <w:spacing w:after="0" w:line="280" w:lineRule="exact"/>
              <w:ind w:left="-111" w:right="-108"/>
              <w:jc w:val="center"/>
              <w:rPr>
                <w:rFonts w:ascii="Times New Roman" w:hAnsi="Times New Roman"/>
                <w:sz w:val="24"/>
                <w:szCs w:val="24"/>
              </w:rPr>
            </w:pPr>
            <w:r w:rsidRPr="00864BEB">
              <w:rPr>
                <w:rFonts w:ascii="Times New Roman" w:hAnsi="Times New Roman"/>
                <w:sz w:val="24"/>
                <w:szCs w:val="24"/>
              </w:rPr>
              <w:t>Nr.</w:t>
            </w:r>
          </w:p>
        </w:tc>
        <w:tc>
          <w:tcPr>
            <w:tcW w:w="5670" w:type="dxa"/>
            <w:vAlign w:val="center"/>
            <w:hideMark/>
          </w:tcPr>
          <w:p w14:paraId="380AC025" w14:textId="77777777" w:rsidR="00CF056A" w:rsidRPr="00864BEB" w:rsidRDefault="00CF056A" w:rsidP="00C65916">
            <w:pPr>
              <w:spacing w:after="0" w:line="280" w:lineRule="exact"/>
              <w:jc w:val="center"/>
              <w:rPr>
                <w:rFonts w:ascii="Times New Roman" w:hAnsi="Times New Roman"/>
                <w:sz w:val="24"/>
                <w:szCs w:val="24"/>
              </w:rPr>
            </w:pPr>
            <w:r w:rsidRPr="00864BEB">
              <w:rPr>
                <w:rFonts w:ascii="Times New Roman" w:hAnsi="Times New Roman"/>
                <w:sz w:val="24"/>
                <w:szCs w:val="24"/>
              </w:rPr>
              <w:t>Pateiktų dokumentų pavadinimas</w:t>
            </w:r>
          </w:p>
        </w:tc>
        <w:tc>
          <w:tcPr>
            <w:tcW w:w="4111" w:type="dxa"/>
            <w:vAlign w:val="center"/>
            <w:hideMark/>
          </w:tcPr>
          <w:p w14:paraId="0F7A26A2" w14:textId="77777777" w:rsidR="00CF056A" w:rsidRPr="00864BEB" w:rsidRDefault="00CF056A" w:rsidP="00C65916">
            <w:pPr>
              <w:spacing w:after="0" w:line="280" w:lineRule="exact"/>
              <w:jc w:val="center"/>
              <w:rPr>
                <w:rFonts w:ascii="Times New Roman" w:hAnsi="Times New Roman"/>
                <w:sz w:val="24"/>
                <w:szCs w:val="24"/>
              </w:rPr>
            </w:pPr>
            <w:r w:rsidRPr="00864BEB">
              <w:rPr>
                <w:rFonts w:ascii="Times New Roman" w:hAnsi="Times New Roman"/>
                <w:sz w:val="24"/>
                <w:szCs w:val="24"/>
              </w:rPr>
              <w:t>Dokumento puslapių skaičius</w:t>
            </w:r>
          </w:p>
        </w:tc>
      </w:tr>
      <w:tr w:rsidR="00CF056A" w:rsidRPr="00864BEB" w14:paraId="1AF20CFB" w14:textId="77777777" w:rsidTr="008252D0">
        <w:tc>
          <w:tcPr>
            <w:tcW w:w="709" w:type="dxa"/>
            <w:hideMark/>
          </w:tcPr>
          <w:p w14:paraId="23ED6C70" w14:textId="77777777" w:rsidR="00CF056A" w:rsidRPr="00864BEB" w:rsidRDefault="00CF056A" w:rsidP="00C65916">
            <w:pPr>
              <w:spacing w:after="0" w:line="280" w:lineRule="exact"/>
              <w:jc w:val="center"/>
              <w:rPr>
                <w:rFonts w:ascii="Times New Roman" w:hAnsi="Times New Roman"/>
                <w:sz w:val="24"/>
                <w:szCs w:val="24"/>
              </w:rPr>
            </w:pPr>
            <w:r w:rsidRPr="00864BEB">
              <w:rPr>
                <w:rFonts w:ascii="Times New Roman" w:hAnsi="Times New Roman"/>
                <w:sz w:val="24"/>
                <w:szCs w:val="24"/>
              </w:rPr>
              <w:t>1.</w:t>
            </w:r>
          </w:p>
        </w:tc>
        <w:tc>
          <w:tcPr>
            <w:tcW w:w="5670" w:type="dxa"/>
          </w:tcPr>
          <w:p w14:paraId="6665D9A7" w14:textId="77777777" w:rsidR="00CF056A" w:rsidRPr="00864BEB" w:rsidRDefault="00CF056A" w:rsidP="00764847">
            <w:pPr>
              <w:spacing w:after="0" w:line="280" w:lineRule="exact"/>
              <w:jc w:val="both"/>
              <w:rPr>
                <w:rFonts w:ascii="Times New Roman" w:hAnsi="Times New Roman"/>
                <w:sz w:val="24"/>
                <w:szCs w:val="24"/>
              </w:rPr>
            </w:pPr>
          </w:p>
        </w:tc>
        <w:tc>
          <w:tcPr>
            <w:tcW w:w="4111" w:type="dxa"/>
          </w:tcPr>
          <w:p w14:paraId="6C5BDB1E" w14:textId="77777777" w:rsidR="00CF056A" w:rsidRPr="00864BEB" w:rsidRDefault="00CF056A" w:rsidP="00764847">
            <w:pPr>
              <w:spacing w:after="0" w:line="280" w:lineRule="exact"/>
              <w:jc w:val="both"/>
              <w:rPr>
                <w:rFonts w:ascii="Times New Roman" w:hAnsi="Times New Roman"/>
                <w:sz w:val="24"/>
                <w:szCs w:val="24"/>
              </w:rPr>
            </w:pPr>
          </w:p>
        </w:tc>
      </w:tr>
      <w:tr w:rsidR="00CF056A" w:rsidRPr="00864BEB" w14:paraId="6071A963" w14:textId="77777777" w:rsidTr="008252D0">
        <w:tc>
          <w:tcPr>
            <w:tcW w:w="709" w:type="dxa"/>
            <w:hideMark/>
          </w:tcPr>
          <w:p w14:paraId="52E8AF0E" w14:textId="54585ECC" w:rsidR="00CF056A" w:rsidRPr="00864BEB" w:rsidRDefault="00BF643C" w:rsidP="00C65916">
            <w:pPr>
              <w:spacing w:after="0" w:line="280" w:lineRule="exact"/>
              <w:jc w:val="center"/>
              <w:rPr>
                <w:rFonts w:ascii="Times New Roman" w:hAnsi="Times New Roman"/>
                <w:sz w:val="24"/>
                <w:szCs w:val="24"/>
              </w:rPr>
            </w:pPr>
            <w:r>
              <w:rPr>
                <w:rFonts w:ascii="Times New Roman" w:hAnsi="Times New Roman"/>
                <w:sz w:val="24"/>
                <w:szCs w:val="24"/>
              </w:rPr>
              <w:t>.</w:t>
            </w:r>
            <w:r w:rsidR="00CF056A" w:rsidRPr="00864BEB">
              <w:rPr>
                <w:rFonts w:ascii="Times New Roman" w:hAnsi="Times New Roman"/>
                <w:sz w:val="24"/>
                <w:szCs w:val="24"/>
              </w:rPr>
              <w:t>.</w:t>
            </w:r>
            <w:r>
              <w:rPr>
                <w:rFonts w:ascii="Times New Roman" w:hAnsi="Times New Roman"/>
                <w:sz w:val="24"/>
                <w:szCs w:val="24"/>
              </w:rPr>
              <w:t>.</w:t>
            </w:r>
          </w:p>
        </w:tc>
        <w:tc>
          <w:tcPr>
            <w:tcW w:w="5670" w:type="dxa"/>
          </w:tcPr>
          <w:p w14:paraId="43909CEE" w14:textId="77777777" w:rsidR="00CF056A" w:rsidRPr="00864BEB" w:rsidRDefault="00CF056A" w:rsidP="00764847">
            <w:pPr>
              <w:spacing w:after="0" w:line="280" w:lineRule="exact"/>
              <w:jc w:val="both"/>
              <w:rPr>
                <w:rFonts w:ascii="Times New Roman" w:hAnsi="Times New Roman"/>
                <w:sz w:val="24"/>
                <w:szCs w:val="24"/>
              </w:rPr>
            </w:pPr>
          </w:p>
        </w:tc>
        <w:tc>
          <w:tcPr>
            <w:tcW w:w="4111" w:type="dxa"/>
          </w:tcPr>
          <w:p w14:paraId="1DE11F12" w14:textId="77777777" w:rsidR="00CF056A" w:rsidRPr="00864BEB" w:rsidRDefault="00CF056A" w:rsidP="00764847">
            <w:pPr>
              <w:spacing w:after="0" w:line="280" w:lineRule="exact"/>
              <w:jc w:val="both"/>
              <w:rPr>
                <w:rFonts w:ascii="Times New Roman" w:hAnsi="Times New Roman"/>
                <w:sz w:val="24"/>
                <w:szCs w:val="24"/>
              </w:rPr>
            </w:pPr>
          </w:p>
        </w:tc>
      </w:tr>
    </w:tbl>
    <w:p w14:paraId="06EA2C77" w14:textId="77777777" w:rsidR="00B86973" w:rsidRDefault="00B86973" w:rsidP="00CF056A">
      <w:pPr>
        <w:spacing w:after="0" w:line="280" w:lineRule="exact"/>
        <w:ind w:firstLine="720"/>
        <w:jc w:val="both"/>
        <w:rPr>
          <w:rFonts w:ascii="Times New Roman" w:hAnsi="Times New Roman"/>
          <w:sz w:val="24"/>
          <w:szCs w:val="24"/>
        </w:rPr>
      </w:pPr>
    </w:p>
    <w:p w14:paraId="73B9A77F" w14:textId="68850E80" w:rsidR="00CF056A" w:rsidRPr="00A86381" w:rsidRDefault="00CF056A" w:rsidP="00CF056A">
      <w:pPr>
        <w:spacing w:after="0" w:line="280" w:lineRule="exact"/>
        <w:ind w:firstLine="720"/>
        <w:jc w:val="both"/>
        <w:rPr>
          <w:rFonts w:ascii="Times New Roman" w:hAnsi="Times New Roman"/>
          <w:sz w:val="24"/>
          <w:szCs w:val="24"/>
        </w:rPr>
      </w:pPr>
      <w:r w:rsidRPr="00A86381">
        <w:rPr>
          <w:rFonts w:ascii="Times New Roman" w:hAnsi="Times New Roman"/>
          <w:sz w:val="24"/>
          <w:szCs w:val="24"/>
        </w:rPr>
        <w:t>Šiame pasiūlyme yra pateikta ir konfidenciali</w:t>
      </w:r>
      <w:r w:rsidR="00E661B2">
        <w:rPr>
          <w:rFonts w:ascii="Times New Roman" w:hAnsi="Times New Roman"/>
          <w:sz w:val="24"/>
          <w:szCs w:val="24"/>
        </w:rPr>
        <w:t>*</w:t>
      </w:r>
      <w:r w:rsidR="00FA40B4">
        <w:rPr>
          <w:rFonts w:ascii="Times New Roman" w:hAnsi="Times New Roman"/>
          <w:sz w:val="24"/>
          <w:szCs w:val="24"/>
        </w:rPr>
        <w:t>*</w:t>
      </w:r>
      <w:r w:rsidR="006126C5">
        <w:rPr>
          <w:rFonts w:ascii="Times New Roman" w:hAnsi="Times New Roman"/>
          <w:sz w:val="24"/>
          <w:szCs w:val="24"/>
        </w:rPr>
        <w:t>*</w:t>
      </w:r>
      <w:r w:rsidRPr="00A86381">
        <w:rPr>
          <w:rFonts w:ascii="Times New Roman" w:hAnsi="Times New Roman"/>
          <w:sz w:val="24"/>
          <w:szCs w:val="24"/>
        </w:rPr>
        <w:t xml:space="preserve"> informacija:</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5670"/>
        <w:gridCol w:w="4111"/>
      </w:tblGrid>
      <w:tr w:rsidR="00CF056A" w:rsidRPr="00864BEB" w14:paraId="1BCDA609" w14:textId="77777777" w:rsidTr="00C428F4">
        <w:tc>
          <w:tcPr>
            <w:tcW w:w="596" w:type="dxa"/>
            <w:tcBorders>
              <w:top w:val="single" w:sz="4" w:space="0" w:color="auto"/>
              <w:left w:val="single" w:sz="4" w:space="0" w:color="auto"/>
              <w:bottom w:val="single" w:sz="4" w:space="0" w:color="auto"/>
              <w:right w:val="single" w:sz="4" w:space="0" w:color="auto"/>
            </w:tcBorders>
            <w:hideMark/>
          </w:tcPr>
          <w:p w14:paraId="345BACAC" w14:textId="77777777" w:rsidR="00CF056A" w:rsidRPr="00864BEB" w:rsidRDefault="00CF056A" w:rsidP="00764847">
            <w:pPr>
              <w:spacing w:after="0" w:line="280" w:lineRule="exact"/>
              <w:rPr>
                <w:rFonts w:ascii="Times New Roman" w:hAnsi="Times New Roman"/>
                <w:sz w:val="24"/>
                <w:szCs w:val="24"/>
              </w:rPr>
            </w:pPr>
            <w:r w:rsidRPr="00864BEB">
              <w:rPr>
                <w:rFonts w:ascii="Times New Roman" w:hAnsi="Times New Roman"/>
                <w:sz w:val="24"/>
                <w:szCs w:val="24"/>
              </w:rPr>
              <w:t>Eil.</w:t>
            </w:r>
            <w:r w:rsidR="001A50A0">
              <w:rPr>
                <w:rFonts w:ascii="Times New Roman" w:hAnsi="Times New Roman"/>
                <w:sz w:val="24"/>
                <w:szCs w:val="24"/>
              </w:rPr>
              <w:t xml:space="preserve"> </w:t>
            </w:r>
            <w:r w:rsidRPr="00864BEB">
              <w:rPr>
                <w:rFonts w:ascii="Times New Roman" w:hAnsi="Times New Roman"/>
                <w:sz w:val="24"/>
                <w:szCs w:val="24"/>
              </w:rPr>
              <w:t>Nr.</w:t>
            </w:r>
          </w:p>
        </w:tc>
        <w:tc>
          <w:tcPr>
            <w:tcW w:w="5670" w:type="dxa"/>
            <w:tcBorders>
              <w:top w:val="single" w:sz="4" w:space="0" w:color="auto"/>
              <w:left w:val="single" w:sz="4" w:space="0" w:color="auto"/>
              <w:bottom w:val="single" w:sz="4" w:space="0" w:color="auto"/>
              <w:right w:val="single" w:sz="4" w:space="0" w:color="auto"/>
            </w:tcBorders>
            <w:vAlign w:val="center"/>
            <w:hideMark/>
          </w:tcPr>
          <w:p w14:paraId="3BFC0DF0" w14:textId="77777777" w:rsidR="00CF056A" w:rsidRPr="00864BEB" w:rsidRDefault="00CF056A" w:rsidP="00C65916">
            <w:pPr>
              <w:spacing w:after="0" w:line="280" w:lineRule="exact"/>
              <w:jc w:val="center"/>
              <w:rPr>
                <w:rFonts w:ascii="Times New Roman" w:hAnsi="Times New Roman"/>
                <w:sz w:val="24"/>
                <w:szCs w:val="24"/>
              </w:rPr>
            </w:pPr>
            <w:r w:rsidRPr="00864BEB">
              <w:rPr>
                <w:rFonts w:ascii="Times New Roman" w:hAnsi="Times New Roman"/>
                <w:sz w:val="24"/>
                <w:szCs w:val="24"/>
              </w:rPr>
              <w:t>Pateikto dokumento pavadinimas</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FAF86A7" w14:textId="77777777" w:rsidR="00CF056A" w:rsidRPr="00864BEB" w:rsidRDefault="00CF056A" w:rsidP="00C65916">
            <w:pPr>
              <w:spacing w:after="0" w:line="280" w:lineRule="exact"/>
              <w:jc w:val="center"/>
              <w:rPr>
                <w:rFonts w:ascii="Times New Roman" w:hAnsi="Times New Roman"/>
                <w:sz w:val="24"/>
                <w:szCs w:val="24"/>
              </w:rPr>
            </w:pPr>
            <w:r w:rsidRPr="00864BEB">
              <w:rPr>
                <w:rFonts w:ascii="Times New Roman" w:hAnsi="Times New Roman"/>
                <w:sz w:val="24"/>
                <w:szCs w:val="24"/>
              </w:rPr>
              <w:t>Dokumento tekstas (nurodoma kuri informacija yra konfidenciali)</w:t>
            </w:r>
          </w:p>
        </w:tc>
      </w:tr>
      <w:tr w:rsidR="00CF056A" w:rsidRPr="00864BEB" w14:paraId="6A041EB1" w14:textId="77777777" w:rsidTr="00C428F4">
        <w:tc>
          <w:tcPr>
            <w:tcW w:w="596" w:type="dxa"/>
            <w:tcBorders>
              <w:top w:val="single" w:sz="4" w:space="0" w:color="auto"/>
              <w:left w:val="single" w:sz="4" w:space="0" w:color="auto"/>
              <w:bottom w:val="single" w:sz="4" w:space="0" w:color="auto"/>
              <w:right w:val="single" w:sz="4" w:space="0" w:color="auto"/>
            </w:tcBorders>
          </w:tcPr>
          <w:p w14:paraId="3B677A4A" w14:textId="77777777" w:rsidR="00CF056A" w:rsidRPr="00864BEB" w:rsidRDefault="00E661B2" w:rsidP="00C65916">
            <w:pPr>
              <w:spacing w:after="0" w:line="280" w:lineRule="exact"/>
              <w:jc w:val="center"/>
              <w:rPr>
                <w:rFonts w:ascii="Times New Roman" w:hAnsi="Times New Roman"/>
                <w:sz w:val="24"/>
                <w:szCs w:val="24"/>
              </w:rPr>
            </w:pPr>
            <w:r>
              <w:rPr>
                <w:rFonts w:ascii="Times New Roman" w:hAnsi="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tcPr>
          <w:p w14:paraId="0BCB4C9E" w14:textId="77777777" w:rsidR="00CF056A" w:rsidRPr="00864BEB" w:rsidRDefault="00CF056A" w:rsidP="00764847">
            <w:pPr>
              <w:spacing w:after="0" w:line="280" w:lineRule="exact"/>
              <w:jc w:val="both"/>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1146F3D0" w14:textId="77777777" w:rsidR="00CF056A" w:rsidRPr="00864BEB" w:rsidRDefault="00CF056A" w:rsidP="00764847">
            <w:pPr>
              <w:spacing w:after="0" w:line="280" w:lineRule="exact"/>
              <w:jc w:val="both"/>
              <w:rPr>
                <w:rFonts w:ascii="Times New Roman" w:hAnsi="Times New Roman"/>
                <w:sz w:val="24"/>
                <w:szCs w:val="24"/>
              </w:rPr>
            </w:pPr>
          </w:p>
        </w:tc>
      </w:tr>
      <w:tr w:rsidR="00E661B2" w:rsidRPr="00864BEB" w14:paraId="05B2F0DB" w14:textId="77777777" w:rsidTr="00C428F4">
        <w:tc>
          <w:tcPr>
            <w:tcW w:w="596" w:type="dxa"/>
            <w:tcBorders>
              <w:top w:val="single" w:sz="4" w:space="0" w:color="auto"/>
              <w:left w:val="single" w:sz="4" w:space="0" w:color="auto"/>
              <w:bottom w:val="single" w:sz="4" w:space="0" w:color="auto"/>
              <w:right w:val="single" w:sz="4" w:space="0" w:color="auto"/>
            </w:tcBorders>
          </w:tcPr>
          <w:p w14:paraId="3B1A6BFB" w14:textId="5D399E63" w:rsidR="00E661B2" w:rsidRDefault="00BF643C" w:rsidP="00C65916">
            <w:pPr>
              <w:spacing w:after="0" w:line="280" w:lineRule="exact"/>
              <w:jc w:val="center"/>
              <w:rPr>
                <w:rFonts w:ascii="Times New Roman" w:hAnsi="Times New Roman"/>
                <w:sz w:val="24"/>
                <w:szCs w:val="24"/>
              </w:rPr>
            </w:pPr>
            <w:r>
              <w:rPr>
                <w:rFonts w:ascii="Times New Roman" w:hAnsi="Times New Roman"/>
                <w:sz w:val="24"/>
                <w:szCs w:val="24"/>
              </w:rPr>
              <w:t>.</w:t>
            </w:r>
            <w:r w:rsidR="00E661B2">
              <w:rPr>
                <w:rFonts w:ascii="Times New Roman" w:hAnsi="Times New Roman"/>
                <w:sz w:val="24"/>
                <w:szCs w:val="24"/>
              </w:rPr>
              <w:t>.</w:t>
            </w:r>
            <w:r>
              <w:rPr>
                <w:rFonts w:ascii="Times New Roman" w:hAnsi="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7FAD4370" w14:textId="77777777" w:rsidR="00E661B2" w:rsidRPr="00864BEB" w:rsidRDefault="00E661B2" w:rsidP="00764847">
            <w:pPr>
              <w:spacing w:after="0" w:line="280" w:lineRule="exact"/>
              <w:jc w:val="both"/>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350115ED" w14:textId="77777777" w:rsidR="00E661B2" w:rsidRPr="00864BEB" w:rsidRDefault="00E661B2" w:rsidP="00764847">
            <w:pPr>
              <w:spacing w:after="0" w:line="280" w:lineRule="exact"/>
              <w:jc w:val="both"/>
              <w:rPr>
                <w:rFonts w:ascii="Times New Roman" w:hAnsi="Times New Roman"/>
                <w:sz w:val="24"/>
                <w:szCs w:val="24"/>
              </w:rPr>
            </w:pPr>
          </w:p>
        </w:tc>
      </w:tr>
    </w:tbl>
    <w:p w14:paraId="57EED75E" w14:textId="538A2D19" w:rsidR="00CF056A" w:rsidRPr="00111F5D" w:rsidRDefault="00FA40B4" w:rsidP="00C428F4">
      <w:pPr>
        <w:spacing w:after="0" w:line="240" w:lineRule="auto"/>
        <w:ind w:firstLine="720"/>
        <w:jc w:val="both"/>
        <w:rPr>
          <w:rFonts w:ascii="Times New Roman" w:eastAsia="Calibri" w:hAnsi="Times New Roman"/>
          <w:i/>
          <w:sz w:val="24"/>
          <w:szCs w:val="24"/>
        </w:rPr>
      </w:pPr>
      <w:r w:rsidRPr="00111F5D">
        <w:rPr>
          <w:rFonts w:ascii="Times New Roman" w:hAnsi="Times New Roman"/>
          <w:bCs/>
          <w:i/>
          <w:sz w:val="24"/>
          <w:szCs w:val="24"/>
        </w:rPr>
        <w:t>*</w:t>
      </w:r>
      <w:r w:rsidR="006126C5">
        <w:rPr>
          <w:rFonts w:ascii="Times New Roman" w:hAnsi="Times New Roman"/>
          <w:bCs/>
          <w:i/>
          <w:sz w:val="24"/>
          <w:szCs w:val="24"/>
        </w:rPr>
        <w:t>*</w:t>
      </w:r>
      <w:r w:rsidR="00CF056A" w:rsidRPr="00111F5D">
        <w:rPr>
          <w:rFonts w:ascii="Times New Roman" w:hAnsi="Times New Roman"/>
          <w:bCs/>
          <w:i/>
          <w:sz w:val="24"/>
          <w:szCs w:val="24"/>
        </w:rPr>
        <w:t xml:space="preserve">*Pildyti tuomet, jei bus pateikta konfidenciali informacija. </w:t>
      </w:r>
      <w:r w:rsidR="00C65916" w:rsidRPr="00111F5D">
        <w:rPr>
          <w:rFonts w:ascii="Times New Roman" w:eastAsia="Calibri" w:hAnsi="Times New Roman"/>
          <w:i/>
          <w:sz w:val="24"/>
          <w:szCs w:val="24"/>
        </w:rPr>
        <w:t>Tiekėjui nenurodžius, kokia informacija yra konfidenciali, laikoma, kad konfidencialios informacijos pasiūlyme nėra.</w:t>
      </w:r>
      <w:r w:rsidR="005D59DC">
        <w:rPr>
          <w:rFonts w:ascii="Times New Roman" w:eastAsia="Calibri" w:hAnsi="Times New Roman"/>
          <w:i/>
          <w:sz w:val="24"/>
          <w:szCs w:val="24"/>
        </w:rPr>
        <w:t xml:space="preserve"> </w:t>
      </w:r>
      <w:r w:rsidR="005D59DC" w:rsidRPr="00CE6522">
        <w:rPr>
          <w:rFonts w:ascii="Times New Roman" w:eastAsia="Calibri" w:hAnsi="Times New Roman"/>
          <w:bCs/>
          <w:i/>
          <w:sz w:val="24"/>
          <w:szCs w:val="24"/>
        </w:rPr>
        <w:t>Visas tiekėjo pasiūlymas negali</w:t>
      </w:r>
      <w:r w:rsidR="005D59DC" w:rsidRPr="00CE6522">
        <w:rPr>
          <w:rFonts w:ascii="Times New Roman" w:eastAsia="Calibri" w:hAnsi="Times New Roman"/>
          <w:i/>
          <w:sz w:val="24"/>
          <w:szCs w:val="24"/>
        </w:rPr>
        <w:t xml:space="preserve"> būti laikomas konfidencialia informacija, tačiau tiekėjas gali nurodyti, kad tam tikra jo pasiūlyme pateikta informacija yra konfidenciali. Konfidencialia informacija neturėtų būti laikoma informacija, nurodyta Viešųjų pirkimų įstatymo 20 straipsnio 2 dalies 1-4 punktuose. Jei Perkančiajai organizacijai kilus abejonių dėl tiekėjo pasiūlyme nurodytos informacijos konfidencialumo ir Tiekėjo paprašius įrodyti, kodėl nurodyta informacija yra konfidenciali, tiekėjas per nurodytą terminą, kuris negali būti trumpesnis kaip 3 darbo dienos, nepateikia tokių įrodymų arba pateikia netinkamus įrodymus, laikoma, kad tokia informacija yra nekonfidenciali. Pasiūlyme nurodyta p</w:t>
      </w:r>
      <w:r w:rsidR="002E4CE8">
        <w:rPr>
          <w:rFonts w:ascii="Times New Roman" w:eastAsia="Calibri" w:hAnsi="Times New Roman"/>
          <w:i/>
          <w:sz w:val="24"/>
          <w:szCs w:val="24"/>
        </w:rPr>
        <w:t>rekė</w:t>
      </w:r>
      <w:r w:rsidR="005D59DC" w:rsidRPr="00CE6522">
        <w:rPr>
          <w:rFonts w:ascii="Times New Roman" w:eastAsia="Calibri" w:hAnsi="Times New Roman"/>
          <w:i/>
          <w:sz w:val="24"/>
          <w:szCs w:val="24"/>
        </w:rPr>
        <w:t>s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w:t>
      </w:r>
      <w:r w:rsidR="005D59DC">
        <w:rPr>
          <w:rFonts w:ascii="Times New Roman" w:eastAsia="Calibri" w:hAnsi="Times New Roman"/>
          <w:i/>
          <w:sz w:val="24"/>
          <w:szCs w:val="24"/>
        </w:rPr>
        <w:t>.</w:t>
      </w:r>
    </w:p>
    <w:p w14:paraId="2D5CD16C" w14:textId="77777777" w:rsidR="005D59DC" w:rsidRPr="00C428F4" w:rsidRDefault="005D59DC" w:rsidP="00C428F4">
      <w:pPr>
        <w:spacing w:after="0" w:line="240" w:lineRule="auto"/>
        <w:ind w:firstLine="720"/>
        <w:jc w:val="both"/>
        <w:rPr>
          <w:rFonts w:ascii="Times New Roman" w:hAnsi="Times New Roman"/>
          <w:bCs/>
          <w:sz w:val="24"/>
          <w:szCs w:val="24"/>
        </w:rPr>
      </w:pPr>
    </w:p>
    <w:p w14:paraId="00C9267E" w14:textId="77777777" w:rsidR="00CF056A" w:rsidRPr="00A86381" w:rsidRDefault="00CF056A" w:rsidP="00CF056A">
      <w:pPr>
        <w:spacing w:after="0" w:line="280" w:lineRule="exact"/>
        <w:jc w:val="both"/>
        <w:rPr>
          <w:rFonts w:ascii="Times New Roman" w:hAnsi="Times New Roman"/>
          <w:sz w:val="24"/>
          <w:szCs w:val="24"/>
        </w:rPr>
      </w:pPr>
      <w:r w:rsidRPr="00A86381">
        <w:rPr>
          <w:rFonts w:ascii="Times New Roman" w:hAnsi="Times New Roman"/>
          <w:sz w:val="24"/>
          <w:szCs w:val="24"/>
        </w:rPr>
        <w:t>____________________________</w:t>
      </w:r>
      <w:r w:rsidR="00E661B2">
        <w:rPr>
          <w:rFonts w:ascii="Times New Roman" w:hAnsi="Times New Roman"/>
          <w:sz w:val="24"/>
          <w:szCs w:val="24"/>
        </w:rPr>
        <w:t>_______</w:t>
      </w:r>
      <w:r w:rsidRPr="00A86381">
        <w:rPr>
          <w:rFonts w:ascii="Times New Roman" w:hAnsi="Times New Roman"/>
          <w:sz w:val="24"/>
          <w:szCs w:val="24"/>
        </w:rPr>
        <w:t xml:space="preserve">      </w:t>
      </w:r>
      <w:r w:rsidR="00E661B2">
        <w:rPr>
          <w:rFonts w:ascii="Times New Roman" w:hAnsi="Times New Roman"/>
          <w:sz w:val="24"/>
          <w:szCs w:val="24"/>
        </w:rPr>
        <w:t xml:space="preserve">       </w:t>
      </w:r>
      <w:r w:rsidRPr="00A86381">
        <w:rPr>
          <w:rFonts w:ascii="Times New Roman" w:hAnsi="Times New Roman"/>
          <w:sz w:val="24"/>
          <w:szCs w:val="24"/>
        </w:rPr>
        <w:t xml:space="preserve"> __________   </w:t>
      </w:r>
      <w:r w:rsidR="00E661B2">
        <w:rPr>
          <w:rFonts w:ascii="Times New Roman" w:hAnsi="Times New Roman"/>
          <w:sz w:val="24"/>
          <w:szCs w:val="24"/>
        </w:rPr>
        <w:t xml:space="preserve">       </w:t>
      </w:r>
      <w:r w:rsidRPr="00A86381">
        <w:rPr>
          <w:rFonts w:ascii="Times New Roman" w:hAnsi="Times New Roman"/>
          <w:sz w:val="24"/>
          <w:szCs w:val="24"/>
        </w:rPr>
        <w:t>______________________</w:t>
      </w:r>
    </w:p>
    <w:p w14:paraId="3FD64E1F" w14:textId="77777777" w:rsidR="00CF056A" w:rsidRPr="00111F5D" w:rsidRDefault="00CF056A" w:rsidP="00CF056A">
      <w:pPr>
        <w:spacing w:after="0" w:line="240" w:lineRule="auto"/>
        <w:jc w:val="both"/>
        <w:rPr>
          <w:rFonts w:ascii="Times New Roman" w:hAnsi="Times New Roman"/>
          <w:i/>
        </w:rPr>
      </w:pPr>
      <w:r w:rsidRPr="00111F5D">
        <w:rPr>
          <w:rFonts w:ascii="Times New Roman" w:hAnsi="Times New Roman"/>
          <w:i/>
        </w:rPr>
        <w:t xml:space="preserve">(Tiekėjo vadovo arba jo įgalioto asmens pareigų </w:t>
      </w:r>
    </w:p>
    <w:p w14:paraId="404E9EE2" w14:textId="306CD26C" w:rsidR="006D725A" w:rsidRPr="00111F5D" w:rsidRDefault="00CF056A" w:rsidP="00C428F4">
      <w:pPr>
        <w:spacing w:after="0" w:line="240" w:lineRule="auto"/>
        <w:jc w:val="both"/>
        <w:rPr>
          <w:i/>
        </w:rPr>
      </w:pPr>
      <w:r w:rsidRPr="00111F5D">
        <w:rPr>
          <w:rFonts w:ascii="Times New Roman" w:hAnsi="Times New Roman"/>
          <w:i/>
        </w:rPr>
        <w:t xml:space="preserve">pavadinimas)                                                                         (Parašas)                       (Vardas ir pavardė) </w:t>
      </w:r>
    </w:p>
    <w:sectPr w:rsidR="006D725A" w:rsidRPr="00111F5D" w:rsidSect="00115FFA">
      <w:pgSz w:w="12240" w:h="15840"/>
      <w:pgMar w:top="1134" w:right="567" w:bottom="567" w:left="1134" w:header="720" w:footer="720"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A349F"/>
    <w:multiLevelType w:val="hybridMultilevel"/>
    <w:tmpl w:val="92066172"/>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E63D6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41C4B4E"/>
    <w:multiLevelType w:val="hybridMultilevel"/>
    <w:tmpl w:val="A64400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3192CFF"/>
    <w:multiLevelType w:val="hybridMultilevel"/>
    <w:tmpl w:val="D85CF44A"/>
    <w:lvl w:ilvl="0" w:tplc="0112497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4" w15:restartNumberingAfterBreak="0">
    <w:nsid w:val="63865618"/>
    <w:multiLevelType w:val="hybridMultilevel"/>
    <w:tmpl w:val="7250D746"/>
    <w:lvl w:ilvl="0" w:tplc="18DC326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6BAD2D78"/>
    <w:multiLevelType w:val="hybridMultilevel"/>
    <w:tmpl w:val="A4362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3B71127"/>
    <w:multiLevelType w:val="hybridMultilevel"/>
    <w:tmpl w:val="10222B0A"/>
    <w:lvl w:ilvl="0" w:tplc="9474B3D2">
      <w:start w:val="2"/>
      <w:numFmt w:val="bullet"/>
      <w:lvlText w:val=""/>
      <w:lvlJc w:val="left"/>
      <w:pPr>
        <w:ind w:left="927" w:hanging="360"/>
      </w:pPr>
      <w:rPr>
        <w:rFonts w:ascii="Symbol" w:eastAsiaTheme="minorEastAsia" w:hAnsi="Symbol" w:cstheme="minorBidi" w:hint="default"/>
      </w:rPr>
    </w:lvl>
    <w:lvl w:ilvl="1" w:tplc="04270003">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7" w15:restartNumberingAfterBreak="0">
    <w:nsid w:val="7BA06BCD"/>
    <w:multiLevelType w:val="hybridMultilevel"/>
    <w:tmpl w:val="EB98E44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99469570">
    <w:abstractNumId w:val="3"/>
  </w:num>
  <w:num w:numId="2" w16cid:durableId="470563617">
    <w:abstractNumId w:val="4"/>
  </w:num>
  <w:num w:numId="3" w16cid:durableId="1371295107">
    <w:abstractNumId w:val="2"/>
  </w:num>
  <w:num w:numId="4" w16cid:durableId="1619214662">
    <w:abstractNumId w:val="1"/>
  </w:num>
  <w:num w:numId="5" w16cid:durableId="2103645048">
    <w:abstractNumId w:val="5"/>
  </w:num>
  <w:num w:numId="6" w16cid:durableId="702634889">
    <w:abstractNumId w:val="0"/>
  </w:num>
  <w:num w:numId="7" w16cid:durableId="370762323">
    <w:abstractNumId w:val="7"/>
  </w:num>
  <w:num w:numId="8" w16cid:durableId="4710264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27F"/>
    <w:rsid w:val="0000554A"/>
    <w:rsid w:val="00006B63"/>
    <w:rsid w:val="00036AB5"/>
    <w:rsid w:val="000511A4"/>
    <w:rsid w:val="00067F97"/>
    <w:rsid w:val="00075901"/>
    <w:rsid w:val="000B6CDB"/>
    <w:rsid w:val="000C385E"/>
    <w:rsid w:val="000C7160"/>
    <w:rsid w:val="000D528C"/>
    <w:rsid w:val="000E4D58"/>
    <w:rsid w:val="000F515D"/>
    <w:rsid w:val="000F75AD"/>
    <w:rsid w:val="00100159"/>
    <w:rsid w:val="00104AED"/>
    <w:rsid w:val="00111F5D"/>
    <w:rsid w:val="00115FFA"/>
    <w:rsid w:val="001175E5"/>
    <w:rsid w:val="00135409"/>
    <w:rsid w:val="001521B5"/>
    <w:rsid w:val="00173238"/>
    <w:rsid w:val="00182A81"/>
    <w:rsid w:val="00194D01"/>
    <w:rsid w:val="001A50A0"/>
    <w:rsid w:val="001C2B76"/>
    <w:rsid w:val="001E2475"/>
    <w:rsid w:val="001F041D"/>
    <w:rsid w:val="00203755"/>
    <w:rsid w:val="00210049"/>
    <w:rsid w:val="002203CC"/>
    <w:rsid w:val="002308EB"/>
    <w:rsid w:val="002312D4"/>
    <w:rsid w:val="002367A7"/>
    <w:rsid w:val="00240DCC"/>
    <w:rsid w:val="00241FE1"/>
    <w:rsid w:val="002431CA"/>
    <w:rsid w:val="0026563C"/>
    <w:rsid w:val="00265C03"/>
    <w:rsid w:val="00275C74"/>
    <w:rsid w:val="00281683"/>
    <w:rsid w:val="00285F8D"/>
    <w:rsid w:val="00290B45"/>
    <w:rsid w:val="002B5940"/>
    <w:rsid w:val="002C00C3"/>
    <w:rsid w:val="002C1BC0"/>
    <w:rsid w:val="002C639E"/>
    <w:rsid w:val="002C7EAD"/>
    <w:rsid w:val="002D5C17"/>
    <w:rsid w:val="002E193B"/>
    <w:rsid w:val="002E4CE8"/>
    <w:rsid w:val="002F0636"/>
    <w:rsid w:val="002F1F1D"/>
    <w:rsid w:val="002F3334"/>
    <w:rsid w:val="00303896"/>
    <w:rsid w:val="00310C9B"/>
    <w:rsid w:val="00316977"/>
    <w:rsid w:val="00321905"/>
    <w:rsid w:val="003265C5"/>
    <w:rsid w:val="00345085"/>
    <w:rsid w:val="00345618"/>
    <w:rsid w:val="003475B6"/>
    <w:rsid w:val="003609B5"/>
    <w:rsid w:val="0036443B"/>
    <w:rsid w:val="0037361C"/>
    <w:rsid w:val="00390500"/>
    <w:rsid w:val="003A02D9"/>
    <w:rsid w:val="003C7E59"/>
    <w:rsid w:val="003E7A72"/>
    <w:rsid w:val="003F2BC0"/>
    <w:rsid w:val="004070C4"/>
    <w:rsid w:val="00422321"/>
    <w:rsid w:val="00426A1A"/>
    <w:rsid w:val="004315C1"/>
    <w:rsid w:val="004332A1"/>
    <w:rsid w:val="004358F9"/>
    <w:rsid w:val="00455E53"/>
    <w:rsid w:val="00465EED"/>
    <w:rsid w:val="00473CDD"/>
    <w:rsid w:val="00474DAA"/>
    <w:rsid w:val="00487E2F"/>
    <w:rsid w:val="00494BA2"/>
    <w:rsid w:val="004A172D"/>
    <w:rsid w:val="004B17AB"/>
    <w:rsid w:val="004B46EC"/>
    <w:rsid w:val="004B67A1"/>
    <w:rsid w:val="004D3568"/>
    <w:rsid w:val="004F3271"/>
    <w:rsid w:val="00510AA3"/>
    <w:rsid w:val="00524968"/>
    <w:rsid w:val="00534279"/>
    <w:rsid w:val="0055349A"/>
    <w:rsid w:val="00564FDB"/>
    <w:rsid w:val="00574F62"/>
    <w:rsid w:val="005769DD"/>
    <w:rsid w:val="0057797C"/>
    <w:rsid w:val="00581098"/>
    <w:rsid w:val="005844A8"/>
    <w:rsid w:val="00591C6E"/>
    <w:rsid w:val="005A60AD"/>
    <w:rsid w:val="005C0B52"/>
    <w:rsid w:val="005D26A0"/>
    <w:rsid w:val="005D59DC"/>
    <w:rsid w:val="005E0DF8"/>
    <w:rsid w:val="005E3DFA"/>
    <w:rsid w:val="006126C5"/>
    <w:rsid w:val="00613C7E"/>
    <w:rsid w:val="006229F3"/>
    <w:rsid w:val="00623E71"/>
    <w:rsid w:val="00624B1D"/>
    <w:rsid w:val="006364AF"/>
    <w:rsid w:val="00653CCC"/>
    <w:rsid w:val="00656FAC"/>
    <w:rsid w:val="006959B0"/>
    <w:rsid w:val="00696DB6"/>
    <w:rsid w:val="006B61FA"/>
    <w:rsid w:val="006C337A"/>
    <w:rsid w:val="006C451E"/>
    <w:rsid w:val="006C5A13"/>
    <w:rsid w:val="006C6941"/>
    <w:rsid w:val="006D725A"/>
    <w:rsid w:val="006E05ED"/>
    <w:rsid w:val="006E7619"/>
    <w:rsid w:val="0072322D"/>
    <w:rsid w:val="0072386D"/>
    <w:rsid w:val="00737D72"/>
    <w:rsid w:val="00743F42"/>
    <w:rsid w:val="0075558B"/>
    <w:rsid w:val="00766510"/>
    <w:rsid w:val="007718E0"/>
    <w:rsid w:val="00773510"/>
    <w:rsid w:val="007765AA"/>
    <w:rsid w:val="007840B5"/>
    <w:rsid w:val="007A2706"/>
    <w:rsid w:val="007B19BC"/>
    <w:rsid w:val="007B1DB8"/>
    <w:rsid w:val="007C7571"/>
    <w:rsid w:val="007E0F6A"/>
    <w:rsid w:val="007F3BC4"/>
    <w:rsid w:val="007F4B74"/>
    <w:rsid w:val="0082192D"/>
    <w:rsid w:val="008230D9"/>
    <w:rsid w:val="008252D0"/>
    <w:rsid w:val="00846660"/>
    <w:rsid w:val="00847509"/>
    <w:rsid w:val="00854241"/>
    <w:rsid w:val="008601AA"/>
    <w:rsid w:val="0086295C"/>
    <w:rsid w:val="00873686"/>
    <w:rsid w:val="00883ED5"/>
    <w:rsid w:val="008A1EAA"/>
    <w:rsid w:val="008A7D9B"/>
    <w:rsid w:val="008B3E9F"/>
    <w:rsid w:val="008E46AC"/>
    <w:rsid w:val="008F227F"/>
    <w:rsid w:val="00916C7B"/>
    <w:rsid w:val="009206BF"/>
    <w:rsid w:val="009405FD"/>
    <w:rsid w:val="00955B8A"/>
    <w:rsid w:val="0097647C"/>
    <w:rsid w:val="009824CD"/>
    <w:rsid w:val="00993B85"/>
    <w:rsid w:val="009A768B"/>
    <w:rsid w:val="009B32E2"/>
    <w:rsid w:val="009D1833"/>
    <w:rsid w:val="00A02F5D"/>
    <w:rsid w:val="00A17107"/>
    <w:rsid w:val="00A21F02"/>
    <w:rsid w:val="00A23C7A"/>
    <w:rsid w:val="00A35F52"/>
    <w:rsid w:val="00A42500"/>
    <w:rsid w:val="00A50B40"/>
    <w:rsid w:val="00A571EE"/>
    <w:rsid w:val="00A60A43"/>
    <w:rsid w:val="00A960FA"/>
    <w:rsid w:val="00AA364C"/>
    <w:rsid w:val="00AA45ED"/>
    <w:rsid w:val="00AA5318"/>
    <w:rsid w:val="00AA7AD3"/>
    <w:rsid w:val="00AB378B"/>
    <w:rsid w:val="00AB6301"/>
    <w:rsid w:val="00AC5554"/>
    <w:rsid w:val="00AF5680"/>
    <w:rsid w:val="00B03098"/>
    <w:rsid w:val="00B06D8C"/>
    <w:rsid w:val="00B35540"/>
    <w:rsid w:val="00B42D62"/>
    <w:rsid w:val="00B5439C"/>
    <w:rsid w:val="00B63966"/>
    <w:rsid w:val="00B86973"/>
    <w:rsid w:val="00B91E86"/>
    <w:rsid w:val="00BB03EC"/>
    <w:rsid w:val="00BB2074"/>
    <w:rsid w:val="00BD1492"/>
    <w:rsid w:val="00BF22DD"/>
    <w:rsid w:val="00BF643C"/>
    <w:rsid w:val="00C051FA"/>
    <w:rsid w:val="00C05F4D"/>
    <w:rsid w:val="00C168E5"/>
    <w:rsid w:val="00C428F4"/>
    <w:rsid w:val="00C46020"/>
    <w:rsid w:val="00C65916"/>
    <w:rsid w:val="00C67420"/>
    <w:rsid w:val="00CB7E96"/>
    <w:rsid w:val="00CE13D8"/>
    <w:rsid w:val="00CE7A31"/>
    <w:rsid w:val="00CF056A"/>
    <w:rsid w:val="00CF7B48"/>
    <w:rsid w:val="00D008C2"/>
    <w:rsid w:val="00D05F08"/>
    <w:rsid w:val="00D20759"/>
    <w:rsid w:val="00D26DF8"/>
    <w:rsid w:val="00D34505"/>
    <w:rsid w:val="00D4509C"/>
    <w:rsid w:val="00D46344"/>
    <w:rsid w:val="00D521BE"/>
    <w:rsid w:val="00D92907"/>
    <w:rsid w:val="00D97C25"/>
    <w:rsid w:val="00DC7885"/>
    <w:rsid w:val="00DD386A"/>
    <w:rsid w:val="00DD661E"/>
    <w:rsid w:val="00DE2B5F"/>
    <w:rsid w:val="00DE5989"/>
    <w:rsid w:val="00DE63F8"/>
    <w:rsid w:val="00E02368"/>
    <w:rsid w:val="00E32BB1"/>
    <w:rsid w:val="00E661B2"/>
    <w:rsid w:val="00E70ED6"/>
    <w:rsid w:val="00E87593"/>
    <w:rsid w:val="00E90A11"/>
    <w:rsid w:val="00E9117A"/>
    <w:rsid w:val="00E975CF"/>
    <w:rsid w:val="00EA056F"/>
    <w:rsid w:val="00EA509F"/>
    <w:rsid w:val="00ED434D"/>
    <w:rsid w:val="00EE28EC"/>
    <w:rsid w:val="00EF1610"/>
    <w:rsid w:val="00F058E5"/>
    <w:rsid w:val="00F26D5B"/>
    <w:rsid w:val="00F336C6"/>
    <w:rsid w:val="00F413C8"/>
    <w:rsid w:val="00F5399E"/>
    <w:rsid w:val="00F57C9A"/>
    <w:rsid w:val="00F65405"/>
    <w:rsid w:val="00F71BBA"/>
    <w:rsid w:val="00FA40B4"/>
    <w:rsid w:val="00FB5686"/>
    <w:rsid w:val="00FC6000"/>
    <w:rsid w:val="00FE17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F12A9"/>
  <w15:docId w15:val="{19C7A157-F709-4563-92CC-5089C03A9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64AF"/>
    <w:pPr>
      <w:spacing w:after="200" w:line="276" w:lineRule="auto"/>
    </w:pPr>
    <w:rPr>
      <w:rFonts w:ascii="Calibri" w:eastAsia="Times New Roman" w:hAnsi="Calibri" w:cs="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Lentele,List L1"/>
    <w:basedOn w:val="prastasis"/>
    <w:link w:val="SraopastraipaDiagrama"/>
    <w:qFormat/>
    <w:rsid w:val="004D3568"/>
    <w:pPr>
      <w:ind w:left="720"/>
      <w:contextualSpacing/>
    </w:pPr>
  </w:style>
  <w:style w:type="paragraph" w:customStyle="1" w:styleId="Standard">
    <w:name w:val="Standard"/>
    <w:rsid w:val="00C65916"/>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Default">
    <w:name w:val="Default"/>
    <w:rsid w:val="00C65916"/>
    <w:pPr>
      <w:suppressAutoHyphens/>
      <w:autoSpaceDE w:val="0"/>
      <w:autoSpaceDN w:val="0"/>
      <w:spacing w:after="0" w:line="240" w:lineRule="auto"/>
    </w:pPr>
    <w:rPr>
      <w:rFonts w:ascii="Times New Roman" w:eastAsia="Times New Roman" w:hAnsi="Times New Roman" w:cs="Times New Roman"/>
      <w:color w:val="000000"/>
      <w:kern w:val="3"/>
      <w:sz w:val="24"/>
      <w:szCs w:val="24"/>
      <w:lang w:val="en-US" w:eastAsia="zh-CN"/>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locked/>
    <w:rsid w:val="002C639E"/>
    <w:rPr>
      <w:rFonts w:ascii="Calibri" w:eastAsia="Times New Roman" w:hAnsi="Calibri" w:cs="Times New Roman"/>
      <w:lang w:eastAsia="lt-LT"/>
    </w:rPr>
  </w:style>
  <w:style w:type="paragraph" w:styleId="Pagrindinistekstas">
    <w:name w:val="Body Text"/>
    <w:basedOn w:val="prastasis"/>
    <w:link w:val="PagrindinistekstasDiagrama"/>
    <w:rsid w:val="00D521BE"/>
    <w:pPr>
      <w:spacing w:after="120" w:line="240" w:lineRule="auto"/>
    </w:pPr>
    <w:rPr>
      <w:rFonts w:ascii="Times New Roman" w:hAnsi="Times New Roman"/>
      <w:sz w:val="24"/>
      <w:szCs w:val="24"/>
      <w:lang w:eastAsia="en-US"/>
    </w:rPr>
  </w:style>
  <w:style w:type="character" w:customStyle="1" w:styleId="PagrindinistekstasDiagrama">
    <w:name w:val="Pagrindinis tekstas Diagrama"/>
    <w:basedOn w:val="Numatytasispastraiposriftas"/>
    <w:link w:val="Pagrindinistekstas"/>
    <w:rsid w:val="00D521BE"/>
    <w:rPr>
      <w:rFonts w:ascii="Times New Roman" w:eastAsia="Times New Roman" w:hAnsi="Times New Roman" w:cs="Times New Roman"/>
      <w:sz w:val="24"/>
      <w:szCs w:val="24"/>
    </w:rPr>
  </w:style>
  <w:style w:type="table" w:styleId="Lentelstinklelis">
    <w:name w:val="Table Grid"/>
    <w:basedOn w:val="prastojilentel"/>
    <w:uiPriority w:val="39"/>
    <w:rsid w:val="00C67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7718E0"/>
    <w:rPr>
      <w:sz w:val="16"/>
      <w:szCs w:val="16"/>
    </w:rPr>
  </w:style>
  <w:style w:type="paragraph" w:styleId="Komentarotekstas">
    <w:name w:val="annotation text"/>
    <w:basedOn w:val="prastasis"/>
    <w:link w:val="KomentarotekstasDiagrama"/>
    <w:uiPriority w:val="99"/>
    <w:semiHidden/>
    <w:unhideWhenUsed/>
    <w:rsid w:val="007718E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718E0"/>
    <w:rPr>
      <w:rFonts w:ascii="Calibri" w:eastAsia="Times New Roman" w:hAnsi="Calibri"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7718E0"/>
    <w:rPr>
      <w:b/>
      <w:bCs/>
    </w:rPr>
  </w:style>
  <w:style w:type="character" w:customStyle="1" w:styleId="KomentarotemaDiagrama">
    <w:name w:val="Komentaro tema Diagrama"/>
    <w:basedOn w:val="KomentarotekstasDiagrama"/>
    <w:link w:val="Komentarotema"/>
    <w:uiPriority w:val="99"/>
    <w:semiHidden/>
    <w:rsid w:val="007718E0"/>
    <w:rPr>
      <w:rFonts w:ascii="Calibri" w:eastAsia="Times New Roman" w:hAnsi="Calibri" w:cs="Times New Roman"/>
      <w:b/>
      <w:bCs/>
      <w:sz w:val="20"/>
      <w:szCs w:val="20"/>
      <w:lang w:eastAsia="lt-LT"/>
    </w:rPr>
  </w:style>
  <w:style w:type="character" w:styleId="Hipersaitas">
    <w:name w:val="Hyperlink"/>
    <w:basedOn w:val="Numatytasispastraiposriftas"/>
    <w:uiPriority w:val="99"/>
    <w:unhideWhenUsed/>
    <w:rsid w:val="00873686"/>
    <w:rPr>
      <w:color w:val="0563C1" w:themeColor="hyperlink"/>
      <w:u w:val="single"/>
    </w:rPr>
  </w:style>
  <w:style w:type="character" w:styleId="Neapdorotaspaminjimas">
    <w:name w:val="Unresolved Mention"/>
    <w:basedOn w:val="Numatytasispastraiposriftas"/>
    <w:uiPriority w:val="99"/>
    <w:semiHidden/>
    <w:unhideWhenUsed/>
    <w:rsid w:val="008736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BAD76-A789-4103-9D69-8CAC277C1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9923</Words>
  <Characters>5657</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SCCM-SITE</Company>
  <LinksUpToDate>false</LinksUpToDate>
  <CharactersWithSpaces>15549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Juknevičienė</dc:creator>
  <cp:lastModifiedBy>Indrė Krinickienė</cp:lastModifiedBy>
  <cp:revision>11</cp:revision>
  <cp:lastPrinted>2020-01-28T14:40:00Z</cp:lastPrinted>
  <dcterms:created xsi:type="dcterms:W3CDTF">2025-06-02T16:31:00Z</dcterms:created>
  <dcterms:modified xsi:type="dcterms:W3CDTF">2025-06-04T10:57:00Z</dcterms:modified>
</cp:coreProperties>
</file>