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E6B0" w14:textId="039D5705" w:rsidR="002B73FC" w:rsidRPr="00827473" w:rsidRDefault="00D81253" w:rsidP="00E440C8">
      <w:pPr>
        <w:spacing w:line="240" w:lineRule="auto"/>
        <w:ind w:firstLine="0"/>
        <w:jc w:val="center"/>
        <w:rPr>
          <w:rFonts w:ascii="Calibri" w:eastAsia="Times New Roman" w:hAnsi="Calibri" w:cs="Calibri"/>
          <w:b/>
          <w:color w:val="000000"/>
          <w:sz w:val="24"/>
          <w:szCs w:val="24"/>
        </w:rPr>
      </w:pPr>
      <w:bookmarkStart w:id="0" w:name="_Hlk199997563"/>
      <w:r w:rsidRPr="00827473">
        <w:rPr>
          <w:rFonts w:ascii="Calibri" w:eastAsia="Times New Roman" w:hAnsi="Calibri" w:cs="Calibri"/>
          <w:b/>
          <w:color w:val="000000"/>
          <w:sz w:val="24"/>
          <w:szCs w:val="24"/>
        </w:rPr>
        <w:t>TINKLŲ (OBJEKTŲ), ESANČIŲ PO ŽEME, IDENTIFIKAVIMO PRIEMONIŲ (GEORADARŲ) TECHNINĖ SPECIFIKACIJA</w:t>
      </w:r>
    </w:p>
    <w:bookmarkEnd w:id="0"/>
    <w:p w14:paraId="0A33974B" w14:textId="77777777" w:rsidR="000A5373" w:rsidRPr="00827473" w:rsidRDefault="000A5373" w:rsidP="002B73FC">
      <w:pPr>
        <w:spacing w:line="240" w:lineRule="auto"/>
        <w:ind w:firstLine="0"/>
        <w:rPr>
          <w:rFonts w:ascii="Calibri" w:eastAsia="Times New Roman" w:hAnsi="Calibri" w:cs="Calibri"/>
          <w:b/>
          <w:color w:val="000000"/>
          <w:sz w:val="24"/>
          <w:szCs w:val="24"/>
        </w:rPr>
      </w:pPr>
    </w:p>
    <w:p w14:paraId="7D8DA8C5" w14:textId="77777777" w:rsidR="001511F5" w:rsidRPr="00827473" w:rsidRDefault="001511F5" w:rsidP="002B73FC">
      <w:pPr>
        <w:spacing w:line="240" w:lineRule="auto"/>
        <w:ind w:firstLine="0"/>
        <w:rPr>
          <w:rFonts w:ascii="Calibri" w:eastAsia="Times New Roman" w:hAnsi="Calibri" w:cs="Calibri"/>
          <w:b/>
          <w:color w:val="000000"/>
          <w:sz w:val="24"/>
          <w:szCs w:val="24"/>
        </w:rPr>
      </w:pPr>
    </w:p>
    <w:p w14:paraId="3C7EA8C8" w14:textId="77777777" w:rsidR="000A5373" w:rsidRPr="00827473" w:rsidRDefault="000A5373" w:rsidP="006013E8">
      <w:pPr>
        <w:spacing w:line="240" w:lineRule="auto"/>
        <w:ind w:right="-1" w:firstLine="567"/>
        <w:jc w:val="center"/>
        <w:rPr>
          <w:rFonts w:ascii="Calibri" w:eastAsia="Times New Roman" w:hAnsi="Calibri" w:cs="Calibri"/>
          <w:b/>
          <w:sz w:val="24"/>
          <w:szCs w:val="24"/>
        </w:rPr>
      </w:pPr>
      <w:r w:rsidRPr="00827473">
        <w:rPr>
          <w:rFonts w:ascii="Calibri" w:eastAsia="Times New Roman" w:hAnsi="Calibri" w:cs="Calibri"/>
          <w:b/>
          <w:sz w:val="24"/>
          <w:szCs w:val="24"/>
        </w:rPr>
        <w:t>1. Bendrosios sąlygos</w:t>
      </w:r>
    </w:p>
    <w:p w14:paraId="31EFF27C" w14:textId="77777777" w:rsidR="00677EBC" w:rsidRPr="00827473" w:rsidRDefault="00677EBC" w:rsidP="00325A43">
      <w:pPr>
        <w:spacing w:line="240" w:lineRule="auto"/>
        <w:ind w:firstLine="567"/>
        <w:rPr>
          <w:rFonts w:ascii="Calibri" w:eastAsia="Times New Roman" w:hAnsi="Calibri" w:cs="Calibri"/>
          <w:b/>
          <w:color w:val="000000"/>
          <w:sz w:val="24"/>
          <w:szCs w:val="24"/>
        </w:rPr>
      </w:pPr>
    </w:p>
    <w:p w14:paraId="7410BB39" w14:textId="5DB68D7E" w:rsidR="0051413B" w:rsidRPr="00827473" w:rsidRDefault="00E440C8" w:rsidP="0097743B">
      <w:pPr>
        <w:pStyle w:val="Sraopastraipa"/>
        <w:numPr>
          <w:ilvl w:val="0"/>
          <w:numId w:val="11"/>
        </w:numPr>
        <w:tabs>
          <w:tab w:val="left" w:pos="851"/>
        </w:tabs>
        <w:spacing w:after="0" w:line="240" w:lineRule="auto"/>
        <w:ind w:left="0" w:right="-1" w:firstLine="567"/>
        <w:jc w:val="both"/>
        <w:rPr>
          <w:rFonts w:ascii="Calibri" w:eastAsia="Times New Roman" w:hAnsi="Calibri" w:cs="Calibri"/>
          <w:szCs w:val="24"/>
          <w:lang w:val="lt-LT" w:eastAsia="lt-LT"/>
        </w:rPr>
      </w:pPr>
      <w:r w:rsidRPr="003C77DC">
        <w:rPr>
          <w:rFonts w:ascii="Calibri" w:eastAsia="Times New Roman" w:hAnsi="Calibri" w:cs="Calibri"/>
          <w:szCs w:val="24"/>
        </w:rPr>
        <w:t>Aplinkos projektų valdymo agentūra (toliau – Perkančioji organizacija)</w:t>
      </w:r>
      <w:r w:rsidR="00677EBC" w:rsidRPr="00827473">
        <w:rPr>
          <w:rFonts w:ascii="Calibri" w:eastAsia="Times New Roman" w:hAnsi="Calibri" w:cs="Calibri"/>
          <w:szCs w:val="24"/>
        </w:rPr>
        <w:t xml:space="preserve"> siekia įsigyti </w:t>
      </w:r>
      <w:r w:rsidR="00D81253" w:rsidRPr="00827473">
        <w:rPr>
          <w:rFonts w:ascii="Calibri" w:eastAsia="Times New Roman" w:hAnsi="Calibri" w:cs="Calibri"/>
          <w:szCs w:val="24"/>
        </w:rPr>
        <w:t>2</w:t>
      </w:r>
      <w:r w:rsidR="00325A43" w:rsidRPr="00827473">
        <w:rPr>
          <w:rFonts w:ascii="Calibri" w:eastAsia="Times New Roman" w:hAnsi="Calibri" w:cs="Calibri"/>
          <w:szCs w:val="24"/>
          <w:lang w:val="lt-LT" w:eastAsia="lt-LT"/>
        </w:rPr>
        <w:t xml:space="preserve"> (</w:t>
      </w:r>
      <w:r w:rsidR="00D81253" w:rsidRPr="00827473">
        <w:rPr>
          <w:rFonts w:ascii="Calibri" w:eastAsia="Times New Roman" w:hAnsi="Calibri" w:cs="Calibri"/>
          <w:szCs w:val="24"/>
          <w:lang w:val="lt-LT" w:eastAsia="lt-LT"/>
        </w:rPr>
        <w:t>du</w:t>
      </w:r>
      <w:r w:rsidR="00325A43" w:rsidRPr="00827473">
        <w:rPr>
          <w:rFonts w:ascii="Calibri" w:eastAsia="Times New Roman" w:hAnsi="Calibri" w:cs="Calibri"/>
          <w:szCs w:val="24"/>
          <w:lang w:val="lt-LT" w:eastAsia="lt-LT"/>
        </w:rPr>
        <w:t xml:space="preserve">) </w:t>
      </w:r>
      <w:r w:rsidR="00325A43" w:rsidRPr="00827473">
        <w:rPr>
          <w:rFonts w:ascii="Calibri" w:hAnsi="Calibri" w:cs="Calibri"/>
          <w:color w:val="000000"/>
          <w:szCs w:val="24"/>
        </w:rPr>
        <w:t xml:space="preserve">standartinės gamyklinės komplektacijos </w:t>
      </w:r>
      <w:proofErr w:type="spellStart"/>
      <w:r w:rsidR="00A975A7" w:rsidRPr="00827473">
        <w:rPr>
          <w:rFonts w:ascii="Calibri" w:eastAsia="Times New Roman" w:hAnsi="Calibri" w:cs="Calibri"/>
          <w:szCs w:val="24"/>
          <w:lang w:val="lt-LT" w:eastAsia="lt-LT"/>
        </w:rPr>
        <w:t>georadarus</w:t>
      </w:r>
      <w:proofErr w:type="spellEnd"/>
      <w:r w:rsidR="00A975A7" w:rsidRPr="00827473">
        <w:rPr>
          <w:rFonts w:ascii="Calibri" w:eastAsia="Times New Roman" w:hAnsi="Calibri" w:cs="Calibri"/>
          <w:szCs w:val="24"/>
          <w:lang w:val="lt-LT" w:eastAsia="lt-LT"/>
        </w:rPr>
        <w:t xml:space="preserve"> </w:t>
      </w:r>
      <w:r w:rsidR="00325A43" w:rsidRPr="00827473">
        <w:rPr>
          <w:rFonts w:ascii="Calibri" w:eastAsia="Times New Roman" w:hAnsi="Calibri" w:cs="Calibri"/>
          <w:szCs w:val="24"/>
        </w:rPr>
        <w:t>(toliau –</w:t>
      </w:r>
      <w:r w:rsidR="00120644" w:rsidRPr="00827473">
        <w:rPr>
          <w:rFonts w:ascii="Calibri" w:eastAsia="Times New Roman" w:hAnsi="Calibri" w:cs="Calibri"/>
          <w:szCs w:val="24"/>
        </w:rPr>
        <w:t xml:space="preserve"> </w:t>
      </w:r>
      <w:proofErr w:type="spellStart"/>
      <w:r w:rsidR="00A975A7" w:rsidRPr="00827473">
        <w:rPr>
          <w:rFonts w:ascii="Calibri" w:eastAsia="Times New Roman" w:hAnsi="Calibri" w:cs="Calibri"/>
          <w:szCs w:val="24"/>
        </w:rPr>
        <w:t>Georadaras</w:t>
      </w:r>
      <w:proofErr w:type="spellEnd"/>
      <w:r w:rsidR="0067672D" w:rsidRPr="00827473">
        <w:rPr>
          <w:rFonts w:ascii="Calibri" w:eastAsia="Times New Roman" w:hAnsi="Calibri" w:cs="Calibri"/>
          <w:szCs w:val="24"/>
        </w:rPr>
        <w:t xml:space="preserve">, </w:t>
      </w:r>
      <w:r w:rsidR="00120644" w:rsidRPr="00827473">
        <w:rPr>
          <w:rFonts w:ascii="Calibri" w:eastAsia="Times New Roman" w:hAnsi="Calibri" w:cs="Calibri"/>
          <w:szCs w:val="24"/>
        </w:rPr>
        <w:t>Įranga</w:t>
      </w:r>
      <w:r w:rsidR="00D76787" w:rsidRPr="00827473">
        <w:rPr>
          <w:rFonts w:ascii="Calibri" w:eastAsia="Times New Roman" w:hAnsi="Calibri" w:cs="Calibri"/>
          <w:szCs w:val="24"/>
        </w:rPr>
        <w:t>, Prekė</w:t>
      </w:r>
      <w:r w:rsidR="00325A43" w:rsidRPr="00827473">
        <w:rPr>
          <w:rFonts w:ascii="Calibri" w:eastAsia="Times New Roman" w:hAnsi="Calibri" w:cs="Calibri"/>
          <w:szCs w:val="24"/>
        </w:rPr>
        <w:t>)</w:t>
      </w:r>
      <w:r w:rsidR="00325A43" w:rsidRPr="00827473">
        <w:rPr>
          <w:rFonts w:ascii="Calibri" w:eastAsia="Times New Roman" w:hAnsi="Calibri" w:cs="Calibri"/>
          <w:szCs w:val="24"/>
          <w:lang w:val="lt-LT" w:eastAsia="lt-LT"/>
        </w:rPr>
        <w:t>.</w:t>
      </w:r>
    </w:p>
    <w:p w14:paraId="06E6560F" w14:textId="4B0281CE" w:rsidR="009F4188" w:rsidRPr="00827473" w:rsidRDefault="00733E2E" w:rsidP="00897628">
      <w:pPr>
        <w:pStyle w:val="Sraopastraipa"/>
        <w:numPr>
          <w:ilvl w:val="0"/>
          <w:numId w:val="11"/>
        </w:numPr>
        <w:tabs>
          <w:tab w:val="left" w:pos="851"/>
        </w:tabs>
        <w:spacing w:after="0" w:line="240" w:lineRule="auto"/>
        <w:ind w:left="0" w:right="-1" w:firstLine="567"/>
        <w:jc w:val="both"/>
        <w:rPr>
          <w:rFonts w:ascii="Calibri" w:eastAsia="Times New Roman" w:hAnsi="Calibri" w:cs="Calibri"/>
          <w:szCs w:val="24"/>
          <w:lang w:val="lt-LT" w:eastAsia="lt-LT"/>
        </w:rPr>
      </w:pPr>
      <w:proofErr w:type="spellStart"/>
      <w:r w:rsidRPr="00827473">
        <w:rPr>
          <w:rFonts w:ascii="Calibri" w:eastAsia="Times New Roman" w:hAnsi="Calibri" w:cs="Calibri"/>
          <w:szCs w:val="24"/>
        </w:rPr>
        <w:t>Georadarai</w:t>
      </w:r>
      <w:proofErr w:type="spellEnd"/>
      <w:r w:rsidRPr="00827473">
        <w:rPr>
          <w:rFonts w:ascii="Calibri" w:eastAsia="Times New Roman" w:hAnsi="Calibri" w:cs="Calibri"/>
          <w:szCs w:val="24"/>
        </w:rPr>
        <w:t xml:space="preserve"> </w:t>
      </w:r>
      <w:r w:rsidR="00325A43" w:rsidRPr="00827473">
        <w:rPr>
          <w:rFonts w:ascii="Calibri" w:eastAsia="Times New Roman" w:hAnsi="Calibri" w:cs="Calibri"/>
          <w:szCs w:val="24"/>
        </w:rPr>
        <w:t xml:space="preserve">skirti </w:t>
      </w:r>
      <w:r w:rsidR="00D37BED" w:rsidRPr="00827473">
        <w:rPr>
          <w:rFonts w:ascii="Calibri" w:eastAsia="Times New Roman" w:hAnsi="Calibri" w:cs="Calibri"/>
          <w:szCs w:val="24"/>
        </w:rPr>
        <w:t xml:space="preserve">inžinerinių </w:t>
      </w:r>
      <w:r w:rsidRPr="00827473">
        <w:rPr>
          <w:rFonts w:ascii="Calibri" w:eastAsia="Times New Roman" w:hAnsi="Calibri" w:cs="Calibri"/>
          <w:szCs w:val="24"/>
        </w:rPr>
        <w:t>tinklų (</w:t>
      </w:r>
      <w:r w:rsidR="009F4188" w:rsidRPr="00827473">
        <w:rPr>
          <w:rFonts w:ascii="Calibri" w:eastAsia="Times New Roman" w:hAnsi="Calibri" w:cs="Calibri"/>
          <w:szCs w:val="24"/>
        </w:rPr>
        <w:t xml:space="preserve">ir kitų </w:t>
      </w:r>
      <w:r w:rsidRPr="00827473">
        <w:rPr>
          <w:rFonts w:ascii="Calibri" w:eastAsia="Times New Roman" w:hAnsi="Calibri" w:cs="Calibri"/>
          <w:szCs w:val="24"/>
        </w:rPr>
        <w:t xml:space="preserve">objektų), esančių po žeme, paieškai, identifikavimui </w:t>
      </w:r>
      <w:r w:rsidR="00A66BC9" w:rsidRPr="00827473">
        <w:rPr>
          <w:rFonts w:ascii="Calibri" w:eastAsia="Times New Roman" w:hAnsi="Calibri" w:cs="Calibri"/>
          <w:szCs w:val="24"/>
        </w:rPr>
        <w:t>atlikti.</w:t>
      </w:r>
      <w:r w:rsidR="00735C51" w:rsidRPr="00827473">
        <w:rPr>
          <w:rFonts w:ascii="Calibri" w:eastAsia="Times New Roman" w:hAnsi="Calibri" w:cs="Calibri"/>
          <w:szCs w:val="24"/>
        </w:rPr>
        <w:t xml:space="preserve"> Visą pirkimo objektą sudaro </w:t>
      </w:r>
      <w:proofErr w:type="spellStart"/>
      <w:r w:rsidR="00735C51" w:rsidRPr="00827473">
        <w:rPr>
          <w:rFonts w:ascii="Calibri" w:eastAsia="Times New Roman" w:hAnsi="Calibri" w:cs="Calibri"/>
          <w:szCs w:val="24"/>
        </w:rPr>
        <w:t>georadaro</w:t>
      </w:r>
      <w:proofErr w:type="spellEnd"/>
      <w:r w:rsidR="00735C51" w:rsidRPr="00827473">
        <w:rPr>
          <w:rFonts w:ascii="Calibri" w:eastAsia="Times New Roman" w:hAnsi="Calibri" w:cs="Calibri"/>
          <w:szCs w:val="24"/>
        </w:rPr>
        <w:t xml:space="preserve"> valdymo modulis, antenos, kita įranga ir valdymo, duomenų apdorojimo ir analizės programinė įranga.</w:t>
      </w:r>
    </w:p>
    <w:p w14:paraId="6478497C" w14:textId="63560286" w:rsidR="00677EBC" w:rsidRPr="00827473" w:rsidRDefault="00415CEC" w:rsidP="00897628">
      <w:pPr>
        <w:pStyle w:val="Sraopastraipa"/>
        <w:numPr>
          <w:ilvl w:val="0"/>
          <w:numId w:val="11"/>
        </w:numPr>
        <w:tabs>
          <w:tab w:val="left" w:pos="851"/>
        </w:tabs>
        <w:spacing w:after="0" w:line="240" w:lineRule="auto"/>
        <w:ind w:left="0" w:right="-1" w:firstLine="567"/>
        <w:jc w:val="both"/>
        <w:rPr>
          <w:rFonts w:ascii="Calibri" w:eastAsia="Times New Roman" w:hAnsi="Calibri" w:cs="Calibri"/>
          <w:szCs w:val="24"/>
          <w:lang w:val="lt-LT" w:eastAsia="lt-LT"/>
        </w:rPr>
      </w:pPr>
      <w:r w:rsidRPr="00827473">
        <w:rPr>
          <w:rFonts w:ascii="Calibri" w:eastAsia="Times New Roman" w:hAnsi="Calibri" w:cs="Calibri"/>
          <w:szCs w:val="24"/>
          <w:lang w:val="lt-LT" w:eastAsia="lt-LT"/>
        </w:rPr>
        <w:t>Prekių</w:t>
      </w:r>
      <w:r w:rsidR="00C47600" w:rsidRPr="00827473">
        <w:rPr>
          <w:rFonts w:ascii="Calibri" w:eastAsia="Times New Roman" w:hAnsi="Calibri" w:cs="Calibri"/>
          <w:szCs w:val="24"/>
          <w:lang w:val="lt-LT" w:eastAsia="lt-LT"/>
        </w:rPr>
        <w:t xml:space="preserve"> </w:t>
      </w:r>
      <w:r w:rsidR="004D7726" w:rsidRPr="00827473">
        <w:rPr>
          <w:rFonts w:ascii="Calibri" w:eastAsia="Times New Roman" w:hAnsi="Calibri" w:cs="Calibri"/>
          <w:szCs w:val="24"/>
          <w:lang w:val="lt-LT" w:eastAsia="lt-LT"/>
        </w:rPr>
        <w:t xml:space="preserve">pristatymo vieta </w:t>
      </w:r>
      <w:r w:rsidR="00B3076C" w:rsidRPr="00827473">
        <w:rPr>
          <w:rFonts w:ascii="Calibri" w:eastAsia="Times New Roman" w:hAnsi="Calibri" w:cs="Calibri"/>
          <w:szCs w:val="24"/>
          <w:lang w:val="lt-LT" w:eastAsia="lt-LT"/>
        </w:rPr>
        <w:t>–</w:t>
      </w:r>
      <w:r w:rsidR="004D7726" w:rsidRPr="00827473">
        <w:rPr>
          <w:rFonts w:ascii="Calibri" w:eastAsia="Times New Roman" w:hAnsi="Calibri" w:cs="Calibri"/>
          <w:szCs w:val="24"/>
          <w:lang w:val="lt-LT" w:eastAsia="lt-LT"/>
        </w:rPr>
        <w:t xml:space="preserve"> </w:t>
      </w:r>
      <w:r w:rsidR="001D05B9" w:rsidRPr="00827473">
        <w:rPr>
          <w:rFonts w:ascii="Calibri" w:eastAsia="Times New Roman" w:hAnsi="Calibri" w:cs="Calibri"/>
          <w:szCs w:val="24"/>
          <w:lang w:val="lt-LT" w:eastAsia="lt-LT"/>
        </w:rPr>
        <w:t>Smolensko g. 15, Vilnius.</w:t>
      </w:r>
    </w:p>
    <w:p w14:paraId="75A8002C" w14:textId="379F057F" w:rsidR="00677EBC" w:rsidRPr="00827473" w:rsidRDefault="00625E64" w:rsidP="00815AD5">
      <w:pPr>
        <w:pStyle w:val="Sraopastraipa"/>
        <w:spacing w:after="0" w:line="240" w:lineRule="auto"/>
        <w:ind w:left="0" w:right="-1" w:firstLine="567"/>
        <w:jc w:val="both"/>
        <w:rPr>
          <w:rFonts w:ascii="Calibri" w:eastAsia="Times New Roman" w:hAnsi="Calibri" w:cs="Calibri"/>
          <w:szCs w:val="24"/>
          <w:lang w:val="lt-LT" w:eastAsia="lt-LT"/>
        </w:rPr>
      </w:pPr>
      <w:r w:rsidRPr="00827473">
        <w:rPr>
          <w:rFonts w:ascii="Calibri" w:eastAsia="Times New Roman" w:hAnsi="Calibri" w:cs="Calibri"/>
          <w:szCs w:val="24"/>
          <w:lang w:val="lt-LT" w:eastAsia="lt-LT"/>
        </w:rPr>
        <w:t>4</w:t>
      </w:r>
      <w:r w:rsidR="00677EBC" w:rsidRPr="00827473">
        <w:rPr>
          <w:rFonts w:ascii="Calibri" w:eastAsia="Times New Roman" w:hAnsi="Calibri" w:cs="Calibri"/>
          <w:szCs w:val="24"/>
          <w:lang w:val="lt-LT" w:eastAsia="lt-LT"/>
        </w:rPr>
        <w:t>. Įranga turi būti nauja, nenaudota, pristatoma originaliame gamykliniame įpakavime „</w:t>
      </w:r>
      <w:proofErr w:type="spellStart"/>
      <w:r w:rsidR="00677EBC" w:rsidRPr="00827473">
        <w:rPr>
          <w:rFonts w:ascii="Calibri" w:eastAsia="Times New Roman" w:hAnsi="Calibri" w:cs="Calibri"/>
          <w:szCs w:val="24"/>
          <w:lang w:val="lt-LT" w:eastAsia="lt-LT"/>
        </w:rPr>
        <w:t>brandnew</w:t>
      </w:r>
      <w:proofErr w:type="spellEnd"/>
      <w:r w:rsidR="00677EBC" w:rsidRPr="00827473">
        <w:rPr>
          <w:rFonts w:ascii="Calibri" w:eastAsia="Times New Roman" w:hAnsi="Calibri" w:cs="Calibri"/>
          <w:szCs w:val="24"/>
          <w:lang w:val="lt-LT" w:eastAsia="lt-LT"/>
        </w:rPr>
        <w:t xml:space="preserve">“. </w:t>
      </w:r>
      <w:proofErr w:type="spellStart"/>
      <w:r w:rsidR="00677EBC" w:rsidRPr="00827473">
        <w:rPr>
          <w:rFonts w:ascii="Calibri" w:eastAsia="Times New Roman" w:hAnsi="Calibri" w:cs="Calibri"/>
          <w:szCs w:val="24"/>
          <w:lang w:val="lt-LT" w:eastAsia="lt-LT"/>
        </w:rPr>
        <w:t>Gamykliškai</w:t>
      </w:r>
      <w:proofErr w:type="spellEnd"/>
      <w:r w:rsidR="00677EBC" w:rsidRPr="00827473">
        <w:rPr>
          <w:rFonts w:ascii="Calibri" w:eastAsia="Times New Roman" w:hAnsi="Calibri" w:cs="Calibri"/>
          <w:szCs w:val="24"/>
          <w:lang w:val="lt-LT" w:eastAsia="lt-LT"/>
        </w:rPr>
        <w:t xml:space="preserve"> atnaujinta „</w:t>
      </w:r>
      <w:proofErr w:type="spellStart"/>
      <w:r w:rsidR="00677EBC" w:rsidRPr="00827473">
        <w:rPr>
          <w:rFonts w:ascii="Calibri" w:eastAsia="Times New Roman" w:hAnsi="Calibri" w:cs="Calibri"/>
          <w:szCs w:val="24"/>
          <w:lang w:val="lt-LT" w:eastAsia="lt-LT"/>
        </w:rPr>
        <w:t>renew</w:t>
      </w:r>
      <w:proofErr w:type="spellEnd"/>
      <w:r w:rsidR="00677EBC" w:rsidRPr="00827473">
        <w:rPr>
          <w:rFonts w:ascii="Calibri" w:eastAsia="Times New Roman" w:hAnsi="Calibri" w:cs="Calibri"/>
          <w:szCs w:val="24"/>
          <w:lang w:val="lt-LT" w:eastAsia="lt-LT"/>
        </w:rPr>
        <w:t>“ / „</w:t>
      </w:r>
      <w:proofErr w:type="spellStart"/>
      <w:r w:rsidR="00677EBC" w:rsidRPr="00827473">
        <w:rPr>
          <w:rFonts w:ascii="Calibri" w:eastAsia="Times New Roman" w:hAnsi="Calibri" w:cs="Calibri"/>
          <w:szCs w:val="24"/>
          <w:lang w:val="lt-LT" w:eastAsia="lt-LT"/>
        </w:rPr>
        <w:t>refurbished</w:t>
      </w:r>
      <w:proofErr w:type="spellEnd"/>
      <w:r w:rsidR="00677EBC" w:rsidRPr="00827473">
        <w:rPr>
          <w:rFonts w:ascii="Calibri" w:eastAsia="Times New Roman" w:hAnsi="Calibri" w:cs="Calibri"/>
          <w:szCs w:val="24"/>
          <w:lang w:val="lt-LT" w:eastAsia="lt-LT"/>
        </w:rPr>
        <w:t>“ /„</w:t>
      </w:r>
      <w:proofErr w:type="spellStart"/>
      <w:r w:rsidR="00677EBC" w:rsidRPr="00827473">
        <w:rPr>
          <w:rFonts w:ascii="Calibri" w:eastAsia="Times New Roman" w:hAnsi="Calibri" w:cs="Calibri"/>
          <w:szCs w:val="24"/>
          <w:lang w:val="lt-LT" w:eastAsia="lt-LT"/>
        </w:rPr>
        <w:t>remarked</w:t>
      </w:r>
      <w:proofErr w:type="spellEnd"/>
      <w:r w:rsidR="00677EBC" w:rsidRPr="00827473">
        <w:rPr>
          <w:rFonts w:ascii="Calibri" w:eastAsia="Times New Roman" w:hAnsi="Calibri" w:cs="Calibri"/>
          <w:szCs w:val="24"/>
          <w:lang w:val="lt-LT" w:eastAsia="lt-LT"/>
        </w:rPr>
        <w:t>“ neleistin</w:t>
      </w:r>
      <w:r w:rsidR="00BE0C0C" w:rsidRPr="00827473">
        <w:rPr>
          <w:rFonts w:ascii="Calibri" w:eastAsia="Times New Roman" w:hAnsi="Calibri" w:cs="Calibri"/>
          <w:szCs w:val="24"/>
          <w:lang w:val="lt-LT" w:eastAsia="lt-LT"/>
        </w:rPr>
        <w:t>a (įskaitant ir atskirus komponentus)</w:t>
      </w:r>
      <w:r w:rsidR="00677EBC" w:rsidRPr="00827473">
        <w:rPr>
          <w:rFonts w:ascii="Calibri" w:eastAsia="Times New Roman" w:hAnsi="Calibri" w:cs="Calibri"/>
          <w:szCs w:val="24"/>
          <w:lang w:val="lt-LT" w:eastAsia="lt-LT"/>
        </w:rPr>
        <w:t>.</w:t>
      </w:r>
    </w:p>
    <w:p w14:paraId="491B87ED" w14:textId="0B183AAE" w:rsidR="00677EBC" w:rsidRPr="00827473" w:rsidRDefault="00625E64" w:rsidP="00815AD5">
      <w:pPr>
        <w:pStyle w:val="Sraopastraipa"/>
        <w:spacing w:after="0" w:line="240" w:lineRule="auto"/>
        <w:ind w:left="0" w:right="-1" w:firstLine="567"/>
        <w:jc w:val="both"/>
        <w:rPr>
          <w:rFonts w:ascii="Calibri" w:eastAsia="Times New Roman" w:hAnsi="Calibri" w:cs="Calibri"/>
          <w:szCs w:val="24"/>
          <w:lang w:val="lt-LT" w:eastAsia="lt-LT"/>
        </w:rPr>
      </w:pPr>
      <w:r w:rsidRPr="00827473">
        <w:rPr>
          <w:rFonts w:ascii="Calibri" w:eastAsia="Times New Roman" w:hAnsi="Calibri" w:cs="Calibri"/>
          <w:szCs w:val="24"/>
          <w:lang w:val="lt-LT" w:eastAsia="lt-LT"/>
        </w:rPr>
        <w:t>5</w:t>
      </w:r>
      <w:r w:rsidR="00677EBC" w:rsidRPr="00827473">
        <w:rPr>
          <w:rFonts w:ascii="Calibri" w:eastAsia="Times New Roman" w:hAnsi="Calibri" w:cs="Calibri"/>
          <w:szCs w:val="24"/>
          <w:lang w:val="lt-LT" w:eastAsia="lt-LT"/>
        </w:rPr>
        <w:t xml:space="preserve">. Visa perkama </w:t>
      </w:r>
      <w:r w:rsidR="00D76787" w:rsidRPr="00827473">
        <w:rPr>
          <w:rFonts w:ascii="Calibri" w:eastAsia="Times New Roman" w:hAnsi="Calibri" w:cs="Calibri"/>
          <w:szCs w:val="24"/>
          <w:lang w:val="lt-LT" w:eastAsia="lt-LT"/>
        </w:rPr>
        <w:t>Į</w:t>
      </w:r>
      <w:r w:rsidR="00677EBC" w:rsidRPr="00827473">
        <w:rPr>
          <w:rFonts w:ascii="Calibri" w:eastAsia="Times New Roman" w:hAnsi="Calibri" w:cs="Calibri"/>
          <w:szCs w:val="24"/>
          <w:lang w:val="lt-LT" w:eastAsia="lt-LT"/>
        </w:rPr>
        <w:t>ranga turi būti pilnai paruošta darbui: pilnai sumontuota, įdiegtos programos, ištestuota.</w:t>
      </w:r>
    </w:p>
    <w:p w14:paraId="403A7753" w14:textId="7D24AC76" w:rsidR="00677EBC" w:rsidRPr="00827473" w:rsidRDefault="00815AD5" w:rsidP="00815AD5">
      <w:pPr>
        <w:pStyle w:val="Sraopastraipa"/>
        <w:spacing w:after="0" w:line="240" w:lineRule="auto"/>
        <w:ind w:left="0" w:right="-1" w:firstLine="567"/>
        <w:jc w:val="both"/>
        <w:rPr>
          <w:rFonts w:ascii="Calibri" w:hAnsi="Calibri" w:cs="Calibri"/>
          <w:bCs/>
          <w:szCs w:val="24"/>
          <w:lang w:val="lt-LT"/>
        </w:rPr>
      </w:pPr>
      <w:r w:rsidRPr="00827473">
        <w:rPr>
          <w:rFonts w:ascii="Calibri" w:eastAsia="SimSun" w:hAnsi="Calibri" w:cs="Calibri"/>
          <w:szCs w:val="24"/>
          <w:lang w:val="lt-LT"/>
        </w:rPr>
        <w:t>6</w:t>
      </w:r>
      <w:r w:rsidR="00677EBC" w:rsidRPr="00827473">
        <w:rPr>
          <w:rFonts w:ascii="Calibri" w:eastAsia="SimSun" w:hAnsi="Calibri" w:cs="Calibri"/>
          <w:szCs w:val="24"/>
          <w:lang w:val="lt-LT"/>
        </w:rPr>
        <w:t xml:space="preserve">. Į </w:t>
      </w:r>
      <w:r w:rsidR="00BE0C0C" w:rsidRPr="00827473">
        <w:rPr>
          <w:rFonts w:ascii="Calibri" w:eastAsia="SimSun" w:hAnsi="Calibri" w:cs="Calibri"/>
          <w:szCs w:val="24"/>
          <w:lang w:val="lt-LT"/>
        </w:rPr>
        <w:t>Į</w:t>
      </w:r>
      <w:r w:rsidR="00677EBC" w:rsidRPr="00827473">
        <w:rPr>
          <w:rFonts w:ascii="Calibri" w:eastAsia="SimSun" w:hAnsi="Calibri" w:cs="Calibri"/>
          <w:szCs w:val="24"/>
          <w:lang w:val="lt-LT"/>
        </w:rPr>
        <w:t xml:space="preserve">rangos prietaisų komplektą turi įeiti visi kabeliai, adapteriai ir kitos sudedamosios dalys, reikalingos užtikrinant taisyklingą </w:t>
      </w:r>
      <w:r w:rsidR="00BE0C0C" w:rsidRPr="00827473">
        <w:rPr>
          <w:rFonts w:ascii="Calibri" w:eastAsia="SimSun" w:hAnsi="Calibri" w:cs="Calibri"/>
          <w:szCs w:val="24"/>
          <w:lang w:val="lt-LT"/>
        </w:rPr>
        <w:t>Į</w:t>
      </w:r>
      <w:r w:rsidR="00677EBC" w:rsidRPr="00827473">
        <w:rPr>
          <w:rFonts w:ascii="Calibri" w:eastAsia="SimSun" w:hAnsi="Calibri" w:cs="Calibri"/>
          <w:szCs w:val="24"/>
          <w:lang w:val="lt-LT"/>
        </w:rPr>
        <w:t>rangos veikimą.</w:t>
      </w:r>
    </w:p>
    <w:p w14:paraId="1E007808" w14:textId="19717401" w:rsidR="00677EBC" w:rsidRPr="00827473" w:rsidRDefault="00815AD5" w:rsidP="00815AD5">
      <w:pPr>
        <w:pStyle w:val="Sraopastraipa"/>
        <w:spacing w:after="0" w:line="240" w:lineRule="auto"/>
        <w:ind w:left="0" w:right="-1" w:firstLine="567"/>
        <w:jc w:val="both"/>
        <w:rPr>
          <w:rFonts w:ascii="Calibri" w:hAnsi="Calibri" w:cs="Calibri"/>
          <w:bCs/>
          <w:szCs w:val="24"/>
          <w:lang w:val="lt-LT"/>
        </w:rPr>
      </w:pPr>
      <w:r w:rsidRPr="00827473">
        <w:rPr>
          <w:rFonts w:ascii="Calibri" w:hAnsi="Calibri" w:cs="Calibri"/>
          <w:szCs w:val="24"/>
          <w:lang w:val="lt-LT"/>
        </w:rPr>
        <w:t>7.</w:t>
      </w:r>
      <w:r w:rsidR="00677EBC" w:rsidRPr="00827473">
        <w:rPr>
          <w:rFonts w:ascii="Calibri" w:hAnsi="Calibri" w:cs="Calibri"/>
          <w:szCs w:val="24"/>
          <w:lang w:val="lt-LT"/>
        </w:rPr>
        <w:t xml:space="preserve"> Įrangos elektros maitinimas turi būti pritaikytas ~220V, 50 Hz maitinimo įtampai. Maitinimo kabeli</w:t>
      </w:r>
      <w:r w:rsidR="00442819" w:rsidRPr="00827473">
        <w:rPr>
          <w:rFonts w:ascii="Calibri" w:hAnsi="Calibri" w:cs="Calibri"/>
          <w:szCs w:val="24"/>
          <w:lang w:val="lt-LT"/>
        </w:rPr>
        <w:t>ų</w:t>
      </w:r>
      <w:r w:rsidR="00D76787" w:rsidRPr="00827473">
        <w:rPr>
          <w:rFonts w:ascii="Calibri" w:hAnsi="Calibri" w:cs="Calibri"/>
          <w:szCs w:val="24"/>
          <w:lang w:val="lt-LT"/>
        </w:rPr>
        <w:t xml:space="preserve"> </w:t>
      </w:r>
      <w:r w:rsidR="00910092" w:rsidRPr="00827473">
        <w:rPr>
          <w:rFonts w:ascii="Calibri" w:hAnsi="Calibri" w:cs="Calibri"/>
          <w:szCs w:val="24"/>
          <w:lang w:val="lt-LT"/>
        </w:rPr>
        <w:t xml:space="preserve">kištukai </w:t>
      </w:r>
      <w:r w:rsidR="00677EBC" w:rsidRPr="00827473">
        <w:rPr>
          <w:rFonts w:ascii="Calibri" w:hAnsi="Calibri" w:cs="Calibri"/>
          <w:szCs w:val="24"/>
          <w:lang w:val="lt-LT"/>
        </w:rPr>
        <w:t>turi tikti Lietuvoje naudojamoms rozetėms.</w:t>
      </w:r>
    </w:p>
    <w:p w14:paraId="13098C52" w14:textId="06DE819D" w:rsidR="00677EBC" w:rsidRPr="00827473" w:rsidRDefault="00815AD5" w:rsidP="00815AD5">
      <w:pPr>
        <w:pStyle w:val="Sraopastraipa"/>
        <w:spacing w:after="0" w:line="240" w:lineRule="auto"/>
        <w:ind w:left="0" w:right="-1" w:firstLine="567"/>
        <w:jc w:val="both"/>
        <w:rPr>
          <w:rFonts w:ascii="Calibri" w:hAnsi="Calibri" w:cs="Calibri"/>
          <w:bCs/>
          <w:szCs w:val="24"/>
          <w:lang w:val="lt-LT"/>
        </w:rPr>
      </w:pPr>
      <w:r w:rsidRPr="00827473">
        <w:rPr>
          <w:rFonts w:ascii="Calibri" w:hAnsi="Calibri" w:cs="Calibri"/>
          <w:szCs w:val="24"/>
          <w:lang w:val="lt-LT"/>
        </w:rPr>
        <w:t>8</w:t>
      </w:r>
      <w:r w:rsidR="00677EBC" w:rsidRPr="00827473">
        <w:rPr>
          <w:rFonts w:ascii="Calibri" w:hAnsi="Calibri" w:cs="Calibri"/>
          <w:szCs w:val="24"/>
          <w:lang w:val="lt-LT"/>
        </w:rPr>
        <w:t>. Įranga turi būti su CE ženklinimu</w:t>
      </w:r>
      <w:r w:rsidR="00A51287" w:rsidRPr="00827473">
        <w:rPr>
          <w:rFonts w:ascii="Calibri" w:hAnsi="Calibri" w:cs="Calibri"/>
          <w:szCs w:val="24"/>
          <w:lang w:val="lt-LT"/>
        </w:rPr>
        <w:t xml:space="preserve">. Kartu su </w:t>
      </w:r>
      <w:r w:rsidR="00E16840" w:rsidRPr="00827473">
        <w:rPr>
          <w:rFonts w:ascii="Calibri" w:hAnsi="Calibri" w:cs="Calibri"/>
          <w:szCs w:val="24"/>
          <w:lang w:val="lt-LT"/>
        </w:rPr>
        <w:t>pristatyta Preke</w:t>
      </w:r>
      <w:r w:rsidR="00A51287" w:rsidRPr="00827473">
        <w:rPr>
          <w:rFonts w:ascii="Calibri" w:hAnsi="Calibri" w:cs="Calibri"/>
          <w:szCs w:val="24"/>
          <w:lang w:val="lt-LT"/>
        </w:rPr>
        <w:t xml:space="preserve"> </w:t>
      </w:r>
      <w:r w:rsidR="00E16840" w:rsidRPr="00827473">
        <w:rPr>
          <w:rFonts w:ascii="Calibri" w:hAnsi="Calibri" w:cs="Calibri"/>
          <w:szCs w:val="24"/>
          <w:lang w:val="lt-LT"/>
        </w:rPr>
        <w:t>T</w:t>
      </w:r>
      <w:r w:rsidR="00A51287" w:rsidRPr="00827473">
        <w:rPr>
          <w:rFonts w:ascii="Calibri" w:hAnsi="Calibri" w:cs="Calibri"/>
          <w:szCs w:val="24"/>
          <w:lang w:val="lt-LT"/>
        </w:rPr>
        <w:t>iekėja</w:t>
      </w:r>
      <w:r w:rsidR="00E16840" w:rsidRPr="00827473">
        <w:rPr>
          <w:rFonts w:ascii="Calibri" w:hAnsi="Calibri" w:cs="Calibri"/>
          <w:szCs w:val="24"/>
          <w:lang w:val="lt-LT"/>
        </w:rPr>
        <w:t>s</w:t>
      </w:r>
      <w:r w:rsidR="00A51287" w:rsidRPr="00827473">
        <w:rPr>
          <w:rFonts w:ascii="Calibri" w:hAnsi="Calibri" w:cs="Calibri"/>
          <w:szCs w:val="24"/>
          <w:lang w:val="lt-LT"/>
        </w:rPr>
        <w:t xml:space="preserve"> privalės pateikti ES atitikties dek</w:t>
      </w:r>
      <w:r w:rsidR="00BF0BA8" w:rsidRPr="00827473">
        <w:rPr>
          <w:rFonts w:ascii="Calibri" w:hAnsi="Calibri" w:cs="Calibri"/>
          <w:szCs w:val="24"/>
          <w:lang w:val="lt-LT"/>
        </w:rPr>
        <w:t>l</w:t>
      </w:r>
      <w:r w:rsidR="00A51287" w:rsidRPr="00827473">
        <w:rPr>
          <w:rFonts w:ascii="Calibri" w:hAnsi="Calibri" w:cs="Calibri"/>
          <w:szCs w:val="24"/>
          <w:lang w:val="lt-LT"/>
        </w:rPr>
        <w:t>araciją</w:t>
      </w:r>
      <w:r w:rsidR="00E16840" w:rsidRPr="00827473">
        <w:rPr>
          <w:rFonts w:ascii="Calibri" w:hAnsi="Calibri" w:cs="Calibri"/>
          <w:szCs w:val="24"/>
          <w:lang w:val="lt-LT"/>
        </w:rPr>
        <w:t>/lygiaverčius sertifikatus/ gamintojo atlikties deklaracijas</w:t>
      </w:r>
      <w:r w:rsidR="00A51287" w:rsidRPr="00827473">
        <w:rPr>
          <w:rFonts w:ascii="Calibri" w:hAnsi="Calibri" w:cs="Calibri"/>
          <w:szCs w:val="24"/>
          <w:lang w:val="lt-LT"/>
        </w:rPr>
        <w:t>.</w:t>
      </w:r>
      <w:r w:rsidR="00E16840" w:rsidRPr="00827473">
        <w:rPr>
          <w:rFonts w:ascii="Calibri" w:hAnsi="Calibri" w:cs="Calibri"/>
          <w:szCs w:val="24"/>
          <w:lang w:val="lt-LT"/>
        </w:rPr>
        <w:t xml:space="preserve"> Tiekėjui nepateikus nurodytų dokumentų, bus laikoma, kad Prekė neatitinka Sutartyje nustatytų reikalavimų.</w:t>
      </w:r>
    </w:p>
    <w:p w14:paraId="38C6B674" w14:textId="17B0711F" w:rsidR="00815AD5" w:rsidRPr="00827473" w:rsidRDefault="00DD5783" w:rsidP="00815AD5">
      <w:pPr>
        <w:pStyle w:val="Sraopastraipa"/>
        <w:spacing w:after="0" w:line="240" w:lineRule="auto"/>
        <w:ind w:left="0" w:right="-1" w:firstLine="567"/>
        <w:jc w:val="both"/>
        <w:rPr>
          <w:rFonts w:ascii="Calibri" w:hAnsi="Calibri" w:cs="Calibri"/>
          <w:bCs/>
          <w:szCs w:val="24"/>
          <w:lang w:val="lt-LT"/>
        </w:rPr>
      </w:pPr>
      <w:r w:rsidRPr="00827473">
        <w:rPr>
          <w:rFonts w:ascii="Calibri" w:hAnsi="Calibri" w:cs="Calibri"/>
          <w:szCs w:val="24"/>
          <w:lang w:val="lt-LT"/>
        </w:rPr>
        <w:t>9</w:t>
      </w:r>
      <w:r w:rsidR="00677EBC" w:rsidRPr="00827473">
        <w:rPr>
          <w:rFonts w:ascii="Calibri" w:hAnsi="Calibri" w:cs="Calibri"/>
          <w:szCs w:val="24"/>
          <w:lang w:val="lt-LT"/>
        </w:rPr>
        <w:t xml:space="preserve">. Tiekėjas </w:t>
      </w:r>
      <w:r w:rsidR="00776757" w:rsidRPr="00827473">
        <w:rPr>
          <w:rFonts w:ascii="Calibri" w:hAnsi="Calibri" w:cs="Calibri"/>
          <w:szCs w:val="24"/>
          <w:lang w:val="lt-LT"/>
        </w:rPr>
        <w:t xml:space="preserve">su pasiūlymu </w:t>
      </w:r>
      <w:r w:rsidR="00677EBC" w:rsidRPr="00827473">
        <w:rPr>
          <w:rFonts w:ascii="Calibri" w:hAnsi="Calibri" w:cs="Calibri"/>
          <w:szCs w:val="24"/>
          <w:lang w:val="lt-LT"/>
        </w:rPr>
        <w:t>privalo pateikti siūlomos Įrangos gamintojo aprašymus</w:t>
      </w:r>
      <w:r w:rsidR="00757D93" w:rsidRPr="00827473">
        <w:rPr>
          <w:rFonts w:ascii="Calibri" w:hAnsi="Calibri" w:cs="Calibri"/>
          <w:szCs w:val="24"/>
          <w:lang w:val="lt-LT"/>
        </w:rPr>
        <w:t xml:space="preserve"> ar kitus dokumentus</w:t>
      </w:r>
      <w:r w:rsidR="00677EBC" w:rsidRPr="00827473">
        <w:rPr>
          <w:rFonts w:ascii="Calibri" w:hAnsi="Calibri" w:cs="Calibri"/>
          <w:szCs w:val="24"/>
          <w:lang w:val="lt-LT"/>
        </w:rPr>
        <w:t xml:space="preserve"> (lietuvių arba anglų kalba), pagrindžiančius siūlomų parametrų reikšmes</w:t>
      </w:r>
      <w:r w:rsidR="00A51287" w:rsidRPr="00827473">
        <w:rPr>
          <w:rFonts w:ascii="Calibri" w:hAnsi="Calibri" w:cs="Calibri"/>
          <w:szCs w:val="24"/>
          <w:lang w:val="lt-LT"/>
        </w:rPr>
        <w:t xml:space="preserve"> ir jų atitikimą visiems 2 skyriuje nurodytiems techniniams reikalavimams</w:t>
      </w:r>
      <w:r w:rsidR="00677EBC" w:rsidRPr="00827473">
        <w:rPr>
          <w:rFonts w:ascii="Calibri" w:hAnsi="Calibri" w:cs="Calibri"/>
          <w:szCs w:val="24"/>
          <w:lang w:val="lt-LT"/>
        </w:rPr>
        <w:t>.</w:t>
      </w:r>
    </w:p>
    <w:p w14:paraId="468A6B60" w14:textId="63028294" w:rsidR="002B73FC" w:rsidRPr="00827473" w:rsidRDefault="00815AD5" w:rsidP="00815AD5">
      <w:pPr>
        <w:pStyle w:val="Sraopastraipa"/>
        <w:spacing w:after="0" w:line="240" w:lineRule="auto"/>
        <w:ind w:left="0" w:right="-1" w:firstLine="567"/>
        <w:jc w:val="both"/>
        <w:rPr>
          <w:rFonts w:ascii="Calibri" w:hAnsi="Calibri" w:cs="Calibri"/>
          <w:bCs/>
          <w:szCs w:val="24"/>
          <w:lang w:val="lt-LT"/>
        </w:rPr>
      </w:pPr>
      <w:r w:rsidRPr="00827473">
        <w:rPr>
          <w:rFonts w:ascii="Calibri" w:hAnsi="Calibri" w:cs="Calibri"/>
          <w:bCs/>
          <w:szCs w:val="24"/>
          <w:lang w:val="lt-LT"/>
        </w:rPr>
        <w:t>1</w:t>
      </w:r>
      <w:r w:rsidR="00DD5783" w:rsidRPr="00827473">
        <w:rPr>
          <w:rFonts w:ascii="Calibri" w:hAnsi="Calibri" w:cs="Calibri"/>
          <w:bCs/>
          <w:szCs w:val="24"/>
          <w:lang w:val="lt-LT"/>
        </w:rPr>
        <w:t>0</w:t>
      </w:r>
      <w:r w:rsidR="00677EBC" w:rsidRPr="00827473">
        <w:rPr>
          <w:rFonts w:ascii="Calibri" w:hAnsi="Calibri" w:cs="Calibri"/>
          <w:bCs/>
          <w:szCs w:val="24"/>
          <w:lang w:val="lt-LT"/>
        </w:rPr>
        <w:t xml:space="preserve">. </w:t>
      </w:r>
      <w:r w:rsidR="00D76787" w:rsidRPr="00827473">
        <w:rPr>
          <w:rFonts w:ascii="Calibri" w:hAnsi="Calibri" w:cs="Calibri"/>
          <w:bCs/>
          <w:szCs w:val="24"/>
          <w:lang w:val="lt-LT"/>
        </w:rPr>
        <w:t xml:space="preserve">Sutarties Šalims pasirašius </w:t>
      </w:r>
      <w:r w:rsidR="00D809B3" w:rsidRPr="00827473">
        <w:rPr>
          <w:rFonts w:ascii="Calibri" w:hAnsi="Calibri" w:cs="Calibri"/>
          <w:bCs/>
          <w:szCs w:val="24"/>
          <w:lang w:val="lt-LT"/>
        </w:rPr>
        <w:t xml:space="preserve">Prekių perdavimo – priėmimo aktą, ne vėliau nei </w:t>
      </w:r>
      <w:r w:rsidR="00E03F50" w:rsidRPr="00827473">
        <w:rPr>
          <w:rFonts w:ascii="Calibri" w:hAnsi="Calibri" w:cs="Calibri"/>
          <w:bCs/>
          <w:szCs w:val="24"/>
          <w:lang w:val="lt-LT"/>
        </w:rPr>
        <w:t xml:space="preserve">per </w:t>
      </w:r>
      <w:r w:rsidR="00F652F6" w:rsidRPr="00827473">
        <w:rPr>
          <w:rFonts w:ascii="Calibri" w:hAnsi="Calibri" w:cs="Calibri"/>
          <w:bCs/>
          <w:szCs w:val="24"/>
          <w:lang w:val="lt-LT"/>
        </w:rPr>
        <w:t>15</w:t>
      </w:r>
      <w:r w:rsidR="00D809B3" w:rsidRPr="00827473">
        <w:rPr>
          <w:rFonts w:ascii="Calibri" w:hAnsi="Calibri" w:cs="Calibri"/>
          <w:bCs/>
          <w:szCs w:val="24"/>
          <w:lang w:val="lt-LT"/>
        </w:rPr>
        <w:t xml:space="preserve"> dienų, akto pasirašymo dienos neskaičiuojant, Tiekėjas </w:t>
      </w:r>
      <w:r w:rsidR="00D809B3" w:rsidRPr="00827473">
        <w:rPr>
          <w:rFonts w:ascii="Calibri" w:hAnsi="Calibri" w:cs="Calibri"/>
          <w:bCs/>
          <w:szCs w:val="24"/>
        </w:rPr>
        <w:t>t</w:t>
      </w:r>
      <w:r w:rsidR="00677EBC" w:rsidRPr="00827473">
        <w:rPr>
          <w:rFonts w:ascii="Calibri" w:hAnsi="Calibri" w:cs="Calibri"/>
          <w:bCs/>
          <w:szCs w:val="24"/>
        </w:rPr>
        <w:t xml:space="preserve">uri </w:t>
      </w:r>
      <w:r w:rsidR="00D809B3" w:rsidRPr="00827473">
        <w:rPr>
          <w:rFonts w:ascii="Calibri" w:hAnsi="Calibri" w:cs="Calibri"/>
          <w:bCs/>
          <w:szCs w:val="24"/>
        </w:rPr>
        <w:t>apmokyti dirbti su Įranga 2 (du) Perkančiosios organizacijos atstovus</w:t>
      </w:r>
      <w:r w:rsidR="00B55446" w:rsidRPr="00827473">
        <w:rPr>
          <w:rFonts w:ascii="Calibri" w:hAnsi="Calibri" w:cs="Calibri"/>
          <w:bCs/>
          <w:szCs w:val="24"/>
        </w:rPr>
        <w:t>.</w:t>
      </w:r>
      <w:r w:rsidR="00677EBC" w:rsidRPr="00827473">
        <w:rPr>
          <w:rFonts w:ascii="Calibri" w:hAnsi="Calibri" w:cs="Calibri"/>
          <w:bCs/>
          <w:szCs w:val="24"/>
        </w:rPr>
        <w:t xml:space="preserve"> </w:t>
      </w:r>
      <w:r w:rsidR="00B55446" w:rsidRPr="00827473">
        <w:rPr>
          <w:rFonts w:ascii="Calibri" w:hAnsi="Calibri" w:cs="Calibri"/>
          <w:bCs/>
          <w:szCs w:val="24"/>
        </w:rPr>
        <w:t xml:space="preserve">Mokymai turi </w:t>
      </w:r>
      <w:r w:rsidR="00407486" w:rsidRPr="00827473">
        <w:rPr>
          <w:rFonts w:ascii="Calibri" w:hAnsi="Calibri" w:cs="Calibri"/>
          <w:bCs/>
          <w:szCs w:val="24"/>
        </w:rPr>
        <w:t xml:space="preserve">būti </w:t>
      </w:r>
      <w:r w:rsidR="00D809B3" w:rsidRPr="00827473">
        <w:rPr>
          <w:rFonts w:ascii="Calibri" w:hAnsi="Calibri" w:cs="Calibri"/>
          <w:bCs/>
          <w:szCs w:val="24"/>
        </w:rPr>
        <w:t xml:space="preserve">pravesti lietuvių kalba ir </w:t>
      </w:r>
      <w:r w:rsidR="00407486" w:rsidRPr="00827473">
        <w:rPr>
          <w:rFonts w:ascii="Calibri" w:hAnsi="Calibri" w:cs="Calibri"/>
          <w:bCs/>
          <w:szCs w:val="24"/>
        </w:rPr>
        <w:t xml:space="preserve">skirti susipažinti </w:t>
      </w:r>
      <w:r w:rsidR="00D809B3" w:rsidRPr="00827473">
        <w:rPr>
          <w:rFonts w:ascii="Calibri" w:hAnsi="Calibri" w:cs="Calibri"/>
          <w:bCs/>
          <w:szCs w:val="24"/>
        </w:rPr>
        <w:t xml:space="preserve">bei </w:t>
      </w:r>
      <w:r w:rsidR="00407486" w:rsidRPr="00827473">
        <w:rPr>
          <w:rFonts w:ascii="Calibri" w:hAnsi="Calibri" w:cs="Calibri"/>
          <w:bCs/>
          <w:szCs w:val="24"/>
        </w:rPr>
        <w:t>išmokti</w:t>
      </w:r>
      <w:r w:rsidR="00B55446" w:rsidRPr="00827473">
        <w:rPr>
          <w:rFonts w:ascii="Calibri" w:hAnsi="Calibri" w:cs="Calibri"/>
          <w:szCs w:val="24"/>
        </w:rPr>
        <w:t xml:space="preserve"> naudotis bendrosiomis </w:t>
      </w:r>
      <w:proofErr w:type="spellStart"/>
      <w:r w:rsidR="00155047" w:rsidRPr="00827473">
        <w:rPr>
          <w:rFonts w:ascii="Calibri" w:hAnsi="Calibri" w:cs="Calibri"/>
          <w:szCs w:val="24"/>
        </w:rPr>
        <w:t>georadaro</w:t>
      </w:r>
      <w:proofErr w:type="spellEnd"/>
      <w:r w:rsidR="00AB5570" w:rsidRPr="00827473">
        <w:rPr>
          <w:rFonts w:ascii="Calibri" w:hAnsi="Calibri" w:cs="Calibri"/>
          <w:szCs w:val="24"/>
        </w:rPr>
        <w:t xml:space="preserve"> </w:t>
      </w:r>
      <w:r w:rsidR="00B55446" w:rsidRPr="00827473">
        <w:rPr>
          <w:rFonts w:ascii="Calibri" w:hAnsi="Calibri" w:cs="Calibri"/>
          <w:szCs w:val="24"/>
        </w:rPr>
        <w:t>funkcijomis, integruotos programinės įrangos naudojimo ir konfigūravimo funkcijomis</w:t>
      </w:r>
      <w:r w:rsidR="00D809B3" w:rsidRPr="00827473">
        <w:rPr>
          <w:rFonts w:ascii="Calibri" w:hAnsi="Calibri" w:cs="Calibri"/>
          <w:szCs w:val="24"/>
        </w:rPr>
        <w:t>, priežiūra ir aptarnavimu</w:t>
      </w:r>
      <w:r w:rsidR="00AB5570" w:rsidRPr="00827473">
        <w:rPr>
          <w:rFonts w:ascii="Calibri" w:hAnsi="Calibri" w:cs="Calibri"/>
          <w:szCs w:val="24"/>
        </w:rPr>
        <w:t xml:space="preserve">. </w:t>
      </w:r>
      <w:r w:rsidR="00677EBC" w:rsidRPr="00827473">
        <w:rPr>
          <w:rFonts w:ascii="Calibri" w:hAnsi="Calibri" w:cs="Calibri"/>
          <w:bCs/>
          <w:szCs w:val="24"/>
          <w:lang w:val="lt-LT"/>
        </w:rPr>
        <w:t>Mokym</w:t>
      </w:r>
      <w:r w:rsidR="00D809B3" w:rsidRPr="00827473">
        <w:rPr>
          <w:rFonts w:ascii="Calibri" w:hAnsi="Calibri" w:cs="Calibri"/>
          <w:bCs/>
          <w:szCs w:val="24"/>
          <w:lang w:val="lt-LT"/>
        </w:rPr>
        <w:t xml:space="preserve">ų </w:t>
      </w:r>
      <w:r w:rsidR="00AB5570" w:rsidRPr="00827473">
        <w:rPr>
          <w:rFonts w:ascii="Calibri" w:hAnsi="Calibri" w:cs="Calibri"/>
          <w:bCs/>
          <w:szCs w:val="24"/>
          <w:lang w:val="lt-LT"/>
        </w:rPr>
        <w:t>laik</w:t>
      </w:r>
      <w:r w:rsidR="00D809B3" w:rsidRPr="00827473">
        <w:rPr>
          <w:rFonts w:ascii="Calibri" w:hAnsi="Calibri" w:cs="Calibri"/>
          <w:bCs/>
          <w:szCs w:val="24"/>
          <w:lang w:val="lt-LT"/>
        </w:rPr>
        <w:t>ą</w:t>
      </w:r>
      <w:r w:rsidR="00AB5570" w:rsidRPr="00827473">
        <w:rPr>
          <w:rFonts w:ascii="Calibri" w:hAnsi="Calibri" w:cs="Calibri"/>
          <w:bCs/>
          <w:szCs w:val="24"/>
          <w:lang w:val="lt-LT"/>
        </w:rPr>
        <w:t xml:space="preserve"> ir</w:t>
      </w:r>
      <w:r w:rsidR="00677EBC" w:rsidRPr="00827473">
        <w:rPr>
          <w:rFonts w:ascii="Calibri" w:hAnsi="Calibri" w:cs="Calibri"/>
          <w:bCs/>
          <w:szCs w:val="24"/>
          <w:lang w:val="lt-LT"/>
        </w:rPr>
        <w:t xml:space="preserve"> viet</w:t>
      </w:r>
      <w:r w:rsidR="00D809B3" w:rsidRPr="00827473">
        <w:rPr>
          <w:rFonts w:ascii="Calibri" w:hAnsi="Calibri" w:cs="Calibri"/>
          <w:bCs/>
          <w:szCs w:val="24"/>
          <w:lang w:val="lt-LT"/>
        </w:rPr>
        <w:t>ą</w:t>
      </w:r>
      <w:r w:rsidR="00677EBC" w:rsidRPr="00827473">
        <w:rPr>
          <w:rFonts w:ascii="Calibri" w:hAnsi="Calibri" w:cs="Calibri"/>
          <w:bCs/>
          <w:szCs w:val="24"/>
          <w:lang w:val="lt-LT"/>
        </w:rPr>
        <w:t xml:space="preserve"> </w:t>
      </w:r>
      <w:r w:rsidR="00D809B3" w:rsidRPr="00827473">
        <w:rPr>
          <w:rFonts w:ascii="Calibri" w:hAnsi="Calibri" w:cs="Calibri"/>
          <w:bCs/>
          <w:szCs w:val="24"/>
          <w:lang w:val="lt-LT"/>
        </w:rPr>
        <w:t xml:space="preserve">Šalys </w:t>
      </w:r>
      <w:r w:rsidR="00E03F50" w:rsidRPr="00827473">
        <w:rPr>
          <w:rFonts w:ascii="Calibri" w:hAnsi="Calibri" w:cs="Calibri"/>
          <w:bCs/>
          <w:szCs w:val="24"/>
          <w:lang w:val="lt-LT"/>
        </w:rPr>
        <w:t xml:space="preserve">turės susiderinti </w:t>
      </w:r>
      <w:r w:rsidR="00677EBC" w:rsidRPr="00827473">
        <w:rPr>
          <w:rFonts w:ascii="Calibri" w:hAnsi="Calibri" w:cs="Calibri"/>
          <w:bCs/>
          <w:szCs w:val="24"/>
          <w:lang w:val="lt-LT"/>
        </w:rPr>
        <w:t>tarpusav</w:t>
      </w:r>
      <w:r w:rsidR="00D809B3" w:rsidRPr="00827473">
        <w:rPr>
          <w:rFonts w:ascii="Calibri" w:hAnsi="Calibri" w:cs="Calibri"/>
          <w:bCs/>
          <w:szCs w:val="24"/>
          <w:lang w:val="lt-LT"/>
        </w:rPr>
        <w:t>y</w:t>
      </w:r>
      <w:r w:rsidR="00E03F50" w:rsidRPr="00827473">
        <w:rPr>
          <w:rFonts w:ascii="Calibri" w:hAnsi="Calibri" w:cs="Calibri"/>
          <w:bCs/>
          <w:szCs w:val="24"/>
          <w:lang w:val="lt-LT"/>
        </w:rPr>
        <w:t>je</w:t>
      </w:r>
      <w:r w:rsidR="00677EBC" w:rsidRPr="00827473">
        <w:rPr>
          <w:rFonts w:ascii="Calibri" w:hAnsi="Calibri" w:cs="Calibri"/>
          <w:bCs/>
          <w:szCs w:val="24"/>
          <w:lang w:val="lt-LT"/>
        </w:rPr>
        <w:t>.</w:t>
      </w:r>
    </w:p>
    <w:p w14:paraId="49485F93" w14:textId="77777777" w:rsidR="001511F5" w:rsidRPr="00827473" w:rsidRDefault="001511F5" w:rsidP="002B73FC">
      <w:pPr>
        <w:pStyle w:val="Sraopastraipa"/>
        <w:spacing w:after="0" w:line="240" w:lineRule="auto"/>
        <w:ind w:left="0" w:right="-1" w:firstLine="567"/>
        <w:jc w:val="center"/>
        <w:rPr>
          <w:rFonts w:ascii="Calibri" w:hAnsi="Calibri" w:cs="Calibri"/>
          <w:b/>
          <w:szCs w:val="24"/>
          <w:lang w:val="lt-LT"/>
        </w:rPr>
      </w:pPr>
    </w:p>
    <w:p w14:paraId="6090E3E6" w14:textId="3022EE84" w:rsidR="00BE4B88" w:rsidRPr="00827473" w:rsidRDefault="00BE4B88">
      <w:pPr>
        <w:spacing w:after="160" w:line="259" w:lineRule="auto"/>
        <w:ind w:firstLine="0"/>
        <w:jc w:val="left"/>
        <w:rPr>
          <w:rFonts w:ascii="Calibri" w:eastAsia="Calibri" w:hAnsi="Calibri" w:cs="Calibri"/>
          <w:b/>
          <w:sz w:val="24"/>
          <w:szCs w:val="24"/>
          <w:lang w:eastAsia="x-none"/>
        </w:rPr>
      </w:pPr>
      <w:r w:rsidRPr="00827473">
        <w:rPr>
          <w:rFonts w:ascii="Calibri" w:hAnsi="Calibri" w:cs="Calibri"/>
          <w:b/>
          <w:szCs w:val="24"/>
        </w:rPr>
        <w:br w:type="page"/>
      </w:r>
    </w:p>
    <w:p w14:paraId="5239490D" w14:textId="64530181" w:rsidR="002B73FC" w:rsidRPr="00827473" w:rsidRDefault="002B73FC" w:rsidP="002B73FC">
      <w:pPr>
        <w:pStyle w:val="Sraopastraipa"/>
        <w:spacing w:after="0" w:line="240" w:lineRule="auto"/>
        <w:ind w:left="0" w:right="-1" w:firstLine="567"/>
        <w:jc w:val="center"/>
        <w:rPr>
          <w:rFonts w:ascii="Calibri" w:hAnsi="Calibri" w:cs="Calibri"/>
          <w:b/>
          <w:szCs w:val="24"/>
          <w:lang w:val="lt-LT"/>
        </w:rPr>
      </w:pPr>
      <w:r w:rsidRPr="00827473">
        <w:rPr>
          <w:rFonts w:ascii="Calibri" w:hAnsi="Calibri" w:cs="Calibri"/>
          <w:b/>
          <w:szCs w:val="24"/>
          <w:lang w:val="lt-LT"/>
        </w:rPr>
        <w:lastRenderedPageBreak/>
        <w:t xml:space="preserve">2. </w:t>
      </w:r>
      <w:r w:rsidR="000A5373" w:rsidRPr="00827473">
        <w:rPr>
          <w:rFonts w:ascii="Calibri" w:eastAsia="Times New Roman" w:hAnsi="Calibri" w:cs="Calibri"/>
          <w:b/>
          <w:color w:val="000000"/>
          <w:szCs w:val="24"/>
        </w:rPr>
        <w:t>Techniniai reikalavimai</w:t>
      </w:r>
    </w:p>
    <w:p w14:paraId="6EAD8C6F" w14:textId="77777777" w:rsidR="002B73FC" w:rsidRPr="00827473" w:rsidRDefault="002B73FC" w:rsidP="002B73FC">
      <w:pPr>
        <w:keepNext/>
        <w:pBdr>
          <w:top w:val="nil"/>
          <w:left w:val="nil"/>
          <w:bottom w:val="nil"/>
          <w:right w:val="nil"/>
          <w:between w:val="nil"/>
        </w:pBdr>
        <w:spacing w:line="240" w:lineRule="auto"/>
        <w:ind w:firstLine="0"/>
        <w:rPr>
          <w:rFonts w:ascii="Calibri" w:eastAsia="Times New Roman" w:hAnsi="Calibri" w:cs="Calibri"/>
          <w:b/>
          <w:color w:val="000000"/>
          <w:szCs w:val="24"/>
          <w:highlight w:val="yellow"/>
        </w:rPr>
      </w:pPr>
    </w:p>
    <w:tbl>
      <w:tblPr>
        <w:tblpPr w:leftFromText="180" w:rightFromText="180" w:vertAnchor="text" w:tblpXSpec="center" w:tblpY="1"/>
        <w:tblOverlap w:val="never"/>
        <w:tblW w:w="8500" w:type="dxa"/>
        <w:tblLayout w:type="fixed"/>
        <w:tblLook w:val="0000" w:firstRow="0" w:lastRow="0" w:firstColumn="0" w:lastColumn="0" w:noHBand="0" w:noVBand="0"/>
      </w:tblPr>
      <w:tblGrid>
        <w:gridCol w:w="1135"/>
        <w:gridCol w:w="3964"/>
        <w:gridCol w:w="3401"/>
      </w:tblGrid>
      <w:tr w:rsidR="008E0AD4" w:rsidRPr="00827473" w14:paraId="2032FE29" w14:textId="77777777" w:rsidTr="00A57FCF">
        <w:trPr>
          <w:trHeight w:val="20"/>
        </w:trPr>
        <w:tc>
          <w:tcPr>
            <w:tcW w:w="1135" w:type="dxa"/>
            <w:tcBorders>
              <w:top w:val="single" w:sz="4" w:space="0" w:color="auto"/>
              <w:left w:val="single" w:sz="4" w:space="0" w:color="000000"/>
              <w:bottom w:val="single" w:sz="4" w:space="0" w:color="000000"/>
            </w:tcBorders>
            <w:shd w:val="clear" w:color="auto" w:fill="auto"/>
            <w:vAlign w:val="center"/>
          </w:tcPr>
          <w:p w14:paraId="1954230A" w14:textId="019733B0" w:rsidR="008E0AD4" w:rsidRPr="00827473" w:rsidRDefault="008E0AD4" w:rsidP="003F2EC9">
            <w:pPr>
              <w:pBdr>
                <w:top w:val="nil"/>
                <w:left w:val="nil"/>
                <w:bottom w:val="nil"/>
                <w:right w:val="nil"/>
                <w:between w:val="nil"/>
              </w:pBdr>
              <w:spacing w:line="240" w:lineRule="auto"/>
              <w:ind w:firstLine="0"/>
              <w:jc w:val="center"/>
              <w:rPr>
                <w:rFonts w:ascii="Calibri" w:eastAsia="Times New Roman" w:hAnsi="Calibri" w:cs="Calibri"/>
                <w:b/>
                <w:color w:val="000000"/>
                <w:sz w:val="24"/>
                <w:szCs w:val="24"/>
              </w:rPr>
            </w:pPr>
            <w:r w:rsidRPr="00827473">
              <w:rPr>
                <w:rFonts w:ascii="Calibri" w:eastAsia="Times New Roman" w:hAnsi="Calibri" w:cs="Calibri"/>
                <w:b/>
                <w:color w:val="000000"/>
                <w:sz w:val="24"/>
                <w:szCs w:val="24"/>
              </w:rPr>
              <w:t>Eil. Nr.</w:t>
            </w:r>
          </w:p>
        </w:tc>
        <w:tc>
          <w:tcPr>
            <w:tcW w:w="3964" w:type="dxa"/>
            <w:tcBorders>
              <w:top w:val="single" w:sz="4" w:space="0" w:color="auto"/>
              <w:left w:val="single" w:sz="4" w:space="0" w:color="000000"/>
              <w:bottom w:val="single" w:sz="4" w:space="0" w:color="auto"/>
            </w:tcBorders>
            <w:shd w:val="clear" w:color="auto" w:fill="auto"/>
            <w:vAlign w:val="center"/>
          </w:tcPr>
          <w:p w14:paraId="4BD0F652" w14:textId="77777777" w:rsidR="008E0AD4" w:rsidRPr="00827473" w:rsidRDefault="008E0AD4" w:rsidP="003F2EC9">
            <w:pPr>
              <w:pBdr>
                <w:top w:val="nil"/>
                <w:left w:val="nil"/>
                <w:bottom w:val="nil"/>
                <w:right w:val="nil"/>
                <w:between w:val="nil"/>
              </w:pBdr>
              <w:spacing w:line="240" w:lineRule="auto"/>
              <w:ind w:firstLine="0"/>
              <w:jc w:val="center"/>
              <w:rPr>
                <w:rFonts w:ascii="Calibri" w:eastAsia="Times New Roman" w:hAnsi="Calibri" w:cs="Calibri"/>
                <w:b/>
                <w:color w:val="000000"/>
                <w:sz w:val="24"/>
                <w:szCs w:val="24"/>
              </w:rPr>
            </w:pPr>
            <w:r w:rsidRPr="00827473">
              <w:rPr>
                <w:rFonts w:ascii="Calibri" w:eastAsia="Times New Roman" w:hAnsi="Calibri" w:cs="Calibri"/>
                <w:b/>
                <w:color w:val="000000"/>
                <w:sz w:val="24"/>
                <w:szCs w:val="24"/>
              </w:rPr>
              <w:t>Techniniai parametrai ir reikalavimai</w:t>
            </w:r>
          </w:p>
        </w:tc>
        <w:tc>
          <w:tcPr>
            <w:tcW w:w="3401" w:type="dxa"/>
            <w:tcBorders>
              <w:top w:val="single" w:sz="4" w:space="0" w:color="auto"/>
              <w:left w:val="single" w:sz="4" w:space="0" w:color="000000"/>
              <w:bottom w:val="single" w:sz="4" w:space="0" w:color="auto"/>
              <w:right w:val="single" w:sz="4" w:space="0" w:color="000000"/>
            </w:tcBorders>
            <w:shd w:val="clear" w:color="auto" w:fill="auto"/>
            <w:vAlign w:val="center"/>
          </w:tcPr>
          <w:p w14:paraId="076C750A" w14:textId="296EFE84" w:rsidR="008E0AD4" w:rsidRPr="00827473" w:rsidRDefault="008E0AD4" w:rsidP="00325A43">
            <w:pPr>
              <w:pBdr>
                <w:top w:val="nil"/>
                <w:left w:val="nil"/>
                <w:bottom w:val="nil"/>
                <w:right w:val="nil"/>
                <w:between w:val="nil"/>
              </w:pBdr>
              <w:tabs>
                <w:tab w:val="left" w:pos="2755"/>
                <w:tab w:val="right" w:pos="5815"/>
              </w:tabs>
              <w:spacing w:line="240" w:lineRule="auto"/>
              <w:ind w:firstLine="0"/>
              <w:jc w:val="center"/>
              <w:rPr>
                <w:rFonts w:ascii="Calibri" w:eastAsia="Times New Roman" w:hAnsi="Calibri" w:cs="Calibri"/>
                <w:b/>
                <w:color w:val="000000" w:themeColor="text1"/>
                <w:sz w:val="24"/>
                <w:szCs w:val="24"/>
              </w:rPr>
            </w:pPr>
            <w:r w:rsidRPr="00827473">
              <w:rPr>
                <w:rFonts w:ascii="Calibri" w:eastAsia="Times New Roman" w:hAnsi="Calibri" w:cs="Calibri"/>
                <w:b/>
                <w:color w:val="000000" w:themeColor="text1"/>
                <w:sz w:val="24"/>
                <w:szCs w:val="24"/>
              </w:rPr>
              <w:t>Reikalaujamas dydis, sąlyga</w:t>
            </w:r>
          </w:p>
        </w:tc>
      </w:tr>
      <w:tr w:rsidR="008E0AD4" w:rsidRPr="00827473" w14:paraId="76C03AD9" w14:textId="77777777" w:rsidTr="00A57FCF">
        <w:trPr>
          <w:trHeight w:val="20"/>
        </w:trPr>
        <w:tc>
          <w:tcPr>
            <w:tcW w:w="1135" w:type="dxa"/>
            <w:tcBorders>
              <w:top w:val="single" w:sz="4" w:space="0" w:color="auto"/>
              <w:left w:val="single" w:sz="4" w:space="0" w:color="000000"/>
              <w:bottom w:val="single" w:sz="4" w:space="0" w:color="000000"/>
            </w:tcBorders>
            <w:shd w:val="clear" w:color="auto" w:fill="auto"/>
            <w:vAlign w:val="center"/>
          </w:tcPr>
          <w:p w14:paraId="4643D06A" w14:textId="479E868D" w:rsidR="008E0AD4" w:rsidRPr="00827473" w:rsidRDefault="008E0AD4" w:rsidP="003F2EC9">
            <w:pPr>
              <w:pBdr>
                <w:top w:val="nil"/>
                <w:left w:val="nil"/>
                <w:bottom w:val="nil"/>
                <w:right w:val="nil"/>
                <w:between w:val="nil"/>
              </w:pBdr>
              <w:spacing w:line="240" w:lineRule="auto"/>
              <w:ind w:firstLine="0"/>
              <w:jc w:val="center"/>
              <w:rPr>
                <w:rFonts w:ascii="Calibri" w:eastAsia="Times New Roman" w:hAnsi="Calibri" w:cs="Calibri"/>
                <w:bCs/>
                <w:i/>
                <w:iCs/>
                <w:color w:val="000000"/>
                <w:sz w:val="24"/>
                <w:szCs w:val="24"/>
              </w:rPr>
            </w:pPr>
            <w:r w:rsidRPr="00827473">
              <w:rPr>
                <w:rFonts w:ascii="Calibri" w:eastAsia="Times New Roman" w:hAnsi="Calibri" w:cs="Calibri"/>
                <w:bCs/>
                <w:i/>
                <w:iCs/>
                <w:color w:val="000000"/>
                <w:sz w:val="24"/>
                <w:szCs w:val="24"/>
              </w:rPr>
              <w:t>1</w:t>
            </w:r>
          </w:p>
        </w:tc>
        <w:tc>
          <w:tcPr>
            <w:tcW w:w="3964" w:type="dxa"/>
            <w:tcBorders>
              <w:top w:val="single" w:sz="4" w:space="0" w:color="auto"/>
              <w:left w:val="single" w:sz="4" w:space="0" w:color="000000"/>
              <w:bottom w:val="single" w:sz="4" w:space="0" w:color="auto"/>
            </w:tcBorders>
            <w:shd w:val="clear" w:color="auto" w:fill="auto"/>
            <w:vAlign w:val="center"/>
          </w:tcPr>
          <w:p w14:paraId="329F49F3" w14:textId="279CA278" w:rsidR="008E0AD4" w:rsidRPr="00827473" w:rsidRDefault="008E0AD4" w:rsidP="003F2EC9">
            <w:pPr>
              <w:pBdr>
                <w:top w:val="nil"/>
                <w:left w:val="nil"/>
                <w:bottom w:val="nil"/>
                <w:right w:val="nil"/>
                <w:between w:val="nil"/>
              </w:pBdr>
              <w:spacing w:line="240" w:lineRule="auto"/>
              <w:ind w:firstLine="0"/>
              <w:jc w:val="center"/>
              <w:rPr>
                <w:rFonts w:ascii="Calibri" w:eastAsia="Times New Roman" w:hAnsi="Calibri" w:cs="Calibri"/>
                <w:bCs/>
                <w:i/>
                <w:iCs/>
                <w:color w:val="000000"/>
                <w:sz w:val="24"/>
                <w:szCs w:val="24"/>
              </w:rPr>
            </w:pPr>
            <w:r w:rsidRPr="00827473">
              <w:rPr>
                <w:rFonts w:ascii="Calibri" w:eastAsia="Times New Roman" w:hAnsi="Calibri" w:cs="Calibri"/>
                <w:bCs/>
                <w:i/>
                <w:iCs/>
                <w:color w:val="000000"/>
                <w:sz w:val="24"/>
                <w:szCs w:val="24"/>
              </w:rPr>
              <w:t>2</w:t>
            </w:r>
          </w:p>
        </w:tc>
        <w:tc>
          <w:tcPr>
            <w:tcW w:w="3401" w:type="dxa"/>
            <w:tcBorders>
              <w:top w:val="single" w:sz="4" w:space="0" w:color="auto"/>
              <w:left w:val="single" w:sz="4" w:space="0" w:color="000000"/>
              <w:bottom w:val="single" w:sz="4" w:space="0" w:color="auto"/>
              <w:right w:val="single" w:sz="4" w:space="0" w:color="000000"/>
            </w:tcBorders>
            <w:shd w:val="clear" w:color="auto" w:fill="auto"/>
            <w:vAlign w:val="center"/>
          </w:tcPr>
          <w:p w14:paraId="23E4C825" w14:textId="3F11A7DE" w:rsidR="008E0AD4" w:rsidRPr="00827473" w:rsidRDefault="008E0AD4" w:rsidP="003F2EC9">
            <w:pPr>
              <w:pBdr>
                <w:top w:val="nil"/>
                <w:left w:val="nil"/>
                <w:bottom w:val="nil"/>
                <w:right w:val="nil"/>
                <w:between w:val="nil"/>
              </w:pBdr>
              <w:tabs>
                <w:tab w:val="left" w:pos="2755"/>
                <w:tab w:val="right" w:pos="5815"/>
              </w:tabs>
              <w:spacing w:line="240" w:lineRule="auto"/>
              <w:ind w:firstLine="0"/>
              <w:jc w:val="center"/>
              <w:rPr>
                <w:rFonts w:ascii="Calibri" w:eastAsia="Times New Roman" w:hAnsi="Calibri" w:cs="Calibri"/>
                <w:bCs/>
                <w:i/>
                <w:iCs/>
                <w:color w:val="000000" w:themeColor="text1"/>
                <w:sz w:val="24"/>
                <w:szCs w:val="24"/>
              </w:rPr>
            </w:pPr>
            <w:r w:rsidRPr="00827473">
              <w:rPr>
                <w:rFonts w:ascii="Calibri" w:eastAsia="Times New Roman" w:hAnsi="Calibri" w:cs="Calibri"/>
                <w:bCs/>
                <w:i/>
                <w:iCs/>
                <w:color w:val="000000" w:themeColor="text1"/>
                <w:sz w:val="24"/>
                <w:szCs w:val="24"/>
              </w:rPr>
              <w:t>3</w:t>
            </w:r>
          </w:p>
        </w:tc>
      </w:tr>
      <w:tr w:rsidR="009A18A3" w:rsidRPr="00827473" w14:paraId="2474651A" w14:textId="77777777" w:rsidTr="00DA6B5C">
        <w:trPr>
          <w:trHeight w:val="280"/>
        </w:trPr>
        <w:tc>
          <w:tcPr>
            <w:tcW w:w="1135" w:type="dxa"/>
            <w:tcBorders>
              <w:left w:val="single" w:sz="4" w:space="0" w:color="000000"/>
              <w:bottom w:val="single" w:sz="4" w:space="0" w:color="000000"/>
            </w:tcBorders>
            <w:shd w:val="clear" w:color="auto" w:fill="BFBFBF" w:themeFill="background1" w:themeFillShade="BF"/>
          </w:tcPr>
          <w:p w14:paraId="3DDD9053" w14:textId="646439C2" w:rsidR="009A18A3" w:rsidRPr="00827473" w:rsidRDefault="009A18A3" w:rsidP="009A18A3">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w:t>
            </w:r>
          </w:p>
        </w:tc>
        <w:tc>
          <w:tcPr>
            <w:tcW w:w="7365" w:type="dxa"/>
            <w:gridSpan w:val="2"/>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28553362" w14:textId="772A8993" w:rsidR="009A18A3" w:rsidRPr="00827473" w:rsidRDefault="009A18A3" w:rsidP="009A18A3">
            <w:pPr>
              <w:spacing w:line="240" w:lineRule="auto"/>
              <w:ind w:right="-1" w:firstLine="0"/>
              <w:rPr>
                <w:rFonts w:ascii="Calibri" w:eastAsia="Times New Roman" w:hAnsi="Calibri" w:cs="Calibri"/>
                <w:color w:val="000000" w:themeColor="text1"/>
                <w:sz w:val="24"/>
                <w:szCs w:val="24"/>
              </w:rPr>
            </w:pPr>
            <w:proofErr w:type="spellStart"/>
            <w:r w:rsidRPr="00827473">
              <w:rPr>
                <w:rFonts w:ascii="Calibri" w:eastAsia="Times New Roman" w:hAnsi="Calibri" w:cs="Calibri"/>
                <w:color w:val="000000" w:themeColor="text1"/>
                <w:sz w:val="24"/>
                <w:szCs w:val="24"/>
              </w:rPr>
              <w:t>Georadaro</w:t>
            </w:r>
            <w:proofErr w:type="spellEnd"/>
            <w:r w:rsidRPr="00827473">
              <w:rPr>
                <w:rFonts w:ascii="Calibri" w:eastAsia="Times New Roman" w:hAnsi="Calibri" w:cs="Calibri"/>
                <w:color w:val="000000" w:themeColor="text1"/>
                <w:sz w:val="24"/>
                <w:szCs w:val="24"/>
              </w:rPr>
              <w:t xml:space="preserve"> valdymo modulis:</w:t>
            </w:r>
          </w:p>
        </w:tc>
      </w:tr>
      <w:tr w:rsidR="008E0AD4" w:rsidRPr="00827473" w14:paraId="5FB3E30E" w14:textId="77777777" w:rsidTr="00A57FCF">
        <w:trPr>
          <w:trHeight w:val="280"/>
        </w:trPr>
        <w:tc>
          <w:tcPr>
            <w:tcW w:w="1135" w:type="dxa"/>
            <w:tcBorders>
              <w:left w:val="single" w:sz="4" w:space="0" w:color="000000"/>
              <w:bottom w:val="single" w:sz="4" w:space="0" w:color="000000"/>
            </w:tcBorders>
          </w:tcPr>
          <w:p w14:paraId="4CF987F4" w14:textId="6668D927" w:rsidR="008E0AD4" w:rsidRPr="00827473" w:rsidRDefault="008E0AD4" w:rsidP="00DC6490">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1.1.</w:t>
            </w:r>
          </w:p>
        </w:tc>
        <w:tc>
          <w:tcPr>
            <w:tcW w:w="3964" w:type="dxa"/>
            <w:tcBorders>
              <w:top w:val="single" w:sz="4" w:space="0" w:color="auto"/>
              <w:left w:val="single" w:sz="4" w:space="0" w:color="000000"/>
              <w:bottom w:val="single" w:sz="4" w:space="0" w:color="000000"/>
            </w:tcBorders>
          </w:tcPr>
          <w:p w14:paraId="1BE176FB" w14:textId="5F5F87AE" w:rsidR="008E0AD4" w:rsidRPr="00827473" w:rsidRDefault="008E0AD4" w:rsidP="00DC6490">
            <w:pPr>
              <w:pBdr>
                <w:top w:val="nil"/>
                <w:left w:val="nil"/>
                <w:bottom w:val="nil"/>
                <w:right w:val="nil"/>
                <w:between w:val="nil"/>
              </w:pBdr>
              <w:spacing w:line="240" w:lineRule="auto"/>
              <w:ind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Gamintojas, modelio pavadinimas, nuoroda į gamintojo tinklalapį</w:t>
            </w:r>
          </w:p>
        </w:tc>
        <w:tc>
          <w:tcPr>
            <w:tcW w:w="3401" w:type="dxa"/>
            <w:tcBorders>
              <w:top w:val="single" w:sz="4" w:space="0" w:color="auto"/>
              <w:left w:val="single" w:sz="4" w:space="0" w:color="000000"/>
              <w:bottom w:val="single" w:sz="4" w:space="0" w:color="000000"/>
              <w:right w:val="single" w:sz="4" w:space="0" w:color="000000"/>
            </w:tcBorders>
          </w:tcPr>
          <w:p w14:paraId="339E3EC5" w14:textId="7E213502" w:rsidR="008E0AD4" w:rsidRPr="00827473" w:rsidRDefault="00EB54F8" w:rsidP="00DC6490">
            <w:pPr>
              <w:spacing w:line="240" w:lineRule="auto"/>
              <w:ind w:right="-1" w:firstLine="0"/>
              <w:rPr>
                <w:rFonts w:ascii="Calibri" w:eastAsia="Times New Roman" w:hAnsi="Calibri" w:cs="Calibri"/>
                <w:i/>
                <w:iCs/>
                <w:color w:val="000000" w:themeColor="text1"/>
                <w:sz w:val="24"/>
                <w:szCs w:val="24"/>
              </w:rPr>
            </w:pPr>
            <w:r w:rsidRPr="00827473">
              <w:rPr>
                <w:rFonts w:ascii="Calibri" w:eastAsia="Times New Roman" w:hAnsi="Calibri" w:cs="Calibri"/>
                <w:i/>
                <w:iCs/>
                <w:color w:val="000000" w:themeColor="text1"/>
                <w:sz w:val="24"/>
                <w:szCs w:val="24"/>
              </w:rPr>
              <w:t>Tiekėjas nurodo savo pasiūlyme</w:t>
            </w:r>
          </w:p>
        </w:tc>
      </w:tr>
      <w:tr w:rsidR="00947BDA" w:rsidRPr="00827473" w14:paraId="32CFCCE2" w14:textId="77777777" w:rsidTr="00A57FCF">
        <w:trPr>
          <w:trHeight w:val="20"/>
        </w:trPr>
        <w:tc>
          <w:tcPr>
            <w:tcW w:w="1135" w:type="dxa"/>
            <w:tcBorders>
              <w:left w:val="single" w:sz="4" w:space="0" w:color="000000"/>
              <w:bottom w:val="single" w:sz="4" w:space="0" w:color="000000"/>
            </w:tcBorders>
          </w:tcPr>
          <w:p w14:paraId="08B9A4E6" w14:textId="0A7375E9" w:rsidR="00947BDA" w:rsidRPr="00827473" w:rsidRDefault="006928DF" w:rsidP="00947BDA">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1.2.</w:t>
            </w:r>
          </w:p>
        </w:tc>
        <w:tc>
          <w:tcPr>
            <w:tcW w:w="3964" w:type="dxa"/>
            <w:tcBorders>
              <w:left w:val="single" w:sz="4" w:space="0" w:color="000000"/>
              <w:bottom w:val="single" w:sz="4" w:space="0" w:color="000000"/>
            </w:tcBorders>
          </w:tcPr>
          <w:p w14:paraId="54F7CADE" w14:textId="29879DD4" w:rsidR="00947BDA" w:rsidRPr="00827473" w:rsidRDefault="00947BDA" w:rsidP="00947BDA">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Kanalai</w:t>
            </w:r>
          </w:p>
        </w:tc>
        <w:tc>
          <w:tcPr>
            <w:tcW w:w="3401" w:type="dxa"/>
            <w:tcBorders>
              <w:left w:val="single" w:sz="4" w:space="0" w:color="000000"/>
              <w:bottom w:val="single" w:sz="4" w:space="0" w:color="000000"/>
              <w:right w:val="single" w:sz="4" w:space="0" w:color="000000"/>
            </w:tcBorders>
          </w:tcPr>
          <w:p w14:paraId="412E9325" w14:textId="58B8E305" w:rsidR="00947BDA" w:rsidRPr="00827473" w:rsidRDefault="00947BDA" w:rsidP="00947BDA">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rPr>
              <w:t>Turi turėti vieną arba daugiau</w:t>
            </w:r>
          </w:p>
        </w:tc>
      </w:tr>
      <w:tr w:rsidR="00947BDA" w:rsidRPr="00827473" w14:paraId="39AA2961" w14:textId="77777777" w:rsidTr="00A57FCF">
        <w:trPr>
          <w:trHeight w:val="20"/>
        </w:trPr>
        <w:tc>
          <w:tcPr>
            <w:tcW w:w="1135" w:type="dxa"/>
            <w:tcBorders>
              <w:left w:val="single" w:sz="4" w:space="0" w:color="000000"/>
              <w:bottom w:val="single" w:sz="4" w:space="0" w:color="000000"/>
            </w:tcBorders>
          </w:tcPr>
          <w:p w14:paraId="5B9D4A62" w14:textId="28D23A68" w:rsidR="00947BDA" w:rsidRPr="00827473" w:rsidRDefault="006928DF" w:rsidP="00947BDA">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1.3.</w:t>
            </w:r>
          </w:p>
        </w:tc>
        <w:tc>
          <w:tcPr>
            <w:tcW w:w="3964" w:type="dxa"/>
            <w:tcBorders>
              <w:left w:val="single" w:sz="4" w:space="0" w:color="000000"/>
              <w:bottom w:val="single" w:sz="4" w:space="0" w:color="000000"/>
            </w:tcBorders>
          </w:tcPr>
          <w:p w14:paraId="3C3B6B97" w14:textId="297EA241" w:rsidR="00947BDA" w:rsidRPr="00827473" w:rsidRDefault="002060FA" w:rsidP="00947BDA">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Siųstuvo impulsų</w:t>
            </w:r>
            <w:r w:rsidR="002D7812" w:rsidRPr="00827473">
              <w:rPr>
                <w:rFonts w:ascii="Calibri" w:hAnsi="Calibri" w:cs="Calibri"/>
                <w:sz w:val="24"/>
                <w:szCs w:val="24"/>
              </w:rPr>
              <w:t xml:space="preserve"> pasikartojimų</w:t>
            </w:r>
            <w:r w:rsidRPr="00827473">
              <w:rPr>
                <w:rFonts w:ascii="Calibri" w:hAnsi="Calibri" w:cs="Calibri"/>
                <w:sz w:val="24"/>
                <w:szCs w:val="24"/>
              </w:rPr>
              <w:t xml:space="preserve"> dažnis</w:t>
            </w:r>
          </w:p>
        </w:tc>
        <w:tc>
          <w:tcPr>
            <w:tcW w:w="3401" w:type="dxa"/>
            <w:tcBorders>
              <w:left w:val="single" w:sz="4" w:space="0" w:color="000000"/>
              <w:bottom w:val="single" w:sz="4" w:space="0" w:color="000000"/>
              <w:right w:val="single" w:sz="4" w:space="0" w:color="000000"/>
            </w:tcBorders>
          </w:tcPr>
          <w:p w14:paraId="4E9B5F77" w14:textId="1FF85DB2" w:rsidR="00947BDA" w:rsidRPr="00827473" w:rsidRDefault="002E6354" w:rsidP="00EB54F8">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Turi veikti ne mažesniu nei 115 </w:t>
            </w:r>
            <w:proofErr w:type="spellStart"/>
            <w:r w:rsidRPr="00827473">
              <w:rPr>
                <w:rFonts w:ascii="Calibri" w:hAnsi="Calibri" w:cs="Calibri"/>
                <w:color w:val="000000" w:themeColor="text1"/>
                <w:sz w:val="24"/>
                <w:szCs w:val="24"/>
              </w:rPr>
              <w:t>kHz</w:t>
            </w:r>
            <w:proofErr w:type="spellEnd"/>
            <w:r w:rsidRPr="00827473">
              <w:rPr>
                <w:rFonts w:ascii="Calibri" w:hAnsi="Calibri" w:cs="Calibri"/>
                <w:color w:val="000000" w:themeColor="text1"/>
                <w:sz w:val="24"/>
                <w:szCs w:val="24"/>
              </w:rPr>
              <w:t xml:space="preserve"> impulsų pasikartojimo dažniu (arba atitikti tokį darbo režimą, kuriame užtikrinamas lygiavertis duomenų tankis ir skenavimo kokybė</w:t>
            </w:r>
            <w:r w:rsidR="00442819" w:rsidRPr="00827473">
              <w:rPr>
                <w:rFonts w:ascii="Calibri" w:hAnsi="Calibri" w:cs="Calibri"/>
                <w:color w:val="000000" w:themeColor="text1"/>
                <w:sz w:val="24"/>
                <w:szCs w:val="24"/>
              </w:rPr>
              <w:t>)</w:t>
            </w:r>
          </w:p>
        </w:tc>
      </w:tr>
      <w:tr w:rsidR="002D7812" w:rsidRPr="00827473" w14:paraId="23BF26BA" w14:textId="77777777" w:rsidTr="00A57FCF">
        <w:trPr>
          <w:trHeight w:val="20"/>
        </w:trPr>
        <w:tc>
          <w:tcPr>
            <w:tcW w:w="1135" w:type="dxa"/>
            <w:tcBorders>
              <w:left w:val="single" w:sz="4" w:space="0" w:color="000000"/>
              <w:bottom w:val="single" w:sz="4" w:space="0" w:color="000000"/>
            </w:tcBorders>
          </w:tcPr>
          <w:p w14:paraId="077DB032" w14:textId="5666A699" w:rsidR="002D7812" w:rsidRPr="00827473" w:rsidRDefault="006928DF" w:rsidP="002D781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1.4.</w:t>
            </w:r>
          </w:p>
        </w:tc>
        <w:tc>
          <w:tcPr>
            <w:tcW w:w="3964" w:type="dxa"/>
            <w:tcBorders>
              <w:left w:val="single" w:sz="4" w:space="0" w:color="000000"/>
              <w:bottom w:val="single" w:sz="4" w:space="0" w:color="000000"/>
            </w:tcBorders>
          </w:tcPr>
          <w:p w14:paraId="7BDD1EF0" w14:textId="55588F18" w:rsidR="002D7812" w:rsidRPr="00827473" w:rsidRDefault="002D7812" w:rsidP="002D7812">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Skenavimo greitis</w:t>
            </w:r>
          </w:p>
        </w:tc>
        <w:tc>
          <w:tcPr>
            <w:tcW w:w="3401" w:type="dxa"/>
            <w:tcBorders>
              <w:left w:val="single" w:sz="4" w:space="0" w:color="000000"/>
              <w:bottom w:val="single" w:sz="4" w:space="0" w:color="000000"/>
              <w:right w:val="single" w:sz="4" w:space="0" w:color="000000"/>
            </w:tcBorders>
          </w:tcPr>
          <w:p w14:paraId="6CF8E6E7" w14:textId="2C035B46" w:rsidR="002D7812" w:rsidRPr="00827473" w:rsidRDefault="00A514B1" w:rsidP="002D7812">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rPr>
              <w:t>Turi turėti reguliuojamą skenavimo greitį, leidžiantį dirbti įvairaus tankio režimais, nuo ne mažiau kaip 40 iki ne mažiau kaip 320 skenavimų per sekundę (arba lygiavertį sprendimą</w:t>
            </w:r>
            <w:r w:rsidR="002D7812" w:rsidRPr="00827473">
              <w:rPr>
                <w:rFonts w:ascii="Calibri" w:hAnsi="Calibri" w:cs="Calibri"/>
                <w:color w:val="000000" w:themeColor="text1"/>
                <w:sz w:val="24"/>
                <w:szCs w:val="24"/>
              </w:rPr>
              <w:t xml:space="preserve"> </w:t>
            </w:r>
          </w:p>
        </w:tc>
      </w:tr>
      <w:tr w:rsidR="002D7812" w:rsidRPr="00827473" w14:paraId="2009FE3F" w14:textId="77777777" w:rsidTr="00A57FCF">
        <w:trPr>
          <w:trHeight w:val="20"/>
        </w:trPr>
        <w:tc>
          <w:tcPr>
            <w:tcW w:w="1135" w:type="dxa"/>
            <w:tcBorders>
              <w:left w:val="single" w:sz="4" w:space="0" w:color="000000"/>
              <w:bottom w:val="single" w:sz="4" w:space="0" w:color="000000"/>
            </w:tcBorders>
          </w:tcPr>
          <w:p w14:paraId="0F104F69" w14:textId="436722AB" w:rsidR="002D7812" w:rsidRPr="00827473" w:rsidRDefault="006928DF" w:rsidP="002D781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1.5.</w:t>
            </w:r>
          </w:p>
        </w:tc>
        <w:tc>
          <w:tcPr>
            <w:tcW w:w="3964" w:type="dxa"/>
            <w:tcBorders>
              <w:left w:val="single" w:sz="4" w:space="0" w:color="000000"/>
              <w:bottom w:val="single" w:sz="4" w:space="0" w:color="000000"/>
            </w:tcBorders>
          </w:tcPr>
          <w:p w14:paraId="7FC32E01" w14:textId="300D304D" w:rsidR="002D7812" w:rsidRPr="00827473" w:rsidRDefault="008261E0" w:rsidP="002D7812">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Pavyzdžių išsaugojimas</w:t>
            </w:r>
          </w:p>
        </w:tc>
        <w:tc>
          <w:tcPr>
            <w:tcW w:w="3401" w:type="dxa"/>
            <w:tcBorders>
              <w:left w:val="single" w:sz="4" w:space="0" w:color="000000"/>
              <w:bottom w:val="single" w:sz="4" w:space="0" w:color="000000"/>
              <w:right w:val="single" w:sz="4" w:space="0" w:color="000000"/>
            </w:tcBorders>
          </w:tcPr>
          <w:p w14:paraId="7DC8EBC6" w14:textId="15346F02" w:rsidR="002D7812" w:rsidRPr="00827473" w:rsidRDefault="006C6D33" w:rsidP="002D7812">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rPr>
              <w:t xml:space="preserve">Turi palaikyti galimybę pasirinkti pavyzdžių skaičių (signalų taškų skaičių) per vieną skenavimą – ne mažiau kaip 128 ir ne mažiau kaip 1024 taškų. Pavyzdžių gylio įrašymas – ne mažesnis nei 16 </w:t>
            </w:r>
            <w:proofErr w:type="spellStart"/>
            <w:r w:rsidRPr="00827473">
              <w:rPr>
                <w:rFonts w:ascii="Calibri" w:hAnsi="Calibri" w:cs="Calibri"/>
                <w:color w:val="000000" w:themeColor="text1"/>
                <w:sz w:val="24"/>
                <w:szCs w:val="24"/>
              </w:rPr>
              <w:t>bit</w:t>
            </w:r>
            <w:proofErr w:type="spellEnd"/>
            <w:r w:rsidRPr="00827473">
              <w:rPr>
                <w:rFonts w:ascii="Calibri" w:hAnsi="Calibri" w:cs="Calibri"/>
                <w:color w:val="000000" w:themeColor="text1"/>
                <w:sz w:val="24"/>
                <w:szCs w:val="24"/>
              </w:rPr>
              <w:t xml:space="preserve"> (arba lygiavertė raiška</w:t>
            </w:r>
            <w:r w:rsidR="00563BFF" w:rsidRPr="00827473">
              <w:rPr>
                <w:rFonts w:ascii="Calibri" w:hAnsi="Calibri" w:cs="Calibri"/>
                <w:color w:val="000000" w:themeColor="text1"/>
                <w:sz w:val="24"/>
                <w:szCs w:val="24"/>
              </w:rPr>
              <w:t xml:space="preserve"> </w:t>
            </w:r>
          </w:p>
        </w:tc>
      </w:tr>
      <w:tr w:rsidR="002D7812" w:rsidRPr="00827473" w14:paraId="3A7F1696" w14:textId="77777777" w:rsidTr="00A57FCF">
        <w:trPr>
          <w:trHeight w:val="20"/>
        </w:trPr>
        <w:tc>
          <w:tcPr>
            <w:tcW w:w="1135" w:type="dxa"/>
            <w:tcBorders>
              <w:left w:val="single" w:sz="4" w:space="0" w:color="000000"/>
              <w:bottom w:val="single" w:sz="4" w:space="0" w:color="000000"/>
            </w:tcBorders>
          </w:tcPr>
          <w:p w14:paraId="6B613069" w14:textId="1E33FA5B" w:rsidR="002D7812" w:rsidRPr="00827473" w:rsidRDefault="006928DF" w:rsidP="002D781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w:t>
            </w:r>
            <w:r w:rsidR="00011978" w:rsidRPr="00827473">
              <w:rPr>
                <w:rFonts w:ascii="Calibri" w:eastAsia="Times New Roman" w:hAnsi="Calibri" w:cs="Calibri"/>
                <w:color w:val="000000"/>
                <w:sz w:val="24"/>
                <w:szCs w:val="24"/>
              </w:rPr>
              <w:t>6.</w:t>
            </w:r>
          </w:p>
        </w:tc>
        <w:tc>
          <w:tcPr>
            <w:tcW w:w="3964" w:type="dxa"/>
            <w:tcBorders>
              <w:left w:val="single" w:sz="4" w:space="0" w:color="000000"/>
              <w:bottom w:val="single" w:sz="4" w:space="0" w:color="000000"/>
            </w:tcBorders>
          </w:tcPr>
          <w:p w14:paraId="0A8B1C9E" w14:textId="3AEA4A86" w:rsidR="002D7812" w:rsidRPr="00827473" w:rsidRDefault="007F1B0C" w:rsidP="002D7812">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Skaitmeniniai filtrai</w:t>
            </w:r>
          </w:p>
        </w:tc>
        <w:tc>
          <w:tcPr>
            <w:tcW w:w="3401" w:type="dxa"/>
            <w:tcBorders>
              <w:left w:val="single" w:sz="4" w:space="0" w:color="000000"/>
              <w:bottom w:val="single" w:sz="4" w:space="0" w:color="000000"/>
              <w:right w:val="single" w:sz="4" w:space="0" w:color="000000"/>
            </w:tcBorders>
          </w:tcPr>
          <w:p w14:paraId="15D57F3D" w14:textId="242A4698" w:rsidR="002D7812" w:rsidRPr="00827473" w:rsidRDefault="004639DE" w:rsidP="00BF0BA8">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Turi būti galimybė taikyti skaitmeninius signalų filtrus, skirtus triukšmų mažinimui ir duomenų kokybės gerinimui. Programinė įranga turi leisti pasirinkti filtravimo stiprumo lygius ir taikyti specializuotus filtrus, tokius kaip signalo iškraipymų pašalinimas, foninių trikdžių mažinimas arba kiti lygiaverčiai filtravimo sprendimai</w:t>
            </w:r>
            <w:r w:rsidR="007F1B0C" w:rsidRPr="00827473">
              <w:rPr>
                <w:rFonts w:ascii="Calibri" w:hAnsi="Calibri" w:cs="Calibri"/>
                <w:strike/>
                <w:color w:val="000000" w:themeColor="text1"/>
                <w:sz w:val="24"/>
                <w:szCs w:val="24"/>
              </w:rPr>
              <w:t>.</w:t>
            </w:r>
          </w:p>
        </w:tc>
      </w:tr>
      <w:tr w:rsidR="002D7812" w:rsidRPr="00827473" w14:paraId="47F9EFE7" w14:textId="77777777" w:rsidTr="00A57FCF">
        <w:trPr>
          <w:trHeight w:val="20"/>
        </w:trPr>
        <w:tc>
          <w:tcPr>
            <w:tcW w:w="1135" w:type="dxa"/>
            <w:tcBorders>
              <w:left w:val="single" w:sz="4" w:space="0" w:color="000000"/>
              <w:bottom w:val="single" w:sz="4" w:space="0" w:color="000000"/>
            </w:tcBorders>
          </w:tcPr>
          <w:p w14:paraId="0824B3BB" w14:textId="47F3A1DA" w:rsidR="002D7812" w:rsidRPr="00827473" w:rsidRDefault="00011978" w:rsidP="002D781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1.7.</w:t>
            </w:r>
          </w:p>
        </w:tc>
        <w:tc>
          <w:tcPr>
            <w:tcW w:w="3964" w:type="dxa"/>
            <w:tcBorders>
              <w:left w:val="single" w:sz="4" w:space="0" w:color="000000"/>
              <w:bottom w:val="single" w:sz="4" w:space="0" w:color="000000"/>
            </w:tcBorders>
          </w:tcPr>
          <w:p w14:paraId="030FCFC6" w14:textId="46E16CA8" w:rsidR="002D7812" w:rsidRPr="00827473" w:rsidRDefault="00756C10" w:rsidP="002D7812">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Duomenų perdavimas</w:t>
            </w:r>
          </w:p>
        </w:tc>
        <w:tc>
          <w:tcPr>
            <w:tcW w:w="3401" w:type="dxa"/>
            <w:tcBorders>
              <w:left w:val="single" w:sz="4" w:space="0" w:color="000000"/>
              <w:bottom w:val="single" w:sz="4" w:space="0" w:color="000000"/>
              <w:right w:val="single" w:sz="4" w:space="0" w:color="000000"/>
            </w:tcBorders>
          </w:tcPr>
          <w:p w14:paraId="10A2934F" w14:textId="4D97F17F" w:rsidR="002D7812" w:rsidRPr="00827473" w:rsidRDefault="00756C10" w:rsidP="00A20AD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duomenų perdavimui </w:t>
            </w:r>
            <w:proofErr w:type="spellStart"/>
            <w:r w:rsidRPr="00827473">
              <w:rPr>
                <w:rFonts w:ascii="Calibri" w:hAnsi="Calibri" w:cs="Calibri"/>
                <w:color w:val="000000" w:themeColor="text1"/>
                <w:sz w:val="24"/>
                <w:szCs w:val="24"/>
              </w:rPr>
              <w:t>Wi</w:t>
            </w:r>
            <w:proofErr w:type="spellEnd"/>
            <w:r w:rsidRPr="00827473">
              <w:rPr>
                <w:rFonts w:ascii="Calibri" w:hAnsi="Calibri" w:cs="Calibri"/>
                <w:color w:val="000000" w:themeColor="text1"/>
                <w:sz w:val="24"/>
                <w:szCs w:val="24"/>
              </w:rPr>
              <w:t>-Fi ryšiu arba tiesiogiai į kompiuterį LAN arba USB jungtimi.</w:t>
            </w:r>
          </w:p>
        </w:tc>
      </w:tr>
      <w:tr w:rsidR="00BF78A9" w:rsidRPr="00827473" w14:paraId="736181F9" w14:textId="77777777" w:rsidTr="00A57FCF">
        <w:trPr>
          <w:trHeight w:val="20"/>
        </w:trPr>
        <w:tc>
          <w:tcPr>
            <w:tcW w:w="1135" w:type="dxa"/>
            <w:tcBorders>
              <w:left w:val="single" w:sz="4" w:space="0" w:color="000000"/>
              <w:bottom w:val="single" w:sz="4" w:space="0" w:color="000000"/>
            </w:tcBorders>
          </w:tcPr>
          <w:p w14:paraId="184489A9" w14:textId="306881AF" w:rsidR="00BF78A9" w:rsidRPr="00827473" w:rsidRDefault="00011978" w:rsidP="00BF78A9">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lastRenderedPageBreak/>
              <w:t>1.8.</w:t>
            </w:r>
          </w:p>
        </w:tc>
        <w:tc>
          <w:tcPr>
            <w:tcW w:w="3964" w:type="dxa"/>
            <w:tcBorders>
              <w:left w:val="single" w:sz="4" w:space="0" w:color="000000"/>
              <w:bottom w:val="single" w:sz="4" w:space="0" w:color="000000"/>
            </w:tcBorders>
          </w:tcPr>
          <w:p w14:paraId="1861C7C1" w14:textId="0C93A2DB" w:rsidR="00BF78A9" w:rsidRPr="00827473" w:rsidRDefault="00BF78A9" w:rsidP="00BF78A9">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Maitinimo šaltinis</w:t>
            </w:r>
          </w:p>
        </w:tc>
        <w:tc>
          <w:tcPr>
            <w:tcW w:w="3401" w:type="dxa"/>
            <w:tcBorders>
              <w:left w:val="single" w:sz="4" w:space="0" w:color="000000"/>
              <w:bottom w:val="single" w:sz="4" w:space="0" w:color="000000"/>
              <w:right w:val="single" w:sz="4" w:space="0" w:color="000000"/>
            </w:tcBorders>
          </w:tcPr>
          <w:p w14:paraId="7A38E2CB" w14:textId="598D0E21" w:rsidR="00BF78A9" w:rsidRPr="00827473" w:rsidRDefault="008A0BB6" w:rsidP="00A20AD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Turi būti komplektuojama su pakraunamu maitinimo šaltiniu ir krovikliu, leidžiančiu nenutrūkstamai dirbti ne trumpiau kaip 4 valandas lauko sąlygomis</w:t>
            </w:r>
          </w:p>
        </w:tc>
      </w:tr>
      <w:tr w:rsidR="00BF78A9" w:rsidRPr="00827473" w14:paraId="6292E47C" w14:textId="77777777" w:rsidTr="00A57FCF">
        <w:trPr>
          <w:trHeight w:val="20"/>
        </w:trPr>
        <w:tc>
          <w:tcPr>
            <w:tcW w:w="1135" w:type="dxa"/>
            <w:tcBorders>
              <w:left w:val="single" w:sz="4" w:space="0" w:color="000000"/>
              <w:bottom w:val="single" w:sz="4" w:space="0" w:color="000000"/>
            </w:tcBorders>
          </w:tcPr>
          <w:p w14:paraId="4E07DC70" w14:textId="320524DA" w:rsidR="00BF78A9" w:rsidRPr="00827473" w:rsidRDefault="00011978" w:rsidP="00BF78A9">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1.9.</w:t>
            </w:r>
          </w:p>
        </w:tc>
        <w:tc>
          <w:tcPr>
            <w:tcW w:w="3964" w:type="dxa"/>
            <w:tcBorders>
              <w:left w:val="single" w:sz="4" w:space="0" w:color="000000"/>
              <w:bottom w:val="single" w:sz="4" w:space="0" w:color="000000"/>
            </w:tcBorders>
          </w:tcPr>
          <w:p w14:paraId="1EA09A71" w14:textId="5EAA1651" w:rsidR="00BF78A9" w:rsidRPr="00827473" w:rsidRDefault="00BF78A9" w:rsidP="00BF78A9">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Valdymo modulio masė</w:t>
            </w:r>
          </w:p>
        </w:tc>
        <w:tc>
          <w:tcPr>
            <w:tcW w:w="3401" w:type="dxa"/>
            <w:tcBorders>
              <w:left w:val="single" w:sz="4" w:space="0" w:color="000000"/>
              <w:bottom w:val="single" w:sz="4" w:space="0" w:color="000000"/>
              <w:right w:val="single" w:sz="4" w:space="0" w:color="000000"/>
            </w:tcBorders>
          </w:tcPr>
          <w:p w14:paraId="1251AE28" w14:textId="5A6912E7" w:rsidR="00BF78A9" w:rsidRPr="00827473" w:rsidRDefault="00103741" w:rsidP="00A20AD6">
            <w:pPr>
              <w:pBdr>
                <w:top w:val="nil"/>
                <w:left w:val="nil"/>
                <w:bottom w:val="nil"/>
                <w:right w:val="nil"/>
                <w:between w:val="nil"/>
              </w:pBdr>
              <w:spacing w:line="240" w:lineRule="auto"/>
              <w:ind w:firstLine="0"/>
              <w:rPr>
                <w:rFonts w:ascii="Calibri" w:hAnsi="Calibri" w:cs="Calibri"/>
                <w:strike/>
                <w:color w:val="000000" w:themeColor="text1"/>
                <w:sz w:val="24"/>
                <w:szCs w:val="24"/>
              </w:rPr>
            </w:pPr>
            <w:r w:rsidRPr="00827473">
              <w:rPr>
                <w:rFonts w:ascii="Calibri" w:hAnsi="Calibri" w:cs="Calibri"/>
                <w:color w:val="000000" w:themeColor="text1"/>
                <w:sz w:val="24"/>
                <w:szCs w:val="24"/>
              </w:rPr>
              <w:t xml:space="preserve">Darbui paruoštos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sistemos (įskaitant anteną, važiuoklę, valdymo ir kitą būtinos įrangos komplektą) </w:t>
            </w:r>
            <w:r w:rsidR="00A20AD6" w:rsidRPr="00827473">
              <w:rPr>
                <w:rFonts w:ascii="Calibri" w:hAnsi="Calibri" w:cs="Calibri"/>
                <w:color w:val="000000" w:themeColor="text1"/>
                <w:sz w:val="24"/>
                <w:szCs w:val="24"/>
              </w:rPr>
              <w:t xml:space="preserve">bendra </w:t>
            </w:r>
            <w:r w:rsidRPr="00827473">
              <w:rPr>
                <w:rFonts w:ascii="Calibri" w:hAnsi="Calibri" w:cs="Calibri"/>
                <w:color w:val="000000" w:themeColor="text1"/>
                <w:sz w:val="24"/>
                <w:szCs w:val="24"/>
              </w:rPr>
              <w:t xml:space="preserve">masė turi būti ne didesnė kaip 50 kg </w:t>
            </w:r>
          </w:p>
        </w:tc>
      </w:tr>
      <w:tr w:rsidR="00BF78A9" w:rsidRPr="00827473" w14:paraId="421C28BA" w14:textId="77777777" w:rsidTr="00A57FCF">
        <w:trPr>
          <w:trHeight w:val="20"/>
        </w:trPr>
        <w:tc>
          <w:tcPr>
            <w:tcW w:w="1135" w:type="dxa"/>
            <w:tcBorders>
              <w:left w:val="single" w:sz="4" w:space="0" w:color="000000"/>
              <w:bottom w:val="single" w:sz="4" w:space="0" w:color="000000"/>
            </w:tcBorders>
          </w:tcPr>
          <w:p w14:paraId="27E3D7A8" w14:textId="00AF6BA4" w:rsidR="00BF78A9" w:rsidRPr="00827473" w:rsidRDefault="00011978" w:rsidP="00BF78A9">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1.10.</w:t>
            </w:r>
          </w:p>
        </w:tc>
        <w:tc>
          <w:tcPr>
            <w:tcW w:w="3964" w:type="dxa"/>
            <w:tcBorders>
              <w:left w:val="single" w:sz="4" w:space="0" w:color="000000"/>
              <w:bottom w:val="single" w:sz="4" w:space="0" w:color="000000"/>
            </w:tcBorders>
          </w:tcPr>
          <w:p w14:paraId="6AD501E0" w14:textId="511C8FB7" w:rsidR="00BF78A9" w:rsidRPr="00827473" w:rsidRDefault="0092254C" w:rsidP="00BF78A9">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Montavimas ir paruošiamas darbui</w:t>
            </w:r>
          </w:p>
        </w:tc>
        <w:tc>
          <w:tcPr>
            <w:tcW w:w="3401" w:type="dxa"/>
            <w:tcBorders>
              <w:left w:val="single" w:sz="4" w:space="0" w:color="000000"/>
              <w:bottom w:val="single" w:sz="4" w:space="0" w:color="000000"/>
              <w:right w:val="single" w:sz="4" w:space="0" w:color="000000"/>
            </w:tcBorders>
          </w:tcPr>
          <w:p w14:paraId="06FEACF9" w14:textId="6FF0B404" w:rsidR="007343FE" w:rsidRPr="00827473" w:rsidRDefault="007343FE" w:rsidP="00A20AD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Valdymo modulis atskiras arba integruotas į </w:t>
            </w:r>
            <w:r w:rsidR="00E50474" w:rsidRPr="00827473">
              <w:rPr>
                <w:rFonts w:ascii="Calibri" w:hAnsi="Calibri" w:cs="Calibri"/>
                <w:color w:val="000000" w:themeColor="text1"/>
                <w:sz w:val="24"/>
                <w:szCs w:val="24"/>
              </w:rPr>
              <w:t>įrenginį</w:t>
            </w:r>
            <w:r w:rsidRPr="00827473">
              <w:rPr>
                <w:rFonts w:ascii="Calibri" w:hAnsi="Calibri" w:cs="Calibri"/>
                <w:color w:val="000000" w:themeColor="text1"/>
                <w:sz w:val="24"/>
                <w:szCs w:val="24"/>
              </w:rPr>
              <w:t>.</w:t>
            </w:r>
          </w:p>
          <w:p w14:paraId="08B5D0E9" w14:textId="5B91E4AD" w:rsidR="00BF78A9" w:rsidRPr="00827473" w:rsidRDefault="00BF78A9" w:rsidP="00A20AD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Lauko sąlygomis lengvai (be papildomų instrumentų) montuojamas, paruošiamas darbui.</w:t>
            </w:r>
          </w:p>
        </w:tc>
      </w:tr>
      <w:tr w:rsidR="00BE4B88" w:rsidRPr="00827473" w14:paraId="5B332A84" w14:textId="77777777" w:rsidTr="00DA6B5C">
        <w:trPr>
          <w:trHeight w:val="20"/>
        </w:trPr>
        <w:tc>
          <w:tcPr>
            <w:tcW w:w="1135" w:type="dxa"/>
            <w:tcBorders>
              <w:left w:val="single" w:sz="4" w:space="0" w:color="000000"/>
              <w:bottom w:val="single" w:sz="4" w:space="0" w:color="000000"/>
            </w:tcBorders>
            <w:shd w:val="clear" w:color="auto" w:fill="BFBFBF" w:themeFill="background1" w:themeFillShade="BF"/>
          </w:tcPr>
          <w:p w14:paraId="78FF5D22" w14:textId="4DA1F244" w:rsidR="00BE4B88" w:rsidRPr="00827473" w:rsidRDefault="00BE4B88" w:rsidP="00BF78A9">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w:t>
            </w:r>
          </w:p>
        </w:tc>
        <w:tc>
          <w:tcPr>
            <w:tcW w:w="7365" w:type="dxa"/>
            <w:gridSpan w:val="2"/>
            <w:tcBorders>
              <w:left w:val="single" w:sz="4" w:space="0" w:color="000000"/>
              <w:bottom w:val="single" w:sz="4" w:space="0" w:color="000000"/>
              <w:right w:val="single" w:sz="4" w:space="0" w:color="000000"/>
            </w:tcBorders>
            <w:shd w:val="clear" w:color="auto" w:fill="BFBFBF" w:themeFill="background1" w:themeFillShade="BF"/>
          </w:tcPr>
          <w:p w14:paraId="07D03FFB" w14:textId="379009E3" w:rsidR="00BE4B88" w:rsidRPr="00827473" w:rsidRDefault="001763F2" w:rsidP="00BF78A9">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rPr>
              <w:t>300 MHz antena:</w:t>
            </w:r>
          </w:p>
        </w:tc>
      </w:tr>
      <w:tr w:rsidR="00877D79" w:rsidRPr="00827473" w14:paraId="22D9D037" w14:textId="77777777" w:rsidTr="00A57FCF">
        <w:trPr>
          <w:trHeight w:val="20"/>
        </w:trPr>
        <w:tc>
          <w:tcPr>
            <w:tcW w:w="1135" w:type="dxa"/>
            <w:tcBorders>
              <w:left w:val="single" w:sz="4" w:space="0" w:color="000000"/>
              <w:bottom w:val="single" w:sz="4" w:space="0" w:color="000000"/>
            </w:tcBorders>
          </w:tcPr>
          <w:p w14:paraId="164005E5" w14:textId="3481002C" w:rsidR="00877D79" w:rsidRPr="00827473" w:rsidRDefault="002B73A5" w:rsidP="00877D79">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2.1.</w:t>
            </w:r>
          </w:p>
        </w:tc>
        <w:tc>
          <w:tcPr>
            <w:tcW w:w="3964" w:type="dxa"/>
            <w:tcBorders>
              <w:left w:val="single" w:sz="4" w:space="0" w:color="000000"/>
              <w:bottom w:val="single" w:sz="4" w:space="0" w:color="000000"/>
            </w:tcBorders>
          </w:tcPr>
          <w:p w14:paraId="312EF058" w14:textId="754BD7BF" w:rsidR="00877D79" w:rsidRPr="00827473" w:rsidRDefault="00A9033F" w:rsidP="00877D79">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eastAsia="Times New Roman" w:hAnsi="Calibri" w:cs="Calibri"/>
                <w:color w:val="000000"/>
                <w:sz w:val="24"/>
                <w:szCs w:val="24"/>
              </w:rPr>
              <w:t>Gamintojas, modelio pavadinimas, nuoroda į gamintojo tinklalapį</w:t>
            </w:r>
          </w:p>
        </w:tc>
        <w:tc>
          <w:tcPr>
            <w:tcW w:w="3401" w:type="dxa"/>
            <w:tcBorders>
              <w:left w:val="single" w:sz="4" w:space="0" w:color="000000"/>
              <w:bottom w:val="single" w:sz="4" w:space="0" w:color="000000"/>
              <w:right w:val="single" w:sz="4" w:space="0" w:color="000000"/>
            </w:tcBorders>
          </w:tcPr>
          <w:p w14:paraId="70C724C0" w14:textId="77FA5D0F" w:rsidR="00877D79" w:rsidRPr="00827473" w:rsidRDefault="00DA6B5C" w:rsidP="00877D79">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eastAsia="Times New Roman" w:hAnsi="Calibri" w:cs="Calibri"/>
                <w:i/>
                <w:iCs/>
                <w:color w:val="000000" w:themeColor="text1"/>
                <w:sz w:val="24"/>
                <w:szCs w:val="24"/>
              </w:rPr>
              <w:t>Tiekėjas nurodo savo pasiūlyme</w:t>
            </w:r>
          </w:p>
        </w:tc>
      </w:tr>
      <w:tr w:rsidR="00CB19C2" w:rsidRPr="00827473" w14:paraId="221C5511" w14:textId="77777777" w:rsidTr="00A57FCF">
        <w:trPr>
          <w:trHeight w:val="20"/>
        </w:trPr>
        <w:tc>
          <w:tcPr>
            <w:tcW w:w="1135" w:type="dxa"/>
            <w:tcBorders>
              <w:left w:val="single" w:sz="4" w:space="0" w:color="000000"/>
              <w:bottom w:val="single" w:sz="4" w:space="0" w:color="000000"/>
            </w:tcBorders>
          </w:tcPr>
          <w:p w14:paraId="150EF8B8" w14:textId="1C75D72D" w:rsidR="00CB19C2" w:rsidRPr="00827473" w:rsidRDefault="002B73A5" w:rsidP="00CB19C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2.2.</w:t>
            </w:r>
          </w:p>
        </w:tc>
        <w:tc>
          <w:tcPr>
            <w:tcW w:w="3964" w:type="dxa"/>
            <w:tcBorders>
              <w:left w:val="single" w:sz="4" w:space="0" w:color="000000"/>
              <w:bottom w:val="single" w:sz="4" w:space="0" w:color="000000"/>
            </w:tcBorders>
          </w:tcPr>
          <w:p w14:paraId="7A6857A6" w14:textId="1BF0302C" w:rsidR="00CB19C2" w:rsidRPr="00827473" w:rsidRDefault="00DC5456" w:rsidP="00CB19C2">
            <w:pPr>
              <w:pBdr>
                <w:top w:val="nil"/>
                <w:left w:val="nil"/>
                <w:bottom w:val="nil"/>
                <w:right w:val="nil"/>
                <w:between w:val="nil"/>
              </w:pBdr>
              <w:spacing w:line="240" w:lineRule="auto"/>
              <w:ind w:firstLine="0"/>
              <w:jc w:val="left"/>
              <w:rPr>
                <w:rFonts w:ascii="Calibri" w:eastAsia="Times New Roman" w:hAnsi="Calibri" w:cs="Calibri"/>
                <w:color w:val="000000"/>
                <w:sz w:val="24"/>
                <w:szCs w:val="24"/>
              </w:rPr>
            </w:pPr>
            <w:r w:rsidRPr="00827473">
              <w:rPr>
                <w:rFonts w:ascii="Calibri" w:hAnsi="Calibri" w:cs="Calibri"/>
                <w:sz w:val="24"/>
                <w:szCs w:val="24"/>
              </w:rPr>
              <w:t>Imtuvo jautrumas</w:t>
            </w:r>
          </w:p>
        </w:tc>
        <w:tc>
          <w:tcPr>
            <w:tcW w:w="3401" w:type="dxa"/>
            <w:tcBorders>
              <w:left w:val="single" w:sz="4" w:space="0" w:color="000000"/>
              <w:bottom w:val="single" w:sz="4" w:space="0" w:color="000000"/>
              <w:right w:val="single" w:sz="4" w:space="0" w:color="000000"/>
            </w:tcBorders>
          </w:tcPr>
          <w:p w14:paraId="0FF76CF9" w14:textId="7DF5B694" w:rsidR="00CB19C2" w:rsidRPr="00827473" w:rsidRDefault="00DC5456" w:rsidP="00CB19C2">
            <w:pPr>
              <w:pBdr>
                <w:top w:val="nil"/>
                <w:left w:val="nil"/>
                <w:bottom w:val="nil"/>
                <w:right w:val="nil"/>
                <w:between w:val="nil"/>
              </w:pBdr>
              <w:spacing w:line="240" w:lineRule="auto"/>
              <w:ind w:firstLine="0"/>
              <w:jc w:val="left"/>
              <w:rPr>
                <w:rFonts w:ascii="Calibri" w:eastAsia="Times New Roman" w:hAnsi="Calibri" w:cs="Calibri"/>
                <w:color w:val="000000" w:themeColor="text1"/>
                <w:sz w:val="24"/>
                <w:szCs w:val="24"/>
              </w:rPr>
            </w:pPr>
            <w:r w:rsidRPr="00827473">
              <w:rPr>
                <w:rFonts w:ascii="Calibri" w:hAnsi="Calibri" w:cs="Calibri"/>
                <w:color w:val="000000" w:themeColor="text1"/>
                <w:sz w:val="24"/>
                <w:szCs w:val="24"/>
              </w:rPr>
              <w:t>N</w:t>
            </w:r>
            <w:r w:rsidR="00CB19C2" w:rsidRPr="00827473">
              <w:rPr>
                <w:rFonts w:ascii="Calibri" w:hAnsi="Calibri" w:cs="Calibri"/>
                <w:color w:val="000000" w:themeColor="text1"/>
                <w:sz w:val="24"/>
                <w:szCs w:val="24"/>
              </w:rPr>
              <w:t xml:space="preserve">e mažesnis kaip 120 </w:t>
            </w:r>
            <w:proofErr w:type="spellStart"/>
            <w:r w:rsidR="00CB19C2" w:rsidRPr="00827473">
              <w:rPr>
                <w:rFonts w:ascii="Calibri" w:hAnsi="Calibri" w:cs="Calibri"/>
                <w:color w:val="000000" w:themeColor="text1"/>
                <w:sz w:val="24"/>
                <w:szCs w:val="24"/>
              </w:rPr>
              <w:t>mcV</w:t>
            </w:r>
            <w:proofErr w:type="spellEnd"/>
            <w:r w:rsidR="008A0BB6" w:rsidRPr="00827473">
              <w:rPr>
                <w:rFonts w:ascii="Calibri" w:hAnsi="Calibri" w:cs="Calibri"/>
                <w:color w:val="000000" w:themeColor="text1"/>
                <w:sz w:val="24"/>
                <w:szCs w:val="24"/>
              </w:rPr>
              <w:t xml:space="preserve">  arba lygiavertis, užtikrinantis kokybišką signalų priėmimą</w:t>
            </w:r>
          </w:p>
        </w:tc>
      </w:tr>
      <w:tr w:rsidR="00CB19C2" w:rsidRPr="00827473" w14:paraId="52A28B3C" w14:textId="77777777" w:rsidTr="00A57FCF">
        <w:trPr>
          <w:trHeight w:val="20"/>
        </w:trPr>
        <w:tc>
          <w:tcPr>
            <w:tcW w:w="1135" w:type="dxa"/>
            <w:tcBorders>
              <w:left w:val="single" w:sz="4" w:space="0" w:color="000000"/>
              <w:bottom w:val="single" w:sz="4" w:space="0" w:color="000000"/>
            </w:tcBorders>
          </w:tcPr>
          <w:p w14:paraId="2F7237A5" w14:textId="124BCFF7" w:rsidR="00CB19C2" w:rsidRPr="00827473" w:rsidRDefault="002B73A5" w:rsidP="00CB19C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2.3.</w:t>
            </w:r>
          </w:p>
        </w:tc>
        <w:tc>
          <w:tcPr>
            <w:tcW w:w="3964" w:type="dxa"/>
            <w:tcBorders>
              <w:left w:val="single" w:sz="4" w:space="0" w:color="000000"/>
              <w:bottom w:val="single" w:sz="4" w:space="0" w:color="000000"/>
            </w:tcBorders>
          </w:tcPr>
          <w:p w14:paraId="4BCD935A" w14:textId="5AC96757" w:rsidR="00CB19C2" w:rsidRPr="00827473" w:rsidRDefault="00DC5456" w:rsidP="00CB19C2">
            <w:pPr>
              <w:pBdr>
                <w:top w:val="nil"/>
                <w:left w:val="nil"/>
                <w:bottom w:val="nil"/>
                <w:right w:val="nil"/>
                <w:between w:val="nil"/>
              </w:pBdr>
              <w:spacing w:line="240" w:lineRule="auto"/>
              <w:ind w:firstLine="0"/>
              <w:jc w:val="left"/>
              <w:rPr>
                <w:rFonts w:ascii="Calibri" w:eastAsia="Times New Roman" w:hAnsi="Calibri" w:cs="Calibri"/>
                <w:color w:val="000000"/>
                <w:sz w:val="24"/>
                <w:szCs w:val="24"/>
              </w:rPr>
            </w:pPr>
            <w:r w:rsidRPr="00827473">
              <w:rPr>
                <w:rFonts w:ascii="Calibri" w:hAnsi="Calibri" w:cs="Calibri"/>
                <w:sz w:val="24"/>
                <w:szCs w:val="24"/>
              </w:rPr>
              <w:t>Siųstuvo galia</w:t>
            </w:r>
          </w:p>
        </w:tc>
        <w:tc>
          <w:tcPr>
            <w:tcW w:w="3401" w:type="dxa"/>
            <w:tcBorders>
              <w:left w:val="single" w:sz="4" w:space="0" w:color="000000"/>
              <w:bottom w:val="single" w:sz="4" w:space="0" w:color="000000"/>
              <w:right w:val="single" w:sz="4" w:space="0" w:color="000000"/>
            </w:tcBorders>
          </w:tcPr>
          <w:p w14:paraId="289AB871" w14:textId="35F272AD" w:rsidR="00CB19C2" w:rsidRPr="00827473" w:rsidRDefault="00DC5456" w:rsidP="00CB19C2">
            <w:pPr>
              <w:pBdr>
                <w:top w:val="nil"/>
                <w:left w:val="nil"/>
                <w:bottom w:val="nil"/>
                <w:right w:val="nil"/>
                <w:between w:val="nil"/>
              </w:pBdr>
              <w:spacing w:line="240" w:lineRule="auto"/>
              <w:ind w:firstLine="0"/>
              <w:jc w:val="left"/>
              <w:rPr>
                <w:rFonts w:ascii="Calibri" w:eastAsia="Times New Roman" w:hAnsi="Calibri" w:cs="Calibri"/>
                <w:color w:val="000000" w:themeColor="text1"/>
                <w:sz w:val="24"/>
                <w:szCs w:val="24"/>
              </w:rPr>
            </w:pPr>
            <w:r w:rsidRPr="00827473">
              <w:rPr>
                <w:rFonts w:ascii="Calibri" w:hAnsi="Calibri" w:cs="Calibri"/>
                <w:color w:val="000000" w:themeColor="text1"/>
                <w:sz w:val="24"/>
                <w:szCs w:val="24"/>
              </w:rPr>
              <w:t>N</w:t>
            </w:r>
            <w:r w:rsidR="00CB19C2" w:rsidRPr="00827473">
              <w:rPr>
                <w:rFonts w:ascii="Calibri" w:hAnsi="Calibri" w:cs="Calibri"/>
                <w:color w:val="000000" w:themeColor="text1"/>
                <w:sz w:val="24"/>
                <w:szCs w:val="24"/>
              </w:rPr>
              <w:t>e mažesnė kaip 400 V</w:t>
            </w:r>
            <w:r w:rsidR="008A0BB6" w:rsidRPr="00827473">
              <w:rPr>
                <w:rFonts w:ascii="Calibri" w:hAnsi="Calibri" w:cs="Calibri"/>
                <w:color w:val="000000" w:themeColor="text1"/>
                <w:sz w:val="24"/>
                <w:szCs w:val="24"/>
              </w:rPr>
              <w:t xml:space="preserve"> arba lygiavertė, jei užtikrinama signalo skvarba ir kokybė</w:t>
            </w:r>
          </w:p>
        </w:tc>
      </w:tr>
      <w:tr w:rsidR="00CB19C2" w:rsidRPr="00827473" w14:paraId="4BC0C054" w14:textId="77777777" w:rsidTr="00A57FCF">
        <w:trPr>
          <w:trHeight w:val="20"/>
        </w:trPr>
        <w:tc>
          <w:tcPr>
            <w:tcW w:w="1135" w:type="dxa"/>
            <w:tcBorders>
              <w:left w:val="single" w:sz="4" w:space="0" w:color="000000"/>
              <w:bottom w:val="single" w:sz="4" w:space="0" w:color="000000"/>
            </w:tcBorders>
          </w:tcPr>
          <w:p w14:paraId="01AAE7E1" w14:textId="04CF5A70" w:rsidR="00CB19C2" w:rsidRPr="00827473" w:rsidRDefault="002B73A5" w:rsidP="00CB19C2">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2.4.</w:t>
            </w:r>
          </w:p>
        </w:tc>
        <w:tc>
          <w:tcPr>
            <w:tcW w:w="3964" w:type="dxa"/>
            <w:tcBorders>
              <w:left w:val="single" w:sz="4" w:space="0" w:color="000000"/>
              <w:bottom w:val="single" w:sz="4" w:space="0" w:color="000000"/>
            </w:tcBorders>
          </w:tcPr>
          <w:p w14:paraId="148E5CE3" w14:textId="56A23928" w:rsidR="00CB19C2" w:rsidRPr="00827473" w:rsidRDefault="00DC5456" w:rsidP="00CB19C2">
            <w:pPr>
              <w:pBdr>
                <w:top w:val="nil"/>
                <w:left w:val="nil"/>
                <w:bottom w:val="nil"/>
                <w:right w:val="nil"/>
                <w:between w:val="nil"/>
              </w:pBdr>
              <w:spacing w:line="240" w:lineRule="auto"/>
              <w:ind w:firstLine="0"/>
              <w:jc w:val="left"/>
              <w:rPr>
                <w:rFonts w:ascii="Calibri" w:eastAsia="Times New Roman" w:hAnsi="Calibri" w:cs="Calibri"/>
                <w:color w:val="000000"/>
                <w:sz w:val="24"/>
                <w:szCs w:val="24"/>
              </w:rPr>
            </w:pPr>
            <w:r w:rsidRPr="00827473">
              <w:rPr>
                <w:rFonts w:ascii="Calibri" w:hAnsi="Calibri" w:cs="Calibri"/>
                <w:sz w:val="24"/>
                <w:szCs w:val="24"/>
              </w:rPr>
              <w:t>Rezoliucija ir gylis</w:t>
            </w:r>
          </w:p>
        </w:tc>
        <w:tc>
          <w:tcPr>
            <w:tcW w:w="3401" w:type="dxa"/>
            <w:tcBorders>
              <w:left w:val="single" w:sz="4" w:space="0" w:color="000000"/>
              <w:bottom w:val="single" w:sz="4" w:space="0" w:color="000000"/>
              <w:right w:val="single" w:sz="4" w:space="0" w:color="000000"/>
            </w:tcBorders>
          </w:tcPr>
          <w:p w14:paraId="348E2225" w14:textId="5CD4A12F" w:rsidR="00CB19C2" w:rsidRPr="00827473" w:rsidRDefault="00DC5456" w:rsidP="00CB19C2">
            <w:pPr>
              <w:pBdr>
                <w:top w:val="nil"/>
                <w:left w:val="nil"/>
                <w:bottom w:val="nil"/>
                <w:right w:val="nil"/>
                <w:between w:val="nil"/>
              </w:pBdr>
              <w:spacing w:line="240" w:lineRule="auto"/>
              <w:ind w:firstLine="0"/>
              <w:jc w:val="left"/>
              <w:rPr>
                <w:rFonts w:ascii="Calibri" w:eastAsia="Times New Roman" w:hAnsi="Calibri" w:cs="Calibri"/>
                <w:color w:val="000000" w:themeColor="text1"/>
                <w:sz w:val="24"/>
                <w:szCs w:val="24"/>
              </w:rPr>
            </w:pPr>
            <w:r w:rsidRPr="00827473">
              <w:rPr>
                <w:rFonts w:ascii="Calibri" w:hAnsi="Calibri" w:cs="Calibri"/>
                <w:color w:val="000000" w:themeColor="text1"/>
                <w:sz w:val="24"/>
                <w:szCs w:val="24"/>
              </w:rPr>
              <w:t>N</w:t>
            </w:r>
            <w:r w:rsidR="00CB19C2" w:rsidRPr="00827473">
              <w:rPr>
                <w:rFonts w:ascii="Calibri" w:hAnsi="Calibri" w:cs="Calibri"/>
                <w:color w:val="000000" w:themeColor="text1"/>
                <w:sz w:val="24"/>
                <w:szCs w:val="24"/>
              </w:rPr>
              <w:t>e mažesnis kaip 1.0 x 10-15m</w:t>
            </w:r>
          </w:p>
        </w:tc>
      </w:tr>
      <w:tr w:rsidR="00877D79" w:rsidRPr="00827473" w14:paraId="1FCB0459" w14:textId="77777777" w:rsidTr="00A57FCF">
        <w:trPr>
          <w:trHeight w:val="20"/>
        </w:trPr>
        <w:tc>
          <w:tcPr>
            <w:tcW w:w="1135" w:type="dxa"/>
            <w:tcBorders>
              <w:left w:val="single" w:sz="4" w:space="0" w:color="000000"/>
              <w:bottom w:val="single" w:sz="4" w:space="0" w:color="000000"/>
            </w:tcBorders>
          </w:tcPr>
          <w:p w14:paraId="069C6219" w14:textId="0A265EEC" w:rsidR="00877D79" w:rsidRPr="00827473" w:rsidRDefault="002B73A5" w:rsidP="00877D79">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2.5.</w:t>
            </w:r>
          </w:p>
        </w:tc>
        <w:tc>
          <w:tcPr>
            <w:tcW w:w="3964" w:type="dxa"/>
            <w:tcBorders>
              <w:left w:val="single" w:sz="4" w:space="0" w:color="000000"/>
              <w:bottom w:val="single" w:sz="4" w:space="0" w:color="000000"/>
            </w:tcBorders>
          </w:tcPr>
          <w:p w14:paraId="386BFD59" w14:textId="0EDD33F6" w:rsidR="00877D79" w:rsidRPr="00827473" w:rsidRDefault="00EC6EEC" w:rsidP="00877D79">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Antenos masė</w:t>
            </w:r>
          </w:p>
        </w:tc>
        <w:tc>
          <w:tcPr>
            <w:tcW w:w="3401" w:type="dxa"/>
            <w:tcBorders>
              <w:left w:val="single" w:sz="4" w:space="0" w:color="000000"/>
              <w:bottom w:val="single" w:sz="4" w:space="0" w:color="000000"/>
              <w:right w:val="single" w:sz="4" w:space="0" w:color="000000"/>
            </w:tcBorders>
          </w:tcPr>
          <w:p w14:paraId="21E315E0" w14:textId="2ED464D5" w:rsidR="00877D79" w:rsidRPr="00827473" w:rsidRDefault="00103741"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Darbui paruoštos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sistemos (įskaitant anteną, važiuoklę, valdymo ir kitą būtinos įrangos komplektą) masė turi būti ne didesnė kaip 50 kg </w:t>
            </w:r>
          </w:p>
        </w:tc>
      </w:tr>
      <w:tr w:rsidR="00DC5456" w:rsidRPr="00827473" w14:paraId="60148D7A" w14:textId="77777777" w:rsidTr="00A57FCF">
        <w:trPr>
          <w:trHeight w:val="20"/>
        </w:trPr>
        <w:tc>
          <w:tcPr>
            <w:tcW w:w="1135" w:type="dxa"/>
            <w:tcBorders>
              <w:left w:val="single" w:sz="4" w:space="0" w:color="000000"/>
              <w:bottom w:val="single" w:sz="4" w:space="0" w:color="000000"/>
            </w:tcBorders>
          </w:tcPr>
          <w:p w14:paraId="0636D11A" w14:textId="46765A62" w:rsidR="00DC5456" w:rsidRPr="00827473" w:rsidRDefault="002B73A5" w:rsidP="00DC5456">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2.6.</w:t>
            </w:r>
          </w:p>
        </w:tc>
        <w:tc>
          <w:tcPr>
            <w:tcW w:w="3964" w:type="dxa"/>
            <w:tcBorders>
              <w:left w:val="single" w:sz="4" w:space="0" w:color="000000"/>
              <w:bottom w:val="single" w:sz="4" w:space="0" w:color="000000"/>
            </w:tcBorders>
          </w:tcPr>
          <w:p w14:paraId="000076A4" w14:textId="17A41F61" w:rsidR="00DC5456" w:rsidRPr="00827473" w:rsidRDefault="00DC5456" w:rsidP="00DC5456">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Montavimas ir paruošiamas darbui</w:t>
            </w:r>
          </w:p>
        </w:tc>
        <w:tc>
          <w:tcPr>
            <w:tcW w:w="3401" w:type="dxa"/>
            <w:tcBorders>
              <w:left w:val="single" w:sz="4" w:space="0" w:color="000000"/>
              <w:bottom w:val="single" w:sz="4" w:space="0" w:color="000000"/>
              <w:right w:val="single" w:sz="4" w:space="0" w:color="000000"/>
            </w:tcBorders>
          </w:tcPr>
          <w:p w14:paraId="2CD41ACA" w14:textId="65137D05" w:rsidR="00DC5456" w:rsidRPr="00827473" w:rsidRDefault="00DC5456"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prijungti prie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valdymo modulio arba jau integruota į bendrą modelį</w:t>
            </w:r>
          </w:p>
        </w:tc>
      </w:tr>
      <w:tr w:rsidR="002B73A5" w:rsidRPr="00827473" w14:paraId="0B459C03" w14:textId="77777777" w:rsidTr="00DA6B5C">
        <w:trPr>
          <w:trHeight w:val="20"/>
        </w:trPr>
        <w:tc>
          <w:tcPr>
            <w:tcW w:w="1135" w:type="dxa"/>
            <w:tcBorders>
              <w:left w:val="single" w:sz="4" w:space="0" w:color="000000"/>
              <w:bottom w:val="single" w:sz="4" w:space="0" w:color="000000"/>
            </w:tcBorders>
            <w:shd w:val="clear" w:color="auto" w:fill="BFBFBF" w:themeFill="background1" w:themeFillShade="BF"/>
          </w:tcPr>
          <w:p w14:paraId="6FB1DCDC" w14:textId="04F646FB" w:rsidR="002B73A5" w:rsidRPr="00827473" w:rsidRDefault="002B73A5" w:rsidP="00DC5456">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3</w:t>
            </w:r>
          </w:p>
        </w:tc>
        <w:tc>
          <w:tcPr>
            <w:tcW w:w="7365" w:type="dxa"/>
            <w:gridSpan w:val="2"/>
            <w:tcBorders>
              <w:left w:val="single" w:sz="4" w:space="0" w:color="000000"/>
              <w:bottom w:val="single" w:sz="4" w:space="0" w:color="000000"/>
              <w:right w:val="single" w:sz="4" w:space="0" w:color="000000"/>
            </w:tcBorders>
            <w:shd w:val="clear" w:color="auto" w:fill="BFBFBF" w:themeFill="background1" w:themeFillShade="BF"/>
          </w:tcPr>
          <w:p w14:paraId="6EE967F2" w14:textId="501B2755" w:rsidR="002B73A5" w:rsidRPr="00827473" w:rsidRDefault="00600129" w:rsidP="00DC5456">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 xml:space="preserve">500 </w:t>
            </w:r>
            <w:r w:rsidR="004E339D" w:rsidRPr="00827473">
              <w:rPr>
                <w:rFonts w:ascii="Calibri" w:hAnsi="Calibri" w:cs="Calibri"/>
                <w:color w:val="000000" w:themeColor="text1"/>
                <w:sz w:val="24"/>
                <w:szCs w:val="24"/>
              </w:rPr>
              <w:t xml:space="preserve"> MHz</w:t>
            </w:r>
            <w:r w:rsidR="004E339D" w:rsidRPr="00827473" w:rsidDel="004E339D">
              <w:rPr>
                <w:rFonts w:ascii="Calibri" w:hAnsi="Calibri" w:cs="Calibri"/>
                <w:color w:val="000000" w:themeColor="text1"/>
                <w:sz w:val="24"/>
                <w:szCs w:val="24"/>
                <w:shd w:val="clear" w:color="auto" w:fill="FFFFFF"/>
              </w:rPr>
              <w:t xml:space="preserve"> </w:t>
            </w:r>
            <w:r w:rsidRPr="00827473">
              <w:rPr>
                <w:rFonts w:ascii="Calibri" w:hAnsi="Calibri" w:cs="Calibri"/>
                <w:color w:val="000000" w:themeColor="text1"/>
                <w:sz w:val="24"/>
                <w:szCs w:val="24"/>
                <w:shd w:val="clear" w:color="auto" w:fill="FFFFFF"/>
              </w:rPr>
              <w:t>antena</w:t>
            </w:r>
          </w:p>
        </w:tc>
      </w:tr>
      <w:tr w:rsidR="002B73A5" w:rsidRPr="00827473" w14:paraId="2C6976F5" w14:textId="77777777" w:rsidTr="00A57FCF">
        <w:trPr>
          <w:trHeight w:val="20"/>
        </w:trPr>
        <w:tc>
          <w:tcPr>
            <w:tcW w:w="1135" w:type="dxa"/>
            <w:tcBorders>
              <w:left w:val="single" w:sz="4" w:space="0" w:color="000000"/>
              <w:bottom w:val="single" w:sz="4" w:space="0" w:color="000000"/>
            </w:tcBorders>
          </w:tcPr>
          <w:p w14:paraId="10D4469C" w14:textId="77777777" w:rsidR="002B73A5" w:rsidRPr="00827473" w:rsidRDefault="002B73A5" w:rsidP="002B73A5">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tcBorders>
              <w:left w:val="single" w:sz="4" w:space="0" w:color="000000"/>
              <w:bottom w:val="single" w:sz="4" w:space="0" w:color="000000"/>
            </w:tcBorders>
          </w:tcPr>
          <w:p w14:paraId="3AA579C2" w14:textId="64DC8D28" w:rsidR="002B73A5" w:rsidRPr="00827473" w:rsidRDefault="002B73A5" w:rsidP="002B73A5">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eastAsia="Times New Roman" w:hAnsi="Calibri" w:cs="Calibri"/>
                <w:color w:val="000000"/>
                <w:sz w:val="24"/>
                <w:szCs w:val="24"/>
              </w:rPr>
              <w:t>Gamintojas, modelio pavadinimas, nuoroda į gamintojo tinklalapį</w:t>
            </w:r>
          </w:p>
        </w:tc>
        <w:tc>
          <w:tcPr>
            <w:tcW w:w="3401" w:type="dxa"/>
            <w:tcBorders>
              <w:left w:val="single" w:sz="4" w:space="0" w:color="000000"/>
              <w:bottom w:val="single" w:sz="4" w:space="0" w:color="000000"/>
              <w:right w:val="single" w:sz="4" w:space="0" w:color="000000"/>
            </w:tcBorders>
          </w:tcPr>
          <w:p w14:paraId="793CCBF5" w14:textId="6BF4A2F5" w:rsidR="002B73A5" w:rsidRPr="00827473" w:rsidRDefault="00DA6B5C" w:rsidP="002B73A5">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eastAsia="Times New Roman" w:hAnsi="Calibri" w:cs="Calibri"/>
                <w:i/>
                <w:iCs/>
                <w:color w:val="000000" w:themeColor="text1"/>
                <w:sz w:val="24"/>
                <w:szCs w:val="24"/>
              </w:rPr>
              <w:t>Tiekėjas nurodo savo pasiūlyme</w:t>
            </w:r>
          </w:p>
        </w:tc>
      </w:tr>
      <w:tr w:rsidR="002B73A5" w:rsidRPr="00827473" w14:paraId="59CB52D2" w14:textId="77777777" w:rsidTr="00A57FCF">
        <w:trPr>
          <w:trHeight w:val="20"/>
        </w:trPr>
        <w:tc>
          <w:tcPr>
            <w:tcW w:w="1135" w:type="dxa"/>
            <w:tcBorders>
              <w:left w:val="single" w:sz="4" w:space="0" w:color="000000"/>
              <w:bottom w:val="single" w:sz="4" w:space="0" w:color="000000"/>
            </w:tcBorders>
          </w:tcPr>
          <w:p w14:paraId="213E30FD" w14:textId="77777777" w:rsidR="002B73A5" w:rsidRPr="00827473" w:rsidRDefault="002B73A5" w:rsidP="002B73A5">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tcBorders>
              <w:left w:val="single" w:sz="4" w:space="0" w:color="000000"/>
              <w:bottom w:val="single" w:sz="4" w:space="0" w:color="000000"/>
            </w:tcBorders>
          </w:tcPr>
          <w:p w14:paraId="69EA0D3C" w14:textId="7C202FDD" w:rsidR="002B73A5" w:rsidRPr="00827473" w:rsidRDefault="002B73A5" w:rsidP="002B73A5">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Imtuvo jautrumas</w:t>
            </w:r>
          </w:p>
        </w:tc>
        <w:tc>
          <w:tcPr>
            <w:tcW w:w="3401" w:type="dxa"/>
            <w:tcBorders>
              <w:left w:val="single" w:sz="4" w:space="0" w:color="000000"/>
              <w:bottom w:val="single" w:sz="4" w:space="0" w:color="000000"/>
              <w:right w:val="single" w:sz="4" w:space="0" w:color="000000"/>
            </w:tcBorders>
          </w:tcPr>
          <w:p w14:paraId="530AA0E5" w14:textId="76BCD115" w:rsidR="002B73A5" w:rsidRPr="00827473" w:rsidRDefault="00770ED8" w:rsidP="002B73A5">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 xml:space="preserve">Ne mažesnis kaip 120 </w:t>
            </w:r>
            <w:proofErr w:type="spellStart"/>
            <w:r w:rsidRPr="00827473">
              <w:rPr>
                <w:rFonts w:ascii="Calibri" w:hAnsi="Calibri" w:cs="Calibri"/>
                <w:color w:val="000000" w:themeColor="text1"/>
                <w:sz w:val="24"/>
                <w:szCs w:val="24"/>
                <w:shd w:val="clear" w:color="auto" w:fill="FFFFFF"/>
              </w:rPr>
              <w:t>mcV</w:t>
            </w:r>
            <w:proofErr w:type="spellEnd"/>
            <w:r w:rsidR="008A0BB6" w:rsidRPr="00827473">
              <w:rPr>
                <w:rFonts w:ascii="Calibri" w:hAnsi="Calibri" w:cs="Calibri"/>
                <w:color w:val="000000" w:themeColor="text1"/>
                <w:sz w:val="24"/>
                <w:szCs w:val="24"/>
              </w:rPr>
              <w:t xml:space="preserve"> arba lygiavertis, užtikrinantis kokybišką signalų priėmimą</w:t>
            </w:r>
          </w:p>
        </w:tc>
      </w:tr>
      <w:tr w:rsidR="002B73A5" w:rsidRPr="00827473" w14:paraId="2D15187E" w14:textId="77777777" w:rsidTr="00A57FCF">
        <w:trPr>
          <w:trHeight w:val="20"/>
        </w:trPr>
        <w:tc>
          <w:tcPr>
            <w:tcW w:w="1135" w:type="dxa"/>
            <w:tcBorders>
              <w:left w:val="single" w:sz="4" w:space="0" w:color="000000"/>
              <w:bottom w:val="single" w:sz="4" w:space="0" w:color="000000"/>
            </w:tcBorders>
          </w:tcPr>
          <w:p w14:paraId="70AD7EA2" w14:textId="77777777" w:rsidR="002B73A5" w:rsidRPr="00827473" w:rsidRDefault="002B73A5" w:rsidP="002B73A5">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tcBorders>
              <w:left w:val="single" w:sz="4" w:space="0" w:color="000000"/>
              <w:bottom w:val="single" w:sz="4" w:space="0" w:color="000000"/>
            </w:tcBorders>
          </w:tcPr>
          <w:p w14:paraId="4ADFEF28" w14:textId="79D9268B" w:rsidR="002B73A5" w:rsidRPr="00827473" w:rsidRDefault="002B73A5" w:rsidP="002B73A5">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Siųstuvo galia</w:t>
            </w:r>
          </w:p>
        </w:tc>
        <w:tc>
          <w:tcPr>
            <w:tcW w:w="3401" w:type="dxa"/>
            <w:tcBorders>
              <w:left w:val="single" w:sz="4" w:space="0" w:color="000000"/>
              <w:bottom w:val="single" w:sz="4" w:space="0" w:color="000000"/>
              <w:right w:val="single" w:sz="4" w:space="0" w:color="000000"/>
            </w:tcBorders>
          </w:tcPr>
          <w:p w14:paraId="0BE6B75D" w14:textId="16670BE2" w:rsidR="002B73A5" w:rsidRPr="00827473" w:rsidRDefault="00770ED8" w:rsidP="002B73A5">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Ne mažesnė kaip 150 V</w:t>
            </w:r>
            <w:r w:rsidR="008A0BB6" w:rsidRPr="00827473">
              <w:rPr>
                <w:rFonts w:ascii="Calibri" w:hAnsi="Calibri" w:cs="Calibri"/>
                <w:color w:val="000000" w:themeColor="text1"/>
                <w:sz w:val="24"/>
                <w:szCs w:val="24"/>
                <w:shd w:val="clear" w:color="auto" w:fill="FFFFFF"/>
              </w:rPr>
              <w:t xml:space="preserve"> </w:t>
            </w:r>
            <w:r w:rsidR="008A0BB6" w:rsidRPr="00827473">
              <w:rPr>
                <w:rFonts w:ascii="Calibri" w:hAnsi="Calibri" w:cs="Calibri"/>
                <w:color w:val="000000" w:themeColor="text1"/>
                <w:sz w:val="24"/>
                <w:szCs w:val="24"/>
              </w:rPr>
              <w:t xml:space="preserve"> arba lygiavertė, jei užtikrinama signalo skvarba ir kokybė</w:t>
            </w:r>
          </w:p>
        </w:tc>
      </w:tr>
      <w:tr w:rsidR="002B73A5" w:rsidRPr="00827473" w14:paraId="493992AB" w14:textId="77777777" w:rsidTr="00A57FCF">
        <w:trPr>
          <w:trHeight w:val="20"/>
        </w:trPr>
        <w:tc>
          <w:tcPr>
            <w:tcW w:w="1135" w:type="dxa"/>
            <w:tcBorders>
              <w:left w:val="single" w:sz="4" w:space="0" w:color="000000"/>
              <w:bottom w:val="single" w:sz="4" w:space="0" w:color="000000"/>
            </w:tcBorders>
          </w:tcPr>
          <w:p w14:paraId="037FFF2E" w14:textId="77777777" w:rsidR="002B73A5" w:rsidRPr="00827473" w:rsidRDefault="002B73A5" w:rsidP="002B73A5">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tcBorders>
              <w:left w:val="single" w:sz="4" w:space="0" w:color="000000"/>
              <w:bottom w:val="single" w:sz="4" w:space="0" w:color="000000"/>
            </w:tcBorders>
          </w:tcPr>
          <w:p w14:paraId="606D3651" w14:textId="1AA8AD0B" w:rsidR="002B73A5" w:rsidRPr="00827473" w:rsidRDefault="002B73A5" w:rsidP="002B73A5">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Rezoliucija ir gylis</w:t>
            </w:r>
          </w:p>
        </w:tc>
        <w:tc>
          <w:tcPr>
            <w:tcW w:w="3401" w:type="dxa"/>
            <w:tcBorders>
              <w:left w:val="single" w:sz="4" w:space="0" w:color="000000"/>
              <w:bottom w:val="single" w:sz="4" w:space="0" w:color="000000"/>
              <w:right w:val="single" w:sz="4" w:space="0" w:color="000000"/>
            </w:tcBorders>
          </w:tcPr>
          <w:p w14:paraId="58C99A84" w14:textId="5CC78A90" w:rsidR="002B73A5" w:rsidRPr="00827473" w:rsidRDefault="00770ED8" w:rsidP="002B73A5">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Ne mažesnis kaip 0.4 x 7-10 m</w:t>
            </w:r>
          </w:p>
        </w:tc>
      </w:tr>
      <w:tr w:rsidR="00F12A74" w:rsidRPr="00827473" w14:paraId="35DE2862" w14:textId="77777777" w:rsidTr="00A57FCF">
        <w:trPr>
          <w:trHeight w:val="20"/>
        </w:trPr>
        <w:tc>
          <w:tcPr>
            <w:tcW w:w="1135" w:type="dxa"/>
            <w:tcBorders>
              <w:left w:val="single" w:sz="4" w:space="0" w:color="000000"/>
              <w:bottom w:val="single" w:sz="4" w:space="0" w:color="000000"/>
            </w:tcBorders>
          </w:tcPr>
          <w:p w14:paraId="13A8F88C" w14:textId="77777777" w:rsidR="00F12A74" w:rsidRPr="00827473" w:rsidRDefault="00F12A74" w:rsidP="00F12A74">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tcBorders>
              <w:left w:val="single" w:sz="4" w:space="0" w:color="000000"/>
              <w:bottom w:val="single" w:sz="4" w:space="0" w:color="000000"/>
            </w:tcBorders>
          </w:tcPr>
          <w:p w14:paraId="5453E1C2" w14:textId="54032CED" w:rsidR="00F12A74" w:rsidRPr="00827473" w:rsidRDefault="00F12A74" w:rsidP="00F12A74">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Antenos masė</w:t>
            </w:r>
          </w:p>
        </w:tc>
        <w:tc>
          <w:tcPr>
            <w:tcW w:w="3401" w:type="dxa"/>
            <w:tcBorders>
              <w:left w:val="single" w:sz="4" w:space="0" w:color="000000"/>
              <w:bottom w:val="single" w:sz="4" w:space="0" w:color="000000"/>
              <w:right w:val="single" w:sz="4" w:space="0" w:color="000000"/>
            </w:tcBorders>
          </w:tcPr>
          <w:p w14:paraId="3108B395" w14:textId="13F7F3BA" w:rsidR="00F12A74" w:rsidRPr="00827473" w:rsidRDefault="00103741"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Darbui paruoštos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sistemos (įskaitant anteną, važiuoklę, valdymo ir kitą būtinos įrangos komplektą) masė turi būti ne didesnė kaip 50 kg </w:t>
            </w:r>
          </w:p>
        </w:tc>
      </w:tr>
      <w:tr w:rsidR="00F12A74" w:rsidRPr="00827473" w14:paraId="22AD5EC2" w14:textId="77777777" w:rsidTr="00A57FCF">
        <w:trPr>
          <w:trHeight w:val="20"/>
        </w:trPr>
        <w:tc>
          <w:tcPr>
            <w:tcW w:w="1135" w:type="dxa"/>
            <w:tcBorders>
              <w:left w:val="single" w:sz="4" w:space="0" w:color="000000"/>
              <w:bottom w:val="single" w:sz="4" w:space="0" w:color="000000"/>
            </w:tcBorders>
          </w:tcPr>
          <w:p w14:paraId="0B4EAB22" w14:textId="77777777" w:rsidR="00F12A74" w:rsidRPr="00827473" w:rsidRDefault="00F12A74" w:rsidP="00F12A74">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tcBorders>
              <w:left w:val="single" w:sz="4" w:space="0" w:color="000000"/>
              <w:bottom w:val="single" w:sz="4" w:space="0" w:color="000000"/>
            </w:tcBorders>
          </w:tcPr>
          <w:p w14:paraId="6407DC24" w14:textId="18DF6734" w:rsidR="00F12A74" w:rsidRPr="00827473" w:rsidRDefault="00F12A74" w:rsidP="00F12A74">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Montavimas ir paruošiamas darbui</w:t>
            </w:r>
          </w:p>
        </w:tc>
        <w:tc>
          <w:tcPr>
            <w:tcW w:w="3401" w:type="dxa"/>
            <w:tcBorders>
              <w:left w:val="single" w:sz="4" w:space="0" w:color="000000"/>
              <w:bottom w:val="single" w:sz="4" w:space="0" w:color="000000"/>
              <w:right w:val="single" w:sz="4" w:space="0" w:color="000000"/>
            </w:tcBorders>
          </w:tcPr>
          <w:p w14:paraId="1C95320A" w14:textId="3759D18F" w:rsidR="00F12A74" w:rsidRPr="00827473" w:rsidRDefault="00F12A74" w:rsidP="00F12A74">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prijungti prie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valdymo modulio arba jau integruota į bendrą modelį</w:t>
            </w:r>
          </w:p>
        </w:tc>
      </w:tr>
      <w:tr w:rsidR="00D10CBE" w:rsidRPr="00827473" w14:paraId="76606B18" w14:textId="77777777" w:rsidTr="00DA6B5C">
        <w:trPr>
          <w:trHeight w:val="20"/>
        </w:trPr>
        <w:tc>
          <w:tcPr>
            <w:tcW w:w="1135" w:type="dxa"/>
            <w:tcBorders>
              <w:left w:val="single" w:sz="4" w:space="0" w:color="000000"/>
              <w:bottom w:val="single" w:sz="4" w:space="0" w:color="000000"/>
            </w:tcBorders>
            <w:shd w:val="clear" w:color="auto" w:fill="BFBFBF" w:themeFill="background1" w:themeFillShade="BF"/>
          </w:tcPr>
          <w:p w14:paraId="5D9E1D22" w14:textId="2E173738" w:rsidR="00D10CBE" w:rsidRPr="00827473" w:rsidRDefault="00763EE4" w:rsidP="00F12A74">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w:t>
            </w:r>
          </w:p>
        </w:tc>
        <w:tc>
          <w:tcPr>
            <w:tcW w:w="7365" w:type="dxa"/>
            <w:gridSpan w:val="2"/>
            <w:tcBorders>
              <w:left w:val="single" w:sz="4" w:space="0" w:color="000000"/>
              <w:bottom w:val="single" w:sz="4" w:space="0" w:color="000000"/>
              <w:right w:val="single" w:sz="4" w:space="0" w:color="000000"/>
            </w:tcBorders>
            <w:shd w:val="clear" w:color="auto" w:fill="BFBFBF" w:themeFill="background1" w:themeFillShade="BF"/>
          </w:tcPr>
          <w:p w14:paraId="7ED2C1C4" w14:textId="5764F06A" w:rsidR="00D10CBE" w:rsidRPr="00827473" w:rsidRDefault="00AC13B8" w:rsidP="00F12A74">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rPr>
              <w:t xml:space="preserve">900 </w:t>
            </w:r>
            <w:r w:rsidR="004E339D" w:rsidRPr="00827473">
              <w:rPr>
                <w:rFonts w:ascii="Calibri" w:hAnsi="Calibri" w:cs="Calibri"/>
                <w:color w:val="000000" w:themeColor="text1"/>
                <w:sz w:val="24"/>
                <w:szCs w:val="24"/>
              </w:rPr>
              <w:t xml:space="preserve"> MHz</w:t>
            </w:r>
            <w:r w:rsidRPr="00827473">
              <w:rPr>
                <w:rFonts w:ascii="Calibri" w:hAnsi="Calibri" w:cs="Calibri"/>
                <w:color w:val="000000" w:themeColor="text1"/>
                <w:sz w:val="24"/>
                <w:szCs w:val="24"/>
              </w:rPr>
              <w:t xml:space="preserve"> antena:</w:t>
            </w:r>
          </w:p>
        </w:tc>
      </w:tr>
      <w:tr w:rsidR="00AC13B8" w:rsidRPr="00827473" w14:paraId="7DC8A1B9" w14:textId="77777777" w:rsidTr="00A57FCF">
        <w:trPr>
          <w:trHeight w:val="20"/>
        </w:trPr>
        <w:tc>
          <w:tcPr>
            <w:tcW w:w="1135" w:type="dxa"/>
            <w:tcBorders>
              <w:left w:val="single" w:sz="4" w:space="0" w:color="000000"/>
              <w:bottom w:val="single" w:sz="4" w:space="0" w:color="000000"/>
            </w:tcBorders>
          </w:tcPr>
          <w:p w14:paraId="1EC52C1F" w14:textId="5A3DB8CF" w:rsidR="00AC13B8" w:rsidRPr="00827473" w:rsidRDefault="00444A60" w:rsidP="00AC13B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4.1.</w:t>
            </w:r>
          </w:p>
        </w:tc>
        <w:tc>
          <w:tcPr>
            <w:tcW w:w="3964" w:type="dxa"/>
            <w:tcBorders>
              <w:left w:val="single" w:sz="4" w:space="0" w:color="000000"/>
              <w:bottom w:val="single" w:sz="4" w:space="0" w:color="000000"/>
            </w:tcBorders>
          </w:tcPr>
          <w:p w14:paraId="0D3A5EB5" w14:textId="578E588D" w:rsidR="00AC13B8" w:rsidRPr="00827473" w:rsidRDefault="00AC13B8" w:rsidP="00AC13B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eastAsia="Times New Roman" w:hAnsi="Calibri" w:cs="Calibri"/>
                <w:color w:val="000000"/>
                <w:sz w:val="24"/>
                <w:szCs w:val="24"/>
              </w:rPr>
              <w:t>Gamintojas, modelio pavadinimas, nuoroda į gamintojo tinklalapį</w:t>
            </w:r>
          </w:p>
        </w:tc>
        <w:tc>
          <w:tcPr>
            <w:tcW w:w="3401" w:type="dxa"/>
            <w:tcBorders>
              <w:left w:val="single" w:sz="4" w:space="0" w:color="000000"/>
              <w:bottom w:val="single" w:sz="4" w:space="0" w:color="000000"/>
              <w:right w:val="single" w:sz="4" w:space="0" w:color="000000"/>
            </w:tcBorders>
          </w:tcPr>
          <w:p w14:paraId="134FF722" w14:textId="770C2DA5" w:rsidR="00AC13B8" w:rsidRPr="00827473" w:rsidRDefault="00DA6B5C" w:rsidP="00AC13B8">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eastAsia="Times New Roman" w:hAnsi="Calibri" w:cs="Calibri"/>
                <w:i/>
                <w:iCs/>
                <w:color w:val="000000" w:themeColor="text1"/>
                <w:sz w:val="24"/>
                <w:szCs w:val="24"/>
              </w:rPr>
              <w:t>Tiekėjas nurodo savo pasiūlyme</w:t>
            </w:r>
          </w:p>
        </w:tc>
      </w:tr>
      <w:tr w:rsidR="00AC13B8" w:rsidRPr="00827473" w14:paraId="0E1DFBE0" w14:textId="77777777" w:rsidTr="00A57FCF">
        <w:trPr>
          <w:trHeight w:val="812"/>
        </w:trPr>
        <w:tc>
          <w:tcPr>
            <w:tcW w:w="1135" w:type="dxa"/>
            <w:tcBorders>
              <w:left w:val="single" w:sz="4" w:space="0" w:color="000000"/>
              <w:bottom w:val="single" w:sz="4" w:space="0" w:color="000000"/>
            </w:tcBorders>
          </w:tcPr>
          <w:p w14:paraId="51502A83" w14:textId="02CEF7E8" w:rsidR="00AC13B8" w:rsidRPr="00827473" w:rsidRDefault="00444A60" w:rsidP="00AC13B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4.2.</w:t>
            </w:r>
          </w:p>
        </w:tc>
        <w:tc>
          <w:tcPr>
            <w:tcW w:w="3964" w:type="dxa"/>
            <w:tcBorders>
              <w:left w:val="single" w:sz="4" w:space="0" w:color="000000"/>
              <w:bottom w:val="single" w:sz="4" w:space="0" w:color="000000"/>
            </w:tcBorders>
          </w:tcPr>
          <w:p w14:paraId="0B7BCA05" w14:textId="7EC0A5DA" w:rsidR="00AC13B8" w:rsidRPr="00827473" w:rsidRDefault="00AC13B8" w:rsidP="00AC13B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Imtuvo jautrumas</w:t>
            </w:r>
          </w:p>
        </w:tc>
        <w:tc>
          <w:tcPr>
            <w:tcW w:w="3401" w:type="dxa"/>
            <w:tcBorders>
              <w:left w:val="single" w:sz="4" w:space="0" w:color="000000"/>
              <w:bottom w:val="single" w:sz="4" w:space="0" w:color="000000"/>
              <w:right w:val="single" w:sz="4" w:space="0" w:color="000000"/>
            </w:tcBorders>
          </w:tcPr>
          <w:p w14:paraId="2701E0E8" w14:textId="7ABC7671" w:rsidR="00AC13B8" w:rsidRPr="00827473" w:rsidRDefault="00763EE4" w:rsidP="00AC13B8">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 xml:space="preserve">Ne mažesnis kaip 120 </w:t>
            </w:r>
            <w:proofErr w:type="spellStart"/>
            <w:r w:rsidRPr="00827473">
              <w:rPr>
                <w:rFonts w:ascii="Calibri" w:hAnsi="Calibri" w:cs="Calibri"/>
                <w:color w:val="000000" w:themeColor="text1"/>
                <w:sz w:val="24"/>
                <w:szCs w:val="24"/>
                <w:shd w:val="clear" w:color="auto" w:fill="FFFFFF"/>
              </w:rPr>
              <w:t>mcV</w:t>
            </w:r>
            <w:proofErr w:type="spellEnd"/>
            <w:r w:rsidR="008A0BB6" w:rsidRPr="00827473">
              <w:rPr>
                <w:rFonts w:ascii="Calibri" w:hAnsi="Calibri" w:cs="Calibri"/>
                <w:color w:val="000000" w:themeColor="text1"/>
                <w:sz w:val="24"/>
                <w:szCs w:val="24"/>
                <w:shd w:val="clear" w:color="auto" w:fill="FFFFFF"/>
              </w:rPr>
              <w:t xml:space="preserve"> </w:t>
            </w:r>
            <w:r w:rsidR="008A0BB6" w:rsidRPr="00827473">
              <w:rPr>
                <w:rFonts w:ascii="Calibri" w:hAnsi="Calibri" w:cs="Calibri"/>
                <w:color w:val="000000" w:themeColor="text1"/>
                <w:sz w:val="24"/>
                <w:szCs w:val="24"/>
              </w:rPr>
              <w:t xml:space="preserve"> arba lygiavertis, užtikrinantis kokybišką signalų priėmimą</w:t>
            </w:r>
          </w:p>
        </w:tc>
      </w:tr>
      <w:tr w:rsidR="00AC13B8" w:rsidRPr="00827473" w14:paraId="3863A8F9" w14:textId="77777777" w:rsidTr="00A57FCF">
        <w:trPr>
          <w:trHeight w:val="20"/>
        </w:trPr>
        <w:tc>
          <w:tcPr>
            <w:tcW w:w="1135" w:type="dxa"/>
            <w:tcBorders>
              <w:left w:val="single" w:sz="4" w:space="0" w:color="000000"/>
              <w:bottom w:val="single" w:sz="4" w:space="0" w:color="000000"/>
            </w:tcBorders>
          </w:tcPr>
          <w:p w14:paraId="6F519EA3" w14:textId="14CBC824" w:rsidR="00AC13B8" w:rsidRPr="00827473" w:rsidRDefault="00444A60" w:rsidP="00AC13B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4.3.</w:t>
            </w:r>
          </w:p>
        </w:tc>
        <w:tc>
          <w:tcPr>
            <w:tcW w:w="3964" w:type="dxa"/>
            <w:tcBorders>
              <w:left w:val="single" w:sz="4" w:space="0" w:color="000000"/>
              <w:bottom w:val="single" w:sz="4" w:space="0" w:color="000000"/>
            </w:tcBorders>
          </w:tcPr>
          <w:p w14:paraId="293FB7C5" w14:textId="1CCB9F5C" w:rsidR="00AC13B8" w:rsidRPr="00827473" w:rsidRDefault="00AC13B8" w:rsidP="00AC13B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Siųstuvo galia</w:t>
            </w:r>
          </w:p>
        </w:tc>
        <w:tc>
          <w:tcPr>
            <w:tcW w:w="3401" w:type="dxa"/>
            <w:tcBorders>
              <w:left w:val="single" w:sz="4" w:space="0" w:color="000000"/>
              <w:bottom w:val="single" w:sz="4" w:space="0" w:color="000000"/>
              <w:right w:val="single" w:sz="4" w:space="0" w:color="000000"/>
            </w:tcBorders>
          </w:tcPr>
          <w:p w14:paraId="0C79D16B" w14:textId="1D221280" w:rsidR="00AC13B8" w:rsidRPr="00827473" w:rsidRDefault="00763EE4" w:rsidP="00AC13B8">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Ne mažesnė kaip 150 V</w:t>
            </w:r>
            <w:r w:rsidR="008A0BB6" w:rsidRPr="00827473">
              <w:rPr>
                <w:rFonts w:ascii="Calibri" w:hAnsi="Calibri" w:cs="Calibri"/>
                <w:color w:val="000000" w:themeColor="text1"/>
                <w:sz w:val="24"/>
                <w:szCs w:val="24"/>
                <w:shd w:val="clear" w:color="auto" w:fill="FFFFFF"/>
              </w:rPr>
              <w:t xml:space="preserve"> </w:t>
            </w:r>
            <w:r w:rsidR="008A0BB6" w:rsidRPr="00827473">
              <w:rPr>
                <w:rFonts w:ascii="Calibri" w:hAnsi="Calibri" w:cs="Calibri"/>
                <w:color w:val="000000" w:themeColor="text1"/>
                <w:sz w:val="24"/>
                <w:szCs w:val="24"/>
              </w:rPr>
              <w:t xml:space="preserve"> arba lygiavertė, jei užtikrinama signalo skvarba ir kokybė</w:t>
            </w:r>
          </w:p>
        </w:tc>
      </w:tr>
      <w:tr w:rsidR="00AC13B8" w:rsidRPr="00827473" w14:paraId="12EBAE9B" w14:textId="77777777" w:rsidTr="00A57FCF">
        <w:trPr>
          <w:trHeight w:val="20"/>
        </w:trPr>
        <w:tc>
          <w:tcPr>
            <w:tcW w:w="1135" w:type="dxa"/>
            <w:tcBorders>
              <w:left w:val="single" w:sz="4" w:space="0" w:color="000000"/>
              <w:bottom w:val="single" w:sz="4" w:space="0" w:color="000000"/>
            </w:tcBorders>
          </w:tcPr>
          <w:p w14:paraId="6517D23B" w14:textId="52465549" w:rsidR="00AC13B8" w:rsidRPr="00827473" w:rsidRDefault="00444A60" w:rsidP="00AC13B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4.4.</w:t>
            </w:r>
          </w:p>
        </w:tc>
        <w:tc>
          <w:tcPr>
            <w:tcW w:w="3964" w:type="dxa"/>
            <w:tcBorders>
              <w:left w:val="single" w:sz="4" w:space="0" w:color="000000"/>
              <w:bottom w:val="single" w:sz="4" w:space="0" w:color="000000"/>
            </w:tcBorders>
          </w:tcPr>
          <w:p w14:paraId="5DE9206F" w14:textId="72B2D526" w:rsidR="00AC13B8" w:rsidRPr="00827473" w:rsidRDefault="00AC13B8" w:rsidP="00AC13B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Rezoliucija ir gylis</w:t>
            </w:r>
          </w:p>
        </w:tc>
        <w:tc>
          <w:tcPr>
            <w:tcW w:w="3401" w:type="dxa"/>
            <w:tcBorders>
              <w:left w:val="single" w:sz="4" w:space="0" w:color="000000"/>
              <w:bottom w:val="single" w:sz="4" w:space="0" w:color="000000"/>
              <w:right w:val="single" w:sz="4" w:space="0" w:color="000000"/>
            </w:tcBorders>
          </w:tcPr>
          <w:p w14:paraId="538E3DF4" w14:textId="7B00F257" w:rsidR="00AC13B8" w:rsidRPr="00827473" w:rsidRDefault="00763EE4" w:rsidP="00AC13B8">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Ne mažesnis kaip 0.15 x 3-5m.</w:t>
            </w:r>
          </w:p>
        </w:tc>
      </w:tr>
      <w:tr w:rsidR="00AC13B8" w:rsidRPr="00827473" w14:paraId="7EEDA01F" w14:textId="77777777" w:rsidTr="00A57FCF">
        <w:trPr>
          <w:trHeight w:val="20"/>
        </w:trPr>
        <w:tc>
          <w:tcPr>
            <w:tcW w:w="1135" w:type="dxa"/>
            <w:tcBorders>
              <w:left w:val="single" w:sz="4" w:space="0" w:color="000000"/>
              <w:bottom w:val="single" w:sz="4" w:space="0" w:color="000000"/>
            </w:tcBorders>
          </w:tcPr>
          <w:p w14:paraId="6FF77C10" w14:textId="5BD6FF4F" w:rsidR="00AC13B8" w:rsidRPr="00827473" w:rsidRDefault="00444A60" w:rsidP="00AC13B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4.5.</w:t>
            </w:r>
          </w:p>
        </w:tc>
        <w:tc>
          <w:tcPr>
            <w:tcW w:w="3964" w:type="dxa"/>
            <w:tcBorders>
              <w:left w:val="single" w:sz="4" w:space="0" w:color="000000"/>
              <w:bottom w:val="single" w:sz="4" w:space="0" w:color="000000"/>
            </w:tcBorders>
          </w:tcPr>
          <w:p w14:paraId="045F6009" w14:textId="347B8D1A" w:rsidR="00AC13B8" w:rsidRPr="00827473" w:rsidRDefault="00AC13B8" w:rsidP="00AC13B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Antenos masė</w:t>
            </w:r>
          </w:p>
        </w:tc>
        <w:tc>
          <w:tcPr>
            <w:tcW w:w="3401" w:type="dxa"/>
            <w:tcBorders>
              <w:left w:val="single" w:sz="4" w:space="0" w:color="000000"/>
              <w:bottom w:val="single" w:sz="4" w:space="0" w:color="000000"/>
              <w:right w:val="single" w:sz="4" w:space="0" w:color="000000"/>
            </w:tcBorders>
          </w:tcPr>
          <w:p w14:paraId="59F3F43D" w14:textId="0D17723F" w:rsidR="00AC13B8" w:rsidRPr="00827473" w:rsidRDefault="00103741"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Darbui paruoštos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sistemos (įskaitant anteną, važiuoklę, valdymo ir kitą būtinos įrangos komplektą) masė turi būti ne didesnė kaip 50 kg</w:t>
            </w:r>
            <w:r w:rsidR="00BB5F06" w:rsidRPr="00827473">
              <w:rPr>
                <w:rFonts w:ascii="Calibri" w:hAnsi="Calibri" w:cs="Calibri"/>
                <w:color w:val="000000" w:themeColor="text1"/>
                <w:sz w:val="24"/>
                <w:szCs w:val="24"/>
              </w:rPr>
              <w:t>.</w:t>
            </w:r>
          </w:p>
        </w:tc>
      </w:tr>
      <w:tr w:rsidR="00AC13B8" w:rsidRPr="00827473" w14:paraId="5DB1044E" w14:textId="77777777" w:rsidTr="00A57FCF">
        <w:trPr>
          <w:trHeight w:val="20"/>
        </w:trPr>
        <w:tc>
          <w:tcPr>
            <w:tcW w:w="1135" w:type="dxa"/>
            <w:tcBorders>
              <w:left w:val="single" w:sz="4" w:space="0" w:color="000000"/>
              <w:bottom w:val="single" w:sz="4" w:space="0" w:color="000000"/>
            </w:tcBorders>
          </w:tcPr>
          <w:p w14:paraId="4412034E" w14:textId="45759100" w:rsidR="00AC13B8" w:rsidRPr="00827473" w:rsidRDefault="00444A60" w:rsidP="00AC13B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4.6.</w:t>
            </w:r>
          </w:p>
        </w:tc>
        <w:tc>
          <w:tcPr>
            <w:tcW w:w="3964" w:type="dxa"/>
            <w:tcBorders>
              <w:left w:val="single" w:sz="4" w:space="0" w:color="000000"/>
              <w:bottom w:val="single" w:sz="4" w:space="0" w:color="000000"/>
            </w:tcBorders>
          </w:tcPr>
          <w:p w14:paraId="02158DEC" w14:textId="0B70FC65" w:rsidR="00AC13B8" w:rsidRPr="00827473" w:rsidRDefault="00AC13B8" w:rsidP="00AC13B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Montavimas ir paruošiamas darbui</w:t>
            </w:r>
          </w:p>
        </w:tc>
        <w:tc>
          <w:tcPr>
            <w:tcW w:w="3401" w:type="dxa"/>
            <w:tcBorders>
              <w:left w:val="single" w:sz="4" w:space="0" w:color="000000"/>
              <w:bottom w:val="single" w:sz="4" w:space="0" w:color="000000"/>
              <w:right w:val="single" w:sz="4" w:space="0" w:color="000000"/>
            </w:tcBorders>
          </w:tcPr>
          <w:p w14:paraId="0FF24E42" w14:textId="088F5B0E" w:rsidR="00AC13B8" w:rsidRPr="00827473" w:rsidRDefault="00AC13B8"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prijungti prie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valdymo modulio arba jau integruota į bendrą modelį</w:t>
            </w:r>
          </w:p>
        </w:tc>
      </w:tr>
      <w:tr w:rsidR="00444A60" w:rsidRPr="00827473" w14:paraId="5AED02F4" w14:textId="77777777" w:rsidTr="00DA6B5C">
        <w:trPr>
          <w:trHeight w:val="20"/>
        </w:trPr>
        <w:tc>
          <w:tcPr>
            <w:tcW w:w="1135" w:type="dxa"/>
            <w:tcBorders>
              <w:left w:val="single" w:sz="4" w:space="0" w:color="000000"/>
              <w:bottom w:val="single" w:sz="4" w:space="0" w:color="000000"/>
            </w:tcBorders>
            <w:shd w:val="clear" w:color="auto" w:fill="BFBFBF" w:themeFill="background1" w:themeFillShade="BF"/>
          </w:tcPr>
          <w:p w14:paraId="3BAB0D4F" w14:textId="4A488F75" w:rsidR="00444A60" w:rsidRPr="00827473" w:rsidRDefault="00444A60" w:rsidP="00974264">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5</w:t>
            </w:r>
          </w:p>
        </w:tc>
        <w:tc>
          <w:tcPr>
            <w:tcW w:w="7365" w:type="dxa"/>
            <w:gridSpan w:val="2"/>
            <w:tcBorders>
              <w:left w:val="single" w:sz="4" w:space="0" w:color="000000"/>
              <w:bottom w:val="single" w:sz="4" w:space="0" w:color="000000"/>
              <w:right w:val="single" w:sz="4" w:space="0" w:color="000000"/>
            </w:tcBorders>
            <w:shd w:val="clear" w:color="auto" w:fill="BFBFBF" w:themeFill="background1" w:themeFillShade="BF"/>
            <w:vAlign w:val="center"/>
          </w:tcPr>
          <w:p w14:paraId="7067D897" w14:textId="1F985E6B" w:rsidR="00444A60" w:rsidRPr="00827473" w:rsidRDefault="00563F39" w:rsidP="00974264">
            <w:pPr>
              <w:pBdr>
                <w:top w:val="nil"/>
                <w:left w:val="nil"/>
                <w:bottom w:val="nil"/>
                <w:right w:val="nil"/>
                <w:between w:val="nil"/>
              </w:pBdr>
              <w:spacing w:line="240" w:lineRule="auto"/>
              <w:ind w:firstLine="0"/>
              <w:jc w:val="left"/>
              <w:rPr>
                <w:rFonts w:ascii="Calibri" w:hAnsi="Calibri" w:cs="Calibri"/>
                <w:color w:val="000000" w:themeColor="text1"/>
                <w:sz w:val="24"/>
                <w:szCs w:val="24"/>
              </w:rPr>
            </w:pPr>
            <w:proofErr w:type="spellStart"/>
            <w:r w:rsidRPr="00827473">
              <w:rPr>
                <w:rFonts w:ascii="Calibri" w:hAnsi="Calibri" w:cs="Calibri"/>
                <w:color w:val="000000" w:themeColor="text1"/>
                <w:sz w:val="24"/>
                <w:szCs w:val="24"/>
              </w:rPr>
              <w:t>Odometro</w:t>
            </w:r>
            <w:proofErr w:type="spellEnd"/>
            <w:r w:rsidRPr="00827473">
              <w:rPr>
                <w:rFonts w:ascii="Calibri" w:hAnsi="Calibri" w:cs="Calibri"/>
                <w:color w:val="000000" w:themeColor="text1"/>
                <w:sz w:val="24"/>
                <w:szCs w:val="24"/>
              </w:rPr>
              <w:t xml:space="preserve"> ratas:</w:t>
            </w:r>
          </w:p>
        </w:tc>
      </w:tr>
      <w:tr w:rsidR="007E3F8A" w:rsidRPr="00827473" w14:paraId="72A41BFF" w14:textId="77777777" w:rsidTr="00A57FCF">
        <w:trPr>
          <w:trHeight w:val="20"/>
        </w:trPr>
        <w:tc>
          <w:tcPr>
            <w:tcW w:w="1135" w:type="dxa"/>
            <w:tcBorders>
              <w:left w:val="single" w:sz="4" w:space="0" w:color="000000"/>
              <w:bottom w:val="single" w:sz="4" w:space="0" w:color="000000"/>
            </w:tcBorders>
          </w:tcPr>
          <w:p w14:paraId="74617592" w14:textId="17FF2457" w:rsidR="007E3F8A" w:rsidRPr="00827473" w:rsidRDefault="005E0149" w:rsidP="007E3F8A">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5.1.</w:t>
            </w:r>
          </w:p>
        </w:tc>
        <w:tc>
          <w:tcPr>
            <w:tcW w:w="3964" w:type="dxa"/>
            <w:tcBorders>
              <w:left w:val="single" w:sz="4" w:space="0" w:color="000000"/>
              <w:bottom w:val="single" w:sz="4" w:space="0" w:color="000000"/>
            </w:tcBorders>
          </w:tcPr>
          <w:p w14:paraId="59E8543B" w14:textId="3F92271C" w:rsidR="007E3F8A" w:rsidRPr="00827473" w:rsidRDefault="007E3F8A" w:rsidP="007E3F8A">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eastAsia="Times New Roman" w:hAnsi="Calibri" w:cs="Calibri"/>
                <w:color w:val="000000"/>
                <w:sz w:val="24"/>
                <w:szCs w:val="24"/>
              </w:rPr>
              <w:t>Gamintojas, modelio pavadinimas, nuoroda į gamintojo tinklalapį</w:t>
            </w:r>
          </w:p>
        </w:tc>
        <w:tc>
          <w:tcPr>
            <w:tcW w:w="3401" w:type="dxa"/>
            <w:tcBorders>
              <w:left w:val="single" w:sz="4" w:space="0" w:color="000000"/>
              <w:bottom w:val="single" w:sz="4" w:space="0" w:color="000000"/>
              <w:right w:val="single" w:sz="4" w:space="0" w:color="000000"/>
            </w:tcBorders>
          </w:tcPr>
          <w:p w14:paraId="40F42E61" w14:textId="4D797970" w:rsidR="007E3F8A" w:rsidRPr="00827473" w:rsidRDefault="00DA6B5C" w:rsidP="007E3F8A">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eastAsia="Times New Roman" w:hAnsi="Calibri" w:cs="Calibri"/>
                <w:i/>
                <w:iCs/>
                <w:color w:val="000000" w:themeColor="text1"/>
                <w:sz w:val="24"/>
                <w:szCs w:val="24"/>
              </w:rPr>
              <w:t>Tiekėjas nurodo savo pasiūlyme</w:t>
            </w:r>
          </w:p>
        </w:tc>
      </w:tr>
      <w:tr w:rsidR="00974264" w:rsidRPr="00827473" w14:paraId="348B4BE8" w14:textId="77777777" w:rsidTr="00A57FCF">
        <w:trPr>
          <w:trHeight w:val="20"/>
        </w:trPr>
        <w:tc>
          <w:tcPr>
            <w:tcW w:w="1135" w:type="dxa"/>
            <w:tcBorders>
              <w:left w:val="single" w:sz="4" w:space="0" w:color="000000"/>
              <w:bottom w:val="single" w:sz="4" w:space="0" w:color="000000"/>
            </w:tcBorders>
          </w:tcPr>
          <w:p w14:paraId="529970A8" w14:textId="4E73FD11" w:rsidR="00974264" w:rsidRPr="00827473" w:rsidRDefault="005E0149" w:rsidP="00974264">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5.2.</w:t>
            </w:r>
          </w:p>
        </w:tc>
        <w:tc>
          <w:tcPr>
            <w:tcW w:w="3964" w:type="dxa"/>
            <w:tcBorders>
              <w:left w:val="single" w:sz="4" w:space="0" w:color="000000"/>
              <w:bottom w:val="single" w:sz="4" w:space="0" w:color="000000"/>
            </w:tcBorders>
            <w:vAlign w:val="center"/>
          </w:tcPr>
          <w:p w14:paraId="6383C28F" w14:textId="74565A9A" w:rsidR="00974264" w:rsidRPr="00827473" w:rsidRDefault="005D27CA" w:rsidP="00974264">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Funkcijos</w:t>
            </w:r>
          </w:p>
        </w:tc>
        <w:tc>
          <w:tcPr>
            <w:tcW w:w="3401" w:type="dxa"/>
            <w:tcBorders>
              <w:left w:val="single" w:sz="4" w:space="0" w:color="000000"/>
              <w:bottom w:val="single" w:sz="4" w:space="0" w:color="000000"/>
              <w:right w:val="single" w:sz="4" w:space="0" w:color="000000"/>
            </w:tcBorders>
          </w:tcPr>
          <w:p w14:paraId="50CBC682" w14:textId="64BD1B6E" w:rsidR="00974264" w:rsidRPr="00827473" w:rsidRDefault="005D27CA" w:rsidP="00974264">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Funkcija matuoti atstumą</w:t>
            </w:r>
          </w:p>
        </w:tc>
      </w:tr>
      <w:tr w:rsidR="005D27CA" w:rsidRPr="00827473" w14:paraId="0440690E" w14:textId="77777777" w:rsidTr="00A57FCF">
        <w:trPr>
          <w:trHeight w:val="20"/>
        </w:trPr>
        <w:tc>
          <w:tcPr>
            <w:tcW w:w="1135" w:type="dxa"/>
            <w:tcBorders>
              <w:left w:val="single" w:sz="4" w:space="0" w:color="000000"/>
              <w:bottom w:val="single" w:sz="4" w:space="0" w:color="000000"/>
            </w:tcBorders>
          </w:tcPr>
          <w:p w14:paraId="0B4A8E95" w14:textId="2AF55198" w:rsidR="005D27CA" w:rsidRPr="00827473" w:rsidRDefault="005E0149" w:rsidP="005D27CA">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5.3.</w:t>
            </w:r>
          </w:p>
        </w:tc>
        <w:tc>
          <w:tcPr>
            <w:tcW w:w="3964" w:type="dxa"/>
            <w:tcBorders>
              <w:left w:val="single" w:sz="4" w:space="0" w:color="000000"/>
              <w:bottom w:val="single" w:sz="4" w:space="0" w:color="000000"/>
            </w:tcBorders>
          </w:tcPr>
          <w:p w14:paraId="464CB1D6" w14:textId="38442A01" w:rsidR="005D27CA" w:rsidRPr="00827473" w:rsidRDefault="005D27CA" w:rsidP="005D27CA">
            <w:pPr>
              <w:pBdr>
                <w:top w:val="nil"/>
                <w:left w:val="nil"/>
                <w:bottom w:val="nil"/>
                <w:right w:val="nil"/>
                <w:between w:val="nil"/>
              </w:pBdr>
              <w:spacing w:line="240" w:lineRule="auto"/>
              <w:ind w:firstLine="0"/>
              <w:jc w:val="left"/>
              <w:rPr>
                <w:rFonts w:ascii="Calibri" w:hAnsi="Calibri" w:cs="Calibri"/>
                <w:sz w:val="24"/>
                <w:szCs w:val="24"/>
              </w:rPr>
            </w:pPr>
            <w:proofErr w:type="spellStart"/>
            <w:r w:rsidRPr="00827473">
              <w:rPr>
                <w:rFonts w:ascii="Calibri" w:hAnsi="Calibri" w:cs="Calibri"/>
                <w:sz w:val="24"/>
                <w:szCs w:val="24"/>
              </w:rPr>
              <w:t>Odometro</w:t>
            </w:r>
            <w:proofErr w:type="spellEnd"/>
            <w:r w:rsidRPr="00827473">
              <w:rPr>
                <w:rFonts w:ascii="Calibri" w:hAnsi="Calibri" w:cs="Calibri"/>
                <w:sz w:val="24"/>
                <w:szCs w:val="24"/>
              </w:rPr>
              <w:t xml:space="preserve"> masė</w:t>
            </w:r>
          </w:p>
        </w:tc>
        <w:tc>
          <w:tcPr>
            <w:tcW w:w="3401" w:type="dxa"/>
            <w:tcBorders>
              <w:left w:val="single" w:sz="4" w:space="0" w:color="000000"/>
              <w:bottom w:val="single" w:sz="4" w:space="0" w:color="000000"/>
              <w:right w:val="single" w:sz="4" w:space="0" w:color="000000"/>
            </w:tcBorders>
          </w:tcPr>
          <w:p w14:paraId="074F3211" w14:textId="44958DD8" w:rsidR="005D27CA" w:rsidRPr="00827473" w:rsidRDefault="00103741"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Darbui paruoštos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sistemos (įskaitant anteną, </w:t>
            </w:r>
            <w:r w:rsidRPr="00827473">
              <w:rPr>
                <w:rFonts w:ascii="Calibri" w:hAnsi="Calibri" w:cs="Calibri"/>
                <w:color w:val="000000" w:themeColor="text1"/>
                <w:sz w:val="24"/>
                <w:szCs w:val="24"/>
              </w:rPr>
              <w:lastRenderedPageBreak/>
              <w:t xml:space="preserve">važiuoklę, valdymo ir kitą būtinos įrangos komplektą) masė turi būti ne didesnė kaip 50 kg </w:t>
            </w:r>
          </w:p>
        </w:tc>
      </w:tr>
      <w:tr w:rsidR="005D27CA" w:rsidRPr="00827473" w14:paraId="2B9AC2CC" w14:textId="77777777" w:rsidTr="00A57FCF">
        <w:trPr>
          <w:trHeight w:val="20"/>
        </w:trPr>
        <w:tc>
          <w:tcPr>
            <w:tcW w:w="1135" w:type="dxa"/>
            <w:tcBorders>
              <w:left w:val="single" w:sz="4" w:space="0" w:color="000000"/>
              <w:bottom w:val="single" w:sz="4" w:space="0" w:color="000000"/>
            </w:tcBorders>
          </w:tcPr>
          <w:p w14:paraId="31AF8F3A" w14:textId="23BAA4BC" w:rsidR="005D27CA" w:rsidRPr="00827473" w:rsidRDefault="005E0149" w:rsidP="005D27CA">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lastRenderedPageBreak/>
              <w:t>5.4.</w:t>
            </w:r>
          </w:p>
        </w:tc>
        <w:tc>
          <w:tcPr>
            <w:tcW w:w="3964" w:type="dxa"/>
            <w:tcBorders>
              <w:left w:val="single" w:sz="4" w:space="0" w:color="000000"/>
              <w:bottom w:val="single" w:sz="4" w:space="0" w:color="000000"/>
            </w:tcBorders>
          </w:tcPr>
          <w:p w14:paraId="371673A5" w14:textId="6DEC8D2C" w:rsidR="005D27CA" w:rsidRPr="00827473" w:rsidRDefault="005D27CA" w:rsidP="005D27CA">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Montavimas ir paruošiamas darbui</w:t>
            </w:r>
          </w:p>
        </w:tc>
        <w:tc>
          <w:tcPr>
            <w:tcW w:w="3401" w:type="dxa"/>
            <w:tcBorders>
              <w:left w:val="single" w:sz="4" w:space="0" w:color="000000"/>
              <w:bottom w:val="single" w:sz="4" w:space="0" w:color="000000"/>
              <w:right w:val="single" w:sz="4" w:space="0" w:color="000000"/>
            </w:tcBorders>
          </w:tcPr>
          <w:p w14:paraId="735F5708" w14:textId="4353E7A3" w:rsidR="005D27CA" w:rsidRPr="00827473" w:rsidRDefault="005E0149" w:rsidP="005D27CA">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Galimybė prijungti prie antenos arba būti jau integruotas į bendrą modelį</w:t>
            </w:r>
          </w:p>
        </w:tc>
      </w:tr>
      <w:tr w:rsidR="005460B7" w:rsidRPr="00827473" w14:paraId="56B31EAE" w14:textId="77777777" w:rsidTr="00DA6B5C">
        <w:trPr>
          <w:trHeight w:val="20"/>
        </w:trPr>
        <w:tc>
          <w:tcPr>
            <w:tcW w:w="1135" w:type="dxa"/>
            <w:tcBorders>
              <w:left w:val="single" w:sz="4" w:space="0" w:color="000000"/>
              <w:bottom w:val="single" w:sz="4" w:space="0" w:color="000000"/>
            </w:tcBorders>
            <w:shd w:val="clear" w:color="auto" w:fill="BFBFBF" w:themeFill="background1" w:themeFillShade="BF"/>
          </w:tcPr>
          <w:p w14:paraId="40E6E67A" w14:textId="2BF98795" w:rsidR="005460B7" w:rsidRPr="00827473" w:rsidRDefault="005460B7" w:rsidP="007E3F8A">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6</w:t>
            </w:r>
          </w:p>
        </w:tc>
        <w:tc>
          <w:tcPr>
            <w:tcW w:w="7365" w:type="dxa"/>
            <w:gridSpan w:val="2"/>
            <w:tcBorders>
              <w:left w:val="single" w:sz="4" w:space="0" w:color="000000"/>
              <w:bottom w:val="single" w:sz="4" w:space="0" w:color="000000"/>
              <w:right w:val="single" w:sz="4" w:space="0" w:color="000000"/>
            </w:tcBorders>
            <w:shd w:val="clear" w:color="auto" w:fill="BFBFBF" w:themeFill="background1" w:themeFillShade="BF"/>
            <w:vAlign w:val="center"/>
          </w:tcPr>
          <w:p w14:paraId="1A0897C5" w14:textId="4D302261" w:rsidR="005460B7" w:rsidRPr="00827473" w:rsidRDefault="005A2C15" w:rsidP="007E3F8A">
            <w:pPr>
              <w:pBdr>
                <w:top w:val="nil"/>
                <w:left w:val="nil"/>
                <w:bottom w:val="nil"/>
                <w:right w:val="nil"/>
                <w:between w:val="nil"/>
              </w:pBdr>
              <w:spacing w:line="240" w:lineRule="auto"/>
              <w:ind w:firstLine="0"/>
              <w:jc w:val="left"/>
              <w:rPr>
                <w:rFonts w:ascii="Calibri" w:hAnsi="Calibri" w:cs="Calibri"/>
                <w:color w:val="000000" w:themeColor="text1"/>
                <w:sz w:val="24"/>
                <w:szCs w:val="24"/>
              </w:rPr>
            </w:pP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valdymo, duomenų apdorojimo ir analizės programinė įranga</w:t>
            </w:r>
          </w:p>
        </w:tc>
      </w:tr>
      <w:tr w:rsidR="00916E58" w:rsidRPr="00827473" w14:paraId="36845A56" w14:textId="77777777" w:rsidTr="00A57FCF">
        <w:trPr>
          <w:trHeight w:val="20"/>
        </w:trPr>
        <w:tc>
          <w:tcPr>
            <w:tcW w:w="1135" w:type="dxa"/>
            <w:tcBorders>
              <w:left w:val="single" w:sz="4" w:space="0" w:color="000000"/>
              <w:bottom w:val="single" w:sz="4" w:space="0" w:color="000000"/>
            </w:tcBorders>
          </w:tcPr>
          <w:p w14:paraId="00770EAD" w14:textId="2E656786" w:rsidR="00916E58" w:rsidRPr="00827473" w:rsidRDefault="005A632A" w:rsidP="00916E58">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6.1.</w:t>
            </w:r>
          </w:p>
        </w:tc>
        <w:tc>
          <w:tcPr>
            <w:tcW w:w="3964" w:type="dxa"/>
            <w:tcBorders>
              <w:left w:val="single" w:sz="4" w:space="0" w:color="000000"/>
              <w:bottom w:val="single" w:sz="4" w:space="0" w:color="000000"/>
            </w:tcBorders>
          </w:tcPr>
          <w:p w14:paraId="727ABEB6" w14:textId="48BE0D2A" w:rsidR="00916E58" w:rsidRPr="00827473" w:rsidRDefault="00916E58" w:rsidP="00916E58">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eastAsia="Times New Roman" w:hAnsi="Calibri" w:cs="Calibri"/>
                <w:color w:val="000000"/>
                <w:sz w:val="24"/>
                <w:szCs w:val="24"/>
              </w:rPr>
              <w:t>Gamintojas, modelio pavadinimas, nuoroda į gamintojo tinklalapį</w:t>
            </w:r>
          </w:p>
        </w:tc>
        <w:tc>
          <w:tcPr>
            <w:tcW w:w="3401" w:type="dxa"/>
            <w:tcBorders>
              <w:left w:val="single" w:sz="4" w:space="0" w:color="000000"/>
              <w:bottom w:val="single" w:sz="4" w:space="0" w:color="000000"/>
              <w:right w:val="single" w:sz="4" w:space="0" w:color="000000"/>
            </w:tcBorders>
          </w:tcPr>
          <w:p w14:paraId="69F35157" w14:textId="6FB82128" w:rsidR="00916E58" w:rsidRPr="00827473" w:rsidRDefault="00DA6B5C" w:rsidP="00916E58">
            <w:pPr>
              <w:pBdr>
                <w:top w:val="nil"/>
                <w:left w:val="nil"/>
                <w:bottom w:val="nil"/>
                <w:right w:val="nil"/>
                <w:between w:val="nil"/>
              </w:pBdr>
              <w:spacing w:line="240" w:lineRule="auto"/>
              <w:ind w:firstLine="0"/>
              <w:jc w:val="left"/>
              <w:rPr>
                <w:rFonts w:ascii="Calibri" w:hAnsi="Calibri" w:cs="Calibri"/>
                <w:color w:val="000000" w:themeColor="text1"/>
                <w:sz w:val="24"/>
                <w:szCs w:val="24"/>
              </w:rPr>
            </w:pPr>
            <w:r w:rsidRPr="00827473">
              <w:rPr>
                <w:rFonts w:ascii="Calibri" w:eastAsia="Times New Roman" w:hAnsi="Calibri" w:cs="Calibri"/>
                <w:i/>
                <w:iCs/>
                <w:color w:val="000000" w:themeColor="text1"/>
                <w:sz w:val="24"/>
                <w:szCs w:val="24"/>
              </w:rPr>
              <w:t>Tiekėjas nurodo savo pasiūlyme</w:t>
            </w:r>
          </w:p>
        </w:tc>
      </w:tr>
      <w:tr w:rsidR="00254E7C" w:rsidRPr="00827473" w14:paraId="12E5729A" w14:textId="77777777" w:rsidTr="00DA6B5C">
        <w:trPr>
          <w:trHeight w:val="20"/>
        </w:trPr>
        <w:tc>
          <w:tcPr>
            <w:tcW w:w="1135" w:type="dxa"/>
            <w:tcBorders>
              <w:left w:val="single" w:sz="4" w:space="0" w:color="000000"/>
              <w:bottom w:val="single" w:sz="4" w:space="0" w:color="auto"/>
            </w:tcBorders>
          </w:tcPr>
          <w:p w14:paraId="452000A4" w14:textId="2136F49E" w:rsidR="00254E7C" w:rsidRPr="00827473" w:rsidRDefault="005A632A"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6.2.</w:t>
            </w:r>
          </w:p>
        </w:tc>
        <w:tc>
          <w:tcPr>
            <w:tcW w:w="3964" w:type="dxa"/>
            <w:tcBorders>
              <w:left w:val="single" w:sz="4" w:space="0" w:color="000000"/>
              <w:bottom w:val="single" w:sz="4" w:space="0" w:color="auto"/>
            </w:tcBorders>
          </w:tcPr>
          <w:p w14:paraId="77C56147" w14:textId="2FC708DB" w:rsidR="00254E7C" w:rsidRPr="00827473" w:rsidRDefault="00254E7C" w:rsidP="00254E7C">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Suderinamumas</w:t>
            </w:r>
          </w:p>
        </w:tc>
        <w:tc>
          <w:tcPr>
            <w:tcW w:w="3401" w:type="dxa"/>
            <w:tcBorders>
              <w:left w:val="single" w:sz="4" w:space="0" w:color="000000"/>
              <w:bottom w:val="single" w:sz="4" w:space="0" w:color="auto"/>
              <w:right w:val="single" w:sz="4" w:space="0" w:color="000000"/>
            </w:tcBorders>
          </w:tcPr>
          <w:p w14:paraId="56062D04" w14:textId="77777777" w:rsidR="00254E7C" w:rsidRPr="00827473" w:rsidRDefault="00760E05"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Pritaikyta naudoti dirbant su siūlomu </w:t>
            </w:r>
            <w:proofErr w:type="spellStart"/>
            <w:r w:rsidRPr="00827473">
              <w:rPr>
                <w:rFonts w:ascii="Calibri" w:hAnsi="Calibri" w:cs="Calibri"/>
                <w:color w:val="000000" w:themeColor="text1"/>
                <w:sz w:val="24"/>
                <w:szCs w:val="24"/>
              </w:rPr>
              <w:t>georadaru</w:t>
            </w:r>
            <w:proofErr w:type="spellEnd"/>
            <w:r w:rsidRPr="00827473">
              <w:rPr>
                <w:rFonts w:ascii="Calibri" w:hAnsi="Calibri" w:cs="Calibri"/>
                <w:color w:val="000000" w:themeColor="text1"/>
                <w:sz w:val="24"/>
                <w:szCs w:val="24"/>
              </w:rPr>
              <w:t xml:space="preserve">, valdant </w:t>
            </w:r>
            <w:proofErr w:type="spellStart"/>
            <w:r w:rsidRPr="00827473">
              <w:rPr>
                <w:rFonts w:ascii="Calibri" w:hAnsi="Calibri" w:cs="Calibri"/>
                <w:color w:val="000000" w:themeColor="text1"/>
                <w:sz w:val="24"/>
                <w:szCs w:val="24"/>
              </w:rPr>
              <w:t>georadaro</w:t>
            </w:r>
            <w:proofErr w:type="spellEnd"/>
            <w:r w:rsidRPr="00827473">
              <w:rPr>
                <w:rFonts w:ascii="Calibri" w:hAnsi="Calibri" w:cs="Calibri"/>
                <w:color w:val="000000" w:themeColor="text1"/>
                <w:sz w:val="24"/>
                <w:szCs w:val="24"/>
              </w:rPr>
              <w:t xml:space="preserve"> veiklą bei nustatymus.</w:t>
            </w:r>
          </w:p>
          <w:p w14:paraId="6A31C87E" w14:textId="261639DA" w:rsidR="009A0CF9" w:rsidRPr="00827473" w:rsidRDefault="00D466E2" w:rsidP="00BB5F06">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Jei programinė įranga nėra integruota, turi būti g</w:t>
            </w:r>
            <w:r w:rsidR="009A0CF9" w:rsidRPr="00827473">
              <w:rPr>
                <w:rFonts w:ascii="Calibri" w:hAnsi="Calibri" w:cs="Calibri"/>
                <w:color w:val="000000" w:themeColor="text1"/>
                <w:sz w:val="24"/>
                <w:szCs w:val="24"/>
              </w:rPr>
              <w:t>alimybė įdiegti programinę įrangą į savo pasirinktą kompiuterį su Windows 7/8/8.1/10</w:t>
            </w:r>
            <w:r w:rsidR="001C7B9D" w:rsidRPr="00827473">
              <w:rPr>
                <w:rFonts w:ascii="Calibri" w:hAnsi="Calibri" w:cs="Calibri"/>
                <w:color w:val="000000" w:themeColor="text1"/>
                <w:sz w:val="24"/>
                <w:szCs w:val="24"/>
              </w:rPr>
              <w:t xml:space="preserve"> (ar naujesne)</w:t>
            </w:r>
            <w:r w:rsidR="009A0CF9" w:rsidRPr="00827473">
              <w:rPr>
                <w:rFonts w:ascii="Calibri" w:hAnsi="Calibri" w:cs="Calibri"/>
                <w:color w:val="000000" w:themeColor="text1"/>
                <w:sz w:val="24"/>
                <w:szCs w:val="24"/>
              </w:rPr>
              <w:t xml:space="preserve"> operacine sistema.</w:t>
            </w:r>
          </w:p>
        </w:tc>
      </w:tr>
      <w:tr w:rsidR="00DA6B5C" w:rsidRPr="00827473" w14:paraId="44A8F647" w14:textId="77777777" w:rsidTr="00366AE9">
        <w:trPr>
          <w:trHeight w:val="528"/>
        </w:trPr>
        <w:tc>
          <w:tcPr>
            <w:tcW w:w="1135" w:type="dxa"/>
            <w:vMerge w:val="restart"/>
            <w:tcBorders>
              <w:top w:val="single" w:sz="4" w:space="0" w:color="auto"/>
              <w:left w:val="single" w:sz="4" w:space="0" w:color="auto"/>
              <w:right w:val="single" w:sz="4" w:space="0" w:color="auto"/>
            </w:tcBorders>
          </w:tcPr>
          <w:p w14:paraId="5F186F17" w14:textId="495B713F"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6.3.</w:t>
            </w:r>
          </w:p>
        </w:tc>
        <w:tc>
          <w:tcPr>
            <w:tcW w:w="3964" w:type="dxa"/>
            <w:vMerge w:val="restart"/>
            <w:tcBorders>
              <w:top w:val="single" w:sz="4" w:space="0" w:color="auto"/>
              <w:left w:val="single" w:sz="4" w:space="0" w:color="auto"/>
              <w:right w:val="single" w:sz="4" w:space="0" w:color="auto"/>
            </w:tcBorders>
          </w:tcPr>
          <w:p w14:paraId="476AA543" w14:textId="01AB7EF2"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hAnsi="Calibri" w:cs="Calibri"/>
                <w:sz w:val="24"/>
                <w:szCs w:val="24"/>
              </w:rPr>
              <w:t>Duomenų apdorojimas</w:t>
            </w:r>
          </w:p>
        </w:tc>
        <w:tc>
          <w:tcPr>
            <w:tcW w:w="3401" w:type="dxa"/>
            <w:tcBorders>
              <w:top w:val="single" w:sz="4" w:space="0" w:color="auto"/>
              <w:left w:val="single" w:sz="4" w:space="0" w:color="auto"/>
              <w:bottom w:val="single" w:sz="4" w:space="0" w:color="auto"/>
              <w:right w:val="single" w:sz="4" w:space="0" w:color="auto"/>
            </w:tcBorders>
          </w:tcPr>
          <w:p w14:paraId="6152E85C" w14:textId="1139468D"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Duomenų išsaugojimo funkcija tolimesniems darbams</w:t>
            </w:r>
          </w:p>
        </w:tc>
      </w:tr>
      <w:tr w:rsidR="00DA6B5C" w:rsidRPr="00827473" w14:paraId="03F9530A" w14:textId="77777777" w:rsidTr="00366AE9">
        <w:trPr>
          <w:trHeight w:val="672"/>
        </w:trPr>
        <w:tc>
          <w:tcPr>
            <w:tcW w:w="1135" w:type="dxa"/>
            <w:vMerge/>
            <w:tcBorders>
              <w:left w:val="single" w:sz="4" w:space="0" w:color="auto"/>
              <w:right w:val="single" w:sz="4" w:space="0" w:color="auto"/>
            </w:tcBorders>
          </w:tcPr>
          <w:p w14:paraId="0142E2A6"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7DFDAAA1"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0787E8C4" w14:textId="1466F3CA"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Galimybė apdoroti, redaguoti ir analizuoti gautus duomenis</w:t>
            </w:r>
          </w:p>
        </w:tc>
      </w:tr>
      <w:tr w:rsidR="00DA6B5C" w:rsidRPr="00827473" w14:paraId="0B0D891E" w14:textId="77777777" w:rsidTr="00366AE9">
        <w:trPr>
          <w:trHeight w:val="549"/>
        </w:trPr>
        <w:tc>
          <w:tcPr>
            <w:tcW w:w="1135" w:type="dxa"/>
            <w:vMerge/>
            <w:tcBorders>
              <w:left w:val="single" w:sz="4" w:space="0" w:color="auto"/>
              <w:right w:val="single" w:sz="4" w:space="0" w:color="auto"/>
            </w:tcBorders>
          </w:tcPr>
          <w:p w14:paraId="0EF36414"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2A5304A5"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4DE5FC51" w14:textId="2829318A"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Nepertraukiamo ir pakopinio profiliavimo režimai</w:t>
            </w:r>
          </w:p>
        </w:tc>
      </w:tr>
      <w:tr w:rsidR="00DA6B5C" w:rsidRPr="00827473" w14:paraId="35DA0C7A" w14:textId="77777777" w:rsidTr="00366AE9">
        <w:trPr>
          <w:trHeight w:val="390"/>
        </w:trPr>
        <w:tc>
          <w:tcPr>
            <w:tcW w:w="1135" w:type="dxa"/>
            <w:vMerge/>
            <w:tcBorders>
              <w:left w:val="single" w:sz="4" w:space="0" w:color="auto"/>
              <w:right w:val="single" w:sz="4" w:space="0" w:color="auto"/>
            </w:tcBorders>
          </w:tcPr>
          <w:p w14:paraId="215207A3"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62FBB37B"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68709943" w14:textId="77777777"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užfiksuoti koordinates </w:t>
            </w:r>
          </w:p>
          <w:p w14:paraId="6D216985" w14:textId="47221708"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Turi būti suderinama su išoriniu GNSS imtuvu per NMEA 0183 protokolą (arba lygiavertį). Turi būti galimybė gauti geografinius koordinačių duomenis realiu laiku į GPR valdymo sistemą</w:t>
            </w:r>
          </w:p>
        </w:tc>
      </w:tr>
      <w:tr w:rsidR="00DA6B5C" w:rsidRPr="00827473" w14:paraId="1495FCCD" w14:textId="77777777" w:rsidTr="00366AE9">
        <w:trPr>
          <w:trHeight w:val="562"/>
        </w:trPr>
        <w:tc>
          <w:tcPr>
            <w:tcW w:w="1135" w:type="dxa"/>
            <w:vMerge/>
            <w:tcBorders>
              <w:left w:val="single" w:sz="4" w:space="0" w:color="auto"/>
              <w:right w:val="single" w:sz="4" w:space="0" w:color="auto"/>
            </w:tcBorders>
          </w:tcPr>
          <w:p w14:paraId="091D7339"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49DA0F73"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4D8F7C07" w14:textId="5ABBD980"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Funkcija fiksuoti atstumą realiu laiku</w:t>
            </w:r>
          </w:p>
        </w:tc>
      </w:tr>
      <w:tr w:rsidR="00DA6B5C" w:rsidRPr="00827473" w14:paraId="09D98F00" w14:textId="77777777" w:rsidTr="00366AE9">
        <w:trPr>
          <w:trHeight w:val="605"/>
        </w:trPr>
        <w:tc>
          <w:tcPr>
            <w:tcW w:w="1135" w:type="dxa"/>
            <w:vMerge/>
            <w:tcBorders>
              <w:left w:val="single" w:sz="4" w:space="0" w:color="auto"/>
              <w:right w:val="single" w:sz="4" w:space="0" w:color="auto"/>
            </w:tcBorders>
          </w:tcPr>
          <w:p w14:paraId="590FF94C"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54DBB49F"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0BAD13B4" w14:textId="077CF378" w:rsidR="00DA6B5C" w:rsidRPr="00827473" w:rsidRDefault="00DA6B5C" w:rsidP="00BD3595">
            <w:pPr>
              <w:pBdr>
                <w:top w:val="nil"/>
                <w:left w:val="nil"/>
                <w:bottom w:val="nil"/>
                <w:right w:val="nil"/>
                <w:between w:val="nil"/>
              </w:pBdr>
              <w:spacing w:line="240" w:lineRule="auto"/>
              <w:ind w:firstLine="0"/>
              <w:rPr>
                <w:rFonts w:ascii="Calibri" w:hAnsi="Calibri" w:cs="Calibri"/>
                <w:strike/>
                <w:color w:val="000000" w:themeColor="text1"/>
                <w:sz w:val="24"/>
                <w:szCs w:val="24"/>
              </w:rPr>
            </w:pPr>
            <w:r w:rsidRPr="00827473">
              <w:rPr>
                <w:rFonts w:ascii="Calibri" w:hAnsi="Calibri" w:cs="Calibri"/>
                <w:color w:val="000000" w:themeColor="text1"/>
                <w:sz w:val="24"/>
                <w:szCs w:val="24"/>
              </w:rPr>
              <w:t>Turi būti galimybė pasirinkti ir keisti duomenų spalvinę schemą</w:t>
            </w:r>
          </w:p>
        </w:tc>
      </w:tr>
      <w:tr w:rsidR="00DA6B5C" w:rsidRPr="00827473" w14:paraId="61B297A1" w14:textId="77777777" w:rsidTr="00366AE9">
        <w:trPr>
          <w:trHeight w:val="605"/>
        </w:trPr>
        <w:tc>
          <w:tcPr>
            <w:tcW w:w="1135" w:type="dxa"/>
            <w:vMerge/>
            <w:tcBorders>
              <w:left w:val="single" w:sz="4" w:space="0" w:color="auto"/>
              <w:right w:val="single" w:sz="4" w:space="0" w:color="auto"/>
            </w:tcBorders>
          </w:tcPr>
          <w:p w14:paraId="1DF252A9"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7459E399"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377D6C5A" w14:textId="5DB846C6"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Integruota kelių aktyvių darbalaukių aplinka</w:t>
            </w:r>
          </w:p>
        </w:tc>
      </w:tr>
      <w:tr w:rsidR="00DA6B5C" w:rsidRPr="00827473" w14:paraId="415DA9F5" w14:textId="77777777" w:rsidTr="00366AE9">
        <w:trPr>
          <w:trHeight w:val="845"/>
        </w:trPr>
        <w:tc>
          <w:tcPr>
            <w:tcW w:w="1135" w:type="dxa"/>
            <w:vMerge/>
            <w:tcBorders>
              <w:left w:val="single" w:sz="4" w:space="0" w:color="auto"/>
              <w:right w:val="single" w:sz="4" w:space="0" w:color="auto"/>
            </w:tcBorders>
          </w:tcPr>
          <w:p w14:paraId="7A4FA5B9"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5C95A949"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748C31C1" w14:textId="66B8DF36"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registruoti duomenis SEG-Y ir </w:t>
            </w:r>
            <w:proofErr w:type="spellStart"/>
            <w:r w:rsidRPr="00827473">
              <w:rPr>
                <w:rFonts w:ascii="Calibri" w:hAnsi="Calibri" w:cs="Calibri"/>
                <w:color w:val="000000" w:themeColor="text1"/>
                <w:sz w:val="24"/>
                <w:szCs w:val="24"/>
              </w:rPr>
              <w:t>Radar</w:t>
            </w:r>
            <w:proofErr w:type="spellEnd"/>
            <w:r w:rsidRPr="00827473">
              <w:rPr>
                <w:rFonts w:ascii="Calibri" w:hAnsi="Calibri" w:cs="Calibri"/>
                <w:color w:val="000000" w:themeColor="text1"/>
                <w:sz w:val="24"/>
                <w:szCs w:val="24"/>
              </w:rPr>
              <w:t xml:space="preserve"> </w:t>
            </w:r>
            <w:proofErr w:type="spellStart"/>
            <w:r w:rsidRPr="00827473">
              <w:rPr>
                <w:rFonts w:ascii="Calibri" w:hAnsi="Calibri" w:cs="Calibri"/>
                <w:color w:val="000000" w:themeColor="text1"/>
                <w:sz w:val="24"/>
                <w:szCs w:val="24"/>
              </w:rPr>
              <w:t>Systems</w:t>
            </w:r>
            <w:proofErr w:type="spellEnd"/>
            <w:r w:rsidRPr="00827473">
              <w:rPr>
                <w:rFonts w:ascii="Calibri" w:hAnsi="Calibri" w:cs="Calibri"/>
                <w:color w:val="000000" w:themeColor="text1"/>
                <w:sz w:val="24"/>
                <w:szCs w:val="24"/>
              </w:rPr>
              <w:t xml:space="preserve"> formatais</w:t>
            </w:r>
          </w:p>
        </w:tc>
      </w:tr>
      <w:tr w:rsidR="00DA6B5C" w:rsidRPr="00827473" w14:paraId="55D45A96" w14:textId="77777777" w:rsidTr="00366AE9">
        <w:trPr>
          <w:trHeight w:val="663"/>
        </w:trPr>
        <w:tc>
          <w:tcPr>
            <w:tcW w:w="1135" w:type="dxa"/>
            <w:vMerge/>
            <w:tcBorders>
              <w:left w:val="single" w:sz="4" w:space="0" w:color="auto"/>
              <w:right w:val="single" w:sz="4" w:space="0" w:color="auto"/>
            </w:tcBorders>
          </w:tcPr>
          <w:p w14:paraId="414DE4C2"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644DCEA0"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17FCBC66" w14:textId="6762EA97"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Spektrų skaičiavimas savarankiškuose darbalaukiuose</w:t>
            </w:r>
          </w:p>
        </w:tc>
      </w:tr>
      <w:tr w:rsidR="00DA6B5C" w:rsidRPr="00827473" w14:paraId="6E3CFDA8" w14:textId="77777777" w:rsidTr="00366AE9">
        <w:trPr>
          <w:trHeight w:val="205"/>
        </w:trPr>
        <w:tc>
          <w:tcPr>
            <w:tcW w:w="1135" w:type="dxa"/>
            <w:vMerge/>
            <w:tcBorders>
              <w:left w:val="single" w:sz="4" w:space="0" w:color="auto"/>
              <w:right w:val="single" w:sz="4" w:space="0" w:color="auto"/>
            </w:tcBorders>
          </w:tcPr>
          <w:p w14:paraId="4EA41BE9"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08CF974F"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1EEC6720" w14:textId="7CCE06BD"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Greičio ir gylio įvertinimas naudojantis difrakcinę galimybę</w:t>
            </w:r>
          </w:p>
        </w:tc>
      </w:tr>
      <w:tr w:rsidR="00DA6B5C" w:rsidRPr="00827473" w14:paraId="6205101C" w14:textId="77777777" w:rsidTr="00366AE9">
        <w:trPr>
          <w:trHeight w:val="201"/>
        </w:trPr>
        <w:tc>
          <w:tcPr>
            <w:tcW w:w="1135" w:type="dxa"/>
            <w:vMerge/>
            <w:tcBorders>
              <w:left w:val="single" w:sz="4" w:space="0" w:color="auto"/>
              <w:right w:val="single" w:sz="4" w:space="0" w:color="auto"/>
            </w:tcBorders>
          </w:tcPr>
          <w:p w14:paraId="12C7A078"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0F63C568"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0198E7E6" w14:textId="40800D11"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Skaitmeninio stiprinimo funkcija</w:t>
            </w:r>
          </w:p>
        </w:tc>
      </w:tr>
      <w:tr w:rsidR="00DA6B5C" w:rsidRPr="00827473" w14:paraId="13CE3639" w14:textId="77777777" w:rsidTr="00366AE9">
        <w:trPr>
          <w:trHeight w:val="201"/>
        </w:trPr>
        <w:tc>
          <w:tcPr>
            <w:tcW w:w="1135" w:type="dxa"/>
            <w:vMerge/>
            <w:tcBorders>
              <w:left w:val="single" w:sz="4" w:space="0" w:color="auto"/>
              <w:right w:val="single" w:sz="4" w:space="0" w:color="auto"/>
            </w:tcBorders>
          </w:tcPr>
          <w:p w14:paraId="7747ECCB"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1D541F42"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3F3FF607" w14:textId="1230E72E"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Žingsnio priartinimas ir tolinimas</w:t>
            </w:r>
          </w:p>
        </w:tc>
      </w:tr>
      <w:tr w:rsidR="00DA6B5C" w:rsidRPr="00827473" w14:paraId="51BE8FF7" w14:textId="77777777" w:rsidTr="00366AE9">
        <w:trPr>
          <w:trHeight w:val="201"/>
        </w:trPr>
        <w:tc>
          <w:tcPr>
            <w:tcW w:w="1135" w:type="dxa"/>
            <w:vMerge/>
            <w:tcBorders>
              <w:left w:val="single" w:sz="4" w:space="0" w:color="auto"/>
              <w:right w:val="single" w:sz="4" w:space="0" w:color="auto"/>
            </w:tcBorders>
          </w:tcPr>
          <w:p w14:paraId="6902EDB7"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30666A7C"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640FEB31" w14:textId="5B9721E4"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Neribotas „</w:t>
            </w:r>
            <w:proofErr w:type="spellStart"/>
            <w:r w:rsidRPr="00827473">
              <w:rPr>
                <w:rFonts w:ascii="Calibri" w:hAnsi="Calibri" w:cs="Calibri"/>
                <w:color w:val="000000" w:themeColor="text1"/>
                <w:sz w:val="24"/>
                <w:szCs w:val="24"/>
              </w:rPr>
              <w:t>Undo</w:t>
            </w:r>
            <w:proofErr w:type="spellEnd"/>
            <w:r w:rsidRPr="00827473">
              <w:rPr>
                <w:rFonts w:ascii="Calibri" w:hAnsi="Calibri" w:cs="Calibri"/>
                <w:color w:val="000000" w:themeColor="text1"/>
                <w:sz w:val="24"/>
                <w:szCs w:val="24"/>
              </w:rPr>
              <w:t>“ ir „Redo“ funkcijų naudojimas duomenų apdorojime</w:t>
            </w:r>
          </w:p>
        </w:tc>
      </w:tr>
      <w:tr w:rsidR="00DA6B5C" w:rsidRPr="00827473" w14:paraId="13F2CE58" w14:textId="77777777" w:rsidTr="00366AE9">
        <w:trPr>
          <w:trHeight w:val="201"/>
        </w:trPr>
        <w:tc>
          <w:tcPr>
            <w:tcW w:w="1135" w:type="dxa"/>
            <w:vMerge/>
            <w:tcBorders>
              <w:left w:val="single" w:sz="4" w:space="0" w:color="auto"/>
              <w:right w:val="single" w:sz="4" w:space="0" w:color="auto"/>
            </w:tcBorders>
          </w:tcPr>
          <w:p w14:paraId="16A5D66B"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731F789F"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19635CFB" w14:textId="492EB895"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 xml:space="preserve">Galimybė eksportuoti duomenis </w:t>
            </w:r>
            <w:proofErr w:type="spellStart"/>
            <w:r w:rsidRPr="00827473">
              <w:rPr>
                <w:rFonts w:ascii="Calibri" w:hAnsi="Calibri" w:cs="Calibri"/>
                <w:color w:val="000000" w:themeColor="text1"/>
                <w:sz w:val="24"/>
                <w:szCs w:val="24"/>
              </w:rPr>
              <w:t>Bitmap</w:t>
            </w:r>
            <w:proofErr w:type="spellEnd"/>
            <w:r w:rsidRPr="00827473">
              <w:rPr>
                <w:rFonts w:ascii="Calibri" w:hAnsi="Calibri" w:cs="Calibri"/>
                <w:color w:val="000000" w:themeColor="text1"/>
                <w:sz w:val="24"/>
                <w:szCs w:val="24"/>
              </w:rPr>
              <w:t xml:space="preserve"> ir JPEG formatais</w:t>
            </w:r>
          </w:p>
        </w:tc>
      </w:tr>
      <w:tr w:rsidR="00DA6B5C" w:rsidRPr="00827473" w14:paraId="714EDEC0" w14:textId="77777777" w:rsidTr="00366AE9">
        <w:trPr>
          <w:trHeight w:val="50"/>
        </w:trPr>
        <w:tc>
          <w:tcPr>
            <w:tcW w:w="1135" w:type="dxa"/>
            <w:vMerge/>
            <w:tcBorders>
              <w:left w:val="single" w:sz="4" w:space="0" w:color="auto"/>
              <w:right w:val="single" w:sz="4" w:space="0" w:color="auto"/>
            </w:tcBorders>
          </w:tcPr>
          <w:p w14:paraId="64E2D28B"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6CB410C2"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52F3E2C1" w14:textId="01BC9981"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proofErr w:type="spellStart"/>
            <w:r w:rsidRPr="00827473">
              <w:rPr>
                <w:rFonts w:ascii="Calibri" w:hAnsi="Calibri" w:cs="Calibri"/>
                <w:color w:val="000000" w:themeColor="text1"/>
                <w:sz w:val="24"/>
                <w:szCs w:val="24"/>
              </w:rPr>
              <w:t>Hodografų</w:t>
            </w:r>
            <w:proofErr w:type="spellEnd"/>
            <w:r w:rsidRPr="00827473">
              <w:rPr>
                <w:rFonts w:ascii="Calibri" w:hAnsi="Calibri" w:cs="Calibri"/>
                <w:color w:val="000000" w:themeColor="text1"/>
                <w:sz w:val="24"/>
                <w:szCs w:val="24"/>
              </w:rPr>
              <w:t xml:space="preserve"> skaičiavimo galimybė</w:t>
            </w:r>
          </w:p>
        </w:tc>
      </w:tr>
      <w:tr w:rsidR="00DA6B5C" w:rsidRPr="00827473" w14:paraId="3CF4BEF5" w14:textId="77777777" w:rsidTr="00366AE9">
        <w:trPr>
          <w:trHeight w:val="46"/>
        </w:trPr>
        <w:tc>
          <w:tcPr>
            <w:tcW w:w="1135" w:type="dxa"/>
            <w:vMerge/>
            <w:tcBorders>
              <w:left w:val="single" w:sz="4" w:space="0" w:color="auto"/>
              <w:right w:val="single" w:sz="4" w:space="0" w:color="auto"/>
            </w:tcBorders>
          </w:tcPr>
          <w:p w14:paraId="03A49F36"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5D7C977F"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0FCCC02A" w14:textId="580F3BBB"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Dažnių juostinių filtrų funkcija</w:t>
            </w:r>
          </w:p>
        </w:tc>
      </w:tr>
      <w:tr w:rsidR="00DA6B5C" w:rsidRPr="00827473" w14:paraId="4644304A" w14:textId="77777777" w:rsidTr="00366AE9">
        <w:trPr>
          <w:trHeight w:val="46"/>
        </w:trPr>
        <w:tc>
          <w:tcPr>
            <w:tcW w:w="1135" w:type="dxa"/>
            <w:vMerge/>
            <w:tcBorders>
              <w:left w:val="single" w:sz="4" w:space="0" w:color="auto"/>
              <w:right w:val="single" w:sz="4" w:space="0" w:color="auto"/>
            </w:tcBorders>
          </w:tcPr>
          <w:p w14:paraId="144EA395"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27E65828"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4AD0C5E1" w14:textId="72EA22AC"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Efektyvios amplitudės korekcijos funkcija</w:t>
            </w:r>
          </w:p>
        </w:tc>
      </w:tr>
      <w:tr w:rsidR="00DA6B5C" w:rsidRPr="00827473" w14:paraId="21580A0E" w14:textId="77777777" w:rsidTr="00366AE9">
        <w:trPr>
          <w:trHeight w:val="46"/>
        </w:trPr>
        <w:tc>
          <w:tcPr>
            <w:tcW w:w="1135" w:type="dxa"/>
            <w:vMerge/>
            <w:tcBorders>
              <w:left w:val="single" w:sz="4" w:space="0" w:color="auto"/>
              <w:right w:val="single" w:sz="4" w:space="0" w:color="auto"/>
            </w:tcBorders>
          </w:tcPr>
          <w:p w14:paraId="40FD61C5"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right w:val="single" w:sz="4" w:space="0" w:color="auto"/>
            </w:tcBorders>
          </w:tcPr>
          <w:p w14:paraId="539CA911"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3C0EDD99" w14:textId="2B9FA407" w:rsidR="00DA6B5C" w:rsidRPr="00827473" w:rsidRDefault="00DA6B5C" w:rsidP="00DA6B5C">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Galimybė pridėti topografinį paviršių</w:t>
            </w:r>
          </w:p>
        </w:tc>
      </w:tr>
      <w:tr w:rsidR="00DA6B5C" w:rsidRPr="00827473" w14:paraId="77EDA881" w14:textId="77777777" w:rsidTr="00DA6B5C">
        <w:trPr>
          <w:trHeight w:val="583"/>
        </w:trPr>
        <w:tc>
          <w:tcPr>
            <w:tcW w:w="1135" w:type="dxa"/>
            <w:vMerge/>
            <w:tcBorders>
              <w:left w:val="single" w:sz="4" w:space="0" w:color="auto"/>
              <w:bottom w:val="single" w:sz="4" w:space="0" w:color="auto"/>
              <w:right w:val="single" w:sz="4" w:space="0" w:color="auto"/>
            </w:tcBorders>
          </w:tcPr>
          <w:p w14:paraId="49867BE6" w14:textId="77777777" w:rsidR="00DA6B5C" w:rsidRPr="00827473" w:rsidRDefault="00DA6B5C" w:rsidP="00254E7C">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p>
        </w:tc>
        <w:tc>
          <w:tcPr>
            <w:tcW w:w="3964" w:type="dxa"/>
            <w:vMerge/>
            <w:tcBorders>
              <w:left w:val="single" w:sz="4" w:space="0" w:color="auto"/>
              <w:bottom w:val="single" w:sz="4" w:space="0" w:color="auto"/>
              <w:right w:val="single" w:sz="4" w:space="0" w:color="auto"/>
            </w:tcBorders>
          </w:tcPr>
          <w:p w14:paraId="474C04F7" w14:textId="77777777" w:rsidR="00DA6B5C" w:rsidRPr="00827473" w:rsidRDefault="00DA6B5C" w:rsidP="00254E7C">
            <w:pPr>
              <w:pBdr>
                <w:top w:val="nil"/>
                <w:left w:val="nil"/>
                <w:bottom w:val="nil"/>
                <w:right w:val="nil"/>
                <w:between w:val="nil"/>
              </w:pBdr>
              <w:spacing w:line="240" w:lineRule="auto"/>
              <w:ind w:firstLine="0"/>
              <w:jc w:val="left"/>
              <w:rPr>
                <w:rFonts w:ascii="Calibri" w:hAnsi="Calibri" w:cs="Calibri"/>
                <w:sz w:val="24"/>
                <w:szCs w:val="24"/>
              </w:rPr>
            </w:pPr>
          </w:p>
        </w:tc>
        <w:tc>
          <w:tcPr>
            <w:tcW w:w="3401" w:type="dxa"/>
            <w:tcBorders>
              <w:top w:val="single" w:sz="4" w:space="0" w:color="auto"/>
              <w:left w:val="single" w:sz="4" w:space="0" w:color="auto"/>
              <w:bottom w:val="single" w:sz="4" w:space="0" w:color="auto"/>
              <w:right w:val="single" w:sz="4" w:space="0" w:color="auto"/>
            </w:tcBorders>
          </w:tcPr>
          <w:p w14:paraId="4A674C79" w14:textId="226CB873" w:rsidR="00DA6B5C" w:rsidRPr="00827473" w:rsidRDefault="00DA6B5C"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rPr>
              <w:t>Apdorojamų duomenų kiekis turi būti neribojamas</w:t>
            </w:r>
          </w:p>
        </w:tc>
      </w:tr>
      <w:tr w:rsidR="007B4877" w:rsidRPr="00827473" w14:paraId="4C035303" w14:textId="77777777" w:rsidTr="00DA6B5C">
        <w:trPr>
          <w:trHeight w:val="20"/>
        </w:trPr>
        <w:tc>
          <w:tcPr>
            <w:tcW w:w="1135" w:type="dxa"/>
            <w:tcBorders>
              <w:top w:val="single" w:sz="4" w:space="0" w:color="auto"/>
              <w:left w:val="single" w:sz="4" w:space="0" w:color="auto"/>
              <w:bottom w:val="single" w:sz="4" w:space="0" w:color="auto"/>
              <w:right w:val="single" w:sz="4" w:space="0" w:color="auto"/>
            </w:tcBorders>
          </w:tcPr>
          <w:p w14:paraId="598B7FD9" w14:textId="5F288641" w:rsidR="007B4877" w:rsidRPr="00827473" w:rsidRDefault="00C75F01" w:rsidP="007B4877">
            <w:pPr>
              <w:pBdr>
                <w:top w:val="nil"/>
                <w:left w:val="nil"/>
                <w:bottom w:val="nil"/>
                <w:right w:val="nil"/>
                <w:between w:val="nil"/>
              </w:pBdr>
              <w:spacing w:line="240" w:lineRule="auto"/>
              <w:ind w:left="30" w:firstLine="0"/>
              <w:jc w:val="left"/>
              <w:rPr>
                <w:rFonts w:ascii="Calibri" w:eastAsia="Times New Roman" w:hAnsi="Calibri" w:cs="Calibri"/>
                <w:color w:val="000000"/>
                <w:sz w:val="24"/>
                <w:szCs w:val="24"/>
              </w:rPr>
            </w:pPr>
            <w:r w:rsidRPr="00827473">
              <w:rPr>
                <w:rFonts w:ascii="Calibri" w:eastAsia="Times New Roman" w:hAnsi="Calibri" w:cs="Calibri"/>
                <w:color w:val="000000"/>
                <w:sz w:val="24"/>
                <w:szCs w:val="24"/>
              </w:rPr>
              <w:t>6.4.</w:t>
            </w:r>
          </w:p>
        </w:tc>
        <w:tc>
          <w:tcPr>
            <w:tcW w:w="3964" w:type="dxa"/>
            <w:tcBorders>
              <w:top w:val="single" w:sz="4" w:space="0" w:color="auto"/>
              <w:left w:val="single" w:sz="4" w:space="0" w:color="auto"/>
              <w:bottom w:val="single" w:sz="4" w:space="0" w:color="auto"/>
              <w:right w:val="single" w:sz="4" w:space="0" w:color="auto"/>
            </w:tcBorders>
          </w:tcPr>
          <w:p w14:paraId="57B49D05" w14:textId="28FC772E" w:rsidR="007B4877" w:rsidRPr="00827473" w:rsidRDefault="002B3964" w:rsidP="007B4877">
            <w:pPr>
              <w:pBdr>
                <w:top w:val="nil"/>
                <w:left w:val="nil"/>
                <w:bottom w:val="nil"/>
                <w:right w:val="nil"/>
                <w:between w:val="nil"/>
              </w:pBdr>
              <w:spacing w:line="240" w:lineRule="auto"/>
              <w:ind w:firstLine="0"/>
              <w:jc w:val="left"/>
              <w:rPr>
                <w:rFonts w:ascii="Calibri" w:hAnsi="Calibri" w:cs="Calibri"/>
                <w:sz w:val="24"/>
                <w:szCs w:val="24"/>
              </w:rPr>
            </w:pPr>
            <w:r w:rsidRPr="00827473">
              <w:rPr>
                <w:rFonts w:ascii="Calibri" w:eastAsia="Times New Roman" w:hAnsi="Calibri" w:cs="Calibri"/>
                <w:color w:val="000000"/>
                <w:sz w:val="24"/>
                <w:szCs w:val="24"/>
              </w:rPr>
              <w:t>Tiesioginės transliacijos galimybės</w:t>
            </w:r>
          </w:p>
        </w:tc>
        <w:tc>
          <w:tcPr>
            <w:tcW w:w="3401" w:type="dxa"/>
            <w:tcBorders>
              <w:top w:val="single" w:sz="4" w:space="0" w:color="auto"/>
              <w:left w:val="single" w:sz="4" w:space="0" w:color="auto"/>
              <w:bottom w:val="single" w:sz="4" w:space="0" w:color="auto"/>
              <w:right w:val="single" w:sz="4" w:space="0" w:color="auto"/>
            </w:tcBorders>
          </w:tcPr>
          <w:p w14:paraId="46F8A5F4" w14:textId="1F7FD288" w:rsidR="007B4877" w:rsidRPr="00827473" w:rsidRDefault="002B3964" w:rsidP="00BD3595">
            <w:pPr>
              <w:pBdr>
                <w:top w:val="nil"/>
                <w:left w:val="nil"/>
                <w:bottom w:val="nil"/>
                <w:right w:val="nil"/>
                <w:between w:val="nil"/>
              </w:pBdr>
              <w:spacing w:line="240" w:lineRule="auto"/>
              <w:ind w:firstLine="0"/>
              <w:rPr>
                <w:rFonts w:ascii="Calibri" w:hAnsi="Calibri" w:cs="Calibri"/>
                <w:color w:val="000000" w:themeColor="text1"/>
                <w:sz w:val="24"/>
                <w:szCs w:val="24"/>
              </w:rPr>
            </w:pPr>
            <w:r w:rsidRPr="00827473">
              <w:rPr>
                <w:rFonts w:ascii="Calibri" w:hAnsi="Calibri" w:cs="Calibri"/>
                <w:color w:val="000000" w:themeColor="text1"/>
                <w:sz w:val="24"/>
                <w:szCs w:val="24"/>
                <w:shd w:val="clear" w:color="auto" w:fill="FFFFFF"/>
              </w:rPr>
              <w:t xml:space="preserve">Turi būti pritaikyta stebėti </w:t>
            </w:r>
            <w:proofErr w:type="spellStart"/>
            <w:r w:rsidRPr="00827473">
              <w:rPr>
                <w:rFonts w:ascii="Calibri" w:hAnsi="Calibri" w:cs="Calibri"/>
                <w:color w:val="000000" w:themeColor="text1"/>
                <w:sz w:val="24"/>
                <w:szCs w:val="24"/>
                <w:shd w:val="clear" w:color="auto" w:fill="FFFFFF"/>
              </w:rPr>
              <w:t>georadaro</w:t>
            </w:r>
            <w:proofErr w:type="spellEnd"/>
            <w:r w:rsidRPr="00827473">
              <w:rPr>
                <w:rFonts w:ascii="Calibri" w:hAnsi="Calibri" w:cs="Calibri"/>
                <w:color w:val="000000" w:themeColor="text1"/>
                <w:sz w:val="24"/>
                <w:szCs w:val="24"/>
                <w:shd w:val="clear" w:color="auto" w:fill="FFFFFF"/>
              </w:rPr>
              <w:t xml:space="preserve"> lauko darbų metu gautus duomenis realiu laiku</w:t>
            </w:r>
            <w:r w:rsidR="00BD3595" w:rsidRPr="00827473">
              <w:rPr>
                <w:rFonts w:ascii="Calibri" w:hAnsi="Calibri" w:cs="Calibri"/>
                <w:color w:val="000000" w:themeColor="text1"/>
                <w:sz w:val="24"/>
                <w:szCs w:val="24"/>
                <w:shd w:val="clear" w:color="auto" w:fill="FFFFFF"/>
              </w:rPr>
              <w:t xml:space="preserve"> įrenginyje</w:t>
            </w:r>
            <w:r w:rsidRPr="00827473">
              <w:rPr>
                <w:rFonts w:ascii="Calibri" w:hAnsi="Calibri" w:cs="Calibri"/>
                <w:color w:val="000000" w:themeColor="text1"/>
                <w:sz w:val="24"/>
                <w:szCs w:val="24"/>
                <w:shd w:val="clear" w:color="auto" w:fill="FFFFFF"/>
              </w:rPr>
              <w:t>.</w:t>
            </w:r>
          </w:p>
        </w:tc>
      </w:tr>
    </w:tbl>
    <w:p w14:paraId="2B9A9595" w14:textId="77777777" w:rsidR="00B91AD1" w:rsidRPr="00827473" w:rsidRDefault="00B91AD1" w:rsidP="00F349D8">
      <w:pPr>
        <w:spacing w:line="240" w:lineRule="auto"/>
        <w:ind w:firstLine="0"/>
        <w:rPr>
          <w:rFonts w:ascii="Calibri" w:hAnsi="Calibri" w:cs="Calibri"/>
        </w:rPr>
      </w:pPr>
    </w:p>
    <w:sectPr w:rsidR="00B91AD1" w:rsidRPr="00827473" w:rsidSect="000F009A">
      <w:headerReference w:type="default" r:id="rId8"/>
      <w:footerReference w:type="default" r:id="rId9"/>
      <w:pgSz w:w="12240" w:h="15840"/>
      <w:pgMar w:top="1843" w:right="567"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5300" w14:textId="77777777" w:rsidR="00193F76" w:rsidRDefault="00193F76" w:rsidP="00E4237E">
      <w:pPr>
        <w:spacing w:line="240" w:lineRule="auto"/>
      </w:pPr>
      <w:r>
        <w:separator/>
      </w:r>
    </w:p>
  </w:endnote>
  <w:endnote w:type="continuationSeparator" w:id="0">
    <w:p w14:paraId="208D3118" w14:textId="77777777" w:rsidR="00193F76" w:rsidRDefault="00193F76" w:rsidP="00E42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70374"/>
      <w:docPartObj>
        <w:docPartGallery w:val="Page Numbers (Bottom of Page)"/>
        <w:docPartUnique/>
      </w:docPartObj>
    </w:sdtPr>
    <w:sdtContent>
      <w:p w14:paraId="4DECBCE4" w14:textId="5B33D510" w:rsidR="00E4237E" w:rsidRDefault="00E4237E">
        <w:pPr>
          <w:pStyle w:val="Porat"/>
          <w:jc w:val="right"/>
        </w:pPr>
        <w:r>
          <w:fldChar w:fldCharType="begin"/>
        </w:r>
        <w:r>
          <w:instrText>PAGE   \* MERGEFORMAT</w:instrText>
        </w:r>
        <w:r>
          <w:fldChar w:fldCharType="separate"/>
        </w:r>
        <w:r>
          <w:t>2</w:t>
        </w:r>
        <w:r>
          <w:fldChar w:fldCharType="end"/>
        </w:r>
      </w:p>
    </w:sdtContent>
  </w:sdt>
  <w:p w14:paraId="278989D5" w14:textId="77777777" w:rsidR="00E4237E" w:rsidRDefault="00E423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26F0" w14:textId="77777777" w:rsidR="00193F76" w:rsidRDefault="00193F76" w:rsidP="00E4237E">
      <w:pPr>
        <w:spacing w:line="240" w:lineRule="auto"/>
      </w:pPr>
      <w:r>
        <w:separator/>
      </w:r>
    </w:p>
  </w:footnote>
  <w:footnote w:type="continuationSeparator" w:id="0">
    <w:p w14:paraId="7D7E5FFA" w14:textId="77777777" w:rsidR="00193F76" w:rsidRDefault="00193F76" w:rsidP="00E42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2785" w14:textId="77777777" w:rsidR="003B32CA" w:rsidRDefault="003B32CA" w:rsidP="003B32C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6F2"/>
    <w:multiLevelType w:val="hybridMultilevel"/>
    <w:tmpl w:val="64B299D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1" w15:restartNumberingAfterBreak="0">
    <w:nsid w:val="160E4B7B"/>
    <w:multiLevelType w:val="multilevel"/>
    <w:tmpl w:val="BA561A7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15:restartNumberingAfterBreak="0">
    <w:nsid w:val="17A67066"/>
    <w:multiLevelType w:val="hybridMultilevel"/>
    <w:tmpl w:val="A5ECC40E"/>
    <w:lvl w:ilvl="0" w:tplc="D5A8111E">
      <w:start w:val="1"/>
      <w:numFmt w:val="decimal"/>
      <w:lvlText w:val="%1."/>
      <w:lvlJc w:val="left"/>
      <w:pPr>
        <w:ind w:left="1020" w:hanging="360"/>
      </w:pPr>
    </w:lvl>
    <w:lvl w:ilvl="1" w:tplc="2700A28A">
      <w:start w:val="1"/>
      <w:numFmt w:val="decimal"/>
      <w:lvlText w:val="%2."/>
      <w:lvlJc w:val="left"/>
      <w:pPr>
        <w:ind w:left="1020" w:hanging="360"/>
      </w:pPr>
    </w:lvl>
    <w:lvl w:ilvl="2" w:tplc="29A405BE">
      <w:start w:val="1"/>
      <w:numFmt w:val="decimal"/>
      <w:lvlText w:val="%3."/>
      <w:lvlJc w:val="left"/>
      <w:pPr>
        <w:ind w:left="1020" w:hanging="360"/>
      </w:pPr>
    </w:lvl>
    <w:lvl w:ilvl="3" w:tplc="B3929804">
      <w:start w:val="1"/>
      <w:numFmt w:val="decimal"/>
      <w:lvlText w:val="%4."/>
      <w:lvlJc w:val="left"/>
      <w:pPr>
        <w:ind w:left="1020" w:hanging="360"/>
      </w:pPr>
    </w:lvl>
    <w:lvl w:ilvl="4" w:tplc="4FD2A85C">
      <w:start w:val="1"/>
      <w:numFmt w:val="decimal"/>
      <w:lvlText w:val="%5."/>
      <w:lvlJc w:val="left"/>
      <w:pPr>
        <w:ind w:left="1020" w:hanging="360"/>
      </w:pPr>
    </w:lvl>
    <w:lvl w:ilvl="5" w:tplc="3C0C0738">
      <w:start w:val="1"/>
      <w:numFmt w:val="decimal"/>
      <w:lvlText w:val="%6."/>
      <w:lvlJc w:val="left"/>
      <w:pPr>
        <w:ind w:left="1020" w:hanging="360"/>
      </w:pPr>
    </w:lvl>
    <w:lvl w:ilvl="6" w:tplc="3FE0DD48">
      <w:start w:val="1"/>
      <w:numFmt w:val="decimal"/>
      <w:lvlText w:val="%7."/>
      <w:lvlJc w:val="left"/>
      <w:pPr>
        <w:ind w:left="1020" w:hanging="360"/>
      </w:pPr>
    </w:lvl>
    <w:lvl w:ilvl="7" w:tplc="9A042CD8">
      <w:start w:val="1"/>
      <w:numFmt w:val="decimal"/>
      <w:lvlText w:val="%8."/>
      <w:lvlJc w:val="left"/>
      <w:pPr>
        <w:ind w:left="1020" w:hanging="360"/>
      </w:pPr>
    </w:lvl>
    <w:lvl w:ilvl="8" w:tplc="DA44013E">
      <w:start w:val="1"/>
      <w:numFmt w:val="decimal"/>
      <w:lvlText w:val="%9."/>
      <w:lvlJc w:val="left"/>
      <w:pPr>
        <w:ind w:left="1020" w:hanging="360"/>
      </w:pPr>
    </w:lvl>
  </w:abstractNum>
  <w:abstractNum w:abstractNumId="3" w15:restartNumberingAfterBreak="0">
    <w:nsid w:val="1A241F90"/>
    <w:multiLevelType w:val="hybridMultilevel"/>
    <w:tmpl w:val="330EED24"/>
    <w:lvl w:ilvl="0" w:tplc="1F009E5A">
      <w:start w:val="1"/>
      <w:numFmt w:val="decimal"/>
      <w:lvlText w:val="%1."/>
      <w:lvlJc w:val="left"/>
      <w:pPr>
        <w:ind w:left="1020" w:hanging="360"/>
      </w:pPr>
    </w:lvl>
    <w:lvl w:ilvl="1" w:tplc="6E66CCB8">
      <w:start w:val="1"/>
      <w:numFmt w:val="decimal"/>
      <w:lvlText w:val="%2."/>
      <w:lvlJc w:val="left"/>
      <w:pPr>
        <w:ind w:left="1020" w:hanging="360"/>
      </w:pPr>
    </w:lvl>
    <w:lvl w:ilvl="2" w:tplc="5AE20012">
      <w:start w:val="1"/>
      <w:numFmt w:val="decimal"/>
      <w:lvlText w:val="%3."/>
      <w:lvlJc w:val="left"/>
      <w:pPr>
        <w:ind w:left="1020" w:hanging="360"/>
      </w:pPr>
    </w:lvl>
    <w:lvl w:ilvl="3" w:tplc="ED4C2A72">
      <w:start w:val="1"/>
      <w:numFmt w:val="decimal"/>
      <w:lvlText w:val="%4."/>
      <w:lvlJc w:val="left"/>
      <w:pPr>
        <w:ind w:left="1020" w:hanging="360"/>
      </w:pPr>
    </w:lvl>
    <w:lvl w:ilvl="4" w:tplc="A874D66A">
      <w:start w:val="1"/>
      <w:numFmt w:val="decimal"/>
      <w:lvlText w:val="%5."/>
      <w:lvlJc w:val="left"/>
      <w:pPr>
        <w:ind w:left="1020" w:hanging="360"/>
      </w:pPr>
    </w:lvl>
    <w:lvl w:ilvl="5" w:tplc="2FC64F98">
      <w:start w:val="1"/>
      <w:numFmt w:val="decimal"/>
      <w:lvlText w:val="%6."/>
      <w:lvlJc w:val="left"/>
      <w:pPr>
        <w:ind w:left="1020" w:hanging="360"/>
      </w:pPr>
    </w:lvl>
    <w:lvl w:ilvl="6" w:tplc="D9D8C4EE">
      <w:start w:val="1"/>
      <w:numFmt w:val="decimal"/>
      <w:lvlText w:val="%7."/>
      <w:lvlJc w:val="left"/>
      <w:pPr>
        <w:ind w:left="1020" w:hanging="360"/>
      </w:pPr>
    </w:lvl>
    <w:lvl w:ilvl="7" w:tplc="9C281BFC">
      <w:start w:val="1"/>
      <w:numFmt w:val="decimal"/>
      <w:lvlText w:val="%8."/>
      <w:lvlJc w:val="left"/>
      <w:pPr>
        <w:ind w:left="1020" w:hanging="360"/>
      </w:pPr>
    </w:lvl>
    <w:lvl w:ilvl="8" w:tplc="E78EE7BC">
      <w:start w:val="1"/>
      <w:numFmt w:val="decimal"/>
      <w:lvlText w:val="%9."/>
      <w:lvlJc w:val="left"/>
      <w:pPr>
        <w:ind w:left="1020" w:hanging="360"/>
      </w:pPr>
    </w:lvl>
  </w:abstractNum>
  <w:abstractNum w:abstractNumId="4" w15:restartNumberingAfterBreak="0">
    <w:nsid w:val="1F1D4648"/>
    <w:multiLevelType w:val="hybridMultilevel"/>
    <w:tmpl w:val="D42E9480"/>
    <w:lvl w:ilvl="0" w:tplc="0409000F">
      <w:start w:val="1"/>
      <w:numFmt w:val="decimal"/>
      <w:lvlText w:val="%1."/>
      <w:lvlJc w:val="left"/>
      <w:pPr>
        <w:ind w:left="615" w:hanging="360"/>
      </w:p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5" w15:restartNumberingAfterBreak="0">
    <w:nsid w:val="3B5C65D0"/>
    <w:multiLevelType w:val="hybridMultilevel"/>
    <w:tmpl w:val="C18EF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FC1A58"/>
    <w:multiLevelType w:val="hybridMultilevel"/>
    <w:tmpl w:val="7F86B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5B4900"/>
    <w:multiLevelType w:val="hybridMultilevel"/>
    <w:tmpl w:val="9B7200A8"/>
    <w:lvl w:ilvl="0" w:tplc="7E340784">
      <w:start w:val="1"/>
      <w:numFmt w:val="decimal"/>
      <w:lvlText w:val="%1."/>
      <w:lvlJc w:val="left"/>
      <w:pPr>
        <w:ind w:left="1020" w:hanging="360"/>
      </w:pPr>
    </w:lvl>
    <w:lvl w:ilvl="1" w:tplc="BFB66130">
      <w:start w:val="1"/>
      <w:numFmt w:val="decimal"/>
      <w:lvlText w:val="%2."/>
      <w:lvlJc w:val="left"/>
      <w:pPr>
        <w:ind w:left="1020" w:hanging="360"/>
      </w:pPr>
    </w:lvl>
    <w:lvl w:ilvl="2" w:tplc="CAF6C91E">
      <w:start w:val="1"/>
      <w:numFmt w:val="decimal"/>
      <w:lvlText w:val="%3."/>
      <w:lvlJc w:val="left"/>
      <w:pPr>
        <w:ind w:left="1020" w:hanging="360"/>
      </w:pPr>
    </w:lvl>
    <w:lvl w:ilvl="3" w:tplc="FFE47B82">
      <w:start w:val="1"/>
      <w:numFmt w:val="decimal"/>
      <w:lvlText w:val="%4."/>
      <w:lvlJc w:val="left"/>
      <w:pPr>
        <w:ind w:left="1020" w:hanging="360"/>
      </w:pPr>
    </w:lvl>
    <w:lvl w:ilvl="4" w:tplc="8A0A2B64">
      <w:start w:val="1"/>
      <w:numFmt w:val="decimal"/>
      <w:lvlText w:val="%5."/>
      <w:lvlJc w:val="left"/>
      <w:pPr>
        <w:ind w:left="1020" w:hanging="360"/>
      </w:pPr>
    </w:lvl>
    <w:lvl w:ilvl="5" w:tplc="02AE1084">
      <w:start w:val="1"/>
      <w:numFmt w:val="decimal"/>
      <w:lvlText w:val="%6."/>
      <w:lvlJc w:val="left"/>
      <w:pPr>
        <w:ind w:left="1020" w:hanging="360"/>
      </w:pPr>
    </w:lvl>
    <w:lvl w:ilvl="6" w:tplc="EC120E8C">
      <w:start w:val="1"/>
      <w:numFmt w:val="decimal"/>
      <w:lvlText w:val="%7."/>
      <w:lvlJc w:val="left"/>
      <w:pPr>
        <w:ind w:left="1020" w:hanging="360"/>
      </w:pPr>
    </w:lvl>
    <w:lvl w:ilvl="7" w:tplc="6D6C2BD0">
      <w:start w:val="1"/>
      <w:numFmt w:val="decimal"/>
      <w:lvlText w:val="%8."/>
      <w:lvlJc w:val="left"/>
      <w:pPr>
        <w:ind w:left="1020" w:hanging="360"/>
      </w:pPr>
    </w:lvl>
    <w:lvl w:ilvl="8" w:tplc="14FC64EC">
      <w:start w:val="1"/>
      <w:numFmt w:val="decimal"/>
      <w:lvlText w:val="%9."/>
      <w:lvlJc w:val="left"/>
      <w:pPr>
        <w:ind w:left="1020" w:hanging="360"/>
      </w:pPr>
    </w:lvl>
  </w:abstractNum>
  <w:abstractNum w:abstractNumId="8"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DAA6A0C"/>
    <w:multiLevelType w:val="hybridMultilevel"/>
    <w:tmpl w:val="3D648310"/>
    <w:lvl w:ilvl="0" w:tplc="9FC83040">
      <w:start w:val="1"/>
      <w:numFmt w:val="decimal"/>
      <w:lvlText w:val="%1."/>
      <w:lvlJc w:val="left"/>
      <w:pPr>
        <w:ind w:left="1020" w:hanging="360"/>
      </w:pPr>
    </w:lvl>
    <w:lvl w:ilvl="1" w:tplc="4DA4E032">
      <w:start w:val="1"/>
      <w:numFmt w:val="decimal"/>
      <w:lvlText w:val="%2."/>
      <w:lvlJc w:val="left"/>
      <w:pPr>
        <w:ind w:left="1020" w:hanging="360"/>
      </w:pPr>
    </w:lvl>
    <w:lvl w:ilvl="2" w:tplc="9A6803B0">
      <w:start w:val="1"/>
      <w:numFmt w:val="decimal"/>
      <w:lvlText w:val="%3."/>
      <w:lvlJc w:val="left"/>
      <w:pPr>
        <w:ind w:left="1020" w:hanging="360"/>
      </w:pPr>
    </w:lvl>
    <w:lvl w:ilvl="3" w:tplc="F6282836">
      <w:start w:val="1"/>
      <w:numFmt w:val="decimal"/>
      <w:lvlText w:val="%4."/>
      <w:lvlJc w:val="left"/>
      <w:pPr>
        <w:ind w:left="1020" w:hanging="360"/>
      </w:pPr>
    </w:lvl>
    <w:lvl w:ilvl="4" w:tplc="24F4022C">
      <w:start w:val="1"/>
      <w:numFmt w:val="decimal"/>
      <w:lvlText w:val="%5."/>
      <w:lvlJc w:val="left"/>
      <w:pPr>
        <w:ind w:left="1020" w:hanging="360"/>
      </w:pPr>
    </w:lvl>
    <w:lvl w:ilvl="5" w:tplc="A92C8AF0">
      <w:start w:val="1"/>
      <w:numFmt w:val="decimal"/>
      <w:lvlText w:val="%6."/>
      <w:lvlJc w:val="left"/>
      <w:pPr>
        <w:ind w:left="1020" w:hanging="360"/>
      </w:pPr>
    </w:lvl>
    <w:lvl w:ilvl="6" w:tplc="7934446C">
      <w:start w:val="1"/>
      <w:numFmt w:val="decimal"/>
      <w:lvlText w:val="%7."/>
      <w:lvlJc w:val="left"/>
      <w:pPr>
        <w:ind w:left="1020" w:hanging="360"/>
      </w:pPr>
    </w:lvl>
    <w:lvl w:ilvl="7" w:tplc="66B6CBD2">
      <w:start w:val="1"/>
      <w:numFmt w:val="decimal"/>
      <w:lvlText w:val="%8."/>
      <w:lvlJc w:val="left"/>
      <w:pPr>
        <w:ind w:left="1020" w:hanging="360"/>
      </w:pPr>
    </w:lvl>
    <w:lvl w:ilvl="8" w:tplc="F3FA5F84">
      <w:start w:val="1"/>
      <w:numFmt w:val="decimal"/>
      <w:lvlText w:val="%9."/>
      <w:lvlJc w:val="left"/>
      <w:pPr>
        <w:ind w:left="1020" w:hanging="360"/>
      </w:pPr>
    </w:lvl>
  </w:abstractNum>
  <w:abstractNum w:abstractNumId="10" w15:restartNumberingAfterBreak="0">
    <w:nsid w:val="77107473"/>
    <w:multiLevelType w:val="hybridMultilevel"/>
    <w:tmpl w:val="84123432"/>
    <w:lvl w:ilvl="0" w:tplc="BCB28060">
      <w:start w:val="1"/>
      <w:numFmt w:val="decimal"/>
      <w:lvlText w:val="%1."/>
      <w:lvlJc w:val="left"/>
      <w:pPr>
        <w:ind w:left="1020" w:hanging="360"/>
      </w:pPr>
    </w:lvl>
    <w:lvl w:ilvl="1" w:tplc="45EAACDC">
      <w:start w:val="1"/>
      <w:numFmt w:val="decimal"/>
      <w:lvlText w:val="%2."/>
      <w:lvlJc w:val="left"/>
      <w:pPr>
        <w:ind w:left="1020" w:hanging="360"/>
      </w:pPr>
    </w:lvl>
    <w:lvl w:ilvl="2" w:tplc="29147328">
      <w:start w:val="1"/>
      <w:numFmt w:val="decimal"/>
      <w:lvlText w:val="%3."/>
      <w:lvlJc w:val="left"/>
      <w:pPr>
        <w:ind w:left="1020" w:hanging="360"/>
      </w:pPr>
    </w:lvl>
    <w:lvl w:ilvl="3" w:tplc="656433C0">
      <w:start w:val="1"/>
      <w:numFmt w:val="decimal"/>
      <w:lvlText w:val="%4."/>
      <w:lvlJc w:val="left"/>
      <w:pPr>
        <w:ind w:left="1020" w:hanging="360"/>
      </w:pPr>
    </w:lvl>
    <w:lvl w:ilvl="4" w:tplc="A02EAD84">
      <w:start w:val="1"/>
      <w:numFmt w:val="decimal"/>
      <w:lvlText w:val="%5."/>
      <w:lvlJc w:val="left"/>
      <w:pPr>
        <w:ind w:left="1020" w:hanging="360"/>
      </w:pPr>
    </w:lvl>
    <w:lvl w:ilvl="5" w:tplc="1236FBAE">
      <w:start w:val="1"/>
      <w:numFmt w:val="decimal"/>
      <w:lvlText w:val="%6."/>
      <w:lvlJc w:val="left"/>
      <w:pPr>
        <w:ind w:left="1020" w:hanging="360"/>
      </w:pPr>
    </w:lvl>
    <w:lvl w:ilvl="6" w:tplc="E6F4BDA4">
      <w:start w:val="1"/>
      <w:numFmt w:val="decimal"/>
      <w:lvlText w:val="%7."/>
      <w:lvlJc w:val="left"/>
      <w:pPr>
        <w:ind w:left="1020" w:hanging="360"/>
      </w:pPr>
    </w:lvl>
    <w:lvl w:ilvl="7" w:tplc="D8F0E84E">
      <w:start w:val="1"/>
      <w:numFmt w:val="decimal"/>
      <w:lvlText w:val="%8."/>
      <w:lvlJc w:val="left"/>
      <w:pPr>
        <w:ind w:left="1020" w:hanging="360"/>
      </w:pPr>
    </w:lvl>
    <w:lvl w:ilvl="8" w:tplc="A58A1FC0">
      <w:start w:val="1"/>
      <w:numFmt w:val="decimal"/>
      <w:lvlText w:val="%9."/>
      <w:lvlJc w:val="left"/>
      <w:pPr>
        <w:ind w:left="1020" w:hanging="360"/>
      </w:pPr>
    </w:lvl>
  </w:abstractNum>
  <w:abstractNum w:abstractNumId="11" w15:restartNumberingAfterBreak="0">
    <w:nsid w:val="7E001B37"/>
    <w:multiLevelType w:val="multilevel"/>
    <w:tmpl w:val="A0264A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1294170395">
    <w:abstractNumId w:val="5"/>
  </w:num>
  <w:num w:numId="2" w16cid:durableId="1666276347">
    <w:abstractNumId w:val="0"/>
  </w:num>
  <w:num w:numId="3" w16cid:durableId="1917861155">
    <w:abstractNumId w:val="4"/>
  </w:num>
  <w:num w:numId="4" w16cid:durableId="995648285">
    <w:abstractNumId w:val="1"/>
  </w:num>
  <w:num w:numId="5" w16cid:durableId="132329270">
    <w:abstractNumId w:val="11"/>
  </w:num>
  <w:num w:numId="6" w16cid:durableId="937983862">
    <w:abstractNumId w:val="10"/>
  </w:num>
  <w:num w:numId="7" w16cid:durableId="1271812881">
    <w:abstractNumId w:val="3"/>
  </w:num>
  <w:num w:numId="8" w16cid:durableId="1787963111">
    <w:abstractNumId w:val="9"/>
  </w:num>
  <w:num w:numId="9" w16cid:durableId="1907109125">
    <w:abstractNumId w:val="2"/>
  </w:num>
  <w:num w:numId="10" w16cid:durableId="386491787">
    <w:abstractNumId w:val="7"/>
  </w:num>
  <w:num w:numId="11" w16cid:durableId="254749011">
    <w:abstractNumId w:val="8"/>
  </w:num>
  <w:num w:numId="12" w16cid:durableId="2629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88"/>
    <w:rsid w:val="00003263"/>
    <w:rsid w:val="00011978"/>
    <w:rsid w:val="00012878"/>
    <w:rsid w:val="00014516"/>
    <w:rsid w:val="00014DD8"/>
    <w:rsid w:val="000241DE"/>
    <w:rsid w:val="00027A84"/>
    <w:rsid w:val="00032FC8"/>
    <w:rsid w:val="000372D5"/>
    <w:rsid w:val="00040485"/>
    <w:rsid w:val="000433B0"/>
    <w:rsid w:val="00055706"/>
    <w:rsid w:val="000673D8"/>
    <w:rsid w:val="0007717A"/>
    <w:rsid w:val="00081D82"/>
    <w:rsid w:val="0008697A"/>
    <w:rsid w:val="00086C50"/>
    <w:rsid w:val="00090280"/>
    <w:rsid w:val="00094AE6"/>
    <w:rsid w:val="000A2AB6"/>
    <w:rsid w:val="000A3AA0"/>
    <w:rsid w:val="000A5373"/>
    <w:rsid w:val="000C4B52"/>
    <w:rsid w:val="000D5F4D"/>
    <w:rsid w:val="000E423A"/>
    <w:rsid w:val="000E491C"/>
    <w:rsid w:val="000E5A9C"/>
    <w:rsid w:val="000E7D99"/>
    <w:rsid w:val="000F009A"/>
    <w:rsid w:val="000F2DE5"/>
    <w:rsid w:val="000F7733"/>
    <w:rsid w:val="000F7E2D"/>
    <w:rsid w:val="00102AA8"/>
    <w:rsid w:val="00103741"/>
    <w:rsid w:val="00104339"/>
    <w:rsid w:val="00120644"/>
    <w:rsid w:val="0012426C"/>
    <w:rsid w:val="00124CBD"/>
    <w:rsid w:val="00126852"/>
    <w:rsid w:val="00134FA5"/>
    <w:rsid w:val="00141D42"/>
    <w:rsid w:val="00145239"/>
    <w:rsid w:val="001511F5"/>
    <w:rsid w:val="00153EC8"/>
    <w:rsid w:val="00155047"/>
    <w:rsid w:val="00155C5B"/>
    <w:rsid w:val="00163F7B"/>
    <w:rsid w:val="00174D6B"/>
    <w:rsid w:val="001763F2"/>
    <w:rsid w:val="00193F76"/>
    <w:rsid w:val="00194AC1"/>
    <w:rsid w:val="001A3571"/>
    <w:rsid w:val="001A5938"/>
    <w:rsid w:val="001B211D"/>
    <w:rsid w:val="001C7B9D"/>
    <w:rsid w:val="001D05B9"/>
    <w:rsid w:val="001D5D50"/>
    <w:rsid w:val="001F142A"/>
    <w:rsid w:val="0020024A"/>
    <w:rsid w:val="002021C5"/>
    <w:rsid w:val="00202869"/>
    <w:rsid w:val="00204844"/>
    <w:rsid w:val="002060FA"/>
    <w:rsid w:val="002066B4"/>
    <w:rsid w:val="0021072D"/>
    <w:rsid w:val="00221A71"/>
    <w:rsid w:val="00224244"/>
    <w:rsid w:val="00227E60"/>
    <w:rsid w:val="00232E65"/>
    <w:rsid w:val="00250E46"/>
    <w:rsid w:val="002530B5"/>
    <w:rsid w:val="00253EA3"/>
    <w:rsid w:val="00254E7C"/>
    <w:rsid w:val="00257B96"/>
    <w:rsid w:val="002605FB"/>
    <w:rsid w:val="00262E0A"/>
    <w:rsid w:val="00265068"/>
    <w:rsid w:val="00272794"/>
    <w:rsid w:val="0027663C"/>
    <w:rsid w:val="00280564"/>
    <w:rsid w:val="0028140D"/>
    <w:rsid w:val="0028753D"/>
    <w:rsid w:val="002A4226"/>
    <w:rsid w:val="002B1AEB"/>
    <w:rsid w:val="002B3964"/>
    <w:rsid w:val="002B73A5"/>
    <w:rsid w:val="002B73FC"/>
    <w:rsid w:val="002C1F56"/>
    <w:rsid w:val="002C3B42"/>
    <w:rsid w:val="002C50F1"/>
    <w:rsid w:val="002C6AC3"/>
    <w:rsid w:val="002D130D"/>
    <w:rsid w:val="002D483E"/>
    <w:rsid w:val="002D7812"/>
    <w:rsid w:val="002E6354"/>
    <w:rsid w:val="002E71DC"/>
    <w:rsid w:val="002F56FE"/>
    <w:rsid w:val="002F6C77"/>
    <w:rsid w:val="00300FC2"/>
    <w:rsid w:val="00304010"/>
    <w:rsid w:val="00310A21"/>
    <w:rsid w:val="00312434"/>
    <w:rsid w:val="00321B2F"/>
    <w:rsid w:val="00323D83"/>
    <w:rsid w:val="00325A43"/>
    <w:rsid w:val="00330C18"/>
    <w:rsid w:val="00336775"/>
    <w:rsid w:val="00347672"/>
    <w:rsid w:val="00353708"/>
    <w:rsid w:val="003613DC"/>
    <w:rsid w:val="00363AE9"/>
    <w:rsid w:val="00383357"/>
    <w:rsid w:val="00397DD1"/>
    <w:rsid w:val="003A4F4D"/>
    <w:rsid w:val="003A60D9"/>
    <w:rsid w:val="003B0C11"/>
    <w:rsid w:val="003B1367"/>
    <w:rsid w:val="003B32CA"/>
    <w:rsid w:val="003B7B7D"/>
    <w:rsid w:val="003C173E"/>
    <w:rsid w:val="003C4816"/>
    <w:rsid w:val="003E3AC1"/>
    <w:rsid w:val="003E540D"/>
    <w:rsid w:val="003F068E"/>
    <w:rsid w:val="003F175E"/>
    <w:rsid w:val="003F2EC9"/>
    <w:rsid w:val="003F567E"/>
    <w:rsid w:val="003F5AEF"/>
    <w:rsid w:val="003F65BE"/>
    <w:rsid w:val="00407486"/>
    <w:rsid w:val="00412A96"/>
    <w:rsid w:val="00415495"/>
    <w:rsid w:val="00415CEC"/>
    <w:rsid w:val="004169F2"/>
    <w:rsid w:val="00420859"/>
    <w:rsid w:val="00420FC3"/>
    <w:rsid w:val="00435001"/>
    <w:rsid w:val="004413A7"/>
    <w:rsid w:val="00442819"/>
    <w:rsid w:val="00443736"/>
    <w:rsid w:val="00444A60"/>
    <w:rsid w:val="004469BC"/>
    <w:rsid w:val="00453E41"/>
    <w:rsid w:val="00455FDE"/>
    <w:rsid w:val="004639DE"/>
    <w:rsid w:val="00467350"/>
    <w:rsid w:val="004677F0"/>
    <w:rsid w:val="0047617A"/>
    <w:rsid w:val="0048629F"/>
    <w:rsid w:val="00495695"/>
    <w:rsid w:val="004B1937"/>
    <w:rsid w:val="004B4D28"/>
    <w:rsid w:val="004B622F"/>
    <w:rsid w:val="004C26D2"/>
    <w:rsid w:val="004D30EB"/>
    <w:rsid w:val="004D74B9"/>
    <w:rsid w:val="004D7726"/>
    <w:rsid w:val="004E0066"/>
    <w:rsid w:val="004E25AE"/>
    <w:rsid w:val="004E339D"/>
    <w:rsid w:val="004F4EFC"/>
    <w:rsid w:val="004F59CE"/>
    <w:rsid w:val="004F736A"/>
    <w:rsid w:val="0050124B"/>
    <w:rsid w:val="00505FF1"/>
    <w:rsid w:val="0051413B"/>
    <w:rsid w:val="00521123"/>
    <w:rsid w:val="00530F87"/>
    <w:rsid w:val="0053147B"/>
    <w:rsid w:val="00533355"/>
    <w:rsid w:val="0054028B"/>
    <w:rsid w:val="005460B7"/>
    <w:rsid w:val="00546D3F"/>
    <w:rsid w:val="00550DBB"/>
    <w:rsid w:val="00552186"/>
    <w:rsid w:val="00554FA5"/>
    <w:rsid w:val="00563BFF"/>
    <w:rsid w:val="00563F39"/>
    <w:rsid w:val="00571B97"/>
    <w:rsid w:val="00572EE5"/>
    <w:rsid w:val="00574335"/>
    <w:rsid w:val="005876BF"/>
    <w:rsid w:val="005938D0"/>
    <w:rsid w:val="005958D9"/>
    <w:rsid w:val="00596601"/>
    <w:rsid w:val="005A2C15"/>
    <w:rsid w:val="005A421D"/>
    <w:rsid w:val="005A632A"/>
    <w:rsid w:val="005B45ED"/>
    <w:rsid w:val="005B56BF"/>
    <w:rsid w:val="005C2020"/>
    <w:rsid w:val="005C488D"/>
    <w:rsid w:val="005C586C"/>
    <w:rsid w:val="005D19FB"/>
    <w:rsid w:val="005D27CA"/>
    <w:rsid w:val="005D5FE9"/>
    <w:rsid w:val="005E0149"/>
    <w:rsid w:val="005F11CC"/>
    <w:rsid w:val="00600129"/>
    <w:rsid w:val="006013E8"/>
    <w:rsid w:val="006019CA"/>
    <w:rsid w:val="00603469"/>
    <w:rsid w:val="00604A0B"/>
    <w:rsid w:val="00605D3F"/>
    <w:rsid w:val="00610D52"/>
    <w:rsid w:val="00616E4D"/>
    <w:rsid w:val="00620C62"/>
    <w:rsid w:val="006243BA"/>
    <w:rsid w:val="00625E64"/>
    <w:rsid w:val="00633C74"/>
    <w:rsid w:val="00637E5A"/>
    <w:rsid w:val="006502B5"/>
    <w:rsid w:val="0067672D"/>
    <w:rsid w:val="00677EBC"/>
    <w:rsid w:val="0068116B"/>
    <w:rsid w:val="006829BB"/>
    <w:rsid w:val="006928DF"/>
    <w:rsid w:val="0069612D"/>
    <w:rsid w:val="0069726F"/>
    <w:rsid w:val="006972B5"/>
    <w:rsid w:val="006A65DB"/>
    <w:rsid w:val="006A7D04"/>
    <w:rsid w:val="006B1389"/>
    <w:rsid w:val="006C6D33"/>
    <w:rsid w:val="006C7E8C"/>
    <w:rsid w:val="006D089A"/>
    <w:rsid w:val="006D08F1"/>
    <w:rsid w:val="006D6468"/>
    <w:rsid w:val="006D7C58"/>
    <w:rsid w:val="006E633A"/>
    <w:rsid w:val="006E7735"/>
    <w:rsid w:val="007013EB"/>
    <w:rsid w:val="007067E6"/>
    <w:rsid w:val="0070780A"/>
    <w:rsid w:val="0071754F"/>
    <w:rsid w:val="00720262"/>
    <w:rsid w:val="0072630B"/>
    <w:rsid w:val="00733E2E"/>
    <w:rsid w:val="007343FE"/>
    <w:rsid w:val="00735C51"/>
    <w:rsid w:val="00735EA2"/>
    <w:rsid w:val="007375F8"/>
    <w:rsid w:val="00742EA2"/>
    <w:rsid w:val="007442EC"/>
    <w:rsid w:val="00756C10"/>
    <w:rsid w:val="00757D88"/>
    <w:rsid w:val="00757D93"/>
    <w:rsid w:val="00760E05"/>
    <w:rsid w:val="00762BAE"/>
    <w:rsid w:val="00763EE4"/>
    <w:rsid w:val="0076491B"/>
    <w:rsid w:val="00770E47"/>
    <w:rsid w:val="00770ED8"/>
    <w:rsid w:val="00776757"/>
    <w:rsid w:val="0078502C"/>
    <w:rsid w:val="00787B36"/>
    <w:rsid w:val="00790E25"/>
    <w:rsid w:val="007B0AD3"/>
    <w:rsid w:val="007B4877"/>
    <w:rsid w:val="007C7E45"/>
    <w:rsid w:val="007C7E91"/>
    <w:rsid w:val="007C7FFD"/>
    <w:rsid w:val="007D2BA6"/>
    <w:rsid w:val="007D419D"/>
    <w:rsid w:val="007D4447"/>
    <w:rsid w:val="007D5123"/>
    <w:rsid w:val="007E09B1"/>
    <w:rsid w:val="007E3F8A"/>
    <w:rsid w:val="007F1B0C"/>
    <w:rsid w:val="007F476A"/>
    <w:rsid w:val="0080454B"/>
    <w:rsid w:val="00806FCC"/>
    <w:rsid w:val="00815AD5"/>
    <w:rsid w:val="00824ED5"/>
    <w:rsid w:val="008261E0"/>
    <w:rsid w:val="00827473"/>
    <w:rsid w:val="00830163"/>
    <w:rsid w:val="008352E9"/>
    <w:rsid w:val="00840AF2"/>
    <w:rsid w:val="00845322"/>
    <w:rsid w:val="008454E9"/>
    <w:rsid w:val="008554DA"/>
    <w:rsid w:val="0085613C"/>
    <w:rsid w:val="00865C04"/>
    <w:rsid w:val="00877D79"/>
    <w:rsid w:val="0088150A"/>
    <w:rsid w:val="00893D7C"/>
    <w:rsid w:val="008A0BB6"/>
    <w:rsid w:val="008A1C75"/>
    <w:rsid w:val="008B0EC3"/>
    <w:rsid w:val="008B4B8C"/>
    <w:rsid w:val="008C07C1"/>
    <w:rsid w:val="008D0F78"/>
    <w:rsid w:val="008D689A"/>
    <w:rsid w:val="008D7E08"/>
    <w:rsid w:val="008E0AD4"/>
    <w:rsid w:val="008E315D"/>
    <w:rsid w:val="008E7DB5"/>
    <w:rsid w:val="008F0C4F"/>
    <w:rsid w:val="008F0D17"/>
    <w:rsid w:val="008F3971"/>
    <w:rsid w:val="00900D03"/>
    <w:rsid w:val="00904764"/>
    <w:rsid w:val="00910092"/>
    <w:rsid w:val="00914F07"/>
    <w:rsid w:val="00916E58"/>
    <w:rsid w:val="0092254C"/>
    <w:rsid w:val="00931BB2"/>
    <w:rsid w:val="00947269"/>
    <w:rsid w:val="00947BDA"/>
    <w:rsid w:val="009510F4"/>
    <w:rsid w:val="00953D8C"/>
    <w:rsid w:val="00957F8E"/>
    <w:rsid w:val="00974264"/>
    <w:rsid w:val="00974AF2"/>
    <w:rsid w:val="00976EAB"/>
    <w:rsid w:val="009828D7"/>
    <w:rsid w:val="00995F7D"/>
    <w:rsid w:val="009A0CF9"/>
    <w:rsid w:val="009A18A3"/>
    <w:rsid w:val="009A437B"/>
    <w:rsid w:val="009D3C80"/>
    <w:rsid w:val="009F334C"/>
    <w:rsid w:val="009F4188"/>
    <w:rsid w:val="00A20AD6"/>
    <w:rsid w:val="00A2247E"/>
    <w:rsid w:val="00A2258C"/>
    <w:rsid w:val="00A233F0"/>
    <w:rsid w:val="00A35137"/>
    <w:rsid w:val="00A51287"/>
    <w:rsid w:val="00A514B1"/>
    <w:rsid w:val="00A51BCE"/>
    <w:rsid w:val="00A52C0E"/>
    <w:rsid w:val="00A57FCF"/>
    <w:rsid w:val="00A6642F"/>
    <w:rsid w:val="00A66BC9"/>
    <w:rsid w:val="00A75299"/>
    <w:rsid w:val="00A845E0"/>
    <w:rsid w:val="00A9033F"/>
    <w:rsid w:val="00A954D2"/>
    <w:rsid w:val="00A975A7"/>
    <w:rsid w:val="00AA1469"/>
    <w:rsid w:val="00AB5570"/>
    <w:rsid w:val="00AC0718"/>
    <w:rsid w:val="00AC13B8"/>
    <w:rsid w:val="00AD0F6A"/>
    <w:rsid w:val="00AE1B4D"/>
    <w:rsid w:val="00AE397A"/>
    <w:rsid w:val="00AE6213"/>
    <w:rsid w:val="00AF3B98"/>
    <w:rsid w:val="00AF4576"/>
    <w:rsid w:val="00AF7D78"/>
    <w:rsid w:val="00B00C5D"/>
    <w:rsid w:val="00B04501"/>
    <w:rsid w:val="00B15922"/>
    <w:rsid w:val="00B21030"/>
    <w:rsid w:val="00B26A9B"/>
    <w:rsid w:val="00B26C9F"/>
    <w:rsid w:val="00B3076C"/>
    <w:rsid w:val="00B31AC7"/>
    <w:rsid w:val="00B47D01"/>
    <w:rsid w:val="00B5135D"/>
    <w:rsid w:val="00B52DEE"/>
    <w:rsid w:val="00B55446"/>
    <w:rsid w:val="00B643C6"/>
    <w:rsid w:val="00B70160"/>
    <w:rsid w:val="00B91AD1"/>
    <w:rsid w:val="00BA397C"/>
    <w:rsid w:val="00BB5F06"/>
    <w:rsid w:val="00BB78C4"/>
    <w:rsid w:val="00BB7B21"/>
    <w:rsid w:val="00BC3B6F"/>
    <w:rsid w:val="00BD3595"/>
    <w:rsid w:val="00BE004A"/>
    <w:rsid w:val="00BE0C0C"/>
    <w:rsid w:val="00BE362C"/>
    <w:rsid w:val="00BE4B88"/>
    <w:rsid w:val="00BE5554"/>
    <w:rsid w:val="00BE7475"/>
    <w:rsid w:val="00BE77A5"/>
    <w:rsid w:val="00BE784D"/>
    <w:rsid w:val="00BF0BA8"/>
    <w:rsid w:val="00BF78A9"/>
    <w:rsid w:val="00C20485"/>
    <w:rsid w:val="00C22067"/>
    <w:rsid w:val="00C47600"/>
    <w:rsid w:val="00C627E8"/>
    <w:rsid w:val="00C6716B"/>
    <w:rsid w:val="00C679BF"/>
    <w:rsid w:val="00C720BF"/>
    <w:rsid w:val="00C75F01"/>
    <w:rsid w:val="00C75F69"/>
    <w:rsid w:val="00C761D3"/>
    <w:rsid w:val="00C80FDF"/>
    <w:rsid w:val="00C85FA9"/>
    <w:rsid w:val="00CB19C2"/>
    <w:rsid w:val="00CC48BB"/>
    <w:rsid w:val="00CC502A"/>
    <w:rsid w:val="00CD1DEB"/>
    <w:rsid w:val="00CD75FD"/>
    <w:rsid w:val="00CE2CAF"/>
    <w:rsid w:val="00CE691A"/>
    <w:rsid w:val="00CF5811"/>
    <w:rsid w:val="00D10CBE"/>
    <w:rsid w:val="00D11C89"/>
    <w:rsid w:val="00D17F2C"/>
    <w:rsid w:val="00D2272C"/>
    <w:rsid w:val="00D339DC"/>
    <w:rsid w:val="00D37BED"/>
    <w:rsid w:val="00D418D2"/>
    <w:rsid w:val="00D4573C"/>
    <w:rsid w:val="00D4585D"/>
    <w:rsid w:val="00D466E2"/>
    <w:rsid w:val="00D51E9A"/>
    <w:rsid w:val="00D54FDA"/>
    <w:rsid w:val="00D76787"/>
    <w:rsid w:val="00D809B3"/>
    <w:rsid w:val="00D81253"/>
    <w:rsid w:val="00D84548"/>
    <w:rsid w:val="00D8529E"/>
    <w:rsid w:val="00D9606F"/>
    <w:rsid w:val="00DA6B5C"/>
    <w:rsid w:val="00DB4461"/>
    <w:rsid w:val="00DB5726"/>
    <w:rsid w:val="00DC1CF3"/>
    <w:rsid w:val="00DC4174"/>
    <w:rsid w:val="00DC5456"/>
    <w:rsid w:val="00DC6490"/>
    <w:rsid w:val="00DD3193"/>
    <w:rsid w:val="00DD5783"/>
    <w:rsid w:val="00DD67B7"/>
    <w:rsid w:val="00DE0B16"/>
    <w:rsid w:val="00DE0F8F"/>
    <w:rsid w:val="00DE1C8F"/>
    <w:rsid w:val="00E01DE0"/>
    <w:rsid w:val="00E03F50"/>
    <w:rsid w:val="00E0598D"/>
    <w:rsid w:val="00E16840"/>
    <w:rsid w:val="00E24F23"/>
    <w:rsid w:val="00E2591B"/>
    <w:rsid w:val="00E2602E"/>
    <w:rsid w:val="00E30BDB"/>
    <w:rsid w:val="00E30E74"/>
    <w:rsid w:val="00E3279E"/>
    <w:rsid w:val="00E34365"/>
    <w:rsid w:val="00E35920"/>
    <w:rsid w:val="00E41289"/>
    <w:rsid w:val="00E4237E"/>
    <w:rsid w:val="00E440C8"/>
    <w:rsid w:val="00E50474"/>
    <w:rsid w:val="00E50506"/>
    <w:rsid w:val="00E517D9"/>
    <w:rsid w:val="00E707A7"/>
    <w:rsid w:val="00E82A0E"/>
    <w:rsid w:val="00E90E79"/>
    <w:rsid w:val="00E92140"/>
    <w:rsid w:val="00E951D3"/>
    <w:rsid w:val="00EA295F"/>
    <w:rsid w:val="00EA3F1B"/>
    <w:rsid w:val="00EB54F8"/>
    <w:rsid w:val="00EB615A"/>
    <w:rsid w:val="00EC305D"/>
    <w:rsid w:val="00EC6EEC"/>
    <w:rsid w:val="00ED0CBC"/>
    <w:rsid w:val="00ED5697"/>
    <w:rsid w:val="00ED5B3D"/>
    <w:rsid w:val="00EE1E34"/>
    <w:rsid w:val="00EF0817"/>
    <w:rsid w:val="00EF0FC9"/>
    <w:rsid w:val="00EF5E5A"/>
    <w:rsid w:val="00F052B1"/>
    <w:rsid w:val="00F12A74"/>
    <w:rsid w:val="00F14A90"/>
    <w:rsid w:val="00F1587B"/>
    <w:rsid w:val="00F15AA3"/>
    <w:rsid w:val="00F17218"/>
    <w:rsid w:val="00F22682"/>
    <w:rsid w:val="00F25791"/>
    <w:rsid w:val="00F349D8"/>
    <w:rsid w:val="00F473A2"/>
    <w:rsid w:val="00F505C2"/>
    <w:rsid w:val="00F57282"/>
    <w:rsid w:val="00F652F6"/>
    <w:rsid w:val="00F71966"/>
    <w:rsid w:val="00F8448B"/>
    <w:rsid w:val="00F84D53"/>
    <w:rsid w:val="00F84E09"/>
    <w:rsid w:val="00F8598A"/>
    <w:rsid w:val="00FA04D2"/>
    <w:rsid w:val="00FA6DF5"/>
    <w:rsid w:val="00FB7249"/>
    <w:rsid w:val="00FC44B1"/>
    <w:rsid w:val="00FD1753"/>
    <w:rsid w:val="00FE0B0D"/>
    <w:rsid w:val="00FE4291"/>
    <w:rsid w:val="00FE626D"/>
    <w:rsid w:val="00FF06CF"/>
    <w:rsid w:val="00FF6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8F4C5"/>
  <w15:chartTrackingRefBased/>
  <w15:docId w15:val="{B1C80646-DEAA-4812-A595-65B090AF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DB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1"/>
    <w:basedOn w:val="prastasis"/>
    <w:link w:val="SraopastraipaDiagrama"/>
    <w:qFormat/>
    <w:rsid w:val="00757D88"/>
    <w:pPr>
      <w:spacing w:after="200" w:line="276" w:lineRule="auto"/>
      <w:ind w:left="1296" w:firstLine="0"/>
      <w:jc w:val="left"/>
    </w:pPr>
    <w:rPr>
      <w:rFonts w:ascii="Times New Roman" w:eastAsia="Calibri" w:hAnsi="Times New Roman" w:cs="Times New Roman"/>
      <w:sz w:val="24"/>
      <w:szCs w:val="20"/>
      <w:lang w:val="x-none" w:eastAsia="x-non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757D88"/>
    <w:rPr>
      <w:rFonts w:ascii="Times New Roman" w:eastAsia="Calibri" w:hAnsi="Times New Roman" w:cs="Times New Roman"/>
      <w:kern w:val="0"/>
      <w:sz w:val="24"/>
      <w:szCs w:val="20"/>
      <w:lang w:val="x-none" w:eastAsia="x-none"/>
      <w14:ligatures w14:val="none"/>
    </w:rPr>
  </w:style>
  <w:style w:type="paragraph" w:styleId="Pataisymai">
    <w:name w:val="Revision"/>
    <w:hidden/>
    <w:uiPriority w:val="99"/>
    <w:semiHidden/>
    <w:rsid w:val="00086C50"/>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35EA2"/>
    <w:rPr>
      <w:sz w:val="16"/>
      <w:szCs w:val="16"/>
    </w:rPr>
  </w:style>
  <w:style w:type="paragraph" w:styleId="Komentarotekstas">
    <w:name w:val="annotation text"/>
    <w:basedOn w:val="prastasis"/>
    <w:link w:val="KomentarotekstasDiagrama"/>
    <w:uiPriority w:val="99"/>
    <w:unhideWhenUsed/>
    <w:rsid w:val="00735E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5EA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35EA2"/>
    <w:rPr>
      <w:b/>
      <w:bCs/>
    </w:rPr>
  </w:style>
  <w:style w:type="character" w:customStyle="1" w:styleId="KomentarotemaDiagrama">
    <w:name w:val="Komentaro tema Diagrama"/>
    <w:basedOn w:val="KomentarotekstasDiagrama"/>
    <w:link w:val="Komentarotema"/>
    <w:uiPriority w:val="99"/>
    <w:semiHidden/>
    <w:rsid w:val="00735EA2"/>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E4237E"/>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4237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4237E"/>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4237E"/>
    <w:rPr>
      <w:rFonts w:eastAsiaTheme="minorEastAsia"/>
      <w:kern w:val="0"/>
      <w:sz w:val="21"/>
      <w:szCs w:val="21"/>
      <w:lang w:eastAsia="lt-LT"/>
      <w14:ligatures w14:val="none"/>
    </w:rPr>
  </w:style>
  <w:style w:type="character" w:styleId="Emfaz">
    <w:name w:val="Emphasis"/>
    <w:basedOn w:val="Numatytasispastraiposriftas"/>
    <w:uiPriority w:val="20"/>
    <w:qFormat/>
    <w:rsid w:val="00321B2F"/>
    <w:rPr>
      <w:i/>
      <w:iCs/>
    </w:rPr>
  </w:style>
  <w:style w:type="paragraph" w:styleId="HTMLiankstoformatuotas">
    <w:name w:val="HTML Preformatted"/>
    <w:basedOn w:val="prastasis"/>
    <w:link w:val="HTMLiankstoformatuotasDiagrama"/>
    <w:uiPriority w:val="99"/>
    <w:unhideWhenUsed/>
    <w:rsid w:val="00CD1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D1DEB"/>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CD1DEB"/>
  </w:style>
  <w:style w:type="character" w:styleId="Hipersaitas">
    <w:name w:val="Hyperlink"/>
    <w:basedOn w:val="Numatytasispastraiposriftas"/>
    <w:uiPriority w:val="99"/>
    <w:unhideWhenUsed/>
    <w:rsid w:val="006502B5"/>
    <w:rPr>
      <w:color w:val="0563C1" w:themeColor="hyperlink"/>
      <w:u w:val="single"/>
    </w:rPr>
  </w:style>
  <w:style w:type="character" w:styleId="Neapdorotaspaminjimas">
    <w:name w:val="Unresolved Mention"/>
    <w:basedOn w:val="Numatytasispastraiposriftas"/>
    <w:uiPriority w:val="99"/>
    <w:semiHidden/>
    <w:unhideWhenUsed/>
    <w:rsid w:val="00650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53135">
      <w:bodyDiv w:val="1"/>
      <w:marLeft w:val="0"/>
      <w:marRight w:val="0"/>
      <w:marTop w:val="0"/>
      <w:marBottom w:val="0"/>
      <w:divBdr>
        <w:top w:val="none" w:sz="0" w:space="0" w:color="auto"/>
        <w:left w:val="none" w:sz="0" w:space="0" w:color="auto"/>
        <w:bottom w:val="none" w:sz="0" w:space="0" w:color="auto"/>
        <w:right w:val="none" w:sz="0" w:space="0" w:color="auto"/>
      </w:divBdr>
      <w:divsChild>
        <w:div w:id="49698685">
          <w:marLeft w:val="0"/>
          <w:marRight w:val="0"/>
          <w:marTop w:val="0"/>
          <w:marBottom w:val="0"/>
          <w:divBdr>
            <w:top w:val="none" w:sz="0" w:space="0" w:color="auto"/>
            <w:left w:val="none" w:sz="0" w:space="0" w:color="auto"/>
            <w:bottom w:val="none" w:sz="0" w:space="0" w:color="auto"/>
            <w:right w:val="none" w:sz="0" w:space="0" w:color="auto"/>
          </w:divBdr>
        </w:div>
        <w:div w:id="1551652167">
          <w:marLeft w:val="0"/>
          <w:marRight w:val="0"/>
          <w:marTop w:val="0"/>
          <w:marBottom w:val="0"/>
          <w:divBdr>
            <w:top w:val="none" w:sz="0" w:space="0" w:color="auto"/>
            <w:left w:val="none" w:sz="0" w:space="0" w:color="auto"/>
            <w:bottom w:val="none" w:sz="0" w:space="0" w:color="auto"/>
            <w:right w:val="none" w:sz="0" w:space="0" w:color="auto"/>
          </w:divBdr>
          <w:divsChild>
            <w:div w:id="98457632">
              <w:marLeft w:val="0"/>
              <w:marRight w:val="0"/>
              <w:marTop w:val="0"/>
              <w:marBottom w:val="0"/>
              <w:divBdr>
                <w:top w:val="none" w:sz="0" w:space="0" w:color="auto"/>
                <w:left w:val="none" w:sz="0" w:space="0" w:color="auto"/>
                <w:bottom w:val="none" w:sz="0" w:space="0" w:color="auto"/>
                <w:right w:val="none" w:sz="0" w:space="0" w:color="auto"/>
              </w:divBdr>
              <w:divsChild>
                <w:div w:id="613825961">
                  <w:marLeft w:val="0"/>
                  <w:marRight w:val="0"/>
                  <w:marTop w:val="0"/>
                  <w:marBottom w:val="0"/>
                  <w:divBdr>
                    <w:top w:val="none" w:sz="0" w:space="0" w:color="auto"/>
                    <w:left w:val="none" w:sz="0" w:space="0" w:color="auto"/>
                    <w:bottom w:val="none" w:sz="0" w:space="0" w:color="auto"/>
                    <w:right w:val="none" w:sz="0" w:space="0" w:color="auto"/>
                  </w:divBdr>
                  <w:divsChild>
                    <w:div w:id="1549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91690">
      <w:bodyDiv w:val="1"/>
      <w:marLeft w:val="0"/>
      <w:marRight w:val="0"/>
      <w:marTop w:val="0"/>
      <w:marBottom w:val="0"/>
      <w:divBdr>
        <w:top w:val="none" w:sz="0" w:space="0" w:color="auto"/>
        <w:left w:val="none" w:sz="0" w:space="0" w:color="auto"/>
        <w:bottom w:val="none" w:sz="0" w:space="0" w:color="auto"/>
        <w:right w:val="none" w:sz="0" w:space="0" w:color="auto"/>
      </w:divBdr>
    </w:div>
    <w:div w:id="1099833799">
      <w:bodyDiv w:val="1"/>
      <w:marLeft w:val="0"/>
      <w:marRight w:val="0"/>
      <w:marTop w:val="0"/>
      <w:marBottom w:val="0"/>
      <w:divBdr>
        <w:top w:val="none" w:sz="0" w:space="0" w:color="auto"/>
        <w:left w:val="none" w:sz="0" w:space="0" w:color="auto"/>
        <w:bottom w:val="none" w:sz="0" w:space="0" w:color="auto"/>
        <w:right w:val="none" w:sz="0" w:space="0" w:color="auto"/>
      </w:divBdr>
      <w:divsChild>
        <w:div w:id="2042632312">
          <w:marLeft w:val="0"/>
          <w:marRight w:val="0"/>
          <w:marTop w:val="0"/>
          <w:marBottom w:val="0"/>
          <w:divBdr>
            <w:top w:val="none" w:sz="0" w:space="0" w:color="auto"/>
            <w:left w:val="none" w:sz="0" w:space="0" w:color="auto"/>
            <w:bottom w:val="none" w:sz="0" w:space="0" w:color="auto"/>
            <w:right w:val="none" w:sz="0" w:space="0" w:color="auto"/>
          </w:divBdr>
        </w:div>
      </w:divsChild>
    </w:div>
    <w:div w:id="20318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23F5-0A06-4820-9DFE-6159BA6B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5363</Words>
  <Characters>3058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dc:creator>
  <cp:keywords/>
  <dc:description/>
  <cp:lastModifiedBy>Linas Želvys</cp:lastModifiedBy>
  <cp:revision>3</cp:revision>
  <dcterms:created xsi:type="dcterms:W3CDTF">2025-06-05T03:29:00Z</dcterms:created>
  <dcterms:modified xsi:type="dcterms:W3CDTF">2025-06-05T03:35:00Z</dcterms:modified>
</cp:coreProperties>
</file>