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160E6FEE" w14:textId="641BFDA1" w:rsidR="008B172F" w:rsidRDefault="006969EF" w:rsidP="00132A03">
      <w:pPr>
        <w:pStyle w:val="Sraopastraipa"/>
        <w:numPr>
          <w:ilvl w:val="0"/>
          <w:numId w:val="9"/>
        </w:numPr>
        <w:tabs>
          <w:tab w:val="left" w:pos="567"/>
          <w:tab w:val="left" w:pos="851"/>
        </w:tabs>
        <w:spacing w:line="276" w:lineRule="auto"/>
        <w:ind w:left="0" w:firstLine="567"/>
        <w:jc w:val="both"/>
        <w:rPr>
          <w:rFonts w:asciiTheme="majorBidi" w:hAnsiTheme="majorBidi" w:cstheme="majorBidi"/>
        </w:rPr>
      </w:pPr>
      <w:r w:rsidRPr="006969EF">
        <w:rPr>
          <w:rFonts w:asciiTheme="majorBidi" w:hAnsiTheme="majorBidi" w:cstheme="majorBidi"/>
        </w:rPr>
        <w:t>Tiekėjas, ūkio subjektas, kurio pajėgumais remiamasi, kvazisubtiekėjas</w:t>
      </w:r>
      <w:r w:rsidRPr="006969EF">
        <w:rPr>
          <w:rFonts w:asciiTheme="majorBidi" w:hAnsiTheme="majorBidi" w:cstheme="majorBidi"/>
          <w:vertAlign w:val="superscript"/>
        </w:rPr>
        <w:t>1</w:t>
      </w:r>
      <w:r w:rsidRPr="006969EF">
        <w:rPr>
          <w:rFonts w:asciiTheme="majorBidi" w:hAnsiTheme="majorBidi" w:cstheme="majorBidi"/>
        </w:rPr>
        <w:t xml:space="preserve"> dalyvaujantys Pirkime, turi atitikti žemiau nurodytus techninio ir profesinio pajėgumo kvalifikacijos reikalavimus. Tiekėjas </w:t>
      </w:r>
      <w:r w:rsidRPr="006969EF">
        <w:rPr>
          <w:rFonts w:asciiTheme="majorBidi" w:hAnsiTheme="majorBidi" w:cstheme="majorBidi"/>
          <w:b/>
          <w:bCs/>
        </w:rPr>
        <w:t>negalės siūlyti kito (-</w:t>
      </w:r>
      <w:proofErr w:type="spellStart"/>
      <w:r w:rsidRPr="006969EF">
        <w:rPr>
          <w:rFonts w:asciiTheme="majorBidi" w:hAnsiTheme="majorBidi" w:cstheme="majorBidi"/>
          <w:b/>
          <w:bCs/>
        </w:rPr>
        <w:t>us</w:t>
      </w:r>
      <w:proofErr w:type="spellEnd"/>
      <w:r w:rsidRPr="006969EF">
        <w:rPr>
          <w:rFonts w:asciiTheme="majorBidi" w:hAnsiTheme="majorBidi" w:cstheme="majorBidi"/>
          <w:b/>
          <w:bCs/>
        </w:rPr>
        <w:t>) specialisto (-</w:t>
      </w:r>
      <w:proofErr w:type="spellStart"/>
      <w:r w:rsidRPr="006969EF">
        <w:rPr>
          <w:rFonts w:asciiTheme="majorBidi" w:hAnsiTheme="majorBidi" w:cstheme="majorBidi"/>
          <w:b/>
          <w:bCs/>
        </w:rPr>
        <w:t>us</w:t>
      </w:r>
      <w:proofErr w:type="spellEnd"/>
      <w:r w:rsidRPr="006969EF">
        <w:rPr>
          <w:rFonts w:asciiTheme="majorBidi" w:hAnsiTheme="majorBidi" w:cstheme="majorBidi"/>
          <w:b/>
          <w:bCs/>
        </w:rPr>
        <w:t>),</w:t>
      </w:r>
      <w:r w:rsidRPr="006969EF">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Tačiau, galės būti tikslinama šių specialistų kvalifikacija (pvz.: pateikta visa informacija apie specialisto patirtį, tačiau nepridėtas atitinkamas sertifikatas ar patirtį pagrindžiantys dokumentai). </w:t>
      </w:r>
    </w:p>
    <w:p w14:paraId="56232181" w14:textId="77777777" w:rsidR="006969EF" w:rsidRPr="006969EF" w:rsidRDefault="006969EF" w:rsidP="006969EF">
      <w:pPr>
        <w:pStyle w:val="Sraopastraipa"/>
        <w:spacing w:line="276" w:lineRule="auto"/>
        <w:ind w:left="360"/>
        <w:jc w:val="both"/>
        <w:rPr>
          <w:rFonts w:asciiTheme="majorBidi" w:hAnsiTheme="majorBidi" w:cstheme="majorBidi"/>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1"/>
            </w:r>
          </w:p>
        </w:tc>
      </w:tr>
      <w:tr w:rsidR="008B172F" w:rsidRPr="00A3441B" w14:paraId="2D711358" w14:textId="77777777" w:rsidTr="00DB524E">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77F25E0" w14:textId="4DFA499B" w:rsidR="009720BA" w:rsidRPr="009720BA" w:rsidRDefault="009720BA" w:rsidP="009720BA">
            <w:pPr>
              <w:ind w:left="114" w:right="130"/>
              <w:jc w:val="both"/>
              <w:rPr>
                <w:rFonts w:ascii="Times New Roman" w:hAnsi="Times New Roman" w:cs="Times New Roman"/>
                <w:sz w:val="24"/>
                <w:szCs w:val="24"/>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w:t>
            </w:r>
            <w:r w:rsidR="00AE35C7" w:rsidRPr="00AE35C7">
              <w:rPr>
                <w:rFonts w:ascii="Times New Roman" w:hAnsi="Times New Roman" w:cs="Times New Roman"/>
                <w:sz w:val="24"/>
                <w:szCs w:val="24"/>
                <w:shd w:val="clear" w:color="auto" w:fill="FFFFFF"/>
              </w:rPr>
              <w:t xml:space="preserve"> tvarkybos</w:t>
            </w:r>
            <w:r w:rsidRPr="00E6635C">
              <w:rPr>
                <w:rFonts w:ascii="Times New Roman" w:hAnsi="Times New Roman" w:cs="Times New Roman"/>
                <w:sz w:val="24"/>
                <w:szCs w:val="24"/>
                <w:shd w:val="clear" w:color="auto" w:fill="FFFFFF"/>
              </w:rPr>
              <w:t xml:space="preserve"> darbų</w:t>
            </w:r>
            <w:r w:rsidRPr="009720BA">
              <w:rPr>
                <w:rFonts w:ascii="Times New Roman" w:hAnsi="Times New Roman" w:cs="Times New Roman"/>
                <w:sz w:val="24"/>
                <w:szCs w:val="24"/>
              </w:rPr>
              <w:t xml:space="preserve">, kurių vertė ne mažesnė kaip </w:t>
            </w:r>
            <w:r w:rsidRPr="009720BA">
              <w:rPr>
                <w:rFonts w:ascii="Times New Roman" w:hAnsi="Times New Roman" w:cs="Times New Roman"/>
                <w:b/>
                <w:bCs/>
                <w:color w:val="000000" w:themeColor="text1"/>
                <w:sz w:val="24"/>
                <w:szCs w:val="24"/>
              </w:rPr>
              <w:t xml:space="preserve">20 000 </w:t>
            </w:r>
            <w:r w:rsidRPr="009720BA">
              <w:rPr>
                <w:rFonts w:ascii="Times New Roman" w:hAnsi="Times New Roman" w:cs="Times New Roman"/>
                <w:b/>
                <w:bCs/>
                <w:sz w:val="24"/>
                <w:szCs w:val="24"/>
              </w:rPr>
              <w:t xml:space="preserve">Eur be PVM </w:t>
            </w:r>
            <w:r w:rsidRPr="009720BA">
              <w:rPr>
                <w:rFonts w:ascii="Times New Roman" w:hAnsi="Times New Roman" w:cs="Times New Roman"/>
                <w:sz w:val="24"/>
                <w:szCs w:val="24"/>
              </w:rPr>
              <w:t>ir darbų atlikimas bei galutiniai rezultatai buvo tinkami.</w:t>
            </w:r>
          </w:p>
          <w:p w14:paraId="50A2F45D" w14:textId="77777777" w:rsidR="009720BA" w:rsidRDefault="009720BA" w:rsidP="00F804AB">
            <w:pPr>
              <w:spacing w:after="0" w:line="276" w:lineRule="auto"/>
              <w:ind w:right="130"/>
              <w:jc w:val="both"/>
              <w:rPr>
                <w:rFonts w:ascii="Times New Roman" w:hAnsi="Times New Roman" w:cs="Times New Roman"/>
                <w:sz w:val="24"/>
                <w:szCs w:val="24"/>
                <w:shd w:val="clear" w:color="auto" w:fill="FFFFFF"/>
              </w:rPr>
            </w:pPr>
          </w:p>
          <w:p w14:paraId="30EF5A46" w14:textId="7C5564BF" w:rsidR="00E23D9E" w:rsidRPr="00E6635C" w:rsidRDefault="00E23D9E" w:rsidP="009720BA">
            <w:pPr>
              <w:spacing w:after="0" w:line="276" w:lineRule="auto"/>
              <w:ind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1CD479D1" w:rsidR="008B172F" w:rsidRPr="00A3441B" w:rsidRDefault="008B172F" w:rsidP="009720BA">
            <w:pPr>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955EB5">
              <w:rPr>
                <w:rFonts w:asciiTheme="majorBidi" w:eastAsia="MS Mincho" w:hAnsiTheme="majorBidi" w:cstheme="majorBidi"/>
                <w:b/>
                <w:bCs/>
                <w:sz w:val="24"/>
                <w:szCs w:val="24"/>
              </w:rPr>
              <w:t>8</w:t>
            </w:r>
            <w:r w:rsidRPr="0087730B">
              <w:rPr>
                <w:rFonts w:asciiTheme="majorBidi" w:eastAsia="MS Mincho" w:hAnsiTheme="majorBidi" w:cstheme="majorBidi"/>
                <w:b/>
                <w:bCs/>
                <w:sz w:val="24"/>
                <w:szCs w:val="24"/>
              </w:rPr>
              <w:t xml:space="preserve"> priedą</w:t>
            </w:r>
            <w:r w:rsidRPr="00A3441B">
              <w:rPr>
                <w:rFonts w:asciiTheme="majorBidi" w:eastAsia="MS Mincho" w:hAnsiTheme="majorBidi" w:cstheme="majorBidi"/>
                <w:sz w:val="24"/>
                <w:szCs w:val="24"/>
              </w:rPr>
              <w:t xml:space="preserve">. </w:t>
            </w:r>
          </w:p>
          <w:p w14:paraId="2CAE1DD9" w14:textId="6EC83809" w:rsidR="008B172F" w:rsidRPr="00A3441B" w:rsidRDefault="008B172F" w:rsidP="009720BA">
            <w:pPr>
              <w:tabs>
                <w:tab w:val="left" w:pos="459"/>
              </w:tabs>
              <w:suppressAutoHyphens/>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Užsakovų (tiek viešųjų, tiek privačių</w:t>
            </w:r>
            <w:r w:rsidR="00AE35C7">
              <w:rPr>
                <w:rFonts w:asciiTheme="majorBidi" w:eastAsia="MS Mincho" w:hAnsiTheme="majorBidi" w:cstheme="majorBidi"/>
                <w:b/>
                <w:bCs/>
                <w:sz w:val="24"/>
                <w:szCs w:val="24"/>
              </w:rPr>
              <w:t xml:space="preserve"> asmenų</w:t>
            </w:r>
            <w:r w:rsidRPr="00A3441B">
              <w:rPr>
                <w:rFonts w:asciiTheme="majorBidi" w:eastAsia="MS Mincho" w:hAnsiTheme="majorBidi" w:cstheme="majorBidi"/>
                <w:b/>
                <w:bCs/>
                <w:sz w:val="24"/>
                <w:szCs w:val="24"/>
              </w:rPr>
              <w:t xml:space="preserve">)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9720BA">
            <w:pPr>
              <w:tabs>
                <w:tab w:val="left" w:pos="459"/>
              </w:tabs>
              <w:suppressAutoHyphens/>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07A64F3" w:rsidR="008B172F" w:rsidRPr="00A3441B" w:rsidRDefault="009720BA" w:rsidP="009720BA">
            <w:pPr>
              <w:numPr>
                <w:ilvl w:val="0"/>
                <w:numId w:val="3"/>
              </w:numPr>
              <w:tabs>
                <w:tab w:val="left" w:pos="459"/>
                <w:tab w:val="left" w:pos="1116"/>
              </w:tabs>
              <w:suppressAutoHyphens/>
              <w:spacing w:after="0" w:line="276" w:lineRule="auto"/>
              <w:ind w:left="139" w:right="135"/>
              <w:contextualSpacing/>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r w:rsidR="008B172F" w:rsidRPr="00A3441B">
              <w:rPr>
                <w:rFonts w:asciiTheme="majorBidi" w:eastAsia="MS Mincho" w:hAnsiTheme="majorBidi" w:cstheme="majorBidi"/>
                <w:sz w:val="24"/>
                <w:szCs w:val="24"/>
              </w:rPr>
              <w:t>sutarties pavadinimas,</w:t>
            </w:r>
          </w:p>
          <w:p w14:paraId="4394ADC3" w14:textId="169C2A63" w:rsidR="008B172F" w:rsidRPr="00A3441B" w:rsidRDefault="009720BA" w:rsidP="009720BA">
            <w:pPr>
              <w:numPr>
                <w:ilvl w:val="0"/>
                <w:numId w:val="3"/>
              </w:numPr>
              <w:tabs>
                <w:tab w:val="left" w:pos="459"/>
                <w:tab w:val="left" w:pos="1116"/>
              </w:tabs>
              <w:suppressAutoHyphens/>
              <w:spacing w:after="0" w:line="276" w:lineRule="auto"/>
              <w:ind w:left="139" w:right="135"/>
              <w:contextualSpacing/>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r w:rsidR="008B172F" w:rsidRPr="00A3441B">
              <w:rPr>
                <w:rFonts w:asciiTheme="majorBidi" w:eastAsia="MS Mincho" w:hAnsiTheme="majorBidi" w:cstheme="majorBidi"/>
                <w:sz w:val="24"/>
                <w:szCs w:val="24"/>
              </w:rPr>
              <w:t>atliktų darbų vertė (Eur be PVM),</w:t>
            </w:r>
          </w:p>
          <w:p w14:paraId="39DAFCC3" w14:textId="6C445D86" w:rsidR="008B172F" w:rsidRPr="00A3441B" w:rsidRDefault="009720BA" w:rsidP="009720BA">
            <w:pPr>
              <w:numPr>
                <w:ilvl w:val="0"/>
                <w:numId w:val="3"/>
              </w:numPr>
              <w:tabs>
                <w:tab w:val="left" w:pos="459"/>
                <w:tab w:val="left" w:pos="1116"/>
              </w:tabs>
              <w:suppressAutoHyphens/>
              <w:spacing w:after="0" w:line="276" w:lineRule="auto"/>
              <w:ind w:left="139" w:right="135"/>
              <w:contextualSpacing/>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r w:rsidR="008B172F" w:rsidRPr="00A3441B">
              <w:rPr>
                <w:rFonts w:asciiTheme="majorBidi" w:eastAsia="MS Mincho" w:hAnsiTheme="majorBidi" w:cstheme="majorBidi"/>
                <w:sz w:val="24"/>
                <w:szCs w:val="24"/>
              </w:rPr>
              <w:t>darbų vykdymo pradžios ir pabaigos datos (metai ir mėnuo),</w:t>
            </w:r>
          </w:p>
          <w:p w14:paraId="563F5D90" w14:textId="797AF221" w:rsidR="008B172F" w:rsidRPr="0087730B" w:rsidRDefault="009720BA" w:rsidP="0087730B">
            <w:pPr>
              <w:numPr>
                <w:ilvl w:val="0"/>
                <w:numId w:val="3"/>
              </w:numPr>
              <w:tabs>
                <w:tab w:val="left" w:pos="459"/>
                <w:tab w:val="left" w:pos="1116"/>
              </w:tabs>
              <w:suppressAutoHyphens/>
              <w:spacing w:before="240" w:after="0" w:line="276" w:lineRule="auto"/>
              <w:ind w:left="139" w:right="135"/>
              <w:contextualSpacing/>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r w:rsidR="008B172F" w:rsidRPr="00A3441B">
              <w:rPr>
                <w:rFonts w:asciiTheme="majorBidi" w:eastAsia="MS Mincho" w:hAnsiTheme="majorBidi" w:cstheme="majorBidi"/>
                <w:sz w:val="24"/>
                <w:szCs w:val="24"/>
              </w:rPr>
              <w:t>informacija apie tai, ar darbai buvo atlikti ir galutiniai rezultatai buvo tinkami.</w:t>
            </w:r>
          </w:p>
          <w:p w14:paraId="57F5343A"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sz w:val="24"/>
                <w:szCs w:val="24"/>
              </w:rPr>
            </w:pPr>
          </w:p>
          <w:p w14:paraId="0B7383C3"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sz w:val="24"/>
                <w:szCs w:val="24"/>
              </w:rPr>
            </w:pPr>
          </w:p>
          <w:p w14:paraId="369BF6E4"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Viešųjų pirkimų komisija, vertindama tiekėjų pateiktą informaciją apie nurodytas sutartis ir tiekėjų atliktų darbų vertę, gali paprašyti kitų dokumentų, įrodančių pateiktą informaciją.</w:t>
            </w:r>
          </w:p>
          <w:p w14:paraId="01477571" w14:textId="437FA4D6" w:rsidR="008B172F" w:rsidRPr="0087730B" w:rsidRDefault="008B172F" w:rsidP="0087730B">
            <w:pPr>
              <w:tabs>
                <w:tab w:val="left" w:pos="4250"/>
                <w:tab w:val="left" w:pos="4392"/>
              </w:tabs>
              <w:suppressAutoHyphens/>
              <w:spacing w:after="120" w:line="276" w:lineRule="auto"/>
              <w:ind w:left="139" w:right="13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4E1E0E21" w:rsidR="00E23D9E" w:rsidRPr="00B04905" w:rsidRDefault="00E23D9E" w:rsidP="009720BA">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3858ED9" w14:textId="5B76C9F8" w:rsidR="00FC40A1" w:rsidRDefault="00E23D9E" w:rsidP="00FC40A1">
            <w:pPr>
              <w:pStyle w:val="Pagrindinistekstas"/>
              <w:tabs>
                <w:tab w:val="left" w:pos="281"/>
                <w:tab w:val="left" w:pos="4675"/>
              </w:tabs>
              <w:spacing w:line="276" w:lineRule="auto"/>
              <w:ind w:left="139" w:right="256"/>
              <w:jc w:val="both"/>
              <w:rPr>
                <w:rFonts w:asciiTheme="majorBidi" w:hAnsiTheme="majorBidi" w:cstheme="majorBidi"/>
              </w:rPr>
            </w:pPr>
            <w:r w:rsidRPr="00B04905">
              <w:rPr>
                <w:rFonts w:asciiTheme="majorBidi" w:hAnsiTheme="majorBidi" w:cstheme="majorBidi"/>
              </w:rPr>
              <w:t>1.</w:t>
            </w:r>
            <w:r w:rsidR="009720BA">
              <w:rPr>
                <w:rFonts w:asciiTheme="majorBidi" w:hAnsiTheme="majorBidi" w:cstheme="majorBidi"/>
              </w:rPr>
              <w:t xml:space="preserve"> </w:t>
            </w:r>
            <w:r w:rsidR="00FC40A1" w:rsidRPr="00FC40A1">
              <w:rPr>
                <w:rFonts w:asciiTheme="majorBidi" w:hAnsiTheme="majorBidi" w:cstheme="majorBidi"/>
              </w:rPr>
              <w:t xml:space="preserve">Specialistų, kurie bus atsakingi už pirkimo sutarties vykdymą, sąrašas, parengtas pagal </w:t>
            </w:r>
            <w:r w:rsidR="00FC40A1" w:rsidRPr="00FC40A1">
              <w:rPr>
                <w:rFonts w:asciiTheme="majorBidi" w:hAnsiTheme="majorBidi" w:cstheme="majorBidi"/>
                <w:b/>
                <w:bCs/>
              </w:rPr>
              <w:t xml:space="preserve">Pirkimo sąlygų </w:t>
            </w:r>
            <w:r w:rsidR="00EC1F7C">
              <w:rPr>
                <w:rFonts w:asciiTheme="majorBidi" w:hAnsiTheme="majorBidi" w:cstheme="majorBidi"/>
                <w:b/>
                <w:bCs/>
              </w:rPr>
              <w:t>7</w:t>
            </w:r>
            <w:r w:rsidR="00FC40A1" w:rsidRPr="00FC40A1">
              <w:rPr>
                <w:rFonts w:asciiTheme="majorBidi" w:hAnsiTheme="majorBidi" w:cstheme="majorBidi"/>
                <w:b/>
                <w:bCs/>
              </w:rPr>
              <w:t xml:space="preserve"> priedą</w:t>
            </w:r>
            <w:r w:rsidR="00FC40A1" w:rsidRPr="00FC40A1">
              <w:rPr>
                <w:rFonts w:asciiTheme="majorBidi" w:hAnsiTheme="majorBidi" w:cstheme="majorBidi"/>
              </w:rPr>
              <w:t xml:space="preserve">.  </w:t>
            </w:r>
          </w:p>
          <w:p w14:paraId="7984F96B" w14:textId="3DBA229A" w:rsidR="00E23D9E" w:rsidRPr="00B04905" w:rsidRDefault="00FC40A1" w:rsidP="00FC40A1">
            <w:pPr>
              <w:pStyle w:val="Pagrindinistekstas"/>
              <w:tabs>
                <w:tab w:val="left" w:pos="281"/>
                <w:tab w:val="left" w:pos="419"/>
                <w:tab w:val="left" w:pos="4675"/>
              </w:tabs>
              <w:spacing w:line="276" w:lineRule="auto"/>
              <w:ind w:left="139" w:right="256"/>
              <w:jc w:val="both"/>
              <w:rPr>
                <w:rFonts w:asciiTheme="majorBidi" w:hAnsiTheme="majorBidi" w:cstheme="majorBidi"/>
              </w:rPr>
            </w:pPr>
            <w:r>
              <w:rPr>
                <w:rFonts w:asciiTheme="majorBidi" w:hAnsiTheme="majorBidi" w:cstheme="majorBidi"/>
              </w:rPr>
              <w:t xml:space="preserve">2. </w:t>
            </w:r>
            <w:r w:rsidR="00E23D9E" w:rsidRPr="00B04905">
              <w:rPr>
                <w:rFonts w:asciiTheme="majorBidi" w:hAnsiTheme="majorBidi" w:cstheme="majorBidi"/>
              </w:rPr>
              <w:t xml:space="preserve">Kiekvieno specialisto kvalifikaciją pagrindžiantys dokumentai, nurodyti šio punkto papunkčiuose. </w:t>
            </w:r>
          </w:p>
          <w:p w14:paraId="4D0FD557" w14:textId="680DF2C3" w:rsidR="00E23D9E" w:rsidRPr="00B04905" w:rsidRDefault="00E23D9E" w:rsidP="009720BA">
            <w:pPr>
              <w:pStyle w:val="Pagrindinistekstas"/>
              <w:tabs>
                <w:tab w:val="left" w:pos="281"/>
                <w:tab w:val="left" w:pos="4534"/>
              </w:tabs>
              <w:suppressAutoHyphens w:val="0"/>
              <w:autoSpaceDE/>
              <w:spacing w:after="120" w:line="276" w:lineRule="auto"/>
              <w:ind w:left="139" w:right="139"/>
              <w:jc w:val="both"/>
              <w:rPr>
                <w:rFonts w:asciiTheme="majorBidi" w:hAnsiTheme="majorBidi" w:cstheme="majorBidi"/>
              </w:rPr>
            </w:pPr>
            <w:r w:rsidRPr="00B04905">
              <w:rPr>
                <w:rFonts w:asciiTheme="majorBidi" w:hAnsiTheme="majorBidi" w:cstheme="majorBidi"/>
              </w:rPr>
              <w:t xml:space="preserve">  </w:t>
            </w:r>
            <w:r w:rsidR="00FC40A1">
              <w:rPr>
                <w:rFonts w:asciiTheme="majorBidi" w:hAnsiTheme="majorBidi" w:cstheme="majorBidi"/>
              </w:rPr>
              <w:t>3</w:t>
            </w:r>
            <w:r w:rsidRPr="00B04905">
              <w:rPr>
                <w:rFonts w:asciiTheme="majorBidi" w:hAnsiTheme="majorBidi" w:cstheme="majorBidi"/>
              </w:rPr>
              <w:t>.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9720BA">
            <w:pPr>
              <w:pStyle w:val="Pagrindinistekstas"/>
              <w:tabs>
                <w:tab w:val="left" w:pos="281"/>
                <w:tab w:val="left" w:pos="4675"/>
              </w:tabs>
              <w:spacing w:after="120" w:line="276" w:lineRule="auto"/>
              <w:ind w:left="139"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9720BA">
            <w:pPr>
              <w:pStyle w:val="Style-20"/>
              <w:widowControl w:val="0"/>
              <w:tabs>
                <w:tab w:val="left" w:pos="281"/>
                <w:tab w:val="left" w:pos="4675"/>
              </w:tabs>
              <w:snapToGrid w:val="0"/>
              <w:spacing w:line="276" w:lineRule="auto"/>
              <w:ind w:left="139"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652902">
            <w:pPr>
              <w:pStyle w:val="Sraopastraipa"/>
              <w:numPr>
                <w:ilvl w:val="0"/>
                <w:numId w:val="4"/>
              </w:numPr>
              <w:tabs>
                <w:tab w:val="left" w:pos="423"/>
              </w:tabs>
              <w:spacing w:line="276" w:lineRule="auto"/>
              <w:ind w:left="141" w:right="135" w:hanging="6"/>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503C06DD" w:rsidR="00E23D9E" w:rsidRPr="00A3441B" w:rsidRDefault="00E23D9E" w:rsidP="00652902">
            <w:pPr>
              <w:pStyle w:val="Sraopastraipa"/>
              <w:numPr>
                <w:ilvl w:val="0"/>
                <w:numId w:val="4"/>
              </w:numPr>
              <w:tabs>
                <w:tab w:val="left" w:pos="423"/>
              </w:tabs>
              <w:spacing w:line="276" w:lineRule="auto"/>
              <w:ind w:left="141" w:right="135" w:hanging="6"/>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D612B6">
              <w:rPr>
                <w:rFonts w:asciiTheme="majorBidi" w:hAnsiTheme="majorBidi" w:cstheme="majorBidi"/>
                <w:b/>
                <w:bCs/>
                <w:color w:val="000000" w:themeColor="text1"/>
              </w:rPr>
              <w:t>9</w:t>
            </w:r>
            <w:r w:rsidRPr="00A3441B">
              <w:rPr>
                <w:rFonts w:asciiTheme="majorBidi" w:hAnsiTheme="majorBidi" w:cstheme="majorBidi"/>
                <w:b/>
                <w:bCs/>
                <w:color w:val="000000" w:themeColor="text1"/>
              </w:rPr>
              <w:t xml:space="preserve"> priedą. </w:t>
            </w:r>
          </w:p>
          <w:p w14:paraId="116DC5FA" w14:textId="71A9E589" w:rsidR="00E23D9E" w:rsidRDefault="00E23D9E" w:rsidP="00652902">
            <w:pPr>
              <w:pStyle w:val="Sraopastraipa"/>
              <w:numPr>
                <w:ilvl w:val="0"/>
                <w:numId w:val="4"/>
              </w:numPr>
              <w:tabs>
                <w:tab w:val="left" w:pos="423"/>
              </w:tabs>
              <w:spacing w:line="276" w:lineRule="auto"/>
              <w:ind w:left="141" w:right="135" w:hanging="6"/>
              <w:contextualSpacing w:val="0"/>
              <w:jc w:val="both"/>
              <w:rPr>
                <w:rFonts w:asciiTheme="majorBidi" w:hAnsiTheme="majorBidi" w:cstheme="majorBidi"/>
                <w:color w:val="000000" w:themeColor="text1"/>
                <w:lang w:eastAsia="lt-LT"/>
              </w:rPr>
            </w:pP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0A2CBE6" w14:textId="20AF9BA2" w:rsidR="00652902" w:rsidRPr="00B04905" w:rsidRDefault="00652902" w:rsidP="00652902">
            <w:pPr>
              <w:pStyle w:val="Pagrindinistekstas"/>
              <w:numPr>
                <w:ilvl w:val="0"/>
                <w:numId w:val="4"/>
              </w:numPr>
              <w:tabs>
                <w:tab w:val="left" w:pos="281"/>
                <w:tab w:val="left" w:pos="517"/>
              </w:tabs>
              <w:suppressAutoHyphens w:val="0"/>
              <w:autoSpaceDE/>
              <w:spacing w:after="120" w:line="276" w:lineRule="auto"/>
              <w:ind w:left="141" w:right="139" w:hanging="6"/>
              <w:jc w:val="both"/>
              <w:rPr>
                <w:rFonts w:asciiTheme="majorBidi" w:hAnsiTheme="majorBidi" w:cstheme="majorBidi"/>
              </w:rPr>
            </w:pPr>
            <w:r w:rsidRPr="00B04905">
              <w:rPr>
                <w:rFonts w:asciiTheme="majorBidi" w:hAnsiTheme="majorBidi" w:cstheme="majorBidi"/>
              </w:rPr>
              <w:t xml:space="preserve">Jeigu specialistas nėra įmonės darbuotojas ir nėra pasitelkiamas kaip ūkio subjekto, kurio kvalifikacija remiamasi, darbuotojas, pateikiamas ketinimų protokolas ar preliminari </w:t>
            </w:r>
            <w:r w:rsidRPr="00B04905">
              <w:rPr>
                <w:rFonts w:asciiTheme="majorBidi" w:hAnsiTheme="majorBidi" w:cstheme="majorBidi"/>
              </w:rPr>
              <w:lastRenderedPageBreak/>
              <w:t>sutartis, kurioje darbdavys įsipareigotų įdarbinti specialistą, o specialistas  įsipareigotų įsidarbinti ir vykdyti pirkimo sutartį.</w:t>
            </w:r>
          </w:p>
          <w:p w14:paraId="3B50B022" w14:textId="5F6168F8" w:rsidR="00E23D9E" w:rsidRPr="00652902" w:rsidRDefault="00E23D9E" w:rsidP="00652902">
            <w:pPr>
              <w:pStyle w:val="Sraopastraipa"/>
              <w:numPr>
                <w:ilvl w:val="0"/>
                <w:numId w:val="4"/>
              </w:numPr>
              <w:tabs>
                <w:tab w:val="left" w:pos="423"/>
              </w:tabs>
              <w:spacing w:line="276" w:lineRule="auto"/>
              <w:ind w:left="141" w:right="135" w:hanging="6"/>
              <w:contextualSpacing w:val="0"/>
              <w:jc w:val="both"/>
              <w:rPr>
                <w:rFonts w:asciiTheme="majorBidi" w:hAnsiTheme="majorBidi" w:cstheme="majorBidi"/>
                <w:color w:val="000000" w:themeColor="text1"/>
                <w:lang w:eastAsia="lt-LT"/>
              </w:rPr>
            </w:pPr>
            <w:r w:rsidRPr="00652902">
              <w:rPr>
                <w:rFonts w:asciiTheme="majorBidi" w:hAnsiTheme="majorBidi" w:cstheme="majorBidi"/>
                <w:color w:val="000000" w:themeColor="text1"/>
              </w:rPr>
              <w:t>Kiti dokumentai pagal 1.2 p. reikalavimus.</w:t>
            </w:r>
          </w:p>
          <w:p w14:paraId="2181D78E" w14:textId="77777777" w:rsidR="00E23D9E" w:rsidRPr="00A3441B" w:rsidRDefault="00E23D9E" w:rsidP="0087730B">
            <w:pPr>
              <w:pStyle w:val="Sraopastraipa"/>
              <w:tabs>
                <w:tab w:val="left" w:pos="4108"/>
                <w:tab w:val="left" w:pos="4250"/>
                <w:tab w:val="left" w:pos="4392"/>
              </w:tabs>
              <w:spacing w:line="276" w:lineRule="auto"/>
              <w:ind w:left="146" w:right="135" w:hanging="7"/>
              <w:jc w:val="both"/>
              <w:rPr>
                <w:rFonts w:asciiTheme="majorBidi" w:hAnsiTheme="majorBidi" w:cstheme="majorBidi"/>
                <w:b/>
                <w:u w:val="single"/>
              </w:rPr>
            </w:pPr>
            <w:bookmarkStart w:id="3"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3"/>
          </w:p>
        </w:tc>
      </w:tr>
      <w:tr w:rsidR="00DA6770" w:rsidRPr="00A3441B"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720EB9F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82B292" w14:textId="24EEE04F" w:rsidR="00DA6770" w:rsidRPr="009720BA" w:rsidRDefault="009720BA" w:rsidP="0087730B">
            <w:pPr>
              <w:pStyle w:val="Style-17"/>
              <w:tabs>
                <w:tab w:val="left" w:pos="1980"/>
              </w:tabs>
              <w:snapToGrid w:val="0"/>
              <w:spacing w:line="276" w:lineRule="auto"/>
              <w:ind w:left="130" w:right="130"/>
              <w:jc w:val="both"/>
              <w:rPr>
                <w:rFonts w:asciiTheme="majorBidi" w:hAnsiTheme="majorBidi" w:cstheme="majorBidi"/>
                <w:bCs/>
                <w:sz w:val="24"/>
                <w:szCs w:val="24"/>
                <w:lang w:val="lt-LT"/>
              </w:rPr>
            </w:pPr>
            <w:r w:rsidRPr="009720BA">
              <w:rPr>
                <w:rFonts w:asciiTheme="majorBidi" w:hAnsiTheme="majorBidi" w:cstheme="majorBidi"/>
                <w:bCs/>
                <w:sz w:val="24"/>
                <w:szCs w:val="24"/>
                <w:lang w:val="lt-LT"/>
              </w:rPr>
              <w:t>Ne mažiau kaip 1 (vieną) specialistą, turintį teisę atlikti tvarkybos darbus. Tvarkybos darbai: konservavimas, restauravimas, remontas ir avarijos grėsmės pašalinimas – tinkavimo, dekoratyvinio tinko ir tinkuotų dažytų paviršių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B593ACE" w14:textId="6DB10346" w:rsidR="00DA6770" w:rsidRDefault="00DA6770" w:rsidP="00FC074C">
            <w:pPr>
              <w:pStyle w:val="Sraopastraipa"/>
              <w:numPr>
                <w:ilvl w:val="0"/>
                <w:numId w:val="6"/>
              </w:numPr>
              <w:tabs>
                <w:tab w:val="left" w:pos="419"/>
              </w:tabs>
              <w:spacing w:line="276" w:lineRule="auto"/>
              <w:ind w:left="135" w:right="135" w:firstLine="7"/>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78DA3634" w14:textId="41652891" w:rsidR="00D612B6" w:rsidRPr="00B04905" w:rsidRDefault="00D612B6" w:rsidP="00FC074C">
            <w:pPr>
              <w:pStyle w:val="Pagrindinistekstas"/>
              <w:numPr>
                <w:ilvl w:val="0"/>
                <w:numId w:val="6"/>
              </w:numPr>
              <w:tabs>
                <w:tab w:val="left" w:pos="281"/>
                <w:tab w:val="left" w:pos="419"/>
                <w:tab w:val="left" w:pos="4534"/>
              </w:tabs>
              <w:suppressAutoHyphens w:val="0"/>
              <w:autoSpaceDE/>
              <w:spacing w:after="120" w:line="276" w:lineRule="auto"/>
              <w:ind w:left="135" w:right="139" w:firstLine="7"/>
              <w:jc w:val="both"/>
              <w:rPr>
                <w:rFonts w:asciiTheme="majorBidi" w:hAnsiTheme="majorBidi" w:cstheme="majorBidi"/>
              </w:rPr>
            </w:pPr>
            <w:r w:rsidRPr="00B04905">
              <w:rPr>
                <w:rFonts w:asciiTheme="majorBidi" w:hAnsiTheme="majorBidi" w:cstheme="majorBidi"/>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36CD30E9" w14:textId="77777777" w:rsidR="00D612B6" w:rsidRPr="00DA6770" w:rsidRDefault="00D612B6" w:rsidP="0087730B">
            <w:pPr>
              <w:pStyle w:val="Sraopastraipa"/>
              <w:spacing w:line="276" w:lineRule="auto"/>
              <w:ind w:left="142" w:right="135"/>
              <w:jc w:val="both"/>
              <w:rPr>
                <w:rFonts w:asciiTheme="majorBidi" w:hAnsiTheme="majorBidi" w:cstheme="majorBidi"/>
                <w:iCs/>
                <w:color w:val="000000" w:themeColor="text1"/>
                <w:lang w:eastAsia="lt-LT"/>
              </w:rPr>
            </w:pPr>
          </w:p>
          <w:p w14:paraId="7F09573D" w14:textId="77777777" w:rsidR="00DA6770" w:rsidRPr="00A3441B" w:rsidRDefault="00DA6770" w:rsidP="0087730B">
            <w:pPr>
              <w:pStyle w:val="Sraopastraipa"/>
              <w:spacing w:line="276" w:lineRule="auto"/>
              <w:ind w:left="142" w:right="281"/>
              <w:contextualSpacing w:val="0"/>
              <w:jc w:val="both"/>
              <w:rPr>
                <w:rFonts w:asciiTheme="majorBidi" w:hAnsiTheme="majorBidi" w:cstheme="majorBidi"/>
                <w:color w:val="000000" w:themeColor="text1"/>
                <w:lang w:eastAsia="lt-LT"/>
              </w:rPr>
            </w:pP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10"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C4FCF72" w14:textId="0C63D308" w:rsidR="00AC028B" w:rsidRPr="00335BE1" w:rsidRDefault="00B37239" w:rsidP="00132A03">
      <w:pPr>
        <w:pStyle w:val="Sraopastraipa"/>
        <w:tabs>
          <w:tab w:val="right" w:pos="284"/>
          <w:tab w:val="left" w:pos="709"/>
          <w:tab w:val="left" w:pos="851"/>
        </w:tabs>
        <w:autoSpaceDN w:val="0"/>
        <w:spacing w:line="276" w:lineRule="auto"/>
        <w:ind w:left="0" w:firstLine="502"/>
        <w:jc w:val="both"/>
        <w:rPr>
          <w:rFonts w:asciiTheme="majorBidi" w:hAnsiTheme="majorBidi" w:cstheme="majorBidi"/>
        </w:rPr>
      </w:pPr>
      <w:r>
        <w:rPr>
          <w:rFonts w:asciiTheme="majorBidi" w:hAnsiTheme="majorBidi" w:cstheme="majorBidi"/>
        </w:rPr>
        <w:t>2.</w:t>
      </w:r>
      <w:r w:rsidR="00AC028B" w:rsidRPr="00335BE1">
        <w:rPr>
          <w:rFonts w:asciiTheme="majorBidi" w:hAnsiTheme="majorBidi" w:cstheme="majorBidi"/>
        </w:rPr>
        <w:t>Tiekėją</w:t>
      </w:r>
      <w:r w:rsidR="00AC028B" w:rsidRPr="00335BE1">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6CD5FFA2" w14:textId="77777777" w:rsidR="00AC028B" w:rsidRDefault="00AC028B" w:rsidP="00132A03">
      <w:pPr>
        <w:pStyle w:val="Sraopastraipa"/>
        <w:numPr>
          <w:ilvl w:val="0"/>
          <w:numId w:val="6"/>
        </w:numPr>
        <w:tabs>
          <w:tab w:val="right" w:pos="284"/>
          <w:tab w:val="left" w:pos="709"/>
          <w:tab w:val="left" w:pos="851"/>
        </w:tabs>
        <w:autoSpaceDN w:val="0"/>
        <w:spacing w:line="276" w:lineRule="auto"/>
        <w:ind w:left="0" w:firstLine="502"/>
        <w:jc w:val="both"/>
        <w:rPr>
          <w:rFonts w:asciiTheme="majorBidi" w:hAnsiTheme="majorBidi" w:cstheme="majorBidi"/>
        </w:rPr>
      </w:pPr>
      <w:bookmarkStart w:id="4" w:name="_Hlk124873960"/>
      <w:r w:rsidRPr="00335BE1">
        <w:rPr>
          <w:rFonts w:asciiTheme="majorBidi" w:hAnsiTheme="majorBidi" w:cstheme="majorBidi"/>
        </w:rPr>
        <w:t>Jei bendrą pasiūlymą pateikia ūkio subjektų grupė, veikianti pagal jungtinės veiklos (partnerystės) sutartį, šių Pirkimo</w:t>
      </w:r>
      <w:r w:rsidRPr="00335BE1" w:rsidDel="00804000">
        <w:rPr>
          <w:rFonts w:asciiTheme="majorBidi" w:hAnsiTheme="majorBidi" w:cstheme="majorBidi"/>
        </w:rPr>
        <w:t xml:space="preserve"> </w:t>
      </w:r>
      <w:r w:rsidRPr="00335BE1">
        <w:rPr>
          <w:rFonts w:asciiTheme="majorBidi" w:hAnsiTheme="majorBidi" w:cstheme="majorBidi"/>
        </w:rPr>
        <w:t xml:space="preserve">sąlygų </w:t>
      </w:r>
      <w:r>
        <w:rPr>
          <w:rFonts w:asciiTheme="majorBidi" w:hAnsiTheme="majorBidi" w:cstheme="majorBidi"/>
        </w:rPr>
        <w:t>1.1.-1.2.</w:t>
      </w:r>
      <w:r w:rsidRPr="00335BE1">
        <w:rPr>
          <w:rFonts w:asciiTheme="majorBidi" w:hAnsiTheme="majorBidi" w:cstheme="majorBidi"/>
        </w:rPr>
        <w:t xml:space="preserve"> punkte nurodytus kvalifikacijos reikalavimus turi atitikti bent vienas ūkio subjektų grupės narys.</w:t>
      </w:r>
      <w:bookmarkEnd w:id="4"/>
    </w:p>
    <w:p w14:paraId="68BCE508" w14:textId="4099B4DB" w:rsidR="00AC028B" w:rsidRDefault="00AC028B" w:rsidP="00132A03">
      <w:pPr>
        <w:pStyle w:val="Sraopastraipa"/>
        <w:numPr>
          <w:ilvl w:val="0"/>
          <w:numId w:val="6"/>
        </w:numPr>
        <w:tabs>
          <w:tab w:val="right" w:pos="284"/>
          <w:tab w:val="left" w:pos="709"/>
          <w:tab w:val="left" w:pos="851"/>
        </w:tabs>
        <w:autoSpaceDN w:val="0"/>
        <w:spacing w:line="276" w:lineRule="auto"/>
        <w:ind w:left="0" w:firstLine="502"/>
        <w:jc w:val="both"/>
        <w:rPr>
          <w:rFonts w:asciiTheme="majorBidi" w:hAnsiTheme="majorBidi" w:cstheme="majorBidi"/>
        </w:rPr>
      </w:pPr>
      <w:bookmarkStart w:id="5" w:name="_Ref513211634"/>
      <w:r w:rsidRPr="00742614">
        <w:rPr>
          <w:rFonts w:asciiTheme="majorBidi" w:hAnsiTheme="majorBidi" w:cstheme="majorBidi"/>
        </w:rPr>
        <w:lastRenderedPageBreak/>
        <w:t>Tiekėjas gali remtis ūkio subjektų, kurių pajėgumais remiamasi, kitų ūkio subjektų pajėgumais</w:t>
      </w:r>
      <w:r w:rsidRPr="00A3441B">
        <w:rPr>
          <w:rStyle w:val="Puslapioinaosnuoroda"/>
          <w:rFonts w:asciiTheme="majorBidi" w:hAnsiTheme="majorBidi" w:cstheme="majorBidi"/>
        </w:rPr>
        <w:footnoteReference w:id="2"/>
      </w:r>
      <w:r w:rsidRPr="00742614">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3"/>
      </w:r>
      <w:r w:rsidRPr="00742614">
        <w:rPr>
          <w:rFonts w:asciiTheme="majorBidi" w:hAnsiTheme="majorBidi" w:cstheme="majorBidi"/>
        </w:rPr>
        <w:t xml:space="preserve">. </w:t>
      </w:r>
    </w:p>
    <w:p w14:paraId="31AB556C" w14:textId="77777777" w:rsidR="00AC028B" w:rsidRPr="00742614" w:rsidRDefault="00AC028B" w:rsidP="00B37239">
      <w:pPr>
        <w:pStyle w:val="Sraopastraipa"/>
        <w:numPr>
          <w:ilvl w:val="0"/>
          <w:numId w:val="6"/>
        </w:numPr>
        <w:tabs>
          <w:tab w:val="right" w:pos="284"/>
          <w:tab w:val="left" w:pos="567"/>
          <w:tab w:val="left" w:pos="851"/>
        </w:tabs>
        <w:autoSpaceDN w:val="0"/>
        <w:spacing w:line="276" w:lineRule="auto"/>
        <w:ind w:left="0" w:firstLine="567"/>
        <w:jc w:val="both"/>
        <w:rPr>
          <w:rFonts w:asciiTheme="majorBidi" w:hAnsiTheme="majorBidi" w:cstheme="majorBidi"/>
        </w:rPr>
      </w:pPr>
      <w:r w:rsidRPr="00742614">
        <w:rPr>
          <w:rFonts w:asciiTheme="majorBidi" w:hAnsiTheme="majorBidi" w:cstheme="majorBidi"/>
          <w:b/>
          <w:u w:val="single"/>
        </w:rPr>
        <w:t>Tiekėjas savo pasiūlyme iš karto privalo nurodyti (išviešinti):</w:t>
      </w:r>
    </w:p>
    <w:p w14:paraId="14F8F132" w14:textId="77777777" w:rsidR="00AC028B" w:rsidRPr="00742614" w:rsidRDefault="00AC028B" w:rsidP="00AC028B">
      <w:pPr>
        <w:pStyle w:val="Sraopastraipa"/>
        <w:numPr>
          <w:ilvl w:val="1"/>
          <w:numId w:val="8"/>
        </w:numPr>
        <w:tabs>
          <w:tab w:val="left" w:pos="709"/>
          <w:tab w:val="left" w:pos="993"/>
        </w:tabs>
        <w:spacing w:line="276" w:lineRule="auto"/>
        <w:ind w:left="0" w:firstLine="568"/>
        <w:jc w:val="both"/>
        <w:rPr>
          <w:rFonts w:asciiTheme="majorBidi" w:hAnsiTheme="majorBidi" w:cstheme="majorBidi"/>
          <w:bCs/>
        </w:rPr>
      </w:pPr>
      <w:r w:rsidRPr="00742614">
        <w:rPr>
          <w:rFonts w:asciiTheme="majorBidi" w:hAnsiTheme="majorBidi" w:cstheme="majorBidi"/>
        </w:rPr>
        <w:t xml:space="preserve"> </w:t>
      </w:r>
      <w:r w:rsidRPr="00742614">
        <w:rPr>
          <w:rFonts w:asciiTheme="majorBidi" w:hAnsiTheme="majorBidi" w:cstheme="majorBidi"/>
          <w:u w:val="single"/>
        </w:rPr>
        <w:t xml:space="preserve"> ūkio subjektus, kurių pajėgumais remiasi tiekėjas (įskaitant tokius subtiekėjus), </w:t>
      </w:r>
      <w:r w:rsidRPr="00742614">
        <w:rPr>
          <w:rFonts w:asciiTheme="majorBidi" w:hAnsiTheme="majorBidi" w:cstheme="majorBidi"/>
          <w:b/>
          <w:u w:val="single"/>
        </w:rPr>
        <w:t>kad atitiktų kvalifikacinius reikalavimus</w:t>
      </w:r>
      <w:r w:rsidRPr="00742614">
        <w:rPr>
          <w:rFonts w:asciiTheme="majorBidi" w:hAnsiTheme="majorBidi" w:cstheme="majorBidi"/>
        </w:rPr>
        <w:t xml:space="preserve"> (Pirkimo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742614">
        <w:rPr>
          <w:rFonts w:asciiTheme="majorBidi" w:hAnsiTheme="majorBidi" w:cstheme="majorBidi"/>
          <w:b/>
          <w:u w:val="single"/>
        </w:rPr>
        <w:t>Jeigu ūkio subjektas pasiūlyme nėra nurodomas (išviešinamas), šio ūkio subjekto pajėgumais remtis negalima</w:t>
      </w:r>
      <w:r w:rsidRPr="00742614">
        <w:rPr>
          <w:rFonts w:asciiTheme="majorBidi" w:hAnsiTheme="majorBidi" w:cstheme="majorBidi"/>
        </w:rPr>
        <w:t>;</w:t>
      </w:r>
    </w:p>
    <w:p w14:paraId="2D49C04A" w14:textId="77777777" w:rsidR="00AC028B" w:rsidRPr="00742614" w:rsidRDefault="00AC028B" w:rsidP="00AC028B">
      <w:pPr>
        <w:pStyle w:val="Sraopastraipa"/>
        <w:numPr>
          <w:ilvl w:val="1"/>
          <w:numId w:val="8"/>
        </w:numPr>
        <w:tabs>
          <w:tab w:val="left" w:pos="426"/>
          <w:tab w:val="left" w:pos="567"/>
          <w:tab w:val="left" w:pos="993"/>
        </w:tabs>
        <w:spacing w:line="276" w:lineRule="auto"/>
        <w:ind w:left="0" w:firstLine="567"/>
        <w:jc w:val="both"/>
        <w:rPr>
          <w:rFonts w:asciiTheme="majorBidi" w:hAnsiTheme="majorBidi" w:cstheme="majorBidi"/>
          <w:bCs/>
        </w:rPr>
      </w:pPr>
      <w:r>
        <w:rPr>
          <w:rFonts w:asciiTheme="majorBidi" w:hAnsiTheme="majorBidi" w:cstheme="majorBidi"/>
        </w:rPr>
        <w:t xml:space="preserve"> </w:t>
      </w:r>
      <w:r w:rsidRPr="00742614">
        <w:rPr>
          <w:rFonts w:asciiTheme="majorBidi" w:hAnsiTheme="majorBidi" w:cstheme="majorBidi"/>
        </w:rPr>
        <w:t xml:space="preserve">kokiai pirkimo sutarties daliai ir kokius subtiekėjus, </w:t>
      </w:r>
      <w:r w:rsidRPr="00742614">
        <w:rPr>
          <w:rFonts w:asciiTheme="majorBidi" w:hAnsiTheme="majorBidi" w:cstheme="majorBidi"/>
          <w:u w:val="single"/>
        </w:rPr>
        <w:t>jeigu jie yra žinomi</w:t>
      </w:r>
      <w:r w:rsidRPr="00742614">
        <w:rPr>
          <w:rFonts w:asciiTheme="majorBidi" w:hAnsiTheme="majorBidi" w:cstheme="majorBidi"/>
        </w:rPr>
        <w:t xml:space="preserve">, jis ketina pasitelkti, t. y. tuos subtiekėjus, kurie tik vykdo (vykdys) sutartines tiekėjo prievoles, tačiau tiekėjas </w:t>
      </w:r>
      <w:r w:rsidRPr="00742614">
        <w:rPr>
          <w:rFonts w:asciiTheme="majorBidi" w:hAnsiTheme="majorBidi" w:cstheme="majorBidi"/>
          <w:b/>
          <w:u w:val="single"/>
        </w:rPr>
        <w:t>nesiremia</w:t>
      </w:r>
      <w:r w:rsidRPr="00742614">
        <w:rPr>
          <w:rFonts w:asciiTheme="majorBidi" w:hAnsiTheme="majorBidi" w:cstheme="majorBidi"/>
          <w:u w:val="single"/>
        </w:rPr>
        <w:t xml:space="preserve"> jų pajėgumais, kad atitiktų kvalifikacinius reikalavimus</w:t>
      </w:r>
      <w:r w:rsidRPr="00742614">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742614">
        <w:rPr>
          <w:rFonts w:asciiTheme="majorBidi" w:hAnsiTheme="majorBidi" w:cstheme="majorBidi"/>
        </w:rPr>
        <w:t>subteikimui</w:t>
      </w:r>
      <w:proofErr w:type="spellEnd"/>
      <w:r w:rsidRPr="00742614">
        <w:rPr>
          <w:rFonts w:asciiTheme="majorBidi" w:hAnsiTheme="majorBidi" w:cstheme="majorBidi"/>
        </w:rPr>
        <w:t xml:space="preserve"> pirkimo procedūrų metu ir sutarties vykdymo metu yra ir bus taikomos VPĮ 88 str. 4 dalyje (išskyrus 5 dalį) numatytos nuostatos).</w:t>
      </w:r>
      <w:r w:rsidRPr="00742614">
        <w:rPr>
          <w:rFonts w:asciiTheme="majorBidi" w:eastAsiaTheme="minorHAnsi" w:hAnsiTheme="majorBidi" w:cstheme="majorBidi"/>
          <w:b/>
          <w:u w:val="single"/>
        </w:rPr>
        <w:t xml:space="preserve"> </w:t>
      </w:r>
      <w:r w:rsidRPr="00742614">
        <w:rPr>
          <w:rFonts w:asciiTheme="majorBidi" w:hAnsiTheme="majorBidi" w:cstheme="majorBidi"/>
          <w:b/>
          <w:u w:val="single"/>
        </w:rPr>
        <w:t>Atkreiptinas dėmesys</w:t>
      </w:r>
      <w:r w:rsidRPr="00742614">
        <w:rPr>
          <w:rFonts w:asciiTheme="majorBidi" w:hAnsiTheme="majorBidi" w:cstheme="majorBidi"/>
        </w:rPr>
        <w:t xml:space="preserve">, kad tokie subtiekėjai </w:t>
      </w:r>
      <w:r w:rsidRPr="00742614">
        <w:rPr>
          <w:rFonts w:asciiTheme="majorBidi" w:hAnsiTheme="majorBidi" w:cstheme="majorBidi"/>
          <w:u w:val="single"/>
        </w:rPr>
        <w:t>privalo turėti teisę verstis ta veikla, kuriai jis (jie) pasitelkiamas (-mi)</w:t>
      </w:r>
      <w:r w:rsidRPr="00742614">
        <w:rPr>
          <w:rFonts w:asciiTheme="majorBidi" w:hAnsiTheme="majorBidi" w:cstheme="majorBidi"/>
        </w:rPr>
        <w:t xml:space="preserve">.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w:t>
      </w:r>
      <w:r w:rsidRPr="00742614">
        <w:rPr>
          <w:rFonts w:asciiTheme="majorBidi" w:hAnsiTheme="majorBidi" w:cstheme="majorBidi"/>
        </w:rPr>
        <w:lastRenderedPageBreak/>
        <w:t>tiekėjas turės pateikti dokumentus, įrodančius subtiekėjų teisę verstis atitinkama veikla, kuriai jis (jie) pasitelkiamas (-mi).</w:t>
      </w:r>
    </w:p>
    <w:p w14:paraId="0162A869" w14:textId="77777777" w:rsidR="00AC028B" w:rsidRPr="00742614" w:rsidRDefault="00AC028B" w:rsidP="00AC028B">
      <w:pPr>
        <w:pStyle w:val="Sraopastraipa"/>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742614">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5"/>
    </w:p>
    <w:p w14:paraId="40E3693C" w14:textId="77777777" w:rsidR="00AC028B" w:rsidRPr="00742614" w:rsidRDefault="00AC028B" w:rsidP="00AC028B">
      <w:pPr>
        <w:pStyle w:val="Sraopastraipa"/>
        <w:numPr>
          <w:ilvl w:val="0"/>
          <w:numId w:val="8"/>
        </w:numPr>
        <w:tabs>
          <w:tab w:val="left" w:pos="426"/>
          <w:tab w:val="left" w:pos="567"/>
          <w:tab w:val="left" w:pos="993"/>
        </w:tabs>
        <w:spacing w:line="276" w:lineRule="auto"/>
        <w:ind w:left="0" w:firstLine="567"/>
        <w:jc w:val="both"/>
        <w:rPr>
          <w:rFonts w:asciiTheme="majorBidi" w:hAnsiTheme="majorBidi" w:cstheme="majorBidi"/>
          <w:bCs/>
        </w:rPr>
      </w:pPr>
      <w:bookmarkStart w:id="6" w:name="_Ref513211642"/>
      <w:r w:rsidRPr="00742614">
        <w:rPr>
          <w:rFonts w:asciiTheme="majorBidi" w:hAnsiTheme="majorBidi" w:cstheme="majorBidi"/>
        </w:rPr>
        <w:t xml:space="preserve">Tiekėjas gali remtis kitų ūkio subjektų pajėgumais, kad atitiktų reikalavimus, nurodytus Pirkimo sąlygų 1.2 punkte, tik tuo atveju, jeigu </w:t>
      </w:r>
      <w:r w:rsidRPr="00742614">
        <w:rPr>
          <w:rFonts w:asciiTheme="majorBidi" w:hAnsiTheme="majorBidi" w:cstheme="majorBidi"/>
          <w:b/>
          <w:u w:val="single"/>
        </w:rPr>
        <w:t>tie ūkio subjektai, kurių pajėgumais buvo pasiremta, patys teiks tas paslaugas ar darbus</w:t>
      </w:r>
      <w:r w:rsidRPr="00742614">
        <w:rPr>
          <w:rFonts w:asciiTheme="majorBidi" w:hAnsiTheme="majorBidi" w:cstheme="majorBidi"/>
        </w:rPr>
        <w:t>, kuriems reikia jų pajėgumų.</w:t>
      </w:r>
      <w:bookmarkEnd w:id="6"/>
      <w:r w:rsidRPr="00742614">
        <w:rPr>
          <w:rFonts w:asciiTheme="majorBidi" w:hAnsiTheme="majorBidi" w:cstheme="majorBidi"/>
        </w:rPr>
        <w:t xml:space="preserve">  </w:t>
      </w:r>
    </w:p>
    <w:p w14:paraId="6F48F943" w14:textId="77777777" w:rsidR="00AC028B" w:rsidRPr="00742614" w:rsidRDefault="00AC028B" w:rsidP="00AC028B">
      <w:pPr>
        <w:pStyle w:val="Sraopastraipa"/>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Kadangi Pirkimo sąlygų 1.2 punkte numatyti reikalavimai yra taikomi visai Paslaugų apimčiai, todėl:</w:t>
      </w:r>
    </w:p>
    <w:p w14:paraId="5D8F7C2B" w14:textId="77777777" w:rsidR="00AC028B" w:rsidRDefault="00AC028B" w:rsidP="00AC028B">
      <w:pPr>
        <w:pStyle w:val="Sraopastraipa"/>
        <w:numPr>
          <w:ilvl w:val="1"/>
          <w:numId w:val="8"/>
        </w:numPr>
        <w:tabs>
          <w:tab w:val="left" w:pos="426"/>
          <w:tab w:val="left" w:pos="567"/>
          <w:tab w:val="left" w:pos="993"/>
        </w:tabs>
        <w:spacing w:line="276" w:lineRule="auto"/>
        <w:ind w:left="0" w:firstLine="567"/>
        <w:jc w:val="both"/>
        <w:rPr>
          <w:rFonts w:asciiTheme="majorBidi" w:hAnsiTheme="majorBidi" w:cstheme="majorBidi"/>
        </w:rPr>
      </w:pPr>
      <w:r>
        <w:rPr>
          <w:rFonts w:asciiTheme="majorBidi" w:hAnsiTheme="majorBidi" w:cstheme="majorBidi"/>
        </w:rPr>
        <w:t xml:space="preserve"> </w:t>
      </w:r>
      <w:r w:rsidRPr="00A3441B">
        <w:rPr>
          <w:rFonts w:asciiTheme="majorBidi" w:hAnsiTheme="majorBidi" w:cstheme="majorBidi"/>
        </w:rPr>
        <w:t>tiek ūkio subjektai, kurių pajėgumais remiasi tiekėjas (įskaitant tokius subtiekėjus), kad atitiktų kvalifikacinius reikalavimus;</w:t>
      </w:r>
    </w:p>
    <w:p w14:paraId="649B6F23" w14:textId="77777777" w:rsidR="00AC028B" w:rsidRDefault="00AC028B" w:rsidP="00AC028B">
      <w:pPr>
        <w:pStyle w:val="Sraopastraipa"/>
        <w:numPr>
          <w:ilvl w:val="1"/>
          <w:numId w:val="8"/>
        </w:numPr>
        <w:tabs>
          <w:tab w:val="left" w:pos="426"/>
          <w:tab w:val="left" w:pos="567"/>
          <w:tab w:val="left" w:pos="993"/>
        </w:tabs>
        <w:spacing w:line="276" w:lineRule="auto"/>
        <w:ind w:left="0" w:firstLine="567"/>
        <w:jc w:val="both"/>
        <w:rPr>
          <w:rFonts w:asciiTheme="majorBidi" w:hAnsiTheme="majorBidi" w:cstheme="majorBidi"/>
        </w:rPr>
      </w:pPr>
      <w:r w:rsidRPr="00742614">
        <w:rPr>
          <w:rFonts w:asciiTheme="majorBidi" w:hAnsiTheme="majorBidi" w:cstheme="majorBidi"/>
        </w:rPr>
        <w:t xml:space="preserve"> tiek subtiekėjai, kuriuos tiekėjas ketina pasitelkti, t. y. tuos subtiekėjus, kurie tik vykdo (vykdys) sutartines tiekėjo prievoles, tačiau tiekėjas nesiremia jų pajėgumais, kad atitiktų kvalifikacinius reikalavimus;</w:t>
      </w:r>
    </w:p>
    <w:p w14:paraId="3A0372AC" w14:textId="77777777" w:rsidR="00AC028B" w:rsidRPr="00742614" w:rsidRDefault="00AC028B" w:rsidP="00AC028B">
      <w:pPr>
        <w:pStyle w:val="Sraopastraipa"/>
        <w:numPr>
          <w:ilvl w:val="1"/>
          <w:numId w:val="8"/>
        </w:numPr>
        <w:tabs>
          <w:tab w:val="left" w:pos="426"/>
          <w:tab w:val="left" w:pos="567"/>
          <w:tab w:val="left" w:pos="993"/>
        </w:tabs>
        <w:spacing w:line="276" w:lineRule="auto"/>
        <w:ind w:left="0" w:firstLine="567"/>
        <w:jc w:val="both"/>
        <w:rPr>
          <w:rFonts w:asciiTheme="majorBidi" w:hAnsiTheme="majorBidi" w:cstheme="majorBidi"/>
        </w:rPr>
      </w:pPr>
      <w:r>
        <w:rPr>
          <w:rFonts w:asciiTheme="majorBidi" w:hAnsiTheme="majorBidi" w:cstheme="majorBidi"/>
        </w:rPr>
        <w:t xml:space="preserve"> </w:t>
      </w:r>
      <w:r w:rsidRPr="00742614">
        <w:rPr>
          <w:rFonts w:asciiTheme="majorBidi" w:hAnsiTheme="majorBidi" w:cstheme="majorBidi"/>
        </w:rPr>
        <w:t>privalo atitikti minėtuose papunkčiuose numatytus reikalavimus, atsižvelgiant į jų prisiimamus įsipareigojimus Pirkimo sutarčiai vykdyti.</w:t>
      </w:r>
    </w:p>
    <w:p w14:paraId="31530BF9" w14:textId="77777777" w:rsidR="00AC028B" w:rsidRPr="00742614" w:rsidRDefault="00AC028B" w:rsidP="00AC028B">
      <w:pPr>
        <w:pStyle w:val="Sraopastraipa"/>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59FF20FA" w14:textId="77777777" w:rsidR="00AC028B" w:rsidRPr="00742614" w:rsidRDefault="00AC028B" w:rsidP="00AC028B">
      <w:pPr>
        <w:pStyle w:val="Sraopastraipa"/>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BA108A3" w14:textId="77777777" w:rsidR="00AC028B" w:rsidRPr="00742614" w:rsidRDefault="00AC028B" w:rsidP="00AC028B">
      <w:pPr>
        <w:pStyle w:val="Sraopastraipa"/>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Jeigu tiekėjas pasiūlyme nurodo </w:t>
      </w:r>
      <w:proofErr w:type="spellStart"/>
      <w:r w:rsidRPr="00742614">
        <w:rPr>
          <w:rFonts w:asciiTheme="majorBidi" w:hAnsiTheme="majorBidi" w:cstheme="majorBidi"/>
        </w:rPr>
        <w:t>kvazisubtiekėją</w:t>
      </w:r>
      <w:proofErr w:type="spellEnd"/>
      <w:r w:rsidRPr="00742614">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742614">
        <w:rPr>
          <w:rFonts w:asciiTheme="majorBidi" w:hAnsiTheme="majorBidi" w:cstheme="majorBidi"/>
        </w:rPr>
        <w:t>kvazisubtiekėju</w:t>
      </w:r>
      <w:proofErr w:type="spellEnd"/>
      <w:r w:rsidRPr="00742614">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742614">
        <w:rPr>
          <w:rFonts w:asciiTheme="majorBidi" w:hAnsiTheme="majorBidi" w:cstheme="majorBidi"/>
        </w:rPr>
        <w:t>kvazisubtiekėjas</w:t>
      </w:r>
      <w:proofErr w:type="spellEnd"/>
      <w:r w:rsidRPr="00742614">
        <w:rPr>
          <w:rFonts w:asciiTheme="majorBidi" w:hAnsiTheme="majorBidi" w:cstheme="majorBidi"/>
        </w:rPr>
        <w:t xml:space="preserve"> bus įdarbintas darbo sutarties pagrindu.</w:t>
      </w:r>
    </w:p>
    <w:p w14:paraId="5BD52BAE" w14:textId="77777777" w:rsidR="00AC028B" w:rsidRPr="00742614" w:rsidRDefault="00AC028B" w:rsidP="00AC028B">
      <w:pPr>
        <w:pStyle w:val="Sraopastraipa"/>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Tokiomis pačiomis sąlygomis ūkio subjektų grupė gali remtis ūkio subjektų grupės dalyvių arba kitų ūkio subjektų pajėgumais.</w:t>
      </w:r>
    </w:p>
    <w:p w14:paraId="1BF9A394" w14:textId="77777777" w:rsidR="00AC028B" w:rsidRPr="00EC1BAB" w:rsidRDefault="00AC028B" w:rsidP="00AC028B">
      <w:pPr>
        <w:pStyle w:val="Sraopastraipa"/>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rsidSect="009720B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C6A2" w14:textId="77777777" w:rsidR="009A267E" w:rsidRDefault="009A267E" w:rsidP="008B172F">
      <w:pPr>
        <w:spacing w:after="0" w:line="240" w:lineRule="auto"/>
      </w:pPr>
      <w:r>
        <w:separator/>
      </w:r>
    </w:p>
  </w:endnote>
  <w:endnote w:type="continuationSeparator" w:id="0">
    <w:p w14:paraId="77F02984" w14:textId="77777777" w:rsidR="009A267E" w:rsidRDefault="009A267E"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654E" w14:textId="77777777" w:rsidR="009A267E" w:rsidRDefault="009A267E" w:rsidP="008B172F">
      <w:pPr>
        <w:spacing w:after="0" w:line="240" w:lineRule="auto"/>
      </w:pPr>
      <w:r>
        <w:separator/>
      </w:r>
    </w:p>
  </w:footnote>
  <w:footnote w:type="continuationSeparator" w:id="0">
    <w:p w14:paraId="7AC317E7" w14:textId="77777777" w:rsidR="009A267E" w:rsidRDefault="009A267E" w:rsidP="008B172F">
      <w:pPr>
        <w:spacing w:after="0" w:line="240" w:lineRule="auto"/>
      </w:pPr>
      <w:r>
        <w:continuationSeparator/>
      </w:r>
    </w:p>
  </w:footnote>
  <w:footnote w:id="1">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2">
    <w:p w14:paraId="530537C9" w14:textId="77777777" w:rsidR="00AC028B" w:rsidRPr="005B3579" w:rsidRDefault="00AC028B" w:rsidP="00AC028B">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3">
    <w:p w14:paraId="0A39FDC1" w14:textId="77777777" w:rsidR="00AC028B" w:rsidRPr="005B3579" w:rsidRDefault="00AC028B" w:rsidP="00AC028B">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072F8"/>
    <w:multiLevelType w:val="hybridMultilevel"/>
    <w:tmpl w:val="C57A587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01037E4"/>
    <w:multiLevelType w:val="hybridMultilevel"/>
    <w:tmpl w:val="BCD8526A"/>
    <w:lvl w:ilvl="0" w:tplc="92B6B4C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5C585BC3"/>
    <w:multiLevelType w:val="multilevel"/>
    <w:tmpl w:val="A1F83C00"/>
    <w:lvl w:ilvl="0">
      <w:start w:val="5"/>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7"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B5CEE"/>
    <w:multiLevelType w:val="hybridMultilevel"/>
    <w:tmpl w:val="F5B4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3"/>
  </w:num>
  <w:num w:numId="2" w16cid:durableId="764109709">
    <w:abstractNumId w:val="0"/>
  </w:num>
  <w:num w:numId="3" w16cid:durableId="216623771">
    <w:abstractNumId w:val="2"/>
  </w:num>
  <w:num w:numId="4" w16cid:durableId="1092117776">
    <w:abstractNumId w:val="7"/>
  </w:num>
  <w:num w:numId="5" w16cid:durableId="1708748988">
    <w:abstractNumId w:val="4"/>
  </w:num>
  <w:num w:numId="6" w16cid:durableId="1297951578">
    <w:abstractNumId w:val="5"/>
  </w:num>
  <w:num w:numId="7" w16cid:durableId="594477388">
    <w:abstractNumId w:val="1"/>
  </w:num>
  <w:num w:numId="8" w16cid:durableId="1426878374">
    <w:abstractNumId w:val="6"/>
  </w:num>
  <w:num w:numId="9" w16cid:durableId="1001153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2A03"/>
    <w:rsid w:val="00137EA8"/>
    <w:rsid w:val="00193059"/>
    <w:rsid w:val="001C70C2"/>
    <w:rsid w:val="001E091B"/>
    <w:rsid w:val="001F4196"/>
    <w:rsid w:val="002045F8"/>
    <w:rsid w:val="00243D9E"/>
    <w:rsid w:val="00253C78"/>
    <w:rsid w:val="00271553"/>
    <w:rsid w:val="002D2FB8"/>
    <w:rsid w:val="0036640B"/>
    <w:rsid w:val="00390A0F"/>
    <w:rsid w:val="003A2955"/>
    <w:rsid w:val="003E2753"/>
    <w:rsid w:val="003F60F1"/>
    <w:rsid w:val="004006C3"/>
    <w:rsid w:val="004046E6"/>
    <w:rsid w:val="0041512F"/>
    <w:rsid w:val="0043071B"/>
    <w:rsid w:val="00443470"/>
    <w:rsid w:val="00497561"/>
    <w:rsid w:val="004C1AC8"/>
    <w:rsid w:val="004C24A9"/>
    <w:rsid w:val="004C39F4"/>
    <w:rsid w:val="004C5961"/>
    <w:rsid w:val="004F0ED5"/>
    <w:rsid w:val="004F1A81"/>
    <w:rsid w:val="0059162E"/>
    <w:rsid w:val="005B6B33"/>
    <w:rsid w:val="00621F95"/>
    <w:rsid w:val="00631189"/>
    <w:rsid w:val="00647553"/>
    <w:rsid w:val="00652902"/>
    <w:rsid w:val="006765C4"/>
    <w:rsid w:val="006969EF"/>
    <w:rsid w:val="006A3D40"/>
    <w:rsid w:val="006D42F7"/>
    <w:rsid w:val="006F6D89"/>
    <w:rsid w:val="00704870"/>
    <w:rsid w:val="007558E4"/>
    <w:rsid w:val="00780E2A"/>
    <w:rsid w:val="00782C08"/>
    <w:rsid w:val="00792675"/>
    <w:rsid w:val="007C28DF"/>
    <w:rsid w:val="007D7C54"/>
    <w:rsid w:val="007E5624"/>
    <w:rsid w:val="007F46C8"/>
    <w:rsid w:val="0080120F"/>
    <w:rsid w:val="00804000"/>
    <w:rsid w:val="00823898"/>
    <w:rsid w:val="008539F2"/>
    <w:rsid w:val="00866811"/>
    <w:rsid w:val="0087730B"/>
    <w:rsid w:val="00894486"/>
    <w:rsid w:val="008B0320"/>
    <w:rsid w:val="008B172F"/>
    <w:rsid w:val="008B371E"/>
    <w:rsid w:val="008D72F3"/>
    <w:rsid w:val="00914FF5"/>
    <w:rsid w:val="00917BC4"/>
    <w:rsid w:val="009243C6"/>
    <w:rsid w:val="0093707B"/>
    <w:rsid w:val="00946726"/>
    <w:rsid w:val="00955EB5"/>
    <w:rsid w:val="009720BA"/>
    <w:rsid w:val="009A267E"/>
    <w:rsid w:val="009B4FA2"/>
    <w:rsid w:val="009F06AD"/>
    <w:rsid w:val="00A20D68"/>
    <w:rsid w:val="00A3441B"/>
    <w:rsid w:val="00A55C93"/>
    <w:rsid w:val="00AB129D"/>
    <w:rsid w:val="00AB502D"/>
    <w:rsid w:val="00AC028B"/>
    <w:rsid w:val="00AC0D62"/>
    <w:rsid w:val="00AE3016"/>
    <w:rsid w:val="00AE35C7"/>
    <w:rsid w:val="00B04905"/>
    <w:rsid w:val="00B34058"/>
    <w:rsid w:val="00B37239"/>
    <w:rsid w:val="00B40999"/>
    <w:rsid w:val="00BA6C88"/>
    <w:rsid w:val="00BF7EF1"/>
    <w:rsid w:val="00C10D05"/>
    <w:rsid w:val="00C54B4C"/>
    <w:rsid w:val="00C80296"/>
    <w:rsid w:val="00C92923"/>
    <w:rsid w:val="00CA159A"/>
    <w:rsid w:val="00CC621E"/>
    <w:rsid w:val="00CC7DC1"/>
    <w:rsid w:val="00D11F89"/>
    <w:rsid w:val="00D13EE7"/>
    <w:rsid w:val="00D612B6"/>
    <w:rsid w:val="00D6209D"/>
    <w:rsid w:val="00DA6770"/>
    <w:rsid w:val="00DB496D"/>
    <w:rsid w:val="00DB524E"/>
    <w:rsid w:val="00E23D9E"/>
    <w:rsid w:val="00E26959"/>
    <w:rsid w:val="00E272DE"/>
    <w:rsid w:val="00E4160A"/>
    <w:rsid w:val="00E6635C"/>
    <w:rsid w:val="00EC1F7C"/>
    <w:rsid w:val="00EC4B2C"/>
    <w:rsid w:val="00EC65CC"/>
    <w:rsid w:val="00EF0830"/>
    <w:rsid w:val="00F03BA5"/>
    <w:rsid w:val="00F05C54"/>
    <w:rsid w:val="00F2535F"/>
    <w:rsid w:val="00F40BCD"/>
    <w:rsid w:val="00F80180"/>
    <w:rsid w:val="00F804AB"/>
    <w:rsid w:val="00FB461B"/>
    <w:rsid w:val="00FC074C"/>
    <w:rsid w:val="00FC40A1"/>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551">
      <w:bodyDiv w:val="1"/>
      <w:marLeft w:val="0"/>
      <w:marRight w:val="0"/>
      <w:marTop w:val="0"/>
      <w:marBottom w:val="0"/>
      <w:divBdr>
        <w:top w:val="none" w:sz="0" w:space="0" w:color="auto"/>
        <w:left w:val="none" w:sz="0" w:space="0" w:color="auto"/>
        <w:bottom w:val="none" w:sz="0" w:space="0" w:color="auto"/>
        <w:right w:val="none" w:sz="0" w:space="0" w:color="auto"/>
      </w:divBdr>
    </w:div>
    <w:div w:id="381559948">
      <w:bodyDiv w:val="1"/>
      <w:marLeft w:val="0"/>
      <w:marRight w:val="0"/>
      <w:marTop w:val="0"/>
      <w:marBottom w:val="0"/>
      <w:divBdr>
        <w:top w:val="none" w:sz="0" w:space="0" w:color="auto"/>
        <w:left w:val="none" w:sz="0" w:space="0" w:color="auto"/>
        <w:bottom w:val="none" w:sz="0" w:space="0" w:color="auto"/>
        <w:right w:val="none" w:sz="0" w:space="0" w:color="auto"/>
      </w:divBdr>
    </w:div>
    <w:div w:id="584342230">
      <w:bodyDiv w:val="1"/>
      <w:marLeft w:val="0"/>
      <w:marRight w:val="0"/>
      <w:marTop w:val="0"/>
      <w:marBottom w:val="0"/>
      <w:divBdr>
        <w:top w:val="none" w:sz="0" w:space="0" w:color="auto"/>
        <w:left w:val="none" w:sz="0" w:space="0" w:color="auto"/>
        <w:bottom w:val="none" w:sz="0" w:space="0" w:color="auto"/>
        <w:right w:val="none" w:sz="0" w:space="0" w:color="auto"/>
      </w:divBdr>
    </w:div>
    <w:div w:id="1905605884">
      <w:bodyDiv w:val="1"/>
      <w:marLeft w:val="0"/>
      <w:marRight w:val="0"/>
      <w:marTop w:val="0"/>
      <w:marBottom w:val="0"/>
      <w:divBdr>
        <w:top w:val="none" w:sz="0" w:space="0" w:color="auto"/>
        <w:left w:val="none" w:sz="0" w:space="0" w:color="auto"/>
        <w:bottom w:val="none" w:sz="0" w:space="0" w:color="auto"/>
        <w:right w:val="none" w:sz="0" w:space="0" w:color="auto"/>
      </w:divBdr>
    </w:div>
    <w:div w:id="1918592220">
      <w:bodyDiv w:val="1"/>
      <w:marLeft w:val="0"/>
      <w:marRight w:val="0"/>
      <w:marTop w:val="0"/>
      <w:marBottom w:val="0"/>
      <w:divBdr>
        <w:top w:val="none" w:sz="0" w:space="0" w:color="auto"/>
        <w:left w:val="none" w:sz="0" w:space="0" w:color="auto"/>
        <w:bottom w:val="none" w:sz="0" w:space="0" w:color="auto"/>
        <w:right w:val="none" w:sz="0" w:space="0" w:color="auto"/>
      </w:divBdr>
    </w:div>
    <w:div w:id="21190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tools/ecerti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D23F3-6FA1-4BC9-B64E-4A884D23AB31}">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customXml/itemProps2.xml><?xml version="1.0" encoding="utf-8"?>
<ds:datastoreItem xmlns:ds="http://schemas.openxmlformats.org/officeDocument/2006/customXml" ds:itemID="{D407A7C0-21FE-4313-9C45-22DA350D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42FFB-DF4F-421C-A29C-5FFA4E11E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10720</Characters>
  <Application>Microsoft Office Word</Application>
  <DocSecurity>4</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2025-06-03T11:39:00Z</dcterms:created>
  <dcterms:modified xsi:type="dcterms:W3CDTF">2025-06-03T11:39:00Z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ies>
</file>