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F0EBE73" w14:textId="77777777" w:rsidR="009B2009" w:rsidRDefault="009B2009" w:rsidP="009B2009">
          <w:pPr>
            <w:spacing w:after="120" w:line="240" w:lineRule="auto"/>
            <w:ind w:left="567" w:firstLine="0"/>
            <w:contextualSpacing/>
            <w:jc w:val="center"/>
            <w:rPr>
              <w:rFonts w:cstheme="minorHAnsi"/>
              <w:color w:val="00B050"/>
              <w:sz w:val="28"/>
              <w:szCs w:val="28"/>
            </w:rPr>
          </w:pPr>
          <w:r w:rsidRPr="00043418">
            <w:rPr>
              <w:rFonts w:cstheme="minorHAnsi"/>
              <w:b/>
              <w:bCs/>
              <w:sz w:val="28"/>
              <w:szCs w:val="28"/>
            </w:rPr>
            <w:t>PRIEŠGAISRINĖS APSAUGOS IR GELBĖJIMO DEPARTAMENTO PRIE VIDAUS REIKALŲ MINISTERIJOS</w:t>
          </w:r>
          <w:r w:rsidRPr="001912E2">
            <w:rPr>
              <w:rFonts w:cstheme="minorHAnsi"/>
              <w:color w:val="00B050"/>
              <w:sz w:val="28"/>
              <w:szCs w:val="28"/>
            </w:rPr>
            <w:t xml:space="preserve"> </w:t>
          </w:r>
        </w:p>
        <w:p w14:paraId="73AD43A0" w14:textId="77777777" w:rsidR="009B2009" w:rsidRPr="001912E2" w:rsidRDefault="009B2009" w:rsidP="009B2009">
          <w:pPr>
            <w:spacing w:after="120" w:line="240" w:lineRule="auto"/>
            <w:ind w:left="567" w:firstLine="0"/>
            <w:contextualSpacing/>
            <w:jc w:val="center"/>
            <w:rPr>
              <w:rFonts w:cstheme="minorHAnsi"/>
              <w:color w:val="00B050"/>
              <w:sz w:val="28"/>
              <w:szCs w:val="28"/>
            </w:rPr>
          </w:pPr>
        </w:p>
        <w:p w14:paraId="59084916" w14:textId="77777777" w:rsidR="009B2009" w:rsidRPr="00173FBA" w:rsidRDefault="009B2009" w:rsidP="009B2009">
          <w:pPr>
            <w:spacing w:after="120"/>
            <w:ind w:left="567" w:firstLine="0"/>
            <w:contextualSpacing/>
            <w:jc w:val="center"/>
            <w:rPr>
              <w:rFonts w:ascii="Arial" w:hAnsi="Arial" w:cs="Arial"/>
              <w:color w:val="00B050"/>
            </w:rPr>
          </w:pPr>
        </w:p>
        <w:p w14:paraId="2DE8A37D" w14:textId="77777777" w:rsidR="009B2009" w:rsidRPr="00173FBA" w:rsidRDefault="009B2009" w:rsidP="009B2009">
          <w:pPr>
            <w:spacing w:after="120"/>
            <w:ind w:left="567" w:firstLine="0"/>
            <w:contextualSpacing/>
            <w:jc w:val="center"/>
            <w:rPr>
              <w:rFonts w:ascii="Arial" w:hAnsi="Arial" w:cs="Arial"/>
              <w:color w:val="00B050"/>
            </w:rPr>
          </w:pPr>
        </w:p>
        <w:p w14:paraId="50D4CBB9" w14:textId="77777777" w:rsidR="009B2009" w:rsidRPr="00173FBA" w:rsidRDefault="009B2009" w:rsidP="009B2009">
          <w:pPr>
            <w:spacing w:after="120"/>
            <w:ind w:left="567" w:firstLine="0"/>
            <w:contextualSpacing/>
            <w:jc w:val="center"/>
            <w:rPr>
              <w:rFonts w:ascii="Arial" w:hAnsi="Arial" w:cs="Arial"/>
            </w:rPr>
          </w:pPr>
        </w:p>
        <w:p w14:paraId="0E9865D5" w14:textId="77777777" w:rsidR="009B2009" w:rsidRPr="001A2892" w:rsidRDefault="009B2009" w:rsidP="009B2009">
          <w:pPr>
            <w:spacing w:after="120"/>
            <w:ind w:left="567" w:firstLine="0"/>
            <w:contextualSpacing/>
            <w:jc w:val="center"/>
            <w:rPr>
              <w:rFonts w:cstheme="minorHAnsi"/>
              <w:sz w:val="28"/>
              <w:szCs w:val="28"/>
            </w:rPr>
          </w:pPr>
        </w:p>
        <w:p w14:paraId="078745E5" w14:textId="77777777" w:rsidR="009B2009" w:rsidRPr="001A2892" w:rsidRDefault="009B2009" w:rsidP="009B2009">
          <w:pPr>
            <w:spacing w:after="120"/>
            <w:ind w:left="567" w:firstLine="0"/>
            <w:contextualSpacing/>
            <w:jc w:val="center"/>
            <w:rPr>
              <w:rFonts w:cstheme="minorHAnsi"/>
              <w:sz w:val="28"/>
              <w:szCs w:val="28"/>
            </w:rPr>
          </w:pPr>
        </w:p>
        <w:p w14:paraId="6B91076E" w14:textId="77777777" w:rsidR="009B2009" w:rsidRDefault="009B2009" w:rsidP="009B2009">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35D6EB5E" w14:textId="7C6681ED" w:rsidR="009B2009" w:rsidRPr="001A2892" w:rsidRDefault="009B2009" w:rsidP="009B2009">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bookmarkStart w:id="0" w:name="_Hlk199763018"/>
          <w:r w:rsidR="00AE3326" w:rsidRPr="00AE3326">
            <w:rPr>
              <w:rFonts w:cstheme="minorHAnsi"/>
              <w:b/>
              <w:bCs/>
              <w:sz w:val="28"/>
              <w:szCs w:val="28"/>
            </w:rPr>
            <w:t>Dyzelinis krosnių kuras (žymėtas)</w:t>
          </w:r>
          <w:bookmarkEnd w:id="0"/>
          <w:r w:rsidRPr="001A2892">
            <w:rPr>
              <w:rFonts w:cstheme="minorHAnsi"/>
              <w:b/>
              <w:bCs/>
              <w:sz w:val="28"/>
              <w:szCs w:val="28"/>
            </w:rPr>
            <w:t>“</w:t>
          </w:r>
        </w:p>
        <w:p w14:paraId="111037EA" w14:textId="77777777" w:rsidR="009B2009" w:rsidRPr="001A2892" w:rsidRDefault="009B2009" w:rsidP="009B2009">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17C01D9" w14:textId="363DB96A" w:rsidR="001C24BC" w:rsidRDefault="009B2009" w:rsidP="009B2009">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 xml:space="preserve"> </w:t>
          </w:r>
          <w:r w:rsidRPr="00687447">
            <w:rPr>
              <w:rFonts w:cstheme="minorHAnsi"/>
              <w:b/>
              <w:bCs/>
              <w:color w:val="000000" w:themeColor="text1"/>
              <w:sz w:val="28"/>
              <w:szCs w:val="28"/>
            </w:rPr>
            <w:t>1</w:t>
          </w:r>
          <w:r w:rsidRPr="005070F4">
            <w:rPr>
              <w:rFonts w:cstheme="minorHAnsi"/>
              <w:i/>
              <w:iCs/>
              <w:color w:val="7030A0"/>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618472FE"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CB4537">
                  <w:rPr>
                    <w:noProof/>
                    <w:webHidden/>
                  </w:rPr>
                  <w:t>0</w:t>
                </w:r>
                <w:r w:rsidR="00E76E1F">
                  <w:rPr>
                    <w:noProof/>
                    <w:webHidden/>
                  </w:rPr>
                  <w:fldChar w:fldCharType="end"/>
                </w:r>
              </w:hyperlink>
            </w:p>
            <w:p w14:paraId="29E46CFF" w14:textId="72EF48A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CB4537">
                  <w:rPr>
                    <w:noProof/>
                    <w:webHidden/>
                  </w:rPr>
                  <w:t>0</w:t>
                </w:r>
                <w:r>
                  <w:rPr>
                    <w:noProof/>
                    <w:webHidden/>
                  </w:rPr>
                  <w:fldChar w:fldCharType="end"/>
                </w:r>
              </w:hyperlink>
            </w:p>
            <w:p w14:paraId="3B364848" w14:textId="2BCA00E3"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CB4537">
                  <w:rPr>
                    <w:noProof/>
                    <w:webHidden/>
                  </w:rPr>
                  <w:t>0</w:t>
                </w:r>
                <w:r>
                  <w:rPr>
                    <w:noProof/>
                    <w:webHidden/>
                  </w:rPr>
                  <w:fldChar w:fldCharType="end"/>
                </w:r>
              </w:hyperlink>
            </w:p>
            <w:p w14:paraId="2C7FBD3C" w14:textId="71DE5CD4"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CB4537">
                  <w:rPr>
                    <w:noProof/>
                    <w:webHidden/>
                  </w:rPr>
                  <w:t>1</w:t>
                </w:r>
                <w:r>
                  <w:rPr>
                    <w:noProof/>
                    <w:webHidden/>
                  </w:rPr>
                  <w:fldChar w:fldCharType="end"/>
                </w:r>
              </w:hyperlink>
            </w:p>
            <w:p w14:paraId="3B8B80C9" w14:textId="50FCF26C"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CB4537">
                  <w:rPr>
                    <w:noProof/>
                    <w:webHidden/>
                  </w:rPr>
                  <w:t>1</w:t>
                </w:r>
                <w:r>
                  <w:rPr>
                    <w:noProof/>
                    <w:webHidden/>
                  </w:rPr>
                  <w:fldChar w:fldCharType="end"/>
                </w:r>
              </w:hyperlink>
            </w:p>
            <w:p w14:paraId="71D87EA0" w14:textId="2A04913F"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CB4537">
                  <w:rPr>
                    <w:noProof/>
                    <w:webHidden/>
                  </w:rPr>
                  <w:t>1</w:t>
                </w:r>
                <w:r>
                  <w:rPr>
                    <w:noProof/>
                    <w:webHidden/>
                  </w:rPr>
                  <w:fldChar w:fldCharType="end"/>
                </w:r>
              </w:hyperlink>
            </w:p>
            <w:p w14:paraId="197EB7A3" w14:textId="47E425AA"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CB4537">
                  <w:rPr>
                    <w:noProof/>
                    <w:webHidden/>
                  </w:rPr>
                  <w:t>1</w:t>
                </w:r>
                <w:r>
                  <w:rPr>
                    <w:noProof/>
                    <w:webHidden/>
                  </w:rPr>
                  <w:fldChar w:fldCharType="end"/>
                </w:r>
              </w:hyperlink>
            </w:p>
            <w:p w14:paraId="2D57B744" w14:textId="23024835"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CB4537">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DB28D16" w:rsidR="00746BAF" w:rsidRPr="006B1A30" w:rsidRDefault="002902C1" w:rsidP="009B2009">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9B2009" w:rsidRPr="00687447">
        <w:rPr>
          <w:rFonts w:eastAsia="Calibri" w:cstheme="minorHAnsi"/>
          <w:sz w:val="22"/>
          <w:szCs w:val="22"/>
        </w:rPr>
        <w:t xml:space="preserve">Priešgaisrinės apsaugos ir gelbėjimo departamentas prie Vidaus reikalų ministerijos, juridinio asmens kodas </w:t>
      </w:r>
      <w:r w:rsidR="009B2009" w:rsidRPr="00687447">
        <w:rPr>
          <w:sz w:val="22"/>
          <w:szCs w:val="22"/>
        </w:rPr>
        <w:t>188601311</w:t>
      </w:r>
      <w:r w:rsidR="009B2009" w:rsidRPr="00687447">
        <w:rPr>
          <w:rFonts w:eastAsia="Calibri" w:cstheme="minorHAnsi"/>
          <w:sz w:val="22"/>
          <w:szCs w:val="22"/>
        </w:rPr>
        <w:t xml:space="preserve">, adresas </w:t>
      </w:r>
      <w:r w:rsidR="009B2009" w:rsidRPr="00687447">
        <w:rPr>
          <w:sz w:val="22"/>
          <w:szCs w:val="22"/>
        </w:rPr>
        <w:t>Švitrigailos g. 18, Vilnius.</w:t>
      </w:r>
    </w:p>
    <w:p w14:paraId="6669709E" w14:textId="6034F890"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B2009" w:rsidRPr="00687447">
        <w:rPr>
          <w:rFonts w:cstheme="minorHAnsi"/>
          <w:color w:val="000000" w:themeColor="text1"/>
        </w:rPr>
        <w:t>šiuo me</w:t>
      </w:r>
      <w:r w:rsidR="009B2009">
        <w:rPr>
          <w:rFonts w:cstheme="minorHAnsi"/>
          <w:color w:val="000000" w:themeColor="text1"/>
        </w:rPr>
        <w:t>t</w:t>
      </w:r>
      <w:r w:rsidR="009B2009" w:rsidRPr="00687447">
        <w:rPr>
          <w:rFonts w:cstheme="minorHAnsi"/>
          <w:color w:val="000000" w:themeColor="text1"/>
        </w:rPr>
        <w:t xml:space="preserve">u negalima įsigyti reikiamų </w:t>
      </w:r>
      <w:r w:rsidR="009B2009">
        <w:rPr>
          <w:rFonts w:cstheme="minorHAnsi"/>
          <w:color w:val="000000" w:themeColor="text1"/>
        </w:rPr>
        <w:t>prekių</w:t>
      </w:r>
      <w:r w:rsidRPr="004939D6">
        <w:rPr>
          <w:rFonts w:cstheme="minorHAnsi"/>
          <w:color w:val="000000" w:themeColor="text1"/>
        </w:rPr>
        <w:t xml:space="preserve">.  </w:t>
      </w:r>
    </w:p>
    <w:p w14:paraId="52EA068B" w14:textId="427E11DD" w:rsidR="00C71C6F" w:rsidRPr="004939D6" w:rsidRDefault="00503A5B" w:rsidP="00F77A5D">
      <w:pPr>
        <w:spacing w:line="240" w:lineRule="auto"/>
        <w:ind w:left="697" w:firstLine="0"/>
        <w:rPr>
          <w:rFonts w:cstheme="minorHAnsi"/>
        </w:rPr>
      </w:pPr>
      <w:r w:rsidRPr="004939D6">
        <w:rPr>
          <w:rFonts w:cstheme="minorHAnsi"/>
        </w:rPr>
        <w:t>1.</w:t>
      </w:r>
      <w:r w:rsidR="009B2009">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B2009">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423D575" w:rsidR="001045C0" w:rsidRPr="004939D6" w:rsidRDefault="004F6423" w:rsidP="007A6EAB">
      <w:pPr>
        <w:pStyle w:val="Sraopastraipa"/>
        <w:spacing w:line="240" w:lineRule="auto"/>
        <w:ind w:left="0" w:firstLine="709"/>
        <w:rPr>
          <w:color w:val="00B050"/>
        </w:rPr>
      </w:pPr>
      <w:r w:rsidRPr="004939D6">
        <w:t>1.</w:t>
      </w:r>
      <w:r w:rsidR="009B2009">
        <w:t>4</w:t>
      </w:r>
      <w:r w:rsidRPr="004939D6">
        <w:t>.</w:t>
      </w:r>
      <w:r w:rsidRPr="004939D6">
        <w:rPr>
          <w:i/>
          <w:iCs/>
        </w:rPr>
        <w:t xml:space="preserve"> </w:t>
      </w:r>
      <w:r w:rsidR="009B2009" w:rsidRPr="004939D6">
        <w:t>Atliekamas žaliasis pirkimas.</w:t>
      </w:r>
      <w:r w:rsidR="00AE3326" w:rsidRPr="00AE3326">
        <w:t xml:space="preserve"> Kuro kokybės rodikliai turi atitikti LST EN 590:2022 (arba lygiavertį) standartą ir Lietuvoje vartojamų naftos produktų privalomuosius rodiklius bei Lietuvos Respublikos aplinkos ministro, Lietuvos Respublikos energetikos ministro, Lietuvos Respublikos susisiekimo ministro 2010 m. gruodžio 22 d. įsakyme Nr. 1-348/D1-1014/3-742 „Dėl Lietuvos Respublikoje vartojamų naftos produktų, biodegalų ir skystojo kuro privalomųjų kokybės rodiklių patvirtinimo“ nustatytus reikalavimus</w:t>
      </w:r>
      <w:r w:rsidR="00AE3326">
        <w:t>.</w:t>
      </w:r>
      <w:r w:rsidR="009B2009" w:rsidRPr="004939D6">
        <w:t xml:space="preserve"> </w:t>
      </w:r>
    </w:p>
    <w:p w14:paraId="15179C0E" w14:textId="0BF4E01B" w:rsidR="00257685" w:rsidRPr="007A6EAB" w:rsidRDefault="003D3DF5" w:rsidP="009B2009">
      <w:pPr>
        <w:pStyle w:val="Sraopastraipa"/>
        <w:spacing w:line="240" w:lineRule="auto"/>
        <w:ind w:left="0" w:firstLine="709"/>
        <w:rPr>
          <w:rFonts w:cstheme="minorHAnsi"/>
        </w:rPr>
      </w:pPr>
      <w:r>
        <w:rPr>
          <w:rFonts w:eastAsia="Arial" w:cstheme="minorHAnsi"/>
        </w:rPr>
        <w:t>1.</w:t>
      </w:r>
      <w:r w:rsidR="009B2009">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330CD8">
      <w:pPr>
        <w:pStyle w:val="Antrat1"/>
        <w:numPr>
          <w:ilvl w:val="0"/>
          <w:numId w:val="21"/>
        </w:numPr>
        <w:spacing w:before="160" w:after="0" w:line="300" w:lineRule="auto"/>
        <w:ind w:left="357"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9D695B6" w:rsidR="00FB3C75" w:rsidRPr="00C30A6F" w:rsidRDefault="4A330118" w:rsidP="009B2009">
      <w:pPr>
        <w:pStyle w:val="Betarp"/>
        <w:numPr>
          <w:ilvl w:val="1"/>
          <w:numId w:val="21"/>
        </w:numPr>
        <w:tabs>
          <w:tab w:val="left" w:pos="1134"/>
        </w:tabs>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AE3326">
        <w:rPr>
          <w:rFonts w:eastAsia="Calibri" w:cstheme="minorHAnsi"/>
          <w:color w:val="000000" w:themeColor="text1"/>
        </w:rPr>
        <w:t xml:space="preserve"> </w:t>
      </w:r>
      <w:r w:rsidR="00AE3326" w:rsidRPr="00AE3326">
        <w:rPr>
          <w:rFonts w:eastAsia="Calibri" w:cstheme="minorHAnsi"/>
          <w:b/>
          <w:bCs/>
          <w:color w:val="000000" w:themeColor="text1"/>
        </w:rPr>
        <w:t>Dyzelinis krosnių kuras (žymėtas)</w:t>
      </w:r>
      <w:r w:rsidR="00C30A6F">
        <w:rPr>
          <w:rFonts w:eastAsia="Calibri" w:cstheme="minorHAnsi"/>
          <w:color w:val="000000" w:themeColor="text1"/>
        </w:rPr>
        <w:t>.</w:t>
      </w:r>
    </w:p>
    <w:p w14:paraId="58B3C17B" w14:textId="72C53047" w:rsidR="00C30A6F" w:rsidRPr="00C30A6F" w:rsidRDefault="00C30A6F" w:rsidP="00C30A6F">
      <w:pPr>
        <w:pStyle w:val="Betarp"/>
        <w:tabs>
          <w:tab w:val="left" w:pos="1134"/>
        </w:tabs>
        <w:contextualSpacing/>
        <w:rPr>
          <w:rFonts w:cstheme="minorHAnsi"/>
          <w:color w:val="000000" w:themeColor="text1"/>
        </w:rPr>
      </w:pPr>
      <w:r w:rsidRPr="00C30A6F">
        <w:rPr>
          <w:rFonts w:cstheme="minorHAnsi"/>
          <w:color w:val="000000" w:themeColor="text1"/>
        </w:rPr>
        <w:t>2.</w:t>
      </w:r>
      <w:r>
        <w:rPr>
          <w:rFonts w:cstheme="minorHAnsi"/>
          <w:color w:val="000000" w:themeColor="text1"/>
        </w:rPr>
        <w:t xml:space="preserve">2. </w:t>
      </w:r>
      <w:r w:rsidR="00CF0C2D" w:rsidRPr="00CF0C2D">
        <w:rPr>
          <w:rFonts w:cstheme="minorHAnsi"/>
          <w:color w:val="000000" w:themeColor="text1"/>
        </w:rPr>
        <w:t xml:space="preserve">Pirkimo dokumentuose ir sutartyje nustatoma kintamo įkainio kainodara, tai yra už Kurą mokėtina suma apskaičiuojama pridedant kainodaros taisyklėse nustatytą ir Tiekėjo pasiūlytą nekintamą priedą (ekonomiškai naudingiausiu pasiūlymu laikomas mažiausios kainos pasiūlymas, susidedantis iš AB ,,ORLEN Lietuva“ terminale Juodeikių km. Mažeikių raj. Kuro protokolo kainos ir tiekėjo siūlomo nekintamo priedo). Kainodaros taisyklės yra Sutarties projekte (pirkimo sąlygų 2 priedas). Siūlomas nekintamas priedas prie 1000 litrų Šviesiųjų naftos produktų kainos </w:t>
      </w:r>
      <w:proofErr w:type="spellStart"/>
      <w:r w:rsidR="00CF0C2D" w:rsidRPr="00CF0C2D">
        <w:rPr>
          <w:rFonts w:cstheme="minorHAnsi"/>
          <w:color w:val="000000" w:themeColor="text1"/>
        </w:rPr>
        <w:t>atkrovai</w:t>
      </w:r>
      <w:proofErr w:type="spellEnd"/>
      <w:r w:rsidR="00CF0C2D" w:rsidRPr="00CF0C2D">
        <w:rPr>
          <w:rFonts w:cstheme="minorHAnsi"/>
          <w:color w:val="000000" w:themeColor="text1"/>
        </w:rPr>
        <w:t xml:space="preserve"> autotransportu Lietuvos Respublikoje protokole nurodytos dyzelinio krosnių kuro (žymėto) vienkartiniams sandoriams taikomos Kuro įsigijimo dieną Bazinės kainos su akcizo mokesčiu be PVM. Pasiūlymo įvertinimui naudojamos 2023 m. balandžio 20 d. 10:00 val. AB „</w:t>
      </w:r>
      <w:proofErr w:type="spellStart"/>
      <w:r w:rsidR="00CF0C2D" w:rsidRPr="00CF0C2D">
        <w:rPr>
          <w:rFonts w:cstheme="minorHAnsi"/>
          <w:color w:val="000000" w:themeColor="text1"/>
        </w:rPr>
        <w:t>Orlen</w:t>
      </w:r>
      <w:proofErr w:type="spellEnd"/>
      <w:r w:rsidR="00CF0C2D" w:rsidRPr="00CF0C2D">
        <w:rPr>
          <w:rFonts w:cstheme="minorHAnsi"/>
          <w:color w:val="000000" w:themeColor="text1"/>
        </w:rPr>
        <w:t xml:space="preserve"> Lietuva” kainų protokole nustatyta dyzelinio krosnių kuro (žymėto) kaina terminale Juodeikių km. Mažeikių raj.</w:t>
      </w:r>
    </w:p>
    <w:p w14:paraId="03127869" w14:textId="69E56F09" w:rsidR="00C30A6F" w:rsidRPr="00C30A6F" w:rsidRDefault="00C30A6F" w:rsidP="00C30A6F">
      <w:pPr>
        <w:pStyle w:val="Betarp"/>
        <w:tabs>
          <w:tab w:val="left" w:pos="1134"/>
        </w:tabs>
        <w:contextualSpacing/>
        <w:rPr>
          <w:rFonts w:cstheme="minorHAnsi"/>
          <w:color w:val="000000" w:themeColor="text1"/>
        </w:rPr>
      </w:pPr>
      <w:r>
        <w:rPr>
          <w:rFonts w:cstheme="minorHAnsi"/>
          <w:color w:val="000000" w:themeColor="text1"/>
        </w:rPr>
        <w:t>2.</w:t>
      </w:r>
      <w:r w:rsidRPr="00C30A6F">
        <w:rPr>
          <w:rFonts w:cstheme="minorHAnsi"/>
          <w:color w:val="000000" w:themeColor="text1"/>
        </w:rPr>
        <w:t>3. Kuro kiekiai priklauso nuo Sutarties vykdymo metu iškylančio poreikio. Perkančioji organizacija neįsipareigoja įsigyti viso nurodyto Kuro kiekio, Kuro kiekis bus įsigyjamas pagal faktinį poreikį. Perkančioji organizacija per Sutarties galiojimo terminą įsipareigoja nupirkti Kuro ne mažiau kaip 70 % nuo Pasiūlyme nurodyto maksimalaus Kuro kiekio.</w:t>
      </w:r>
    </w:p>
    <w:p w14:paraId="76A1F6C2" w14:textId="6732ABB1" w:rsidR="00C30A6F" w:rsidRPr="00C30A6F" w:rsidRDefault="00C30A6F" w:rsidP="00C30A6F">
      <w:pPr>
        <w:pStyle w:val="Betarp"/>
        <w:tabs>
          <w:tab w:val="left" w:pos="1134"/>
        </w:tabs>
        <w:contextualSpacing/>
        <w:rPr>
          <w:rFonts w:cstheme="minorHAnsi"/>
          <w:color w:val="000000" w:themeColor="text1"/>
        </w:rPr>
      </w:pPr>
      <w:r>
        <w:rPr>
          <w:rFonts w:cstheme="minorHAnsi"/>
          <w:color w:val="000000" w:themeColor="text1"/>
        </w:rPr>
        <w:t>2.</w:t>
      </w:r>
      <w:r w:rsidRPr="00C30A6F">
        <w:rPr>
          <w:rFonts w:cstheme="minorHAnsi"/>
          <w:color w:val="000000" w:themeColor="text1"/>
        </w:rPr>
        <w:t>4. Sutarties galiojimo laikotarpiu, esant poreikiui, Pirkėjas gali nupirkti didesnį Kuro kiekį nei nurodyta 1. punkte, neviršijant Sutartyje nustatytos sumos, o Tiekėjas įsipareigoja parduoti Kurą tomis pačiomis sąlygomis, kaip numatyta Sutartyje.</w:t>
      </w:r>
    </w:p>
    <w:p w14:paraId="3E846D89" w14:textId="1624F3A1" w:rsidR="00C30A6F" w:rsidRPr="00C30A6F" w:rsidRDefault="00C30A6F" w:rsidP="00C30A6F">
      <w:pPr>
        <w:pStyle w:val="Betarp"/>
        <w:tabs>
          <w:tab w:val="left" w:pos="1134"/>
        </w:tabs>
        <w:contextualSpacing/>
        <w:rPr>
          <w:rFonts w:cstheme="minorHAnsi"/>
          <w:color w:val="000000" w:themeColor="text1"/>
        </w:rPr>
      </w:pPr>
      <w:r>
        <w:rPr>
          <w:rFonts w:cstheme="minorHAnsi"/>
          <w:color w:val="000000" w:themeColor="text1"/>
        </w:rPr>
        <w:t>2.</w:t>
      </w:r>
      <w:r w:rsidRPr="00C30A6F">
        <w:rPr>
          <w:rFonts w:cstheme="minorHAnsi"/>
          <w:color w:val="000000" w:themeColor="text1"/>
        </w:rPr>
        <w:t xml:space="preserve">5. </w:t>
      </w:r>
      <w:r w:rsidR="00F1743A" w:rsidRPr="00F1743A">
        <w:rPr>
          <w:rFonts w:cstheme="minorHAnsi"/>
          <w:color w:val="000000" w:themeColor="text1"/>
        </w:rPr>
        <w:t>Tiekėjas pagal atskirą užsakymą įsipareigoja pristatyti Prekes ne vėliau kaip per 10 (dešimt) dienų nuo užsakymo pateikimo dienos šiuo adresu: Vytauto g. 11 A, Pagėgiai, Pagėgių savivaldybė, Tauragės apskritis (PAGD prie VRM Klaipėdos priešgaisrinės gelbėjimo valdybos Pagėgių priešgaisrinės gelbėjimo tarnyba).</w:t>
      </w:r>
    </w:p>
    <w:p w14:paraId="796AF150" w14:textId="0A80C655" w:rsidR="00C30A6F" w:rsidRPr="00C30A6F" w:rsidRDefault="00C30A6F" w:rsidP="00C30A6F">
      <w:pPr>
        <w:pStyle w:val="Betarp"/>
        <w:tabs>
          <w:tab w:val="left" w:pos="1134"/>
        </w:tabs>
        <w:contextualSpacing/>
        <w:rPr>
          <w:rFonts w:cstheme="minorHAnsi"/>
          <w:color w:val="000000" w:themeColor="text1"/>
        </w:rPr>
      </w:pPr>
      <w:r>
        <w:rPr>
          <w:rFonts w:cstheme="minorHAnsi"/>
          <w:color w:val="000000" w:themeColor="text1"/>
        </w:rPr>
        <w:t>2.</w:t>
      </w:r>
      <w:r w:rsidRPr="00C30A6F">
        <w:rPr>
          <w:rFonts w:cstheme="minorHAnsi"/>
          <w:color w:val="000000" w:themeColor="text1"/>
        </w:rPr>
        <w:t>6. Kaina apskaičiuojama pagal kintamo įkainio kainodarą.</w:t>
      </w:r>
    </w:p>
    <w:p w14:paraId="16B89462" w14:textId="68A14CA1" w:rsidR="00C30A6F" w:rsidRPr="00C30A6F" w:rsidRDefault="00C30A6F" w:rsidP="00C30A6F">
      <w:pPr>
        <w:pStyle w:val="Betarp"/>
        <w:tabs>
          <w:tab w:val="left" w:pos="1134"/>
        </w:tabs>
        <w:contextualSpacing/>
        <w:rPr>
          <w:rFonts w:cstheme="minorHAnsi"/>
          <w:color w:val="000000" w:themeColor="text1"/>
        </w:rPr>
      </w:pPr>
      <w:r>
        <w:rPr>
          <w:rFonts w:cstheme="minorHAnsi"/>
          <w:color w:val="000000" w:themeColor="text1"/>
        </w:rPr>
        <w:t>2.7</w:t>
      </w:r>
      <w:r w:rsidRPr="00C30A6F">
        <w:rPr>
          <w:rFonts w:cstheme="minorHAnsi"/>
          <w:color w:val="000000" w:themeColor="text1"/>
        </w:rPr>
        <w:t xml:space="preserve">. </w:t>
      </w:r>
      <w:r w:rsidR="00F1743A">
        <w:rPr>
          <w:rFonts w:cstheme="minorHAnsi"/>
          <w:color w:val="000000" w:themeColor="text1"/>
        </w:rPr>
        <w:t>U</w:t>
      </w:r>
      <w:r w:rsidRPr="00C30A6F">
        <w:rPr>
          <w:rFonts w:cstheme="minorHAnsi"/>
          <w:color w:val="000000" w:themeColor="text1"/>
        </w:rPr>
        <w:t>ž Kurą mokėtina suma apskaičiuojama pridedant kainodaros taisyklėse nustatytą ir Tiekėjo pasiūlytą nekintamą įkainį.</w:t>
      </w:r>
    </w:p>
    <w:p w14:paraId="42213311" w14:textId="0685704D" w:rsidR="00C30A6F" w:rsidRPr="00C30A6F" w:rsidRDefault="00C30A6F" w:rsidP="00C30A6F">
      <w:pPr>
        <w:pStyle w:val="Betarp"/>
        <w:tabs>
          <w:tab w:val="left" w:pos="1134"/>
        </w:tabs>
        <w:contextualSpacing/>
        <w:rPr>
          <w:rFonts w:cstheme="minorHAnsi"/>
          <w:color w:val="000000" w:themeColor="text1"/>
        </w:rPr>
      </w:pPr>
      <w:r>
        <w:rPr>
          <w:rFonts w:cstheme="minorHAnsi"/>
          <w:color w:val="000000" w:themeColor="text1"/>
        </w:rPr>
        <w:t>2.8</w:t>
      </w:r>
      <w:r w:rsidRPr="00C30A6F">
        <w:rPr>
          <w:rFonts w:cstheme="minorHAnsi"/>
          <w:color w:val="000000" w:themeColor="text1"/>
        </w:rPr>
        <w:t>. Konkreti Kuro kaina apskaičiuojama vadovaujantis šiomis kainodaros taisyklėmis:</w:t>
      </w:r>
    </w:p>
    <w:p w14:paraId="0EB0E740" w14:textId="77777777" w:rsidR="00C30A6F" w:rsidRPr="00C30A6F" w:rsidRDefault="00C30A6F" w:rsidP="00C30A6F">
      <w:pPr>
        <w:pStyle w:val="Betarp"/>
        <w:tabs>
          <w:tab w:val="left" w:pos="1134"/>
        </w:tabs>
        <w:contextualSpacing/>
        <w:rPr>
          <w:rFonts w:cstheme="minorHAnsi"/>
          <w:color w:val="000000" w:themeColor="text1"/>
        </w:rPr>
      </w:pPr>
      <w:r w:rsidRPr="00C30A6F">
        <w:rPr>
          <w:rFonts w:cstheme="minorHAnsi"/>
          <w:color w:val="000000" w:themeColor="text1"/>
        </w:rPr>
        <w:t>Pagal formulę: PV = B + Na + PVM mokestis.</w:t>
      </w:r>
    </w:p>
    <w:p w14:paraId="33A42E16" w14:textId="77777777" w:rsidR="00C30A6F" w:rsidRPr="00C30A6F" w:rsidRDefault="00C30A6F" w:rsidP="00C30A6F">
      <w:pPr>
        <w:pStyle w:val="Betarp"/>
        <w:tabs>
          <w:tab w:val="left" w:pos="1134"/>
        </w:tabs>
        <w:contextualSpacing/>
        <w:rPr>
          <w:rFonts w:cstheme="minorHAnsi"/>
          <w:color w:val="000000" w:themeColor="text1"/>
        </w:rPr>
      </w:pPr>
      <w:r w:rsidRPr="00C30A6F">
        <w:rPr>
          <w:rFonts w:cstheme="minorHAnsi"/>
          <w:color w:val="000000" w:themeColor="text1"/>
        </w:rPr>
        <w:t>Kur:</w:t>
      </w:r>
    </w:p>
    <w:p w14:paraId="3C88BF6F" w14:textId="77777777" w:rsidR="00C30A6F" w:rsidRPr="00C30A6F" w:rsidRDefault="00C30A6F" w:rsidP="00C30A6F">
      <w:pPr>
        <w:pStyle w:val="Betarp"/>
        <w:tabs>
          <w:tab w:val="left" w:pos="1134"/>
        </w:tabs>
        <w:contextualSpacing/>
        <w:rPr>
          <w:rFonts w:cstheme="minorHAnsi"/>
          <w:color w:val="000000" w:themeColor="text1"/>
        </w:rPr>
      </w:pPr>
      <w:r w:rsidRPr="00C30A6F">
        <w:rPr>
          <w:rFonts w:cstheme="minorHAnsi"/>
          <w:color w:val="000000" w:themeColor="text1"/>
        </w:rPr>
        <w:t>PV - Kuro vieneto kaina (su PVM) už 1 l.;</w:t>
      </w:r>
    </w:p>
    <w:p w14:paraId="6524DD10" w14:textId="77777777" w:rsidR="00C30A6F" w:rsidRPr="00C30A6F" w:rsidRDefault="00C30A6F" w:rsidP="00C30A6F">
      <w:pPr>
        <w:pStyle w:val="Betarp"/>
        <w:tabs>
          <w:tab w:val="left" w:pos="1134"/>
        </w:tabs>
        <w:contextualSpacing/>
        <w:rPr>
          <w:rFonts w:cstheme="minorHAnsi"/>
          <w:color w:val="000000" w:themeColor="text1"/>
        </w:rPr>
      </w:pPr>
      <w:r w:rsidRPr="00C30A6F">
        <w:rPr>
          <w:rFonts w:cstheme="minorHAnsi"/>
          <w:color w:val="000000" w:themeColor="text1"/>
        </w:rPr>
        <w:t>B – kintama dalis – AB „</w:t>
      </w:r>
      <w:proofErr w:type="spellStart"/>
      <w:r w:rsidRPr="00C30A6F">
        <w:rPr>
          <w:rFonts w:cstheme="minorHAnsi"/>
          <w:color w:val="000000" w:themeColor="text1"/>
        </w:rPr>
        <w:t>Orlen</w:t>
      </w:r>
      <w:proofErr w:type="spellEnd"/>
      <w:r w:rsidRPr="00C30A6F">
        <w:rPr>
          <w:rFonts w:cstheme="minorHAnsi"/>
          <w:color w:val="000000" w:themeColor="text1"/>
        </w:rPr>
        <w:t xml:space="preserve"> Lietuva” Juodeikių terminale kainų protokole (Šviesiųjų naftos produktų kainos vienkartiniams sandoriams, </w:t>
      </w:r>
      <w:proofErr w:type="spellStart"/>
      <w:r w:rsidRPr="00C30A6F">
        <w:rPr>
          <w:rFonts w:cstheme="minorHAnsi"/>
          <w:color w:val="000000" w:themeColor="text1"/>
        </w:rPr>
        <w:t>atkrovai</w:t>
      </w:r>
      <w:proofErr w:type="spellEnd"/>
      <w:r w:rsidRPr="00C30A6F">
        <w:rPr>
          <w:rFonts w:cstheme="minorHAnsi"/>
          <w:color w:val="000000" w:themeColor="text1"/>
        </w:rPr>
        <w:t xml:space="preserve"> autotransportu Lietuvos Respublikoje) nurodomos Dyzelinio krosnių kuro </w:t>
      </w:r>
      <w:r w:rsidRPr="00C30A6F">
        <w:rPr>
          <w:rFonts w:cstheme="minorHAnsi"/>
          <w:color w:val="000000" w:themeColor="text1"/>
        </w:rPr>
        <w:lastRenderedPageBreak/>
        <w:t>(žymėto) didmeninės 1 (vieno)  litro Kuro esant 15 °C temperatūrai (sezoniniai temperatūriniai koeficientai nebus taikomi) pardavimo  kainos (Eur) (bazinė kaina su akcizo mokesčiu be PVM) Kuro įsigijimo dieną (jeigu Kuro įsigijimo dieną nėra nustatyti kainų protokolai, naudojamos kainos iš prieš tai buvusios darbo dienos kainų protokolo). Protokole nurodyta bazinė kaina su akcizo mokesčiu už 1000 (tūkstančio) l. perkeliama į Pasiūlymą padalijant nurodytą kainą iš 1000.</w:t>
      </w:r>
    </w:p>
    <w:p w14:paraId="5241A38D" w14:textId="77777777" w:rsidR="00C30A6F" w:rsidRPr="00C30A6F" w:rsidRDefault="00C30A6F" w:rsidP="00C30A6F">
      <w:pPr>
        <w:pStyle w:val="Betarp"/>
        <w:tabs>
          <w:tab w:val="left" w:pos="1134"/>
        </w:tabs>
        <w:contextualSpacing/>
        <w:rPr>
          <w:rFonts w:cstheme="minorHAnsi"/>
          <w:color w:val="000000" w:themeColor="text1"/>
        </w:rPr>
      </w:pPr>
      <w:r w:rsidRPr="00C30A6F">
        <w:rPr>
          <w:rFonts w:cstheme="minorHAnsi"/>
          <w:color w:val="000000" w:themeColor="text1"/>
        </w:rPr>
        <w:t>Na - nekintamas įkainis eurais (be PVM) už 1 l.</w:t>
      </w:r>
    </w:p>
    <w:p w14:paraId="3B2C31EA" w14:textId="77E966AF" w:rsidR="00C30A6F" w:rsidRPr="00C30A6F" w:rsidRDefault="00C30A6F" w:rsidP="00C30A6F">
      <w:pPr>
        <w:pStyle w:val="Betarp"/>
        <w:tabs>
          <w:tab w:val="left" w:pos="1134"/>
        </w:tabs>
        <w:contextualSpacing/>
        <w:rPr>
          <w:rFonts w:cstheme="minorHAnsi"/>
          <w:color w:val="000000" w:themeColor="text1"/>
        </w:rPr>
      </w:pPr>
      <w:r>
        <w:rPr>
          <w:rFonts w:cstheme="minorHAnsi"/>
          <w:color w:val="000000" w:themeColor="text1"/>
        </w:rPr>
        <w:t>2.9.</w:t>
      </w:r>
      <w:r w:rsidRPr="00C30A6F">
        <w:rPr>
          <w:rFonts w:cstheme="minorHAnsi"/>
          <w:color w:val="000000" w:themeColor="text1"/>
        </w:rPr>
        <w:t xml:space="preserve"> Pirkėjui suteikiama:  _______ nekintamas įkainis eurais (be PVM) 1 (vienam) litrui dyzelino krosnių kuro (žymėto).</w:t>
      </w:r>
    </w:p>
    <w:p w14:paraId="2983A1BF" w14:textId="17592181" w:rsidR="00C30A6F" w:rsidRPr="00C30A6F" w:rsidRDefault="00C30A6F" w:rsidP="00C30A6F">
      <w:pPr>
        <w:pStyle w:val="Betarp"/>
        <w:tabs>
          <w:tab w:val="left" w:pos="1134"/>
        </w:tabs>
        <w:contextualSpacing/>
        <w:rPr>
          <w:rFonts w:cstheme="minorHAnsi"/>
          <w:color w:val="000000" w:themeColor="text1"/>
        </w:rPr>
      </w:pPr>
      <w:r>
        <w:rPr>
          <w:rFonts w:cstheme="minorHAnsi"/>
          <w:color w:val="000000" w:themeColor="text1"/>
        </w:rPr>
        <w:t>2.10</w:t>
      </w:r>
      <w:r w:rsidRPr="00C30A6F">
        <w:rPr>
          <w:rFonts w:cstheme="minorHAnsi"/>
          <w:color w:val="000000" w:themeColor="text1"/>
        </w:rPr>
        <w:t>. Į tiekiamo Kuro įkainį, apskaičiuotą vadovaujantis 2</w:t>
      </w:r>
      <w:r>
        <w:rPr>
          <w:rFonts w:cstheme="minorHAnsi"/>
          <w:color w:val="000000" w:themeColor="text1"/>
        </w:rPr>
        <w:t>.2</w:t>
      </w:r>
      <w:r w:rsidRPr="00C30A6F">
        <w:rPr>
          <w:rFonts w:cstheme="minorHAnsi"/>
          <w:color w:val="000000" w:themeColor="text1"/>
        </w:rPr>
        <w:t xml:space="preserve"> ir </w:t>
      </w:r>
      <w:r>
        <w:rPr>
          <w:rFonts w:cstheme="minorHAnsi"/>
          <w:color w:val="000000" w:themeColor="text1"/>
        </w:rPr>
        <w:t>2.</w:t>
      </w:r>
      <w:r w:rsidRPr="00C30A6F">
        <w:rPr>
          <w:rFonts w:cstheme="minorHAnsi"/>
          <w:color w:val="000000" w:themeColor="text1"/>
        </w:rPr>
        <w:t>3 punktais, turi būti įskaičiuoti visi mokesčiai, pristatymo ir iškrovos kaina ir visos su Sutarties vykdymu susijusios išlaidos.</w:t>
      </w:r>
    </w:p>
    <w:p w14:paraId="3C9CF401" w14:textId="2B7BD40B" w:rsidR="00C30A6F" w:rsidRPr="00244994" w:rsidRDefault="00C30A6F" w:rsidP="00C30A6F">
      <w:pPr>
        <w:pStyle w:val="Betarp"/>
        <w:tabs>
          <w:tab w:val="left" w:pos="1134"/>
        </w:tabs>
        <w:contextualSpacing/>
        <w:rPr>
          <w:rFonts w:cstheme="minorHAnsi"/>
          <w:color w:val="000000" w:themeColor="text1"/>
        </w:rPr>
      </w:pPr>
      <w:r>
        <w:rPr>
          <w:rFonts w:cstheme="minorHAnsi"/>
          <w:color w:val="000000" w:themeColor="text1"/>
        </w:rPr>
        <w:t>2.11</w:t>
      </w:r>
      <w:r w:rsidRPr="00C30A6F">
        <w:rPr>
          <w:rFonts w:cstheme="minorHAnsi"/>
          <w:color w:val="000000" w:themeColor="text1"/>
        </w:rPr>
        <w:t>. Kuro kokybės rodikliai turi atitikti LST EN 590:2022 (arba lygiavertį) standartą ir Lietuvoje vartojamų naftos produktų privalomuosius rodiklius bei Lietuvos Respublikos aplinkos ministro, Lietuvos Respublikos energetikos ministro, Lietuvos Respublikos susisiekimo ministro 2010 m. gruodžio 22 d. įsakyme Nr. 1-348/D1-1014/3-742 „Dėl Lietuvos Respublikoje vartojamų naftos produktų, biodegalų ir skystojo kuro privalomųjų kokybės rodiklių patvirtinimo“ nustatytus reikalavimus (aktuali redakcija).</w:t>
      </w:r>
    </w:p>
    <w:p w14:paraId="49117D58" w14:textId="451579C3" w:rsidR="005D280D" w:rsidRDefault="00FB3C75" w:rsidP="00F1743A">
      <w:pPr>
        <w:pStyle w:val="Betarp"/>
        <w:numPr>
          <w:ilvl w:val="1"/>
          <w:numId w:val="53"/>
        </w:numPr>
        <w:tabs>
          <w:tab w:val="left" w:pos="1134"/>
        </w:tabs>
        <w:contextualSpacing/>
        <w:rPr>
          <w:rFonts w:cstheme="minorHAnsi"/>
        </w:rPr>
      </w:pPr>
      <w:r w:rsidRPr="00244994">
        <w:rPr>
          <w:rFonts w:cstheme="minorHAnsi"/>
        </w:rPr>
        <w:t>Pirkimo objektas į dalis neskaidomas.</w:t>
      </w:r>
      <w:r w:rsidR="00702B7B" w:rsidRPr="00244994">
        <w:rPr>
          <w:rFonts w:cstheme="minorHAnsi"/>
        </w:rPr>
        <w:t>.</w:t>
      </w:r>
    </w:p>
    <w:p w14:paraId="36A5E316" w14:textId="4B6D6FD5" w:rsidR="009B2009" w:rsidRDefault="009B2009" w:rsidP="00F1743A">
      <w:pPr>
        <w:pStyle w:val="Betarp"/>
        <w:numPr>
          <w:ilvl w:val="1"/>
          <w:numId w:val="53"/>
        </w:numPr>
        <w:tabs>
          <w:tab w:val="left" w:pos="1134"/>
        </w:tabs>
        <w:ind w:left="0" w:firstLine="709"/>
        <w:contextualSpacing/>
        <w:rPr>
          <w:rFonts w:cstheme="minorHAnsi"/>
        </w:rPr>
      </w:pPr>
      <w:r>
        <w:rPr>
          <w:rFonts w:cstheme="minorHAnsi"/>
        </w:rPr>
        <w:t xml:space="preserve">Preliminarus kiekis </w:t>
      </w:r>
      <w:r w:rsidR="00AE3326">
        <w:rPr>
          <w:rFonts w:cstheme="minorHAnsi"/>
        </w:rPr>
        <w:t>–</w:t>
      </w:r>
      <w:r>
        <w:rPr>
          <w:rFonts w:cstheme="minorHAnsi"/>
        </w:rPr>
        <w:t xml:space="preserve"> </w:t>
      </w:r>
      <w:r w:rsidR="00AE3326">
        <w:rPr>
          <w:rFonts w:cstheme="minorHAnsi"/>
        </w:rPr>
        <w:t xml:space="preserve">24 000 </w:t>
      </w:r>
      <w:r w:rsidRPr="009B2009">
        <w:rPr>
          <w:rFonts w:cstheme="minorHAnsi"/>
        </w:rPr>
        <w:t>l.</w:t>
      </w:r>
    </w:p>
    <w:p w14:paraId="0CEA2D40" w14:textId="7FD38B57" w:rsidR="00FB3C75" w:rsidRPr="00817AB9" w:rsidRDefault="00BF3638" w:rsidP="00F1743A">
      <w:pPr>
        <w:pStyle w:val="Antrat1"/>
        <w:numPr>
          <w:ilvl w:val="0"/>
          <w:numId w:val="53"/>
        </w:numPr>
        <w:spacing w:before="16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Pr="00D71FAC" w:rsidRDefault="00FB3C75" w:rsidP="00E62E95">
      <w:pPr>
        <w:spacing w:line="240" w:lineRule="auto"/>
        <w:ind w:firstLine="0"/>
        <w:rPr>
          <w:rFonts w:cstheme="minorHAnsi"/>
        </w:rPr>
      </w:pPr>
    </w:p>
    <w:p w14:paraId="7FB28D83" w14:textId="05C7A461" w:rsidR="00C30A6F" w:rsidRPr="00D71FAC" w:rsidRDefault="005F50FF" w:rsidP="005F50FF">
      <w:pPr>
        <w:spacing w:line="240" w:lineRule="auto"/>
        <w:ind w:firstLine="0"/>
        <w:rPr>
          <w:rFonts w:eastAsia="Arial" w:cstheme="minorHAnsi"/>
        </w:rPr>
      </w:pPr>
      <w:r w:rsidRPr="00D71FAC">
        <w:rPr>
          <w:rFonts w:eastAsia="Arial" w:cstheme="minorHAnsi"/>
        </w:rPr>
        <w:t xml:space="preserve">      3.1</w:t>
      </w:r>
      <w:r w:rsidR="00C30A6F" w:rsidRPr="00D71FAC">
        <w:rPr>
          <w:rFonts w:eastAsia="Arial" w:cstheme="minorHAnsi"/>
        </w:rPr>
        <w:t xml:space="preserve">. </w:t>
      </w:r>
      <w:r w:rsidRPr="00D71FAC">
        <w:rPr>
          <w:rFonts w:eastAsia="Arial" w:cstheme="minorHAnsi"/>
        </w:rPr>
        <w:t>Taikomi</w:t>
      </w:r>
      <w:r w:rsidR="00C30A6F" w:rsidRPr="00D71FAC">
        <w:rPr>
          <w:rFonts w:eastAsia="Arial" w:cstheme="minorHAnsi"/>
        </w:rPr>
        <w:t xml:space="preserve"> tik privalom</w:t>
      </w:r>
      <w:r w:rsidRPr="00D71FAC">
        <w:rPr>
          <w:rFonts w:eastAsia="Arial" w:cstheme="minorHAnsi"/>
        </w:rPr>
        <w:t>ieji</w:t>
      </w:r>
      <w:r w:rsidR="00C30A6F" w:rsidRPr="00D71FAC">
        <w:rPr>
          <w:rFonts w:eastAsia="Arial" w:cstheme="minorHAnsi"/>
        </w:rPr>
        <w:t xml:space="preserve"> tiekėjų pašalinimo pagrindų reikalavim</w:t>
      </w:r>
      <w:r w:rsidRPr="00D71FAC">
        <w:rPr>
          <w:rFonts w:eastAsia="Arial" w:cstheme="minorHAnsi"/>
        </w:rPr>
        <w:t>ai</w:t>
      </w:r>
      <w:r w:rsidR="00C30A6F" w:rsidRPr="00D71FAC">
        <w:rPr>
          <w:rFonts w:eastAsia="Arial" w:cstheme="minorHAnsi"/>
        </w:rPr>
        <w:t>.</w:t>
      </w:r>
    </w:p>
    <w:p w14:paraId="7FEBCBF4" w14:textId="46420B40" w:rsidR="00C30A6F" w:rsidRPr="00D71FAC" w:rsidRDefault="005F50FF" w:rsidP="005F50FF">
      <w:pPr>
        <w:pStyle w:val="Sraopastraipa"/>
        <w:spacing w:line="240" w:lineRule="auto"/>
        <w:ind w:left="360" w:firstLine="0"/>
        <w:rPr>
          <w:rFonts w:eastAsia="Arial" w:cstheme="minorHAnsi"/>
        </w:rPr>
      </w:pPr>
      <w:r w:rsidRPr="00D71FAC">
        <w:rPr>
          <w:rFonts w:eastAsia="Arial" w:cstheme="minorHAnsi"/>
        </w:rPr>
        <w:t>3</w:t>
      </w:r>
      <w:r w:rsidR="00C30A6F" w:rsidRPr="00D71FAC">
        <w:rPr>
          <w:rFonts w:eastAsia="Arial" w:cstheme="minorHAnsi"/>
        </w:rPr>
        <w:t xml:space="preserve">. </w:t>
      </w:r>
      <w:r w:rsidRPr="00D71FAC">
        <w:rPr>
          <w:rFonts w:eastAsia="Arial" w:cstheme="minorHAnsi"/>
        </w:rPr>
        <w:t>2. Netaikomi r</w:t>
      </w:r>
      <w:r w:rsidR="00C30A6F" w:rsidRPr="00D71FAC">
        <w:rPr>
          <w:rFonts w:eastAsia="Arial" w:cstheme="minorHAnsi"/>
        </w:rPr>
        <w:t>eikalavimai tiekėjų kvalifikacijai</w:t>
      </w:r>
      <w:r w:rsidRPr="00D71FAC">
        <w:rPr>
          <w:rFonts w:eastAsia="Arial" w:cstheme="minorHAnsi"/>
        </w:rPr>
        <w:t>.</w:t>
      </w:r>
    </w:p>
    <w:p w14:paraId="13FC491A" w14:textId="68DFC98D" w:rsidR="00C30A6F" w:rsidRPr="00D71FAC" w:rsidRDefault="005F50FF" w:rsidP="005F50FF">
      <w:pPr>
        <w:pStyle w:val="Sraopastraipa"/>
        <w:spacing w:line="240" w:lineRule="auto"/>
        <w:ind w:left="360" w:firstLine="0"/>
        <w:rPr>
          <w:rFonts w:eastAsia="Arial" w:cstheme="minorHAnsi"/>
        </w:rPr>
      </w:pPr>
      <w:r w:rsidRPr="00D71FAC">
        <w:rPr>
          <w:rFonts w:eastAsia="Arial" w:cstheme="minorHAnsi"/>
        </w:rPr>
        <w:t>3.3</w:t>
      </w:r>
      <w:r w:rsidR="00C30A6F" w:rsidRPr="00D71FAC">
        <w:rPr>
          <w:rFonts w:eastAsia="Arial" w:cstheme="minorHAnsi"/>
        </w:rPr>
        <w:t>. Sunkvežimiams, kuriais bus gabenamos Kuras, varikliai turi atitikti bent vieną iš  Lietuvos Respublikos aplinkos ministro 2011 m. birželio 28 d. įsakymu Nr. D1-508 „Dėl Aplinkos apsaugos kriterijų taikymo, vykdant žaliuosius pirkimus, tvarkos aprašo patvirtinimo“ 2 priedo X skyriuje 11.1 papunktyje nurodytą minimalų aplinkos apsaugos kriterijų.</w:t>
      </w:r>
    </w:p>
    <w:p w14:paraId="29C04CA4" w14:textId="144BDA03" w:rsidR="00C30A6F" w:rsidRPr="00D71FAC" w:rsidRDefault="005F50FF" w:rsidP="005F50FF">
      <w:pPr>
        <w:pStyle w:val="Sraopastraipa"/>
        <w:numPr>
          <w:ilvl w:val="1"/>
          <w:numId w:val="51"/>
        </w:numPr>
        <w:spacing w:line="240" w:lineRule="auto"/>
        <w:rPr>
          <w:rFonts w:eastAsia="Arial" w:cstheme="minorHAnsi"/>
        </w:rPr>
      </w:pPr>
      <w:r w:rsidRPr="00D71FAC">
        <w:rPr>
          <w:rFonts w:eastAsia="Arial" w:cstheme="minorHAnsi"/>
        </w:rPr>
        <w:t>T</w:t>
      </w:r>
      <w:r w:rsidR="00C30A6F" w:rsidRPr="00D71FAC">
        <w:rPr>
          <w:rFonts w:eastAsia="Arial" w:cstheme="minorHAnsi"/>
        </w:rPr>
        <w:t>aik</w:t>
      </w:r>
      <w:r w:rsidRPr="00D71FAC">
        <w:rPr>
          <w:rFonts w:eastAsia="Arial" w:cstheme="minorHAnsi"/>
        </w:rPr>
        <w:t>omi</w:t>
      </w:r>
      <w:r w:rsidR="00C30A6F" w:rsidRPr="00D71FAC">
        <w:rPr>
          <w:rFonts w:eastAsia="Arial" w:cstheme="minorHAnsi"/>
        </w:rPr>
        <w:t xml:space="preserve"> VPĮ 45 str. 21 dalyje nustatyt</w:t>
      </w:r>
      <w:r w:rsidRPr="00D71FAC">
        <w:rPr>
          <w:rFonts w:eastAsia="Arial" w:cstheme="minorHAnsi"/>
        </w:rPr>
        <w:t>i</w:t>
      </w:r>
      <w:r w:rsidR="00C30A6F" w:rsidRPr="00D71FAC">
        <w:rPr>
          <w:rFonts w:eastAsia="Arial" w:cstheme="minorHAnsi"/>
        </w:rPr>
        <w:t xml:space="preserve"> pasiūlymo atmetimo pagrind</w:t>
      </w:r>
      <w:r w:rsidRPr="00D71FAC">
        <w:rPr>
          <w:rFonts w:eastAsia="Arial" w:cstheme="minorHAnsi"/>
        </w:rPr>
        <w:t>ai</w:t>
      </w:r>
      <w:r w:rsidR="00C30A6F" w:rsidRPr="00D71FAC">
        <w:rPr>
          <w:rFonts w:eastAsia="Arial" w:cstheme="minorHAnsi"/>
        </w:rPr>
        <w:t>.</w:t>
      </w:r>
    </w:p>
    <w:p w14:paraId="67E165DF" w14:textId="712D70C4" w:rsidR="00F1743A" w:rsidRPr="00F041DB" w:rsidRDefault="005F50FF" w:rsidP="00B77D01">
      <w:pPr>
        <w:pStyle w:val="Sraopastraipa"/>
        <w:numPr>
          <w:ilvl w:val="1"/>
          <w:numId w:val="50"/>
        </w:numPr>
        <w:rPr>
          <w:rFonts w:eastAsia="Arial" w:cstheme="minorHAnsi"/>
        </w:rPr>
      </w:pPr>
      <w:r w:rsidRPr="00F041DB">
        <w:rPr>
          <w:rFonts w:eastAsia="Arial" w:cstheme="minorHAnsi"/>
        </w:rPr>
        <w:t xml:space="preserve"> Reikalavimai dėl tiekėjo ir subtiekėjų (jeigu taikoma), ūkio subjektų, kurių pajėgumais tiekėjas remiasi, pašalinimo pagrindų nebuvimo bei jų nebuvimą patvirtinantys dokumentai nurodyti specialiųjų pirkimo sąlygų </w:t>
      </w:r>
      <w:r w:rsidR="00793C66">
        <w:rPr>
          <w:rFonts w:eastAsia="Arial" w:cstheme="minorHAnsi"/>
        </w:rPr>
        <w:t>5</w:t>
      </w:r>
      <w:r w:rsidRPr="00F041DB">
        <w:rPr>
          <w:rFonts w:eastAsia="Arial" w:cstheme="minorHAnsi"/>
        </w:rPr>
        <w:t xml:space="preserve"> priede „</w:t>
      </w:r>
      <w:r w:rsidR="00793C66">
        <w:rPr>
          <w:rFonts w:eastAsia="Arial" w:cstheme="minorHAnsi"/>
        </w:rPr>
        <w:t>5</w:t>
      </w:r>
      <w:r w:rsidRPr="00F041DB">
        <w:rPr>
          <w:rFonts w:eastAsia="Arial" w:cstheme="minorHAnsi"/>
        </w:rPr>
        <w:t xml:space="preserve"> PD TPP“. </w:t>
      </w:r>
    </w:p>
    <w:p w14:paraId="2C1ED80D" w14:textId="77777777" w:rsidR="00F1743A" w:rsidRDefault="00F1743A" w:rsidP="00F1743A">
      <w:pPr>
        <w:rPr>
          <w:rFonts w:eastAsia="Arial" w:cstheme="minorHAnsi"/>
        </w:rPr>
      </w:pPr>
    </w:p>
    <w:p w14:paraId="2E9D71FC" w14:textId="77777777" w:rsidR="00F1743A" w:rsidRPr="00F1743A" w:rsidRDefault="00F1743A" w:rsidP="00F1743A">
      <w:pPr>
        <w:rPr>
          <w:rFonts w:eastAsia="Arial" w:cstheme="minorHAnsi"/>
        </w:rPr>
      </w:pPr>
    </w:p>
    <w:p w14:paraId="052BBFB6" w14:textId="5A0F0B4A" w:rsidR="005F50FF" w:rsidRPr="00C30A6F" w:rsidRDefault="005F50FF" w:rsidP="005F50FF">
      <w:pPr>
        <w:pStyle w:val="Sraopastraipa"/>
        <w:spacing w:line="240" w:lineRule="auto"/>
        <w:ind w:firstLine="0"/>
        <w:rPr>
          <w:rFonts w:ascii="Arial" w:eastAsia="Arial" w:hAnsi="Arial" w:cs="Arial"/>
        </w:rPr>
      </w:pPr>
    </w:p>
    <w:p w14:paraId="69360CD7" w14:textId="6915587E" w:rsidR="00894FEF" w:rsidRPr="00817AB9" w:rsidRDefault="00817AB9" w:rsidP="005F50FF">
      <w:pPr>
        <w:pStyle w:val="Antrat1"/>
        <w:numPr>
          <w:ilvl w:val="0"/>
          <w:numId w:val="50"/>
        </w:numPr>
        <w:spacing w:before="16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76670AD" w14:textId="77777777" w:rsidR="003B6FF8" w:rsidRDefault="003B6FF8" w:rsidP="003B6FF8">
      <w:pPr>
        <w:pStyle w:val="Sraopastraipa"/>
        <w:spacing w:line="240" w:lineRule="auto"/>
        <w:ind w:left="644" w:firstLine="0"/>
        <w:rPr>
          <w:rFonts w:cstheme="minorHAnsi"/>
          <w:szCs w:val="24"/>
        </w:rPr>
      </w:pPr>
    </w:p>
    <w:p w14:paraId="0DF37F40" w14:textId="3742593E" w:rsidR="003B6FF8" w:rsidRPr="00043418" w:rsidRDefault="003B6FF8" w:rsidP="005F50FF">
      <w:pPr>
        <w:pStyle w:val="Sraopastraipa"/>
        <w:numPr>
          <w:ilvl w:val="1"/>
          <w:numId w:val="50"/>
        </w:numPr>
        <w:spacing w:line="240" w:lineRule="auto"/>
        <w:rPr>
          <w:rFonts w:cstheme="minorHAnsi"/>
          <w:szCs w:val="24"/>
        </w:rPr>
      </w:pPr>
      <w:r w:rsidRPr="00043418">
        <w:rPr>
          <w:rFonts w:cstheme="minorHAnsi"/>
          <w:szCs w:val="24"/>
        </w:rPr>
        <w:t>Reikalavimai</w:t>
      </w:r>
      <w:r>
        <w:rPr>
          <w:rFonts w:cstheme="minorHAnsi"/>
          <w:szCs w:val="24"/>
        </w:rPr>
        <w:t xml:space="preserve"> nenustatomi</w:t>
      </w:r>
      <w:r w:rsidRPr="00043418">
        <w:rPr>
          <w:rFonts w:cstheme="minorHAnsi"/>
          <w:szCs w:val="24"/>
        </w:rPr>
        <w:t>.</w:t>
      </w:r>
    </w:p>
    <w:p w14:paraId="0A3E7F23" w14:textId="2800E67D" w:rsidR="00894FEF" w:rsidRDefault="00894FEF" w:rsidP="009F7690">
      <w:pPr>
        <w:pStyle w:val="Sraopastraipa"/>
        <w:spacing w:line="20" w:lineRule="atLeast"/>
        <w:ind w:left="697" w:firstLine="0"/>
      </w:pPr>
    </w:p>
    <w:p w14:paraId="490591E3" w14:textId="4440F86E" w:rsidR="006D3202" w:rsidRPr="001B1CD4" w:rsidRDefault="003630A0" w:rsidP="005F50FF">
      <w:pPr>
        <w:pStyle w:val="Antrat1"/>
        <w:numPr>
          <w:ilvl w:val="0"/>
          <w:numId w:val="50"/>
        </w:numPr>
        <w:spacing w:before="160" w:after="0"/>
        <w:ind w:left="357" w:hanging="357"/>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09B69C49"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3B6FF8" w:rsidRPr="00787729">
        <w:rPr>
          <w:rFonts w:cstheme="minorHAnsi"/>
          <w:b/>
          <w:bCs/>
        </w:rPr>
        <w:t>CVP IS pasiūlymo lango eilutėje „Prisegti dokument</w:t>
      </w:r>
      <w:r w:rsidR="003B6FF8">
        <w:rPr>
          <w:rFonts w:cstheme="minorHAnsi"/>
          <w:b/>
          <w:bCs/>
        </w:rPr>
        <w:t>us</w:t>
      </w:r>
      <w:r w:rsidR="003B6FF8" w:rsidRPr="00787729">
        <w:rPr>
          <w:rFonts w:cstheme="minorHAnsi"/>
          <w:b/>
          <w:bCs/>
        </w:rPr>
        <w:t>“ pateikiamas</w:t>
      </w:r>
      <w:r w:rsidR="003B6FF8">
        <w:rPr>
          <w:rFonts w:cstheme="minorHAnsi"/>
        </w:rPr>
        <w:t xml:space="preserve"> </w:t>
      </w:r>
      <w:r w:rsidR="003B6FF8" w:rsidRPr="00F70558">
        <w:rPr>
          <w:rFonts w:cstheme="minorHAnsi"/>
        </w:rPr>
        <w:t xml:space="preserve">tiekėjo pasirašytas pasiūlymas, parengtas pagal </w:t>
      </w:r>
      <w:r w:rsidR="003B6FF8">
        <w:rPr>
          <w:rFonts w:cstheme="minorHAnsi"/>
        </w:rPr>
        <w:t>s</w:t>
      </w:r>
      <w:r w:rsidR="003B6FF8" w:rsidRPr="00F70558">
        <w:rPr>
          <w:rFonts w:cstheme="minorHAnsi"/>
        </w:rPr>
        <w:t xml:space="preserve">pecialiųjų </w:t>
      </w:r>
      <w:r w:rsidR="003B6FF8" w:rsidRPr="005712F6">
        <w:rPr>
          <w:rFonts w:cstheme="minorHAnsi"/>
          <w:b/>
          <w:bCs/>
        </w:rPr>
        <w:fldChar w:fldCharType="begin"/>
      </w:r>
      <w:r w:rsidR="003B6FF8" w:rsidRPr="005712F6">
        <w:rPr>
          <w:rFonts w:cstheme="minorHAnsi"/>
          <w:b/>
          <w:bCs/>
        </w:rPr>
        <w:instrText xml:space="preserve"> REF _Ref38540913 \h  \* MERGEFORMAT </w:instrText>
      </w:r>
      <w:r w:rsidR="003B6FF8" w:rsidRPr="005712F6">
        <w:rPr>
          <w:rFonts w:cstheme="minorHAnsi"/>
          <w:b/>
          <w:bCs/>
        </w:rPr>
      </w:r>
      <w:r w:rsidR="003B6FF8" w:rsidRPr="005712F6">
        <w:rPr>
          <w:rFonts w:cstheme="minorHAnsi"/>
          <w:b/>
          <w:bCs/>
        </w:rPr>
        <w:fldChar w:fldCharType="separate"/>
      </w:r>
      <w:r w:rsidR="003B6FF8" w:rsidRPr="005712F6">
        <w:rPr>
          <w:rFonts w:cstheme="minorHAnsi"/>
          <w:b/>
          <w:bCs/>
        </w:rPr>
        <w:t xml:space="preserve">pirkimo sąlygų </w:t>
      </w:r>
      <w:r w:rsidR="00F041DB">
        <w:rPr>
          <w:rFonts w:cstheme="minorHAnsi"/>
          <w:b/>
          <w:bCs/>
        </w:rPr>
        <w:t>3</w:t>
      </w:r>
      <w:r w:rsidR="003B6FF8" w:rsidRPr="005712F6">
        <w:rPr>
          <w:rFonts w:cstheme="minorHAnsi"/>
          <w:b/>
          <w:bCs/>
          <w:shd w:val="clear" w:color="auto" w:fill="FFFFFF"/>
        </w:rPr>
        <w:t xml:space="preserve"> </w:t>
      </w:r>
      <w:r w:rsidR="003B6FF8" w:rsidRPr="005712F6">
        <w:rPr>
          <w:rFonts w:cstheme="minorHAnsi"/>
          <w:b/>
          <w:bCs/>
        </w:rPr>
        <w:fldChar w:fldCharType="end"/>
      </w:r>
      <w:r w:rsidR="003B6FF8" w:rsidRPr="005712F6">
        <w:rPr>
          <w:rFonts w:cstheme="minorHAnsi"/>
          <w:b/>
          <w:bCs/>
        </w:rPr>
        <w:t>priede „</w:t>
      </w:r>
      <w:r w:rsidR="00F041DB">
        <w:rPr>
          <w:rFonts w:cstheme="minorHAnsi"/>
          <w:b/>
          <w:bCs/>
        </w:rPr>
        <w:t>3</w:t>
      </w:r>
      <w:r w:rsidR="003B6FF8" w:rsidRPr="005712F6">
        <w:rPr>
          <w:rFonts w:cstheme="minorHAnsi"/>
          <w:b/>
          <w:bCs/>
        </w:rPr>
        <w:t xml:space="preserve"> Pasiūlymo forma“</w:t>
      </w:r>
      <w:r w:rsidR="003B6FF8">
        <w:rPr>
          <w:rFonts w:cstheme="minorHAnsi"/>
        </w:rPr>
        <w:t xml:space="preserve"> </w:t>
      </w:r>
      <w:r w:rsidR="003B6FF8" w:rsidRPr="00F70558">
        <w:rPr>
          <w:rFonts w:cstheme="minorHAnsi"/>
        </w:rPr>
        <w:t>pateiktą pasiūlymo formą ir pasiūlymo formoje nurodyti ir kiti, tiekėjo nuomone, būtini dokumentai (jų kopijos).</w:t>
      </w:r>
    </w:p>
    <w:p w14:paraId="74DDFFEE" w14:textId="083A7C98" w:rsidR="008A6461" w:rsidRPr="008A6461" w:rsidRDefault="008A6461" w:rsidP="008A6461">
      <w:pPr>
        <w:spacing w:line="240" w:lineRule="auto"/>
        <w:ind w:left="397" w:firstLine="397"/>
        <w:rPr>
          <w:rFonts w:cstheme="minorHAnsi"/>
        </w:rPr>
      </w:pPr>
      <w:r>
        <w:rPr>
          <w:rFonts w:cstheme="minorHAnsi"/>
        </w:rPr>
        <w:lastRenderedPageBreak/>
        <w:t xml:space="preserve">5.2. </w:t>
      </w:r>
      <w:r w:rsidRPr="008A6461">
        <w:rPr>
          <w:rFonts w:cstheme="minorHAnsi"/>
        </w:rPr>
        <w:t>Pasiūlymų vertinimo kriterijus: ekonomiškai naudingiausias pasiūlymas išrenkamas pagal kainą. Ekonomiškai naudingiausiu pasiūlymu laikomas pasiūlytas mažiausia kaina.</w:t>
      </w:r>
    </w:p>
    <w:p w14:paraId="03B04833" w14:textId="3B03FF7B" w:rsidR="008A6461" w:rsidRPr="008A6461" w:rsidRDefault="008A6461" w:rsidP="008A6461">
      <w:pPr>
        <w:spacing w:line="240" w:lineRule="auto"/>
        <w:rPr>
          <w:rFonts w:cstheme="minorHAnsi"/>
        </w:rPr>
      </w:pPr>
      <w:r w:rsidRPr="008A6461">
        <w:rPr>
          <w:rFonts w:cstheme="minorHAnsi"/>
        </w:rPr>
        <w:t>5.3. Pasiūlymuose turi būti pateikta:</w:t>
      </w:r>
    </w:p>
    <w:p w14:paraId="1CCE6E06" w14:textId="142CD16C" w:rsidR="008A6461" w:rsidRPr="008A6461" w:rsidRDefault="008A6461" w:rsidP="008A6461">
      <w:pPr>
        <w:spacing w:line="240" w:lineRule="auto"/>
        <w:ind w:firstLine="0"/>
        <w:rPr>
          <w:rFonts w:cstheme="minorHAnsi"/>
        </w:rPr>
      </w:pPr>
      <w:r>
        <w:rPr>
          <w:rFonts w:cstheme="minorHAnsi"/>
        </w:rPr>
        <w:t xml:space="preserve">               5.3</w:t>
      </w:r>
      <w:r w:rsidRPr="008A6461">
        <w:rPr>
          <w:rFonts w:cstheme="minorHAnsi"/>
        </w:rPr>
        <w:t>.</w:t>
      </w:r>
      <w:r>
        <w:rPr>
          <w:rFonts w:cstheme="minorHAnsi"/>
        </w:rPr>
        <w:t>1.</w:t>
      </w:r>
      <w:r w:rsidRPr="008A6461">
        <w:rPr>
          <w:rFonts w:cstheme="minorHAnsi"/>
        </w:rPr>
        <w:t xml:space="preserve"> siūlomas nekintamas įkainis prie 1 (vieno) l. šviesiųjų naftos produktų kainos </w:t>
      </w:r>
      <w:proofErr w:type="spellStart"/>
      <w:r w:rsidRPr="008A6461">
        <w:rPr>
          <w:rFonts w:cstheme="minorHAnsi"/>
        </w:rPr>
        <w:t>atkrovai</w:t>
      </w:r>
      <w:proofErr w:type="spellEnd"/>
      <w:r w:rsidRPr="008A6461">
        <w:rPr>
          <w:rFonts w:cstheme="minorHAnsi"/>
        </w:rPr>
        <w:t xml:space="preserve"> autotransportu Lietuvos Respublikoje protokole nurodytos dyzelinio krosnių kuro (žymėto) vienkartiniams sandoriams taikomos Kuro įsigijimo dieną Bazinės kainos su akcizo mokesčiu be PVM;</w:t>
      </w:r>
    </w:p>
    <w:p w14:paraId="365F9713" w14:textId="3C63E36D" w:rsidR="008A6461" w:rsidRPr="008A6461" w:rsidRDefault="008A6461" w:rsidP="008A6461">
      <w:pPr>
        <w:spacing w:line="240" w:lineRule="auto"/>
        <w:ind w:firstLine="0"/>
        <w:rPr>
          <w:rFonts w:cstheme="minorHAnsi"/>
        </w:rPr>
      </w:pPr>
      <w:r>
        <w:rPr>
          <w:rFonts w:cstheme="minorHAnsi"/>
        </w:rPr>
        <w:t xml:space="preserve">                5.3.2.</w:t>
      </w:r>
      <w:r w:rsidRPr="008A6461">
        <w:rPr>
          <w:rFonts w:cstheme="minorHAnsi"/>
        </w:rPr>
        <w:t xml:space="preserve"> Tiekėjas turi teisę verstis ta veikla, kuri reikalinga pirkimo sutarčiai įvykdyti. Lietuvos Respublikoje registruotas tiekėjas pateikia:</w:t>
      </w:r>
    </w:p>
    <w:p w14:paraId="0C3384E7" w14:textId="4E998AED" w:rsidR="008A6461" w:rsidRPr="008A6461" w:rsidRDefault="008A6461" w:rsidP="008A6461">
      <w:pPr>
        <w:pStyle w:val="Sraopastraipa"/>
        <w:spacing w:line="240" w:lineRule="auto"/>
        <w:ind w:firstLine="709"/>
        <w:rPr>
          <w:rFonts w:cstheme="minorHAnsi"/>
        </w:rPr>
      </w:pPr>
      <w:r w:rsidRPr="008A6461">
        <w:rPr>
          <w:rFonts w:cstheme="minorHAnsi"/>
        </w:rPr>
        <w:tab/>
        <w:t>Galiojančios licencijos verstis didmenine prekyba nefasuotais naftos produktais, kopija.</w:t>
      </w:r>
    </w:p>
    <w:p w14:paraId="2F7E52F5" w14:textId="33BF57D6" w:rsidR="008A6461" w:rsidRPr="008A6461" w:rsidRDefault="008A6461" w:rsidP="008A6461">
      <w:pPr>
        <w:pStyle w:val="Sraopastraipa"/>
        <w:spacing w:line="240" w:lineRule="auto"/>
        <w:ind w:firstLine="709"/>
        <w:rPr>
          <w:rFonts w:cstheme="minorHAnsi"/>
        </w:rPr>
      </w:pPr>
      <w:r w:rsidRPr="008A6461">
        <w:rPr>
          <w:rFonts w:cstheme="minorHAnsi"/>
        </w:rPr>
        <w:tab/>
        <w:t>Valstybinės mokesčių inspekcijos išduoto galiojančio leidimo dėl šildymui skirto žymėto kuro tiekimo ir pardavimo, kopija.</w:t>
      </w:r>
    </w:p>
    <w:p w14:paraId="1C414DF5" w14:textId="786A7058" w:rsidR="008A6461" w:rsidRPr="008A6461" w:rsidRDefault="008A6461" w:rsidP="008A6461">
      <w:pPr>
        <w:pStyle w:val="Sraopastraipa"/>
        <w:spacing w:line="240" w:lineRule="auto"/>
        <w:ind w:firstLine="709"/>
        <w:rPr>
          <w:rFonts w:cstheme="minorHAnsi"/>
        </w:rPr>
      </w:pPr>
      <w:r>
        <w:rPr>
          <w:rFonts w:cstheme="minorHAnsi"/>
        </w:rPr>
        <w:t>6</w:t>
      </w:r>
      <w:r w:rsidRPr="008A6461">
        <w:rPr>
          <w:rFonts w:cstheme="minorHAnsi"/>
        </w:rPr>
        <w:t>. Jeigu vadovaujantis LR teisės aktais tiekėjui leidimas neišduodamas, teikiama tiekėjo deklaracija, kurioje tiekėjas nurodo leidimo neišdavimo pagrindą.</w:t>
      </w:r>
    </w:p>
    <w:p w14:paraId="10587863" w14:textId="2398D5B3" w:rsidR="008A6461" w:rsidRPr="008A6461" w:rsidRDefault="008A6461" w:rsidP="008A6461">
      <w:pPr>
        <w:pStyle w:val="Sraopastraipa"/>
        <w:spacing w:line="240" w:lineRule="auto"/>
        <w:ind w:firstLine="709"/>
        <w:rPr>
          <w:rFonts w:cstheme="minorHAnsi"/>
        </w:rPr>
      </w:pPr>
      <w:r>
        <w:rPr>
          <w:rFonts w:cstheme="minorHAnsi"/>
        </w:rPr>
        <w:t>7</w:t>
      </w:r>
      <w:r w:rsidRPr="008A6461">
        <w:rPr>
          <w:rFonts w:cstheme="minorHAnsi"/>
        </w:rPr>
        <w:t>. Jeigu tiekėjas negali pateikti nurodytų dokumentų, nes atitinkamoje šalyje tokie dokumentai neišduodami pateikiama priesaikos deklaracija arba oficiali tiekėjo deklaracija</w:t>
      </w:r>
    </w:p>
    <w:p w14:paraId="2D0F3346" w14:textId="444745E5" w:rsidR="008A6461" w:rsidRPr="008A6461" w:rsidRDefault="008A6461" w:rsidP="008A6461">
      <w:pPr>
        <w:pStyle w:val="Sraopastraipa"/>
        <w:spacing w:line="240" w:lineRule="auto"/>
        <w:ind w:firstLine="709"/>
        <w:rPr>
          <w:rFonts w:cstheme="minorHAnsi"/>
        </w:rPr>
      </w:pPr>
      <w:r>
        <w:rPr>
          <w:rFonts w:cstheme="minorHAnsi"/>
        </w:rPr>
        <w:t>8</w:t>
      </w:r>
      <w:r w:rsidRPr="008A6461">
        <w:rPr>
          <w:rFonts w:cstheme="minorHAnsi"/>
        </w:rPr>
        <w:t>. Pasiūlymo galiojimo ir sutarties įvykdymo užtikrinimo sąlygos:</w:t>
      </w:r>
    </w:p>
    <w:p w14:paraId="3B2EDEF2" w14:textId="3355F0C9" w:rsidR="008A6461" w:rsidRPr="008A6461" w:rsidRDefault="008A6461" w:rsidP="008A6461">
      <w:pPr>
        <w:pStyle w:val="Sraopastraipa"/>
        <w:spacing w:line="240" w:lineRule="auto"/>
        <w:ind w:firstLine="709"/>
        <w:rPr>
          <w:rFonts w:cstheme="minorHAnsi"/>
        </w:rPr>
      </w:pPr>
      <w:r>
        <w:rPr>
          <w:rFonts w:cstheme="minorHAnsi"/>
        </w:rPr>
        <w:t>8</w:t>
      </w:r>
      <w:r w:rsidRPr="008A6461">
        <w:rPr>
          <w:rFonts w:cstheme="minorHAnsi"/>
        </w:rPr>
        <w:t xml:space="preserve">.1. Pasiūlymo galiojimas nereikalaujamas. </w:t>
      </w:r>
    </w:p>
    <w:p w14:paraId="102BAD94" w14:textId="4515981F" w:rsidR="008A6461" w:rsidRPr="008A6461" w:rsidRDefault="008A6461" w:rsidP="008A6461">
      <w:pPr>
        <w:pStyle w:val="Sraopastraipa"/>
        <w:spacing w:line="240" w:lineRule="auto"/>
        <w:ind w:firstLine="709"/>
        <w:rPr>
          <w:rFonts w:cstheme="minorHAnsi"/>
        </w:rPr>
      </w:pPr>
      <w:r>
        <w:rPr>
          <w:rFonts w:cstheme="minorHAnsi"/>
        </w:rPr>
        <w:t>8</w:t>
      </w:r>
      <w:r w:rsidRPr="008A6461">
        <w:rPr>
          <w:rFonts w:cstheme="minorHAnsi"/>
        </w:rPr>
        <w:t>.2. Pirkimo sutarties įvykdymas nereikalaujamas.</w:t>
      </w:r>
    </w:p>
    <w:p w14:paraId="7ED1A951" w14:textId="380F8789" w:rsidR="008A6461" w:rsidRPr="00F70558" w:rsidRDefault="008A6461" w:rsidP="008A6461">
      <w:pPr>
        <w:pStyle w:val="Sraopastraipa"/>
        <w:spacing w:line="240" w:lineRule="auto"/>
        <w:ind w:firstLine="709"/>
        <w:rPr>
          <w:rFonts w:cstheme="minorHAnsi"/>
        </w:rPr>
      </w:pPr>
      <w:r>
        <w:rPr>
          <w:rFonts w:cstheme="minorHAnsi"/>
        </w:rPr>
        <w:t>9</w:t>
      </w:r>
      <w:r w:rsidRPr="008A6461">
        <w:rPr>
          <w:rFonts w:cstheme="minorHAnsi"/>
        </w:rPr>
        <w:t xml:space="preserve">. Pasiūlymo formos pavyzdys pateikiamas Priedas Nr. </w:t>
      </w:r>
      <w:r w:rsidR="00793C66">
        <w:rPr>
          <w:rFonts w:cstheme="minorHAnsi"/>
        </w:rPr>
        <w:t>3</w:t>
      </w:r>
      <w:r w:rsidRPr="008A6461">
        <w:rPr>
          <w:rFonts w:cstheme="minorHAnsi"/>
        </w:rPr>
        <w:t>.</w:t>
      </w:r>
      <w:r>
        <w:rPr>
          <w:rFonts w:cstheme="minorHAnsi"/>
        </w:rPr>
        <w:t>:</w:t>
      </w:r>
    </w:p>
    <w:p w14:paraId="0A3C79F0" w14:textId="03DAC08A" w:rsidR="001C1D32" w:rsidRPr="00F70558" w:rsidRDefault="008A6461" w:rsidP="009B4FB1">
      <w:pPr>
        <w:pStyle w:val="Sraopastraipa"/>
        <w:spacing w:line="240" w:lineRule="auto"/>
        <w:ind w:left="0"/>
        <w:rPr>
          <w:rFonts w:cstheme="minorHAnsi"/>
          <w:u w:val="single"/>
        </w:rPr>
      </w:pPr>
      <w:r>
        <w:rPr>
          <w:rFonts w:eastAsia="Calibri" w:cstheme="minorHAnsi"/>
        </w:rPr>
        <w:t>9</w:t>
      </w:r>
      <w:r w:rsidR="005A52E6" w:rsidRPr="00F70558">
        <w:rPr>
          <w:rFonts w:eastAsia="Calibri" w:cstheme="minorHAnsi"/>
        </w:rPr>
        <w:t>.</w:t>
      </w:r>
      <w:r>
        <w:rPr>
          <w:rFonts w:eastAsia="Calibri" w:cstheme="minorHAnsi"/>
        </w:rPr>
        <w:t>1</w:t>
      </w:r>
      <w:r w:rsidR="005A52E6" w:rsidRPr="00F70558">
        <w:rPr>
          <w:rFonts w:eastAsia="Calibri" w:cstheme="minorHAnsi"/>
        </w:rPr>
        <w:t xml:space="preserve">. </w:t>
      </w:r>
      <w:r w:rsidR="003B6FF8" w:rsidRPr="00F70558">
        <w:rPr>
          <w:rFonts w:eastAsia="Calibri" w:cstheme="minorHAnsi"/>
        </w:rPr>
        <w:t xml:space="preserve">Pasiūlymas </w:t>
      </w:r>
      <w:r w:rsidR="003B6FF8">
        <w:rPr>
          <w:rFonts w:eastAsia="Calibri" w:cstheme="minorHAnsi"/>
        </w:rPr>
        <w:t>turi</w:t>
      </w:r>
      <w:r w:rsidR="003B6FF8" w:rsidRPr="00F70558">
        <w:rPr>
          <w:rFonts w:eastAsia="Calibri" w:cstheme="minorHAnsi"/>
        </w:rPr>
        <w:t xml:space="preserve"> būti pasirašytas </w:t>
      </w:r>
      <w:r w:rsidR="003B6FF8">
        <w:rPr>
          <w:rFonts w:eastAsia="Calibri" w:cstheme="minorHAnsi"/>
        </w:rPr>
        <w:t xml:space="preserve">fiziniu arba </w:t>
      </w:r>
      <w:r w:rsidR="003B6FF8" w:rsidRPr="00F70558">
        <w:rPr>
          <w:rFonts w:eastAsia="Calibri" w:cstheme="minorHAnsi"/>
        </w:rPr>
        <w:t xml:space="preserve">kvalifikuotu elektroniniu parašu. Jeigu </w:t>
      </w:r>
      <w:r w:rsidR="003B6FF8">
        <w:rPr>
          <w:rFonts w:eastAsia="Calibri" w:cstheme="minorHAnsi"/>
        </w:rPr>
        <w:t xml:space="preserve">tiekėjas </w:t>
      </w:r>
      <w:r w:rsidR="003B6FF8"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3B6FF8" w:rsidRPr="00376811">
        <w:rPr>
          <w:rFonts w:eastAsia="Calibri" w:cstheme="minorHAnsi"/>
        </w:rPr>
        <w:t xml:space="preserve">Jeigu pasiūlymo formą pasirašė ne tiekėjo vadovas, tiekėjas kartu su pasiūlymu privalo pateikti dokumentą, patvirtinantį, kad asmuo, kuris pasirašė </w:t>
      </w:r>
      <w:r w:rsidR="003B6FF8" w:rsidRPr="00376811">
        <w:rPr>
          <w:rFonts w:eastAsia="Calibri" w:cstheme="minorHAnsi"/>
        </w:rPr>
        <w:fldChar w:fldCharType="begin"/>
      </w:r>
      <w:r w:rsidR="003B6FF8" w:rsidRPr="00376811">
        <w:rPr>
          <w:rFonts w:eastAsia="Calibri" w:cstheme="minorHAnsi"/>
        </w:rPr>
        <w:instrText xml:space="preserve"> REF _Ref38540913 \h  \* MERGEFORMAT </w:instrText>
      </w:r>
      <w:r w:rsidR="003B6FF8" w:rsidRPr="00376811">
        <w:rPr>
          <w:rFonts w:eastAsia="Calibri" w:cstheme="minorHAnsi"/>
        </w:rPr>
      </w:r>
      <w:r w:rsidR="003B6FF8" w:rsidRPr="00376811">
        <w:rPr>
          <w:rFonts w:eastAsia="Calibri" w:cstheme="minorHAnsi"/>
        </w:rPr>
        <w:fldChar w:fldCharType="separate"/>
      </w:r>
      <w:r w:rsidR="003B6FF8" w:rsidRPr="00376811">
        <w:rPr>
          <w:rFonts w:eastAsia="Calibri" w:cstheme="minorHAnsi"/>
        </w:rPr>
        <w:t xml:space="preserve">pirkimo sąlygų 4 </w:t>
      </w:r>
      <w:r w:rsidR="003B6FF8" w:rsidRPr="00376811">
        <w:rPr>
          <w:rFonts w:eastAsia="Calibri" w:cstheme="minorHAnsi"/>
        </w:rPr>
        <w:fldChar w:fldCharType="end"/>
      </w:r>
      <w:r w:rsidR="003B6FF8" w:rsidRPr="00376811">
        <w:rPr>
          <w:rFonts w:eastAsia="Calibri" w:cstheme="minorHAnsi"/>
        </w:rPr>
        <w:t>priedą „4 Pasiūlymo forma“, turėjo teisę (jam buvo suteikti įgaliojimai) pasirašyti pasiūlymą ir jį pateikti. Pasirašant pasiūlymo formą tvirtinamas visas pasiūlymas. Perkančiajai</w:t>
      </w:r>
      <w:r w:rsidR="003B6FF8">
        <w:rPr>
          <w:rFonts w:cstheme="minorHAnsi"/>
        </w:rPr>
        <w:t xml:space="preserve"> organizacijai</w:t>
      </w:r>
      <w:r w:rsidR="003B6FF8" w:rsidRPr="00F70558">
        <w:rPr>
          <w:rFonts w:cstheme="minorHAnsi"/>
        </w:rPr>
        <w:t xml:space="preserve"> kilus abejonių dėl dokumentų tikrumo, ji turi teisę reikalauti pateikti dokumentų originalus.</w:t>
      </w:r>
      <w:r w:rsidR="003B6FF8" w:rsidRPr="00F70558">
        <w:rPr>
          <w:rFonts w:eastAsia="Calibri" w:cstheme="minorHAnsi"/>
        </w:rPr>
        <w:t xml:space="preserve"> </w:t>
      </w:r>
      <w:r w:rsidR="00AD4F1A" w:rsidRPr="00F70558">
        <w:rPr>
          <w:rFonts w:eastAsia="Calibri" w:cstheme="minorHAnsi"/>
        </w:rPr>
        <w:t>Gali būti:</w:t>
      </w:r>
    </w:p>
    <w:p w14:paraId="2EE860FF" w14:textId="40DE591C" w:rsidR="001C1D32" w:rsidRPr="00F70558" w:rsidRDefault="008A6461" w:rsidP="009B4FB1">
      <w:pPr>
        <w:spacing w:line="240" w:lineRule="auto"/>
        <w:ind w:firstLine="709"/>
        <w:rPr>
          <w:rFonts w:cstheme="minorHAnsi"/>
        </w:rPr>
      </w:pPr>
      <w:r>
        <w:rPr>
          <w:rFonts w:eastAsia="Calibri" w:cstheme="minorHAnsi"/>
        </w:rPr>
        <w:t>9</w:t>
      </w:r>
      <w:r w:rsidR="00713645" w:rsidRPr="00F70558">
        <w:rPr>
          <w:rFonts w:eastAsia="Calibri" w:cstheme="minorHAnsi"/>
        </w:rPr>
        <w:t>.</w:t>
      </w:r>
      <w:r>
        <w:rPr>
          <w:rFonts w:eastAsia="Calibri" w:cstheme="minorHAnsi"/>
        </w:rPr>
        <w:t>1</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23E38F5F" w:rsidR="00AD4F1A" w:rsidRPr="00F70558" w:rsidRDefault="008A6461" w:rsidP="009B4FB1">
      <w:pPr>
        <w:pStyle w:val="Sraopastraipa"/>
        <w:spacing w:line="240" w:lineRule="auto"/>
        <w:ind w:left="0"/>
        <w:rPr>
          <w:rFonts w:cstheme="minorHAnsi"/>
        </w:rPr>
      </w:pPr>
      <w:r>
        <w:rPr>
          <w:rFonts w:eastAsia="Calibri" w:cstheme="minorHAnsi"/>
        </w:rPr>
        <w:t>9</w:t>
      </w:r>
      <w:r w:rsidR="00713645" w:rsidRPr="00F70558">
        <w:rPr>
          <w:rFonts w:eastAsia="Calibri" w:cstheme="minorHAnsi"/>
        </w:rPr>
        <w:t>.</w:t>
      </w:r>
      <w:r>
        <w:rPr>
          <w:rFonts w:eastAsia="Calibri" w:cstheme="minorHAnsi"/>
        </w:rPr>
        <w:t>1</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5D011C2" w:rsidR="00EB0E73" w:rsidRPr="00F70558" w:rsidRDefault="008A6461" w:rsidP="00F77A5D">
      <w:pPr>
        <w:pStyle w:val="Sraopastraipa"/>
        <w:spacing w:line="240" w:lineRule="auto"/>
        <w:ind w:left="0"/>
        <w:rPr>
          <w:rFonts w:cstheme="minorHAnsi"/>
        </w:rPr>
      </w:pPr>
      <w:r>
        <w:rPr>
          <w:rFonts w:eastAsia="Arial" w:cstheme="minorHAnsi"/>
        </w:rPr>
        <w:t>9</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proofErr w:type="spellStart"/>
      <w:r w:rsidR="00D61DED" w:rsidRPr="00F70558">
        <w:rPr>
          <w:rFonts w:eastAsia="Arial" w:cstheme="minorHAnsi"/>
        </w:rPr>
        <w:t>kalbom</w:t>
      </w:r>
      <w:r w:rsidR="003B6FF8">
        <w:rPr>
          <w:rFonts w:eastAsia="Arial" w:cstheme="minorHAnsi"/>
        </w:rPr>
        <w:t>a</w:t>
      </w:r>
      <w:proofErr w:type="spellEnd"/>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F9EFA94" w:rsidR="0032046A" w:rsidRPr="00F70558" w:rsidRDefault="008A6461" w:rsidP="00F77A5D">
      <w:pPr>
        <w:pStyle w:val="Sraopastraipa"/>
        <w:spacing w:line="240" w:lineRule="auto"/>
        <w:ind w:left="0"/>
        <w:rPr>
          <w:rFonts w:cstheme="minorHAnsi"/>
        </w:rPr>
      </w:pPr>
      <w:r>
        <w:rPr>
          <w:rFonts w:cstheme="minorHAnsi"/>
        </w:rPr>
        <w:t>9</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2DB9A84" w:rsidR="006A6A5B" w:rsidRPr="003B6FF8" w:rsidRDefault="008A6461" w:rsidP="00F77A5D">
      <w:pPr>
        <w:pStyle w:val="Sraopastraipa"/>
        <w:spacing w:after="160" w:line="240" w:lineRule="auto"/>
        <w:ind w:left="0" w:firstLine="710"/>
        <w:rPr>
          <w:rFonts w:eastAsia="Arial"/>
          <w:color w:val="7030A0"/>
        </w:rPr>
      </w:pPr>
      <w:r>
        <w:rPr>
          <w:rFonts w:eastAsia="Arial" w:cstheme="minorHAnsi"/>
        </w:rPr>
        <w:t>9</w:t>
      </w:r>
      <w:r w:rsidR="00AB0036" w:rsidRPr="003B6FF8">
        <w:rPr>
          <w:rFonts w:eastAsia="Arial" w:cstheme="minorHAnsi"/>
        </w:rPr>
        <w:t>.5.</w:t>
      </w:r>
      <w:r w:rsidR="006A6A5B" w:rsidRPr="003B6FF8">
        <w:rPr>
          <w:rFonts w:eastAsia="Arial" w:cstheme="minorHAnsi"/>
        </w:rPr>
        <w:t xml:space="preserve"> </w:t>
      </w:r>
      <w:r w:rsidR="006A6A5B" w:rsidRPr="003B6FF8">
        <w:rPr>
          <w:rFonts w:eastAsia="Arial"/>
        </w:rPr>
        <w:t xml:space="preserve">Bendra pasiūlymo kaina (sąnaudos) su PVM  turi būti nurodoma dviejų </w:t>
      </w:r>
      <w:r w:rsidR="00EE7D60" w:rsidRPr="003B6FF8">
        <w:rPr>
          <w:rFonts w:eastAsia="Arial"/>
        </w:rPr>
        <w:t>skaitmenų</w:t>
      </w:r>
      <w:r w:rsidR="006A6A5B" w:rsidRPr="003B6FF8">
        <w:rPr>
          <w:rFonts w:eastAsia="Arial"/>
        </w:rPr>
        <w:t xml:space="preserve"> po kablelio tikslumu. </w:t>
      </w:r>
      <w:r w:rsidR="006A6A5B" w:rsidRPr="003B6FF8">
        <w:rPr>
          <w:rFonts w:eastAsia="Arial" w:cstheme="minorHAnsi"/>
        </w:rPr>
        <w:t>Šią kainą sudarančios kainos sudedamosios dalys ar įkainiai gali būti išreikšt</w:t>
      </w:r>
      <w:r w:rsidR="00EE7D60" w:rsidRPr="003B6FF8">
        <w:rPr>
          <w:rFonts w:eastAsia="Arial" w:cstheme="minorHAnsi"/>
        </w:rPr>
        <w:t>i</w:t>
      </w:r>
      <w:r w:rsidR="006A6A5B" w:rsidRPr="003B6FF8">
        <w:rPr>
          <w:rFonts w:eastAsia="Arial" w:cstheme="minorHAnsi"/>
        </w:rPr>
        <w:t xml:space="preserve"> neribojant </w:t>
      </w:r>
      <w:r w:rsidR="00EE7D60" w:rsidRPr="003B6FF8">
        <w:rPr>
          <w:rFonts w:eastAsia="Arial" w:cstheme="minorHAnsi"/>
        </w:rPr>
        <w:t>skaitmenų</w:t>
      </w:r>
      <w:r w:rsidR="006A6A5B" w:rsidRPr="003B6FF8">
        <w:rPr>
          <w:rFonts w:eastAsia="Arial" w:cstheme="minorHAnsi"/>
        </w:rPr>
        <w:t xml:space="preserve"> po kablelio kiekio</w:t>
      </w:r>
      <w:r w:rsidR="006A6A5B" w:rsidRPr="003B6FF8">
        <w:rPr>
          <w:rFonts w:ascii="Arial" w:eastAsia="Arial" w:hAnsi="Arial" w:cs="Arial"/>
        </w:rPr>
        <w:t xml:space="preserve">. </w:t>
      </w:r>
    </w:p>
    <w:p w14:paraId="7BD5D70A" w14:textId="571B108A" w:rsidR="00F041DB" w:rsidRDefault="008A6461" w:rsidP="00F77A5D">
      <w:pPr>
        <w:pStyle w:val="Sraopastraipa"/>
        <w:spacing w:after="160" w:line="240" w:lineRule="auto"/>
        <w:ind w:left="710" w:firstLine="0"/>
        <w:rPr>
          <w:rFonts w:cstheme="minorHAnsi"/>
        </w:rPr>
      </w:pPr>
      <w:r>
        <w:rPr>
          <w:rFonts w:eastAsia="Arial"/>
        </w:rPr>
        <w:t>9</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3D3B106D" w14:textId="77777777" w:rsidR="00F041DB" w:rsidRDefault="00F041DB" w:rsidP="00F77A5D">
      <w:pPr>
        <w:pStyle w:val="Sraopastraipa"/>
        <w:spacing w:after="160" w:line="240" w:lineRule="auto"/>
        <w:ind w:left="710" w:firstLine="0"/>
        <w:rPr>
          <w:rFonts w:cstheme="minorHAnsi"/>
        </w:rPr>
      </w:pPr>
    </w:p>
    <w:p w14:paraId="059708CE" w14:textId="77777777" w:rsidR="00F041DB" w:rsidRPr="00723492" w:rsidRDefault="00F041DB" w:rsidP="00F77A5D">
      <w:pPr>
        <w:pStyle w:val="Sraopastraipa"/>
        <w:spacing w:after="160" w:line="240" w:lineRule="auto"/>
        <w:ind w:left="710" w:firstLine="0"/>
        <w:rPr>
          <w:rFonts w:cstheme="minorHAnsi"/>
        </w:rPr>
      </w:pPr>
    </w:p>
    <w:p w14:paraId="3946E33E" w14:textId="5FDE9DCC" w:rsidR="00F527B1" w:rsidRPr="00E62E95" w:rsidRDefault="00E62E95" w:rsidP="005F50FF">
      <w:pPr>
        <w:pStyle w:val="Antrat1"/>
        <w:numPr>
          <w:ilvl w:val="0"/>
          <w:numId w:val="50"/>
        </w:numPr>
        <w:spacing w:before="160" w:after="0"/>
        <w:ind w:left="357" w:hanging="357"/>
        <w:rPr>
          <w:rFonts w:asciiTheme="minorHAnsi" w:hAnsiTheme="minorHAnsi" w:cstheme="minorHAnsi"/>
          <w:color w:val="auto"/>
        </w:rPr>
      </w:pPr>
      <w:bookmarkStart w:id="15" w:name="_Toc137194952"/>
      <w:r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5F50FF">
      <w:pPr>
        <w:pStyle w:val="Antrat1"/>
        <w:numPr>
          <w:ilvl w:val="0"/>
          <w:numId w:val="50"/>
        </w:numPr>
        <w:spacing w:before="160" w:after="0"/>
        <w:ind w:left="357" w:hanging="357"/>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9B0CC6B"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3B6FF8" w:rsidRPr="00A84437">
        <w:rPr>
          <w:rFonts w:cstheme="minorHAnsi"/>
        </w:rPr>
        <w:t>P</w:t>
      </w:r>
      <w:r w:rsidR="003B6FF8">
        <w:rPr>
          <w:rFonts w:cstheme="minorHAnsi"/>
        </w:rPr>
        <w:t>erkančioji organizacija</w:t>
      </w:r>
      <w:r w:rsidR="003B6FF8" w:rsidRPr="00A84437">
        <w:rPr>
          <w:rFonts w:eastAsia="Calibri" w:cstheme="minorHAnsi"/>
        </w:rPr>
        <w:t xml:space="preserve"> ekonomiškai naudingiausią </w:t>
      </w:r>
      <w:r w:rsidR="003B6FF8">
        <w:rPr>
          <w:rFonts w:eastAsia="Calibri" w:cstheme="minorHAnsi"/>
        </w:rPr>
        <w:t>p</w:t>
      </w:r>
      <w:r w:rsidR="003B6FF8" w:rsidRPr="00A84437">
        <w:rPr>
          <w:rFonts w:eastAsia="Calibri" w:cstheme="minorHAnsi"/>
        </w:rPr>
        <w:t xml:space="preserve">asiūlymą išrenka pagal </w:t>
      </w:r>
      <w:r w:rsidR="003B6FF8">
        <w:rPr>
          <w:rFonts w:eastAsia="Calibri" w:cstheme="minorHAnsi"/>
        </w:rPr>
        <w:t>tiekėjo p</w:t>
      </w:r>
      <w:r w:rsidR="003B6FF8" w:rsidRPr="00A84437">
        <w:rPr>
          <w:rFonts w:eastAsia="Calibri" w:cstheme="minorHAnsi"/>
        </w:rPr>
        <w:t xml:space="preserve">asiūlyme nurodytą </w:t>
      </w:r>
      <w:r w:rsidR="0064533B">
        <w:rPr>
          <w:rFonts w:eastAsia="Calibri" w:cstheme="minorHAnsi"/>
        </w:rPr>
        <w:t>į</w:t>
      </w:r>
      <w:r w:rsidR="003B6FF8" w:rsidRPr="00A84437">
        <w:rPr>
          <w:rFonts w:eastAsia="Calibri" w:cstheme="minorHAnsi"/>
        </w:rPr>
        <w:t>kain</w:t>
      </w:r>
      <w:r w:rsidR="0064533B">
        <w:rPr>
          <w:rFonts w:eastAsia="Calibri" w:cstheme="minorHAnsi"/>
        </w:rPr>
        <w:t>į</w:t>
      </w:r>
      <w:r w:rsidR="003B6FF8" w:rsidRPr="00A84437">
        <w:rPr>
          <w:rFonts w:eastAsia="Calibri" w:cstheme="minorHAnsi"/>
        </w:rPr>
        <w:t>, kuri</w:t>
      </w:r>
      <w:r w:rsidR="00CB4537">
        <w:rPr>
          <w:rFonts w:eastAsia="Calibri" w:cstheme="minorHAnsi"/>
        </w:rPr>
        <w:t>s</w:t>
      </w:r>
      <w:r w:rsidR="003B6FF8" w:rsidRPr="00A84437">
        <w:rPr>
          <w:rFonts w:eastAsia="Calibri" w:cstheme="minorHAnsi"/>
        </w:rPr>
        <w:t xml:space="preserve"> turi būti apskaičiuota ir nurodyta taip, kaip reikalaujama </w:t>
      </w:r>
      <w:r w:rsidR="003B6FF8">
        <w:rPr>
          <w:rFonts w:eastAsia="Calibri" w:cstheme="minorHAnsi"/>
        </w:rPr>
        <w:t xml:space="preserve">specialiųjų </w:t>
      </w:r>
      <w:r w:rsidR="003B6FF8" w:rsidRPr="00F70558">
        <w:rPr>
          <w:rFonts w:cstheme="minorHAnsi"/>
        </w:rPr>
        <w:fldChar w:fldCharType="begin"/>
      </w:r>
      <w:r w:rsidR="003B6FF8" w:rsidRPr="00F70558">
        <w:rPr>
          <w:rFonts w:cstheme="minorHAnsi"/>
        </w:rPr>
        <w:instrText xml:space="preserve"> REF _Ref38540913 \h  \* MERGEFORMAT </w:instrText>
      </w:r>
      <w:r w:rsidR="003B6FF8" w:rsidRPr="00F70558">
        <w:rPr>
          <w:rFonts w:cstheme="minorHAnsi"/>
        </w:rPr>
      </w:r>
      <w:r w:rsidR="003B6FF8" w:rsidRPr="00F70558">
        <w:rPr>
          <w:rFonts w:cstheme="minorHAnsi"/>
        </w:rPr>
        <w:fldChar w:fldCharType="separate"/>
      </w:r>
      <w:r w:rsidR="003B6FF8" w:rsidRPr="00F70558">
        <w:rPr>
          <w:rFonts w:cstheme="minorHAnsi"/>
        </w:rPr>
        <w:t xml:space="preserve">pirkimo sąlygų </w:t>
      </w:r>
      <w:r w:rsidR="00793C66">
        <w:rPr>
          <w:rFonts w:cstheme="minorHAnsi"/>
        </w:rPr>
        <w:t>3</w:t>
      </w:r>
      <w:r w:rsidR="003B6FF8" w:rsidRPr="00F70558">
        <w:rPr>
          <w:rFonts w:cstheme="minorHAnsi"/>
          <w:shd w:val="clear" w:color="auto" w:fill="FFFFFF"/>
        </w:rPr>
        <w:t xml:space="preserve"> </w:t>
      </w:r>
      <w:r w:rsidR="003B6FF8" w:rsidRPr="00F70558">
        <w:rPr>
          <w:rFonts w:cstheme="minorHAnsi"/>
        </w:rPr>
        <w:fldChar w:fldCharType="end"/>
      </w:r>
      <w:r w:rsidR="003B6FF8">
        <w:rPr>
          <w:rFonts w:cstheme="minorHAnsi"/>
        </w:rPr>
        <w:t>priede „</w:t>
      </w:r>
      <w:r w:rsidR="00793C66">
        <w:rPr>
          <w:rFonts w:cstheme="minorHAnsi"/>
        </w:rPr>
        <w:t>3</w:t>
      </w:r>
      <w:r w:rsidR="003B6FF8" w:rsidRPr="005F40A7">
        <w:rPr>
          <w:rFonts w:cstheme="minorHAnsi"/>
        </w:rPr>
        <w:t xml:space="preserve"> Pasiūlymo forma</w:t>
      </w:r>
      <w:r w:rsidR="003B6FF8">
        <w:rPr>
          <w:rFonts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Default="00F5411E" w:rsidP="00F77A5D">
      <w:pPr>
        <w:pStyle w:val="Betarp"/>
        <w:ind w:firstLine="709"/>
        <w:contextualSpacing/>
        <w:rPr>
          <w:rFonts w:eastAsiaTheme="minorHAnsi" w:cstheme="minorHAnsi"/>
          <w:bCs/>
          <w:i/>
          <w:iCs/>
          <w:color w:val="7030A0"/>
        </w:rPr>
      </w:pPr>
    </w:p>
    <w:p w14:paraId="41266AFC" w14:textId="77777777" w:rsidR="00065369" w:rsidRPr="00A84437" w:rsidRDefault="00065369" w:rsidP="00F77A5D">
      <w:pPr>
        <w:pStyle w:val="Betarp"/>
        <w:ind w:firstLine="709"/>
        <w:contextualSpacing/>
        <w:rPr>
          <w:rFonts w:eastAsiaTheme="minorHAnsi" w:cstheme="minorHAnsi"/>
          <w:bCs/>
          <w:i/>
          <w:iCs/>
          <w:color w:val="7030A0"/>
        </w:rPr>
      </w:pPr>
    </w:p>
    <w:p w14:paraId="4CFAC41F" w14:textId="17BF9BE1" w:rsidR="00D83C57" w:rsidRDefault="00D83C57" w:rsidP="005F50FF">
      <w:pPr>
        <w:pStyle w:val="Antrat1"/>
        <w:numPr>
          <w:ilvl w:val="0"/>
          <w:numId w:val="50"/>
        </w:numPr>
        <w:spacing w:before="160" w:after="0"/>
        <w:ind w:left="357" w:hanging="357"/>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42F24D8" w:rsidR="00D83C57" w:rsidRDefault="000003B6" w:rsidP="006C7DED">
      <w:pPr>
        <w:pStyle w:val="Sraopastraipa"/>
        <w:spacing w:line="240" w:lineRule="auto"/>
        <w:ind w:left="0" w:firstLine="709"/>
        <w:rPr>
          <w:color w:val="000000" w:themeColor="text1"/>
        </w:rPr>
      </w:pPr>
      <w:r>
        <w:rPr>
          <w:color w:val="000000" w:themeColor="text1"/>
        </w:rPr>
        <w:t xml:space="preserve">8.1. </w:t>
      </w:r>
      <w:r w:rsidR="003B6FF8">
        <w:rPr>
          <w:color w:val="000000" w:themeColor="text1"/>
        </w:rPr>
        <w:t>Ši pirkimo procedūra atliekama siekiant sudaryti sutartį su tiekėju, kurio pasiūlymas, vadovaujantis pirkimo sąlygose</w:t>
      </w:r>
      <w:r w:rsidR="003B6FF8">
        <w:rPr>
          <w:color w:val="0070C0"/>
        </w:rPr>
        <w:t xml:space="preserve"> </w:t>
      </w:r>
      <w:r w:rsidR="003B6FF8">
        <w:rPr>
          <w:color w:val="000000" w:themeColor="text1"/>
        </w:rPr>
        <w:t xml:space="preserve">nustatyta tvarka, bus pripažintas laimėjęs. </w:t>
      </w:r>
      <w:r w:rsidR="003B6FF8">
        <w:t>Sutarties sąlygos pateikiamos specialiųjų p</w:t>
      </w:r>
      <w:r w:rsidR="003B6FF8" w:rsidRPr="127DD6E8">
        <w:t>irkimo sąlygų</w:t>
      </w:r>
      <w:r w:rsidR="003B6FF8">
        <w:t xml:space="preserve"> </w:t>
      </w:r>
      <w:r w:rsidR="00F041DB">
        <w:t>4</w:t>
      </w:r>
      <w:r w:rsidR="003B6FF8" w:rsidRPr="00244994">
        <w:rPr>
          <w:rFonts w:cstheme="minorHAnsi"/>
          <w:color w:val="00B050"/>
        </w:rPr>
        <w:t xml:space="preserve"> </w:t>
      </w:r>
      <w:r w:rsidR="003B6FF8" w:rsidRPr="004A0305">
        <w:rPr>
          <w:rFonts w:cstheme="minorHAnsi"/>
        </w:rPr>
        <w:t>priede</w:t>
      </w:r>
      <w:r w:rsidR="003B6FF8">
        <w:rPr>
          <w:rFonts w:cstheme="minorHAnsi"/>
        </w:rPr>
        <w:t xml:space="preserve"> „</w:t>
      </w:r>
      <w:r w:rsidR="00F041DB">
        <w:rPr>
          <w:rFonts w:cstheme="minorHAnsi"/>
        </w:rPr>
        <w:t>4</w:t>
      </w:r>
      <w:r w:rsidR="003B6FF8" w:rsidRPr="005F40A7">
        <w:rPr>
          <w:rFonts w:cstheme="minorHAnsi"/>
        </w:rPr>
        <w:t xml:space="preserve"> Sutarties projektas</w:t>
      </w:r>
      <w:r w:rsidR="003B6FF8">
        <w:rPr>
          <w:rFonts w:cstheme="minorHAnsi"/>
        </w:rPr>
        <w:t>“</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bookmarkEnd w:id="10"/>
    <w:p w14:paraId="52BA0CEF" w14:textId="3EEF3358" w:rsidR="00E250DF" w:rsidRDefault="00E250DF" w:rsidP="00F77A5D">
      <w:pPr>
        <w:pStyle w:val="Betarp"/>
        <w:spacing w:line="276" w:lineRule="auto"/>
        <w:ind w:firstLine="0"/>
        <w:contextualSpacing/>
        <w:rPr>
          <w:rFonts w:ascii="Arial" w:eastAsiaTheme="minorHAnsi" w:hAnsi="Arial" w:cs="Arial"/>
        </w:rPr>
      </w:pPr>
    </w:p>
    <w:sectPr w:rsidR="00E250DF" w:rsidSect="00CB4537">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B340" w14:textId="77777777" w:rsidR="00BA7CD2" w:rsidRDefault="00BA7CD2" w:rsidP="00D05666">
      <w:r>
        <w:separator/>
      </w:r>
    </w:p>
  </w:endnote>
  <w:endnote w:type="continuationSeparator" w:id="0">
    <w:p w14:paraId="4660E46B" w14:textId="77777777" w:rsidR="00BA7CD2" w:rsidRDefault="00BA7CD2" w:rsidP="00D05666">
      <w:r>
        <w:continuationSeparator/>
      </w:r>
    </w:p>
  </w:endnote>
  <w:endnote w:type="continuationNotice" w:id="1">
    <w:p w14:paraId="236E433E" w14:textId="77777777" w:rsidR="00BA7CD2" w:rsidRDefault="00BA7C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Pr="00065369" w:rsidRDefault="0B831528" w:rsidP="0006536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D377" w14:textId="77777777" w:rsidR="00BA7CD2" w:rsidRDefault="00BA7CD2" w:rsidP="00D05666">
      <w:r>
        <w:separator/>
      </w:r>
    </w:p>
  </w:footnote>
  <w:footnote w:type="continuationSeparator" w:id="0">
    <w:p w14:paraId="02A425C3" w14:textId="77777777" w:rsidR="00BA7CD2" w:rsidRDefault="00BA7CD2" w:rsidP="00D05666">
      <w:r>
        <w:continuationSeparator/>
      </w:r>
    </w:p>
  </w:footnote>
  <w:footnote w:type="continuationNotice" w:id="1">
    <w:p w14:paraId="1198E691" w14:textId="77777777" w:rsidR="00BA7CD2" w:rsidRDefault="00BA7C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E50048"/>
    <w:multiLevelType w:val="multilevel"/>
    <w:tmpl w:val="F4309108"/>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3173598"/>
    <w:multiLevelType w:val="multilevel"/>
    <w:tmpl w:val="8376BA30"/>
    <w:lvl w:ilvl="0">
      <w:start w:val="2"/>
      <w:numFmt w:val="decimal"/>
      <w:lvlText w:val="%1."/>
      <w:lvlJc w:val="left"/>
      <w:pPr>
        <w:ind w:left="444" w:hanging="444"/>
      </w:pPr>
      <w:rPr>
        <w:rFonts w:hint="default"/>
      </w:rPr>
    </w:lvl>
    <w:lvl w:ilvl="1">
      <w:start w:val="12"/>
      <w:numFmt w:val="decimal"/>
      <w:lvlText w:val="%1.%2."/>
      <w:lvlJc w:val="left"/>
      <w:pPr>
        <w:ind w:left="1012" w:hanging="44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3682761"/>
    <w:multiLevelType w:val="multilevel"/>
    <w:tmpl w:val="D31A1C28"/>
    <w:lvl w:ilvl="0">
      <w:start w:val="2"/>
      <w:numFmt w:val="decimal"/>
      <w:lvlText w:val="%1"/>
      <w:lvlJc w:val="left"/>
      <w:pPr>
        <w:ind w:left="384" w:hanging="384"/>
      </w:pPr>
      <w:rPr>
        <w:rFonts w:hint="default"/>
      </w:rPr>
    </w:lvl>
    <w:lvl w:ilvl="1">
      <w:start w:val="12"/>
      <w:numFmt w:val="decimal"/>
      <w:lvlText w:val="%1.%2"/>
      <w:lvlJc w:val="left"/>
      <w:pPr>
        <w:ind w:left="952"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49650C"/>
    <w:multiLevelType w:val="multilevel"/>
    <w:tmpl w:val="AB86C5CA"/>
    <w:lvl w:ilvl="0">
      <w:start w:val="3"/>
      <w:numFmt w:val="decimal"/>
      <w:lvlText w:val="%1"/>
      <w:lvlJc w:val="left"/>
      <w:pPr>
        <w:ind w:left="360" w:hanging="360"/>
      </w:pPr>
      <w:rPr>
        <w:rFonts w:hint="default"/>
      </w:rPr>
    </w:lvl>
    <w:lvl w:ilvl="1">
      <w:start w:val="4"/>
      <w:numFmt w:val="decimal"/>
      <w:lvlText w:val="%1.%2"/>
      <w:lvlJc w:val="left"/>
      <w:pPr>
        <w:ind w:left="708"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7"/>
  </w:num>
  <w:num w:numId="3" w16cid:durableId="138770985">
    <w:abstractNumId w:val="22"/>
  </w:num>
  <w:num w:numId="4" w16cid:durableId="219707255">
    <w:abstractNumId w:val="51"/>
  </w:num>
  <w:num w:numId="5" w16cid:durableId="2137720050">
    <w:abstractNumId w:val="5"/>
  </w:num>
  <w:num w:numId="6" w16cid:durableId="1882473578">
    <w:abstractNumId w:val="20"/>
  </w:num>
  <w:num w:numId="7" w16cid:durableId="742215806">
    <w:abstractNumId w:val="35"/>
  </w:num>
  <w:num w:numId="8" w16cid:durableId="581986730">
    <w:abstractNumId w:val="39"/>
  </w:num>
  <w:num w:numId="9" w16cid:durableId="1210533292">
    <w:abstractNumId w:val="3"/>
  </w:num>
  <w:num w:numId="10" w16cid:durableId="360207028">
    <w:abstractNumId w:val="10"/>
  </w:num>
  <w:num w:numId="11" w16cid:durableId="464082020">
    <w:abstractNumId w:val="43"/>
  </w:num>
  <w:num w:numId="12" w16cid:durableId="1510020379">
    <w:abstractNumId w:val="12"/>
  </w:num>
  <w:num w:numId="13" w16cid:durableId="1778215594">
    <w:abstractNumId w:val="26"/>
  </w:num>
  <w:num w:numId="14" w16cid:durableId="1652252092">
    <w:abstractNumId w:val="11"/>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7"/>
  </w:num>
  <w:num w:numId="20" w16cid:durableId="1129662248">
    <w:abstractNumId w:val="24"/>
  </w:num>
  <w:num w:numId="21" w16cid:durableId="817724215">
    <w:abstractNumId w:val="23"/>
  </w:num>
  <w:num w:numId="22" w16cid:durableId="1993635468">
    <w:abstractNumId w:val="4"/>
  </w:num>
  <w:num w:numId="23" w16cid:durableId="1928659478">
    <w:abstractNumId w:val="50"/>
  </w:num>
  <w:num w:numId="24" w16cid:durableId="1250694197">
    <w:abstractNumId w:val="0"/>
  </w:num>
  <w:num w:numId="25" w16cid:durableId="681514953">
    <w:abstractNumId w:val="13"/>
  </w:num>
  <w:num w:numId="26" w16cid:durableId="2001343554">
    <w:abstractNumId w:val="21"/>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8"/>
  </w:num>
  <w:num w:numId="33" w16cid:durableId="341712434">
    <w:abstractNumId w:val="1"/>
  </w:num>
  <w:num w:numId="34" w16cid:durableId="419986092">
    <w:abstractNumId w:val="19"/>
  </w:num>
  <w:num w:numId="35" w16cid:durableId="989599647">
    <w:abstractNumId w:val="36"/>
  </w:num>
  <w:num w:numId="36" w16cid:durableId="134224949">
    <w:abstractNumId w:val="29"/>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3392778">
    <w:abstractNumId w:val="8"/>
  </w:num>
  <w:num w:numId="51" w16cid:durableId="1109008581">
    <w:abstractNumId w:val="41"/>
  </w:num>
  <w:num w:numId="52" w16cid:durableId="1280719205">
    <w:abstractNumId w:val="25"/>
  </w:num>
  <w:num w:numId="53" w16cid:durableId="100868060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369"/>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EA3"/>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D6F"/>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4F6"/>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A6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E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CD8"/>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FF8"/>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409"/>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FF"/>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33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6E21"/>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3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C66"/>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CA4"/>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3"/>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494"/>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6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DB5"/>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009"/>
    <w:rsid w:val="009B3266"/>
    <w:rsid w:val="009B338B"/>
    <w:rsid w:val="009B3F3E"/>
    <w:rsid w:val="009B3FDD"/>
    <w:rsid w:val="009B4090"/>
    <w:rsid w:val="009B4FB1"/>
    <w:rsid w:val="009B520E"/>
    <w:rsid w:val="009B5D54"/>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CA6"/>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D6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5E3"/>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32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CD2"/>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C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A6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37"/>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C2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77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BF"/>
    <w:rsid w:val="00D6652F"/>
    <w:rsid w:val="00D66697"/>
    <w:rsid w:val="00D66A43"/>
    <w:rsid w:val="00D66F4C"/>
    <w:rsid w:val="00D67710"/>
    <w:rsid w:val="00D70555"/>
    <w:rsid w:val="00D7155A"/>
    <w:rsid w:val="00D71FAC"/>
    <w:rsid w:val="00D720E9"/>
    <w:rsid w:val="00D722C8"/>
    <w:rsid w:val="00D73174"/>
    <w:rsid w:val="00D734C0"/>
    <w:rsid w:val="00D734C6"/>
    <w:rsid w:val="00D73732"/>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23A"/>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1DB"/>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43A"/>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0AA"/>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D6F"/>
    <w:rsid w:val="000E3D5E"/>
    <w:rsid w:val="000E62D1"/>
    <w:rsid w:val="001251FC"/>
    <w:rsid w:val="00127A9E"/>
    <w:rsid w:val="001A6EE0"/>
    <w:rsid w:val="001E3B26"/>
    <w:rsid w:val="00256A57"/>
    <w:rsid w:val="00295EF8"/>
    <w:rsid w:val="002A3A6D"/>
    <w:rsid w:val="002B4EEF"/>
    <w:rsid w:val="002C1509"/>
    <w:rsid w:val="003661A6"/>
    <w:rsid w:val="003A24BA"/>
    <w:rsid w:val="004161F4"/>
    <w:rsid w:val="00430113"/>
    <w:rsid w:val="00430F29"/>
    <w:rsid w:val="00460C76"/>
    <w:rsid w:val="0046126A"/>
    <w:rsid w:val="0046484C"/>
    <w:rsid w:val="004C214A"/>
    <w:rsid w:val="004D38E9"/>
    <w:rsid w:val="00515E63"/>
    <w:rsid w:val="00565992"/>
    <w:rsid w:val="00652F79"/>
    <w:rsid w:val="00685665"/>
    <w:rsid w:val="006D77F5"/>
    <w:rsid w:val="006E2A40"/>
    <w:rsid w:val="006F6E21"/>
    <w:rsid w:val="00702E45"/>
    <w:rsid w:val="007260B3"/>
    <w:rsid w:val="00731487"/>
    <w:rsid w:val="00737C4C"/>
    <w:rsid w:val="0078514A"/>
    <w:rsid w:val="007C7D73"/>
    <w:rsid w:val="007F25D7"/>
    <w:rsid w:val="00810A25"/>
    <w:rsid w:val="00881536"/>
    <w:rsid w:val="008C1DB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39AB"/>
    <w:rsid w:val="00B604DE"/>
    <w:rsid w:val="00B70DD9"/>
    <w:rsid w:val="00B971E7"/>
    <w:rsid w:val="00C13521"/>
    <w:rsid w:val="00C64F5A"/>
    <w:rsid w:val="00CD27B6"/>
    <w:rsid w:val="00CF4CEB"/>
    <w:rsid w:val="00D1288B"/>
    <w:rsid w:val="00D3277C"/>
    <w:rsid w:val="00DE23D8"/>
    <w:rsid w:val="00E464CE"/>
    <w:rsid w:val="00E706A7"/>
    <w:rsid w:val="00ED720F"/>
    <w:rsid w:val="00EE701D"/>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7621</Words>
  <Characters>4345</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11943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Valauskienė</cp:lastModifiedBy>
  <cp:revision>12</cp:revision>
  <cp:lastPrinted>2021-11-03T05:49:00Z</cp:lastPrinted>
  <dcterms:created xsi:type="dcterms:W3CDTF">2025-05-02T08:01:00Z</dcterms:created>
  <dcterms:modified xsi:type="dcterms:W3CDTF">2025-06-04T12:03:00Z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