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A0F0" w14:textId="651B2666" w:rsidR="00467882" w:rsidRDefault="00915205" w:rsidP="00915205">
      <w:pPr>
        <w:spacing w:after="0" w:line="240" w:lineRule="auto"/>
        <w:jc w:val="right"/>
        <w:rPr>
          <w:rFonts w:ascii="Times New Roman" w:eastAsia="Times New Roman" w:hAnsi="Times New Roman" w:cs="Times New Roman"/>
          <w:b/>
          <w:kern w:val="0"/>
          <w:sz w:val="24"/>
          <w:szCs w:val="24"/>
          <w14:ligatures w14:val="none"/>
        </w:rPr>
      </w:pPr>
      <w:r w:rsidRPr="00915205">
        <w:rPr>
          <w:rFonts w:ascii="Times New Roman" w:hAnsi="Times New Roman" w:cs="Times New Roman"/>
          <w:color w:val="4472C4" w:themeColor="accent1"/>
        </w:rPr>
        <w:t xml:space="preserve">Specialiųjų pirkimo sąlygų </w:t>
      </w:r>
      <w:r w:rsidR="00467882" w:rsidRPr="005F5508">
        <w:rPr>
          <w:rFonts w:ascii="Times New Roman" w:hAnsi="Times New Roman" w:cs="Times New Roman"/>
          <w:color w:val="4472C4" w:themeColor="accent1"/>
        </w:rPr>
        <w:t>2 pried</w:t>
      </w:r>
      <w:r>
        <w:rPr>
          <w:rFonts w:ascii="Times New Roman" w:hAnsi="Times New Roman" w:cs="Times New Roman"/>
          <w:color w:val="4472C4" w:themeColor="accent1"/>
        </w:rPr>
        <w:t>as</w:t>
      </w:r>
    </w:p>
    <w:p w14:paraId="45E84401" w14:textId="77777777" w:rsidR="007E3636" w:rsidRDefault="007E3636" w:rsidP="00D1233B">
      <w:pPr>
        <w:spacing w:after="0" w:line="240" w:lineRule="auto"/>
        <w:jc w:val="center"/>
        <w:rPr>
          <w:rFonts w:ascii="Times New Roman" w:eastAsia="Times New Roman" w:hAnsi="Times New Roman" w:cs="Times New Roman"/>
          <w:b/>
          <w:kern w:val="0"/>
          <w:sz w:val="24"/>
          <w:szCs w:val="24"/>
          <w14:ligatures w14:val="none"/>
        </w:rPr>
      </w:pPr>
    </w:p>
    <w:p w14:paraId="5A0A7E7D" w14:textId="6B01FA32" w:rsidR="00D1233B" w:rsidRDefault="00D1233B" w:rsidP="00D1233B">
      <w:pPr>
        <w:spacing w:after="0" w:line="240" w:lineRule="auto"/>
        <w:jc w:val="center"/>
        <w:rPr>
          <w:rFonts w:ascii="Times New Roman" w:eastAsia="Times New Roman" w:hAnsi="Times New Roman" w:cs="Times New Roman"/>
          <w:b/>
          <w:kern w:val="0"/>
          <w:sz w:val="24"/>
          <w:szCs w:val="24"/>
          <w14:ligatures w14:val="none"/>
        </w:rPr>
      </w:pPr>
      <w:r w:rsidRPr="00D1233B">
        <w:rPr>
          <w:rFonts w:ascii="Times New Roman" w:eastAsia="Times New Roman" w:hAnsi="Times New Roman" w:cs="Times New Roman"/>
          <w:b/>
          <w:kern w:val="0"/>
          <w:sz w:val="24"/>
          <w:szCs w:val="24"/>
          <w14:ligatures w14:val="none"/>
        </w:rPr>
        <w:t>TECHNINĖ SPECIFIKACIJ</w:t>
      </w:r>
      <w:r w:rsidR="000B1183">
        <w:rPr>
          <w:rFonts w:ascii="Times New Roman" w:eastAsia="Times New Roman" w:hAnsi="Times New Roman" w:cs="Times New Roman"/>
          <w:b/>
          <w:kern w:val="0"/>
          <w:sz w:val="24"/>
          <w:szCs w:val="24"/>
          <w14:ligatures w14:val="none"/>
        </w:rPr>
        <w:t>A</w:t>
      </w:r>
      <w:r w:rsidRPr="00D1233B">
        <w:rPr>
          <w:rFonts w:ascii="Times New Roman" w:eastAsia="Times New Roman" w:hAnsi="Times New Roman" w:cs="Times New Roman"/>
          <w:b/>
          <w:kern w:val="0"/>
          <w:sz w:val="24"/>
          <w:szCs w:val="24"/>
          <w14:ligatures w14:val="none"/>
        </w:rPr>
        <w:t xml:space="preserve">  </w:t>
      </w:r>
    </w:p>
    <w:p w14:paraId="2DF13FFE" w14:textId="77777777" w:rsidR="000B1183" w:rsidRPr="00D1233B" w:rsidRDefault="000B1183" w:rsidP="00D1233B">
      <w:pPr>
        <w:spacing w:after="0" w:line="240" w:lineRule="auto"/>
        <w:jc w:val="center"/>
        <w:rPr>
          <w:rFonts w:ascii="Times New Roman" w:eastAsia="Times New Roman" w:hAnsi="Times New Roman" w:cs="Times New Roman"/>
          <w:b/>
          <w:kern w:val="0"/>
          <w:sz w:val="24"/>
          <w:szCs w:val="24"/>
          <w14:ligatures w14:val="none"/>
        </w:rPr>
      </w:pPr>
    </w:p>
    <w:p w14:paraId="70D1A2F4" w14:textId="77777777" w:rsidR="00943FD5" w:rsidRPr="00943FD5" w:rsidRDefault="00943FD5" w:rsidP="00943FD5">
      <w:pPr>
        <w:autoSpaceDN w:val="0"/>
        <w:spacing w:after="0" w:line="240" w:lineRule="auto"/>
        <w:ind w:firstLine="1134"/>
        <w:jc w:val="both"/>
        <w:rPr>
          <w:rFonts w:ascii="Times New Roman" w:eastAsia="NSimSun" w:hAnsi="Times New Roman" w:cs="Times New Roman"/>
          <w:b/>
          <w:color w:val="000000"/>
          <w:kern w:val="3"/>
          <w:sz w:val="24"/>
          <w:szCs w:val="24"/>
          <w:lang w:eastAsia="zh-CN" w:bidi="hi-IN"/>
          <w14:ligatures w14:val="none"/>
        </w:rPr>
      </w:pPr>
      <w:r w:rsidRPr="00943FD5">
        <w:rPr>
          <w:rFonts w:ascii="Times New Roman" w:eastAsia="NSimSun" w:hAnsi="Times New Roman" w:cs="Times New Roman"/>
          <w:b/>
          <w:color w:val="000000"/>
          <w:kern w:val="3"/>
          <w:sz w:val="24"/>
          <w:szCs w:val="24"/>
          <w:lang w:eastAsia="zh-CN" w:bidi="hi-IN"/>
          <w14:ligatures w14:val="none"/>
        </w:rPr>
        <w:t>Specialieji reikalavimai:</w:t>
      </w:r>
    </w:p>
    <w:p w14:paraId="020949E1" w14:textId="4954B676" w:rsidR="00A81E25" w:rsidRDefault="00A81E25" w:rsidP="00943FD5">
      <w:pPr>
        <w:pStyle w:val="Sraopastraipa"/>
        <w:numPr>
          <w:ilvl w:val="0"/>
          <w:numId w:val="8"/>
        </w:numPr>
        <w:spacing w:after="0" w:line="240" w:lineRule="auto"/>
        <w:ind w:hanging="371"/>
        <w:jc w:val="both"/>
        <w:rPr>
          <w:rFonts w:asciiTheme="majorBidi" w:eastAsiaTheme="minorEastAsia" w:hAnsiTheme="majorBidi" w:cstheme="majorBidi"/>
          <w:kern w:val="0"/>
          <w:sz w:val="24"/>
          <w:szCs w:val="24"/>
          <w:lang w:eastAsia="lt-LT"/>
          <w14:ligatures w14:val="none"/>
        </w:rPr>
      </w:pPr>
      <w:r w:rsidRPr="00943FD5">
        <w:rPr>
          <w:rFonts w:asciiTheme="majorBidi" w:eastAsiaTheme="minorEastAsia" w:hAnsiTheme="majorBidi" w:cstheme="majorBidi"/>
          <w:kern w:val="0"/>
          <w:sz w:val="24"/>
          <w:szCs w:val="24"/>
          <w:lang w:eastAsia="lt-LT"/>
          <w14:ligatures w14:val="none"/>
        </w:rPr>
        <w:t>Kartu su užpildyta technine specifikacija</w:t>
      </w:r>
      <w:r w:rsidR="00943FD5" w:rsidRPr="00943FD5">
        <w:rPr>
          <w:rFonts w:asciiTheme="majorBidi" w:eastAsiaTheme="minorEastAsia" w:hAnsiTheme="majorBidi" w:cstheme="majorBidi"/>
          <w:kern w:val="0"/>
          <w:sz w:val="24"/>
          <w:szCs w:val="24"/>
          <w:lang w:eastAsia="lt-LT"/>
          <w14:ligatures w14:val="none"/>
        </w:rPr>
        <w:t>,</w:t>
      </w:r>
      <w:r w:rsidRPr="00943FD5">
        <w:rPr>
          <w:rFonts w:asciiTheme="majorBidi" w:eastAsiaTheme="minorEastAsia" w:hAnsiTheme="majorBidi" w:cstheme="majorBidi"/>
          <w:kern w:val="0"/>
          <w:sz w:val="24"/>
          <w:szCs w:val="24"/>
          <w:lang w:eastAsia="lt-LT"/>
          <w14:ligatures w14:val="none"/>
        </w:rPr>
        <w:t xml:space="preserve"> tiekėjas</w:t>
      </w:r>
      <w:r w:rsidR="00943FD5" w:rsidRPr="00943FD5">
        <w:rPr>
          <w:rFonts w:asciiTheme="majorBidi" w:eastAsiaTheme="minorEastAsia" w:hAnsiTheme="majorBidi" w:cstheme="majorBidi"/>
          <w:kern w:val="0"/>
          <w:sz w:val="24"/>
          <w:szCs w:val="24"/>
          <w:lang w:eastAsia="lt-LT"/>
          <w14:ligatures w14:val="none"/>
        </w:rPr>
        <w:t xml:space="preserve"> turi pateikti</w:t>
      </w:r>
      <w:r w:rsidRPr="00943FD5">
        <w:rPr>
          <w:rFonts w:asciiTheme="majorBidi" w:eastAsiaTheme="minorEastAsia" w:hAnsiTheme="majorBidi" w:cstheme="majorBidi"/>
          <w:kern w:val="0"/>
          <w:sz w:val="24"/>
          <w:szCs w:val="24"/>
          <w:lang w:eastAsia="lt-LT"/>
          <w14:ligatures w14:val="none"/>
        </w:rPr>
        <w:t xml:space="preserve"> </w:t>
      </w:r>
      <w:r w:rsidR="00943FD5" w:rsidRPr="00943FD5">
        <w:rPr>
          <w:rFonts w:asciiTheme="majorBidi" w:eastAsiaTheme="minorEastAsia" w:hAnsiTheme="majorBidi" w:cstheme="majorBidi"/>
          <w:bCs/>
          <w:kern w:val="0"/>
          <w:sz w:val="24"/>
          <w:szCs w:val="24"/>
          <w:u w:val="single"/>
          <w:lang w:eastAsia="lt-LT"/>
          <w14:ligatures w14:val="none"/>
        </w:rPr>
        <w:t>dokumentus, patvirtinančius siūlomos prekės atitikimą visiems reikalavimams, nurodytiems kiekviename pirkimo dokumentų techninės specifikacijos punkte</w:t>
      </w:r>
      <w:r w:rsidR="00943FD5" w:rsidRPr="00943FD5">
        <w:rPr>
          <w:rFonts w:asciiTheme="majorBidi" w:eastAsiaTheme="minorEastAsia" w:hAnsiTheme="majorBidi" w:cstheme="majorBidi"/>
          <w:b/>
          <w:bCs/>
          <w:kern w:val="0"/>
          <w:sz w:val="24"/>
          <w:szCs w:val="24"/>
          <w:lang w:eastAsia="lt-LT"/>
          <w14:ligatures w14:val="none"/>
        </w:rPr>
        <w:t xml:space="preserve">, t. y. tiekėjas </w:t>
      </w:r>
      <w:r w:rsidR="00943FD5" w:rsidRPr="00A25BCD">
        <w:rPr>
          <w:rFonts w:asciiTheme="majorBidi" w:eastAsiaTheme="minorEastAsia" w:hAnsiTheme="majorBidi" w:cstheme="majorBidi"/>
          <w:b/>
          <w:bCs/>
          <w:kern w:val="0"/>
          <w:sz w:val="24"/>
          <w:szCs w:val="24"/>
          <w:lang w:eastAsia="lt-LT"/>
          <w14:ligatures w14:val="none"/>
        </w:rPr>
        <w:t xml:space="preserve">privalo </w:t>
      </w:r>
      <w:r w:rsidR="00943FD5" w:rsidRPr="00943FD5">
        <w:rPr>
          <w:rFonts w:asciiTheme="majorBidi" w:eastAsiaTheme="minorEastAsia" w:hAnsiTheme="majorBidi" w:cstheme="majorBidi"/>
          <w:b/>
          <w:bCs/>
          <w:kern w:val="0"/>
          <w:sz w:val="24"/>
          <w:szCs w:val="24"/>
          <w:lang w:eastAsia="lt-LT"/>
          <w14:ligatures w14:val="none"/>
        </w:rPr>
        <w:t>pateikti siūlomų prekių gamintojo katalogus/ bukletus/ brošiūras, naudojimo instrukcijas, kuriuose būtų siūlomos prekės vaizdas (nuotraukos, brėžiniai ar pan.) su išsamiu siūlomų prekių techninių charakteristikų aprašymu</w:t>
      </w:r>
      <w:r w:rsidR="00943FD5" w:rsidRPr="00943FD5">
        <w:rPr>
          <w:rFonts w:asciiTheme="majorBidi" w:eastAsiaTheme="minorEastAsia" w:hAnsiTheme="majorBidi" w:cstheme="majorBidi"/>
          <w:bCs/>
          <w:kern w:val="0"/>
          <w:sz w:val="24"/>
          <w:szCs w:val="24"/>
          <w:lang w:eastAsia="lt-LT"/>
          <w14:ligatures w14:val="none"/>
        </w:rPr>
        <w:t xml:space="preserve"> — prekės pavadinimu, modeliu (jei yra), gamintoju, kilmės šalimi, techninėmis charakteristikomis pagal techninės specifikacijos reikalavimus, prekių kodais (jei taikoma) bei visa informacija, pagrindžiančia </w:t>
      </w:r>
      <w:r w:rsidR="00943FD5" w:rsidRPr="002B1A3F">
        <w:rPr>
          <w:rFonts w:asciiTheme="majorBidi" w:eastAsiaTheme="minorEastAsia" w:hAnsiTheme="majorBidi" w:cstheme="majorBidi"/>
          <w:b/>
          <w:bCs/>
          <w:color w:val="2F5496" w:themeColor="accent1" w:themeShade="BF"/>
          <w:kern w:val="0"/>
          <w:sz w:val="24"/>
          <w:szCs w:val="24"/>
          <w:lang w:eastAsia="lt-LT"/>
          <w14:ligatures w14:val="none"/>
        </w:rPr>
        <w:t xml:space="preserve">prekės atitikimą techninei specifikacijai </w:t>
      </w:r>
      <w:r w:rsidR="00943FD5" w:rsidRPr="00AA5E6D">
        <w:rPr>
          <w:rFonts w:asciiTheme="majorBidi" w:eastAsiaTheme="minorEastAsia" w:hAnsiTheme="majorBidi" w:cstheme="majorBidi"/>
          <w:b/>
          <w:bCs/>
          <w:color w:val="2F5496" w:themeColor="accent1" w:themeShade="BF"/>
          <w:kern w:val="0"/>
          <w:sz w:val="24"/>
          <w:szCs w:val="24"/>
          <w:u w:val="single"/>
          <w:lang w:eastAsia="lt-LT"/>
          <w14:ligatures w14:val="none"/>
        </w:rPr>
        <w:t>lietuvių kalba</w:t>
      </w:r>
      <w:r w:rsidR="00943FD5" w:rsidRPr="002B1A3F">
        <w:rPr>
          <w:rFonts w:asciiTheme="majorBidi" w:eastAsiaTheme="minorEastAsia" w:hAnsiTheme="majorBidi" w:cstheme="majorBidi"/>
          <w:b/>
          <w:bCs/>
          <w:color w:val="2F5496" w:themeColor="accent1" w:themeShade="BF"/>
          <w:kern w:val="0"/>
          <w:sz w:val="24"/>
          <w:szCs w:val="24"/>
          <w:lang w:eastAsia="lt-LT"/>
          <w14:ligatures w14:val="none"/>
        </w:rPr>
        <w:t xml:space="preserve"> </w:t>
      </w:r>
      <w:r w:rsidR="00943FD5" w:rsidRPr="00943FD5">
        <w:rPr>
          <w:rFonts w:asciiTheme="majorBidi" w:eastAsiaTheme="minorEastAsia" w:hAnsiTheme="majorBidi" w:cstheme="majorBidi"/>
          <w:bCs/>
          <w:i/>
          <w:kern w:val="0"/>
          <w:sz w:val="24"/>
          <w:szCs w:val="24"/>
          <w:lang w:eastAsia="lt-LT"/>
          <w14:ligatures w14:val="none"/>
        </w:rPr>
        <w:t>(</w:t>
      </w:r>
      <w:r w:rsidR="00943FD5" w:rsidRPr="00943FD5">
        <w:rPr>
          <w:rFonts w:asciiTheme="majorBidi" w:eastAsiaTheme="minorEastAsia" w:hAnsiTheme="majorBidi" w:cstheme="majorBidi"/>
          <w:i/>
          <w:kern w:val="0"/>
          <w:sz w:val="24"/>
          <w:szCs w:val="24"/>
          <w:lang w:eastAsia="lt-LT"/>
          <w14:ligatures w14:val="none"/>
        </w:rPr>
        <w:t>pateikiamas dokumentas tiesiogiai suformuotas elektroninėmis priemonėmis arba skaitmeninė dokumento kopija)</w:t>
      </w:r>
      <w:r w:rsidR="00943FD5" w:rsidRPr="00943FD5">
        <w:rPr>
          <w:rFonts w:asciiTheme="majorBidi" w:eastAsiaTheme="minorEastAsia" w:hAnsiTheme="majorBidi" w:cstheme="majorBidi"/>
          <w:b/>
          <w:bCs/>
          <w:kern w:val="0"/>
          <w:sz w:val="24"/>
          <w:szCs w:val="24"/>
          <w:lang w:eastAsia="lt-LT"/>
          <w14:ligatures w14:val="none"/>
        </w:rPr>
        <w:t xml:space="preserve">. </w:t>
      </w:r>
      <w:r w:rsidR="00943FD5" w:rsidRPr="00943FD5">
        <w:rPr>
          <w:rFonts w:asciiTheme="majorBidi" w:eastAsiaTheme="minorEastAsia" w:hAnsiTheme="majorBidi" w:cstheme="majorBidi"/>
          <w:b/>
          <w:kern w:val="0"/>
          <w:sz w:val="24"/>
          <w:szCs w:val="24"/>
          <w:u w:val="single"/>
          <w:lang w:eastAsia="lt-LT"/>
          <w14:ligatures w14:val="none"/>
        </w:rPr>
        <w:t xml:space="preserve">Siūlomų prekių gamintojo kataloguose/ bukletuose/ brošiūrose ir prekės aprašyme </w:t>
      </w:r>
      <w:r w:rsidR="00943FD5" w:rsidRPr="00A25BCD">
        <w:rPr>
          <w:rFonts w:asciiTheme="majorBidi" w:eastAsiaTheme="minorEastAsia" w:hAnsiTheme="majorBidi" w:cstheme="majorBidi"/>
          <w:b/>
          <w:color w:val="2F5496" w:themeColor="accent1" w:themeShade="BF"/>
          <w:kern w:val="0"/>
          <w:sz w:val="24"/>
          <w:szCs w:val="24"/>
          <w:u w:val="single"/>
          <w:lang w:eastAsia="lt-LT"/>
          <w14:ligatures w14:val="none"/>
        </w:rPr>
        <w:t xml:space="preserve">privaloma grafiškai nurodyti </w:t>
      </w:r>
      <w:r w:rsidR="00943FD5" w:rsidRPr="00943FD5">
        <w:rPr>
          <w:rFonts w:asciiTheme="majorBidi" w:eastAsiaTheme="minorEastAsia" w:hAnsiTheme="majorBidi" w:cstheme="majorBidi"/>
          <w:b/>
          <w:kern w:val="0"/>
          <w:sz w:val="24"/>
          <w:szCs w:val="24"/>
          <w:u w:val="single"/>
          <w:lang w:eastAsia="lt-LT"/>
          <w14:ligatures w14:val="none"/>
        </w:rPr>
        <w:t>(t.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43FD5" w:rsidRPr="00943FD5">
        <w:rPr>
          <w:rFonts w:asciiTheme="majorBidi" w:eastAsiaTheme="minorEastAsia" w:hAnsiTheme="majorBidi" w:cstheme="majorBidi"/>
          <w:bCs/>
          <w:kern w:val="0"/>
          <w:sz w:val="24"/>
          <w:szCs w:val="24"/>
          <w:lang w:eastAsia="lt-LT"/>
          <w14:ligatures w14:val="none"/>
        </w:rPr>
        <w:t>.</w:t>
      </w:r>
      <w:r w:rsidR="00943FD5">
        <w:rPr>
          <w:rFonts w:asciiTheme="majorBidi" w:eastAsiaTheme="minorEastAsia" w:hAnsiTheme="majorBidi" w:cstheme="majorBidi"/>
          <w:bCs/>
          <w:kern w:val="0"/>
          <w:sz w:val="24"/>
          <w:szCs w:val="24"/>
          <w:lang w:eastAsia="lt-LT"/>
          <w14:ligatures w14:val="none"/>
        </w:rPr>
        <w:t xml:space="preserve"> N</w:t>
      </w:r>
      <w:r w:rsidRPr="00943FD5">
        <w:rPr>
          <w:rFonts w:asciiTheme="majorBidi" w:eastAsiaTheme="minorEastAsia" w:hAnsiTheme="majorBidi" w:cstheme="majorBidi"/>
          <w:kern w:val="0"/>
          <w:sz w:val="24"/>
          <w:szCs w:val="24"/>
          <w:lang w:eastAsia="lt-LT"/>
          <w14:ligatures w14:val="none"/>
        </w:rPr>
        <w:t xml:space="preserve">urodytos </w:t>
      </w:r>
      <w:r w:rsidRPr="00943FD5">
        <w:rPr>
          <w:rFonts w:asciiTheme="majorBidi" w:eastAsiaTheme="minorEastAsia" w:hAnsiTheme="majorBidi" w:cstheme="majorBidi"/>
          <w:b/>
          <w:bCs/>
          <w:kern w:val="0"/>
          <w:sz w:val="24"/>
          <w:szCs w:val="24"/>
          <w:lang w:eastAsia="lt-LT"/>
          <w14:ligatures w14:val="none"/>
        </w:rPr>
        <w:t>siūlomos reikšmės turi sutapti su nurodytomis pridedamuose dokumentuose</w:t>
      </w:r>
      <w:r w:rsidRPr="00943FD5">
        <w:rPr>
          <w:rFonts w:asciiTheme="majorBidi" w:eastAsiaTheme="minorEastAsia" w:hAnsiTheme="majorBidi" w:cstheme="majorBidi"/>
          <w:kern w:val="0"/>
          <w:sz w:val="24"/>
          <w:szCs w:val="24"/>
          <w:lang w:eastAsia="lt-LT"/>
          <w14:ligatures w14:val="none"/>
        </w:rPr>
        <w:t>, pagrindžiančiuose atitikimą techninės specifikacijos reikalavimams.</w:t>
      </w:r>
    </w:p>
    <w:p w14:paraId="6FB51A0A" w14:textId="77777777" w:rsidR="00943FD5" w:rsidRDefault="00943FD5" w:rsidP="00943FD5">
      <w:pPr>
        <w:pStyle w:val="Sraopastraipa"/>
        <w:spacing w:after="0" w:line="240" w:lineRule="auto"/>
        <w:ind w:left="1080"/>
        <w:jc w:val="both"/>
        <w:rPr>
          <w:rFonts w:asciiTheme="majorBidi" w:eastAsiaTheme="minorEastAsia" w:hAnsiTheme="majorBidi" w:cstheme="majorBidi"/>
          <w:kern w:val="0"/>
          <w:sz w:val="24"/>
          <w:szCs w:val="24"/>
          <w:lang w:eastAsia="lt-LT"/>
          <w14:ligatures w14:val="none"/>
        </w:rPr>
      </w:pPr>
    </w:p>
    <w:p w14:paraId="2A59C152" w14:textId="73C8BAEE" w:rsidR="00943FD5" w:rsidRPr="00943FD5" w:rsidRDefault="00943FD5" w:rsidP="00943FD5">
      <w:pPr>
        <w:pStyle w:val="Standard"/>
        <w:numPr>
          <w:ilvl w:val="0"/>
          <w:numId w:val="8"/>
        </w:numPr>
        <w:suppressAutoHyphens w:val="0"/>
        <w:jc w:val="both"/>
        <w:textAlignment w:val="auto"/>
        <w:rPr>
          <w:rFonts w:ascii="Times New Roman" w:hAnsi="Times New Roman" w:cs="Times New Roman"/>
          <w:bCs/>
          <w:color w:val="000000"/>
          <w:lang w:val="lt-LT"/>
        </w:rPr>
      </w:pPr>
      <w:r w:rsidRPr="00943FD5">
        <w:rPr>
          <w:rFonts w:ascii="Times New Roman" w:hAnsi="Times New Roman" w:cs="Times New Roman"/>
          <w:bCs/>
          <w:color w:val="000000"/>
          <w:lang w:val="lt-LT"/>
        </w:rPr>
        <w:t>Pristatant prekes būtina pateikti:</w:t>
      </w:r>
    </w:p>
    <w:p w14:paraId="505A329E" w14:textId="1C8725C0" w:rsidR="00943FD5" w:rsidRPr="00D974CD" w:rsidRDefault="00943FD5" w:rsidP="00943FD5">
      <w:pPr>
        <w:pStyle w:val="Standard"/>
        <w:suppressAutoHyphens w:val="0"/>
        <w:ind w:left="1080"/>
        <w:jc w:val="both"/>
        <w:textAlignment w:val="auto"/>
        <w:rPr>
          <w:rFonts w:ascii="Times New Roman" w:hAnsi="Times New Roman" w:cs="Times New Roman"/>
          <w:bCs/>
          <w:color w:val="000000"/>
          <w:lang w:val="lt-LT"/>
        </w:rPr>
      </w:pPr>
      <w:r>
        <w:rPr>
          <w:rFonts w:ascii="Times New Roman" w:hAnsi="Times New Roman" w:cs="Times New Roman"/>
          <w:bCs/>
          <w:color w:val="000000"/>
          <w:lang w:val="lt-LT"/>
        </w:rPr>
        <w:t>3.1.</w:t>
      </w:r>
      <w:r w:rsidRPr="00D974CD">
        <w:rPr>
          <w:rFonts w:ascii="Times New Roman" w:hAnsi="Times New Roman" w:cs="Times New Roman"/>
          <w:bCs/>
          <w:color w:val="000000"/>
          <w:lang w:val="lt-LT"/>
        </w:rPr>
        <w:t xml:space="preserve"> įrangos vartotojo instrukciją (lietuvių ir anglų kalbomis);</w:t>
      </w:r>
    </w:p>
    <w:p w14:paraId="5E17CEBA" w14:textId="4F0673D0" w:rsidR="00943FD5" w:rsidRDefault="00943FD5" w:rsidP="000F2762">
      <w:pPr>
        <w:pStyle w:val="Standard"/>
        <w:numPr>
          <w:ilvl w:val="1"/>
          <w:numId w:val="8"/>
        </w:numPr>
        <w:suppressAutoHyphens w:val="0"/>
        <w:jc w:val="both"/>
        <w:textAlignment w:val="auto"/>
        <w:rPr>
          <w:rFonts w:ascii="Times New Roman" w:hAnsi="Times New Roman" w:cs="Times New Roman"/>
          <w:bCs/>
          <w:color w:val="000000"/>
          <w:lang w:val="lt-LT"/>
        </w:rPr>
      </w:pPr>
      <w:r w:rsidRPr="00D974CD">
        <w:rPr>
          <w:rFonts w:ascii="Times New Roman" w:hAnsi="Times New Roman" w:cs="Times New Roman"/>
          <w:bCs/>
          <w:color w:val="000000"/>
          <w:lang w:val="lt-LT"/>
        </w:rPr>
        <w:t xml:space="preserve"> įrangos priežiūros ir valymo dokumentaciją (lietuvių ir anglų kalbomis);</w:t>
      </w:r>
    </w:p>
    <w:p w14:paraId="35F510DE" w14:textId="77777777" w:rsidR="00A25BCD" w:rsidRPr="000F2762" w:rsidRDefault="00A25BCD" w:rsidP="00A25BCD">
      <w:pPr>
        <w:pStyle w:val="Standard"/>
        <w:suppressAutoHyphens w:val="0"/>
        <w:ind w:left="1440"/>
        <w:jc w:val="both"/>
        <w:textAlignment w:val="auto"/>
        <w:rPr>
          <w:rFonts w:ascii="Times New Roman" w:hAnsi="Times New Roman" w:cs="Times New Roman"/>
          <w:bCs/>
          <w:color w:val="000000"/>
          <w:lang w:val="lt-LT"/>
        </w:rPr>
      </w:pPr>
    </w:p>
    <w:p w14:paraId="5262B0D4" w14:textId="1DF1D0A3" w:rsidR="00943FD5" w:rsidRPr="00943FD5" w:rsidRDefault="00943FD5" w:rsidP="00943FD5">
      <w:pPr>
        <w:pStyle w:val="Standard"/>
        <w:numPr>
          <w:ilvl w:val="0"/>
          <w:numId w:val="8"/>
        </w:numPr>
        <w:suppressAutoHyphens w:val="0"/>
        <w:jc w:val="both"/>
        <w:textAlignment w:val="auto"/>
        <w:rPr>
          <w:rFonts w:ascii="Times New Roman" w:hAnsi="Times New Roman" w:cs="Times New Roman"/>
          <w:color w:val="000000"/>
          <w:lang w:val="lt-LT"/>
        </w:rPr>
      </w:pPr>
      <w:r w:rsidRPr="00943FD5">
        <w:rPr>
          <w:rFonts w:ascii="Times New Roman" w:hAnsi="Times New Roman" w:cs="Times New Roman"/>
          <w:color w:val="000000"/>
          <w:lang w:val="lt-LT"/>
        </w:rPr>
        <w:t>Medicinos įrangai taikoma ne mažesnė kaip 24 mėn. garantija nuo prekės priėmimo–perdavimo ir instaliavimo akto pasirašymo dienos.</w:t>
      </w:r>
    </w:p>
    <w:p w14:paraId="60BAEF17" w14:textId="77777777" w:rsidR="00943FD5" w:rsidRPr="00943FD5" w:rsidRDefault="00943FD5" w:rsidP="00943FD5">
      <w:pPr>
        <w:pStyle w:val="Sraopastraipa"/>
        <w:spacing w:after="0" w:line="240" w:lineRule="auto"/>
        <w:ind w:left="1080"/>
        <w:jc w:val="both"/>
        <w:rPr>
          <w:rFonts w:asciiTheme="majorBidi" w:eastAsiaTheme="minorEastAsia" w:hAnsiTheme="majorBidi" w:cstheme="majorBidi"/>
          <w:kern w:val="0"/>
          <w:sz w:val="24"/>
          <w:szCs w:val="24"/>
          <w:lang w:eastAsia="lt-LT"/>
          <w14:ligatures w14:val="none"/>
        </w:rPr>
      </w:pPr>
    </w:p>
    <w:p w14:paraId="3963EBB8" w14:textId="77777777" w:rsidR="00A81E25" w:rsidRPr="00A81E25" w:rsidRDefault="00A81E25"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212D089F" w14:textId="77777777" w:rsidR="00A81E25" w:rsidRPr="00A81E25" w:rsidRDefault="00A81E25"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0B4C7061" w14:textId="77777777" w:rsidR="000A27DE" w:rsidRDefault="000A27DE"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1D8D6B94" w14:textId="77777777" w:rsidR="000F2762" w:rsidRDefault="000F2762"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044F03FB" w14:textId="77777777" w:rsidR="00AA5E6D" w:rsidRDefault="00AA5E6D"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68B8AE20" w14:textId="77777777" w:rsidR="00AA5E6D" w:rsidRDefault="00AA5E6D"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154C9AE8" w14:textId="77777777" w:rsidR="000F2762" w:rsidRDefault="000F2762" w:rsidP="00943FD5">
      <w:pPr>
        <w:spacing w:after="0" w:line="240" w:lineRule="auto"/>
        <w:ind w:firstLine="1134"/>
        <w:contextualSpacing/>
        <w:jc w:val="both"/>
        <w:rPr>
          <w:rFonts w:asciiTheme="majorBidi" w:eastAsiaTheme="minorEastAsia" w:hAnsiTheme="majorBidi" w:cstheme="majorBidi"/>
          <w:kern w:val="0"/>
          <w:sz w:val="24"/>
          <w:szCs w:val="24"/>
          <w:lang w:eastAsia="lt-LT"/>
          <w14:ligatures w14:val="none"/>
        </w:rPr>
      </w:pPr>
    </w:p>
    <w:p w14:paraId="5D837052" w14:textId="77777777" w:rsidR="000A27DE" w:rsidRPr="00A81E25" w:rsidRDefault="000A27DE" w:rsidP="00A81E25">
      <w:pPr>
        <w:spacing w:after="0" w:line="240" w:lineRule="auto"/>
        <w:ind w:firstLine="1134"/>
        <w:jc w:val="both"/>
        <w:rPr>
          <w:rFonts w:asciiTheme="majorBidi" w:eastAsiaTheme="minorEastAsia" w:hAnsiTheme="majorBidi" w:cstheme="majorBidi"/>
          <w:kern w:val="0"/>
          <w:sz w:val="24"/>
          <w:szCs w:val="24"/>
          <w:lang w:eastAsia="lt-LT"/>
          <w14:ligatures w14:val="none"/>
        </w:rPr>
      </w:pPr>
    </w:p>
    <w:p w14:paraId="1B8B59EC" w14:textId="77777777" w:rsidR="00D1233B" w:rsidRDefault="00D1233B"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6D79786A" w14:textId="77777777" w:rsidR="005F37B0" w:rsidRDefault="005F37B0"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6731FE70" w14:textId="77777777" w:rsidR="005F37B0" w:rsidRDefault="005F37B0"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4CB72934" w14:textId="77777777" w:rsidR="005F37B0" w:rsidRDefault="005F37B0"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0CE81EFF" w14:textId="32CBEE53" w:rsidR="00A81E25" w:rsidRPr="005F37B0" w:rsidRDefault="00A81E25" w:rsidP="000A27DE">
      <w:pPr>
        <w:pStyle w:val="Sraopastraipa"/>
        <w:numPr>
          <w:ilvl w:val="0"/>
          <w:numId w:val="6"/>
        </w:numPr>
        <w:spacing w:after="0" w:line="240" w:lineRule="auto"/>
        <w:rPr>
          <w:rFonts w:ascii="Times New Roman" w:eastAsia="Times New Roman" w:hAnsi="Times New Roman" w:cs="Times New Roman"/>
          <w:b/>
          <w:kern w:val="0"/>
          <w:sz w:val="24"/>
          <w:szCs w:val="24"/>
          <w14:ligatures w14:val="none"/>
        </w:rPr>
      </w:pPr>
      <w:r w:rsidRPr="005F37B0">
        <w:rPr>
          <w:rFonts w:ascii="Times New Roman" w:eastAsia="Times New Roman" w:hAnsi="Times New Roman" w:cs="Times New Roman"/>
          <w:b/>
          <w:kern w:val="0"/>
          <w:sz w:val="24"/>
          <w:szCs w:val="24"/>
          <w14:ligatures w14:val="none"/>
        </w:rPr>
        <w:lastRenderedPageBreak/>
        <w:t>P</w:t>
      </w:r>
      <w:r w:rsidR="000A27DE">
        <w:rPr>
          <w:rFonts w:ascii="Times New Roman" w:eastAsia="Times New Roman" w:hAnsi="Times New Roman" w:cs="Times New Roman"/>
          <w:b/>
          <w:kern w:val="0"/>
          <w:sz w:val="24"/>
          <w:szCs w:val="24"/>
          <w14:ligatures w14:val="none"/>
        </w:rPr>
        <w:t xml:space="preserve">irkimo objekto dalis. </w:t>
      </w:r>
      <w:r w:rsidRPr="005F37B0">
        <w:rPr>
          <w:rFonts w:ascii="Times New Roman" w:eastAsia="Times New Roman" w:hAnsi="Times New Roman" w:cs="Times New Roman"/>
          <w:b/>
          <w:kern w:val="0"/>
          <w:sz w:val="24"/>
          <w:szCs w:val="24"/>
          <w14:ligatures w14:val="none"/>
        </w:rPr>
        <w:t>Ultragarsinė diagnostinė sistema</w:t>
      </w:r>
      <w:r w:rsidR="00672D78">
        <w:rPr>
          <w:rFonts w:ascii="Times New Roman" w:eastAsia="Times New Roman" w:hAnsi="Times New Roman" w:cs="Times New Roman"/>
          <w:b/>
          <w:kern w:val="0"/>
          <w:sz w:val="24"/>
          <w:szCs w:val="24"/>
          <w14:ligatures w14:val="none"/>
        </w:rPr>
        <w:t xml:space="preserve"> su </w:t>
      </w:r>
      <w:proofErr w:type="spellStart"/>
      <w:r w:rsidR="00672D78">
        <w:rPr>
          <w:rFonts w:ascii="Times New Roman" w:eastAsia="Times New Roman" w:hAnsi="Times New Roman" w:cs="Times New Roman"/>
          <w:b/>
          <w:kern w:val="0"/>
          <w:sz w:val="24"/>
          <w:szCs w:val="24"/>
          <w14:ligatures w14:val="none"/>
        </w:rPr>
        <w:t>konvekciniu</w:t>
      </w:r>
      <w:proofErr w:type="spellEnd"/>
      <w:r w:rsidR="00672D78">
        <w:rPr>
          <w:rFonts w:ascii="Times New Roman" w:eastAsia="Times New Roman" w:hAnsi="Times New Roman" w:cs="Times New Roman"/>
          <w:b/>
          <w:kern w:val="0"/>
          <w:sz w:val="24"/>
          <w:szCs w:val="24"/>
          <w14:ligatures w14:val="none"/>
        </w:rPr>
        <w:t xml:space="preserve"> davikliu</w:t>
      </w:r>
    </w:p>
    <w:p w14:paraId="23409498" w14:textId="1B58066A" w:rsidR="00A81E25" w:rsidRPr="00FB0F44" w:rsidRDefault="00FB0F44" w:rsidP="00FB0F44">
      <w:pPr>
        <w:suppressAutoHyphens/>
        <w:autoSpaceDN w:val="0"/>
        <w:spacing w:after="0" w:line="240" w:lineRule="auto"/>
        <w:jc w:val="right"/>
        <w:textAlignment w:val="baseline"/>
        <w:rPr>
          <w:rFonts w:ascii="Times New Roman" w:eastAsia="Times New Roman" w:hAnsi="Times New Roman" w:cs="Times New Roman"/>
          <w:bCs/>
          <w:kern w:val="0"/>
          <w:sz w:val="24"/>
          <w:szCs w:val="24"/>
          <w14:ligatures w14:val="none"/>
        </w:rPr>
      </w:pPr>
      <w:r w:rsidRPr="00FB0F44">
        <w:rPr>
          <w:rFonts w:ascii="Times New Roman" w:eastAsia="Times New Roman" w:hAnsi="Times New Roman" w:cs="Times New Roman"/>
          <w:bCs/>
          <w:kern w:val="0"/>
          <w:sz w:val="24"/>
          <w:szCs w:val="24"/>
          <w14:ligatures w14:val="none"/>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875"/>
        <w:gridCol w:w="2574"/>
        <w:gridCol w:w="3785"/>
        <w:gridCol w:w="2018"/>
        <w:gridCol w:w="2118"/>
      </w:tblGrid>
      <w:tr w:rsidR="005F37B0" w:rsidRPr="00D1233B" w14:paraId="40C7118D" w14:textId="6DBA5E2F" w:rsidTr="008A743A">
        <w:tc>
          <w:tcPr>
            <w:tcW w:w="250" w:type="pct"/>
            <w:vMerge w:val="restart"/>
            <w:shd w:val="clear" w:color="auto" w:fill="D9E2F3" w:themeFill="accent1" w:themeFillTint="33"/>
            <w:vAlign w:val="center"/>
          </w:tcPr>
          <w:p w14:paraId="4C0568C2" w14:textId="77777777" w:rsidR="005F37B0" w:rsidRPr="00D1233B" w:rsidRDefault="005F37B0" w:rsidP="00D1233B">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Eil. Nr.</w:t>
            </w:r>
          </w:p>
        </w:tc>
        <w:tc>
          <w:tcPr>
            <w:tcW w:w="1281" w:type="pct"/>
            <w:vMerge w:val="restart"/>
            <w:shd w:val="clear" w:color="auto" w:fill="D9E2F3" w:themeFill="accent1" w:themeFillTint="33"/>
            <w:vAlign w:val="center"/>
          </w:tcPr>
          <w:p w14:paraId="0690B2E5" w14:textId="77777777" w:rsidR="005F37B0" w:rsidRPr="00D1233B" w:rsidRDefault="005F37B0"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Parametrai (specifikacija)</w:t>
            </w:r>
          </w:p>
        </w:tc>
        <w:tc>
          <w:tcPr>
            <w:tcW w:w="851" w:type="pct"/>
            <w:vMerge w:val="restart"/>
            <w:shd w:val="clear" w:color="auto" w:fill="D9E2F3" w:themeFill="accent1" w:themeFillTint="33"/>
            <w:vAlign w:val="center"/>
          </w:tcPr>
          <w:p w14:paraId="782BBB8D" w14:textId="77777777" w:rsidR="005F37B0" w:rsidRPr="00D1233B" w:rsidRDefault="005F37B0"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D1233B">
              <w:rPr>
                <w:rFonts w:ascii="Times New Roman" w:eastAsia="Calibri" w:hAnsi="Times New Roman" w:cs="Times New Roman"/>
                <w:b/>
                <w:kern w:val="0"/>
                <w:sz w:val="24"/>
                <w:szCs w:val="24"/>
                <w14:ligatures w14:val="none"/>
              </w:rPr>
              <w:t>Reikalaujamos parametrų reikšmės</w:t>
            </w:r>
          </w:p>
        </w:tc>
        <w:tc>
          <w:tcPr>
            <w:tcW w:w="2618" w:type="pct"/>
            <w:gridSpan w:val="3"/>
            <w:shd w:val="clear" w:color="auto" w:fill="D9E2F3" w:themeFill="accent1" w:themeFillTint="33"/>
          </w:tcPr>
          <w:p w14:paraId="2135AC7D" w14:textId="77777777" w:rsidR="005F37B0" w:rsidRPr="005F37B0"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F37B0">
              <w:rPr>
                <w:rFonts w:ascii="Times New Roman" w:eastAsia="Calibri" w:hAnsi="Times New Roman" w:cs="Times New Roman"/>
                <w:b/>
                <w:bCs/>
                <w:kern w:val="0"/>
                <w:sz w:val="24"/>
                <w:szCs w:val="24"/>
                <w14:ligatures w14:val="none"/>
              </w:rPr>
              <w:t>Atitikimas kokybiniams ir techniniams reikalavimams.</w:t>
            </w:r>
          </w:p>
          <w:p w14:paraId="21BC2957" w14:textId="2326F4B4" w:rsidR="005F37B0" w:rsidRPr="00467882"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F37B0">
              <w:rPr>
                <w:rFonts w:ascii="Times New Roman" w:eastAsia="Calibri" w:hAnsi="Times New Roman" w:cs="Times New Roman"/>
                <w:b/>
                <w:bCs/>
                <w:kern w:val="0"/>
                <w:sz w:val="24"/>
                <w:szCs w:val="24"/>
                <w14:ligatures w14:val="none"/>
              </w:rPr>
              <w:t>Nuoroda į pridedamus, prekės atitikimą reikalaujamoms charakteristikoms įrodančius, dokumentus (bukletų, techninių aprašų puslapių Nr.)</w:t>
            </w:r>
          </w:p>
        </w:tc>
      </w:tr>
      <w:tr w:rsidR="005F37B0" w:rsidRPr="00D1233B" w14:paraId="46460966" w14:textId="77777777" w:rsidTr="008A743A">
        <w:tc>
          <w:tcPr>
            <w:tcW w:w="250" w:type="pct"/>
            <w:vMerge/>
            <w:shd w:val="clear" w:color="auto" w:fill="D9E2F3" w:themeFill="accent1" w:themeFillTint="33"/>
            <w:vAlign w:val="center"/>
          </w:tcPr>
          <w:p w14:paraId="57791772" w14:textId="77777777" w:rsidR="005F37B0" w:rsidRPr="00D1233B" w:rsidRDefault="005F37B0" w:rsidP="00D1233B">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p>
        </w:tc>
        <w:tc>
          <w:tcPr>
            <w:tcW w:w="1281" w:type="pct"/>
            <w:vMerge/>
            <w:shd w:val="clear" w:color="auto" w:fill="D9E2F3" w:themeFill="accent1" w:themeFillTint="33"/>
            <w:vAlign w:val="center"/>
          </w:tcPr>
          <w:p w14:paraId="5B854947" w14:textId="77777777" w:rsidR="005F37B0" w:rsidRPr="00D1233B" w:rsidRDefault="005F37B0"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851" w:type="pct"/>
            <w:vMerge/>
            <w:shd w:val="clear" w:color="auto" w:fill="D9E2F3" w:themeFill="accent1" w:themeFillTint="33"/>
            <w:vAlign w:val="center"/>
          </w:tcPr>
          <w:p w14:paraId="235912F8" w14:textId="77777777" w:rsidR="005F37B0" w:rsidRPr="00D1233B" w:rsidRDefault="005F37B0"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1251" w:type="pct"/>
            <w:vMerge w:val="restart"/>
            <w:shd w:val="clear" w:color="auto" w:fill="D9E2F3" w:themeFill="accent1" w:themeFillTint="33"/>
          </w:tcPr>
          <w:p w14:paraId="2B397655" w14:textId="00F61357" w:rsidR="005F37B0" w:rsidRPr="00467882"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F37B0">
              <w:rPr>
                <w:rFonts w:ascii="Times New Roman" w:eastAsia="Calibri" w:hAnsi="Times New Roman" w:cs="Times New Roman"/>
                <w:b/>
                <w:kern w:val="0"/>
                <w:sz w:val="24"/>
                <w:szCs w:val="24"/>
                <w14:ligatures w14:val="none"/>
              </w:rPr>
              <w:t>Siūlomos prekės pavadinimas, gamintojas ir techniniai parametrai</w:t>
            </w:r>
          </w:p>
        </w:tc>
        <w:tc>
          <w:tcPr>
            <w:tcW w:w="1366" w:type="pct"/>
            <w:gridSpan w:val="2"/>
            <w:shd w:val="clear" w:color="auto" w:fill="D9E2F3" w:themeFill="accent1" w:themeFillTint="33"/>
          </w:tcPr>
          <w:p w14:paraId="237B24F8" w14:textId="1D377931" w:rsidR="005F37B0" w:rsidRPr="00467882"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F37B0">
              <w:rPr>
                <w:rFonts w:ascii="Times New Roman" w:eastAsia="Calibri" w:hAnsi="Times New Roman" w:cs="Times New Roman"/>
                <w:b/>
                <w:bCs/>
                <w:kern w:val="0"/>
                <w:sz w:val="24"/>
                <w:szCs w:val="24"/>
                <w14:ligatures w14:val="none"/>
              </w:rPr>
              <w:t>Pasiūlymo dokumentai, patvirtinantys siūlomos prekės techninius parametrus</w:t>
            </w:r>
          </w:p>
        </w:tc>
      </w:tr>
      <w:tr w:rsidR="005F37B0" w:rsidRPr="00D1233B" w14:paraId="59BA7B5A" w14:textId="77777777" w:rsidTr="008A743A">
        <w:tc>
          <w:tcPr>
            <w:tcW w:w="250" w:type="pct"/>
            <w:vMerge/>
            <w:shd w:val="clear" w:color="auto" w:fill="D9E2F3" w:themeFill="accent1" w:themeFillTint="33"/>
            <w:vAlign w:val="center"/>
          </w:tcPr>
          <w:p w14:paraId="51BC95DC" w14:textId="77777777" w:rsidR="005F37B0" w:rsidRPr="00D1233B" w:rsidRDefault="005F37B0" w:rsidP="00D1233B">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p>
        </w:tc>
        <w:tc>
          <w:tcPr>
            <w:tcW w:w="1281" w:type="pct"/>
            <w:vMerge/>
            <w:shd w:val="clear" w:color="auto" w:fill="D9E2F3" w:themeFill="accent1" w:themeFillTint="33"/>
            <w:vAlign w:val="center"/>
          </w:tcPr>
          <w:p w14:paraId="4ACE021F" w14:textId="77777777" w:rsidR="005F37B0" w:rsidRPr="00D1233B" w:rsidRDefault="005F37B0"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851" w:type="pct"/>
            <w:vMerge/>
            <w:shd w:val="clear" w:color="auto" w:fill="D9E2F3" w:themeFill="accent1" w:themeFillTint="33"/>
            <w:vAlign w:val="center"/>
          </w:tcPr>
          <w:p w14:paraId="5C343A00" w14:textId="77777777" w:rsidR="005F37B0" w:rsidRPr="00D1233B" w:rsidRDefault="005F37B0" w:rsidP="00D1233B">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1251" w:type="pct"/>
            <w:vMerge/>
            <w:shd w:val="clear" w:color="auto" w:fill="D9E2F3" w:themeFill="accent1" w:themeFillTint="33"/>
          </w:tcPr>
          <w:p w14:paraId="5AA1EA90" w14:textId="77777777" w:rsidR="005F37B0" w:rsidRPr="005F37B0"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667" w:type="pct"/>
            <w:shd w:val="clear" w:color="auto" w:fill="D9E2F3" w:themeFill="accent1" w:themeFillTint="33"/>
          </w:tcPr>
          <w:p w14:paraId="10B08AFB" w14:textId="3C6FC34B" w:rsidR="005F37B0" w:rsidRPr="00467882"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F37B0">
              <w:rPr>
                <w:rFonts w:ascii="Times New Roman" w:eastAsia="Calibri" w:hAnsi="Times New Roman" w:cs="Times New Roman"/>
                <w:b/>
                <w:bCs/>
                <w:kern w:val="0"/>
                <w:sz w:val="24"/>
                <w:szCs w:val="24"/>
                <w14:ligatures w14:val="none"/>
              </w:rPr>
              <w:t>Dokumento pavadinimas</w:t>
            </w:r>
          </w:p>
        </w:tc>
        <w:tc>
          <w:tcPr>
            <w:tcW w:w="699" w:type="pct"/>
            <w:shd w:val="clear" w:color="auto" w:fill="D9E2F3" w:themeFill="accent1" w:themeFillTint="33"/>
          </w:tcPr>
          <w:p w14:paraId="5FD06B8A" w14:textId="325EE607" w:rsidR="005F37B0" w:rsidRPr="00467882" w:rsidRDefault="005F37B0" w:rsidP="005F37B0">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5F37B0">
              <w:rPr>
                <w:rFonts w:ascii="Times New Roman" w:eastAsia="Calibri" w:hAnsi="Times New Roman" w:cs="Times New Roman"/>
                <w:b/>
                <w:bCs/>
                <w:kern w:val="0"/>
                <w:sz w:val="24"/>
                <w:szCs w:val="24"/>
                <w14:ligatures w14:val="none"/>
              </w:rPr>
              <w:t>Dokumento pavadinimas</w:t>
            </w:r>
          </w:p>
        </w:tc>
      </w:tr>
      <w:tr w:rsidR="005F37B0" w:rsidRPr="00D1233B" w14:paraId="0099D1A2" w14:textId="4A8AA72D" w:rsidTr="008A743A">
        <w:tc>
          <w:tcPr>
            <w:tcW w:w="250" w:type="pct"/>
          </w:tcPr>
          <w:p w14:paraId="2FF9157B"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w:t>
            </w:r>
          </w:p>
        </w:tc>
        <w:tc>
          <w:tcPr>
            <w:tcW w:w="1281" w:type="pct"/>
          </w:tcPr>
          <w:p w14:paraId="01B9DF9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Sistemos architektūra</w:t>
            </w:r>
          </w:p>
        </w:tc>
        <w:tc>
          <w:tcPr>
            <w:tcW w:w="851" w:type="pct"/>
          </w:tcPr>
          <w:p w14:paraId="52C23C8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Mobili, su ratukais</w:t>
            </w:r>
          </w:p>
        </w:tc>
        <w:tc>
          <w:tcPr>
            <w:tcW w:w="1251" w:type="pct"/>
          </w:tcPr>
          <w:p w14:paraId="3A579C7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080BF88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443C488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03CB4C3A" w14:textId="57B670ED" w:rsidTr="008A743A">
        <w:tc>
          <w:tcPr>
            <w:tcW w:w="250" w:type="pct"/>
          </w:tcPr>
          <w:p w14:paraId="280BE741"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w:t>
            </w:r>
          </w:p>
        </w:tc>
        <w:tc>
          <w:tcPr>
            <w:tcW w:w="1281" w:type="pct"/>
          </w:tcPr>
          <w:p w14:paraId="6BB3735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Atliekami tyrimai:</w:t>
            </w:r>
          </w:p>
        </w:tc>
        <w:tc>
          <w:tcPr>
            <w:tcW w:w="851" w:type="pct"/>
          </w:tcPr>
          <w:p w14:paraId="5E5BD37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Pr>
          <w:p w14:paraId="767AA00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77A9B4A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0D171BC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0EDEF033" w14:textId="4A9249EF" w:rsidTr="008A743A">
        <w:tc>
          <w:tcPr>
            <w:tcW w:w="250" w:type="pct"/>
          </w:tcPr>
          <w:p w14:paraId="29380D10"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2.1.</w:t>
            </w:r>
          </w:p>
        </w:tc>
        <w:tc>
          <w:tcPr>
            <w:tcW w:w="1281" w:type="pct"/>
          </w:tcPr>
          <w:p w14:paraId="6659D6E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Vidaus organų</w:t>
            </w:r>
          </w:p>
        </w:tc>
        <w:tc>
          <w:tcPr>
            <w:tcW w:w="851" w:type="pct"/>
          </w:tcPr>
          <w:p w14:paraId="1F976A8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6578AE3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04750CD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692B341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2CED3B0D" w14:textId="3979F6CD" w:rsidTr="008A743A">
        <w:tc>
          <w:tcPr>
            <w:tcW w:w="250" w:type="pct"/>
          </w:tcPr>
          <w:p w14:paraId="19B1939F"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2.2.</w:t>
            </w:r>
          </w:p>
        </w:tc>
        <w:tc>
          <w:tcPr>
            <w:tcW w:w="1281" w:type="pct"/>
          </w:tcPr>
          <w:p w14:paraId="4C78EBF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Vaikų vidaus organų</w:t>
            </w:r>
          </w:p>
        </w:tc>
        <w:tc>
          <w:tcPr>
            <w:tcW w:w="851" w:type="pct"/>
          </w:tcPr>
          <w:p w14:paraId="56022FB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2FBD1AA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70C8A3B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16FDE2E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5A765791" w14:textId="24F675E3" w:rsidTr="008A743A">
        <w:tc>
          <w:tcPr>
            <w:tcW w:w="250" w:type="pct"/>
          </w:tcPr>
          <w:p w14:paraId="23FF24B6"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2.3.</w:t>
            </w:r>
          </w:p>
        </w:tc>
        <w:tc>
          <w:tcPr>
            <w:tcW w:w="1281" w:type="pct"/>
          </w:tcPr>
          <w:p w14:paraId="0E301C6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Akušerijos</w:t>
            </w:r>
          </w:p>
        </w:tc>
        <w:tc>
          <w:tcPr>
            <w:tcW w:w="851" w:type="pct"/>
          </w:tcPr>
          <w:p w14:paraId="66BF784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2B73F20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56190EF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1E15414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7B947AAB" w14:textId="307558DE" w:rsidTr="008A743A">
        <w:tc>
          <w:tcPr>
            <w:tcW w:w="250" w:type="pct"/>
          </w:tcPr>
          <w:p w14:paraId="090A47B8"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2.4.</w:t>
            </w:r>
          </w:p>
        </w:tc>
        <w:tc>
          <w:tcPr>
            <w:tcW w:w="1281" w:type="pct"/>
          </w:tcPr>
          <w:p w14:paraId="6A6E22D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Ginekologijos</w:t>
            </w:r>
          </w:p>
        </w:tc>
        <w:tc>
          <w:tcPr>
            <w:tcW w:w="851" w:type="pct"/>
          </w:tcPr>
          <w:p w14:paraId="1E3BEA3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6392511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5570355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20DF18F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3C3D12E" w14:textId="29CD66D1" w:rsidTr="008A743A">
        <w:tc>
          <w:tcPr>
            <w:tcW w:w="250" w:type="pct"/>
          </w:tcPr>
          <w:p w14:paraId="0A32F1A7"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w:t>
            </w:r>
          </w:p>
        </w:tc>
        <w:tc>
          <w:tcPr>
            <w:tcW w:w="1281" w:type="pct"/>
          </w:tcPr>
          <w:p w14:paraId="5F6D4D2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Sistemos ergonomika</w:t>
            </w:r>
          </w:p>
        </w:tc>
        <w:tc>
          <w:tcPr>
            <w:tcW w:w="851" w:type="pct"/>
          </w:tcPr>
          <w:p w14:paraId="7F351DC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Pr>
          <w:p w14:paraId="28F4F5A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28F200C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47EE246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34E676C" w14:textId="15F7AABC" w:rsidTr="008A743A">
        <w:trPr>
          <w:trHeight w:val="210"/>
        </w:trPr>
        <w:tc>
          <w:tcPr>
            <w:tcW w:w="250" w:type="pct"/>
          </w:tcPr>
          <w:p w14:paraId="7A3C979E"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3.1.</w:t>
            </w:r>
          </w:p>
        </w:tc>
        <w:tc>
          <w:tcPr>
            <w:tcW w:w="1281" w:type="pct"/>
          </w:tcPr>
          <w:p w14:paraId="0191744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pulto pasukimo kampu ir aukščio reguliavimo funkcija</w:t>
            </w:r>
          </w:p>
        </w:tc>
        <w:tc>
          <w:tcPr>
            <w:tcW w:w="851" w:type="pct"/>
          </w:tcPr>
          <w:p w14:paraId="442750A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5BB561D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2A48855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595DB8E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6FAD0473" w14:textId="7B8C32A3" w:rsidTr="008A743A">
        <w:trPr>
          <w:trHeight w:val="210"/>
        </w:trPr>
        <w:tc>
          <w:tcPr>
            <w:tcW w:w="250" w:type="pct"/>
          </w:tcPr>
          <w:p w14:paraId="61E25B1F"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3.2.</w:t>
            </w:r>
          </w:p>
        </w:tc>
        <w:tc>
          <w:tcPr>
            <w:tcW w:w="1281" w:type="pct"/>
          </w:tcPr>
          <w:p w14:paraId="43CE99A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panelė nuo centrinės padėties pasukama</w:t>
            </w:r>
          </w:p>
        </w:tc>
        <w:tc>
          <w:tcPr>
            <w:tcW w:w="851" w:type="pct"/>
          </w:tcPr>
          <w:p w14:paraId="67E8F93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Ne mažiau nei </w:t>
            </w:r>
            <w:r w:rsidRPr="00D1233B">
              <w:rPr>
                <w:rFonts w:ascii="Times New Roman" w:eastAsia="Times New Roman" w:hAnsi="Times New Roman" w:cs="Times New Roman"/>
                <w:kern w:val="0"/>
                <w:sz w:val="24"/>
                <w:szCs w:val="24"/>
                <w:lang w:val="en-GB"/>
                <w14:ligatures w14:val="none"/>
              </w:rPr>
              <w:t>40</w:t>
            </w:r>
            <w:r w:rsidRPr="00D1233B">
              <w:rPr>
                <w:rFonts w:ascii="Times New Roman" w:eastAsia="Times New Roman" w:hAnsi="Times New Roman" w:cs="Times New Roman"/>
                <w:kern w:val="0"/>
                <w:sz w:val="24"/>
                <w:szCs w:val="24"/>
                <w14:ligatures w14:val="none"/>
              </w:rPr>
              <w:t xml:space="preserve"> laipsnių į kairę ir ne mažiau nei 40 laipsnių į dešinę</w:t>
            </w:r>
          </w:p>
        </w:tc>
        <w:tc>
          <w:tcPr>
            <w:tcW w:w="1251" w:type="pct"/>
          </w:tcPr>
          <w:p w14:paraId="7450294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9B0E20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4C7F8F8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10FE745B" w14:textId="54B2E345" w:rsidTr="008A743A">
        <w:trPr>
          <w:trHeight w:val="210"/>
        </w:trPr>
        <w:tc>
          <w:tcPr>
            <w:tcW w:w="250" w:type="pct"/>
          </w:tcPr>
          <w:p w14:paraId="5B909155"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3.3.</w:t>
            </w:r>
          </w:p>
        </w:tc>
        <w:tc>
          <w:tcPr>
            <w:tcW w:w="1281" w:type="pct"/>
          </w:tcPr>
          <w:p w14:paraId="542456E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Valdymo panelės aukščio reguliavimo eiga</w:t>
            </w:r>
          </w:p>
        </w:tc>
        <w:tc>
          <w:tcPr>
            <w:tcW w:w="851" w:type="pct"/>
          </w:tcPr>
          <w:p w14:paraId="11269A6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mažesnė nei 23 cm</w:t>
            </w:r>
          </w:p>
        </w:tc>
        <w:tc>
          <w:tcPr>
            <w:tcW w:w="1251" w:type="pct"/>
          </w:tcPr>
          <w:p w14:paraId="6B027A0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007A546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6DC5C01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DBB4CC1" w14:textId="5667B72E" w:rsidTr="008A743A">
        <w:trPr>
          <w:trHeight w:val="210"/>
        </w:trPr>
        <w:tc>
          <w:tcPr>
            <w:tcW w:w="250" w:type="pct"/>
          </w:tcPr>
          <w:p w14:paraId="0CC2821B"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3.4.</w:t>
            </w:r>
          </w:p>
        </w:tc>
        <w:tc>
          <w:tcPr>
            <w:tcW w:w="1281" w:type="pct"/>
          </w:tcPr>
          <w:p w14:paraId="1D05FE62" w14:textId="71C35FA4" w:rsidR="005F37B0" w:rsidRPr="00D1233B" w:rsidRDefault="008A743A"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Aukštos </w:t>
            </w:r>
            <w:proofErr w:type="spellStart"/>
            <w:r>
              <w:rPr>
                <w:rFonts w:ascii="Times New Roman" w:eastAsia="Times New Roman" w:hAnsi="Times New Roman" w:cs="Times New Roman"/>
                <w:kern w:val="0"/>
                <w:sz w:val="24"/>
                <w:szCs w:val="24"/>
                <w14:ligatures w14:val="none"/>
              </w:rPr>
              <w:t>rašikos</w:t>
            </w:r>
            <w:proofErr w:type="spellEnd"/>
            <w:r>
              <w:rPr>
                <w:rFonts w:ascii="Times New Roman" w:eastAsia="Times New Roman" w:hAnsi="Times New Roman" w:cs="Times New Roman"/>
                <w:kern w:val="0"/>
                <w:sz w:val="24"/>
                <w:szCs w:val="24"/>
                <w14:ligatures w14:val="none"/>
              </w:rPr>
              <w:t xml:space="preserve">, skystųjų kristalų vaizdo </w:t>
            </w:r>
            <w:r w:rsidR="005F37B0" w:rsidRPr="00D1233B">
              <w:rPr>
                <w:rFonts w:ascii="Times New Roman" w:eastAsia="Times New Roman" w:hAnsi="Times New Roman" w:cs="Times New Roman"/>
                <w:kern w:val="0"/>
                <w:sz w:val="24"/>
                <w:szCs w:val="24"/>
                <w14:ligatures w14:val="none"/>
              </w:rPr>
              <w:t>monitorius</w:t>
            </w:r>
            <w:r>
              <w:rPr>
                <w:rFonts w:ascii="Times New Roman" w:eastAsia="Times New Roman" w:hAnsi="Times New Roman" w:cs="Times New Roman"/>
                <w:kern w:val="0"/>
                <w:sz w:val="24"/>
                <w:szCs w:val="24"/>
                <w14:ligatures w14:val="none"/>
              </w:rPr>
              <w:t xml:space="preserve"> su LED arba OLED pašvietimu</w:t>
            </w:r>
            <w:r w:rsidR="005F37B0" w:rsidRPr="00D1233B">
              <w:rPr>
                <w:rFonts w:ascii="Times New Roman" w:eastAsia="Times New Roman" w:hAnsi="Times New Roman" w:cs="Times New Roman"/>
                <w:kern w:val="0"/>
                <w:sz w:val="24"/>
                <w:szCs w:val="24"/>
                <w14:ligatures w14:val="none"/>
              </w:rPr>
              <w:t xml:space="preserve"> pritvirtintas ant pilnai artikuliuojančio šarnyrinio laikiklio (rankos) – pasukamas į šonus, palenkiamas ir pakeliamas aukštyn/žemyn</w:t>
            </w:r>
          </w:p>
        </w:tc>
        <w:tc>
          <w:tcPr>
            <w:tcW w:w="851" w:type="pct"/>
          </w:tcPr>
          <w:p w14:paraId="09FCAE6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01BCE16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70ADE4A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63EB44C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C63BAE1" w14:textId="53BAD47F" w:rsidTr="008A743A">
        <w:trPr>
          <w:trHeight w:val="210"/>
        </w:trPr>
        <w:tc>
          <w:tcPr>
            <w:tcW w:w="250" w:type="pct"/>
          </w:tcPr>
          <w:p w14:paraId="557C6FD0"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3.5.</w:t>
            </w:r>
          </w:p>
        </w:tc>
        <w:tc>
          <w:tcPr>
            <w:tcW w:w="1281" w:type="pct"/>
          </w:tcPr>
          <w:p w14:paraId="21DA676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Vaizdo monitoriaus įstrižainė</w:t>
            </w:r>
          </w:p>
        </w:tc>
        <w:tc>
          <w:tcPr>
            <w:tcW w:w="851" w:type="pct"/>
          </w:tcPr>
          <w:p w14:paraId="52BD1F3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Ne mažiau 58.42 cm (23")</w:t>
            </w:r>
          </w:p>
        </w:tc>
        <w:tc>
          <w:tcPr>
            <w:tcW w:w="1251" w:type="pct"/>
          </w:tcPr>
          <w:p w14:paraId="525E290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67" w:type="pct"/>
          </w:tcPr>
          <w:p w14:paraId="3B69DA5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99" w:type="pct"/>
          </w:tcPr>
          <w:p w14:paraId="4176E12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5F37B0" w:rsidRPr="00D1233B" w14:paraId="0BB27933" w14:textId="08A981C6" w:rsidTr="008A743A">
        <w:trPr>
          <w:trHeight w:val="210"/>
        </w:trPr>
        <w:tc>
          <w:tcPr>
            <w:tcW w:w="250" w:type="pct"/>
          </w:tcPr>
          <w:p w14:paraId="5905162A"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w:t>
            </w:r>
            <w:r w:rsidRPr="00D1233B">
              <w:rPr>
                <w:rFonts w:ascii="Times New Roman" w:eastAsia="Times New Roman" w:hAnsi="Times New Roman" w:cs="Times New Roman"/>
                <w:kern w:val="0"/>
                <w:sz w:val="24"/>
                <w:szCs w:val="24"/>
                <w:lang w:val="en-GB"/>
                <w14:ligatures w14:val="none"/>
              </w:rPr>
              <w:t>6</w:t>
            </w:r>
            <w:r w:rsidRPr="00D1233B">
              <w:rPr>
                <w:rFonts w:ascii="Times New Roman" w:eastAsia="Times New Roman" w:hAnsi="Times New Roman" w:cs="Times New Roman"/>
                <w:kern w:val="0"/>
                <w:sz w:val="24"/>
                <w:szCs w:val="24"/>
                <w14:ligatures w14:val="none"/>
              </w:rPr>
              <w:t>.</w:t>
            </w:r>
          </w:p>
        </w:tc>
        <w:tc>
          <w:tcPr>
            <w:tcW w:w="1281" w:type="pct"/>
          </w:tcPr>
          <w:p w14:paraId="33302D9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Galimas vaizdo monitoriaus nulenkimas transportavimo metu</w:t>
            </w:r>
          </w:p>
        </w:tc>
        <w:tc>
          <w:tcPr>
            <w:tcW w:w="851" w:type="pct"/>
          </w:tcPr>
          <w:p w14:paraId="5A51B5A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4462D89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3DC6E24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69E4372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F60DB50" w14:textId="7324FC81" w:rsidTr="008A743A">
        <w:trPr>
          <w:trHeight w:val="210"/>
        </w:trPr>
        <w:tc>
          <w:tcPr>
            <w:tcW w:w="250" w:type="pct"/>
          </w:tcPr>
          <w:p w14:paraId="58E04F79"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3.7.</w:t>
            </w:r>
          </w:p>
        </w:tc>
        <w:tc>
          <w:tcPr>
            <w:tcW w:w="1281" w:type="pct"/>
          </w:tcPr>
          <w:p w14:paraId="3055CCC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Centrinis stabdis</w:t>
            </w:r>
          </w:p>
        </w:tc>
        <w:tc>
          <w:tcPr>
            <w:tcW w:w="851" w:type="pct"/>
          </w:tcPr>
          <w:p w14:paraId="669D660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0988E9D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52E0CFF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6CF7CE2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29F2EF4" w14:textId="79ADBB82" w:rsidTr="008A743A">
        <w:trPr>
          <w:trHeight w:val="210"/>
        </w:trPr>
        <w:tc>
          <w:tcPr>
            <w:tcW w:w="250" w:type="pct"/>
          </w:tcPr>
          <w:p w14:paraId="01CA56B2"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w:t>
            </w:r>
          </w:p>
        </w:tc>
        <w:tc>
          <w:tcPr>
            <w:tcW w:w="1281" w:type="pct"/>
          </w:tcPr>
          <w:p w14:paraId="4A6C9AD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Atskiras, spalvotas, sistemos funkcijų valdymo monitorius</w:t>
            </w:r>
          </w:p>
        </w:tc>
        <w:tc>
          <w:tcPr>
            <w:tcW w:w="851" w:type="pct"/>
          </w:tcPr>
          <w:p w14:paraId="437D227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2D845D9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B474A5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18FF73B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B96C605" w14:textId="1B073FAD" w:rsidTr="008A743A">
        <w:trPr>
          <w:trHeight w:val="210"/>
        </w:trPr>
        <w:tc>
          <w:tcPr>
            <w:tcW w:w="250" w:type="pct"/>
          </w:tcPr>
          <w:p w14:paraId="1FD921AE"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4.1.</w:t>
            </w:r>
          </w:p>
        </w:tc>
        <w:tc>
          <w:tcPr>
            <w:tcW w:w="1281" w:type="pct"/>
          </w:tcPr>
          <w:p w14:paraId="67EDDE4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 xml:space="preserve">Valdymo monitoriaus įstrižainė </w:t>
            </w:r>
          </w:p>
          <w:p w14:paraId="2B757AB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51" w:type="pct"/>
          </w:tcPr>
          <w:p w14:paraId="54F0F93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lang w:val="en-US"/>
                <w14:ligatures w14:val="none"/>
              </w:rPr>
            </w:pPr>
            <w:r w:rsidRPr="00D1233B">
              <w:rPr>
                <w:rFonts w:ascii="Times New Roman" w:eastAsia="Times New Roman" w:hAnsi="Times New Roman" w:cs="Times New Roman"/>
                <w:color w:val="000000"/>
                <w:kern w:val="0"/>
                <w:sz w:val="24"/>
                <w:szCs w:val="24"/>
                <w14:ligatures w14:val="none"/>
              </w:rPr>
              <w:t>Ne mažiau nei 30.73 cm (</w:t>
            </w:r>
            <w:r w:rsidRPr="00D1233B">
              <w:rPr>
                <w:rFonts w:ascii="Times New Roman" w:eastAsia="Times New Roman" w:hAnsi="Times New Roman" w:cs="Times New Roman"/>
                <w:color w:val="000000"/>
                <w:kern w:val="0"/>
                <w:sz w:val="24"/>
                <w:szCs w:val="24"/>
                <w:lang w:val="en-US"/>
                <w14:ligatures w14:val="none"/>
              </w:rPr>
              <w:t>12.1")</w:t>
            </w:r>
          </w:p>
        </w:tc>
        <w:tc>
          <w:tcPr>
            <w:tcW w:w="1251" w:type="pct"/>
          </w:tcPr>
          <w:p w14:paraId="1699D45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67" w:type="pct"/>
          </w:tcPr>
          <w:p w14:paraId="3483834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99" w:type="pct"/>
          </w:tcPr>
          <w:p w14:paraId="00227D8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5F37B0" w:rsidRPr="00D1233B" w14:paraId="5E91568B" w14:textId="463782C8" w:rsidTr="008A743A">
        <w:trPr>
          <w:trHeight w:val="210"/>
        </w:trPr>
        <w:tc>
          <w:tcPr>
            <w:tcW w:w="250" w:type="pct"/>
          </w:tcPr>
          <w:p w14:paraId="22378962"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4.2.</w:t>
            </w:r>
          </w:p>
        </w:tc>
        <w:tc>
          <w:tcPr>
            <w:tcW w:w="1281" w:type="pct"/>
          </w:tcPr>
          <w:p w14:paraId="479E26B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Lietimui jautrus valdymo monitorius</w:t>
            </w:r>
          </w:p>
        </w:tc>
        <w:tc>
          <w:tcPr>
            <w:tcW w:w="851" w:type="pct"/>
          </w:tcPr>
          <w:p w14:paraId="19409B4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Būtina</w:t>
            </w:r>
          </w:p>
        </w:tc>
        <w:tc>
          <w:tcPr>
            <w:tcW w:w="1251" w:type="pct"/>
          </w:tcPr>
          <w:p w14:paraId="61EE81C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67" w:type="pct"/>
          </w:tcPr>
          <w:p w14:paraId="1C2F6EB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99" w:type="pct"/>
          </w:tcPr>
          <w:p w14:paraId="5AA1167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5F37B0" w:rsidRPr="00D1233B" w14:paraId="45C3AF6B" w14:textId="70E792FE" w:rsidTr="008A743A">
        <w:trPr>
          <w:trHeight w:val="210"/>
        </w:trPr>
        <w:tc>
          <w:tcPr>
            <w:tcW w:w="250" w:type="pct"/>
          </w:tcPr>
          <w:p w14:paraId="08B20058"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4.3.</w:t>
            </w:r>
          </w:p>
        </w:tc>
        <w:tc>
          <w:tcPr>
            <w:tcW w:w="1281" w:type="pct"/>
          </w:tcPr>
          <w:p w14:paraId="2FC3EE6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Reguliuojamas valdymo monitoriaus pasvirimo kampas</w:t>
            </w:r>
          </w:p>
        </w:tc>
        <w:tc>
          <w:tcPr>
            <w:tcW w:w="851" w:type="pct"/>
          </w:tcPr>
          <w:p w14:paraId="0A9D0B3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Būtina</w:t>
            </w:r>
          </w:p>
        </w:tc>
        <w:tc>
          <w:tcPr>
            <w:tcW w:w="1251" w:type="pct"/>
          </w:tcPr>
          <w:p w14:paraId="0EA4FDF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67" w:type="pct"/>
          </w:tcPr>
          <w:p w14:paraId="45C6CE1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99" w:type="pct"/>
          </w:tcPr>
          <w:p w14:paraId="7EFF0A3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5F37B0" w:rsidRPr="00D1233B" w14:paraId="32D354CD" w14:textId="1937C835" w:rsidTr="008A743A">
        <w:tc>
          <w:tcPr>
            <w:tcW w:w="250" w:type="pct"/>
          </w:tcPr>
          <w:p w14:paraId="7F2D7A6D"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w:t>
            </w:r>
          </w:p>
        </w:tc>
        <w:tc>
          <w:tcPr>
            <w:tcW w:w="1281" w:type="pct"/>
          </w:tcPr>
          <w:p w14:paraId="0EBEB0A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D1233B">
              <w:rPr>
                <w:rFonts w:ascii="Times New Roman" w:eastAsia="Times New Roman" w:hAnsi="Times New Roman" w:cs="Times New Roman"/>
                <w:color w:val="000000"/>
                <w:kern w:val="0"/>
                <w:sz w:val="24"/>
                <w:szCs w:val="24"/>
                <w14:ligatures w14:val="none"/>
              </w:rPr>
              <w:t>Pagrindinės techninės charakteristikos</w:t>
            </w:r>
          </w:p>
        </w:tc>
        <w:tc>
          <w:tcPr>
            <w:tcW w:w="851" w:type="pct"/>
          </w:tcPr>
          <w:p w14:paraId="448B65F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1251" w:type="pct"/>
          </w:tcPr>
          <w:p w14:paraId="4A09E86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67" w:type="pct"/>
          </w:tcPr>
          <w:p w14:paraId="31C2948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699" w:type="pct"/>
          </w:tcPr>
          <w:p w14:paraId="0C08663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5F37B0" w:rsidRPr="00D1233B" w14:paraId="12459024" w14:textId="3945C7A3" w:rsidTr="008A743A">
        <w:trPr>
          <w:trHeight w:val="575"/>
        </w:trPr>
        <w:tc>
          <w:tcPr>
            <w:tcW w:w="250" w:type="pct"/>
          </w:tcPr>
          <w:p w14:paraId="70690C6B"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w:t>
            </w:r>
            <w:r w:rsidRPr="00D1233B">
              <w:rPr>
                <w:rFonts w:ascii="Times New Roman" w:eastAsia="Times New Roman" w:hAnsi="Times New Roman" w:cs="Times New Roman"/>
                <w:kern w:val="0"/>
                <w:sz w:val="24"/>
                <w:szCs w:val="24"/>
                <w:lang w:val="en-GB"/>
                <w14:ligatures w14:val="none"/>
              </w:rPr>
              <w:t>1</w:t>
            </w:r>
            <w:r w:rsidRPr="00D1233B">
              <w:rPr>
                <w:rFonts w:ascii="Times New Roman" w:eastAsia="Times New Roman" w:hAnsi="Times New Roman" w:cs="Times New Roman"/>
                <w:kern w:val="0"/>
                <w:sz w:val="24"/>
                <w:szCs w:val="24"/>
                <w14:ligatures w14:val="none"/>
              </w:rPr>
              <w:t>.</w:t>
            </w:r>
          </w:p>
        </w:tc>
        <w:tc>
          <w:tcPr>
            <w:tcW w:w="1281" w:type="pct"/>
          </w:tcPr>
          <w:p w14:paraId="090E5DC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Maksimalus vaizduojamas gylis</w:t>
            </w:r>
          </w:p>
        </w:tc>
        <w:tc>
          <w:tcPr>
            <w:tcW w:w="851" w:type="pct"/>
          </w:tcPr>
          <w:p w14:paraId="0731884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kaip 40 cm</w:t>
            </w:r>
          </w:p>
        </w:tc>
        <w:tc>
          <w:tcPr>
            <w:tcW w:w="1251" w:type="pct"/>
          </w:tcPr>
          <w:p w14:paraId="2BF2BFD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62ED271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45087D8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55290DEE" w14:textId="71C45831" w:rsidTr="008A743A">
        <w:tc>
          <w:tcPr>
            <w:tcW w:w="250" w:type="pct"/>
          </w:tcPr>
          <w:p w14:paraId="11B77D16"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5.2.</w:t>
            </w:r>
          </w:p>
        </w:tc>
        <w:tc>
          <w:tcPr>
            <w:tcW w:w="1281" w:type="pct"/>
          </w:tcPr>
          <w:p w14:paraId="47467DD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Palaikomų daviklių dažnių diapazonas</w:t>
            </w:r>
          </w:p>
        </w:tc>
        <w:tc>
          <w:tcPr>
            <w:tcW w:w="851" w:type="pct"/>
          </w:tcPr>
          <w:p w14:paraId="7655D06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Nuo ne daugiau 1 MHz iki ne mažiau 21 MHz</w:t>
            </w:r>
          </w:p>
        </w:tc>
        <w:tc>
          <w:tcPr>
            <w:tcW w:w="1251" w:type="pct"/>
          </w:tcPr>
          <w:p w14:paraId="46CD51D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3E3F6F0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147839D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499F4864" w14:textId="634F2E64" w:rsidTr="008A743A">
        <w:tc>
          <w:tcPr>
            <w:tcW w:w="250" w:type="pct"/>
          </w:tcPr>
          <w:p w14:paraId="23084FE2"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5.3.</w:t>
            </w:r>
          </w:p>
        </w:tc>
        <w:tc>
          <w:tcPr>
            <w:tcW w:w="1281" w:type="pct"/>
          </w:tcPr>
          <w:p w14:paraId="10ED649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Aktyvių jungčių davikliams skaičius</w:t>
            </w:r>
          </w:p>
        </w:tc>
        <w:tc>
          <w:tcPr>
            <w:tcW w:w="851" w:type="pct"/>
          </w:tcPr>
          <w:p w14:paraId="7E381C3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kaip 4</w:t>
            </w:r>
          </w:p>
        </w:tc>
        <w:tc>
          <w:tcPr>
            <w:tcW w:w="1251" w:type="pct"/>
          </w:tcPr>
          <w:p w14:paraId="5706989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72300F8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6FB38AE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773D3C64" w14:textId="55E4417E" w:rsidTr="008A743A">
        <w:tc>
          <w:tcPr>
            <w:tcW w:w="250" w:type="pct"/>
          </w:tcPr>
          <w:p w14:paraId="7EA8F912"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5.4.</w:t>
            </w:r>
          </w:p>
        </w:tc>
        <w:tc>
          <w:tcPr>
            <w:tcW w:w="1281" w:type="pct"/>
          </w:tcPr>
          <w:p w14:paraId="3368121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Ultragarsinių vaizdų suliejimo su KT ar MRT vaizdais funkcija</w:t>
            </w:r>
          </w:p>
        </w:tc>
        <w:tc>
          <w:tcPr>
            <w:tcW w:w="851" w:type="pct"/>
          </w:tcPr>
          <w:p w14:paraId="3A8ABB3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14:ligatures w14:val="none"/>
              </w:rPr>
              <w:t>Galimybė šią funkciją integruoti ateityje</w:t>
            </w:r>
          </w:p>
        </w:tc>
        <w:tc>
          <w:tcPr>
            <w:tcW w:w="1251" w:type="pct"/>
          </w:tcPr>
          <w:p w14:paraId="2D48381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6D995F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30B1519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6BA563DE" w14:textId="1D931CDE" w:rsidTr="008A743A">
        <w:tc>
          <w:tcPr>
            <w:tcW w:w="250" w:type="pct"/>
          </w:tcPr>
          <w:p w14:paraId="0342BB7F"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w:t>
            </w:r>
          </w:p>
        </w:tc>
        <w:tc>
          <w:tcPr>
            <w:tcW w:w="1281" w:type="pct"/>
          </w:tcPr>
          <w:p w14:paraId="321FB1A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Vaizdavimo režimai:</w:t>
            </w:r>
          </w:p>
        </w:tc>
        <w:tc>
          <w:tcPr>
            <w:tcW w:w="851" w:type="pct"/>
          </w:tcPr>
          <w:p w14:paraId="04EF4E8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Pr>
          <w:p w14:paraId="0EFE51F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2F9763C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2FC7276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1DE28045" w14:textId="06402B9C" w:rsidTr="008A743A">
        <w:tc>
          <w:tcPr>
            <w:tcW w:w="250" w:type="pct"/>
          </w:tcPr>
          <w:p w14:paraId="42F52406"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6.1.</w:t>
            </w:r>
          </w:p>
        </w:tc>
        <w:tc>
          <w:tcPr>
            <w:tcW w:w="1281" w:type="pct"/>
          </w:tcPr>
          <w:p w14:paraId="5173D51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 režimas.</w:t>
            </w:r>
          </w:p>
        </w:tc>
        <w:tc>
          <w:tcPr>
            <w:tcW w:w="851" w:type="pct"/>
          </w:tcPr>
          <w:p w14:paraId="63C1D3A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4CFAE54C"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717B28FF"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66D5BD30"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1A224EE6" w14:textId="30C7B926" w:rsidTr="008A743A">
        <w:tc>
          <w:tcPr>
            <w:tcW w:w="250" w:type="pct"/>
          </w:tcPr>
          <w:p w14:paraId="155FAA8A"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6.2.</w:t>
            </w:r>
          </w:p>
        </w:tc>
        <w:tc>
          <w:tcPr>
            <w:tcW w:w="1281" w:type="pct"/>
          </w:tcPr>
          <w:p w14:paraId="121E30F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M režimas</w:t>
            </w:r>
          </w:p>
        </w:tc>
        <w:tc>
          <w:tcPr>
            <w:tcW w:w="851" w:type="pct"/>
          </w:tcPr>
          <w:p w14:paraId="2B48925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13877DC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75706AF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7916B10E"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522CDDF9" w14:textId="76936683" w:rsidTr="008A743A">
        <w:tc>
          <w:tcPr>
            <w:tcW w:w="250" w:type="pct"/>
          </w:tcPr>
          <w:p w14:paraId="313991BE"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6.3.</w:t>
            </w:r>
          </w:p>
        </w:tc>
        <w:tc>
          <w:tcPr>
            <w:tcW w:w="1281" w:type="pct"/>
          </w:tcPr>
          <w:p w14:paraId="0898E4BE" w14:textId="6F3910A2"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Audinių harmoninio vaizdavimo su impulso inversija režimas</w:t>
            </w:r>
          </w:p>
        </w:tc>
        <w:tc>
          <w:tcPr>
            <w:tcW w:w="851" w:type="pct"/>
          </w:tcPr>
          <w:p w14:paraId="6C8C01C5"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538704C4"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54E5857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0FD09652"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546D2D31" w14:textId="50237C77" w:rsidTr="008A743A">
        <w:tc>
          <w:tcPr>
            <w:tcW w:w="250" w:type="pct"/>
          </w:tcPr>
          <w:p w14:paraId="1E4C7998"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6.4.</w:t>
            </w:r>
          </w:p>
        </w:tc>
        <w:tc>
          <w:tcPr>
            <w:tcW w:w="1281" w:type="pct"/>
          </w:tcPr>
          <w:p w14:paraId="76E1716A" w14:textId="7B401301"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Spalvinis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kraujotakos greičio vaizdavimo režimas</w:t>
            </w:r>
          </w:p>
        </w:tc>
        <w:tc>
          <w:tcPr>
            <w:tcW w:w="851" w:type="pct"/>
          </w:tcPr>
          <w:p w14:paraId="41C8EE5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003B295B"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460BE53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7C6AAF4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67928B6B" w14:textId="23D42784" w:rsidTr="008A743A">
        <w:tc>
          <w:tcPr>
            <w:tcW w:w="250" w:type="pct"/>
          </w:tcPr>
          <w:p w14:paraId="7B6B8E9C"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6.5.</w:t>
            </w:r>
          </w:p>
        </w:tc>
        <w:tc>
          <w:tcPr>
            <w:tcW w:w="1281" w:type="pct"/>
          </w:tcPr>
          <w:p w14:paraId="684AE065" w14:textId="22C686B8"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Spalvinis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kraujotakos intensyvumo vaizdavimo režimas su kraujotakos krypties vaizdavimo galimybe</w:t>
            </w:r>
          </w:p>
        </w:tc>
        <w:tc>
          <w:tcPr>
            <w:tcW w:w="851" w:type="pct"/>
          </w:tcPr>
          <w:p w14:paraId="1B8F67EC"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511D323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57962B2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1CFCC740"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123038C5" w14:textId="2874A2FD" w:rsidTr="008A743A">
        <w:tc>
          <w:tcPr>
            <w:tcW w:w="250" w:type="pct"/>
          </w:tcPr>
          <w:p w14:paraId="7BFB7B08"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6.6.</w:t>
            </w:r>
          </w:p>
        </w:tc>
        <w:tc>
          <w:tcPr>
            <w:tcW w:w="1281" w:type="pct"/>
          </w:tcPr>
          <w:p w14:paraId="79ABE913" w14:textId="352AFDB0"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Didelės skiriamosios gebos kraujotakos vaizdavimo režimas </w:t>
            </w:r>
            <w:r w:rsidRPr="00D1233B">
              <w:rPr>
                <w:rFonts w:ascii="Times New Roman" w:eastAsia="Times New Roman" w:hAnsi="Times New Roman" w:cs="Times New Roman"/>
                <w:kern w:val="0"/>
                <w:sz w:val="24"/>
                <w:szCs w:val="24"/>
                <w14:ligatures w14:val="none"/>
              </w:rPr>
              <w:lastRenderedPageBreak/>
              <w:t>nepriklausantis nuo tėkmės krypties daviklio atžvilgiu</w:t>
            </w:r>
          </w:p>
        </w:tc>
        <w:tc>
          <w:tcPr>
            <w:tcW w:w="851" w:type="pct"/>
          </w:tcPr>
          <w:p w14:paraId="531971D1"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Būtina</w:t>
            </w:r>
          </w:p>
        </w:tc>
        <w:tc>
          <w:tcPr>
            <w:tcW w:w="1251" w:type="pct"/>
          </w:tcPr>
          <w:p w14:paraId="0770375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59FC7C76"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1D9D9B5B"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A743A" w:rsidRPr="00D1233B" w14:paraId="3B0982B7" w14:textId="425DA48F" w:rsidTr="008A743A">
        <w:tc>
          <w:tcPr>
            <w:tcW w:w="250" w:type="pct"/>
          </w:tcPr>
          <w:p w14:paraId="5EFE88E0" w14:textId="77777777" w:rsidR="008A743A" w:rsidRPr="00D1233B" w:rsidRDefault="008A743A" w:rsidP="008A743A">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6.7.</w:t>
            </w:r>
          </w:p>
        </w:tc>
        <w:tc>
          <w:tcPr>
            <w:tcW w:w="1281" w:type="pct"/>
          </w:tcPr>
          <w:p w14:paraId="1CC922E8" w14:textId="68F815C9" w:rsidR="008A743A" w:rsidRPr="00F20F13" w:rsidRDefault="008A743A" w:rsidP="008A743A">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F20F13">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xml:space="preserve"> </w:t>
            </w:r>
            <w:r w:rsidRPr="00F20F13">
              <w:rPr>
                <w:rFonts w:ascii="Times New Roman" w:eastAsia="Times New Roman" w:hAnsi="Times New Roman" w:cs="Times New Roman"/>
                <w:kern w:val="0"/>
                <w:sz w:val="24"/>
                <w:szCs w:val="24"/>
                <w14:ligatures w14:val="none"/>
              </w:rPr>
              <w:t xml:space="preserve">Pulsinės bangos spektrinis </w:t>
            </w:r>
            <w:proofErr w:type="spellStart"/>
            <w:r w:rsidRPr="00F20F13">
              <w:rPr>
                <w:rFonts w:ascii="Times New Roman" w:eastAsia="Times New Roman" w:hAnsi="Times New Roman" w:cs="Times New Roman"/>
                <w:kern w:val="0"/>
                <w:sz w:val="24"/>
                <w:szCs w:val="24"/>
                <w14:ligatures w14:val="none"/>
              </w:rPr>
              <w:t>doplerinis</w:t>
            </w:r>
            <w:proofErr w:type="spellEnd"/>
            <w:r w:rsidRPr="00F20F13">
              <w:rPr>
                <w:rFonts w:ascii="Times New Roman" w:eastAsia="Times New Roman" w:hAnsi="Times New Roman" w:cs="Times New Roman"/>
                <w:kern w:val="0"/>
                <w:sz w:val="24"/>
                <w:szCs w:val="24"/>
                <w14:ligatures w14:val="none"/>
              </w:rPr>
              <w:t xml:space="preserve"> vaizdavimo režimas</w:t>
            </w:r>
          </w:p>
          <w:p w14:paraId="65D5D2C3" w14:textId="6B4CDD5E" w:rsidR="008A743A" w:rsidRPr="00D1233B" w:rsidRDefault="008A743A" w:rsidP="008A743A">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F20F13">
              <w:rPr>
                <w:rFonts w:ascii="Times New Roman" w:eastAsia="Times New Roman" w:hAnsi="Times New Roman" w:cs="Times New Roman"/>
                <w:noProof/>
                <w:kern w:val="0"/>
                <w:sz w:val="24"/>
                <w:szCs w:val="24"/>
                <w14:ligatures w14:val="none"/>
              </w:rPr>
              <w:t xml:space="preserve">2. PRF </w:t>
            </w:r>
            <w:r w:rsidRPr="00F20F13">
              <w:rPr>
                <w:rFonts w:ascii="Times New Roman" w:eastAsia="Times New Roman" w:hAnsi="Times New Roman" w:cs="Times New Roman"/>
                <w:noProof/>
                <w:color w:val="000000"/>
                <w:kern w:val="0"/>
                <w:sz w:val="24"/>
                <w:szCs w:val="24"/>
                <w14:ligatures w14:val="none"/>
              </w:rPr>
              <w:t>≥ 1,0 – 23,0 KHz.</w:t>
            </w:r>
          </w:p>
        </w:tc>
        <w:tc>
          <w:tcPr>
            <w:tcW w:w="851" w:type="pct"/>
          </w:tcPr>
          <w:p w14:paraId="38DDDA33" w14:textId="77777777" w:rsidR="008A743A" w:rsidRDefault="008A743A" w:rsidP="008A743A">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D1233B">
              <w:rPr>
                <w:rFonts w:ascii="Times New Roman" w:eastAsia="Times New Roman" w:hAnsi="Times New Roman" w:cs="Times New Roman"/>
                <w:kern w:val="0"/>
                <w:sz w:val="24"/>
                <w:szCs w:val="24"/>
                <w14:ligatures w14:val="none"/>
              </w:rPr>
              <w:t>Būtina</w:t>
            </w:r>
          </w:p>
          <w:p w14:paraId="5703776D" w14:textId="57AB62B6" w:rsidR="008A743A" w:rsidRPr="00D1233B" w:rsidRDefault="008A743A" w:rsidP="008A743A">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 Būtina</w:t>
            </w:r>
          </w:p>
        </w:tc>
        <w:tc>
          <w:tcPr>
            <w:tcW w:w="1251" w:type="pct"/>
          </w:tcPr>
          <w:p w14:paraId="6870C9AC" w14:textId="77777777" w:rsidR="008A743A" w:rsidRPr="00D1233B" w:rsidRDefault="008A743A" w:rsidP="008A743A">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118066B0" w14:textId="77777777" w:rsidR="008A743A" w:rsidRPr="00D1233B" w:rsidRDefault="008A743A" w:rsidP="008A743A">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1D7EEC20" w14:textId="77777777" w:rsidR="008A743A" w:rsidRPr="00D1233B" w:rsidRDefault="008A743A" w:rsidP="008A743A">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066AB790" w14:textId="293549DD" w:rsidTr="008A743A">
        <w:tc>
          <w:tcPr>
            <w:tcW w:w="250" w:type="pct"/>
          </w:tcPr>
          <w:p w14:paraId="76E87274"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w:t>
            </w:r>
            <w:r w:rsidRPr="00D1233B">
              <w:rPr>
                <w:rFonts w:ascii="Times New Roman" w:eastAsia="Times New Roman" w:hAnsi="Times New Roman" w:cs="Times New Roman"/>
                <w:kern w:val="0"/>
                <w:sz w:val="24"/>
                <w:szCs w:val="24"/>
                <w:lang w:val="en-GB"/>
                <w14:ligatures w14:val="none"/>
              </w:rPr>
              <w:t>8</w:t>
            </w:r>
            <w:r w:rsidRPr="00D1233B">
              <w:rPr>
                <w:rFonts w:ascii="Times New Roman" w:eastAsia="Times New Roman" w:hAnsi="Times New Roman" w:cs="Times New Roman"/>
                <w:kern w:val="0"/>
                <w:sz w:val="24"/>
                <w:szCs w:val="24"/>
                <w14:ligatures w14:val="none"/>
              </w:rPr>
              <w:t>.</w:t>
            </w:r>
          </w:p>
        </w:tc>
        <w:tc>
          <w:tcPr>
            <w:tcW w:w="1281" w:type="pct"/>
          </w:tcPr>
          <w:p w14:paraId="4E7BD363" w14:textId="1068AA92"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Didelio impulsų pasikartojimo dažnio pulsinės bangos spektrinis </w:t>
            </w:r>
            <w:proofErr w:type="spellStart"/>
            <w:r w:rsidRPr="00D1233B">
              <w:rPr>
                <w:rFonts w:ascii="Times New Roman" w:eastAsia="Times New Roman" w:hAnsi="Times New Roman" w:cs="Times New Roman"/>
                <w:kern w:val="0"/>
                <w:sz w:val="24"/>
                <w:szCs w:val="24"/>
                <w14:ligatures w14:val="none"/>
              </w:rPr>
              <w:t>doplerinis</w:t>
            </w:r>
            <w:proofErr w:type="spellEnd"/>
            <w:r w:rsidRPr="00D1233B">
              <w:rPr>
                <w:rFonts w:ascii="Times New Roman" w:eastAsia="Times New Roman" w:hAnsi="Times New Roman" w:cs="Times New Roman"/>
                <w:kern w:val="0"/>
                <w:sz w:val="24"/>
                <w:szCs w:val="24"/>
                <w14:ligatures w14:val="none"/>
              </w:rPr>
              <w:t xml:space="preserve"> vaizdavimo režimas</w:t>
            </w:r>
          </w:p>
        </w:tc>
        <w:tc>
          <w:tcPr>
            <w:tcW w:w="851" w:type="pct"/>
          </w:tcPr>
          <w:p w14:paraId="7F69518E"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755A7331"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66C34240"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7C5F6CA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2FAE4E57" w14:textId="73D7A2BF" w:rsidTr="008A743A">
        <w:tc>
          <w:tcPr>
            <w:tcW w:w="250" w:type="pct"/>
          </w:tcPr>
          <w:p w14:paraId="4710D645"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6.9.</w:t>
            </w:r>
          </w:p>
        </w:tc>
        <w:tc>
          <w:tcPr>
            <w:tcW w:w="1281" w:type="pct"/>
          </w:tcPr>
          <w:p w14:paraId="6BF8EF6D" w14:textId="1A6461C2"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Sudvejintas režimas, kai galimi du tiriamo regiono vaizdai vienu metu: vienas 2D, antras 2D su spalvine vizualizacija</w:t>
            </w:r>
          </w:p>
        </w:tc>
        <w:tc>
          <w:tcPr>
            <w:tcW w:w="851" w:type="pct"/>
          </w:tcPr>
          <w:p w14:paraId="48062B0C"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2F35720F"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5CFD57E7"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328B6B34"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5BF8F55A" w14:textId="299C806F" w:rsidTr="008A743A">
        <w:tc>
          <w:tcPr>
            <w:tcW w:w="250" w:type="pct"/>
          </w:tcPr>
          <w:p w14:paraId="4D00376C"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6.10.</w:t>
            </w:r>
          </w:p>
        </w:tc>
        <w:tc>
          <w:tcPr>
            <w:tcW w:w="1281" w:type="pct"/>
          </w:tcPr>
          <w:p w14:paraId="1C5AFF95" w14:textId="1807043B"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Mechaniškai davikliu sukeliamos tiriamų paviršinių struktūrų </w:t>
            </w:r>
            <w:proofErr w:type="spellStart"/>
            <w:r w:rsidRPr="00D1233B">
              <w:rPr>
                <w:rFonts w:ascii="Times New Roman" w:eastAsia="Times New Roman" w:hAnsi="Times New Roman" w:cs="Times New Roman"/>
                <w:kern w:val="0"/>
                <w:sz w:val="24"/>
                <w:szCs w:val="24"/>
                <w14:ligatures w14:val="none"/>
              </w:rPr>
              <w:t>elastografijos</w:t>
            </w:r>
            <w:proofErr w:type="spellEnd"/>
            <w:r w:rsidRPr="00D1233B">
              <w:rPr>
                <w:rFonts w:ascii="Times New Roman" w:eastAsia="Times New Roman" w:hAnsi="Times New Roman" w:cs="Times New Roman"/>
                <w:kern w:val="0"/>
                <w:sz w:val="24"/>
                <w:szCs w:val="24"/>
                <w14:ligatures w14:val="none"/>
              </w:rPr>
              <w:t xml:space="preserve"> režimas („</w:t>
            </w:r>
            <w:proofErr w:type="spellStart"/>
            <w:r w:rsidRPr="00D1233B">
              <w:rPr>
                <w:rFonts w:ascii="Times New Roman" w:eastAsia="Times New Roman" w:hAnsi="Times New Roman" w:cs="Times New Roman"/>
                <w:kern w:val="0"/>
                <w:sz w:val="24"/>
                <w:szCs w:val="24"/>
                <w14:ligatures w14:val="none"/>
              </w:rPr>
              <w:t>strain</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elastography</w:t>
            </w:r>
            <w:proofErr w:type="spellEnd"/>
            <w:r w:rsidRPr="00D1233B">
              <w:rPr>
                <w:rFonts w:ascii="Times New Roman" w:eastAsia="Times New Roman" w:hAnsi="Times New Roman" w:cs="Times New Roman"/>
                <w:kern w:val="0"/>
                <w:sz w:val="24"/>
                <w:szCs w:val="24"/>
                <w14:ligatures w14:val="none"/>
              </w:rPr>
              <w:t>“ arba lygiavertis)</w:t>
            </w:r>
          </w:p>
        </w:tc>
        <w:tc>
          <w:tcPr>
            <w:tcW w:w="851" w:type="pct"/>
          </w:tcPr>
          <w:p w14:paraId="6A0BA655"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3F67F6B4"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00863C7E"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73F7F44B"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4D0AB4B4" w14:textId="0A63D683" w:rsidTr="008A743A">
        <w:tc>
          <w:tcPr>
            <w:tcW w:w="250" w:type="pct"/>
          </w:tcPr>
          <w:p w14:paraId="78E95BCD"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6.11.</w:t>
            </w:r>
          </w:p>
        </w:tc>
        <w:tc>
          <w:tcPr>
            <w:tcW w:w="1281" w:type="pct"/>
          </w:tcPr>
          <w:p w14:paraId="2B73CD12" w14:textId="6039FA1D"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Ultragarso bangomis sukeliamos tiriamų paviršinių struktūrų </w:t>
            </w:r>
            <w:proofErr w:type="spellStart"/>
            <w:r w:rsidRPr="00D1233B">
              <w:rPr>
                <w:rFonts w:ascii="Times New Roman" w:eastAsia="Times New Roman" w:hAnsi="Times New Roman" w:cs="Times New Roman"/>
                <w:kern w:val="0"/>
                <w:sz w:val="24"/>
                <w:szCs w:val="24"/>
                <w14:ligatures w14:val="none"/>
              </w:rPr>
              <w:t>elastografijos</w:t>
            </w:r>
            <w:proofErr w:type="spellEnd"/>
            <w:r w:rsidRPr="00D1233B">
              <w:rPr>
                <w:rFonts w:ascii="Times New Roman" w:eastAsia="Times New Roman" w:hAnsi="Times New Roman" w:cs="Times New Roman"/>
                <w:kern w:val="0"/>
                <w:sz w:val="24"/>
                <w:szCs w:val="24"/>
                <w14:ligatures w14:val="none"/>
              </w:rPr>
              <w:t xml:space="preserve"> režimas („</w:t>
            </w:r>
            <w:proofErr w:type="spellStart"/>
            <w:r w:rsidRPr="00D1233B">
              <w:rPr>
                <w:rFonts w:ascii="Times New Roman" w:eastAsia="Times New Roman" w:hAnsi="Times New Roman" w:cs="Times New Roman"/>
                <w:kern w:val="0"/>
                <w:sz w:val="24"/>
                <w:szCs w:val="24"/>
                <w14:ligatures w14:val="none"/>
              </w:rPr>
              <w:t>shear</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wave</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elastography</w:t>
            </w:r>
            <w:proofErr w:type="spellEnd"/>
            <w:r w:rsidRPr="00D1233B">
              <w:rPr>
                <w:rFonts w:ascii="Times New Roman" w:eastAsia="Times New Roman" w:hAnsi="Times New Roman" w:cs="Times New Roman"/>
                <w:kern w:val="0"/>
                <w:sz w:val="24"/>
                <w:szCs w:val="24"/>
                <w14:ligatures w14:val="none"/>
              </w:rPr>
              <w:t>“ arba lygiavertis)</w:t>
            </w:r>
          </w:p>
        </w:tc>
        <w:tc>
          <w:tcPr>
            <w:tcW w:w="851" w:type="pct"/>
          </w:tcPr>
          <w:p w14:paraId="148F0049"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765C87BF"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6BE336FE"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33291D68"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7B7B662A" w14:textId="4B59F300" w:rsidTr="008A743A">
        <w:tc>
          <w:tcPr>
            <w:tcW w:w="250" w:type="pct"/>
          </w:tcPr>
          <w:p w14:paraId="2EC34278"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6.12.</w:t>
            </w:r>
          </w:p>
        </w:tc>
        <w:tc>
          <w:tcPr>
            <w:tcW w:w="1281" w:type="pct"/>
          </w:tcPr>
          <w:p w14:paraId="13D9D0B6" w14:textId="2B3D0A98"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Tyrimo su </w:t>
            </w:r>
            <w:proofErr w:type="spellStart"/>
            <w:r w:rsidRPr="00D1233B">
              <w:rPr>
                <w:rFonts w:ascii="Times New Roman" w:eastAsia="Times New Roman" w:hAnsi="Times New Roman" w:cs="Times New Roman"/>
                <w:kern w:val="0"/>
                <w:sz w:val="24"/>
                <w:szCs w:val="24"/>
                <w14:ligatures w14:val="none"/>
              </w:rPr>
              <w:t>echokontrastinėmis</w:t>
            </w:r>
            <w:proofErr w:type="spellEnd"/>
            <w:r w:rsidRPr="00D1233B">
              <w:rPr>
                <w:rFonts w:ascii="Times New Roman" w:eastAsia="Times New Roman" w:hAnsi="Times New Roman" w:cs="Times New Roman"/>
                <w:kern w:val="0"/>
                <w:sz w:val="24"/>
                <w:szCs w:val="24"/>
                <w14:ligatures w14:val="none"/>
              </w:rPr>
              <w:t xml:space="preserve"> medžiagomis vizualizacijos režimas</w:t>
            </w:r>
          </w:p>
        </w:tc>
        <w:tc>
          <w:tcPr>
            <w:tcW w:w="851" w:type="pct"/>
          </w:tcPr>
          <w:p w14:paraId="262884C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1E8C104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4C3E9373"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54CC2722"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67F4A69A" w14:textId="37061EEA" w:rsidTr="008A743A">
        <w:tc>
          <w:tcPr>
            <w:tcW w:w="250" w:type="pct"/>
          </w:tcPr>
          <w:p w14:paraId="480B5437"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lang w:val="en-GB"/>
                <w14:ligatures w14:val="none"/>
              </w:rPr>
              <w:t>6.13.</w:t>
            </w:r>
          </w:p>
        </w:tc>
        <w:tc>
          <w:tcPr>
            <w:tcW w:w="1281" w:type="pct"/>
          </w:tcPr>
          <w:p w14:paraId="75AA9EAA" w14:textId="5FCC3DD0"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Tyrimo su </w:t>
            </w:r>
            <w:proofErr w:type="spellStart"/>
            <w:r w:rsidRPr="00D1233B">
              <w:rPr>
                <w:rFonts w:ascii="Times New Roman" w:eastAsia="Times New Roman" w:hAnsi="Times New Roman" w:cs="Times New Roman"/>
                <w:kern w:val="0"/>
                <w:sz w:val="24"/>
                <w:szCs w:val="24"/>
                <w14:ligatures w14:val="none"/>
              </w:rPr>
              <w:t>echokontrastinėmis</w:t>
            </w:r>
            <w:proofErr w:type="spellEnd"/>
            <w:r w:rsidRPr="00D1233B">
              <w:rPr>
                <w:rFonts w:ascii="Times New Roman" w:eastAsia="Times New Roman" w:hAnsi="Times New Roman" w:cs="Times New Roman"/>
                <w:kern w:val="0"/>
                <w:sz w:val="24"/>
                <w:szCs w:val="24"/>
                <w14:ligatures w14:val="none"/>
              </w:rPr>
              <w:t xml:space="preserve"> medžiagomis </w:t>
            </w:r>
            <w:proofErr w:type="spellStart"/>
            <w:r w:rsidRPr="00D1233B">
              <w:rPr>
                <w:rFonts w:ascii="Times New Roman" w:eastAsia="Times New Roman" w:hAnsi="Times New Roman" w:cs="Times New Roman"/>
                <w:kern w:val="0"/>
                <w:sz w:val="24"/>
                <w:szCs w:val="24"/>
                <w14:ligatures w14:val="none"/>
              </w:rPr>
              <w:t>kvantifikacijos</w:t>
            </w:r>
            <w:proofErr w:type="spellEnd"/>
            <w:r w:rsidRPr="00D1233B">
              <w:rPr>
                <w:rFonts w:ascii="Times New Roman" w:eastAsia="Times New Roman" w:hAnsi="Times New Roman" w:cs="Times New Roman"/>
                <w:kern w:val="0"/>
                <w:sz w:val="24"/>
                <w:szCs w:val="24"/>
                <w14:ligatures w14:val="none"/>
              </w:rPr>
              <w:t xml:space="preserve"> režimas</w:t>
            </w:r>
          </w:p>
        </w:tc>
        <w:tc>
          <w:tcPr>
            <w:tcW w:w="851" w:type="pct"/>
          </w:tcPr>
          <w:p w14:paraId="2D95D40C"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28D1DF3E"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26FE4069"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00DCCF81"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5945659F" w14:textId="321128D5" w:rsidTr="008A743A">
        <w:tc>
          <w:tcPr>
            <w:tcW w:w="250" w:type="pct"/>
          </w:tcPr>
          <w:p w14:paraId="2FA83E68"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w:t>
            </w:r>
          </w:p>
        </w:tc>
        <w:tc>
          <w:tcPr>
            <w:tcW w:w="1281" w:type="pct"/>
          </w:tcPr>
          <w:p w14:paraId="646EFB2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Tyrimo automatizavimo funkcijos:</w:t>
            </w:r>
          </w:p>
        </w:tc>
        <w:tc>
          <w:tcPr>
            <w:tcW w:w="851" w:type="pct"/>
          </w:tcPr>
          <w:p w14:paraId="10A65CD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Pr>
          <w:p w14:paraId="18A4469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3EC693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57584A3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05D4C035" w14:textId="71243FB0" w:rsidTr="008A743A">
        <w:tc>
          <w:tcPr>
            <w:tcW w:w="250" w:type="pct"/>
          </w:tcPr>
          <w:p w14:paraId="56586EB6"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7.1.</w:t>
            </w:r>
          </w:p>
        </w:tc>
        <w:tc>
          <w:tcPr>
            <w:tcW w:w="1281" w:type="pct"/>
          </w:tcPr>
          <w:p w14:paraId="199C0FD1" w14:textId="396C312D"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Automatinė vaizdo kokybės optimizacija</w:t>
            </w:r>
          </w:p>
        </w:tc>
        <w:tc>
          <w:tcPr>
            <w:tcW w:w="851" w:type="pct"/>
          </w:tcPr>
          <w:p w14:paraId="13177449"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08845F76"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5E1D52B8"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16AC3654"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358BB082" w14:textId="67AD03DD" w:rsidTr="008A743A">
        <w:tc>
          <w:tcPr>
            <w:tcW w:w="250" w:type="pct"/>
          </w:tcPr>
          <w:p w14:paraId="4DDE60C2"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7.2.</w:t>
            </w:r>
          </w:p>
        </w:tc>
        <w:tc>
          <w:tcPr>
            <w:tcW w:w="1281" w:type="pct"/>
          </w:tcPr>
          <w:p w14:paraId="6732D275" w14:textId="06A7524F"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Automatinis spektrinių kreivių matavimas</w:t>
            </w:r>
          </w:p>
        </w:tc>
        <w:tc>
          <w:tcPr>
            <w:tcW w:w="851" w:type="pct"/>
          </w:tcPr>
          <w:p w14:paraId="23C0C67F"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43C9A6BE"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30CCB07D"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737A1CD5"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248558D3" w14:textId="2EB118A2" w:rsidTr="008A743A">
        <w:tc>
          <w:tcPr>
            <w:tcW w:w="250" w:type="pct"/>
          </w:tcPr>
          <w:p w14:paraId="4AFF31CF"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8.</w:t>
            </w:r>
          </w:p>
        </w:tc>
        <w:tc>
          <w:tcPr>
            <w:tcW w:w="1281" w:type="pct"/>
          </w:tcPr>
          <w:p w14:paraId="3B26B016" w14:textId="409CA34F" w:rsidR="005F37B0" w:rsidRPr="00D1233B" w:rsidRDefault="00E47276"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14:ligatures w14:val="none"/>
              </w:rPr>
              <w:t>Siunčiamo ir g</w:t>
            </w:r>
            <w:r w:rsidR="005F37B0" w:rsidRPr="00D1233B">
              <w:rPr>
                <w:rFonts w:ascii="Times New Roman" w:eastAsia="Times New Roman" w:hAnsi="Times New Roman" w:cs="Times New Roman"/>
                <w:kern w:val="0"/>
                <w:sz w:val="24"/>
                <w:szCs w:val="24"/>
                <w14:ligatures w14:val="none"/>
              </w:rPr>
              <w:t>aunamo signalo fokusavimas visame tyrimo gylyje (skenavimas be fokuso zonų</w:t>
            </w:r>
            <w:r w:rsidR="005F37B0" w:rsidRPr="00D1233B">
              <w:rPr>
                <w:rFonts w:ascii="Times New Roman" w:eastAsia="Times New Roman" w:hAnsi="Times New Roman" w:cs="Times New Roman"/>
                <w:kern w:val="0"/>
                <w:sz w:val="24"/>
                <w:szCs w:val="24"/>
                <w:lang w:val="en-GB"/>
                <w14:ligatures w14:val="none"/>
              </w:rPr>
              <w:t>)</w:t>
            </w:r>
          </w:p>
        </w:tc>
        <w:tc>
          <w:tcPr>
            <w:tcW w:w="851" w:type="pct"/>
          </w:tcPr>
          <w:p w14:paraId="563E0652"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0ED948FA"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67" w:type="pct"/>
          </w:tcPr>
          <w:p w14:paraId="645979A9"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699" w:type="pct"/>
          </w:tcPr>
          <w:p w14:paraId="5B0ABF10" w14:textId="77777777" w:rsidR="005F37B0" w:rsidRPr="00D1233B" w:rsidRDefault="005F37B0" w:rsidP="00D1233B">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5F37B0" w:rsidRPr="00D1233B" w14:paraId="2DF47D90" w14:textId="4650BC34" w:rsidTr="008A743A">
        <w:tc>
          <w:tcPr>
            <w:tcW w:w="250" w:type="pct"/>
          </w:tcPr>
          <w:p w14:paraId="2AAD52BF"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w:t>
            </w:r>
          </w:p>
        </w:tc>
        <w:tc>
          <w:tcPr>
            <w:tcW w:w="1281" w:type="pct"/>
          </w:tcPr>
          <w:p w14:paraId="564C36C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Reikalavimai davikliams:</w:t>
            </w:r>
          </w:p>
        </w:tc>
        <w:tc>
          <w:tcPr>
            <w:tcW w:w="851" w:type="pct"/>
          </w:tcPr>
          <w:p w14:paraId="44DEAF3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Pr>
          <w:p w14:paraId="3A62F2D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6A9764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2250E63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65921F45" w14:textId="149D99B7" w:rsidTr="008A743A">
        <w:tc>
          <w:tcPr>
            <w:tcW w:w="250" w:type="pct"/>
          </w:tcPr>
          <w:p w14:paraId="1781DA14"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w:t>
            </w:r>
          </w:p>
        </w:tc>
        <w:tc>
          <w:tcPr>
            <w:tcW w:w="1281" w:type="pct"/>
          </w:tcPr>
          <w:p w14:paraId="6B97DFC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D1233B">
              <w:rPr>
                <w:rFonts w:ascii="Times New Roman" w:eastAsia="Times New Roman" w:hAnsi="Times New Roman" w:cs="Times New Roman"/>
                <w:kern w:val="0"/>
                <w:sz w:val="24"/>
                <w:szCs w:val="24"/>
                <w14:ligatures w14:val="none"/>
              </w:rPr>
              <w:t>Konvekcinis</w:t>
            </w:r>
            <w:proofErr w:type="spellEnd"/>
            <w:r w:rsidRPr="00D1233B">
              <w:rPr>
                <w:rFonts w:ascii="Times New Roman" w:eastAsia="Times New Roman" w:hAnsi="Times New Roman" w:cs="Times New Roman"/>
                <w:kern w:val="0"/>
                <w:sz w:val="24"/>
                <w:szCs w:val="24"/>
                <w14:ligatures w14:val="none"/>
              </w:rPr>
              <w:t xml:space="preserve"> daviklis </w:t>
            </w:r>
          </w:p>
        </w:tc>
        <w:tc>
          <w:tcPr>
            <w:tcW w:w="851" w:type="pct"/>
          </w:tcPr>
          <w:p w14:paraId="3C71673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Pr>
          <w:p w14:paraId="43D14A8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707DD71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7D1EB60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7FF1FE10" w14:textId="1E392ADE" w:rsidTr="008A743A">
        <w:tc>
          <w:tcPr>
            <w:tcW w:w="250" w:type="pct"/>
          </w:tcPr>
          <w:p w14:paraId="31C675EE"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lastRenderedPageBreak/>
              <w:t>9.1.</w:t>
            </w:r>
          </w:p>
        </w:tc>
        <w:tc>
          <w:tcPr>
            <w:tcW w:w="1281" w:type="pct"/>
          </w:tcPr>
          <w:p w14:paraId="25A6F97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Darbinis dažnių diapazonas</w:t>
            </w:r>
          </w:p>
          <w:p w14:paraId="11BD011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 </w:t>
            </w:r>
          </w:p>
        </w:tc>
        <w:tc>
          <w:tcPr>
            <w:tcW w:w="851" w:type="pct"/>
          </w:tcPr>
          <w:p w14:paraId="1ADF349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Nuo ne daugiau 2.0 MHz iki ne mažiau 5.7 MHz</w:t>
            </w:r>
          </w:p>
        </w:tc>
        <w:tc>
          <w:tcPr>
            <w:tcW w:w="1251" w:type="pct"/>
          </w:tcPr>
          <w:p w14:paraId="799617D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5DF0359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122E4CB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116026C5" w14:textId="15418F3A" w:rsidTr="008A743A">
        <w:tc>
          <w:tcPr>
            <w:tcW w:w="250" w:type="pct"/>
          </w:tcPr>
          <w:p w14:paraId="01ACB144"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9.1.2</w:t>
            </w:r>
          </w:p>
        </w:tc>
        <w:tc>
          <w:tcPr>
            <w:tcW w:w="1281" w:type="pct"/>
          </w:tcPr>
          <w:p w14:paraId="59191E2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Vaizduojamas kampas</w:t>
            </w:r>
          </w:p>
        </w:tc>
        <w:tc>
          <w:tcPr>
            <w:tcW w:w="851" w:type="pct"/>
          </w:tcPr>
          <w:p w14:paraId="33A6643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55º</w:t>
            </w:r>
          </w:p>
        </w:tc>
        <w:tc>
          <w:tcPr>
            <w:tcW w:w="1251" w:type="pct"/>
          </w:tcPr>
          <w:p w14:paraId="237783A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BEA67C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0F2064E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606FD4C9" w14:textId="68CB1082" w:rsidTr="008A743A">
        <w:tc>
          <w:tcPr>
            <w:tcW w:w="250" w:type="pct"/>
          </w:tcPr>
          <w:p w14:paraId="30BC064B"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9.1.3.</w:t>
            </w:r>
          </w:p>
        </w:tc>
        <w:tc>
          <w:tcPr>
            <w:tcW w:w="1281" w:type="pct"/>
          </w:tcPr>
          <w:p w14:paraId="384A43F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Elementų skaičius</w:t>
            </w:r>
          </w:p>
        </w:tc>
        <w:tc>
          <w:tcPr>
            <w:tcW w:w="851" w:type="pct"/>
          </w:tcPr>
          <w:p w14:paraId="141E109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D1233B">
              <w:rPr>
                <w:rFonts w:ascii="Times New Roman" w:eastAsia="Times New Roman" w:hAnsi="Times New Roman" w:cs="Times New Roman"/>
                <w:kern w:val="0"/>
                <w:sz w:val="24"/>
                <w:szCs w:val="24"/>
                <w14:ligatures w14:val="none"/>
              </w:rPr>
              <w:t>Ne mažiau 19</w:t>
            </w:r>
            <w:r w:rsidRPr="00D1233B">
              <w:rPr>
                <w:rFonts w:ascii="Times New Roman" w:eastAsia="Times New Roman" w:hAnsi="Times New Roman" w:cs="Times New Roman"/>
                <w:kern w:val="0"/>
                <w:sz w:val="24"/>
                <w:szCs w:val="24"/>
                <w:lang w:val="en-GB"/>
                <w14:ligatures w14:val="none"/>
              </w:rPr>
              <w:t>2</w:t>
            </w:r>
          </w:p>
        </w:tc>
        <w:tc>
          <w:tcPr>
            <w:tcW w:w="1251" w:type="pct"/>
          </w:tcPr>
          <w:p w14:paraId="108EDCA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4260CF9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51454655"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396C6514" w14:textId="69A8156D" w:rsidTr="008A743A">
        <w:tc>
          <w:tcPr>
            <w:tcW w:w="250" w:type="pct"/>
          </w:tcPr>
          <w:p w14:paraId="3D4311FD"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D1233B">
              <w:rPr>
                <w:rFonts w:ascii="Times New Roman" w:eastAsia="Times New Roman" w:hAnsi="Times New Roman" w:cs="Times New Roman"/>
                <w:kern w:val="0"/>
                <w:sz w:val="24"/>
                <w:szCs w:val="24"/>
                <w:lang w:val="en-US"/>
                <w14:ligatures w14:val="none"/>
              </w:rPr>
              <w:t>9.1.4.</w:t>
            </w:r>
          </w:p>
        </w:tc>
        <w:tc>
          <w:tcPr>
            <w:tcW w:w="1281" w:type="pct"/>
          </w:tcPr>
          <w:p w14:paraId="5115F12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Vieno kristalo technologija</w:t>
            </w:r>
          </w:p>
        </w:tc>
        <w:tc>
          <w:tcPr>
            <w:tcW w:w="851" w:type="pct"/>
          </w:tcPr>
          <w:p w14:paraId="51D026C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Pr>
          <w:p w14:paraId="4249A12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Pr>
          <w:p w14:paraId="5823E3A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Pr>
          <w:p w14:paraId="704ADBA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65BB4BC4" w14:textId="02DA56F7" w:rsidTr="008A743A">
        <w:trPr>
          <w:trHeight w:val="253"/>
        </w:trPr>
        <w:tc>
          <w:tcPr>
            <w:tcW w:w="250" w:type="pct"/>
            <w:tcBorders>
              <w:top w:val="single" w:sz="4" w:space="0" w:color="auto"/>
              <w:left w:val="single" w:sz="4" w:space="0" w:color="auto"/>
              <w:bottom w:val="single" w:sz="4" w:space="0" w:color="auto"/>
              <w:right w:val="single" w:sz="4" w:space="0" w:color="auto"/>
            </w:tcBorders>
          </w:tcPr>
          <w:p w14:paraId="0E6E805E"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w:t>
            </w:r>
          </w:p>
        </w:tc>
        <w:tc>
          <w:tcPr>
            <w:tcW w:w="1281" w:type="pct"/>
            <w:tcBorders>
              <w:top w:val="single" w:sz="4" w:space="0" w:color="auto"/>
              <w:left w:val="single" w:sz="4" w:space="0" w:color="auto"/>
              <w:bottom w:val="single" w:sz="4" w:space="0" w:color="auto"/>
              <w:right w:val="single" w:sz="4" w:space="0" w:color="auto"/>
            </w:tcBorders>
          </w:tcPr>
          <w:p w14:paraId="403F504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Tyrimo duomenų išsaugojimas ir perdavimas:</w:t>
            </w:r>
          </w:p>
        </w:tc>
        <w:tc>
          <w:tcPr>
            <w:tcW w:w="851" w:type="pct"/>
            <w:tcBorders>
              <w:top w:val="single" w:sz="4" w:space="0" w:color="auto"/>
              <w:left w:val="single" w:sz="4" w:space="0" w:color="auto"/>
              <w:bottom w:val="single" w:sz="4" w:space="0" w:color="auto"/>
              <w:right w:val="single" w:sz="4" w:space="0" w:color="auto"/>
            </w:tcBorders>
          </w:tcPr>
          <w:p w14:paraId="57F8254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1251" w:type="pct"/>
            <w:tcBorders>
              <w:top w:val="single" w:sz="4" w:space="0" w:color="auto"/>
              <w:left w:val="single" w:sz="4" w:space="0" w:color="auto"/>
              <w:bottom w:val="single" w:sz="4" w:space="0" w:color="auto"/>
              <w:right w:val="single" w:sz="4" w:space="0" w:color="auto"/>
            </w:tcBorders>
          </w:tcPr>
          <w:p w14:paraId="4D3E212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585FEE1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0D46F06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682A069D" w14:textId="7581CC34" w:rsidTr="008A743A">
        <w:trPr>
          <w:trHeight w:val="583"/>
        </w:trPr>
        <w:tc>
          <w:tcPr>
            <w:tcW w:w="250" w:type="pct"/>
            <w:tcBorders>
              <w:top w:val="single" w:sz="4" w:space="0" w:color="auto"/>
              <w:left w:val="single" w:sz="4" w:space="0" w:color="auto"/>
              <w:bottom w:val="single" w:sz="4" w:space="0" w:color="auto"/>
              <w:right w:val="single" w:sz="4" w:space="0" w:color="auto"/>
            </w:tcBorders>
          </w:tcPr>
          <w:p w14:paraId="5D568DC5"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10.1</w:t>
            </w:r>
          </w:p>
        </w:tc>
        <w:tc>
          <w:tcPr>
            <w:tcW w:w="1281" w:type="pct"/>
            <w:tcBorders>
              <w:top w:val="single" w:sz="4" w:space="0" w:color="auto"/>
              <w:left w:val="single" w:sz="4" w:space="0" w:color="auto"/>
              <w:bottom w:val="single" w:sz="4" w:space="0" w:color="auto"/>
              <w:right w:val="single" w:sz="4" w:space="0" w:color="auto"/>
            </w:tcBorders>
          </w:tcPr>
          <w:p w14:paraId="5C89AA2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 xml:space="preserve">Vaizdų archyvavimas DICOM protokolu: DICOM </w:t>
            </w:r>
            <w:proofErr w:type="spellStart"/>
            <w:r w:rsidRPr="00D1233B">
              <w:rPr>
                <w:rFonts w:ascii="Times New Roman" w:eastAsia="Times New Roman" w:hAnsi="Times New Roman" w:cs="Times New Roman"/>
                <w:kern w:val="0"/>
                <w:sz w:val="24"/>
                <w:szCs w:val="24"/>
                <w14:ligatures w14:val="none"/>
              </w:rPr>
              <w:t>storage</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Modality</w:t>
            </w:r>
            <w:proofErr w:type="spellEnd"/>
            <w:r w:rsidRPr="00D1233B">
              <w:rPr>
                <w:rFonts w:ascii="Times New Roman" w:eastAsia="Times New Roman" w:hAnsi="Times New Roman" w:cs="Times New Roman"/>
                <w:kern w:val="0"/>
                <w:sz w:val="24"/>
                <w:szCs w:val="24"/>
                <w14:ligatures w14:val="none"/>
              </w:rPr>
              <w:t xml:space="preserve"> </w:t>
            </w:r>
            <w:proofErr w:type="spellStart"/>
            <w:r w:rsidRPr="00D1233B">
              <w:rPr>
                <w:rFonts w:ascii="Times New Roman" w:eastAsia="Times New Roman" w:hAnsi="Times New Roman" w:cs="Times New Roman"/>
                <w:kern w:val="0"/>
                <w:sz w:val="24"/>
                <w:szCs w:val="24"/>
                <w14:ligatures w14:val="none"/>
              </w:rPr>
              <w:t>worklist</w:t>
            </w:r>
            <w:proofErr w:type="spellEnd"/>
            <w:r w:rsidRPr="00D1233B">
              <w:rPr>
                <w:rFonts w:ascii="Times New Roman" w:eastAsia="Times New Roman" w:hAnsi="Times New Roman" w:cs="Times New Roman"/>
                <w:kern w:val="0"/>
                <w:sz w:val="24"/>
                <w:szCs w:val="24"/>
                <w14:ligatures w14:val="none"/>
              </w:rPr>
              <w:t>)</w:t>
            </w:r>
          </w:p>
        </w:tc>
        <w:tc>
          <w:tcPr>
            <w:tcW w:w="851" w:type="pct"/>
            <w:tcBorders>
              <w:top w:val="single" w:sz="4" w:space="0" w:color="auto"/>
              <w:left w:val="single" w:sz="4" w:space="0" w:color="auto"/>
              <w:bottom w:val="single" w:sz="4" w:space="0" w:color="auto"/>
              <w:right w:val="single" w:sz="4" w:space="0" w:color="auto"/>
            </w:tcBorders>
          </w:tcPr>
          <w:p w14:paraId="2851E0C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Borders>
              <w:top w:val="single" w:sz="4" w:space="0" w:color="auto"/>
              <w:left w:val="single" w:sz="4" w:space="0" w:color="auto"/>
              <w:bottom w:val="single" w:sz="4" w:space="0" w:color="auto"/>
              <w:right w:val="single" w:sz="4" w:space="0" w:color="auto"/>
            </w:tcBorders>
          </w:tcPr>
          <w:p w14:paraId="3574BB0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2183DE8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0F83D27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01554F03" w14:textId="4F2E7D18" w:rsidTr="008A743A">
        <w:trPr>
          <w:trHeight w:val="583"/>
        </w:trPr>
        <w:tc>
          <w:tcPr>
            <w:tcW w:w="250" w:type="pct"/>
            <w:tcBorders>
              <w:top w:val="single" w:sz="4" w:space="0" w:color="auto"/>
              <w:left w:val="single" w:sz="4" w:space="0" w:color="auto"/>
              <w:bottom w:val="single" w:sz="4" w:space="0" w:color="auto"/>
              <w:right w:val="single" w:sz="4" w:space="0" w:color="auto"/>
            </w:tcBorders>
          </w:tcPr>
          <w:p w14:paraId="2F4CB5B0"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10.2</w:t>
            </w:r>
          </w:p>
        </w:tc>
        <w:tc>
          <w:tcPr>
            <w:tcW w:w="1281" w:type="pct"/>
            <w:tcBorders>
              <w:top w:val="single" w:sz="4" w:space="0" w:color="auto"/>
              <w:left w:val="single" w:sz="4" w:space="0" w:color="auto"/>
              <w:bottom w:val="single" w:sz="4" w:space="0" w:color="auto"/>
              <w:right w:val="single" w:sz="4" w:space="0" w:color="auto"/>
            </w:tcBorders>
          </w:tcPr>
          <w:p w14:paraId="2CE2F60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Galimybė versti išsaugotus vaizdus ir vaizdų sekos kilpas į JPEG, AVI (ar lygiaverčius) formatus ir juos išsaugoti</w:t>
            </w:r>
          </w:p>
        </w:tc>
        <w:tc>
          <w:tcPr>
            <w:tcW w:w="851" w:type="pct"/>
            <w:tcBorders>
              <w:top w:val="single" w:sz="4" w:space="0" w:color="auto"/>
              <w:left w:val="single" w:sz="4" w:space="0" w:color="auto"/>
              <w:bottom w:val="single" w:sz="4" w:space="0" w:color="auto"/>
              <w:right w:val="single" w:sz="4" w:space="0" w:color="auto"/>
            </w:tcBorders>
          </w:tcPr>
          <w:p w14:paraId="1A065E1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Borders>
              <w:top w:val="single" w:sz="4" w:space="0" w:color="auto"/>
              <w:left w:val="single" w:sz="4" w:space="0" w:color="auto"/>
              <w:bottom w:val="single" w:sz="4" w:space="0" w:color="auto"/>
              <w:right w:val="single" w:sz="4" w:space="0" w:color="auto"/>
            </w:tcBorders>
          </w:tcPr>
          <w:p w14:paraId="11372B5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2DA2B5E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4581D55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0EBEB82A" w14:textId="20E2395B" w:rsidTr="008A743A">
        <w:trPr>
          <w:trHeight w:val="583"/>
        </w:trPr>
        <w:tc>
          <w:tcPr>
            <w:tcW w:w="250" w:type="pct"/>
            <w:tcBorders>
              <w:top w:val="single" w:sz="4" w:space="0" w:color="auto"/>
              <w:left w:val="single" w:sz="4" w:space="0" w:color="auto"/>
              <w:bottom w:val="single" w:sz="4" w:space="0" w:color="auto"/>
              <w:right w:val="single" w:sz="4" w:space="0" w:color="auto"/>
            </w:tcBorders>
          </w:tcPr>
          <w:p w14:paraId="40C4DCB6"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10.3</w:t>
            </w:r>
          </w:p>
        </w:tc>
        <w:tc>
          <w:tcPr>
            <w:tcW w:w="1281" w:type="pct"/>
            <w:tcBorders>
              <w:top w:val="single" w:sz="4" w:space="0" w:color="auto"/>
              <w:left w:val="single" w:sz="4" w:space="0" w:color="auto"/>
              <w:bottom w:val="single" w:sz="4" w:space="0" w:color="auto"/>
              <w:right w:val="single" w:sz="4" w:space="0" w:color="auto"/>
            </w:tcBorders>
          </w:tcPr>
          <w:p w14:paraId="5B541BE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Palaikomas duomenų perdavimas per LAN</w:t>
            </w:r>
          </w:p>
        </w:tc>
        <w:tc>
          <w:tcPr>
            <w:tcW w:w="851" w:type="pct"/>
            <w:tcBorders>
              <w:top w:val="single" w:sz="4" w:space="0" w:color="auto"/>
              <w:left w:val="single" w:sz="4" w:space="0" w:color="auto"/>
              <w:bottom w:val="single" w:sz="4" w:space="0" w:color="auto"/>
              <w:right w:val="single" w:sz="4" w:space="0" w:color="auto"/>
            </w:tcBorders>
          </w:tcPr>
          <w:p w14:paraId="44BFD798"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Borders>
              <w:top w:val="single" w:sz="4" w:space="0" w:color="auto"/>
              <w:left w:val="single" w:sz="4" w:space="0" w:color="auto"/>
              <w:bottom w:val="single" w:sz="4" w:space="0" w:color="auto"/>
              <w:right w:val="single" w:sz="4" w:space="0" w:color="auto"/>
            </w:tcBorders>
          </w:tcPr>
          <w:p w14:paraId="180354C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5ED044A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21BF2E3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006A20C3" w14:textId="3E5D3C90" w:rsidTr="008A743A">
        <w:trPr>
          <w:trHeight w:val="329"/>
        </w:trPr>
        <w:tc>
          <w:tcPr>
            <w:tcW w:w="250" w:type="pct"/>
            <w:tcBorders>
              <w:top w:val="single" w:sz="4" w:space="0" w:color="auto"/>
              <w:left w:val="single" w:sz="4" w:space="0" w:color="auto"/>
              <w:bottom w:val="single" w:sz="4" w:space="0" w:color="auto"/>
              <w:right w:val="single" w:sz="4" w:space="0" w:color="auto"/>
            </w:tcBorders>
          </w:tcPr>
          <w:p w14:paraId="45ABE3D9"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11.</w:t>
            </w:r>
          </w:p>
        </w:tc>
        <w:tc>
          <w:tcPr>
            <w:tcW w:w="1281" w:type="pct"/>
            <w:tcBorders>
              <w:top w:val="single" w:sz="4" w:space="0" w:color="auto"/>
              <w:left w:val="single" w:sz="4" w:space="0" w:color="auto"/>
              <w:bottom w:val="single" w:sz="4" w:space="0" w:color="auto"/>
              <w:right w:val="single" w:sz="4" w:space="0" w:color="auto"/>
            </w:tcBorders>
          </w:tcPr>
          <w:p w14:paraId="6E50C556"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Aparato vidinė atmintis</w:t>
            </w:r>
          </w:p>
        </w:tc>
        <w:tc>
          <w:tcPr>
            <w:tcW w:w="851" w:type="pct"/>
            <w:tcBorders>
              <w:top w:val="single" w:sz="4" w:space="0" w:color="auto"/>
              <w:left w:val="single" w:sz="4" w:space="0" w:color="auto"/>
              <w:bottom w:val="single" w:sz="4" w:space="0" w:color="auto"/>
              <w:right w:val="single" w:sz="4" w:space="0" w:color="auto"/>
            </w:tcBorders>
          </w:tcPr>
          <w:p w14:paraId="2BAF555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500 GB</w:t>
            </w:r>
          </w:p>
        </w:tc>
        <w:tc>
          <w:tcPr>
            <w:tcW w:w="1251" w:type="pct"/>
            <w:tcBorders>
              <w:top w:val="single" w:sz="4" w:space="0" w:color="auto"/>
              <w:left w:val="single" w:sz="4" w:space="0" w:color="auto"/>
              <w:bottom w:val="single" w:sz="4" w:space="0" w:color="auto"/>
              <w:right w:val="single" w:sz="4" w:space="0" w:color="auto"/>
            </w:tcBorders>
          </w:tcPr>
          <w:p w14:paraId="30CE24A3"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1EEEFBA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19E943D2"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13CEE54F" w14:textId="24DB8B29" w:rsidTr="008A743A">
        <w:trPr>
          <w:trHeight w:val="890"/>
        </w:trPr>
        <w:tc>
          <w:tcPr>
            <w:tcW w:w="250" w:type="pct"/>
            <w:tcBorders>
              <w:top w:val="single" w:sz="4" w:space="0" w:color="auto"/>
              <w:left w:val="single" w:sz="4" w:space="0" w:color="auto"/>
              <w:bottom w:val="single" w:sz="4" w:space="0" w:color="auto"/>
              <w:right w:val="single" w:sz="4" w:space="0" w:color="auto"/>
            </w:tcBorders>
          </w:tcPr>
          <w:p w14:paraId="02777BC3"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12.</w:t>
            </w:r>
          </w:p>
        </w:tc>
        <w:tc>
          <w:tcPr>
            <w:tcW w:w="1281" w:type="pct"/>
            <w:tcBorders>
              <w:top w:val="single" w:sz="4" w:space="0" w:color="auto"/>
              <w:left w:val="single" w:sz="4" w:space="0" w:color="auto"/>
              <w:bottom w:val="single" w:sz="4" w:space="0" w:color="auto"/>
              <w:right w:val="single" w:sz="4" w:space="0" w:color="auto"/>
            </w:tcBorders>
          </w:tcPr>
          <w:p w14:paraId="3CD38DA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Išorinės jungtys</w:t>
            </w:r>
          </w:p>
        </w:tc>
        <w:tc>
          <w:tcPr>
            <w:tcW w:w="851" w:type="pct"/>
            <w:tcBorders>
              <w:top w:val="single" w:sz="4" w:space="0" w:color="auto"/>
              <w:left w:val="single" w:sz="4" w:space="0" w:color="auto"/>
              <w:bottom w:val="single" w:sz="4" w:space="0" w:color="auto"/>
              <w:right w:val="single" w:sz="4" w:space="0" w:color="auto"/>
            </w:tcBorders>
          </w:tcPr>
          <w:p w14:paraId="1AEF2723" w14:textId="77777777" w:rsidR="005F37B0" w:rsidRPr="00D1233B" w:rsidRDefault="005F37B0"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USB</w:t>
            </w:r>
          </w:p>
          <w:p w14:paraId="63BD298D" w14:textId="77777777" w:rsidR="005F37B0" w:rsidRPr="00D1233B" w:rsidRDefault="005F37B0"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LAN</w:t>
            </w:r>
          </w:p>
          <w:p w14:paraId="6AEFFD22" w14:textId="77777777" w:rsidR="005F37B0" w:rsidRPr="00D1233B" w:rsidRDefault="005F37B0" w:rsidP="00D1233B">
            <w:pPr>
              <w:numPr>
                <w:ilvl w:val="3"/>
                <w:numId w:val="1"/>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HDMI arba lygiavertė</w:t>
            </w:r>
          </w:p>
        </w:tc>
        <w:tc>
          <w:tcPr>
            <w:tcW w:w="1251" w:type="pct"/>
            <w:tcBorders>
              <w:top w:val="single" w:sz="4" w:space="0" w:color="auto"/>
              <w:left w:val="single" w:sz="4" w:space="0" w:color="auto"/>
              <w:bottom w:val="single" w:sz="4" w:space="0" w:color="auto"/>
              <w:right w:val="single" w:sz="4" w:space="0" w:color="auto"/>
            </w:tcBorders>
          </w:tcPr>
          <w:p w14:paraId="5EB75813" w14:textId="77777777" w:rsidR="005F37B0" w:rsidRPr="00D1233B" w:rsidRDefault="005F37B0" w:rsidP="00F86E25">
            <w:pPr>
              <w:suppressAutoHyphens/>
              <w:autoSpaceDN w:val="0"/>
              <w:spacing w:after="0" w:line="240" w:lineRule="auto"/>
              <w:ind w:left="32"/>
              <w:contextualSpacing/>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6AFF249C" w14:textId="77777777" w:rsidR="005F37B0" w:rsidRPr="00D1233B" w:rsidRDefault="005F37B0" w:rsidP="00F86E25">
            <w:pPr>
              <w:suppressAutoHyphens/>
              <w:autoSpaceDN w:val="0"/>
              <w:spacing w:after="0" w:line="240" w:lineRule="auto"/>
              <w:ind w:left="32"/>
              <w:contextualSpacing/>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15765C65" w14:textId="77777777" w:rsidR="005F37B0" w:rsidRPr="00D1233B" w:rsidRDefault="005F37B0" w:rsidP="00F86E25">
            <w:pPr>
              <w:suppressAutoHyphens/>
              <w:autoSpaceDN w:val="0"/>
              <w:spacing w:after="0" w:line="240" w:lineRule="auto"/>
              <w:ind w:left="32"/>
              <w:contextualSpacing/>
              <w:textAlignment w:val="baseline"/>
              <w:rPr>
                <w:rFonts w:ascii="Times New Roman" w:eastAsia="Times New Roman" w:hAnsi="Times New Roman" w:cs="Times New Roman"/>
                <w:kern w:val="0"/>
                <w:sz w:val="24"/>
                <w:szCs w:val="24"/>
                <w14:ligatures w14:val="none"/>
              </w:rPr>
            </w:pPr>
          </w:p>
        </w:tc>
      </w:tr>
      <w:tr w:rsidR="005F37B0" w:rsidRPr="00D1233B" w14:paraId="227042ED" w14:textId="78C34084" w:rsidTr="008A743A">
        <w:trPr>
          <w:trHeight w:val="611"/>
        </w:trPr>
        <w:tc>
          <w:tcPr>
            <w:tcW w:w="250" w:type="pct"/>
            <w:tcBorders>
              <w:top w:val="single" w:sz="4" w:space="0" w:color="auto"/>
              <w:left w:val="single" w:sz="4" w:space="0" w:color="auto"/>
              <w:bottom w:val="single" w:sz="4" w:space="0" w:color="auto"/>
              <w:right w:val="single" w:sz="4" w:space="0" w:color="auto"/>
            </w:tcBorders>
          </w:tcPr>
          <w:p w14:paraId="033FC72B"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13.</w:t>
            </w:r>
          </w:p>
        </w:tc>
        <w:tc>
          <w:tcPr>
            <w:tcW w:w="1281" w:type="pct"/>
            <w:tcBorders>
              <w:top w:val="single" w:sz="4" w:space="0" w:color="auto"/>
              <w:left w:val="single" w:sz="4" w:space="0" w:color="auto"/>
              <w:bottom w:val="single" w:sz="4" w:space="0" w:color="auto"/>
              <w:right w:val="single" w:sz="4" w:space="0" w:color="auto"/>
            </w:tcBorders>
          </w:tcPr>
          <w:p w14:paraId="40C86A5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Ultragarso aparato maitinimo šaltinis</w:t>
            </w:r>
          </w:p>
        </w:tc>
        <w:tc>
          <w:tcPr>
            <w:tcW w:w="851" w:type="pct"/>
            <w:tcBorders>
              <w:top w:val="single" w:sz="4" w:space="0" w:color="auto"/>
              <w:left w:val="single" w:sz="4" w:space="0" w:color="auto"/>
              <w:bottom w:val="single" w:sz="4" w:space="0" w:color="auto"/>
              <w:right w:val="single" w:sz="4" w:space="0" w:color="auto"/>
            </w:tcBorders>
          </w:tcPr>
          <w:p w14:paraId="63A3EAB6"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230 V ± 10%, 50 Hz elektros tinklas</w:t>
            </w:r>
          </w:p>
        </w:tc>
        <w:tc>
          <w:tcPr>
            <w:tcW w:w="1251" w:type="pct"/>
            <w:tcBorders>
              <w:top w:val="single" w:sz="4" w:space="0" w:color="auto"/>
              <w:left w:val="single" w:sz="4" w:space="0" w:color="auto"/>
              <w:bottom w:val="single" w:sz="4" w:space="0" w:color="auto"/>
              <w:right w:val="single" w:sz="4" w:space="0" w:color="auto"/>
            </w:tcBorders>
          </w:tcPr>
          <w:p w14:paraId="299EE562"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1747E140"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758F0023"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p>
        </w:tc>
      </w:tr>
      <w:tr w:rsidR="005F37B0" w:rsidRPr="00D1233B" w14:paraId="711BC513" w14:textId="0A05260B" w:rsidTr="008A743A">
        <w:trPr>
          <w:trHeight w:val="611"/>
        </w:trPr>
        <w:tc>
          <w:tcPr>
            <w:tcW w:w="250" w:type="pct"/>
            <w:tcBorders>
              <w:top w:val="single" w:sz="4" w:space="0" w:color="auto"/>
              <w:left w:val="single" w:sz="4" w:space="0" w:color="auto"/>
              <w:bottom w:val="single" w:sz="4" w:space="0" w:color="auto"/>
              <w:right w:val="single" w:sz="4" w:space="0" w:color="auto"/>
            </w:tcBorders>
          </w:tcPr>
          <w:p w14:paraId="47C44CC6"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14.</w:t>
            </w:r>
          </w:p>
        </w:tc>
        <w:tc>
          <w:tcPr>
            <w:tcW w:w="1281" w:type="pct"/>
            <w:tcBorders>
              <w:top w:val="single" w:sz="4" w:space="0" w:color="auto"/>
              <w:left w:val="single" w:sz="4" w:space="0" w:color="auto"/>
              <w:bottom w:val="single" w:sz="4" w:space="0" w:color="auto"/>
              <w:right w:val="single" w:sz="4" w:space="0" w:color="auto"/>
            </w:tcBorders>
          </w:tcPr>
          <w:p w14:paraId="50C21721"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Ultragarsinio gelio šildytuvas</w:t>
            </w:r>
          </w:p>
        </w:tc>
        <w:tc>
          <w:tcPr>
            <w:tcW w:w="851" w:type="pct"/>
            <w:tcBorders>
              <w:top w:val="single" w:sz="4" w:space="0" w:color="auto"/>
              <w:left w:val="single" w:sz="4" w:space="0" w:color="auto"/>
              <w:bottom w:val="single" w:sz="4" w:space="0" w:color="auto"/>
              <w:right w:val="single" w:sz="4" w:space="0" w:color="auto"/>
            </w:tcBorders>
          </w:tcPr>
          <w:p w14:paraId="40FE269A"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Būtina</w:t>
            </w:r>
          </w:p>
        </w:tc>
        <w:tc>
          <w:tcPr>
            <w:tcW w:w="1251" w:type="pct"/>
            <w:tcBorders>
              <w:top w:val="single" w:sz="4" w:space="0" w:color="auto"/>
              <w:left w:val="single" w:sz="4" w:space="0" w:color="auto"/>
              <w:bottom w:val="single" w:sz="4" w:space="0" w:color="auto"/>
              <w:right w:val="single" w:sz="4" w:space="0" w:color="auto"/>
            </w:tcBorders>
          </w:tcPr>
          <w:p w14:paraId="5E703EF3"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7809A4E7"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02913A0F" w14:textId="77777777" w:rsidR="005F37B0" w:rsidRPr="00D1233B" w:rsidRDefault="005F37B0" w:rsidP="00D1233B">
            <w:pPr>
              <w:spacing w:after="0" w:line="240" w:lineRule="auto"/>
              <w:contextualSpacing/>
              <w:rPr>
                <w:rFonts w:ascii="Times New Roman" w:eastAsia="Times New Roman" w:hAnsi="Times New Roman" w:cs="Times New Roman"/>
                <w:kern w:val="0"/>
                <w:sz w:val="24"/>
                <w:szCs w:val="24"/>
                <w14:ligatures w14:val="none"/>
              </w:rPr>
            </w:pPr>
          </w:p>
        </w:tc>
      </w:tr>
      <w:tr w:rsidR="005F37B0" w:rsidRPr="00D1233B" w14:paraId="689BA255" w14:textId="186CFE8F" w:rsidTr="008A743A">
        <w:trPr>
          <w:trHeight w:val="890"/>
        </w:trPr>
        <w:tc>
          <w:tcPr>
            <w:tcW w:w="250" w:type="pct"/>
            <w:tcBorders>
              <w:top w:val="single" w:sz="4" w:space="0" w:color="auto"/>
              <w:left w:val="single" w:sz="4" w:space="0" w:color="auto"/>
              <w:bottom w:val="single" w:sz="4" w:space="0" w:color="auto"/>
              <w:right w:val="single" w:sz="4" w:space="0" w:color="auto"/>
            </w:tcBorders>
          </w:tcPr>
          <w:p w14:paraId="51644FA7"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15.</w:t>
            </w:r>
          </w:p>
        </w:tc>
        <w:tc>
          <w:tcPr>
            <w:tcW w:w="1281" w:type="pct"/>
            <w:tcBorders>
              <w:top w:val="single" w:sz="4" w:space="0" w:color="auto"/>
              <w:left w:val="single" w:sz="4" w:space="0" w:color="auto"/>
              <w:bottom w:val="single" w:sz="4" w:space="0" w:color="auto"/>
              <w:right w:val="single" w:sz="4" w:space="0" w:color="auto"/>
            </w:tcBorders>
          </w:tcPr>
          <w:p w14:paraId="1050AD4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Komplektuojamas terminis spausdintuvas</w:t>
            </w:r>
          </w:p>
        </w:tc>
        <w:tc>
          <w:tcPr>
            <w:tcW w:w="851" w:type="pct"/>
            <w:tcBorders>
              <w:top w:val="single" w:sz="4" w:space="0" w:color="auto"/>
              <w:left w:val="single" w:sz="4" w:space="0" w:color="auto"/>
              <w:bottom w:val="single" w:sz="4" w:space="0" w:color="auto"/>
              <w:right w:val="single" w:sz="4" w:space="0" w:color="auto"/>
            </w:tcBorders>
          </w:tcPr>
          <w:p w14:paraId="0214876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Nespalvoto vaizdo spausdintuvas nuotraukoms spausdinti</w:t>
            </w:r>
          </w:p>
        </w:tc>
        <w:tc>
          <w:tcPr>
            <w:tcW w:w="1251" w:type="pct"/>
            <w:tcBorders>
              <w:top w:val="single" w:sz="4" w:space="0" w:color="auto"/>
              <w:left w:val="single" w:sz="4" w:space="0" w:color="auto"/>
              <w:bottom w:val="single" w:sz="4" w:space="0" w:color="auto"/>
              <w:right w:val="single" w:sz="4" w:space="0" w:color="auto"/>
            </w:tcBorders>
          </w:tcPr>
          <w:p w14:paraId="16230277"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4788B4CC"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286E74C4"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18684183" w14:textId="30825241" w:rsidTr="00FC0F2C">
        <w:trPr>
          <w:trHeight w:val="416"/>
        </w:trPr>
        <w:tc>
          <w:tcPr>
            <w:tcW w:w="250" w:type="pct"/>
            <w:tcBorders>
              <w:top w:val="single" w:sz="4" w:space="0" w:color="auto"/>
              <w:left w:val="single" w:sz="4" w:space="0" w:color="auto"/>
              <w:bottom w:val="single" w:sz="4" w:space="0" w:color="auto"/>
              <w:right w:val="single" w:sz="4" w:space="0" w:color="auto"/>
            </w:tcBorders>
          </w:tcPr>
          <w:p w14:paraId="35AF72E5"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16.</w:t>
            </w:r>
          </w:p>
        </w:tc>
        <w:tc>
          <w:tcPr>
            <w:tcW w:w="1281" w:type="pct"/>
            <w:tcBorders>
              <w:top w:val="single" w:sz="4" w:space="0" w:color="auto"/>
              <w:left w:val="single" w:sz="4" w:space="0" w:color="auto"/>
              <w:bottom w:val="single" w:sz="4" w:space="0" w:color="auto"/>
              <w:right w:val="single" w:sz="4" w:space="0" w:color="auto"/>
            </w:tcBorders>
          </w:tcPr>
          <w:p w14:paraId="26D787C5" w14:textId="038E5811" w:rsidR="005F37B0" w:rsidRPr="00D1233B" w:rsidRDefault="00FC0F2C"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AA2218">
              <w:rPr>
                <w:rFonts w:ascii="Times New Roman" w:eastAsia="Times New Roman" w:hAnsi="Times New Roman" w:cs="Times New Roman"/>
                <w:kern w:val="0"/>
                <w:sz w:val="24"/>
                <w:szCs w:val="24"/>
                <w14:ligatures w14:val="none"/>
              </w:rPr>
              <w:t>Prekė privalo būti paženklinta CE ženklu ir turėti ES atitikties deklaraciją.</w:t>
            </w:r>
          </w:p>
        </w:tc>
        <w:tc>
          <w:tcPr>
            <w:tcW w:w="851" w:type="pct"/>
            <w:tcBorders>
              <w:top w:val="single" w:sz="4" w:space="0" w:color="auto"/>
              <w:left w:val="single" w:sz="4" w:space="0" w:color="auto"/>
              <w:bottom w:val="single" w:sz="4" w:space="0" w:color="auto"/>
              <w:right w:val="single" w:sz="4" w:space="0" w:color="auto"/>
            </w:tcBorders>
          </w:tcPr>
          <w:p w14:paraId="35805C78" w14:textId="02F558B4" w:rsidR="005F37B0" w:rsidRPr="00D1233B" w:rsidRDefault="00FC0F2C" w:rsidP="00FC0F2C">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AA2218">
              <w:rPr>
                <w:rFonts w:ascii="Times New Roman" w:eastAsia="Times New Roman" w:hAnsi="Times New Roman" w:cs="Times New Roman"/>
                <w:kern w:val="0"/>
                <w:sz w:val="24"/>
                <w:szCs w:val="24"/>
                <w14:ligatures w14:val="none"/>
              </w:rPr>
              <w:t xml:space="preserve">Būtinas (kartu su pasiūlymu konkursui privaloma pateikti žymėjimą CE ženklu </w:t>
            </w:r>
            <w:r w:rsidRPr="00AA2218">
              <w:rPr>
                <w:rFonts w:ascii="Times New Roman" w:eastAsia="Times New Roman" w:hAnsi="Times New Roman" w:cs="Times New Roman"/>
                <w:kern w:val="0"/>
                <w:sz w:val="24"/>
                <w:szCs w:val="24"/>
                <w14:ligatures w14:val="none"/>
              </w:rPr>
              <w:lastRenderedPageBreak/>
              <w:t>liudijančio dokumento kopiją).</w:t>
            </w:r>
          </w:p>
        </w:tc>
        <w:tc>
          <w:tcPr>
            <w:tcW w:w="1251" w:type="pct"/>
            <w:tcBorders>
              <w:top w:val="single" w:sz="4" w:space="0" w:color="auto"/>
              <w:left w:val="single" w:sz="4" w:space="0" w:color="auto"/>
              <w:bottom w:val="single" w:sz="4" w:space="0" w:color="auto"/>
              <w:right w:val="single" w:sz="4" w:space="0" w:color="auto"/>
            </w:tcBorders>
          </w:tcPr>
          <w:p w14:paraId="358E299E" w14:textId="487F6AF2" w:rsidR="005F37B0" w:rsidRPr="00D1233B" w:rsidRDefault="005F37B0" w:rsidP="00FC0F2C">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4FEA0540"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129A534B"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5F37B0" w:rsidRPr="00D1233B" w14:paraId="53CBFA6E" w14:textId="457A2941" w:rsidTr="008A743A">
        <w:trPr>
          <w:trHeight w:val="197"/>
        </w:trPr>
        <w:tc>
          <w:tcPr>
            <w:tcW w:w="250" w:type="pct"/>
            <w:tcBorders>
              <w:top w:val="single" w:sz="4" w:space="0" w:color="auto"/>
              <w:left w:val="single" w:sz="4" w:space="0" w:color="auto"/>
              <w:bottom w:val="single" w:sz="4" w:space="0" w:color="auto"/>
              <w:right w:val="single" w:sz="4" w:space="0" w:color="auto"/>
            </w:tcBorders>
          </w:tcPr>
          <w:p w14:paraId="72A5F0DD" w14:textId="77777777" w:rsidR="005F37B0" w:rsidRPr="00D1233B" w:rsidRDefault="005F37B0" w:rsidP="00D1233B">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17.</w:t>
            </w:r>
          </w:p>
        </w:tc>
        <w:tc>
          <w:tcPr>
            <w:tcW w:w="1281" w:type="pct"/>
            <w:tcBorders>
              <w:top w:val="single" w:sz="4" w:space="0" w:color="auto"/>
              <w:left w:val="single" w:sz="4" w:space="0" w:color="auto"/>
              <w:bottom w:val="single" w:sz="4" w:space="0" w:color="auto"/>
              <w:right w:val="single" w:sz="4" w:space="0" w:color="auto"/>
            </w:tcBorders>
          </w:tcPr>
          <w:p w14:paraId="631649EA"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Garantijos laikotarpis</w:t>
            </w:r>
          </w:p>
        </w:tc>
        <w:tc>
          <w:tcPr>
            <w:tcW w:w="851" w:type="pct"/>
            <w:tcBorders>
              <w:top w:val="single" w:sz="4" w:space="0" w:color="auto"/>
              <w:left w:val="single" w:sz="4" w:space="0" w:color="auto"/>
              <w:bottom w:val="single" w:sz="4" w:space="0" w:color="auto"/>
              <w:right w:val="single" w:sz="4" w:space="0" w:color="auto"/>
            </w:tcBorders>
          </w:tcPr>
          <w:p w14:paraId="691E8B1E"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D1233B">
              <w:rPr>
                <w:rFonts w:ascii="Times New Roman" w:eastAsia="Times New Roman" w:hAnsi="Times New Roman" w:cs="Times New Roman"/>
                <w:kern w:val="0"/>
                <w:sz w:val="24"/>
                <w:szCs w:val="24"/>
                <w14:ligatures w14:val="none"/>
              </w:rPr>
              <w:t>Ne mažiau 24 mėnesių garantija įrangai.</w:t>
            </w:r>
          </w:p>
        </w:tc>
        <w:tc>
          <w:tcPr>
            <w:tcW w:w="1251" w:type="pct"/>
            <w:tcBorders>
              <w:top w:val="single" w:sz="4" w:space="0" w:color="auto"/>
              <w:left w:val="single" w:sz="4" w:space="0" w:color="auto"/>
              <w:bottom w:val="single" w:sz="4" w:space="0" w:color="auto"/>
              <w:right w:val="single" w:sz="4" w:space="0" w:color="auto"/>
            </w:tcBorders>
          </w:tcPr>
          <w:p w14:paraId="785153F9"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67" w:type="pct"/>
            <w:tcBorders>
              <w:top w:val="single" w:sz="4" w:space="0" w:color="auto"/>
              <w:left w:val="single" w:sz="4" w:space="0" w:color="auto"/>
              <w:bottom w:val="single" w:sz="4" w:space="0" w:color="auto"/>
              <w:right w:val="single" w:sz="4" w:space="0" w:color="auto"/>
            </w:tcBorders>
          </w:tcPr>
          <w:p w14:paraId="0607A28F"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699" w:type="pct"/>
            <w:tcBorders>
              <w:top w:val="single" w:sz="4" w:space="0" w:color="auto"/>
              <w:left w:val="single" w:sz="4" w:space="0" w:color="auto"/>
              <w:bottom w:val="single" w:sz="4" w:space="0" w:color="auto"/>
              <w:right w:val="single" w:sz="4" w:space="0" w:color="auto"/>
            </w:tcBorders>
          </w:tcPr>
          <w:p w14:paraId="7A8D879D" w14:textId="77777777" w:rsidR="005F37B0" w:rsidRPr="00D1233B" w:rsidRDefault="005F37B0" w:rsidP="00D1233B">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bl>
    <w:p w14:paraId="53532374" w14:textId="77777777" w:rsidR="00D1233B" w:rsidRPr="00D1233B" w:rsidRDefault="00D1233B" w:rsidP="00D1233B">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45B3F15C" w14:textId="77777777" w:rsidR="00781332" w:rsidRDefault="00781332" w:rsidP="00781332">
      <w:pPr>
        <w:rPr>
          <w:rFonts w:asciiTheme="majorBidi" w:hAnsiTheme="majorBidi" w:cstheme="majorBidi"/>
          <w:b/>
        </w:rPr>
      </w:pPr>
      <w:bookmarkStart w:id="0" w:name="_Hlk191021858"/>
      <w:r w:rsidRPr="00781332">
        <w:rPr>
          <w:rFonts w:asciiTheme="majorBidi" w:hAnsiTheme="majorBidi" w:cstheme="majorBidi"/>
          <w:b/>
        </w:rPr>
        <w:t>Kokybės kriterijai:</w:t>
      </w:r>
    </w:p>
    <w:p w14:paraId="257EDB35" w14:textId="3F7362C4" w:rsidR="00FB0F44" w:rsidRPr="00781332" w:rsidRDefault="00FB0F44" w:rsidP="00FB0F44">
      <w:pPr>
        <w:spacing w:after="0"/>
        <w:jc w:val="right"/>
        <w:rPr>
          <w:rFonts w:asciiTheme="majorBidi" w:hAnsiTheme="majorBidi" w:cstheme="majorBidi"/>
          <w:bCs/>
        </w:rPr>
      </w:pPr>
      <w:r w:rsidRPr="00FB0F44">
        <w:rPr>
          <w:rFonts w:asciiTheme="majorBidi" w:hAnsiTheme="majorBidi" w:cstheme="majorBidi"/>
          <w:bCs/>
        </w:rPr>
        <w:t>2 lentelė</w:t>
      </w:r>
    </w:p>
    <w:tbl>
      <w:tblPr>
        <w:tblStyle w:val="Lentelstinklelis"/>
        <w:tblW w:w="15195" w:type="dxa"/>
        <w:tblLook w:val="04A0" w:firstRow="1" w:lastRow="0" w:firstColumn="1" w:lastColumn="0" w:noHBand="0" w:noVBand="1"/>
      </w:tblPr>
      <w:tblGrid>
        <w:gridCol w:w="846"/>
        <w:gridCol w:w="3544"/>
        <w:gridCol w:w="2161"/>
        <w:gridCol w:w="2161"/>
        <w:gridCol w:w="2161"/>
        <w:gridCol w:w="2161"/>
        <w:gridCol w:w="2161"/>
      </w:tblGrid>
      <w:tr w:rsidR="00781332" w14:paraId="3475AA14" w14:textId="77777777" w:rsidTr="009B608B">
        <w:tc>
          <w:tcPr>
            <w:tcW w:w="846" w:type="dxa"/>
            <w:vMerge w:val="restart"/>
            <w:shd w:val="clear" w:color="auto" w:fill="D9E2F3" w:themeFill="accent1" w:themeFillTint="33"/>
            <w:vAlign w:val="center"/>
          </w:tcPr>
          <w:p w14:paraId="014E164A" w14:textId="153564AF" w:rsidR="00781332" w:rsidRPr="00781332" w:rsidRDefault="00781332" w:rsidP="00781332">
            <w:pPr>
              <w:jc w:val="center"/>
              <w:rPr>
                <w:rFonts w:asciiTheme="majorBidi" w:hAnsiTheme="majorBidi" w:cstheme="majorBidi"/>
                <w:b/>
                <w:bCs/>
              </w:rPr>
            </w:pPr>
            <w:bookmarkStart w:id="1" w:name="_Hlk191021829"/>
            <w:bookmarkEnd w:id="0"/>
            <w:r w:rsidRPr="00781332">
              <w:rPr>
                <w:rFonts w:asciiTheme="majorBidi" w:hAnsiTheme="majorBidi" w:cstheme="majorBidi"/>
                <w:b/>
                <w:bCs/>
              </w:rPr>
              <w:t>Eil. Nr.</w:t>
            </w:r>
          </w:p>
        </w:tc>
        <w:tc>
          <w:tcPr>
            <w:tcW w:w="3544" w:type="dxa"/>
            <w:vMerge w:val="restart"/>
            <w:shd w:val="clear" w:color="auto" w:fill="D9E2F3" w:themeFill="accent1" w:themeFillTint="33"/>
            <w:vAlign w:val="center"/>
          </w:tcPr>
          <w:p w14:paraId="2BB9BA20" w14:textId="2FA33904"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Kriterijaus (</w:t>
            </w:r>
            <w:proofErr w:type="spellStart"/>
            <w:r w:rsidRPr="00781332">
              <w:rPr>
                <w:rFonts w:asciiTheme="majorBidi" w:hAnsiTheme="majorBidi" w:cstheme="majorBidi"/>
                <w:b/>
                <w:bCs/>
              </w:rPr>
              <w:t>Q</w:t>
            </w:r>
            <w:r w:rsidRPr="00781332">
              <w:rPr>
                <w:rFonts w:asciiTheme="majorBidi" w:hAnsiTheme="majorBidi" w:cstheme="majorBidi"/>
                <w:b/>
                <w:bCs/>
                <w:vertAlign w:val="subscript"/>
              </w:rPr>
              <w:t>i</w:t>
            </w:r>
            <w:proofErr w:type="spellEnd"/>
            <w:r w:rsidRPr="00781332">
              <w:rPr>
                <w:rFonts w:asciiTheme="majorBidi" w:hAnsiTheme="majorBidi" w:cstheme="majorBidi"/>
                <w:b/>
                <w:bCs/>
              </w:rPr>
              <w:t>) parametrai</w:t>
            </w:r>
          </w:p>
        </w:tc>
        <w:tc>
          <w:tcPr>
            <w:tcW w:w="4322" w:type="dxa"/>
            <w:gridSpan w:val="2"/>
            <w:vMerge w:val="restart"/>
            <w:shd w:val="clear" w:color="auto" w:fill="D9E2F3" w:themeFill="accent1" w:themeFillTint="33"/>
            <w:vAlign w:val="center"/>
          </w:tcPr>
          <w:p w14:paraId="44003D62" w14:textId="766B2191"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Kriterijaus lyginamasis svoris ekonominio naudingumo įvertinime</w:t>
            </w:r>
          </w:p>
        </w:tc>
        <w:tc>
          <w:tcPr>
            <w:tcW w:w="6483" w:type="dxa"/>
            <w:gridSpan w:val="3"/>
            <w:shd w:val="clear" w:color="auto" w:fill="D9E2F3" w:themeFill="accent1" w:themeFillTint="33"/>
          </w:tcPr>
          <w:p w14:paraId="32B2F915" w14:textId="77777777"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Atitikimas kokybiniams reikalavimams.</w:t>
            </w:r>
          </w:p>
          <w:p w14:paraId="50610124" w14:textId="170A6749"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Nuoroda į pridedamus, prekės atitikimą papildomoms charakteristikoms įrodančius, dokumentus (bukletų, techninių aprašų puslapių Nr.)</w:t>
            </w:r>
          </w:p>
        </w:tc>
      </w:tr>
      <w:tr w:rsidR="00781332" w14:paraId="4DD8C315" w14:textId="77777777" w:rsidTr="009B608B">
        <w:tc>
          <w:tcPr>
            <w:tcW w:w="846" w:type="dxa"/>
            <w:vMerge/>
            <w:shd w:val="clear" w:color="auto" w:fill="D9E2F3" w:themeFill="accent1" w:themeFillTint="33"/>
          </w:tcPr>
          <w:p w14:paraId="210A9F9A" w14:textId="77777777" w:rsidR="00781332" w:rsidRPr="00781332" w:rsidRDefault="00781332" w:rsidP="00781332">
            <w:pPr>
              <w:jc w:val="center"/>
              <w:rPr>
                <w:rFonts w:asciiTheme="majorBidi" w:hAnsiTheme="majorBidi" w:cstheme="majorBidi"/>
                <w:b/>
                <w:bCs/>
              </w:rPr>
            </w:pPr>
          </w:p>
        </w:tc>
        <w:tc>
          <w:tcPr>
            <w:tcW w:w="3544" w:type="dxa"/>
            <w:vMerge/>
            <w:shd w:val="clear" w:color="auto" w:fill="D9E2F3" w:themeFill="accent1" w:themeFillTint="33"/>
          </w:tcPr>
          <w:p w14:paraId="2F99A4B9" w14:textId="77777777" w:rsidR="00781332" w:rsidRPr="00781332" w:rsidRDefault="00781332" w:rsidP="00781332">
            <w:pPr>
              <w:jc w:val="center"/>
              <w:rPr>
                <w:rFonts w:asciiTheme="majorBidi" w:hAnsiTheme="majorBidi" w:cstheme="majorBidi"/>
                <w:b/>
                <w:bCs/>
              </w:rPr>
            </w:pPr>
          </w:p>
        </w:tc>
        <w:tc>
          <w:tcPr>
            <w:tcW w:w="4322" w:type="dxa"/>
            <w:gridSpan w:val="2"/>
            <w:vMerge/>
            <w:shd w:val="clear" w:color="auto" w:fill="D9E2F3" w:themeFill="accent1" w:themeFillTint="33"/>
          </w:tcPr>
          <w:p w14:paraId="25B3274C" w14:textId="77777777" w:rsidR="00781332" w:rsidRPr="00781332" w:rsidRDefault="00781332" w:rsidP="00781332">
            <w:pPr>
              <w:jc w:val="center"/>
              <w:rPr>
                <w:rFonts w:asciiTheme="majorBidi" w:hAnsiTheme="majorBidi" w:cstheme="majorBidi"/>
                <w:b/>
                <w:bCs/>
              </w:rPr>
            </w:pPr>
          </w:p>
        </w:tc>
        <w:tc>
          <w:tcPr>
            <w:tcW w:w="2161" w:type="dxa"/>
            <w:vMerge w:val="restart"/>
            <w:shd w:val="clear" w:color="auto" w:fill="D9E2F3" w:themeFill="accent1" w:themeFillTint="33"/>
          </w:tcPr>
          <w:p w14:paraId="64F746E1" w14:textId="418C0B11"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Siūlomos prekės techniniai parametrai</w:t>
            </w:r>
          </w:p>
        </w:tc>
        <w:tc>
          <w:tcPr>
            <w:tcW w:w="4322" w:type="dxa"/>
            <w:gridSpan w:val="2"/>
            <w:shd w:val="clear" w:color="auto" w:fill="D9E2F3" w:themeFill="accent1" w:themeFillTint="33"/>
          </w:tcPr>
          <w:p w14:paraId="75C62726" w14:textId="1E36B9A0"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Pasiūlymo dokumentai, patvirtinantys siūlomos prekės techninius parametrus</w:t>
            </w:r>
          </w:p>
        </w:tc>
      </w:tr>
      <w:tr w:rsidR="00781332" w14:paraId="142C5D5D" w14:textId="77777777" w:rsidTr="009B608B">
        <w:tc>
          <w:tcPr>
            <w:tcW w:w="846" w:type="dxa"/>
            <w:vMerge/>
            <w:shd w:val="clear" w:color="auto" w:fill="D9E2F3" w:themeFill="accent1" w:themeFillTint="33"/>
          </w:tcPr>
          <w:p w14:paraId="0FC0D439" w14:textId="77777777" w:rsidR="00781332" w:rsidRPr="00781332" w:rsidRDefault="00781332" w:rsidP="00781332">
            <w:pPr>
              <w:jc w:val="center"/>
              <w:rPr>
                <w:rFonts w:asciiTheme="majorBidi" w:hAnsiTheme="majorBidi" w:cstheme="majorBidi"/>
                <w:b/>
                <w:bCs/>
              </w:rPr>
            </w:pPr>
          </w:p>
        </w:tc>
        <w:tc>
          <w:tcPr>
            <w:tcW w:w="3544" w:type="dxa"/>
            <w:vMerge/>
            <w:shd w:val="clear" w:color="auto" w:fill="D9E2F3" w:themeFill="accent1" w:themeFillTint="33"/>
          </w:tcPr>
          <w:p w14:paraId="739A4F24" w14:textId="77777777" w:rsidR="00781332" w:rsidRPr="00781332" w:rsidRDefault="00781332" w:rsidP="00781332">
            <w:pPr>
              <w:jc w:val="center"/>
              <w:rPr>
                <w:rFonts w:asciiTheme="majorBidi" w:hAnsiTheme="majorBidi" w:cstheme="majorBidi"/>
                <w:b/>
                <w:bCs/>
              </w:rPr>
            </w:pPr>
          </w:p>
        </w:tc>
        <w:tc>
          <w:tcPr>
            <w:tcW w:w="4322" w:type="dxa"/>
            <w:gridSpan w:val="2"/>
            <w:vMerge/>
            <w:shd w:val="clear" w:color="auto" w:fill="D9E2F3" w:themeFill="accent1" w:themeFillTint="33"/>
          </w:tcPr>
          <w:p w14:paraId="4E75C5EF" w14:textId="77777777" w:rsidR="00781332" w:rsidRPr="00781332" w:rsidRDefault="00781332" w:rsidP="00781332">
            <w:pPr>
              <w:jc w:val="center"/>
              <w:rPr>
                <w:rFonts w:asciiTheme="majorBidi" w:hAnsiTheme="majorBidi" w:cstheme="majorBidi"/>
                <w:b/>
                <w:bCs/>
              </w:rPr>
            </w:pPr>
          </w:p>
        </w:tc>
        <w:tc>
          <w:tcPr>
            <w:tcW w:w="2161" w:type="dxa"/>
            <w:vMerge/>
            <w:shd w:val="clear" w:color="auto" w:fill="D9E2F3" w:themeFill="accent1" w:themeFillTint="33"/>
          </w:tcPr>
          <w:p w14:paraId="17375179" w14:textId="77777777" w:rsidR="00781332" w:rsidRPr="00781332" w:rsidRDefault="00781332" w:rsidP="00781332">
            <w:pPr>
              <w:jc w:val="center"/>
              <w:rPr>
                <w:rFonts w:asciiTheme="majorBidi" w:hAnsiTheme="majorBidi" w:cstheme="majorBidi"/>
                <w:b/>
                <w:bCs/>
              </w:rPr>
            </w:pPr>
          </w:p>
        </w:tc>
        <w:tc>
          <w:tcPr>
            <w:tcW w:w="2161" w:type="dxa"/>
            <w:shd w:val="clear" w:color="auto" w:fill="D9E2F3" w:themeFill="accent1" w:themeFillTint="33"/>
          </w:tcPr>
          <w:p w14:paraId="403D4BCD" w14:textId="3285CD17"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Dokumento pavadinimas</w:t>
            </w:r>
          </w:p>
        </w:tc>
        <w:tc>
          <w:tcPr>
            <w:tcW w:w="2161" w:type="dxa"/>
            <w:shd w:val="clear" w:color="auto" w:fill="D9E2F3" w:themeFill="accent1" w:themeFillTint="33"/>
          </w:tcPr>
          <w:p w14:paraId="0A91BDD5" w14:textId="7F68EAD0" w:rsidR="00781332" w:rsidRPr="00781332" w:rsidRDefault="00781332" w:rsidP="00781332">
            <w:pPr>
              <w:jc w:val="center"/>
              <w:rPr>
                <w:rFonts w:asciiTheme="majorBidi" w:hAnsiTheme="majorBidi" w:cstheme="majorBidi"/>
                <w:b/>
                <w:bCs/>
              </w:rPr>
            </w:pPr>
            <w:r w:rsidRPr="00781332">
              <w:rPr>
                <w:rFonts w:asciiTheme="majorBidi" w:hAnsiTheme="majorBidi" w:cstheme="majorBidi"/>
                <w:b/>
                <w:bCs/>
              </w:rPr>
              <w:t>Dokumento pavadinimas</w:t>
            </w:r>
          </w:p>
        </w:tc>
      </w:tr>
      <w:tr w:rsidR="00781332" w14:paraId="093E59B8" w14:textId="77777777" w:rsidTr="00094BF6">
        <w:trPr>
          <w:trHeight w:val="621"/>
        </w:trPr>
        <w:tc>
          <w:tcPr>
            <w:tcW w:w="846" w:type="dxa"/>
            <w:vMerge w:val="restart"/>
            <w:vAlign w:val="center"/>
          </w:tcPr>
          <w:p w14:paraId="0506691E" w14:textId="51921F14" w:rsidR="00781332" w:rsidRPr="00781332" w:rsidRDefault="00781332" w:rsidP="00781332">
            <w:pPr>
              <w:jc w:val="center"/>
              <w:rPr>
                <w:rFonts w:asciiTheme="majorBidi" w:hAnsiTheme="majorBidi" w:cstheme="majorBidi"/>
              </w:rPr>
            </w:pPr>
            <w:r w:rsidRPr="00781332">
              <w:rPr>
                <w:rFonts w:asciiTheme="majorBidi" w:hAnsiTheme="majorBidi" w:cstheme="majorBidi"/>
              </w:rPr>
              <w:t>1.</w:t>
            </w:r>
          </w:p>
        </w:tc>
        <w:tc>
          <w:tcPr>
            <w:tcW w:w="3544" w:type="dxa"/>
            <w:vMerge w:val="restart"/>
            <w:tcBorders>
              <w:top w:val="single" w:sz="4" w:space="0" w:color="auto"/>
              <w:left w:val="single" w:sz="4" w:space="0" w:color="auto"/>
              <w:right w:val="single" w:sz="4" w:space="0" w:color="auto"/>
            </w:tcBorders>
            <w:vAlign w:val="center"/>
          </w:tcPr>
          <w:p w14:paraId="61FB5D71" w14:textId="0A4A2DD4" w:rsidR="00781332" w:rsidRDefault="00781332" w:rsidP="00781332">
            <w:r w:rsidRPr="00CC16FA">
              <w:rPr>
                <w:rFonts w:ascii="Times New Roman" w:eastAsia="Calibri" w:hAnsi="Times New Roman" w:cs="Times New Roman"/>
              </w:rPr>
              <w:t>Padidintos skiriamosios gebos režimas</w:t>
            </w:r>
            <w:r w:rsidR="00E47276">
              <w:rPr>
                <w:rFonts w:ascii="Times New Roman" w:eastAsia="Calibri" w:hAnsi="Times New Roman" w:cs="Times New Roman"/>
              </w:rPr>
              <w:t xml:space="preserve"> pasirinktoje intereso zonoje (angl. ROI)</w:t>
            </w:r>
            <w:r w:rsidRPr="00CC16FA">
              <w:rPr>
                <w:rFonts w:ascii="Times New Roman" w:eastAsia="Calibri" w:hAnsi="Times New Roman" w:cs="Times New Roman"/>
              </w:rPr>
              <w:t>. Ne mažiau kaip 3 lygių.</w:t>
            </w:r>
          </w:p>
        </w:tc>
        <w:tc>
          <w:tcPr>
            <w:tcW w:w="2161" w:type="dxa"/>
            <w:vAlign w:val="center"/>
          </w:tcPr>
          <w:p w14:paraId="033CA513" w14:textId="41CFB040" w:rsidR="00781332" w:rsidRPr="00781332" w:rsidRDefault="00781332" w:rsidP="00781332">
            <w:pPr>
              <w:jc w:val="center"/>
              <w:rPr>
                <w:rFonts w:asciiTheme="majorBidi" w:hAnsiTheme="majorBidi" w:cstheme="majorBidi"/>
              </w:rPr>
            </w:pPr>
            <w:r w:rsidRPr="00781332">
              <w:rPr>
                <w:rFonts w:asciiTheme="majorBidi" w:hAnsiTheme="majorBidi" w:cstheme="majorBidi"/>
              </w:rPr>
              <w:t>Ne</w:t>
            </w:r>
          </w:p>
        </w:tc>
        <w:tc>
          <w:tcPr>
            <w:tcW w:w="2161" w:type="dxa"/>
            <w:vAlign w:val="center"/>
          </w:tcPr>
          <w:p w14:paraId="48958864" w14:textId="78DF7091" w:rsidR="00781332" w:rsidRPr="00781332" w:rsidRDefault="00781332" w:rsidP="00781332">
            <w:pPr>
              <w:jc w:val="center"/>
              <w:rPr>
                <w:rFonts w:asciiTheme="majorBidi" w:hAnsiTheme="majorBidi" w:cstheme="majorBidi"/>
              </w:rPr>
            </w:pPr>
            <w:r w:rsidRPr="00781332">
              <w:rPr>
                <w:rFonts w:asciiTheme="majorBidi" w:hAnsiTheme="majorBidi" w:cstheme="majorBidi"/>
              </w:rPr>
              <w:t>Taip</w:t>
            </w:r>
          </w:p>
        </w:tc>
        <w:tc>
          <w:tcPr>
            <w:tcW w:w="2161" w:type="dxa"/>
          </w:tcPr>
          <w:p w14:paraId="2B9E50E7" w14:textId="77777777" w:rsidR="00781332" w:rsidRDefault="00781332" w:rsidP="00781332"/>
        </w:tc>
        <w:tc>
          <w:tcPr>
            <w:tcW w:w="2161" w:type="dxa"/>
          </w:tcPr>
          <w:p w14:paraId="73927FF6" w14:textId="77777777" w:rsidR="00781332" w:rsidRDefault="00781332" w:rsidP="00781332"/>
        </w:tc>
        <w:tc>
          <w:tcPr>
            <w:tcW w:w="2161" w:type="dxa"/>
          </w:tcPr>
          <w:p w14:paraId="5643FC99" w14:textId="77777777" w:rsidR="00781332" w:rsidRDefault="00781332" w:rsidP="00781332"/>
        </w:tc>
      </w:tr>
      <w:tr w:rsidR="00781332" w14:paraId="5D3A3399" w14:textId="77777777" w:rsidTr="00094BF6">
        <w:trPr>
          <w:trHeight w:val="638"/>
        </w:trPr>
        <w:tc>
          <w:tcPr>
            <w:tcW w:w="846" w:type="dxa"/>
            <w:vMerge/>
          </w:tcPr>
          <w:p w14:paraId="65F693F1" w14:textId="77777777" w:rsidR="00781332" w:rsidRPr="00781332" w:rsidRDefault="00781332" w:rsidP="00781332">
            <w:pPr>
              <w:jc w:val="center"/>
              <w:rPr>
                <w:rFonts w:asciiTheme="majorBidi" w:hAnsiTheme="majorBidi" w:cstheme="majorBidi"/>
              </w:rPr>
            </w:pPr>
          </w:p>
        </w:tc>
        <w:tc>
          <w:tcPr>
            <w:tcW w:w="3544" w:type="dxa"/>
            <w:vMerge/>
            <w:tcBorders>
              <w:left w:val="single" w:sz="4" w:space="0" w:color="auto"/>
              <w:bottom w:val="single" w:sz="4" w:space="0" w:color="auto"/>
              <w:right w:val="single" w:sz="4" w:space="0" w:color="auto"/>
            </w:tcBorders>
          </w:tcPr>
          <w:p w14:paraId="3F96776B" w14:textId="77777777" w:rsidR="00781332" w:rsidRPr="00CC16FA" w:rsidRDefault="00781332" w:rsidP="00781332">
            <w:pPr>
              <w:rPr>
                <w:rFonts w:ascii="Times New Roman" w:eastAsia="Calibri" w:hAnsi="Times New Roman" w:cs="Times New Roman"/>
              </w:rPr>
            </w:pPr>
          </w:p>
        </w:tc>
        <w:tc>
          <w:tcPr>
            <w:tcW w:w="2161" w:type="dxa"/>
            <w:vAlign w:val="center"/>
          </w:tcPr>
          <w:p w14:paraId="0A7008CF" w14:textId="2EEE6A48" w:rsidR="00781332" w:rsidRPr="00781332" w:rsidRDefault="00781332" w:rsidP="00781332">
            <w:pPr>
              <w:jc w:val="center"/>
              <w:rPr>
                <w:rFonts w:asciiTheme="majorBidi" w:hAnsiTheme="majorBidi" w:cstheme="majorBidi"/>
              </w:rPr>
            </w:pPr>
            <w:r w:rsidRPr="00781332">
              <w:rPr>
                <w:rFonts w:asciiTheme="majorBidi" w:hAnsiTheme="majorBidi" w:cstheme="majorBidi"/>
              </w:rPr>
              <w:t>0</w:t>
            </w:r>
          </w:p>
        </w:tc>
        <w:tc>
          <w:tcPr>
            <w:tcW w:w="2161" w:type="dxa"/>
            <w:vAlign w:val="center"/>
          </w:tcPr>
          <w:p w14:paraId="070EA4E0" w14:textId="649D2547" w:rsidR="00781332" w:rsidRPr="00781332" w:rsidRDefault="00781332" w:rsidP="00781332">
            <w:pPr>
              <w:jc w:val="center"/>
              <w:rPr>
                <w:rFonts w:asciiTheme="majorBidi" w:hAnsiTheme="majorBidi" w:cstheme="majorBidi"/>
              </w:rPr>
            </w:pPr>
            <w:r w:rsidRPr="00781332">
              <w:rPr>
                <w:rFonts w:asciiTheme="majorBidi" w:hAnsiTheme="majorBidi" w:cstheme="majorBidi"/>
              </w:rPr>
              <w:t>10</w:t>
            </w:r>
          </w:p>
        </w:tc>
        <w:tc>
          <w:tcPr>
            <w:tcW w:w="2161" w:type="dxa"/>
          </w:tcPr>
          <w:p w14:paraId="57D7D747" w14:textId="77777777" w:rsidR="00781332" w:rsidRDefault="00781332" w:rsidP="00781332"/>
        </w:tc>
        <w:tc>
          <w:tcPr>
            <w:tcW w:w="2161" w:type="dxa"/>
          </w:tcPr>
          <w:p w14:paraId="0E6A9796" w14:textId="77777777" w:rsidR="00781332" w:rsidRDefault="00781332" w:rsidP="00781332"/>
        </w:tc>
        <w:tc>
          <w:tcPr>
            <w:tcW w:w="2161" w:type="dxa"/>
          </w:tcPr>
          <w:p w14:paraId="2A461256" w14:textId="77777777" w:rsidR="00781332" w:rsidRDefault="00781332" w:rsidP="00781332"/>
        </w:tc>
      </w:tr>
      <w:tr w:rsidR="00781332" w14:paraId="67A7C25D" w14:textId="77777777" w:rsidTr="00781332">
        <w:trPr>
          <w:trHeight w:val="501"/>
        </w:trPr>
        <w:tc>
          <w:tcPr>
            <w:tcW w:w="846" w:type="dxa"/>
            <w:vMerge w:val="restart"/>
          </w:tcPr>
          <w:p w14:paraId="38049D0B" w14:textId="5ADF045D" w:rsidR="00781332" w:rsidRPr="00781332" w:rsidRDefault="00781332" w:rsidP="00781332">
            <w:pPr>
              <w:jc w:val="center"/>
              <w:rPr>
                <w:rFonts w:asciiTheme="majorBidi" w:hAnsiTheme="majorBidi" w:cstheme="majorBidi"/>
              </w:rPr>
            </w:pPr>
            <w:r w:rsidRPr="00781332">
              <w:rPr>
                <w:rFonts w:asciiTheme="majorBidi" w:hAnsiTheme="majorBidi" w:cstheme="majorBidi"/>
              </w:rPr>
              <w:t>2.</w:t>
            </w:r>
          </w:p>
        </w:tc>
        <w:tc>
          <w:tcPr>
            <w:tcW w:w="3544" w:type="dxa"/>
            <w:vMerge w:val="restart"/>
            <w:tcBorders>
              <w:top w:val="single" w:sz="4" w:space="0" w:color="auto"/>
              <w:left w:val="single" w:sz="4" w:space="0" w:color="auto"/>
              <w:right w:val="single" w:sz="4" w:space="0" w:color="auto"/>
            </w:tcBorders>
          </w:tcPr>
          <w:p w14:paraId="2409877D" w14:textId="61FE320D" w:rsidR="00781332" w:rsidRDefault="00781332" w:rsidP="00781332">
            <w:r w:rsidRPr="00CC16FA">
              <w:rPr>
                <w:rFonts w:ascii="Times New Roman" w:hAnsi="Times New Roman" w:cs="Times New Roman"/>
              </w:rPr>
              <w:t>Automatinė vaizdo optimizacija, automatiškai parenkant garso sklidimo greičio algoritmą vaizdo apdorojimui</w:t>
            </w:r>
          </w:p>
        </w:tc>
        <w:tc>
          <w:tcPr>
            <w:tcW w:w="2161" w:type="dxa"/>
            <w:vAlign w:val="center"/>
          </w:tcPr>
          <w:p w14:paraId="1C9F8DBF" w14:textId="4FDD4DC2" w:rsidR="00781332" w:rsidRPr="00781332" w:rsidRDefault="00781332" w:rsidP="00781332">
            <w:pPr>
              <w:jc w:val="center"/>
              <w:rPr>
                <w:rFonts w:asciiTheme="majorBidi" w:hAnsiTheme="majorBidi" w:cstheme="majorBidi"/>
              </w:rPr>
            </w:pPr>
            <w:r w:rsidRPr="00781332">
              <w:rPr>
                <w:rFonts w:asciiTheme="majorBidi" w:hAnsiTheme="majorBidi" w:cstheme="majorBidi"/>
              </w:rPr>
              <w:t>Ne</w:t>
            </w:r>
          </w:p>
        </w:tc>
        <w:tc>
          <w:tcPr>
            <w:tcW w:w="2161" w:type="dxa"/>
            <w:vAlign w:val="center"/>
          </w:tcPr>
          <w:p w14:paraId="300D88DE" w14:textId="77FCE5D7" w:rsidR="00781332" w:rsidRPr="00781332" w:rsidRDefault="00781332" w:rsidP="00781332">
            <w:pPr>
              <w:jc w:val="center"/>
              <w:rPr>
                <w:rFonts w:asciiTheme="majorBidi" w:hAnsiTheme="majorBidi" w:cstheme="majorBidi"/>
              </w:rPr>
            </w:pPr>
            <w:r w:rsidRPr="00781332">
              <w:rPr>
                <w:rFonts w:asciiTheme="majorBidi" w:hAnsiTheme="majorBidi" w:cstheme="majorBidi"/>
              </w:rPr>
              <w:t>Taip</w:t>
            </w:r>
          </w:p>
        </w:tc>
        <w:tc>
          <w:tcPr>
            <w:tcW w:w="2161" w:type="dxa"/>
          </w:tcPr>
          <w:p w14:paraId="12487422" w14:textId="77777777" w:rsidR="00781332" w:rsidRDefault="00781332" w:rsidP="00781332"/>
        </w:tc>
        <w:tc>
          <w:tcPr>
            <w:tcW w:w="2161" w:type="dxa"/>
          </w:tcPr>
          <w:p w14:paraId="009BFAC5" w14:textId="77777777" w:rsidR="00781332" w:rsidRDefault="00781332" w:rsidP="00781332"/>
        </w:tc>
        <w:tc>
          <w:tcPr>
            <w:tcW w:w="2161" w:type="dxa"/>
          </w:tcPr>
          <w:p w14:paraId="7AF016CD" w14:textId="77777777" w:rsidR="00781332" w:rsidRDefault="00781332" w:rsidP="00781332"/>
        </w:tc>
      </w:tr>
      <w:tr w:rsidR="00781332" w14:paraId="30E17D8B" w14:textId="77777777" w:rsidTr="00781332">
        <w:tc>
          <w:tcPr>
            <w:tcW w:w="846" w:type="dxa"/>
            <w:vMerge/>
          </w:tcPr>
          <w:p w14:paraId="295258F5" w14:textId="77777777" w:rsidR="00781332" w:rsidRPr="00781332" w:rsidRDefault="00781332" w:rsidP="00781332">
            <w:pPr>
              <w:jc w:val="center"/>
              <w:rPr>
                <w:rFonts w:asciiTheme="majorBidi" w:hAnsiTheme="majorBidi" w:cstheme="majorBidi"/>
              </w:rPr>
            </w:pPr>
          </w:p>
        </w:tc>
        <w:tc>
          <w:tcPr>
            <w:tcW w:w="3544" w:type="dxa"/>
            <w:vMerge/>
            <w:tcBorders>
              <w:left w:val="single" w:sz="4" w:space="0" w:color="auto"/>
              <w:right w:val="single" w:sz="4" w:space="0" w:color="auto"/>
            </w:tcBorders>
          </w:tcPr>
          <w:p w14:paraId="572B6613" w14:textId="77777777" w:rsidR="00781332" w:rsidRPr="00CC16FA" w:rsidRDefault="00781332" w:rsidP="00781332">
            <w:pPr>
              <w:rPr>
                <w:rFonts w:ascii="Times New Roman" w:hAnsi="Times New Roman" w:cs="Times New Roman"/>
              </w:rPr>
            </w:pPr>
          </w:p>
        </w:tc>
        <w:tc>
          <w:tcPr>
            <w:tcW w:w="2161" w:type="dxa"/>
            <w:vAlign w:val="center"/>
          </w:tcPr>
          <w:p w14:paraId="36F7D426" w14:textId="3C0A50A8" w:rsidR="00781332" w:rsidRPr="00781332" w:rsidRDefault="00781332" w:rsidP="00781332">
            <w:pPr>
              <w:jc w:val="center"/>
              <w:rPr>
                <w:rFonts w:asciiTheme="majorBidi" w:hAnsiTheme="majorBidi" w:cstheme="majorBidi"/>
              </w:rPr>
            </w:pPr>
            <w:r w:rsidRPr="00781332">
              <w:rPr>
                <w:rFonts w:asciiTheme="majorBidi" w:hAnsiTheme="majorBidi" w:cstheme="majorBidi"/>
              </w:rPr>
              <w:t>0</w:t>
            </w:r>
          </w:p>
        </w:tc>
        <w:tc>
          <w:tcPr>
            <w:tcW w:w="2161" w:type="dxa"/>
            <w:vAlign w:val="center"/>
          </w:tcPr>
          <w:p w14:paraId="5C928933" w14:textId="72C51811" w:rsidR="00781332" w:rsidRPr="00781332" w:rsidRDefault="00781332" w:rsidP="00781332">
            <w:pPr>
              <w:jc w:val="center"/>
              <w:rPr>
                <w:rFonts w:asciiTheme="majorBidi" w:hAnsiTheme="majorBidi" w:cstheme="majorBidi"/>
              </w:rPr>
            </w:pPr>
            <w:r w:rsidRPr="00781332">
              <w:rPr>
                <w:rFonts w:asciiTheme="majorBidi" w:hAnsiTheme="majorBidi" w:cstheme="majorBidi"/>
              </w:rPr>
              <w:t>10</w:t>
            </w:r>
          </w:p>
        </w:tc>
        <w:tc>
          <w:tcPr>
            <w:tcW w:w="2161" w:type="dxa"/>
          </w:tcPr>
          <w:p w14:paraId="7CA649BB" w14:textId="77777777" w:rsidR="00781332" w:rsidRDefault="00781332" w:rsidP="00781332"/>
        </w:tc>
        <w:tc>
          <w:tcPr>
            <w:tcW w:w="2161" w:type="dxa"/>
          </w:tcPr>
          <w:p w14:paraId="126793D5" w14:textId="77777777" w:rsidR="00781332" w:rsidRDefault="00781332" w:rsidP="00781332"/>
        </w:tc>
        <w:tc>
          <w:tcPr>
            <w:tcW w:w="2161" w:type="dxa"/>
          </w:tcPr>
          <w:p w14:paraId="2A9F0076" w14:textId="77777777" w:rsidR="00781332" w:rsidRDefault="00781332" w:rsidP="00781332"/>
        </w:tc>
      </w:tr>
      <w:tr w:rsidR="00781332" w14:paraId="218ED4C7" w14:textId="77777777" w:rsidTr="00781332">
        <w:tc>
          <w:tcPr>
            <w:tcW w:w="846" w:type="dxa"/>
            <w:vMerge w:val="restart"/>
          </w:tcPr>
          <w:p w14:paraId="38E94F82" w14:textId="0D56ADFA" w:rsidR="00781332" w:rsidRPr="00094BF6" w:rsidRDefault="00094BF6" w:rsidP="00094BF6">
            <w:pPr>
              <w:jc w:val="center"/>
              <w:rPr>
                <w:rFonts w:asciiTheme="majorBidi" w:hAnsiTheme="majorBidi" w:cstheme="majorBidi"/>
              </w:rPr>
            </w:pPr>
            <w:r>
              <w:rPr>
                <w:rFonts w:asciiTheme="majorBidi" w:hAnsiTheme="majorBidi" w:cstheme="majorBidi"/>
              </w:rPr>
              <w:t>3.</w:t>
            </w:r>
          </w:p>
        </w:tc>
        <w:tc>
          <w:tcPr>
            <w:tcW w:w="3544" w:type="dxa"/>
            <w:vMerge w:val="restart"/>
            <w:tcBorders>
              <w:left w:val="single" w:sz="4" w:space="0" w:color="auto"/>
              <w:right w:val="single" w:sz="4" w:space="0" w:color="auto"/>
            </w:tcBorders>
          </w:tcPr>
          <w:p w14:paraId="699C01B2" w14:textId="67245B91" w:rsidR="00781332" w:rsidRPr="00CC16FA" w:rsidRDefault="00781332" w:rsidP="00781332">
            <w:pPr>
              <w:rPr>
                <w:rFonts w:ascii="Times New Roman" w:hAnsi="Times New Roman" w:cs="Times New Roman"/>
              </w:rPr>
            </w:pPr>
            <w:r w:rsidRPr="00781332">
              <w:rPr>
                <w:rFonts w:ascii="Times New Roman" w:hAnsi="Times New Roman" w:cs="Times New Roman"/>
              </w:rPr>
              <w:t xml:space="preserve">Lietimui jautrus ekranas. Įstrižainė ne mažiau </w:t>
            </w:r>
            <w:r w:rsidRPr="00781332">
              <w:rPr>
                <w:rFonts w:ascii="Times New Roman" w:hAnsi="Times New Roman" w:cs="Times New Roman"/>
                <w:lang w:val="en-US"/>
              </w:rPr>
              <w:t xml:space="preserve">15,6 </w:t>
            </w:r>
            <w:proofErr w:type="spellStart"/>
            <w:r w:rsidRPr="00781332">
              <w:rPr>
                <w:rFonts w:ascii="Times New Roman" w:hAnsi="Times New Roman" w:cs="Times New Roman"/>
                <w:lang w:val="en-US"/>
              </w:rPr>
              <w:t>colio</w:t>
            </w:r>
            <w:proofErr w:type="spellEnd"/>
          </w:p>
        </w:tc>
        <w:tc>
          <w:tcPr>
            <w:tcW w:w="2161" w:type="dxa"/>
            <w:vAlign w:val="center"/>
          </w:tcPr>
          <w:p w14:paraId="20F9F0D8" w14:textId="7409559B" w:rsidR="00781332" w:rsidRPr="00781332" w:rsidRDefault="00781332" w:rsidP="00781332">
            <w:pPr>
              <w:jc w:val="center"/>
              <w:rPr>
                <w:rFonts w:asciiTheme="majorBidi" w:hAnsiTheme="majorBidi" w:cstheme="majorBidi"/>
              </w:rPr>
            </w:pPr>
            <w:r w:rsidRPr="00781332">
              <w:rPr>
                <w:rFonts w:asciiTheme="majorBidi" w:hAnsiTheme="majorBidi" w:cstheme="majorBidi"/>
              </w:rPr>
              <w:t>Ne</w:t>
            </w:r>
          </w:p>
        </w:tc>
        <w:tc>
          <w:tcPr>
            <w:tcW w:w="2161" w:type="dxa"/>
            <w:vAlign w:val="center"/>
          </w:tcPr>
          <w:p w14:paraId="2F994684" w14:textId="2526190A" w:rsidR="00781332" w:rsidRPr="00781332" w:rsidRDefault="00781332" w:rsidP="00781332">
            <w:pPr>
              <w:jc w:val="center"/>
              <w:rPr>
                <w:rFonts w:asciiTheme="majorBidi" w:hAnsiTheme="majorBidi" w:cstheme="majorBidi"/>
              </w:rPr>
            </w:pPr>
            <w:r w:rsidRPr="00781332">
              <w:rPr>
                <w:rFonts w:asciiTheme="majorBidi" w:hAnsiTheme="majorBidi" w:cstheme="majorBidi"/>
              </w:rPr>
              <w:t>Taip</w:t>
            </w:r>
          </w:p>
        </w:tc>
        <w:tc>
          <w:tcPr>
            <w:tcW w:w="2161" w:type="dxa"/>
          </w:tcPr>
          <w:p w14:paraId="26330AB3" w14:textId="77777777" w:rsidR="00781332" w:rsidRDefault="00781332" w:rsidP="00781332"/>
        </w:tc>
        <w:tc>
          <w:tcPr>
            <w:tcW w:w="2161" w:type="dxa"/>
          </w:tcPr>
          <w:p w14:paraId="0F2E3937" w14:textId="77777777" w:rsidR="00781332" w:rsidRDefault="00781332" w:rsidP="00781332"/>
        </w:tc>
        <w:tc>
          <w:tcPr>
            <w:tcW w:w="2161" w:type="dxa"/>
          </w:tcPr>
          <w:p w14:paraId="7B55B1B1" w14:textId="77777777" w:rsidR="00781332" w:rsidRDefault="00781332" w:rsidP="00781332"/>
        </w:tc>
      </w:tr>
      <w:tr w:rsidR="00781332" w14:paraId="146280F5" w14:textId="77777777" w:rsidTr="00781332">
        <w:tc>
          <w:tcPr>
            <w:tcW w:w="846" w:type="dxa"/>
            <w:vMerge/>
          </w:tcPr>
          <w:p w14:paraId="612368ED" w14:textId="77777777" w:rsidR="00781332" w:rsidRPr="00781332" w:rsidRDefault="00781332" w:rsidP="00781332">
            <w:pPr>
              <w:jc w:val="center"/>
              <w:rPr>
                <w:rFonts w:asciiTheme="majorBidi" w:hAnsiTheme="majorBidi" w:cstheme="majorBidi"/>
              </w:rPr>
            </w:pPr>
          </w:p>
        </w:tc>
        <w:tc>
          <w:tcPr>
            <w:tcW w:w="3544" w:type="dxa"/>
            <w:vMerge/>
            <w:tcBorders>
              <w:left w:val="single" w:sz="4" w:space="0" w:color="auto"/>
              <w:bottom w:val="single" w:sz="4" w:space="0" w:color="auto"/>
              <w:right w:val="single" w:sz="4" w:space="0" w:color="auto"/>
            </w:tcBorders>
          </w:tcPr>
          <w:p w14:paraId="267D470F" w14:textId="77777777" w:rsidR="00781332" w:rsidRPr="00CC16FA" w:rsidRDefault="00781332" w:rsidP="00781332">
            <w:pPr>
              <w:rPr>
                <w:rFonts w:ascii="Times New Roman" w:hAnsi="Times New Roman" w:cs="Times New Roman"/>
              </w:rPr>
            </w:pPr>
          </w:p>
        </w:tc>
        <w:tc>
          <w:tcPr>
            <w:tcW w:w="2161" w:type="dxa"/>
            <w:vAlign w:val="center"/>
          </w:tcPr>
          <w:p w14:paraId="2F1BC0B3" w14:textId="419B66AE" w:rsidR="00781332" w:rsidRPr="00781332" w:rsidRDefault="00781332" w:rsidP="00781332">
            <w:pPr>
              <w:jc w:val="center"/>
              <w:rPr>
                <w:rFonts w:asciiTheme="majorBidi" w:hAnsiTheme="majorBidi" w:cstheme="majorBidi"/>
              </w:rPr>
            </w:pPr>
            <w:r w:rsidRPr="00781332">
              <w:rPr>
                <w:rFonts w:asciiTheme="majorBidi" w:hAnsiTheme="majorBidi" w:cstheme="majorBidi"/>
              </w:rPr>
              <w:t>0</w:t>
            </w:r>
          </w:p>
        </w:tc>
        <w:tc>
          <w:tcPr>
            <w:tcW w:w="2161" w:type="dxa"/>
            <w:vAlign w:val="center"/>
          </w:tcPr>
          <w:p w14:paraId="56BC59FC" w14:textId="01BEF715" w:rsidR="00781332" w:rsidRPr="00781332" w:rsidRDefault="00781332" w:rsidP="00781332">
            <w:pPr>
              <w:jc w:val="center"/>
              <w:rPr>
                <w:rFonts w:asciiTheme="majorBidi" w:hAnsiTheme="majorBidi" w:cstheme="majorBidi"/>
              </w:rPr>
            </w:pPr>
            <w:r w:rsidRPr="00781332">
              <w:rPr>
                <w:rFonts w:asciiTheme="majorBidi" w:hAnsiTheme="majorBidi" w:cstheme="majorBidi"/>
              </w:rPr>
              <w:t>10</w:t>
            </w:r>
          </w:p>
        </w:tc>
        <w:tc>
          <w:tcPr>
            <w:tcW w:w="2161" w:type="dxa"/>
          </w:tcPr>
          <w:p w14:paraId="12D4F2EA" w14:textId="77777777" w:rsidR="00781332" w:rsidRDefault="00781332" w:rsidP="00781332"/>
        </w:tc>
        <w:tc>
          <w:tcPr>
            <w:tcW w:w="2161" w:type="dxa"/>
          </w:tcPr>
          <w:p w14:paraId="0E77B0BC" w14:textId="77777777" w:rsidR="00781332" w:rsidRDefault="00781332" w:rsidP="00781332"/>
        </w:tc>
        <w:tc>
          <w:tcPr>
            <w:tcW w:w="2161" w:type="dxa"/>
          </w:tcPr>
          <w:p w14:paraId="20C3D8D7" w14:textId="77777777" w:rsidR="00781332" w:rsidRDefault="00781332" w:rsidP="00781332"/>
        </w:tc>
      </w:tr>
      <w:bookmarkEnd w:id="1"/>
    </w:tbl>
    <w:p w14:paraId="760C3720" w14:textId="77777777" w:rsidR="00781332" w:rsidRDefault="00781332">
      <w:pPr>
        <w:sectPr w:rsidR="00781332" w:rsidSect="005F37B0">
          <w:pgSz w:w="16838" w:h="11906" w:orient="landscape" w:code="9"/>
          <w:pgMar w:top="851" w:right="851" w:bottom="1361" w:left="851" w:header="567" w:footer="567" w:gutter="0"/>
          <w:cols w:space="1296"/>
          <w:docGrid w:linePitch="360"/>
        </w:sectPr>
      </w:pPr>
    </w:p>
    <w:p w14:paraId="045954A9" w14:textId="0C2C193A" w:rsidR="009D04C8" w:rsidRPr="00A81E25" w:rsidRDefault="00CE3277" w:rsidP="00CE3277">
      <w:pPr>
        <w:pStyle w:val="Sraopastraipa"/>
        <w:numPr>
          <w:ilvl w:val="0"/>
          <w:numId w:val="6"/>
        </w:num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 xml:space="preserve">Pirkimo objekto dalis. </w:t>
      </w:r>
      <w:r w:rsidR="00094BF6">
        <w:rPr>
          <w:rFonts w:ascii="Times New Roman" w:eastAsia="Times New Roman" w:hAnsi="Times New Roman" w:cs="Times New Roman"/>
          <w:b/>
          <w:kern w:val="0"/>
          <w:sz w:val="24"/>
          <w:szCs w:val="24"/>
          <w14:ligatures w14:val="none"/>
        </w:rPr>
        <w:t>Ultragarsinė d</w:t>
      </w:r>
      <w:r w:rsidR="009D04C8" w:rsidRPr="00A81E25">
        <w:rPr>
          <w:rFonts w:ascii="Times New Roman" w:eastAsia="Times New Roman" w:hAnsi="Times New Roman" w:cs="Times New Roman"/>
          <w:b/>
          <w:kern w:val="0"/>
          <w:sz w:val="24"/>
          <w:szCs w:val="24"/>
          <w14:ligatures w14:val="none"/>
        </w:rPr>
        <w:t>iagnostinė sistema</w:t>
      </w:r>
      <w:r w:rsidR="00672D78">
        <w:rPr>
          <w:rFonts w:ascii="Times New Roman" w:eastAsia="Times New Roman" w:hAnsi="Times New Roman" w:cs="Times New Roman"/>
          <w:b/>
          <w:kern w:val="0"/>
          <w:sz w:val="24"/>
          <w:szCs w:val="24"/>
          <w14:ligatures w14:val="none"/>
        </w:rPr>
        <w:t xml:space="preserve"> su trimis davikliais</w:t>
      </w:r>
    </w:p>
    <w:p w14:paraId="72117D15" w14:textId="77777777" w:rsidR="009D04C8" w:rsidRPr="009D04C8" w:rsidRDefault="009D04C8" w:rsidP="009D04C8">
      <w:pPr>
        <w:spacing w:after="0" w:line="240" w:lineRule="auto"/>
        <w:jc w:val="center"/>
        <w:rPr>
          <w:rFonts w:ascii="Times New Roman" w:eastAsia="Times New Roman" w:hAnsi="Times New Roman" w:cs="Times New Roman"/>
          <w:b/>
          <w:kern w:val="0"/>
          <w:sz w:val="24"/>
          <w:szCs w:val="24"/>
          <w14:ligatures w14:val="none"/>
        </w:rPr>
      </w:pPr>
    </w:p>
    <w:p w14:paraId="23F8767B" w14:textId="16CC52F5" w:rsidR="009D04C8" w:rsidRPr="00FB0F44" w:rsidRDefault="00FB0F44" w:rsidP="00FB0F44">
      <w:pPr>
        <w:spacing w:after="0"/>
        <w:jc w:val="right"/>
        <w:rPr>
          <w:rFonts w:asciiTheme="majorBidi" w:hAnsiTheme="majorBidi" w:cstheme="majorBidi"/>
          <w:bCs/>
        </w:rPr>
      </w:pPr>
      <w:r>
        <w:rPr>
          <w:rFonts w:asciiTheme="majorBidi" w:hAnsiTheme="majorBidi" w:cstheme="majorBidi"/>
          <w:bCs/>
        </w:rPr>
        <w:t>3</w:t>
      </w:r>
      <w:r w:rsidRPr="00FB0F44">
        <w:rPr>
          <w:rFonts w:asciiTheme="majorBidi" w:hAnsiTheme="majorBidi" w:cstheme="majorBidi"/>
          <w:b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3581"/>
        <w:gridCol w:w="3511"/>
        <w:gridCol w:w="2262"/>
        <w:gridCol w:w="2612"/>
        <w:gridCol w:w="2518"/>
      </w:tblGrid>
      <w:tr w:rsidR="00754199" w:rsidRPr="009D04C8" w14:paraId="593FD313" w14:textId="72D76791" w:rsidTr="00A065DF">
        <w:tc>
          <w:tcPr>
            <w:tcW w:w="248" w:type="pct"/>
            <w:vMerge w:val="restart"/>
            <w:shd w:val="clear" w:color="auto" w:fill="D9E2F3" w:themeFill="accent1" w:themeFillTint="33"/>
            <w:vAlign w:val="center"/>
          </w:tcPr>
          <w:p w14:paraId="0DE61D3C" w14:textId="77777777" w:rsidR="00754199" w:rsidRPr="009D04C8" w:rsidRDefault="00754199" w:rsidP="009D04C8">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Eil. Nr.</w:t>
            </w:r>
          </w:p>
        </w:tc>
        <w:tc>
          <w:tcPr>
            <w:tcW w:w="1175" w:type="pct"/>
            <w:vMerge w:val="restart"/>
            <w:shd w:val="clear" w:color="auto" w:fill="D9E2F3" w:themeFill="accent1" w:themeFillTint="33"/>
            <w:vAlign w:val="center"/>
          </w:tcPr>
          <w:p w14:paraId="4FFC4463" w14:textId="77777777" w:rsidR="00754199" w:rsidRPr="009D04C8" w:rsidRDefault="00754199"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Parametrai (specifikacija)</w:t>
            </w:r>
          </w:p>
        </w:tc>
        <w:tc>
          <w:tcPr>
            <w:tcW w:w="1152" w:type="pct"/>
            <w:vMerge w:val="restart"/>
            <w:shd w:val="clear" w:color="auto" w:fill="D9E2F3" w:themeFill="accent1" w:themeFillTint="33"/>
            <w:vAlign w:val="center"/>
          </w:tcPr>
          <w:p w14:paraId="1BD86FA5" w14:textId="77777777" w:rsidR="00754199" w:rsidRPr="009D04C8" w:rsidRDefault="00754199"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9D04C8">
              <w:rPr>
                <w:rFonts w:ascii="Times New Roman" w:eastAsia="Calibri" w:hAnsi="Times New Roman" w:cs="Times New Roman"/>
                <w:b/>
                <w:kern w:val="0"/>
                <w:sz w:val="24"/>
                <w:szCs w:val="24"/>
                <w14:ligatures w14:val="none"/>
              </w:rPr>
              <w:t>Reikalaujamos parametrų reikšmės</w:t>
            </w:r>
          </w:p>
        </w:tc>
        <w:tc>
          <w:tcPr>
            <w:tcW w:w="2425" w:type="pct"/>
            <w:gridSpan w:val="3"/>
            <w:shd w:val="clear" w:color="auto" w:fill="D9E2F3" w:themeFill="accent1" w:themeFillTint="33"/>
          </w:tcPr>
          <w:p w14:paraId="6F8DCAB8" w14:textId="77777777" w:rsidR="00754199" w:rsidRPr="00754199" w:rsidRDefault="00754199" w:rsidP="00754199">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754199">
              <w:rPr>
                <w:rFonts w:ascii="Times New Roman" w:eastAsia="Calibri" w:hAnsi="Times New Roman" w:cs="Times New Roman"/>
                <w:b/>
                <w:bCs/>
                <w:kern w:val="0"/>
                <w:sz w:val="24"/>
                <w:szCs w:val="24"/>
                <w14:ligatures w14:val="none"/>
              </w:rPr>
              <w:t>Atitikimas kokybiniams ir techniniams reikalavimams.</w:t>
            </w:r>
          </w:p>
          <w:p w14:paraId="4CAD147F" w14:textId="2DA6E277" w:rsidR="00754199" w:rsidRPr="00A81E25" w:rsidRDefault="00754199" w:rsidP="00754199">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754199">
              <w:rPr>
                <w:rFonts w:ascii="Times New Roman" w:eastAsia="Calibri" w:hAnsi="Times New Roman" w:cs="Times New Roman"/>
                <w:b/>
                <w:bCs/>
                <w:kern w:val="0"/>
                <w:sz w:val="24"/>
                <w:szCs w:val="24"/>
                <w14:ligatures w14:val="none"/>
              </w:rPr>
              <w:t>Nuoroda į pridedamus, prekės atitikimą reikalaujamoms charakteristikoms įrodančius, dokumentus (bukletų, techninių aprašų puslapių Nr.)</w:t>
            </w:r>
          </w:p>
        </w:tc>
      </w:tr>
      <w:tr w:rsidR="00754199" w:rsidRPr="009D04C8" w14:paraId="61D52652" w14:textId="26F8187E" w:rsidTr="00B36492">
        <w:tc>
          <w:tcPr>
            <w:tcW w:w="248" w:type="pct"/>
            <w:vMerge/>
            <w:shd w:val="clear" w:color="auto" w:fill="D9E2F3" w:themeFill="accent1" w:themeFillTint="33"/>
            <w:vAlign w:val="center"/>
          </w:tcPr>
          <w:p w14:paraId="56405D55" w14:textId="77777777" w:rsidR="00754199" w:rsidRPr="009D04C8" w:rsidRDefault="00754199" w:rsidP="009D04C8">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p>
        </w:tc>
        <w:tc>
          <w:tcPr>
            <w:tcW w:w="1175" w:type="pct"/>
            <w:vMerge/>
            <w:shd w:val="clear" w:color="auto" w:fill="D9E2F3" w:themeFill="accent1" w:themeFillTint="33"/>
            <w:vAlign w:val="center"/>
          </w:tcPr>
          <w:p w14:paraId="7E49585F" w14:textId="77777777" w:rsidR="00754199" w:rsidRPr="009D04C8" w:rsidRDefault="00754199"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1152" w:type="pct"/>
            <w:vMerge/>
            <w:shd w:val="clear" w:color="auto" w:fill="D9E2F3" w:themeFill="accent1" w:themeFillTint="33"/>
            <w:vAlign w:val="center"/>
          </w:tcPr>
          <w:p w14:paraId="5ED03430" w14:textId="77777777" w:rsidR="00754199" w:rsidRPr="009D04C8" w:rsidRDefault="00754199"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742" w:type="pct"/>
            <w:vMerge w:val="restart"/>
            <w:shd w:val="clear" w:color="auto" w:fill="D9E2F3" w:themeFill="accent1" w:themeFillTint="33"/>
          </w:tcPr>
          <w:p w14:paraId="746F030E" w14:textId="2ABC1A9A" w:rsidR="00754199" w:rsidRPr="00A81E25" w:rsidRDefault="00754199" w:rsidP="00754199">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754199">
              <w:rPr>
                <w:rFonts w:ascii="Times New Roman" w:eastAsia="Calibri" w:hAnsi="Times New Roman" w:cs="Times New Roman"/>
                <w:b/>
                <w:kern w:val="0"/>
                <w:sz w:val="24"/>
                <w:szCs w:val="24"/>
                <w14:ligatures w14:val="none"/>
              </w:rPr>
              <w:t>Siūlomos prekės pavadinimas, gamintojas ir techniniai parametrai</w:t>
            </w:r>
          </w:p>
        </w:tc>
        <w:tc>
          <w:tcPr>
            <w:tcW w:w="1683" w:type="pct"/>
            <w:gridSpan w:val="2"/>
            <w:shd w:val="clear" w:color="auto" w:fill="D9E2F3" w:themeFill="accent1" w:themeFillTint="33"/>
          </w:tcPr>
          <w:p w14:paraId="16D050C6" w14:textId="78A4DBD3" w:rsidR="00754199" w:rsidRPr="00A81E25" w:rsidRDefault="00754199" w:rsidP="00754199">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754199">
              <w:rPr>
                <w:rFonts w:ascii="Times New Roman" w:eastAsia="Calibri" w:hAnsi="Times New Roman" w:cs="Times New Roman"/>
                <w:b/>
                <w:bCs/>
                <w:kern w:val="0"/>
                <w:sz w:val="24"/>
                <w:szCs w:val="24"/>
                <w14:ligatures w14:val="none"/>
              </w:rPr>
              <w:t>Pasiūlymo dokumentai, patvirtinantys siūlomos prekės techninius parametrus</w:t>
            </w:r>
          </w:p>
        </w:tc>
      </w:tr>
      <w:tr w:rsidR="00754199" w:rsidRPr="009D04C8" w14:paraId="39EFCB1F" w14:textId="50B77BD8" w:rsidTr="00B36492">
        <w:tc>
          <w:tcPr>
            <w:tcW w:w="248" w:type="pct"/>
            <w:vMerge/>
            <w:shd w:val="clear" w:color="auto" w:fill="D9E2F3" w:themeFill="accent1" w:themeFillTint="33"/>
            <w:vAlign w:val="center"/>
          </w:tcPr>
          <w:p w14:paraId="1C56CE3C" w14:textId="77777777" w:rsidR="00754199" w:rsidRPr="009D04C8" w:rsidRDefault="00754199" w:rsidP="009D04C8">
            <w:pPr>
              <w:suppressAutoHyphens/>
              <w:autoSpaceDN w:val="0"/>
              <w:spacing w:after="0" w:line="276" w:lineRule="auto"/>
              <w:jc w:val="center"/>
              <w:textAlignment w:val="baseline"/>
              <w:rPr>
                <w:rFonts w:ascii="Times New Roman" w:eastAsia="Calibri" w:hAnsi="Times New Roman" w:cs="Times New Roman"/>
                <w:b/>
                <w:kern w:val="0"/>
                <w:sz w:val="24"/>
                <w:szCs w:val="24"/>
                <w14:ligatures w14:val="none"/>
              </w:rPr>
            </w:pPr>
          </w:p>
        </w:tc>
        <w:tc>
          <w:tcPr>
            <w:tcW w:w="1175" w:type="pct"/>
            <w:vMerge/>
            <w:shd w:val="clear" w:color="auto" w:fill="D9E2F3" w:themeFill="accent1" w:themeFillTint="33"/>
            <w:vAlign w:val="center"/>
          </w:tcPr>
          <w:p w14:paraId="49328B65" w14:textId="77777777" w:rsidR="00754199" w:rsidRPr="009D04C8" w:rsidRDefault="00754199"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1152" w:type="pct"/>
            <w:vMerge/>
            <w:shd w:val="clear" w:color="auto" w:fill="D9E2F3" w:themeFill="accent1" w:themeFillTint="33"/>
            <w:vAlign w:val="center"/>
          </w:tcPr>
          <w:p w14:paraId="331A72FD" w14:textId="77777777" w:rsidR="00754199" w:rsidRPr="009D04C8" w:rsidRDefault="00754199" w:rsidP="009D04C8">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742" w:type="pct"/>
            <w:vMerge/>
            <w:shd w:val="clear" w:color="auto" w:fill="D9E2F3" w:themeFill="accent1" w:themeFillTint="33"/>
          </w:tcPr>
          <w:p w14:paraId="18BA30D3" w14:textId="77777777" w:rsidR="00754199" w:rsidRPr="00A81E25" w:rsidRDefault="00754199" w:rsidP="00A81E25">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p>
        </w:tc>
        <w:tc>
          <w:tcPr>
            <w:tcW w:w="857" w:type="pct"/>
            <w:shd w:val="clear" w:color="auto" w:fill="D9E2F3" w:themeFill="accent1" w:themeFillTint="33"/>
          </w:tcPr>
          <w:p w14:paraId="12202559" w14:textId="24D1A07D" w:rsidR="00754199" w:rsidRPr="00A81E25" w:rsidRDefault="00754199" w:rsidP="00754199">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754199">
              <w:rPr>
                <w:rFonts w:ascii="Times New Roman" w:eastAsia="Calibri" w:hAnsi="Times New Roman" w:cs="Times New Roman"/>
                <w:b/>
                <w:bCs/>
                <w:kern w:val="0"/>
                <w:sz w:val="24"/>
                <w:szCs w:val="24"/>
                <w14:ligatures w14:val="none"/>
              </w:rPr>
              <w:t>Dokumento pavadinimas</w:t>
            </w:r>
          </w:p>
        </w:tc>
        <w:tc>
          <w:tcPr>
            <w:tcW w:w="826" w:type="pct"/>
            <w:shd w:val="clear" w:color="auto" w:fill="D9E2F3" w:themeFill="accent1" w:themeFillTint="33"/>
          </w:tcPr>
          <w:p w14:paraId="2A16E4FD" w14:textId="3C3DB502" w:rsidR="00754199" w:rsidRPr="00A81E25" w:rsidRDefault="00754199" w:rsidP="00754199">
            <w:pPr>
              <w:suppressAutoHyphens/>
              <w:autoSpaceDN w:val="0"/>
              <w:snapToGrid w:val="0"/>
              <w:spacing w:after="0" w:line="240" w:lineRule="auto"/>
              <w:jc w:val="center"/>
              <w:textAlignment w:val="baseline"/>
              <w:rPr>
                <w:rFonts w:ascii="Times New Roman" w:eastAsia="Calibri" w:hAnsi="Times New Roman" w:cs="Times New Roman"/>
                <w:b/>
                <w:kern w:val="0"/>
                <w:sz w:val="24"/>
                <w:szCs w:val="24"/>
                <w14:ligatures w14:val="none"/>
              </w:rPr>
            </w:pPr>
            <w:r w:rsidRPr="00754199">
              <w:rPr>
                <w:rFonts w:ascii="Times New Roman" w:eastAsia="Calibri" w:hAnsi="Times New Roman" w:cs="Times New Roman"/>
                <w:b/>
                <w:bCs/>
                <w:kern w:val="0"/>
                <w:sz w:val="24"/>
                <w:szCs w:val="24"/>
                <w14:ligatures w14:val="none"/>
              </w:rPr>
              <w:t>Dokumento pavadinimas</w:t>
            </w:r>
          </w:p>
        </w:tc>
      </w:tr>
      <w:tr w:rsidR="00754199" w:rsidRPr="009D04C8" w14:paraId="611CF965" w14:textId="4B5B7761" w:rsidTr="00B36492">
        <w:tc>
          <w:tcPr>
            <w:tcW w:w="248" w:type="pct"/>
          </w:tcPr>
          <w:p w14:paraId="00915A58"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w:t>
            </w:r>
          </w:p>
        </w:tc>
        <w:tc>
          <w:tcPr>
            <w:tcW w:w="1175" w:type="pct"/>
          </w:tcPr>
          <w:p w14:paraId="63439EA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Sistemos architektūra</w:t>
            </w:r>
          </w:p>
        </w:tc>
        <w:tc>
          <w:tcPr>
            <w:tcW w:w="1152" w:type="pct"/>
          </w:tcPr>
          <w:p w14:paraId="342A982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Mobili, su ratukais</w:t>
            </w:r>
          </w:p>
        </w:tc>
        <w:tc>
          <w:tcPr>
            <w:tcW w:w="742" w:type="pct"/>
          </w:tcPr>
          <w:p w14:paraId="7EB2F3C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65A1650C"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EFFAA4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5C2C4AD5" w14:textId="0134C1DD" w:rsidTr="00B36492">
        <w:tc>
          <w:tcPr>
            <w:tcW w:w="248" w:type="pct"/>
          </w:tcPr>
          <w:p w14:paraId="2F988BFB"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w:t>
            </w:r>
          </w:p>
        </w:tc>
        <w:tc>
          <w:tcPr>
            <w:tcW w:w="1175" w:type="pct"/>
          </w:tcPr>
          <w:p w14:paraId="0A3EF26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Atliekami tyrimai:</w:t>
            </w:r>
          </w:p>
        </w:tc>
        <w:tc>
          <w:tcPr>
            <w:tcW w:w="1152" w:type="pct"/>
          </w:tcPr>
          <w:p w14:paraId="2BE71C1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2BCFCF8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6BAD01A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5FFDDAC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5917E76B" w14:textId="28BE030B" w:rsidTr="00B36492">
        <w:tc>
          <w:tcPr>
            <w:tcW w:w="248" w:type="pct"/>
          </w:tcPr>
          <w:p w14:paraId="2A3FAFFC"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2.1.</w:t>
            </w:r>
          </w:p>
        </w:tc>
        <w:tc>
          <w:tcPr>
            <w:tcW w:w="1175" w:type="pct"/>
          </w:tcPr>
          <w:p w14:paraId="684F31E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Vidaus organų</w:t>
            </w:r>
          </w:p>
        </w:tc>
        <w:tc>
          <w:tcPr>
            <w:tcW w:w="1152" w:type="pct"/>
          </w:tcPr>
          <w:p w14:paraId="4139950D"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030A412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43891FB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1C8795A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57ED3500" w14:textId="1884637C" w:rsidTr="00B36492">
        <w:tc>
          <w:tcPr>
            <w:tcW w:w="248" w:type="pct"/>
          </w:tcPr>
          <w:p w14:paraId="0515C998"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2.2.</w:t>
            </w:r>
          </w:p>
        </w:tc>
        <w:tc>
          <w:tcPr>
            <w:tcW w:w="1175" w:type="pct"/>
          </w:tcPr>
          <w:p w14:paraId="2FE377E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Skydliaukės</w:t>
            </w:r>
          </w:p>
        </w:tc>
        <w:tc>
          <w:tcPr>
            <w:tcW w:w="1152" w:type="pct"/>
          </w:tcPr>
          <w:p w14:paraId="447BAEC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1252112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02448A4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29E95AA6"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5FD71090" w14:textId="78475A88" w:rsidTr="00B36492">
        <w:tc>
          <w:tcPr>
            <w:tcW w:w="248" w:type="pct"/>
          </w:tcPr>
          <w:p w14:paraId="421734FD"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2.3.</w:t>
            </w:r>
          </w:p>
        </w:tc>
        <w:tc>
          <w:tcPr>
            <w:tcW w:w="1175" w:type="pct"/>
          </w:tcPr>
          <w:p w14:paraId="0F58AEA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Sąnarių</w:t>
            </w:r>
          </w:p>
        </w:tc>
        <w:tc>
          <w:tcPr>
            <w:tcW w:w="1152" w:type="pct"/>
          </w:tcPr>
          <w:p w14:paraId="5830B686"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5CF5BBC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76F5D6A"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6469178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15FC7835" w14:textId="2EB792B2" w:rsidTr="00B36492">
        <w:tc>
          <w:tcPr>
            <w:tcW w:w="248" w:type="pct"/>
          </w:tcPr>
          <w:p w14:paraId="58A35501"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2.4.</w:t>
            </w:r>
          </w:p>
        </w:tc>
        <w:tc>
          <w:tcPr>
            <w:tcW w:w="1175" w:type="pct"/>
          </w:tcPr>
          <w:p w14:paraId="0D00E866"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Kraujagyslių</w:t>
            </w:r>
          </w:p>
        </w:tc>
        <w:tc>
          <w:tcPr>
            <w:tcW w:w="1152" w:type="pct"/>
          </w:tcPr>
          <w:p w14:paraId="76E04D2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14EFD0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7D70EC2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5383808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42FBA55B" w14:textId="76E73214" w:rsidTr="00B36492">
        <w:tc>
          <w:tcPr>
            <w:tcW w:w="248" w:type="pct"/>
          </w:tcPr>
          <w:p w14:paraId="119C5529"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2.5.</w:t>
            </w:r>
          </w:p>
        </w:tc>
        <w:tc>
          <w:tcPr>
            <w:tcW w:w="1175" w:type="pct"/>
          </w:tcPr>
          <w:p w14:paraId="357BB97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Krūtų</w:t>
            </w:r>
          </w:p>
        </w:tc>
        <w:tc>
          <w:tcPr>
            <w:tcW w:w="1152" w:type="pct"/>
          </w:tcPr>
          <w:p w14:paraId="6686230D"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9AF315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030414B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1E79247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68F512AD" w14:textId="28781AEF" w:rsidTr="00B36492">
        <w:tc>
          <w:tcPr>
            <w:tcW w:w="248" w:type="pct"/>
          </w:tcPr>
          <w:p w14:paraId="4B0362A8"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2.6.</w:t>
            </w:r>
          </w:p>
        </w:tc>
        <w:tc>
          <w:tcPr>
            <w:tcW w:w="1175" w:type="pct"/>
          </w:tcPr>
          <w:p w14:paraId="5BECB5A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Vaikų vidaus organų</w:t>
            </w:r>
          </w:p>
        </w:tc>
        <w:tc>
          <w:tcPr>
            <w:tcW w:w="1152" w:type="pct"/>
          </w:tcPr>
          <w:p w14:paraId="230098DD"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17AAD01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27D554C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22ADFD6C"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5DF2D8CF" w14:textId="07DFCD5D" w:rsidTr="00B36492">
        <w:tc>
          <w:tcPr>
            <w:tcW w:w="248" w:type="pct"/>
          </w:tcPr>
          <w:p w14:paraId="1CDA6020"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w:t>
            </w:r>
          </w:p>
        </w:tc>
        <w:tc>
          <w:tcPr>
            <w:tcW w:w="1175" w:type="pct"/>
          </w:tcPr>
          <w:p w14:paraId="00A666F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Sistemos ergonomika</w:t>
            </w:r>
          </w:p>
        </w:tc>
        <w:tc>
          <w:tcPr>
            <w:tcW w:w="1152" w:type="pct"/>
          </w:tcPr>
          <w:p w14:paraId="0AC90C8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1E4AD18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6C6AC18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2FD613F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76C18E12" w14:textId="42C7F65E" w:rsidTr="00B36492">
        <w:trPr>
          <w:trHeight w:val="210"/>
        </w:trPr>
        <w:tc>
          <w:tcPr>
            <w:tcW w:w="248" w:type="pct"/>
          </w:tcPr>
          <w:p w14:paraId="487457E6"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3.1.</w:t>
            </w:r>
          </w:p>
        </w:tc>
        <w:tc>
          <w:tcPr>
            <w:tcW w:w="1175" w:type="pct"/>
          </w:tcPr>
          <w:p w14:paraId="325CFAD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pulto pasukimo kampu ir aukščio reguliavimo funkcija</w:t>
            </w:r>
          </w:p>
        </w:tc>
        <w:tc>
          <w:tcPr>
            <w:tcW w:w="1152" w:type="pct"/>
          </w:tcPr>
          <w:p w14:paraId="3410776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0CBE0D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485AE36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C434A9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1C5F55AF" w14:textId="0C925A68" w:rsidTr="00B36492">
        <w:trPr>
          <w:trHeight w:val="210"/>
        </w:trPr>
        <w:tc>
          <w:tcPr>
            <w:tcW w:w="248" w:type="pct"/>
          </w:tcPr>
          <w:p w14:paraId="7A7438B4"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3.2.</w:t>
            </w:r>
          </w:p>
        </w:tc>
        <w:tc>
          <w:tcPr>
            <w:tcW w:w="1175" w:type="pct"/>
          </w:tcPr>
          <w:p w14:paraId="57B04E7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panelė nuo centrinės padėties pasukama</w:t>
            </w:r>
          </w:p>
        </w:tc>
        <w:tc>
          <w:tcPr>
            <w:tcW w:w="1152" w:type="pct"/>
          </w:tcPr>
          <w:p w14:paraId="21BE4B66"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Ne mažiau nei </w:t>
            </w:r>
            <w:r w:rsidRPr="009D04C8">
              <w:rPr>
                <w:rFonts w:ascii="Times New Roman" w:eastAsia="Times New Roman" w:hAnsi="Times New Roman" w:cs="Times New Roman"/>
                <w:kern w:val="0"/>
                <w:sz w:val="24"/>
                <w:szCs w:val="24"/>
                <w:lang w:val="en-GB"/>
                <w14:ligatures w14:val="none"/>
              </w:rPr>
              <w:t>40</w:t>
            </w:r>
            <w:r w:rsidRPr="009D04C8">
              <w:rPr>
                <w:rFonts w:ascii="Times New Roman" w:eastAsia="Times New Roman" w:hAnsi="Times New Roman" w:cs="Times New Roman"/>
                <w:kern w:val="0"/>
                <w:sz w:val="24"/>
                <w:szCs w:val="24"/>
                <w14:ligatures w14:val="none"/>
              </w:rPr>
              <w:t xml:space="preserve"> laipsnių į kairę ir ne mažiau nei 40 laipsnių į dešinę</w:t>
            </w:r>
          </w:p>
        </w:tc>
        <w:tc>
          <w:tcPr>
            <w:tcW w:w="742" w:type="pct"/>
          </w:tcPr>
          <w:p w14:paraId="58B3087A"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724DDA4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65A2F47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194D3C83" w14:textId="3788506B" w:rsidTr="00B36492">
        <w:trPr>
          <w:trHeight w:val="210"/>
        </w:trPr>
        <w:tc>
          <w:tcPr>
            <w:tcW w:w="248" w:type="pct"/>
          </w:tcPr>
          <w:p w14:paraId="1066D4F2"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3.3.</w:t>
            </w:r>
          </w:p>
        </w:tc>
        <w:tc>
          <w:tcPr>
            <w:tcW w:w="1175" w:type="pct"/>
          </w:tcPr>
          <w:p w14:paraId="54040E7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Valdymo panelės aukščio reguliavimo eiga</w:t>
            </w:r>
          </w:p>
        </w:tc>
        <w:tc>
          <w:tcPr>
            <w:tcW w:w="1152" w:type="pct"/>
          </w:tcPr>
          <w:p w14:paraId="3AACFC06"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mažesnė nei 23 cm</w:t>
            </w:r>
          </w:p>
        </w:tc>
        <w:tc>
          <w:tcPr>
            <w:tcW w:w="742" w:type="pct"/>
          </w:tcPr>
          <w:p w14:paraId="5EF00CA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DB859F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381E9A6"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01173C67" w14:textId="29ED3170" w:rsidTr="00B36492">
        <w:trPr>
          <w:trHeight w:val="210"/>
        </w:trPr>
        <w:tc>
          <w:tcPr>
            <w:tcW w:w="248" w:type="pct"/>
          </w:tcPr>
          <w:p w14:paraId="43172842"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3.4.</w:t>
            </w:r>
          </w:p>
        </w:tc>
        <w:tc>
          <w:tcPr>
            <w:tcW w:w="1175" w:type="pct"/>
          </w:tcPr>
          <w:p w14:paraId="6A704E6E" w14:textId="210C43FA" w:rsidR="00754199" w:rsidRPr="009D04C8" w:rsidRDefault="00A065DF"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1E743C">
              <w:rPr>
                <w:rFonts w:ascii="Times New Roman" w:eastAsia="Times New Roman" w:hAnsi="Times New Roman" w:cs="Times New Roman"/>
                <w:kern w:val="0"/>
                <w:sz w:val="24"/>
                <w:szCs w:val="24"/>
                <w14:ligatures w14:val="none"/>
              </w:rPr>
              <w:t xml:space="preserve">Aukštos raiškos </w:t>
            </w:r>
            <w:r w:rsidRPr="001E743C">
              <w:rPr>
                <w:rFonts w:ascii="Times New Roman" w:eastAsia="Times New Roman" w:hAnsi="Times New Roman" w:cs="Times New Roman"/>
                <w:noProof/>
                <w:color w:val="000000"/>
                <w:kern w:val="0"/>
                <w:sz w:val="24"/>
                <w:szCs w:val="24"/>
                <w14:ligatures w14:val="none"/>
              </w:rPr>
              <w:t>skystųjų kristalų</w:t>
            </w:r>
            <w:r w:rsidRPr="001E743C">
              <w:rPr>
                <w:rFonts w:ascii="Times New Roman" w:eastAsia="Times New Roman" w:hAnsi="Times New Roman" w:cs="Times New Roman"/>
                <w:kern w:val="0"/>
                <w:sz w:val="24"/>
                <w:szCs w:val="24"/>
                <w14:ligatures w14:val="none"/>
              </w:rPr>
              <w:t xml:space="preserve"> vaizdo monitorius</w:t>
            </w:r>
            <w:r w:rsidRPr="001E743C">
              <w:rPr>
                <w:rFonts w:ascii="Times New Roman" w:eastAsia="Times New Roman" w:hAnsi="Times New Roman" w:cs="Times New Roman"/>
                <w:noProof/>
                <w:color w:val="000000"/>
                <w:kern w:val="0"/>
                <w:sz w:val="24"/>
                <w:szCs w:val="24"/>
                <w14:ligatures w14:val="none"/>
              </w:rPr>
              <w:t xml:space="preserve"> su LED arba OLED pašvietimu</w:t>
            </w:r>
            <w:r w:rsidRPr="001E743C">
              <w:rPr>
                <w:rFonts w:ascii="Times New Roman" w:eastAsia="Times New Roman" w:hAnsi="Times New Roman" w:cs="Times New Roman"/>
                <w:kern w:val="0"/>
                <w:sz w:val="24"/>
                <w:szCs w:val="24"/>
                <w14:ligatures w14:val="none"/>
              </w:rPr>
              <w:t xml:space="preserve"> pritvirtintas ant pilnai artikuliuojančio šarnyrinio laikiklio (rankos) – pasukamas į šonus, palenkiamas ir pakeliamas aukštyn/žemyn</w:t>
            </w:r>
          </w:p>
        </w:tc>
        <w:tc>
          <w:tcPr>
            <w:tcW w:w="1152" w:type="pct"/>
          </w:tcPr>
          <w:p w14:paraId="717DC5B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6612490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70DE602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B8E6F0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6725A780" w14:textId="7245409E" w:rsidTr="00B36492">
        <w:trPr>
          <w:trHeight w:val="210"/>
        </w:trPr>
        <w:tc>
          <w:tcPr>
            <w:tcW w:w="248" w:type="pct"/>
          </w:tcPr>
          <w:p w14:paraId="7374E7FF"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3.5.</w:t>
            </w:r>
          </w:p>
        </w:tc>
        <w:tc>
          <w:tcPr>
            <w:tcW w:w="1175" w:type="pct"/>
          </w:tcPr>
          <w:p w14:paraId="66F524C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Vaizdo monitoriaus įstrižainė</w:t>
            </w:r>
          </w:p>
        </w:tc>
        <w:tc>
          <w:tcPr>
            <w:tcW w:w="1152" w:type="pct"/>
          </w:tcPr>
          <w:p w14:paraId="65902D4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Ne mažiau 58.42 cm (23")</w:t>
            </w:r>
          </w:p>
        </w:tc>
        <w:tc>
          <w:tcPr>
            <w:tcW w:w="742" w:type="pct"/>
          </w:tcPr>
          <w:p w14:paraId="43DE845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57" w:type="pct"/>
          </w:tcPr>
          <w:p w14:paraId="31A95C8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26" w:type="pct"/>
          </w:tcPr>
          <w:p w14:paraId="65CCE3A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54199" w:rsidRPr="009D04C8" w14:paraId="1BA28BDC" w14:textId="0045AFF9" w:rsidTr="00B36492">
        <w:trPr>
          <w:trHeight w:val="210"/>
        </w:trPr>
        <w:tc>
          <w:tcPr>
            <w:tcW w:w="248" w:type="pct"/>
          </w:tcPr>
          <w:p w14:paraId="2A97C7DF"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w:t>
            </w:r>
            <w:r w:rsidRPr="009D04C8">
              <w:rPr>
                <w:rFonts w:ascii="Times New Roman" w:eastAsia="Times New Roman" w:hAnsi="Times New Roman" w:cs="Times New Roman"/>
                <w:kern w:val="0"/>
                <w:sz w:val="24"/>
                <w:szCs w:val="24"/>
                <w:lang w:val="en-GB"/>
                <w14:ligatures w14:val="none"/>
              </w:rPr>
              <w:t>6</w:t>
            </w:r>
            <w:r w:rsidRPr="009D04C8">
              <w:rPr>
                <w:rFonts w:ascii="Times New Roman" w:eastAsia="Times New Roman" w:hAnsi="Times New Roman" w:cs="Times New Roman"/>
                <w:kern w:val="0"/>
                <w:sz w:val="24"/>
                <w:szCs w:val="24"/>
                <w14:ligatures w14:val="none"/>
              </w:rPr>
              <w:t>.</w:t>
            </w:r>
          </w:p>
        </w:tc>
        <w:tc>
          <w:tcPr>
            <w:tcW w:w="1175" w:type="pct"/>
          </w:tcPr>
          <w:p w14:paraId="1BDB7ED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Galimas vaizdo monitoriaus nulenkimas transportavimo metu</w:t>
            </w:r>
          </w:p>
        </w:tc>
        <w:tc>
          <w:tcPr>
            <w:tcW w:w="1152" w:type="pct"/>
          </w:tcPr>
          <w:p w14:paraId="4E9DED3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6D82CEB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059B031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C7C891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1A00D17A" w14:textId="20A3586D" w:rsidTr="00B36492">
        <w:trPr>
          <w:trHeight w:val="210"/>
        </w:trPr>
        <w:tc>
          <w:tcPr>
            <w:tcW w:w="248" w:type="pct"/>
          </w:tcPr>
          <w:p w14:paraId="45DC3CD4"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3.7.</w:t>
            </w:r>
          </w:p>
        </w:tc>
        <w:tc>
          <w:tcPr>
            <w:tcW w:w="1175" w:type="pct"/>
          </w:tcPr>
          <w:p w14:paraId="2D167CEA"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Centrinis stabdis</w:t>
            </w:r>
          </w:p>
        </w:tc>
        <w:tc>
          <w:tcPr>
            <w:tcW w:w="1152" w:type="pct"/>
          </w:tcPr>
          <w:p w14:paraId="52C2E61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15211E8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1658EF8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35840A2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30254CDC" w14:textId="25857BF4" w:rsidTr="00B36492">
        <w:trPr>
          <w:trHeight w:val="210"/>
        </w:trPr>
        <w:tc>
          <w:tcPr>
            <w:tcW w:w="248" w:type="pct"/>
          </w:tcPr>
          <w:p w14:paraId="2C70EABF"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w:t>
            </w:r>
          </w:p>
        </w:tc>
        <w:tc>
          <w:tcPr>
            <w:tcW w:w="1175" w:type="pct"/>
          </w:tcPr>
          <w:p w14:paraId="02EA686C"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Atskiras, spalvotas, sistemos funkcijų valdymo monitorius</w:t>
            </w:r>
          </w:p>
        </w:tc>
        <w:tc>
          <w:tcPr>
            <w:tcW w:w="1152" w:type="pct"/>
          </w:tcPr>
          <w:p w14:paraId="75B4B23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2EE0695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3A27C6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CF1074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3B57C144" w14:textId="15B0D4C9" w:rsidTr="00B36492">
        <w:trPr>
          <w:trHeight w:val="210"/>
        </w:trPr>
        <w:tc>
          <w:tcPr>
            <w:tcW w:w="248" w:type="pct"/>
          </w:tcPr>
          <w:p w14:paraId="220267EB"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4.1.</w:t>
            </w:r>
          </w:p>
        </w:tc>
        <w:tc>
          <w:tcPr>
            <w:tcW w:w="1175" w:type="pct"/>
          </w:tcPr>
          <w:p w14:paraId="51596D9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 xml:space="preserve">Valdymo monitoriaus įstrižainė </w:t>
            </w:r>
          </w:p>
          <w:p w14:paraId="6ECE6E8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1152" w:type="pct"/>
          </w:tcPr>
          <w:p w14:paraId="0072489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lang w:val="en-US"/>
                <w14:ligatures w14:val="none"/>
              </w:rPr>
            </w:pPr>
            <w:r w:rsidRPr="009D04C8">
              <w:rPr>
                <w:rFonts w:ascii="Times New Roman" w:eastAsia="Times New Roman" w:hAnsi="Times New Roman" w:cs="Times New Roman"/>
                <w:color w:val="000000"/>
                <w:kern w:val="0"/>
                <w:sz w:val="24"/>
                <w:szCs w:val="24"/>
                <w14:ligatures w14:val="none"/>
              </w:rPr>
              <w:t>Ne mažiau nei 30.73 cm (</w:t>
            </w:r>
            <w:r w:rsidRPr="009D04C8">
              <w:rPr>
                <w:rFonts w:ascii="Times New Roman" w:eastAsia="Times New Roman" w:hAnsi="Times New Roman" w:cs="Times New Roman"/>
                <w:color w:val="000000"/>
                <w:kern w:val="0"/>
                <w:sz w:val="24"/>
                <w:szCs w:val="24"/>
                <w:lang w:val="en-US"/>
                <w14:ligatures w14:val="none"/>
              </w:rPr>
              <w:t>12.1")</w:t>
            </w:r>
          </w:p>
        </w:tc>
        <w:tc>
          <w:tcPr>
            <w:tcW w:w="742" w:type="pct"/>
          </w:tcPr>
          <w:p w14:paraId="356F206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57" w:type="pct"/>
          </w:tcPr>
          <w:p w14:paraId="21EF335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26" w:type="pct"/>
          </w:tcPr>
          <w:p w14:paraId="3BDFDA0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54199" w:rsidRPr="009D04C8" w14:paraId="2D0247D7" w14:textId="15BBB1BC" w:rsidTr="00B36492">
        <w:trPr>
          <w:trHeight w:val="210"/>
        </w:trPr>
        <w:tc>
          <w:tcPr>
            <w:tcW w:w="248" w:type="pct"/>
          </w:tcPr>
          <w:p w14:paraId="309E2393"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4.2.</w:t>
            </w:r>
          </w:p>
        </w:tc>
        <w:tc>
          <w:tcPr>
            <w:tcW w:w="1175" w:type="pct"/>
          </w:tcPr>
          <w:p w14:paraId="3DC7837D"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Lietimui jautrus valdymo monitorius</w:t>
            </w:r>
          </w:p>
        </w:tc>
        <w:tc>
          <w:tcPr>
            <w:tcW w:w="1152" w:type="pct"/>
          </w:tcPr>
          <w:p w14:paraId="2A0C180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Būtina</w:t>
            </w:r>
          </w:p>
        </w:tc>
        <w:tc>
          <w:tcPr>
            <w:tcW w:w="742" w:type="pct"/>
          </w:tcPr>
          <w:p w14:paraId="0CB90E1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57" w:type="pct"/>
          </w:tcPr>
          <w:p w14:paraId="1B1CAA7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26" w:type="pct"/>
          </w:tcPr>
          <w:p w14:paraId="5C9E2A7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54199" w:rsidRPr="009D04C8" w14:paraId="32C55B84" w14:textId="3ACF5D9C" w:rsidTr="00B36492">
        <w:trPr>
          <w:trHeight w:val="210"/>
        </w:trPr>
        <w:tc>
          <w:tcPr>
            <w:tcW w:w="248" w:type="pct"/>
          </w:tcPr>
          <w:p w14:paraId="4B8ADCA5"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4.3.</w:t>
            </w:r>
          </w:p>
        </w:tc>
        <w:tc>
          <w:tcPr>
            <w:tcW w:w="1175" w:type="pct"/>
          </w:tcPr>
          <w:p w14:paraId="293F821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Reguliuojamas valdymo monitoriaus pasvirimo kampas</w:t>
            </w:r>
          </w:p>
        </w:tc>
        <w:tc>
          <w:tcPr>
            <w:tcW w:w="1152" w:type="pct"/>
          </w:tcPr>
          <w:p w14:paraId="046F095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Būtina</w:t>
            </w:r>
          </w:p>
        </w:tc>
        <w:tc>
          <w:tcPr>
            <w:tcW w:w="742" w:type="pct"/>
          </w:tcPr>
          <w:p w14:paraId="666EE8E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57" w:type="pct"/>
          </w:tcPr>
          <w:p w14:paraId="7470C1B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26" w:type="pct"/>
          </w:tcPr>
          <w:p w14:paraId="40470FB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54199" w:rsidRPr="009D04C8" w14:paraId="75444790" w14:textId="01331530" w:rsidTr="00B36492">
        <w:tc>
          <w:tcPr>
            <w:tcW w:w="248" w:type="pct"/>
          </w:tcPr>
          <w:p w14:paraId="5854B0CA"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w:t>
            </w:r>
          </w:p>
        </w:tc>
        <w:tc>
          <w:tcPr>
            <w:tcW w:w="1175" w:type="pct"/>
          </w:tcPr>
          <w:p w14:paraId="440F2D6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r w:rsidRPr="009D04C8">
              <w:rPr>
                <w:rFonts w:ascii="Times New Roman" w:eastAsia="Times New Roman" w:hAnsi="Times New Roman" w:cs="Times New Roman"/>
                <w:color w:val="000000"/>
                <w:kern w:val="0"/>
                <w:sz w:val="24"/>
                <w:szCs w:val="24"/>
                <w14:ligatures w14:val="none"/>
              </w:rPr>
              <w:t>Pagrindinės techninės charakteristikos</w:t>
            </w:r>
          </w:p>
        </w:tc>
        <w:tc>
          <w:tcPr>
            <w:tcW w:w="1152" w:type="pct"/>
          </w:tcPr>
          <w:p w14:paraId="154E3B4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742" w:type="pct"/>
          </w:tcPr>
          <w:p w14:paraId="0831A2F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57" w:type="pct"/>
          </w:tcPr>
          <w:p w14:paraId="119257B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c>
          <w:tcPr>
            <w:tcW w:w="826" w:type="pct"/>
          </w:tcPr>
          <w:p w14:paraId="1FC071E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color w:val="000000"/>
                <w:kern w:val="0"/>
                <w:sz w:val="24"/>
                <w:szCs w:val="24"/>
                <w14:ligatures w14:val="none"/>
              </w:rPr>
            </w:pPr>
          </w:p>
        </w:tc>
      </w:tr>
      <w:tr w:rsidR="00754199" w:rsidRPr="009D04C8" w14:paraId="1237BCF4" w14:textId="34DEB636" w:rsidTr="00B36492">
        <w:trPr>
          <w:trHeight w:val="575"/>
        </w:trPr>
        <w:tc>
          <w:tcPr>
            <w:tcW w:w="248" w:type="pct"/>
          </w:tcPr>
          <w:p w14:paraId="577A516D"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w:t>
            </w:r>
            <w:r w:rsidRPr="009D04C8">
              <w:rPr>
                <w:rFonts w:ascii="Times New Roman" w:eastAsia="Times New Roman" w:hAnsi="Times New Roman" w:cs="Times New Roman"/>
                <w:kern w:val="0"/>
                <w:sz w:val="24"/>
                <w:szCs w:val="24"/>
                <w:lang w:val="en-GB"/>
                <w14:ligatures w14:val="none"/>
              </w:rPr>
              <w:t>1</w:t>
            </w:r>
            <w:r w:rsidRPr="009D04C8">
              <w:rPr>
                <w:rFonts w:ascii="Times New Roman" w:eastAsia="Times New Roman" w:hAnsi="Times New Roman" w:cs="Times New Roman"/>
                <w:kern w:val="0"/>
                <w:sz w:val="24"/>
                <w:szCs w:val="24"/>
                <w14:ligatures w14:val="none"/>
              </w:rPr>
              <w:t>.</w:t>
            </w:r>
          </w:p>
        </w:tc>
        <w:tc>
          <w:tcPr>
            <w:tcW w:w="1175" w:type="pct"/>
          </w:tcPr>
          <w:p w14:paraId="0A92B50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Maksimalus vaizduojamas gylis</w:t>
            </w:r>
          </w:p>
        </w:tc>
        <w:tc>
          <w:tcPr>
            <w:tcW w:w="1152" w:type="pct"/>
          </w:tcPr>
          <w:p w14:paraId="39371BF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40 cm</w:t>
            </w:r>
          </w:p>
        </w:tc>
        <w:tc>
          <w:tcPr>
            <w:tcW w:w="742" w:type="pct"/>
          </w:tcPr>
          <w:p w14:paraId="2C9B7AA1"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96CF53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5F010E4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0C0861B9" w14:textId="468E3F2E" w:rsidTr="00B36492">
        <w:tc>
          <w:tcPr>
            <w:tcW w:w="248" w:type="pct"/>
          </w:tcPr>
          <w:p w14:paraId="7F588C4B"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5.2.</w:t>
            </w:r>
          </w:p>
        </w:tc>
        <w:tc>
          <w:tcPr>
            <w:tcW w:w="1175" w:type="pct"/>
          </w:tcPr>
          <w:p w14:paraId="030B072C"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Palaikomų daviklių dažnių diapazonas</w:t>
            </w:r>
          </w:p>
        </w:tc>
        <w:tc>
          <w:tcPr>
            <w:tcW w:w="1152" w:type="pct"/>
          </w:tcPr>
          <w:p w14:paraId="591EC21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Nuo ne daugiau 1 MHz iki ne mažiau 21 MHz</w:t>
            </w:r>
          </w:p>
        </w:tc>
        <w:tc>
          <w:tcPr>
            <w:tcW w:w="742" w:type="pct"/>
          </w:tcPr>
          <w:p w14:paraId="48E30E8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2F07C5A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5A1AA77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46784018" w14:textId="4B9785AD" w:rsidTr="00B36492">
        <w:tc>
          <w:tcPr>
            <w:tcW w:w="248" w:type="pct"/>
          </w:tcPr>
          <w:p w14:paraId="3899A244"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5.3.</w:t>
            </w:r>
          </w:p>
        </w:tc>
        <w:tc>
          <w:tcPr>
            <w:tcW w:w="1175" w:type="pct"/>
          </w:tcPr>
          <w:p w14:paraId="78F2DD0C"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Aktyvių jungčių davikliams skaičius</w:t>
            </w:r>
          </w:p>
        </w:tc>
        <w:tc>
          <w:tcPr>
            <w:tcW w:w="1152" w:type="pct"/>
          </w:tcPr>
          <w:p w14:paraId="1817071A"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4</w:t>
            </w:r>
          </w:p>
        </w:tc>
        <w:tc>
          <w:tcPr>
            <w:tcW w:w="742" w:type="pct"/>
          </w:tcPr>
          <w:p w14:paraId="35DF4905"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3DB5A27E"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0EF02AF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4E99E91D" w14:textId="2EAC4B60" w:rsidTr="00B36492">
        <w:tc>
          <w:tcPr>
            <w:tcW w:w="248" w:type="pct"/>
          </w:tcPr>
          <w:p w14:paraId="0E3FB5C8"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5.4.</w:t>
            </w:r>
          </w:p>
        </w:tc>
        <w:tc>
          <w:tcPr>
            <w:tcW w:w="1175" w:type="pct"/>
          </w:tcPr>
          <w:p w14:paraId="3D2D840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Ultragarsinių vaizdų suliejimo su KT ar MRT vaizdais funkcija</w:t>
            </w:r>
          </w:p>
        </w:tc>
        <w:tc>
          <w:tcPr>
            <w:tcW w:w="1152" w:type="pct"/>
          </w:tcPr>
          <w:p w14:paraId="16301B74"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14:ligatures w14:val="none"/>
              </w:rPr>
              <w:t>Galimybė šią funkciją integruoti ateityje</w:t>
            </w:r>
          </w:p>
        </w:tc>
        <w:tc>
          <w:tcPr>
            <w:tcW w:w="742" w:type="pct"/>
          </w:tcPr>
          <w:p w14:paraId="0FDF6642"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1305B7D8"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22D463F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77660B54" w14:textId="490BB626" w:rsidTr="00B36492">
        <w:tc>
          <w:tcPr>
            <w:tcW w:w="248" w:type="pct"/>
          </w:tcPr>
          <w:p w14:paraId="0190CB51"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w:t>
            </w:r>
          </w:p>
        </w:tc>
        <w:tc>
          <w:tcPr>
            <w:tcW w:w="1175" w:type="pct"/>
          </w:tcPr>
          <w:p w14:paraId="2AD4845F"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Vaizdavimo režimai:</w:t>
            </w:r>
          </w:p>
        </w:tc>
        <w:tc>
          <w:tcPr>
            <w:tcW w:w="1152" w:type="pct"/>
          </w:tcPr>
          <w:p w14:paraId="35E6EED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4D0A5273"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BCAB04B"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6157AB37"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754199" w:rsidRPr="009D04C8" w14:paraId="2010D6B0" w14:textId="7B504DE5" w:rsidTr="00B36492">
        <w:tc>
          <w:tcPr>
            <w:tcW w:w="248" w:type="pct"/>
          </w:tcPr>
          <w:p w14:paraId="20CD8DDA"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6.1.</w:t>
            </w:r>
          </w:p>
        </w:tc>
        <w:tc>
          <w:tcPr>
            <w:tcW w:w="1175" w:type="pct"/>
          </w:tcPr>
          <w:p w14:paraId="08C7B340"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 režimas.</w:t>
            </w:r>
          </w:p>
        </w:tc>
        <w:tc>
          <w:tcPr>
            <w:tcW w:w="1152" w:type="pct"/>
          </w:tcPr>
          <w:p w14:paraId="70344390"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344D93A9"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0BD02E5C"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52C94021"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754199" w:rsidRPr="009D04C8" w14:paraId="00092117" w14:textId="0DAE083C" w:rsidTr="00B36492">
        <w:tc>
          <w:tcPr>
            <w:tcW w:w="248" w:type="pct"/>
          </w:tcPr>
          <w:p w14:paraId="4108DCA7"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6.2.</w:t>
            </w:r>
          </w:p>
        </w:tc>
        <w:tc>
          <w:tcPr>
            <w:tcW w:w="1175" w:type="pct"/>
          </w:tcPr>
          <w:p w14:paraId="0C05CDC9" w14:textId="77777777"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M režimas</w:t>
            </w:r>
          </w:p>
        </w:tc>
        <w:tc>
          <w:tcPr>
            <w:tcW w:w="1152" w:type="pct"/>
          </w:tcPr>
          <w:p w14:paraId="55B446B3"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23C16E1D"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2AFCC61C"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687E9BE5"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754199" w:rsidRPr="009D04C8" w14:paraId="14894BC6" w14:textId="5C2F7F93" w:rsidTr="00B36492">
        <w:tc>
          <w:tcPr>
            <w:tcW w:w="248" w:type="pct"/>
          </w:tcPr>
          <w:p w14:paraId="79471D95"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6.3.</w:t>
            </w:r>
          </w:p>
        </w:tc>
        <w:tc>
          <w:tcPr>
            <w:tcW w:w="1175" w:type="pct"/>
          </w:tcPr>
          <w:p w14:paraId="3846E01B" w14:textId="0FC3B3F5"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Audinių harmoninio vaizdavimo su impulso inversija režimas</w:t>
            </w:r>
          </w:p>
        </w:tc>
        <w:tc>
          <w:tcPr>
            <w:tcW w:w="1152" w:type="pct"/>
          </w:tcPr>
          <w:p w14:paraId="1210408E"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6BC87700"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0EC92C7E"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253E0D03"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754199" w:rsidRPr="009D04C8" w14:paraId="4B3C920C" w14:textId="5885E110" w:rsidTr="00B36492">
        <w:tc>
          <w:tcPr>
            <w:tcW w:w="248" w:type="pct"/>
          </w:tcPr>
          <w:p w14:paraId="722CA9A4"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6.4.</w:t>
            </w:r>
          </w:p>
        </w:tc>
        <w:tc>
          <w:tcPr>
            <w:tcW w:w="1175" w:type="pct"/>
          </w:tcPr>
          <w:p w14:paraId="3674FA0E" w14:textId="61DB87F5"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Spalvinis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kraujotakos greičio vaizdavimo režimas</w:t>
            </w:r>
          </w:p>
        </w:tc>
        <w:tc>
          <w:tcPr>
            <w:tcW w:w="1152" w:type="pct"/>
          </w:tcPr>
          <w:p w14:paraId="40A9C021"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36D69E6"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1B50D399"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23180CC3"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754199" w:rsidRPr="009D04C8" w14:paraId="53AA9667" w14:textId="6CAE6888" w:rsidTr="00B36492">
        <w:tc>
          <w:tcPr>
            <w:tcW w:w="248" w:type="pct"/>
          </w:tcPr>
          <w:p w14:paraId="6DBBAAF3"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6.5.</w:t>
            </w:r>
          </w:p>
        </w:tc>
        <w:tc>
          <w:tcPr>
            <w:tcW w:w="1175" w:type="pct"/>
          </w:tcPr>
          <w:p w14:paraId="539A2F40" w14:textId="7A318CA5"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Spalvinis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kraujotakos intensyvumo vaizdavimo režimas su kraujotakos krypties vaizdavimo galimybe</w:t>
            </w:r>
          </w:p>
        </w:tc>
        <w:tc>
          <w:tcPr>
            <w:tcW w:w="1152" w:type="pct"/>
          </w:tcPr>
          <w:p w14:paraId="5D139792"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11821E10"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4C73B580"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79ED257C"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754199" w:rsidRPr="009D04C8" w14:paraId="03EC15FA" w14:textId="19C3FE76" w:rsidTr="00B36492">
        <w:tc>
          <w:tcPr>
            <w:tcW w:w="248" w:type="pct"/>
          </w:tcPr>
          <w:p w14:paraId="5258C981" w14:textId="77777777" w:rsidR="00754199" w:rsidRPr="009D04C8" w:rsidRDefault="00754199" w:rsidP="009D04C8">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6.6.</w:t>
            </w:r>
          </w:p>
        </w:tc>
        <w:tc>
          <w:tcPr>
            <w:tcW w:w="1175" w:type="pct"/>
          </w:tcPr>
          <w:p w14:paraId="33373CC5" w14:textId="59ED87D5" w:rsidR="00754199" w:rsidRPr="009D04C8" w:rsidRDefault="00754199" w:rsidP="009D04C8">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Didelės skiriamosios gebos kraujotakos vaizdavimo režimas nepriklausantis nuo tėkmės krypties daviklio atžvilgiu</w:t>
            </w:r>
          </w:p>
        </w:tc>
        <w:tc>
          <w:tcPr>
            <w:tcW w:w="1152" w:type="pct"/>
          </w:tcPr>
          <w:p w14:paraId="69232269"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5F4EA368"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354A2192"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0F05A473" w14:textId="77777777" w:rsidR="00754199" w:rsidRPr="009D04C8" w:rsidRDefault="00754199" w:rsidP="009D04C8">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7F8C2796" w14:textId="6682905D" w:rsidTr="00B36492">
        <w:tc>
          <w:tcPr>
            <w:tcW w:w="248" w:type="pct"/>
          </w:tcPr>
          <w:p w14:paraId="1313C6A7"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6.7.</w:t>
            </w:r>
          </w:p>
        </w:tc>
        <w:tc>
          <w:tcPr>
            <w:tcW w:w="1175" w:type="pct"/>
          </w:tcPr>
          <w:p w14:paraId="381992D4" w14:textId="569185C0" w:rsidR="00A065DF" w:rsidRPr="001E743C"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1E743C">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xml:space="preserve"> </w:t>
            </w:r>
            <w:r w:rsidRPr="001E743C">
              <w:rPr>
                <w:rFonts w:ascii="Times New Roman" w:eastAsia="Times New Roman" w:hAnsi="Times New Roman" w:cs="Times New Roman"/>
                <w:kern w:val="0"/>
                <w:sz w:val="24"/>
                <w:szCs w:val="24"/>
                <w14:ligatures w14:val="none"/>
              </w:rPr>
              <w:t xml:space="preserve">Pulsinės bangos spektrinis </w:t>
            </w:r>
            <w:proofErr w:type="spellStart"/>
            <w:r w:rsidRPr="001E743C">
              <w:rPr>
                <w:rFonts w:ascii="Times New Roman" w:eastAsia="Times New Roman" w:hAnsi="Times New Roman" w:cs="Times New Roman"/>
                <w:kern w:val="0"/>
                <w:sz w:val="24"/>
                <w:szCs w:val="24"/>
                <w14:ligatures w14:val="none"/>
              </w:rPr>
              <w:t>doplerinis</w:t>
            </w:r>
            <w:proofErr w:type="spellEnd"/>
            <w:r w:rsidRPr="001E743C">
              <w:rPr>
                <w:rFonts w:ascii="Times New Roman" w:eastAsia="Times New Roman" w:hAnsi="Times New Roman" w:cs="Times New Roman"/>
                <w:kern w:val="0"/>
                <w:sz w:val="24"/>
                <w:szCs w:val="24"/>
                <w14:ligatures w14:val="none"/>
              </w:rPr>
              <w:t xml:space="preserve"> vaizdavimo režimas.</w:t>
            </w:r>
          </w:p>
          <w:p w14:paraId="78B8BC4C" w14:textId="4822A555"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1E743C">
              <w:rPr>
                <w:rFonts w:ascii="Times New Roman" w:eastAsia="Times New Roman" w:hAnsi="Times New Roman" w:cs="Times New Roman"/>
                <w:noProof/>
                <w:kern w:val="0"/>
                <w:sz w:val="24"/>
                <w:szCs w:val="24"/>
                <w14:ligatures w14:val="none"/>
              </w:rPr>
              <w:t xml:space="preserve">2. PRF </w:t>
            </w:r>
            <w:r w:rsidRPr="001E743C">
              <w:rPr>
                <w:rFonts w:ascii="Times New Roman" w:eastAsia="Times New Roman" w:hAnsi="Times New Roman" w:cs="Times New Roman"/>
                <w:noProof/>
                <w:color w:val="000000"/>
                <w:kern w:val="0"/>
                <w:sz w:val="24"/>
                <w:szCs w:val="24"/>
                <w14:ligatures w14:val="none"/>
              </w:rPr>
              <w:t>≥ 1,0 – 23,0 KHz.</w:t>
            </w:r>
          </w:p>
        </w:tc>
        <w:tc>
          <w:tcPr>
            <w:tcW w:w="1152" w:type="pct"/>
          </w:tcPr>
          <w:p w14:paraId="2D0666CF" w14:textId="77777777" w:rsidR="00A065DF"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9D04C8">
              <w:rPr>
                <w:rFonts w:ascii="Times New Roman" w:eastAsia="Times New Roman" w:hAnsi="Times New Roman" w:cs="Times New Roman"/>
                <w:kern w:val="0"/>
                <w:sz w:val="24"/>
                <w:szCs w:val="24"/>
                <w14:ligatures w14:val="none"/>
              </w:rPr>
              <w:t>Būtina</w:t>
            </w:r>
          </w:p>
          <w:p w14:paraId="621CA253" w14:textId="7C76045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 Būtina</w:t>
            </w:r>
          </w:p>
        </w:tc>
        <w:tc>
          <w:tcPr>
            <w:tcW w:w="742" w:type="pct"/>
          </w:tcPr>
          <w:p w14:paraId="2E4CC4D2"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4F550045"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39E92FA7"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0DAE18B6" w14:textId="41D5FAC6" w:rsidTr="00B36492">
        <w:tc>
          <w:tcPr>
            <w:tcW w:w="248" w:type="pct"/>
          </w:tcPr>
          <w:p w14:paraId="3ED792BD"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w:t>
            </w:r>
            <w:r w:rsidRPr="009D04C8">
              <w:rPr>
                <w:rFonts w:ascii="Times New Roman" w:eastAsia="Times New Roman" w:hAnsi="Times New Roman" w:cs="Times New Roman"/>
                <w:kern w:val="0"/>
                <w:sz w:val="24"/>
                <w:szCs w:val="24"/>
                <w:lang w:val="en-GB"/>
                <w14:ligatures w14:val="none"/>
              </w:rPr>
              <w:t>8</w:t>
            </w:r>
            <w:r w:rsidRPr="009D04C8">
              <w:rPr>
                <w:rFonts w:ascii="Times New Roman" w:eastAsia="Times New Roman" w:hAnsi="Times New Roman" w:cs="Times New Roman"/>
                <w:kern w:val="0"/>
                <w:sz w:val="24"/>
                <w:szCs w:val="24"/>
                <w14:ligatures w14:val="none"/>
              </w:rPr>
              <w:t>.</w:t>
            </w:r>
          </w:p>
        </w:tc>
        <w:tc>
          <w:tcPr>
            <w:tcW w:w="1175" w:type="pct"/>
          </w:tcPr>
          <w:p w14:paraId="6F253034" w14:textId="34FF0711"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Didelio impulsų pasikartojimo dažnio pulsinės bangos spektrinis </w:t>
            </w:r>
            <w:proofErr w:type="spellStart"/>
            <w:r w:rsidRPr="009D04C8">
              <w:rPr>
                <w:rFonts w:ascii="Times New Roman" w:eastAsia="Times New Roman" w:hAnsi="Times New Roman" w:cs="Times New Roman"/>
                <w:kern w:val="0"/>
                <w:sz w:val="24"/>
                <w:szCs w:val="24"/>
                <w14:ligatures w14:val="none"/>
              </w:rPr>
              <w:t>doplerinis</w:t>
            </w:r>
            <w:proofErr w:type="spellEnd"/>
            <w:r w:rsidRPr="009D04C8">
              <w:rPr>
                <w:rFonts w:ascii="Times New Roman" w:eastAsia="Times New Roman" w:hAnsi="Times New Roman" w:cs="Times New Roman"/>
                <w:kern w:val="0"/>
                <w:sz w:val="24"/>
                <w:szCs w:val="24"/>
                <w14:ligatures w14:val="none"/>
              </w:rPr>
              <w:t xml:space="preserve"> vaizdavimo režimas</w:t>
            </w:r>
          </w:p>
        </w:tc>
        <w:tc>
          <w:tcPr>
            <w:tcW w:w="1152" w:type="pct"/>
          </w:tcPr>
          <w:p w14:paraId="00B7290A"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50741B9E"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71A96139"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4902675B"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5CECCA88" w14:textId="7C43D756" w:rsidTr="00B36492">
        <w:tc>
          <w:tcPr>
            <w:tcW w:w="248" w:type="pct"/>
          </w:tcPr>
          <w:p w14:paraId="6AF6BACF"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6.9.</w:t>
            </w:r>
          </w:p>
        </w:tc>
        <w:tc>
          <w:tcPr>
            <w:tcW w:w="1175" w:type="pct"/>
          </w:tcPr>
          <w:p w14:paraId="1669817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Sudvejintas režimas, kai galimi du tiriamo regiono vaizdai vienu metu: vienas 2D, antras 2D su spalvine vizualizacija.</w:t>
            </w:r>
          </w:p>
        </w:tc>
        <w:tc>
          <w:tcPr>
            <w:tcW w:w="1152" w:type="pct"/>
          </w:tcPr>
          <w:p w14:paraId="68995207"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6CFB82A1"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4B1C69CB"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51A8F0CF"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2F0D6F7D" w14:textId="592B04B2" w:rsidTr="00B36492">
        <w:tc>
          <w:tcPr>
            <w:tcW w:w="248" w:type="pct"/>
          </w:tcPr>
          <w:p w14:paraId="0322A425"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6.10.</w:t>
            </w:r>
          </w:p>
        </w:tc>
        <w:tc>
          <w:tcPr>
            <w:tcW w:w="1175" w:type="pct"/>
          </w:tcPr>
          <w:p w14:paraId="62FFBFA9" w14:textId="36BEDF2F"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Mechaniškai davikliu sukeliamos tiriamų paviršinių struktūrų </w:t>
            </w:r>
            <w:proofErr w:type="spellStart"/>
            <w:r w:rsidRPr="009D04C8">
              <w:rPr>
                <w:rFonts w:ascii="Times New Roman" w:eastAsia="Times New Roman" w:hAnsi="Times New Roman" w:cs="Times New Roman"/>
                <w:kern w:val="0"/>
                <w:sz w:val="24"/>
                <w:szCs w:val="24"/>
                <w14:ligatures w14:val="none"/>
              </w:rPr>
              <w:t>elastografijos</w:t>
            </w:r>
            <w:proofErr w:type="spellEnd"/>
            <w:r w:rsidRPr="009D04C8">
              <w:rPr>
                <w:rFonts w:ascii="Times New Roman" w:eastAsia="Times New Roman" w:hAnsi="Times New Roman" w:cs="Times New Roman"/>
                <w:kern w:val="0"/>
                <w:sz w:val="24"/>
                <w:szCs w:val="24"/>
                <w14:ligatures w14:val="none"/>
              </w:rPr>
              <w:t xml:space="preserve"> režimas („</w:t>
            </w:r>
            <w:proofErr w:type="spellStart"/>
            <w:r w:rsidRPr="009D04C8">
              <w:rPr>
                <w:rFonts w:ascii="Times New Roman" w:eastAsia="Times New Roman" w:hAnsi="Times New Roman" w:cs="Times New Roman"/>
                <w:kern w:val="0"/>
                <w:sz w:val="24"/>
                <w:szCs w:val="24"/>
                <w14:ligatures w14:val="none"/>
              </w:rPr>
              <w:t>strain</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elastography</w:t>
            </w:r>
            <w:proofErr w:type="spellEnd"/>
            <w:r w:rsidRPr="009D04C8">
              <w:rPr>
                <w:rFonts w:ascii="Times New Roman" w:eastAsia="Times New Roman" w:hAnsi="Times New Roman" w:cs="Times New Roman"/>
                <w:kern w:val="0"/>
                <w:sz w:val="24"/>
                <w:szCs w:val="24"/>
                <w14:ligatures w14:val="none"/>
              </w:rPr>
              <w:t>“ arba lygiavertis)</w:t>
            </w:r>
          </w:p>
        </w:tc>
        <w:tc>
          <w:tcPr>
            <w:tcW w:w="1152" w:type="pct"/>
          </w:tcPr>
          <w:p w14:paraId="08689449"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371F3DE9"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2E743F1B"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62601626"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6D51EFC7" w14:textId="1B3EA8D1" w:rsidTr="00B36492">
        <w:tc>
          <w:tcPr>
            <w:tcW w:w="248" w:type="pct"/>
          </w:tcPr>
          <w:p w14:paraId="317AE661"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6.11.</w:t>
            </w:r>
          </w:p>
        </w:tc>
        <w:tc>
          <w:tcPr>
            <w:tcW w:w="1175" w:type="pct"/>
          </w:tcPr>
          <w:p w14:paraId="52E4D427" w14:textId="5384D6E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Ultragarso bangomis sukeliamos tiriamų paviršinių struktūrų </w:t>
            </w:r>
            <w:proofErr w:type="spellStart"/>
            <w:r w:rsidRPr="009D04C8">
              <w:rPr>
                <w:rFonts w:ascii="Times New Roman" w:eastAsia="Times New Roman" w:hAnsi="Times New Roman" w:cs="Times New Roman"/>
                <w:kern w:val="0"/>
                <w:sz w:val="24"/>
                <w:szCs w:val="24"/>
                <w14:ligatures w14:val="none"/>
              </w:rPr>
              <w:t>elastografijos</w:t>
            </w:r>
            <w:proofErr w:type="spellEnd"/>
            <w:r w:rsidRPr="009D04C8">
              <w:rPr>
                <w:rFonts w:ascii="Times New Roman" w:eastAsia="Times New Roman" w:hAnsi="Times New Roman" w:cs="Times New Roman"/>
                <w:kern w:val="0"/>
                <w:sz w:val="24"/>
                <w:szCs w:val="24"/>
                <w14:ligatures w14:val="none"/>
              </w:rPr>
              <w:t xml:space="preserve"> režimas („</w:t>
            </w:r>
            <w:proofErr w:type="spellStart"/>
            <w:r w:rsidRPr="009D04C8">
              <w:rPr>
                <w:rFonts w:ascii="Times New Roman" w:eastAsia="Times New Roman" w:hAnsi="Times New Roman" w:cs="Times New Roman"/>
                <w:kern w:val="0"/>
                <w:sz w:val="24"/>
                <w:szCs w:val="24"/>
                <w14:ligatures w14:val="none"/>
              </w:rPr>
              <w:t>shear</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wave</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elastography</w:t>
            </w:r>
            <w:proofErr w:type="spellEnd"/>
            <w:r w:rsidRPr="009D04C8">
              <w:rPr>
                <w:rFonts w:ascii="Times New Roman" w:eastAsia="Times New Roman" w:hAnsi="Times New Roman" w:cs="Times New Roman"/>
                <w:kern w:val="0"/>
                <w:sz w:val="24"/>
                <w:szCs w:val="24"/>
                <w14:ligatures w14:val="none"/>
              </w:rPr>
              <w:t>“ arba lygiavertis)</w:t>
            </w:r>
          </w:p>
        </w:tc>
        <w:tc>
          <w:tcPr>
            <w:tcW w:w="1152" w:type="pct"/>
          </w:tcPr>
          <w:p w14:paraId="2FABCFDC"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6BE82DD0"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3F6875F8"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4DDF1AD0"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3EB8CB4E" w14:textId="031482F2" w:rsidTr="00B36492">
        <w:tc>
          <w:tcPr>
            <w:tcW w:w="248" w:type="pct"/>
          </w:tcPr>
          <w:p w14:paraId="7B68A2B8"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6.12.</w:t>
            </w:r>
          </w:p>
        </w:tc>
        <w:tc>
          <w:tcPr>
            <w:tcW w:w="1175" w:type="pct"/>
          </w:tcPr>
          <w:p w14:paraId="78376FBE" w14:textId="2A354B0A"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Tyrimo su </w:t>
            </w:r>
            <w:proofErr w:type="spellStart"/>
            <w:r w:rsidRPr="009D04C8">
              <w:rPr>
                <w:rFonts w:ascii="Times New Roman" w:eastAsia="Times New Roman" w:hAnsi="Times New Roman" w:cs="Times New Roman"/>
                <w:kern w:val="0"/>
                <w:sz w:val="24"/>
                <w:szCs w:val="24"/>
                <w14:ligatures w14:val="none"/>
              </w:rPr>
              <w:t>echokontrastinėmis</w:t>
            </w:r>
            <w:proofErr w:type="spellEnd"/>
            <w:r w:rsidRPr="009D04C8">
              <w:rPr>
                <w:rFonts w:ascii="Times New Roman" w:eastAsia="Times New Roman" w:hAnsi="Times New Roman" w:cs="Times New Roman"/>
                <w:kern w:val="0"/>
                <w:sz w:val="24"/>
                <w:szCs w:val="24"/>
                <w14:ligatures w14:val="none"/>
              </w:rPr>
              <w:t xml:space="preserve"> medžiagomis vizualizacijos režimas</w:t>
            </w:r>
          </w:p>
        </w:tc>
        <w:tc>
          <w:tcPr>
            <w:tcW w:w="1152" w:type="pct"/>
          </w:tcPr>
          <w:p w14:paraId="01C6B274"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3C5E98EC"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193B8D21"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44F0282C"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05758AB1" w14:textId="4C420AE9" w:rsidTr="00B36492">
        <w:tc>
          <w:tcPr>
            <w:tcW w:w="248" w:type="pct"/>
          </w:tcPr>
          <w:p w14:paraId="525C4DE6"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lang w:val="en-GB"/>
                <w14:ligatures w14:val="none"/>
              </w:rPr>
              <w:t>6.13.</w:t>
            </w:r>
          </w:p>
        </w:tc>
        <w:tc>
          <w:tcPr>
            <w:tcW w:w="1175" w:type="pct"/>
          </w:tcPr>
          <w:p w14:paraId="3A2543E0" w14:textId="598C806B"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Tyrimo su </w:t>
            </w:r>
            <w:proofErr w:type="spellStart"/>
            <w:r w:rsidRPr="009D04C8">
              <w:rPr>
                <w:rFonts w:ascii="Times New Roman" w:eastAsia="Times New Roman" w:hAnsi="Times New Roman" w:cs="Times New Roman"/>
                <w:kern w:val="0"/>
                <w:sz w:val="24"/>
                <w:szCs w:val="24"/>
                <w14:ligatures w14:val="none"/>
              </w:rPr>
              <w:t>echokontrastinėmis</w:t>
            </w:r>
            <w:proofErr w:type="spellEnd"/>
            <w:r w:rsidRPr="009D04C8">
              <w:rPr>
                <w:rFonts w:ascii="Times New Roman" w:eastAsia="Times New Roman" w:hAnsi="Times New Roman" w:cs="Times New Roman"/>
                <w:kern w:val="0"/>
                <w:sz w:val="24"/>
                <w:szCs w:val="24"/>
                <w14:ligatures w14:val="none"/>
              </w:rPr>
              <w:t xml:space="preserve"> medžiagomis </w:t>
            </w:r>
            <w:proofErr w:type="spellStart"/>
            <w:r w:rsidRPr="009D04C8">
              <w:rPr>
                <w:rFonts w:ascii="Times New Roman" w:eastAsia="Times New Roman" w:hAnsi="Times New Roman" w:cs="Times New Roman"/>
                <w:kern w:val="0"/>
                <w:sz w:val="24"/>
                <w:szCs w:val="24"/>
                <w14:ligatures w14:val="none"/>
              </w:rPr>
              <w:t>kvantifikacijos</w:t>
            </w:r>
            <w:proofErr w:type="spellEnd"/>
            <w:r w:rsidRPr="009D04C8">
              <w:rPr>
                <w:rFonts w:ascii="Times New Roman" w:eastAsia="Times New Roman" w:hAnsi="Times New Roman" w:cs="Times New Roman"/>
                <w:kern w:val="0"/>
                <w:sz w:val="24"/>
                <w:szCs w:val="24"/>
                <w14:ligatures w14:val="none"/>
              </w:rPr>
              <w:t xml:space="preserve"> režimas</w:t>
            </w:r>
          </w:p>
        </w:tc>
        <w:tc>
          <w:tcPr>
            <w:tcW w:w="1152" w:type="pct"/>
          </w:tcPr>
          <w:p w14:paraId="42A9C19D"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63A6400"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0D66B8CA"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1CA95ED8"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74550EAB" w14:textId="28A841E9" w:rsidTr="00B36492">
        <w:tc>
          <w:tcPr>
            <w:tcW w:w="248" w:type="pct"/>
          </w:tcPr>
          <w:p w14:paraId="095655F0"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w:t>
            </w:r>
          </w:p>
        </w:tc>
        <w:tc>
          <w:tcPr>
            <w:tcW w:w="1175" w:type="pct"/>
          </w:tcPr>
          <w:p w14:paraId="502B7D0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Tyrimo automatizavimo funkcijos:</w:t>
            </w:r>
          </w:p>
        </w:tc>
        <w:tc>
          <w:tcPr>
            <w:tcW w:w="1152" w:type="pct"/>
          </w:tcPr>
          <w:p w14:paraId="2F6943A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31EE4BF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7C5ACDA3"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59F55F6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165AB77E" w14:textId="35592757" w:rsidTr="00B36492">
        <w:tc>
          <w:tcPr>
            <w:tcW w:w="248" w:type="pct"/>
          </w:tcPr>
          <w:p w14:paraId="7E20AE61"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7.1.</w:t>
            </w:r>
          </w:p>
        </w:tc>
        <w:tc>
          <w:tcPr>
            <w:tcW w:w="1175" w:type="pct"/>
          </w:tcPr>
          <w:p w14:paraId="46CEAD9C" w14:textId="7E277524"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Automatinė vaizdo kokybės optimizacija</w:t>
            </w:r>
          </w:p>
        </w:tc>
        <w:tc>
          <w:tcPr>
            <w:tcW w:w="1152" w:type="pct"/>
          </w:tcPr>
          <w:p w14:paraId="01E70295"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718FDA66"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2373A09F"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38470E4C"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2CD124DD" w14:textId="18FC3D59" w:rsidTr="00B36492">
        <w:tc>
          <w:tcPr>
            <w:tcW w:w="248" w:type="pct"/>
          </w:tcPr>
          <w:p w14:paraId="313E1A71"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7.2.</w:t>
            </w:r>
          </w:p>
        </w:tc>
        <w:tc>
          <w:tcPr>
            <w:tcW w:w="1175" w:type="pct"/>
          </w:tcPr>
          <w:p w14:paraId="36893E56" w14:textId="4AC5D1F9"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Automatinis spektrinių kreivių matavimas</w:t>
            </w:r>
          </w:p>
        </w:tc>
        <w:tc>
          <w:tcPr>
            <w:tcW w:w="1152" w:type="pct"/>
          </w:tcPr>
          <w:p w14:paraId="4A29488D"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2BF4BAB1"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779831F5"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1FCA3A9A"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65446F7C" w14:textId="2C36F36C" w:rsidTr="00B36492">
        <w:tc>
          <w:tcPr>
            <w:tcW w:w="248" w:type="pct"/>
          </w:tcPr>
          <w:p w14:paraId="6E7FEB61"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8.</w:t>
            </w:r>
          </w:p>
        </w:tc>
        <w:tc>
          <w:tcPr>
            <w:tcW w:w="1175" w:type="pct"/>
          </w:tcPr>
          <w:p w14:paraId="3C75D1D0" w14:textId="1B8042A0" w:rsidR="00A065DF" w:rsidRPr="009D04C8" w:rsidRDefault="006B3BA7" w:rsidP="00A065DF">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Pr>
                <w:rFonts w:ascii="Times New Roman" w:eastAsia="Times New Roman" w:hAnsi="Times New Roman" w:cs="Times New Roman"/>
                <w:kern w:val="0"/>
                <w:sz w:val="24"/>
                <w:szCs w:val="24"/>
                <w14:ligatures w14:val="none"/>
              </w:rPr>
              <w:t>Siunčiamo ir g</w:t>
            </w:r>
            <w:r w:rsidR="00A065DF" w:rsidRPr="009D04C8">
              <w:rPr>
                <w:rFonts w:ascii="Times New Roman" w:eastAsia="Times New Roman" w:hAnsi="Times New Roman" w:cs="Times New Roman"/>
                <w:kern w:val="0"/>
                <w:sz w:val="24"/>
                <w:szCs w:val="24"/>
                <w14:ligatures w14:val="none"/>
              </w:rPr>
              <w:t>aunamo signalo fokusavimas visame tyrimo gylyje (skenavimas be fokuso zonų</w:t>
            </w:r>
            <w:r w:rsidR="00A065DF" w:rsidRPr="009D04C8">
              <w:rPr>
                <w:rFonts w:ascii="Times New Roman" w:eastAsia="Times New Roman" w:hAnsi="Times New Roman" w:cs="Times New Roman"/>
                <w:kern w:val="0"/>
                <w:sz w:val="24"/>
                <w:szCs w:val="24"/>
                <w:lang w:val="en-GB"/>
                <w14:ligatures w14:val="none"/>
              </w:rPr>
              <w:t>)</w:t>
            </w:r>
          </w:p>
        </w:tc>
        <w:tc>
          <w:tcPr>
            <w:tcW w:w="1152" w:type="pct"/>
          </w:tcPr>
          <w:p w14:paraId="0EFEEFDB"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5775381"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57" w:type="pct"/>
          </w:tcPr>
          <w:p w14:paraId="2CE02F1C"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26" w:type="pct"/>
          </w:tcPr>
          <w:p w14:paraId="53254907" w14:textId="77777777" w:rsidR="00A065DF" w:rsidRPr="009D04C8" w:rsidRDefault="00A065DF" w:rsidP="00A065D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A065DF" w:rsidRPr="009D04C8" w14:paraId="44D31F9E" w14:textId="586F86BB" w:rsidTr="00B36492">
        <w:tc>
          <w:tcPr>
            <w:tcW w:w="248" w:type="pct"/>
          </w:tcPr>
          <w:p w14:paraId="0D75DA77"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w:t>
            </w:r>
          </w:p>
        </w:tc>
        <w:tc>
          <w:tcPr>
            <w:tcW w:w="1175" w:type="pct"/>
          </w:tcPr>
          <w:p w14:paraId="7D4AC8B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Reikalavimai davikliams:</w:t>
            </w:r>
          </w:p>
        </w:tc>
        <w:tc>
          <w:tcPr>
            <w:tcW w:w="1152" w:type="pct"/>
          </w:tcPr>
          <w:p w14:paraId="39030B3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4A22A8E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482EA2B8"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4990911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4AA7680B" w14:textId="4A1A30E9" w:rsidTr="00B36492">
        <w:tc>
          <w:tcPr>
            <w:tcW w:w="248" w:type="pct"/>
          </w:tcPr>
          <w:p w14:paraId="7270BEEC"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w:t>
            </w:r>
          </w:p>
        </w:tc>
        <w:tc>
          <w:tcPr>
            <w:tcW w:w="1175" w:type="pct"/>
          </w:tcPr>
          <w:p w14:paraId="6A594B5C"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9D04C8">
              <w:rPr>
                <w:rFonts w:ascii="Times New Roman" w:eastAsia="Times New Roman" w:hAnsi="Times New Roman" w:cs="Times New Roman"/>
                <w:kern w:val="0"/>
                <w:sz w:val="24"/>
                <w:szCs w:val="24"/>
                <w14:ligatures w14:val="none"/>
              </w:rPr>
              <w:t>Konvekcinis</w:t>
            </w:r>
            <w:proofErr w:type="spellEnd"/>
            <w:r w:rsidRPr="009D04C8">
              <w:rPr>
                <w:rFonts w:ascii="Times New Roman" w:eastAsia="Times New Roman" w:hAnsi="Times New Roman" w:cs="Times New Roman"/>
                <w:kern w:val="0"/>
                <w:sz w:val="24"/>
                <w:szCs w:val="24"/>
                <w14:ligatures w14:val="none"/>
              </w:rPr>
              <w:t xml:space="preserve"> daviklis suaugusių tyrimams</w:t>
            </w:r>
          </w:p>
        </w:tc>
        <w:tc>
          <w:tcPr>
            <w:tcW w:w="1152" w:type="pct"/>
          </w:tcPr>
          <w:p w14:paraId="7EACEA5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29FCAAE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6FED669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69D33E8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6D5D5035" w14:textId="68127963" w:rsidTr="00B36492">
        <w:tc>
          <w:tcPr>
            <w:tcW w:w="248" w:type="pct"/>
          </w:tcPr>
          <w:p w14:paraId="134F56D3"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9.1.1.</w:t>
            </w:r>
          </w:p>
        </w:tc>
        <w:tc>
          <w:tcPr>
            <w:tcW w:w="1175" w:type="pct"/>
          </w:tcPr>
          <w:p w14:paraId="65C2948C"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Darbinis dažnių diapazonas</w:t>
            </w:r>
          </w:p>
          <w:p w14:paraId="74C9AC0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 </w:t>
            </w:r>
          </w:p>
        </w:tc>
        <w:tc>
          <w:tcPr>
            <w:tcW w:w="1152" w:type="pct"/>
          </w:tcPr>
          <w:p w14:paraId="77D97B54"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2.0 MHz iki ne mažiau 5.7 MHz</w:t>
            </w:r>
          </w:p>
        </w:tc>
        <w:tc>
          <w:tcPr>
            <w:tcW w:w="742" w:type="pct"/>
          </w:tcPr>
          <w:p w14:paraId="58CE348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8A91048"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27C7BB95"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550FC3D1" w14:textId="34741D32" w:rsidTr="00B36492">
        <w:tc>
          <w:tcPr>
            <w:tcW w:w="248" w:type="pct"/>
          </w:tcPr>
          <w:p w14:paraId="2FDAE37C"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9.1.2.</w:t>
            </w:r>
          </w:p>
        </w:tc>
        <w:tc>
          <w:tcPr>
            <w:tcW w:w="1175" w:type="pct"/>
          </w:tcPr>
          <w:p w14:paraId="7B55EAF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Vaizduojamas kampas</w:t>
            </w:r>
          </w:p>
        </w:tc>
        <w:tc>
          <w:tcPr>
            <w:tcW w:w="1152" w:type="pct"/>
          </w:tcPr>
          <w:p w14:paraId="2A247E58"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55º</w:t>
            </w:r>
          </w:p>
        </w:tc>
        <w:tc>
          <w:tcPr>
            <w:tcW w:w="742" w:type="pct"/>
          </w:tcPr>
          <w:p w14:paraId="06691F53"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5520DCE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6590C76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13B2A4A8" w14:textId="7E3DA143" w:rsidTr="00B36492">
        <w:tc>
          <w:tcPr>
            <w:tcW w:w="248" w:type="pct"/>
          </w:tcPr>
          <w:p w14:paraId="58D81E90"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9.1.3.</w:t>
            </w:r>
          </w:p>
        </w:tc>
        <w:tc>
          <w:tcPr>
            <w:tcW w:w="1175" w:type="pct"/>
          </w:tcPr>
          <w:p w14:paraId="76195AE4"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Elementų skaičius</w:t>
            </w:r>
          </w:p>
        </w:tc>
        <w:tc>
          <w:tcPr>
            <w:tcW w:w="1152" w:type="pct"/>
          </w:tcPr>
          <w:p w14:paraId="45C0E233"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lang w:val="en-GB"/>
                <w14:ligatures w14:val="none"/>
              </w:rPr>
            </w:pPr>
            <w:r w:rsidRPr="009D04C8">
              <w:rPr>
                <w:rFonts w:ascii="Times New Roman" w:eastAsia="Times New Roman" w:hAnsi="Times New Roman" w:cs="Times New Roman"/>
                <w:kern w:val="0"/>
                <w:sz w:val="24"/>
                <w:szCs w:val="24"/>
                <w14:ligatures w14:val="none"/>
              </w:rPr>
              <w:t>Ne mažiau 19</w:t>
            </w:r>
            <w:r w:rsidRPr="009D04C8">
              <w:rPr>
                <w:rFonts w:ascii="Times New Roman" w:eastAsia="Times New Roman" w:hAnsi="Times New Roman" w:cs="Times New Roman"/>
                <w:kern w:val="0"/>
                <w:sz w:val="24"/>
                <w:szCs w:val="24"/>
                <w:lang w:val="en-GB"/>
                <w14:ligatures w14:val="none"/>
              </w:rPr>
              <w:t>2</w:t>
            </w:r>
          </w:p>
        </w:tc>
        <w:tc>
          <w:tcPr>
            <w:tcW w:w="742" w:type="pct"/>
          </w:tcPr>
          <w:p w14:paraId="7291CF6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3E575FB1"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1D607D0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5A3A7DF4" w14:textId="19AA435A" w:rsidTr="00B36492">
        <w:tc>
          <w:tcPr>
            <w:tcW w:w="248" w:type="pct"/>
          </w:tcPr>
          <w:p w14:paraId="47638A9C"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lang w:val="en-US"/>
                <w14:ligatures w14:val="none"/>
              </w:rPr>
            </w:pPr>
            <w:r w:rsidRPr="009D04C8">
              <w:rPr>
                <w:rFonts w:ascii="Times New Roman" w:eastAsia="Times New Roman" w:hAnsi="Times New Roman" w:cs="Times New Roman"/>
                <w:kern w:val="0"/>
                <w:sz w:val="24"/>
                <w:szCs w:val="24"/>
                <w:lang w:val="en-US"/>
                <w14:ligatures w14:val="none"/>
              </w:rPr>
              <w:t>9.1.4.</w:t>
            </w:r>
          </w:p>
        </w:tc>
        <w:tc>
          <w:tcPr>
            <w:tcW w:w="1175" w:type="pct"/>
          </w:tcPr>
          <w:p w14:paraId="50C96ABF"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Vieno kristalo technologija</w:t>
            </w:r>
          </w:p>
        </w:tc>
        <w:tc>
          <w:tcPr>
            <w:tcW w:w="1152" w:type="pct"/>
          </w:tcPr>
          <w:p w14:paraId="5A1106B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Pr>
          <w:p w14:paraId="4D520CE5"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24E9B2E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33E68F3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781D1E62" w14:textId="2F1006D2" w:rsidTr="00B36492">
        <w:tc>
          <w:tcPr>
            <w:tcW w:w="248" w:type="pct"/>
          </w:tcPr>
          <w:p w14:paraId="10FEE8B0"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w:t>
            </w:r>
          </w:p>
        </w:tc>
        <w:tc>
          <w:tcPr>
            <w:tcW w:w="1175" w:type="pct"/>
          </w:tcPr>
          <w:p w14:paraId="1E3162C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Linijinis daviklis</w:t>
            </w:r>
          </w:p>
        </w:tc>
        <w:tc>
          <w:tcPr>
            <w:tcW w:w="1152" w:type="pct"/>
          </w:tcPr>
          <w:p w14:paraId="67A67681"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Pr>
          <w:p w14:paraId="35D1C6F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775B4331"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14E26CB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297B7884" w14:textId="4D71C528" w:rsidTr="00B36492">
        <w:tc>
          <w:tcPr>
            <w:tcW w:w="248" w:type="pct"/>
          </w:tcPr>
          <w:p w14:paraId="1023888B"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9.2.1.</w:t>
            </w:r>
          </w:p>
        </w:tc>
        <w:tc>
          <w:tcPr>
            <w:tcW w:w="1175" w:type="pct"/>
          </w:tcPr>
          <w:p w14:paraId="3E3A088C"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Darbinis dažnių diapazonas </w:t>
            </w:r>
          </w:p>
        </w:tc>
        <w:tc>
          <w:tcPr>
            <w:tcW w:w="1152" w:type="pct"/>
          </w:tcPr>
          <w:p w14:paraId="5366CAB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4.6 MHz iki ne mažiau 14.0 MHz</w:t>
            </w:r>
          </w:p>
        </w:tc>
        <w:tc>
          <w:tcPr>
            <w:tcW w:w="742" w:type="pct"/>
          </w:tcPr>
          <w:p w14:paraId="5D2A6A0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Pr>
          <w:p w14:paraId="06A0392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Pr>
          <w:p w14:paraId="20A5621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1D6905BA" w14:textId="03B15FBB" w:rsidTr="00B36492">
        <w:tc>
          <w:tcPr>
            <w:tcW w:w="248" w:type="pct"/>
          </w:tcPr>
          <w:p w14:paraId="00CB35FA"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9.2.2.</w:t>
            </w:r>
          </w:p>
        </w:tc>
        <w:tc>
          <w:tcPr>
            <w:tcW w:w="1175" w:type="pct"/>
          </w:tcPr>
          <w:p w14:paraId="0EE25904"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Daviklio paviršiaus plotis</w:t>
            </w:r>
          </w:p>
        </w:tc>
        <w:tc>
          <w:tcPr>
            <w:tcW w:w="1152" w:type="pct"/>
          </w:tcPr>
          <w:p w14:paraId="1C7DB3D7" w14:textId="77777777" w:rsidR="00A065DF" w:rsidRPr="009D04C8" w:rsidRDefault="00A065DF" w:rsidP="00A065DF">
            <w:pPr>
              <w:suppressAutoHyphens/>
              <w:autoSpaceDN w:val="0"/>
              <w:spacing w:after="0" w:line="240" w:lineRule="auto"/>
              <w:ind w:left="315" w:hanging="315"/>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52mm </w:t>
            </w:r>
            <w:r w:rsidRPr="009D04C8">
              <w:rPr>
                <w:rFonts w:ascii="Times New Roman" w:eastAsia="Times New Roman" w:hAnsi="Times New Roman" w:cs="Times New Roman"/>
                <w:kern w:val="0"/>
                <w:sz w:val="24"/>
                <w:szCs w:val="24"/>
                <w:u w:val="single"/>
                <w14:ligatures w14:val="none"/>
              </w:rPr>
              <w:t>+</w:t>
            </w:r>
            <w:r w:rsidRPr="009D04C8">
              <w:rPr>
                <w:rFonts w:ascii="Times New Roman" w:eastAsia="Times New Roman" w:hAnsi="Times New Roman" w:cs="Times New Roman"/>
                <w:kern w:val="0"/>
                <w:sz w:val="24"/>
                <w:szCs w:val="24"/>
                <w14:ligatures w14:val="none"/>
              </w:rPr>
              <w:t xml:space="preserve"> 6mm</w:t>
            </w:r>
          </w:p>
        </w:tc>
        <w:tc>
          <w:tcPr>
            <w:tcW w:w="742" w:type="pct"/>
          </w:tcPr>
          <w:p w14:paraId="35868959" w14:textId="77777777" w:rsidR="00A065DF" w:rsidRPr="009D04C8" w:rsidRDefault="00A065DF" w:rsidP="00A065DF">
            <w:pPr>
              <w:suppressAutoHyphens/>
              <w:autoSpaceDN w:val="0"/>
              <w:spacing w:after="0" w:line="240" w:lineRule="auto"/>
              <w:ind w:left="315" w:hanging="315"/>
              <w:textAlignment w:val="baseline"/>
              <w:rPr>
                <w:rFonts w:ascii="Times New Roman" w:eastAsia="Times New Roman" w:hAnsi="Times New Roman" w:cs="Times New Roman"/>
                <w:kern w:val="0"/>
                <w:sz w:val="24"/>
                <w:szCs w:val="24"/>
                <w14:ligatures w14:val="none"/>
              </w:rPr>
            </w:pPr>
          </w:p>
        </w:tc>
        <w:tc>
          <w:tcPr>
            <w:tcW w:w="857" w:type="pct"/>
          </w:tcPr>
          <w:p w14:paraId="38C46752" w14:textId="77777777" w:rsidR="00A065DF" w:rsidRPr="009D04C8" w:rsidRDefault="00A065DF" w:rsidP="00A065DF">
            <w:pPr>
              <w:suppressAutoHyphens/>
              <w:autoSpaceDN w:val="0"/>
              <w:spacing w:after="0" w:line="240" w:lineRule="auto"/>
              <w:ind w:left="315" w:hanging="315"/>
              <w:textAlignment w:val="baseline"/>
              <w:rPr>
                <w:rFonts w:ascii="Times New Roman" w:eastAsia="Times New Roman" w:hAnsi="Times New Roman" w:cs="Times New Roman"/>
                <w:kern w:val="0"/>
                <w:sz w:val="24"/>
                <w:szCs w:val="24"/>
                <w14:ligatures w14:val="none"/>
              </w:rPr>
            </w:pPr>
          </w:p>
        </w:tc>
        <w:tc>
          <w:tcPr>
            <w:tcW w:w="826" w:type="pct"/>
          </w:tcPr>
          <w:p w14:paraId="46B24C12" w14:textId="77777777" w:rsidR="00A065DF" w:rsidRPr="009D04C8" w:rsidRDefault="00A065DF" w:rsidP="00A065DF">
            <w:pPr>
              <w:suppressAutoHyphens/>
              <w:autoSpaceDN w:val="0"/>
              <w:spacing w:after="0" w:line="240" w:lineRule="auto"/>
              <w:ind w:left="315" w:hanging="315"/>
              <w:textAlignment w:val="baseline"/>
              <w:rPr>
                <w:rFonts w:ascii="Times New Roman" w:eastAsia="Times New Roman" w:hAnsi="Times New Roman" w:cs="Times New Roman"/>
                <w:kern w:val="0"/>
                <w:sz w:val="24"/>
                <w:szCs w:val="24"/>
                <w14:ligatures w14:val="none"/>
              </w:rPr>
            </w:pPr>
          </w:p>
        </w:tc>
      </w:tr>
      <w:tr w:rsidR="00A065DF" w:rsidRPr="009D04C8" w14:paraId="0F44B00F" w14:textId="411D1ECA" w:rsidTr="00B36492">
        <w:tc>
          <w:tcPr>
            <w:tcW w:w="248" w:type="pct"/>
            <w:tcBorders>
              <w:bottom w:val="single" w:sz="4" w:space="0" w:color="auto"/>
            </w:tcBorders>
          </w:tcPr>
          <w:p w14:paraId="610D7EC2"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9.2.3.</w:t>
            </w:r>
          </w:p>
        </w:tc>
        <w:tc>
          <w:tcPr>
            <w:tcW w:w="1175" w:type="pct"/>
            <w:tcBorders>
              <w:bottom w:val="single" w:sz="4" w:space="0" w:color="auto"/>
            </w:tcBorders>
          </w:tcPr>
          <w:p w14:paraId="5DC4B3E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Elementų skaičius</w:t>
            </w:r>
          </w:p>
        </w:tc>
        <w:tc>
          <w:tcPr>
            <w:tcW w:w="1152" w:type="pct"/>
            <w:tcBorders>
              <w:bottom w:val="single" w:sz="4" w:space="0" w:color="auto"/>
            </w:tcBorders>
          </w:tcPr>
          <w:p w14:paraId="5E376C5A" w14:textId="77777777" w:rsidR="00A065DF" w:rsidRPr="009D04C8" w:rsidRDefault="00A065DF" w:rsidP="00A065DF">
            <w:pPr>
              <w:suppressAutoHyphens/>
              <w:autoSpaceDN w:val="0"/>
              <w:spacing w:after="0" w:line="240" w:lineRule="auto"/>
              <w:ind w:left="40" w:hanging="40"/>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250</w:t>
            </w:r>
          </w:p>
        </w:tc>
        <w:tc>
          <w:tcPr>
            <w:tcW w:w="742" w:type="pct"/>
            <w:tcBorders>
              <w:bottom w:val="single" w:sz="4" w:space="0" w:color="auto"/>
            </w:tcBorders>
          </w:tcPr>
          <w:p w14:paraId="63BA75FB" w14:textId="77777777" w:rsidR="00A065DF" w:rsidRPr="009D04C8" w:rsidRDefault="00A065DF" w:rsidP="00A065DF">
            <w:pPr>
              <w:suppressAutoHyphens/>
              <w:autoSpaceDN w:val="0"/>
              <w:spacing w:after="0" w:line="240" w:lineRule="auto"/>
              <w:ind w:left="40" w:hanging="40"/>
              <w:textAlignment w:val="baseline"/>
              <w:rPr>
                <w:rFonts w:ascii="Times New Roman" w:eastAsia="Times New Roman" w:hAnsi="Times New Roman" w:cs="Times New Roman"/>
                <w:kern w:val="0"/>
                <w:sz w:val="24"/>
                <w:szCs w:val="24"/>
                <w14:ligatures w14:val="none"/>
              </w:rPr>
            </w:pPr>
          </w:p>
        </w:tc>
        <w:tc>
          <w:tcPr>
            <w:tcW w:w="857" w:type="pct"/>
            <w:tcBorders>
              <w:bottom w:val="single" w:sz="4" w:space="0" w:color="auto"/>
            </w:tcBorders>
          </w:tcPr>
          <w:p w14:paraId="17EC9CDB" w14:textId="77777777" w:rsidR="00A065DF" w:rsidRPr="009D04C8" w:rsidRDefault="00A065DF" w:rsidP="00A065DF">
            <w:pPr>
              <w:suppressAutoHyphens/>
              <w:autoSpaceDN w:val="0"/>
              <w:spacing w:after="0" w:line="240" w:lineRule="auto"/>
              <w:ind w:left="40" w:hanging="40"/>
              <w:textAlignment w:val="baseline"/>
              <w:rPr>
                <w:rFonts w:ascii="Times New Roman" w:eastAsia="Times New Roman" w:hAnsi="Times New Roman" w:cs="Times New Roman"/>
                <w:kern w:val="0"/>
                <w:sz w:val="24"/>
                <w:szCs w:val="24"/>
                <w14:ligatures w14:val="none"/>
              </w:rPr>
            </w:pPr>
          </w:p>
        </w:tc>
        <w:tc>
          <w:tcPr>
            <w:tcW w:w="826" w:type="pct"/>
            <w:tcBorders>
              <w:bottom w:val="single" w:sz="4" w:space="0" w:color="auto"/>
            </w:tcBorders>
          </w:tcPr>
          <w:p w14:paraId="1532F377" w14:textId="77777777" w:rsidR="00A065DF" w:rsidRPr="009D04C8" w:rsidRDefault="00A065DF" w:rsidP="00A065DF">
            <w:pPr>
              <w:suppressAutoHyphens/>
              <w:autoSpaceDN w:val="0"/>
              <w:spacing w:after="0" w:line="240" w:lineRule="auto"/>
              <w:ind w:left="40" w:hanging="40"/>
              <w:textAlignment w:val="baseline"/>
              <w:rPr>
                <w:rFonts w:ascii="Times New Roman" w:eastAsia="Times New Roman" w:hAnsi="Times New Roman" w:cs="Times New Roman"/>
                <w:kern w:val="0"/>
                <w:sz w:val="24"/>
                <w:szCs w:val="24"/>
                <w14:ligatures w14:val="none"/>
              </w:rPr>
            </w:pPr>
          </w:p>
        </w:tc>
      </w:tr>
      <w:tr w:rsidR="00A065DF" w:rsidRPr="009D04C8" w14:paraId="4F7086EE" w14:textId="5EB2EC07" w:rsidTr="00B36492">
        <w:trPr>
          <w:trHeight w:val="253"/>
        </w:trPr>
        <w:tc>
          <w:tcPr>
            <w:tcW w:w="248" w:type="pct"/>
            <w:tcBorders>
              <w:top w:val="single" w:sz="4" w:space="0" w:color="auto"/>
              <w:left w:val="single" w:sz="4" w:space="0" w:color="auto"/>
              <w:bottom w:val="single" w:sz="4" w:space="0" w:color="auto"/>
              <w:right w:val="single" w:sz="4" w:space="0" w:color="auto"/>
            </w:tcBorders>
          </w:tcPr>
          <w:p w14:paraId="5922F07C"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w:t>
            </w:r>
          </w:p>
        </w:tc>
        <w:tc>
          <w:tcPr>
            <w:tcW w:w="1175" w:type="pct"/>
            <w:tcBorders>
              <w:top w:val="single" w:sz="4" w:space="0" w:color="auto"/>
              <w:left w:val="single" w:sz="4" w:space="0" w:color="auto"/>
              <w:bottom w:val="single" w:sz="4" w:space="0" w:color="auto"/>
              <w:right w:val="single" w:sz="4" w:space="0" w:color="auto"/>
            </w:tcBorders>
          </w:tcPr>
          <w:p w14:paraId="2C70B85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Linijinis daviklis </w:t>
            </w:r>
          </w:p>
        </w:tc>
        <w:tc>
          <w:tcPr>
            <w:tcW w:w="1152" w:type="pct"/>
            <w:tcBorders>
              <w:top w:val="single" w:sz="4" w:space="0" w:color="auto"/>
              <w:left w:val="single" w:sz="4" w:space="0" w:color="auto"/>
              <w:bottom w:val="single" w:sz="4" w:space="0" w:color="auto"/>
              <w:right w:val="single" w:sz="4" w:space="0" w:color="auto"/>
            </w:tcBorders>
          </w:tcPr>
          <w:p w14:paraId="7B5D902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Borders>
              <w:top w:val="single" w:sz="4" w:space="0" w:color="auto"/>
              <w:left w:val="single" w:sz="4" w:space="0" w:color="auto"/>
              <w:bottom w:val="single" w:sz="4" w:space="0" w:color="auto"/>
              <w:right w:val="single" w:sz="4" w:space="0" w:color="auto"/>
            </w:tcBorders>
          </w:tcPr>
          <w:p w14:paraId="3AAE7189"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194AAC4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1115B38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6EB58121" w14:textId="08959DA9" w:rsidTr="00B36492">
        <w:trPr>
          <w:trHeight w:val="253"/>
        </w:trPr>
        <w:tc>
          <w:tcPr>
            <w:tcW w:w="248" w:type="pct"/>
            <w:tcBorders>
              <w:top w:val="single" w:sz="4" w:space="0" w:color="auto"/>
              <w:left w:val="single" w:sz="4" w:space="0" w:color="auto"/>
              <w:bottom w:val="single" w:sz="4" w:space="0" w:color="auto"/>
              <w:right w:val="single" w:sz="4" w:space="0" w:color="auto"/>
            </w:tcBorders>
          </w:tcPr>
          <w:p w14:paraId="2AF5330D"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9.3.1.</w:t>
            </w:r>
          </w:p>
        </w:tc>
        <w:tc>
          <w:tcPr>
            <w:tcW w:w="1175" w:type="pct"/>
            <w:tcBorders>
              <w:top w:val="single" w:sz="4" w:space="0" w:color="auto"/>
              <w:left w:val="single" w:sz="4" w:space="0" w:color="auto"/>
              <w:bottom w:val="single" w:sz="4" w:space="0" w:color="auto"/>
              <w:right w:val="single" w:sz="4" w:space="0" w:color="auto"/>
            </w:tcBorders>
          </w:tcPr>
          <w:p w14:paraId="1BB4445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Darbinis dažnių diapazonas </w:t>
            </w:r>
          </w:p>
        </w:tc>
        <w:tc>
          <w:tcPr>
            <w:tcW w:w="1152" w:type="pct"/>
            <w:tcBorders>
              <w:top w:val="single" w:sz="4" w:space="0" w:color="auto"/>
              <w:left w:val="single" w:sz="4" w:space="0" w:color="auto"/>
              <w:bottom w:val="single" w:sz="4" w:space="0" w:color="auto"/>
              <w:right w:val="single" w:sz="4" w:space="0" w:color="auto"/>
            </w:tcBorders>
          </w:tcPr>
          <w:p w14:paraId="6DAF073C"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Nuo ne daugiau 3.</w:t>
            </w:r>
            <w:r w:rsidRPr="009D04C8">
              <w:rPr>
                <w:rFonts w:ascii="Times New Roman" w:eastAsia="Times New Roman" w:hAnsi="Times New Roman" w:cs="Times New Roman"/>
                <w:kern w:val="0"/>
                <w:sz w:val="24"/>
                <w:szCs w:val="24"/>
                <w:lang w:val="en-US"/>
                <w14:ligatures w14:val="none"/>
              </w:rPr>
              <w:t>5</w:t>
            </w:r>
            <w:r w:rsidRPr="009D04C8">
              <w:rPr>
                <w:rFonts w:ascii="Times New Roman" w:eastAsia="Times New Roman" w:hAnsi="Times New Roman" w:cs="Times New Roman"/>
                <w:kern w:val="0"/>
                <w:sz w:val="24"/>
                <w:szCs w:val="24"/>
                <w14:ligatures w14:val="none"/>
              </w:rPr>
              <w:t xml:space="preserve"> MHz iki ne mažiau 8.5 MHz</w:t>
            </w:r>
          </w:p>
        </w:tc>
        <w:tc>
          <w:tcPr>
            <w:tcW w:w="742" w:type="pct"/>
            <w:tcBorders>
              <w:top w:val="single" w:sz="4" w:space="0" w:color="auto"/>
              <w:left w:val="single" w:sz="4" w:space="0" w:color="auto"/>
              <w:bottom w:val="single" w:sz="4" w:space="0" w:color="auto"/>
              <w:right w:val="single" w:sz="4" w:space="0" w:color="auto"/>
            </w:tcBorders>
          </w:tcPr>
          <w:p w14:paraId="1284C81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642E6B0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6ECE1EC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698EDC3F" w14:textId="747FB5F2" w:rsidTr="00B36492">
        <w:trPr>
          <w:trHeight w:val="253"/>
        </w:trPr>
        <w:tc>
          <w:tcPr>
            <w:tcW w:w="248" w:type="pct"/>
            <w:tcBorders>
              <w:top w:val="single" w:sz="4" w:space="0" w:color="auto"/>
              <w:left w:val="single" w:sz="4" w:space="0" w:color="auto"/>
              <w:bottom w:val="single" w:sz="4" w:space="0" w:color="auto"/>
              <w:right w:val="single" w:sz="4" w:space="0" w:color="auto"/>
            </w:tcBorders>
          </w:tcPr>
          <w:p w14:paraId="4427C467"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9.3.2.</w:t>
            </w:r>
          </w:p>
        </w:tc>
        <w:tc>
          <w:tcPr>
            <w:tcW w:w="1175" w:type="pct"/>
            <w:tcBorders>
              <w:top w:val="single" w:sz="4" w:space="0" w:color="auto"/>
              <w:left w:val="single" w:sz="4" w:space="0" w:color="auto"/>
              <w:bottom w:val="single" w:sz="4" w:space="0" w:color="auto"/>
              <w:right w:val="single" w:sz="4" w:space="0" w:color="auto"/>
            </w:tcBorders>
          </w:tcPr>
          <w:p w14:paraId="44A66F2C"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Daviklio paviršiaus plotis</w:t>
            </w:r>
          </w:p>
        </w:tc>
        <w:tc>
          <w:tcPr>
            <w:tcW w:w="1152" w:type="pct"/>
            <w:tcBorders>
              <w:top w:val="single" w:sz="4" w:space="0" w:color="auto"/>
              <w:left w:val="single" w:sz="4" w:space="0" w:color="auto"/>
              <w:bottom w:val="single" w:sz="4" w:space="0" w:color="auto"/>
              <w:right w:val="single" w:sz="4" w:space="0" w:color="auto"/>
            </w:tcBorders>
          </w:tcPr>
          <w:p w14:paraId="4003B6F6" w14:textId="2288C340"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kaip 38</w:t>
            </w:r>
            <w:r w:rsidR="006B3BA7">
              <w:rPr>
                <w:rFonts w:ascii="Times New Roman" w:eastAsia="Times New Roman" w:hAnsi="Times New Roman" w:cs="Times New Roman"/>
                <w:kern w:val="0"/>
                <w:sz w:val="24"/>
                <w:szCs w:val="24"/>
                <w14:ligatures w14:val="none"/>
              </w:rPr>
              <w:t xml:space="preserve"> </w:t>
            </w:r>
            <w:r w:rsidRPr="009D04C8">
              <w:rPr>
                <w:rFonts w:ascii="Times New Roman" w:eastAsia="Times New Roman" w:hAnsi="Times New Roman" w:cs="Times New Roman"/>
                <w:kern w:val="0"/>
                <w:sz w:val="24"/>
                <w:szCs w:val="24"/>
                <w14:ligatures w14:val="none"/>
              </w:rPr>
              <w:t>mm</w:t>
            </w:r>
          </w:p>
        </w:tc>
        <w:tc>
          <w:tcPr>
            <w:tcW w:w="742" w:type="pct"/>
            <w:tcBorders>
              <w:top w:val="single" w:sz="4" w:space="0" w:color="auto"/>
              <w:left w:val="single" w:sz="4" w:space="0" w:color="auto"/>
              <w:bottom w:val="single" w:sz="4" w:space="0" w:color="auto"/>
              <w:right w:val="single" w:sz="4" w:space="0" w:color="auto"/>
            </w:tcBorders>
          </w:tcPr>
          <w:p w14:paraId="1D15913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3E1F7BE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6273F64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6DE7C6A7" w14:textId="15BBFB41" w:rsidTr="00B36492">
        <w:trPr>
          <w:trHeight w:val="253"/>
        </w:trPr>
        <w:tc>
          <w:tcPr>
            <w:tcW w:w="248" w:type="pct"/>
            <w:tcBorders>
              <w:top w:val="single" w:sz="4" w:space="0" w:color="auto"/>
              <w:left w:val="single" w:sz="4" w:space="0" w:color="auto"/>
              <w:bottom w:val="single" w:sz="4" w:space="0" w:color="auto"/>
              <w:right w:val="single" w:sz="4" w:space="0" w:color="auto"/>
            </w:tcBorders>
          </w:tcPr>
          <w:p w14:paraId="28A457C5"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w:t>
            </w:r>
          </w:p>
        </w:tc>
        <w:tc>
          <w:tcPr>
            <w:tcW w:w="1175" w:type="pct"/>
            <w:tcBorders>
              <w:top w:val="single" w:sz="4" w:space="0" w:color="auto"/>
              <w:left w:val="single" w:sz="4" w:space="0" w:color="auto"/>
              <w:bottom w:val="single" w:sz="4" w:space="0" w:color="auto"/>
              <w:right w:val="single" w:sz="4" w:space="0" w:color="auto"/>
            </w:tcBorders>
          </w:tcPr>
          <w:p w14:paraId="43C7F63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Tyrimo duomenų išsaugojimas ir perdavimas:</w:t>
            </w:r>
          </w:p>
        </w:tc>
        <w:tc>
          <w:tcPr>
            <w:tcW w:w="1152" w:type="pct"/>
            <w:tcBorders>
              <w:top w:val="single" w:sz="4" w:space="0" w:color="auto"/>
              <w:left w:val="single" w:sz="4" w:space="0" w:color="auto"/>
              <w:bottom w:val="single" w:sz="4" w:space="0" w:color="auto"/>
              <w:right w:val="single" w:sz="4" w:space="0" w:color="auto"/>
            </w:tcBorders>
          </w:tcPr>
          <w:p w14:paraId="693D40B1"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742" w:type="pct"/>
            <w:tcBorders>
              <w:top w:val="single" w:sz="4" w:space="0" w:color="auto"/>
              <w:left w:val="single" w:sz="4" w:space="0" w:color="auto"/>
              <w:bottom w:val="single" w:sz="4" w:space="0" w:color="auto"/>
              <w:right w:val="single" w:sz="4" w:space="0" w:color="auto"/>
            </w:tcBorders>
          </w:tcPr>
          <w:p w14:paraId="7BE0DE2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652AC539"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67A2B0F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514FD39F" w14:textId="676B26ED" w:rsidTr="00B36492">
        <w:trPr>
          <w:trHeight w:val="583"/>
        </w:trPr>
        <w:tc>
          <w:tcPr>
            <w:tcW w:w="248" w:type="pct"/>
            <w:tcBorders>
              <w:top w:val="single" w:sz="4" w:space="0" w:color="auto"/>
              <w:left w:val="single" w:sz="4" w:space="0" w:color="auto"/>
              <w:bottom w:val="single" w:sz="4" w:space="0" w:color="auto"/>
              <w:right w:val="single" w:sz="4" w:space="0" w:color="auto"/>
            </w:tcBorders>
          </w:tcPr>
          <w:p w14:paraId="6FBCD446"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10.1</w:t>
            </w:r>
          </w:p>
        </w:tc>
        <w:tc>
          <w:tcPr>
            <w:tcW w:w="1175" w:type="pct"/>
            <w:tcBorders>
              <w:top w:val="single" w:sz="4" w:space="0" w:color="auto"/>
              <w:left w:val="single" w:sz="4" w:space="0" w:color="auto"/>
              <w:bottom w:val="single" w:sz="4" w:space="0" w:color="auto"/>
              <w:right w:val="single" w:sz="4" w:space="0" w:color="auto"/>
            </w:tcBorders>
          </w:tcPr>
          <w:p w14:paraId="3A2878F1"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 xml:space="preserve">Vaizdų archyvavimas DICOM protokolu: DICOM </w:t>
            </w:r>
            <w:proofErr w:type="spellStart"/>
            <w:r w:rsidRPr="009D04C8">
              <w:rPr>
                <w:rFonts w:ascii="Times New Roman" w:eastAsia="Times New Roman" w:hAnsi="Times New Roman" w:cs="Times New Roman"/>
                <w:kern w:val="0"/>
                <w:sz w:val="24"/>
                <w:szCs w:val="24"/>
                <w14:ligatures w14:val="none"/>
              </w:rPr>
              <w:t>storage</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Modality</w:t>
            </w:r>
            <w:proofErr w:type="spellEnd"/>
            <w:r w:rsidRPr="009D04C8">
              <w:rPr>
                <w:rFonts w:ascii="Times New Roman" w:eastAsia="Times New Roman" w:hAnsi="Times New Roman" w:cs="Times New Roman"/>
                <w:kern w:val="0"/>
                <w:sz w:val="24"/>
                <w:szCs w:val="24"/>
                <w14:ligatures w14:val="none"/>
              </w:rPr>
              <w:t xml:space="preserve"> </w:t>
            </w:r>
            <w:proofErr w:type="spellStart"/>
            <w:r w:rsidRPr="009D04C8">
              <w:rPr>
                <w:rFonts w:ascii="Times New Roman" w:eastAsia="Times New Roman" w:hAnsi="Times New Roman" w:cs="Times New Roman"/>
                <w:kern w:val="0"/>
                <w:sz w:val="24"/>
                <w:szCs w:val="24"/>
                <w14:ligatures w14:val="none"/>
              </w:rPr>
              <w:t>worklist</w:t>
            </w:r>
            <w:proofErr w:type="spellEnd"/>
            <w:r w:rsidRPr="009D04C8">
              <w:rPr>
                <w:rFonts w:ascii="Times New Roman" w:eastAsia="Times New Roman" w:hAnsi="Times New Roman" w:cs="Times New Roman"/>
                <w:kern w:val="0"/>
                <w:sz w:val="24"/>
                <w:szCs w:val="24"/>
                <w14:ligatures w14:val="none"/>
              </w:rPr>
              <w:t>)</w:t>
            </w:r>
          </w:p>
        </w:tc>
        <w:tc>
          <w:tcPr>
            <w:tcW w:w="1152" w:type="pct"/>
            <w:tcBorders>
              <w:top w:val="single" w:sz="4" w:space="0" w:color="auto"/>
              <w:left w:val="single" w:sz="4" w:space="0" w:color="auto"/>
              <w:bottom w:val="single" w:sz="4" w:space="0" w:color="auto"/>
              <w:right w:val="single" w:sz="4" w:space="0" w:color="auto"/>
            </w:tcBorders>
          </w:tcPr>
          <w:p w14:paraId="3DB4849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Borders>
              <w:top w:val="single" w:sz="4" w:space="0" w:color="auto"/>
              <w:left w:val="single" w:sz="4" w:space="0" w:color="auto"/>
              <w:bottom w:val="single" w:sz="4" w:space="0" w:color="auto"/>
              <w:right w:val="single" w:sz="4" w:space="0" w:color="auto"/>
            </w:tcBorders>
          </w:tcPr>
          <w:p w14:paraId="48720CE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1CDE80DC"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14C14B5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3744820E" w14:textId="5673D1AC" w:rsidTr="00B36492">
        <w:trPr>
          <w:trHeight w:val="583"/>
        </w:trPr>
        <w:tc>
          <w:tcPr>
            <w:tcW w:w="248" w:type="pct"/>
            <w:tcBorders>
              <w:top w:val="single" w:sz="4" w:space="0" w:color="auto"/>
              <w:left w:val="single" w:sz="4" w:space="0" w:color="auto"/>
              <w:bottom w:val="single" w:sz="4" w:space="0" w:color="auto"/>
              <w:right w:val="single" w:sz="4" w:space="0" w:color="auto"/>
            </w:tcBorders>
          </w:tcPr>
          <w:p w14:paraId="7E766621"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10.2</w:t>
            </w:r>
          </w:p>
        </w:tc>
        <w:tc>
          <w:tcPr>
            <w:tcW w:w="1175" w:type="pct"/>
            <w:tcBorders>
              <w:top w:val="single" w:sz="4" w:space="0" w:color="auto"/>
              <w:left w:val="single" w:sz="4" w:space="0" w:color="auto"/>
              <w:bottom w:val="single" w:sz="4" w:space="0" w:color="auto"/>
              <w:right w:val="single" w:sz="4" w:space="0" w:color="auto"/>
            </w:tcBorders>
          </w:tcPr>
          <w:p w14:paraId="1F390B5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Galimybė versti išsaugotus vaizdus ir vaizdų sekos kilpas į JPEG, AVI (ar lygiaverčius) formatus ir juos išsaugoti</w:t>
            </w:r>
          </w:p>
        </w:tc>
        <w:tc>
          <w:tcPr>
            <w:tcW w:w="1152" w:type="pct"/>
            <w:tcBorders>
              <w:top w:val="single" w:sz="4" w:space="0" w:color="auto"/>
              <w:left w:val="single" w:sz="4" w:space="0" w:color="auto"/>
              <w:bottom w:val="single" w:sz="4" w:space="0" w:color="auto"/>
              <w:right w:val="single" w:sz="4" w:space="0" w:color="auto"/>
            </w:tcBorders>
          </w:tcPr>
          <w:p w14:paraId="6A757633"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Borders>
              <w:top w:val="single" w:sz="4" w:space="0" w:color="auto"/>
              <w:left w:val="single" w:sz="4" w:space="0" w:color="auto"/>
              <w:bottom w:val="single" w:sz="4" w:space="0" w:color="auto"/>
              <w:right w:val="single" w:sz="4" w:space="0" w:color="auto"/>
            </w:tcBorders>
          </w:tcPr>
          <w:p w14:paraId="271F3AC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33EE1B35"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343F8C8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5114B40B" w14:textId="04FDDC40" w:rsidTr="00B36492">
        <w:trPr>
          <w:trHeight w:val="583"/>
        </w:trPr>
        <w:tc>
          <w:tcPr>
            <w:tcW w:w="248" w:type="pct"/>
            <w:tcBorders>
              <w:top w:val="single" w:sz="4" w:space="0" w:color="auto"/>
              <w:left w:val="single" w:sz="4" w:space="0" w:color="auto"/>
              <w:bottom w:val="single" w:sz="4" w:space="0" w:color="auto"/>
              <w:right w:val="single" w:sz="4" w:space="0" w:color="auto"/>
            </w:tcBorders>
          </w:tcPr>
          <w:p w14:paraId="5A3E32C5"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10.3</w:t>
            </w:r>
          </w:p>
        </w:tc>
        <w:tc>
          <w:tcPr>
            <w:tcW w:w="1175" w:type="pct"/>
            <w:tcBorders>
              <w:top w:val="single" w:sz="4" w:space="0" w:color="auto"/>
              <w:left w:val="single" w:sz="4" w:space="0" w:color="auto"/>
              <w:bottom w:val="single" w:sz="4" w:space="0" w:color="auto"/>
              <w:right w:val="single" w:sz="4" w:space="0" w:color="auto"/>
            </w:tcBorders>
          </w:tcPr>
          <w:p w14:paraId="1F2E87AF"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Palaikomas duomenų perdavimas per LAN</w:t>
            </w:r>
          </w:p>
        </w:tc>
        <w:tc>
          <w:tcPr>
            <w:tcW w:w="1152" w:type="pct"/>
            <w:tcBorders>
              <w:top w:val="single" w:sz="4" w:space="0" w:color="auto"/>
              <w:left w:val="single" w:sz="4" w:space="0" w:color="auto"/>
              <w:bottom w:val="single" w:sz="4" w:space="0" w:color="auto"/>
              <w:right w:val="single" w:sz="4" w:space="0" w:color="auto"/>
            </w:tcBorders>
          </w:tcPr>
          <w:p w14:paraId="57180F6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Borders>
              <w:top w:val="single" w:sz="4" w:space="0" w:color="auto"/>
              <w:left w:val="single" w:sz="4" w:space="0" w:color="auto"/>
              <w:bottom w:val="single" w:sz="4" w:space="0" w:color="auto"/>
              <w:right w:val="single" w:sz="4" w:space="0" w:color="auto"/>
            </w:tcBorders>
          </w:tcPr>
          <w:p w14:paraId="6A4BB96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3A8BB47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19F73D3F"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3B2DAFDA" w14:textId="3CF563FE" w:rsidTr="00B36492">
        <w:trPr>
          <w:trHeight w:val="329"/>
        </w:trPr>
        <w:tc>
          <w:tcPr>
            <w:tcW w:w="248" w:type="pct"/>
            <w:tcBorders>
              <w:top w:val="single" w:sz="4" w:space="0" w:color="auto"/>
              <w:left w:val="single" w:sz="4" w:space="0" w:color="auto"/>
              <w:bottom w:val="single" w:sz="4" w:space="0" w:color="auto"/>
              <w:right w:val="single" w:sz="4" w:space="0" w:color="auto"/>
            </w:tcBorders>
          </w:tcPr>
          <w:p w14:paraId="224BF5F8"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11.</w:t>
            </w:r>
          </w:p>
        </w:tc>
        <w:tc>
          <w:tcPr>
            <w:tcW w:w="1175" w:type="pct"/>
            <w:tcBorders>
              <w:top w:val="single" w:sz="4" w:space="0" w:color="auto"/>
              <w:left w:val="single" w:sz="4" w:space="0" w:color="auto"/>
              <w:bottom w:val="single" w:sz="4" w:space="0" w:color="auto"/>
              <w:right w:val="single" w:sz="4" w:space="0" w:color="auto"/>
            </w:tcBorders>
          </w:tcPr>
          <w:p w14:paraId="5727FB1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Aparato vidinė atmintis</w:t>
            </w:r>
          </w:p>
        </w:tc>
        <w:tc>
          <w:tcPr>
            <w:tcW w:w="1152" w:type="pct"/>
            <w:tcBorders>
              <w:top w:val="single" w:sz="4" w:space="0" w:color="auto"/>
              <w:left w:val="single" w:sz="4" w:space="0" w:color="auto"/>
              <w:bottom w:val="single" w:sz="4" w:space="0" w:color="auto"/>
              <w:right w:val="single" w:sz="4" w:space="0" w:color="auto"/>
            </w:tcBorders>
          </w:tcPr>
          <w:p w14:paraId="33D9877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500 GB</w:t>
            </w:r>
          </w:p>
        </w:tc>
        <w:tc>
          <w:tcPr>
            <w:tcW w:w="742" w:type="pct"/>
            <w:tcBorders>
              <w:top w:val="single" w:sz="4" w:space="0" w:color="auto"/>
              <w:left w:val="single" w:sz="4" w:space="0" w:color="auto"/>
              <w:bottom w:val="single" w:sz="4" w:space="0" w:color="auto"/>
              <w:right w:val="single" w:sz="4" w:space="0" w:color="auto"/>
            </w:tcBorders>
          </w:tcPr>
          <w:p w14:paraId="1E47A05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4DD6B85B"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2D09D367"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213638FB" w14:textId="6CFFDEDF" w:rsidTr="00B36492">
        <w:trPr>
          <w:trHeight w:val="890"/>
        </w:trPr>
        <w:tc>
          <w:tcPr>
            <w:tcW w:w="248" w:type="pct"/>
            <w:tcBorders>
              <w:top w:val="single" w:sz="4" w:space="0" w:color="auto"/>
              <w:left w:val="single" w:sz="4" w:space="0" w:color="auto"/>
              <w:bottom w:val="single" w:sz="4" w:space="0" w:color="auto"/>
              <w:right w:val="single" w:sz="4" w:space="0" w:color="auto"/>
            </w:tcBorders>
          </w:tcPr>
          <w:p w14:paraId="62C001B4"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lastRenderedPageBreak/>
              <w:t>12.</w:t>
            </w:r>
          </w:p>
        </w:tc>
        <w:tc>
          <w:tcPr>
            <w:tcW w:w="1175" w:type="pct"/>
            <w:tcBorders>
              <w:top w:val="single" w:sz="4" w:space="0" w:color="auto"/>
              <w:left w:val="single" w:sz="4" w:space="0" w:color="auto"/>
              <w:bottom w:val="single" w:sz="4" w:space="0" w:color="auto"/>
              <w:right w:val="single" w:sz="4" w:space="0" w:color="auto"/>
            </w:tcBorders>
          </w:tcPr>
          <w:p w14:paraId="7B0E497A"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Išorinės jungtys</w:t>
            </w:r>
          </w:p>
        </w:tc>
        <w:tc>
          <w:tcPr>
            <w:tcW w:w="1152" w:type="pct"/>
            <w:tcBorders>
              <w:top w:val="single" w:sz="4" w:space="0" w:color="auto"/>
              <w:left w:val="single" w:sz="4" w:space="0" w:color="auto"/>
              <w:bottom w:val="single" w:sz="4" w:space="0" w:color="auto"/>
              <w:right w:val="single" w:sz="4" w:space="0" w:color="auto"/>
            </w:tcBorders>
          </w:tcPr>
          <w:p w14:paraId="6E25CD85" w14:textId="77777777" w:rsidR="00A065DF" w:rsidRPr="009D04C8" w:rsidRDefault="00A065DF" w:rsidP="00A065DF">
            <w:pPr>
              <w:numPr>
                <w:ilvl w:val="3"/>
                <w:numId w:val="5"/>
              </w:numPr>
              <w:suppressAutoHyphens/>
              <w:autoSpaceDN w:val="0"/>
              <w:spacing w:after="0" w:line="240" w:lineRule="auto"/>
              <w:ind w:left="322"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USB</w:t>
            </w:r>
          </w:p>
          <w:p w14:paraId="3B4A5F6D" w14:textId="77777777" w:rsidR="00A065DF" w:rsidRPr="009D04C8" w:rsidRDefault="00A065DF" w:rsidP="00A065DF">
            <w:pPr>
              <w:numPr>
                <w:ilvl w:val="3"/>
                <w:numId w:val="5"/>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LAN</w:t>
            </w:r>
          </w:p>
          <w:p w14:paraId="2F3BB908" w14:textId="77777777" w:rsidR="00A065DF" w:rsidRPr="009D04C8" w:rsidRDefault="00A065DF" w:rsidP="00A065DF">
            <w:pPr>
              <w:numPr>
                <w:ilvl w:val="3"/>
                <w:numId w:val="5"/>
              </w:numPr>
              <w:suppressAutoHyphens/>
              <w:autoSpaceDN w:val="0"/>
              <w:spacing w:after="0" w:line="240" w:lineRule="auto"/>
              <w:ind w:left="315" w:hanging="283"/>
              <w:contextualSpacing/>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HDMI arba lygiavertė</w:t>
            </w:r>
          </w:p>
        </w:tc>
        <w:tc>
          <w:tcPr>
            <w:tcW w:w="742" w:type="pct"/>
            <w:tcBorders>
              <w:top w:val="single" w:sz="4" w:space="0" w:color="auto"/>
              <w:left w:val="single" w:sz="4" w:space="0" w:color="auto"/>
              <w:bottom w:val="single" w:sz="4" w:space="0" w:color="auto"/>
              <w:right w:val="single" w:sz="4" w:space="0" w:color="auto"/>
            </w:tcBorders>
          </w:tcPr>
          <w:p w14:paraId="29365A86" w14:textId="77777777" w:rsidR="00A065DF" w:rsidRPr="009D04C8" w:rsidRDefault="00A065DF" w:rsidP="00A065DF">
            <w:pPr>
              <w:numPr>
                <w:ilvl w:val="3"/>
                <w:numId w:val="5"/>
              </w:numPr>
              <w:suppressAutoHyphens/>
              <w:autoSpaceDN w:val="0"/>
              <w:spacing w:after="0" w:line="240" w:lineRule="auto"/>
              <w:contextualSpacing/>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4BF5A0A0" w14:textId="77777777" w:rsidR="00A065DF" w:rsidRPr="009D04C8" w:rsidRDefault="00A065DF" w:rsidP="00A065DF">
            <w:pPr>
              <w:numPr>
                <w:ilvl w:val="3"/>
                <w:numId w:val="5"/>
              </w:numPr>
              <w:suppressAutoHyphens/>
              <w:autoSpaceDN w:val="0"/>
              <w:spacing w:after="0" w:line="240" w:lineRule="auto"/>
              <w:contextualSpacing/>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2F1603A7" w14:textId="77777777" w:rsidR="00A065DF" w:rsidRPr="009D04C8" w:rsidRDefault="00A065DF" w:rsidP="00A065DF">
            <w:pPr>
              <w:numPr>
                <w:ilvl w:val="3"/>
                <w:numId w:val="5"/>
              </w:numPr>
              <w:suppressAutoHyphens/>
              <w:autoSpaceDN w:val="0"/>
              <w:spacing w:after="0" w:line="240" w:lineRule="auto"/>
              <w:contextualSpacing/>
              <w:textAlignment w:val="baseline"/>
              <w:rPr>
                <w:rFonts w:ascii="Times New Roman" w:eastAsia="Times New Roman" w:hAnsi="Times New Roman" w:cs="Times New Roman"/>
                <w:kern w:val="0"/>
                <w:sz w:val="24"/>
                <w:szCs w:val="24"/>
                <w14:ligatures w14:val="none"/>
              </w:rPr>
            </w:pPr>
          </w:p>
        </w:tc>
      </w:tr>
      <w:tr w:rsidR="00A065DF" w:rsidRPr="009D04C8" w14:paraId="09F16676" w14:textId="7A96F435" w:rsidTr="00B36492">
        <w:trPr>
          <w:trHeight w:val="611"/>
        </w:trPr>
        <w:tc>
          <w:tcPr>
            <w:tcW w:w="248" w:type="pct"/>
            <w:tcBorders>
              <w:top w:val="single" w:sz="4" w:space="0" w:color="auto"/>
              <w:left w:val="single" w:sz="4" w:space="0" w:color="auto"/>
              <w:bottom w:val="single" w:sz="4" w:space="0" w:color="auto"/>
              <w:right w:val="single" w:sz="4" w:space="0" w:color="auto"/>
            </w:tcBorders>
          </w:tcPr>
          <w:p w14:paraId="3834BD31"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13.</w:t>
            </w:r>
          </w:p>
        </w:tc>
        <w:tc>
          <w:tcPr>
            <w:tcW w:w="1175" w:type="pct"/>
            <w:tcBorders>
              <w:top w:val="single" w:sz="4" w:space="0" w:color="auto"/>
              <w:left w:val="single" w:sz="4" w:space="0" w:color="auto"/>
              <w:bottom w:val="single" w:sz="4" w:space="0" w:color="auto"/>
              <w:right w:val="single" w:sz="4" w:space="0" w:color="auto"/>
            </w:tcBorders>
          </w:tcPr>
          <w:p w14:paraId="5A4AC9A1"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Ultragarso aparato maitinimo šaltinis</w:t>
            </w:r>
          </w:p>
        </w:tc>
        <w:tc>
          <w:tcPr>
            <w:tcW w:w="1152" w:type="pct"/>
            <w:tcBorders>
              <w:top w:val="single" w:sz="4" w:space="0" w:color="auto"/>
              <w:left w:val="single" w:sz="4" w:space="0" w:color="auto"/>
              <w:bottom w:val="single" w:sz="4" w:space="0" w:color="auto"/>
              <w:right w:val="single" w:sz="4" w:space="0" w:color="auto"/>
            </w:tcBorders>
          </w:tcPr>
          <w:p w14:paraId="0226149C"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230 V ± 10%, 50 Hz elektros tinklas</w:t>
            </w:r>
          </w:p>
        </w:tc>
        <w:tc>
          <w:tcPr>
            <w:tcW w:w="742" w:type="pct"/>
            <w:tcBorders>
              <w:top w:val="single" w:sz="4" w:space="0" w:color="auto"/>
              <w:left w:val="single" w:sz="4" w:space="0" w:color="auto"/>
              <w:bottom w:val="single" w:sz="4" w:space="0" w:color="auto"/>
              <w:right w:val="single" w:sz="4" w:space="0" w:color="auto"/>
            </w:tcBorders>
          </w:tcPr>
          <w:p w14:paraId="79FD31D5"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4A7495AD"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0C238D98"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p>
        </w:tc>
      </w:tr>
      <w:tr w:rsidR="00A065DF" w:rsidRPr="009D04C8" w14:paraId="233D6E68" w14:textId="4AFBA8E8" w:rsidTr="00B36492">
        <w:trPr>
          <w:trHeight w:val="611"/>
        </w:trPr>
        <w:tc>
          <w:tcPr>
            <w:tcW w:w="248" w:type="pct"/>
            <w:tcBorders>
              <w:top w:val="single" w:sz="4" w:space="0" w:color="auto"/>
              <w:left w:val="single" w:sz="4" w:space="0" w:color="auto"/>
              <w:bottom w:val="single" w:sz="4" w:space="0" w:color="auto"/>
              <w:right w:val="single" w:sz="4" w:space="0" w:color="auto"/>
            </w:tcBorders>
          </w:tcPr>
          <w:p w14:paraId="0CF482C8"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14.</w:t>
            </w:r>
          </w:p>
        </w:tc>
        <w:tc>
          <w:tcPr>
            <w:tcW w:w="1175" w:type="pct"/>
            <w:tcBorders>
              <w:top w:val="single" w:sz="4" w:space="0" w:color="auto"/>
              <w:left w:val="single" w:sz="4" w:space="0" w:color="auto"/>
              <w:bottom w:val="single" w:sz="4" w:space="0" w:color="auto"/>
              <w:right w:val="single" w:sz="4" w:space="0" w:color="auto"/>
            </w:tcBorders>
          </w:tcPr>
          <w:p w14:paraId="1B49E8D3"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Ultragarsinio gelio šildytuvas</w:t>
            </w:r>
          </w:p>
        </w:tc>
        <w:tc>
          <w:tcPr>
            <w:tcW w:w="1152" w:type="pct"/>
            <w:tcBorders>
              <w:top w:val="single" w:sz="4" w:space="0" w:color="auto"/>
              <w:left w:val="single" w:sz="4" w:space="0" w:color="auto"/>
              <w:bottom w:val="single" w:sz="4" w:space="0" w:color="auto"/>
              <w:right w:val="single" w:sz="4" w:space="0" w:color="auto"/>
            </w:tcBorders>
          </w:tcPr>
          <w:p w14:paraId="7D759761"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Būtina</w:t>
            </w:r>
          </w:p>
        </w:tc>
        <w:tc>
          <w:tcPr>
            <w:tcW w:w="742" w:type="pct"/>
            <w:tcBorders>
              <w:top w:val="single" w:sz="4" w:space="0" w:color="auto"/>
              <w:left w:val="single" w:sz="4" w:space="0" w:color="auto"/>
              <w:bottom w:val="single" w:sz="4" w:space="0" w:color="auto"/>
              <w:right w:val="single" w:sz="4" w:space="0" w:color="auto"/>
            </w:tcBorders>
          </w:tcPr>
          <w:p w14:paraId="683B0A4A"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6E7B41F7"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338B97F6" w14:textId="77777777" w:rsidR="00A065DF" w:rsidRPr="009D04C8" w:rsidRDefault="00A065DF" w:rsidP="00A065DF">
            <w:pPr>
              <w:spacing w:after="0" w:line="240" w:lineRule="auto"/>
              <w:contextualSpacing/>
              <w:rPr>
                <w:rFonts w:ascii="Times New Roman" w:eastAsia="Times New Roman" w:hAnsi="Times New Roman" w:cs="Times New Roman"/>
                <w:kern w:val="0"/>
                <w:sz w:val="24"/>
                <w:szCs w:val="24"/>
                <w14:ligatures w14:val="none"/>
              </w:rPr>
            </w:pPr>
          </w:p>
        </w:tc>
      </w:tr>
      <w:tr w:rsidR="00A065DF" w:rsidRPr="009D04C8" w14:paraId="690CAA07" w14:textId="0D517D61" w:rsidTr="00B36492">
        <w:trPr>
          <w:trHeight w:val="890"/>
        </w:trPr>
        <w:tc>
          <w:tcPr>
            <w:tcW w:w="248" w:type="pct"/>
            <w:tcBorders>
              <w:top w:val="single" w:sz="4" w:space="0" w:color="auto"/>
              <w:left w:val="single" w:sz="4" w:space="0" w:color="auto"/>
              <w:bottom w:val="single" w:sz="4" w:space="0" w:color="auto"/>
              <w:right w:val="single" w:sz="4" w:space="0" w:color="auto"/>
            </w:tcBorders>
          </w:tcPr>
          <w:p w14:paraId="06C16387"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15.</w:t>
            </w:r>
          </w:p>
        </w:tc>
        <w:tc>
          <w:tcPr>
            <w:tcW w:w="1175" w:type="pct"/>
            <w:tcBorders>
              <w:top w:val="single" w:sz="4" w:space="0" w:color="auto"/>
              <w:left w:val="single" w:sz="4" w:space="0" w:color="auto"/>
              <w:bottom w:val="single" w:sz="4" w:space="0" w:color="auto"/>
              <w:right w:val="single" w:sz="4" w:space="0" w:color="auto"/>
            </w:tcBorders>
          </w:tcPr>
          <w:p w14:paraId="4413DA0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Komplektuojamas terminis spausdintuvas</w:t>
            </w:r>
          </w:p>
        </w:tc>
        <w:tc>
          <w:tcPr>
            <w:tcW w:w="1152" w:type="pct"/>
            <w:tcBorders>
              <w:top w:val="single" w:sz="4" w:space="0" w:color="auto"/>
              <w:left w:val="single" w:sz="4" w:space="0" w:color="auto"/>
              <w:bottom w:val="single" w:sz="4" w:space="0" w:color="auto"/>
              <w:right w:val="single" w:sz="4" w:space="0" w:color="auto"/>
            </w:tcBorders>
          </w:tcPr>
          <w:p w14:paraId="48A124C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Nespalvoto vaizdo spausdintuvas nuotraukoms spausdinti</w:t>
            </w:r>
          </w:p>
        </w:tc>
        <w:tc>
          <w:tcPr>
            <w:tcW w:w="742" w:type="pct"/>
            <w:tcBorders>
              <w:top w:val="single" w:sz="4" w:space="0" w:color="auto"/>
              <w:left w:val="single" w:sz="4" w:space="0" w:color="auto"/>
              <w:bottom w:val="single" w:sz="4" w:space="0" w:color="auto"/>
              <w:right w:val="single" w:sz="4" w:space="0" w:color="auto"/>
            </w:tcBorders>
          </w:tcPr>
          <w:p w14:paraId="65FDA066"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24C1CBE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0A43B0E2"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B36492" w:rsidRPr="009D04C8" w14:paraId="26F2AA9B" w14:textId="61E57BE2" w:rsidTr="00B36492">
        <w:trPr>
          <w:trHeight w:val="890"/>
        </w:trPr>
        <w:tc>
          <w:tcPr>
            <w:tcW w:w="248" w:type="pct"/>
            <w:tcBorders>
              <w:top w:val="single" w:sz="4" w:space="0" w:color="auto"/>
              <w:left w:val="single" w:sz="4" w:space="0" w:color="auto"/>
              <w:bottom w:val="single" w:sz="4" w:space="0" w:color="auto"/>
              <w:right w:val="single" w:sz="4" w:space="0" w:color="auto"/>
            </w:tcBorders>
          </w:tcPr>
          <w:p w14:paraId="25E3B02D" w14:textId="77777777" w:rsidR="00B36492" w:rsidRPr="009D04C8" w:rsidRDefault="00B36492" w:rsidP="00B36492">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16.</w:t>
            </w:r>
          </w:p>
        </w:tc>
        <w:tc>
          <w:tcPr>
            <w:tcW w:w="1175" w:type="pct"/>
            <w:tcBorders>
              <w:top w:val="single" w:sz="4" w:space="0" w:color="auto"/>
              <w:left w:val="single" w:sz="4" w:space="0" w:color="auto"/>
              <w:bottom w:val="single" w:sz="4" w:space="0" w:color="auto"/>
              <w:right w:val="single" w:sz="4" w:space="0" w:color="auto"/>
            </w:tcBorders>
          </w:tcPr>
          <w:p w14:paraId="2AEA7BD3" w14:textId="527EB184" w:rsidR="00B36492" w:rsidRPr="00F35834" w:rsidRDefault="00B36492" w:rsidP="00B36492">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AA2218">
              <w:rPr>
                <w:rFonts w:ascii="Times New Roman" w:eastAsia="Times New Roman" w:hAnsi="Times New Roman" w:cs="Times New Roman"/>
                <w:kern w:val="0"/>
                <w:sz w:val="24"/>
                <w:szCs w:val="24"/>
                <w14:ligatures w14:val="none"/>
              </w:rPr>
              <w:t>Prekė privalo būti paženklinta CE ženklu ir turėti ES atitikties deklaraciją</w:t>
            </w:r>
          </w:p>
        </w:tc>
        <w:tc>
          <w:tcPr>
            <w:tcW w:w="1152" w:type="pct"/>
            <w:tcBorders>
              <w:top w:val="single" w:sz="4" w:space="0" w:color="auto"/>
              <w:left w:val="single" w:sz="4" w:space="0" w:color="auto"/>
              <w:bottom w:val="single" w:sz="4" w:space="0" w:color="auto"/>
              <w:right w:val="single" w:sz="4" w:space="0" w:color="auto"/>
            </w:tcBorders>
          </w:tcPr>
          <w:p w14:paraId="009D2074" w14:textId="275066A6" w:rsidR="00B36492" w:rsidRPr="00F35834" w:rsidRDefault="00B36492" w:rsidP="00B36492">
            <w:pPr>
              <w:suppressAutoHyphens/>
              <w:autoSpaceDN w:val="0"/>
              <w:spacing w:after="0" w:line="240" w:lineRule="auto"/>
              <w:textAlignment w:val="baseline"/>
              <w:rPr>
                <w:rFonts w:ascii="Times New Roman" w:eastAsia="Times New Roman" w:hAnsi="Times New Roman" w:cs="Times New Roman"/>
                <w:color w:val="FF0000"/>
                <w:kern w:val="0"/>
                <w:sz w:val="24"/>
                <w:szCs w:val="24"/>
                <w14:ligatures w14:val="none"/>
              </w:rPr>
            </w:pPr>
            <w:r w:rsidRPr="00AA2218">
              <w:rPr>
                <w:rFonts w:ascii="Times New Roman" w:eastAsia="Times New Roman" w:hAnsi="Times New Roman" w:cs="Times New Roman"/>
                <w:kern w:val="0"/>
                <w:sz w:val="24"/>
                <w:szCs w:val="24"/>
                <w14:ligatures w14:val="none"/>
              </w:rPr>
              <w:t>Būtinas (kartu su pasiūlymu konkursui privaloma pateikti žymėjimą CE ženklu liudijančio dokumento kopiją).</w:t>
            </w:r>
          </w:p>
        </w:tc>
        <w:tc>
          <w:tcPr>
            <w:tcW w:w="742" w:type="pct"/>
            <w:tcBorders>
              <w:top w:val="single" w:sz="4" w:space="0" w:color="auto"/>
              <w:left w:val="single" w:sz="4" w:space="0" w:color="auto"/>
              <w:bottom w:val="single" w:sz="4" w:space="0" w:color="auto"/>
              <w:right w:val="single" w:sz="4" w:space="0" w:color="auto"/>
            </w:tcBorders>
          </w:tcPr>
          <w:p w14:paraId="56204C91" w14:textId="77777777" w:rsidR="00B36492" w:rsidRPr="009D04C8" w:rsidRDefault="00B36492" w:rsidP="00B36492">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4DCDF38F" w14:textId="77777777" w:rsidR="00B36492" w:rsidRPr="009D04C8" w:rsidRDefault="00B36492" w:rsidP="00B36492">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3BCE6644" w14:textId="77777777" w:rsidR="00B36492" w:rsidRPr="009D04C8" w:rsidRDefault="00B36492" w:rsidP="00B36492">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r w:rsidR="00A065DF" w:rsidRPr="009D04C8" w14:paraId="372889BB" w14:textId="78361E62" w:rsidTr="00B36492">
        <w:trPr>
          <w:trHeight w:val="197"/>
        </w:trPr>
        <w:tc>
          <w:tcPr>
            <w:tcW w:w="248" w:type="pct"/>
            <w:tcBorders>
              <w:top w:val="single" w:sz="4" w:space="0" w:color="auto"/>
              <w:left w:val="single" w:sz="4" w:space="0" w:color="auto"/>
              <w:bottom w:val="single" w:sz="4" w:space="0" w:color="auto"/>
              <w:right w:val="single" w:sz="4" w:space="0" w:color="auto"/>
            </w:tcBorders>
          </w:tcPr>
          <w:p w14:paraId="4687B315" w14:textId="77777777" w:rsidR="00A065DF" w:rsidRPr="009D04C8" w:rsidRDefault="00A065DF" w:rsidP="00A065D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17.</w:t>
            </w:r>
          </w:p>
        </w:tc>
        <w:tc>
          <w:tcPr>
            <w:tcW w:w="1175" w:type="pct"/>
            <w:tcBorders>
              <w:top w:val="single" w:sz="4" w:space="0" w:color="auto"/>
              <w:left w:val="single" w:sz="4" w:space="0" w:color="auto"/>
              <w:bottom w:val="single" w:sz="4" w:space="0" w:color="auto"/>
              <w:right w:val="single" w:sz="4" w:space="0" w:color="auto"/>
            </w:tcBorders>
          </w:tcPr>
          <w:p w14:paraId="5EEE0980"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Garantijos laikotarpis</w:t>
            </w:r>
          </w:p>
        </w:tc>
        <w:tc>
          <w:tcPr>
            <w:tcW w:w="1152" w:type="pct"/>
            <w:tcBorders>
              <w:top w:val="single" w:sz="4" w:space="0" w:color="auto"/>
              <w:left w:val="single" w:sz="4" w:space="0" w:color="auto"/>
              <w:bottom w:val="single" w:sz="4" w:space="0" w:color="auto"/>
              <w:right w:val="single" w:sz="4" w:space="0" w:color="auto"/>
            </w:tcBorders>
          </w:tcPr>
          <w:p w14:paraId="6CEF65FD"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9D04C8">
              <w:rPr>
                <w:rFonts w:ascii="Times New Roman" w:eastAsia="Times New Roman" w:hAnsi="Times New Roman" w:cs="Times New Roman"/>
                <w:kern w:val="0"/>
                <w:sz w:val="24"/>
                <w:szCs w:val="24"/>
                <w14:ligatures w14:val="none"/>
              </w:rPr>
              <w:t>Ne mažiau 24 mėnesių garantija įrangai.</w:t>
            </w:r>
          </w:p>
        </w:tc>
        <w:tc>
          <w:tcPr>
            <w:tcW w:w="742" w:type="pct"/>
            <w:tcBorders>
              <w:top w:val="single" w:sz="4" w:space="0" w:color="auto"/>
              <w:left w:val="single" w:sz="4" w:space="0" w:color="auto"/>
              <w:bottom w:val="single" w:sz="4" w:space="0" w:color="auto"/>
              <w:right w:val="single" w:sz="4" w:space="0" w:color="auto"/>
            </w:tcBorders>
          </w:tcPr>
          <w:p w14:paraId="46BAEB9F"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57" w:type="pct"/>
            <w:tcBorders>
              <w:top w:val="single" w:sz="4" w:space="0" w:color="auto"/>
              <w:left w:val="single" w:sz="4" w:space="0" w:color="auto"/>
              <w:bottom w:val="single" w:sz="4" w:space="0" w:color="auto"/>
              <w:right w:val="single" w:sz="4" w:space="0" w:color="auto"/>
            </w:tcBorders>
          </w:tcPr>
          <w:p w14:paraId="7EB67C5E"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c>
          <w:tcPr>
            <w:tcW w:w="826" w:type="pct"/>
            <w:tcBorders>
              <w:top w:val="single" w:sz="4" w:space="0" w:color="auto"/>
              <w:left w:val="single" w:sz="4" w:space="0" w:color="auto"/>
              <w:bottom w:val="single" w:sz="4" w:space="0" w:color="auto"/>
              <w:right w:val="single" w:sz="4" w:space="0" w:color="auto"/>
            </w:tcBorders>
          </w:tcPr>
          <w:p w14:paraId="4F389414" w14:textId="77777777" w:rsidR="00A065DF" w:rsidRPr="009D04C8" w:rsidRDefault="00A065DF" w:rsidP="00A065D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tc>
      </w:tr>
    </w:tbl>
    <w:p w14:paraId="2938974A" w14:textId="77777777" w:rsidR="009D04C8" w:rsidRPr="009D04C8" w:rsidRDefault="009D04C8"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58B8E0D6" w14:textId="77777777" w:rsidR="00094BF6" w:rsidRPr="00094BF6" w:rsidRDefault="00094BF6" w:rsidP="00094BF6">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r w:rsidRPr="00094BF6">
        <w:rPr>
          <w:rFonts w:ascii="Times New Roman" w:eastAsia="Times New Roman" w:hAnsi="Times New Roman" w:cs="Times New Roman"/>
          <w:b/>
          <w:kern w:val="0"/>
          <w:sz w:val="24"/>
          <w:szCs w:val="24"/>
          <w14:ligatures w14:val="none"/>
        </w:rPr>
        <w:t>Kokybės kriterijai:</w:t>
      </w:r>
    </w:p>
    <w:p w14:paraId="2088FB5D" w14:textId="2C3E6C66" w:rsidR="00094BF6" w:rsidRPr="00FB0F44" w:rsidRDefault="00FB0F44" w:rsidP="00FB0F44">
      <w:pPr>
        <w:suppressAutoHyphens/>
        <w:autoSpaceDN w:val="0"/>
        <w:spacing w:after="0" w:line="240" w:lineRule="auto"/>
        <w:jc w:val="right"/>
        <w:textAlignment w:val="baseline"/>
        <w:rPr>
          <w:rFonts w:ascii="Times New Roman" w:eastAsia="Times New Roman" w:hAnsi="Times New Roman" w:cs="Times New Roman"/>
          <w:bCs/>
          <w:kern w:val="0"/>
          <w:sz w:val="24"/>
          <w:szCs w:val="24"/>
          <w14:ligatures w14:val="none"/>
        </w:rPr>
      </w:pPr>
      <w:r w:rsidRPr="00FB0F44">
        <w:rPr>
          <w:rFonts w:ascii="Times New Roman" w:eastAsia="Times New Roman" w:hAnsi="Times New Roman" w:cs="Times New Roman"/>
          <w:bCs/>
          <w:kern w:val="0"/>
          <w:sz w:val="24"/>
          <w:szCs w:val="24"/>
          <w14:ligatures w14:val="none"/>
        </w:rPr>
        <w:t>4 lentelė</w:t>
      </w:r>
    </w:p>
    <w:tbl>
      <w:tblPr>
        <w:tblStyle w:val="Lentelstinklelis"/>
        <w:tblW w:w="15195" w:type="dxa"/>
        <w:tblLook w:val="04A0" w:firstRow="1" w:lastRow="0" w:firstColumn="1" w:lastColumn="0" w:noHBand="0" w:noVBand="1"/>
      </w:tblPr>
      <w:tblGrid>
        <w:gridCol w:w="846"/>
        <w:gridCol w:w="3544"/>
        <w:gridCol w:w="2161"/>
        <w:gridCol w:w="2161"/>
        <w:gridCol w:w="2161"/>
        <w:gridCol w:w="2161"/>
        <w:gridCol w:w="2161"/>
      </w:tblGrid>
      <w:tr w:rsidR="00094BF6" w:rsidRPr="00094BF6" w14:paraId="7D5C41FE" w14:textId="77777777" w:rsidTr="009B608B">
        <w:tc>
          <w:tcPr>
            <w:tcW w:w="846" w:type="dxa"/>
            <w:vMerge w:val="restart"/>
            <w:shd w:val="clear" w:color="auto" w:fill="D9E2F3" w:themeFill="accent1" w:themeFillTint="33"/>
            <w:vAlign w:val="center"/>
          </w:tcPr>
          <w:p w14:paraId="0A928E2B" w14:textId="77777777" w:rsidR="00094BF6" w:rsidRPr="00094BF6" w:rsidRDefault="00094BF6" w:rsidP="00094BF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Eil. Nr.</w:t>
            </w:r>
          </w:p>
        </w:tc>
        <w:tc>
          <w:tcPr>
            <w:tcW w:w="3544" w:type="dxa"/>
            <w:vMerge w:val="restart"/>
            <w:shd w:val="clear" w:color="auto" w:fill="D9E2F3" w:themeFill="accent1" w:themeFillTint="33"/>
            <w:vAlign w:val="center"/>
          </w:tcPr>
          <w:p w14:paraId="3364C12B" w14:textId="77777777" w:rsidR="00094BF6" w:rsidRPr="00094BF6" w:rsidRDefault="00094BF6" w:rsidP="00094BF6">
            <w:pPr>
              <w:suppressAutoHyphens/>
              <w:autoSpaceDN w:val="0"/>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Kriterijaus (</w:t>
            </w:r>
            <w:proofErr w:type="spellStart"/>
            <w:r w:rsidRPr="00094BF6">
              <w:rPr>
                <w:rFonts w:ascii="Times New Roman" w:eastAsia="Times New Roman" w:hAnsi="Times New Roman" w:cs="Times New Roman"/>
                <w:b/>
                <w:bCs/>
                <w:kern w:val="0"/>
                <w:sz w:val="24"/>
                <w:szCs w:val="24"/>
                <w14:ligatures w14:val="none"/>
              </w:rPr>
              <w:t>Q</w:t>
            </w:r>
            <w:r w:rsidRPr="00094BF6">
              <w:rPr>
                <w:rFonts w:ascii="Times New Roman" w:eastAsia="Times New Roman" w:hAnsi="Times New Roman" w:cs="Times New Roman"/>
                <w:b/>
                <w:bCs/>
                <w:kern w:val="0"/>
                <w:sz w:val="24"/>
                <w:szCs w:val="24"/>
                <w:vertAlign w:val="subscript"/>
                <w14:ligatures w14:val="none"/>
              </w:rPr>
              <w:t>i</w:t>
            </w:r>
            <w:proofErr w:type="spellEnd"/>
            <w:r w:rsidRPr="00094BF6">
              <w:rPr>
                <w:rFonts w:ascii="Times New Roman" w:eastAsia="Times New Roman" w:hAnsi="Times New Roman" w:cs="Times New Roman"/>
                <w:b/>
                <w:bCs/>
                <w:kern w:val="0"/>
                <w:sz w:val="24"/>
                <w:szCs w:val="24"/>
                <w14:ligatures w14:val="none"/>
              </w:rPr>
              <w:t>) parametrai</w:t>
            </w:r>
          </w:p>
        </w:tc>
        <w:tc>
          <w:tcPr>
            <w:tcW w:w="4322" w:type="dxa"/>
            <w:gridSpan w:val="2"/>
            <w:vMerge w:val="restart"/>
            <w:shd w:val="clear" w:color="auto" w:fill="D9E2F3" w:themeFill="accent1" w:themeFillTint="33"/>
            <w:vAlign w:val="center"/>
          </w:tcPr>
          <w:p w14:paraId="3B535547" w14:textId="77777777" w:rsidR="00094BF6" w:rsidRPr="00094BF6" w:rsidRDefault="00094BF6" w:rsidP="00094BF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Kriterijaus lyginamasis svoris ekonominio naudingumo įvertinime</w:t>
            </w:r>
          </w:p>
        </w:tc>
        <w:tc>
          <w:tcPr>
            <w:tcW w:w="6483" w:type="dxa"/>
            <w:gridSpan w:val="3"/>
            <w:shd w:val="clear" w:color="auto" w:fill="D9E2F3" w:themeFill="accent1" w:themeFillTint="33"/>
          </w:tcPr>
          <w:p w14:paraId="06FB69A6" w14:textId="77777777" w:rsidR="00094BF6" w:rsidRPr="00094BF6" w:rsidRDefault="00094BF6" w:rsidP="00F77C4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Atitikimas kokybiniams reikalavimams.</w:t>
            </w:r>
          </w:p>
          <w:p w14:paraId="7610CB82" w14:textId="77777777" w:rsidR="00094BF6" w:rsidRPr="00094BF6" w:rsidRDefault="00094BF6" w:rsidP="00F77C4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Nuoroda į pridedamus, prekės atitikimą papildomoms charakteristikoms įrodančius, dokumentus (bukletų, techninių aprašų puslapių Nr.)</w:t>
            </w:r>
          </w:p>
        </w:tc>
      </w:tr>
      <w:tr w:rsidR="00094BF6" w:rsidRPr="00094BF6" w14:paraId="7247A3E6" w14:textId="77777777" w:rsidTr="009B608B">
        <w:tc>
          <w:tcPr>
            <w:tcW w:w="846" w:type="dxa"/>
            <w:vMerge/>
            <w:shd w:val="clear" w:color="auto" w:fill="D9E2F3" w:themeFill="accent1" w:themeFillTint="33"/>
          </w:tcPr>
          <w:p w14:paraId="575CB292" w14:textId="77777777" w:rsidR="00094BF6" w:rsidRPr="00094BF6" w:rsidRDefault="00094BF6" w:rsidP="00094BF6">
            <w:pPr>
              <w:suppressAutoHyphens/>
              <w:autoSpaceDN w:val="0"/>
              <w:jc w:val="center"/>
              <w:textAlignment w:val="baseline"/>
              <w:rPr>
                <w:rFonts w:ascii="Times New Roman" w:eastAsia="Times New Roman" w:hAnsi="Times New Roman" w:cs="Times New Roman"/>
                <w:b/>
                <w:bCs/>
                <w:kern w:val="0"/>
                <w:sz w:val="24"/>
                <w:szCs w:val="24"/>
                <w14:ligatures w14:val="none"/>
              </w:rPr>
            </w:pPr>
          </w:p>
        </w:tc>
        <w:tc>
          <w:tcPr>
            <w:tcW w:w="3544" w:type="dxa"/>
            <w:vMerge/>
            <w:shd w:val="clear" w:color="auto" w:fill="D9E2F3" w:themeFill="accent1" w:themeFillTint="33"/>
          </w:tcPr>
          <w:p w14:paraId="1A3B6A47" w14:textId="77777777" w:rsidR="00094BF6" w:rsidRPr="00094BF6" w:rsidRDefault="00094BF6" w:rsidP="00094BF6">
            <w:pPr>
              <w:suppressAutoHyphens/>
              <w:autoSpaceDN w:val="0"/>
              <w:textAlignment w:val="baseline"/>
              <w:rPr>
                <w:rFonts w:ascii="Times New Roman" w:eastAsia="Times New Roman" w:hAnsi="Times New Roman" w:cs="Times New Roman"/>
                <w:b/>
                <w:bCs/>
                <w:kern w:val="0"/>
                <w:sz w:val="24"/>
                <w:szCs w:val="24"/>
                <w14:ligatures w14:val="none"/>
              </w:rPr>
            </w:pPr>
          </w:p>
        </w:tc>
        <w:tc>
          <w:tcPr>
            <w:tcW w:w="4322" w:type="dxa"/>
            <w:gridSpan w:val="2"/>
            <w:vMerge/>
            <w:shd w:val="clear" w:color="auto" w:fill="D9E2F3" w:themeFill="accent1" w:themeFillTint="33"/>
          </w:tcPr>
          <w:p w14:paraId="7468D419" w14:textId="77777777" w:rsidR="00094BF6" w:rsidRPr="00094BF6" w:rsidRDefault="00094BF6" w:rsidP="00094BF6">
            <w:pPr>
              <w:suppressAutoHyphens/>
              <w:autoSpaceDN w:val="0"/>
              <w:jc w:val="center"/>
              <w:textAlignment w:val="baseline"/>
              <w:rPr>
                <w:rFonts w:ascii="Times New Roman" w:eastAsia="Times New Roman" w:hAnsi="Times New Roman" w:cs="Times New Roman"/>
                <w:b/>
                <w:bCs/>
                <w:kern w:val="0"/>
                <w:sz w:val="24"/>
                <w:szCs w:val="24"/>
                <w14:ligatures w14:val="none"/>
              </w:rPr>
            </w:pPr>
          </w:p>
        </w:tc>
        <w:tc>
          <w:tcPr>
            <w:tcW w:w="2161" w:type="dxa"/>
            <w:vMerge w:val="restart"/>
            <w:shd w:val="clear" w:color="auto" w:fill="D9E2F3" w:themeFill="accent1" w:themeFillTint="33"/>
          </w:tcPr>
          <w:p w14:paraId="749DA6A9" w14:textId="77777777" w:rsidR="00094BF6" w:rsidRPr="00094BF6" w:rsidRDefault="00094BF6" w:rsidP="00F77C4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Siūlomos prekės techniniai parametrai</w:t>
            </w:r>
          </w:p>
        </w:tc>
        <w:tc>
          <w:tcPr>
            <w:tcW w:w="4322" w:type="dxa"/>
            <w:gridSpan w:val="2"/>
            <w:shd w:val="clear" w:color="auto" w:fill="D9E2F3" w:themeFill="accent1" w:themeFillTint="33"/>
          </w:tcPr>
          <w:p w14:paraId="5F0F8AAB" w14:textId="77777777" w:rsidR="00094BF6" w:rsidRPr="00094BF6" w:rsidRDefault="00094BF6" w:rsidP="00F77C4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Pasiūlymo dokumentai, patvirtinantys siūlomos prekės techninius parametrus</w:t>
            </w:r>
          </w:p>
        </w:tc>
      </w:tr>
      <w:tr w:rsidR="00094BF6" w:rsidRPr="00094BF6" w14:paraId="36B4E653" w14:textId="77777777" w:rsidTr="009B608B">
        <w:trPr>
          <w:trHeight w:val="974"/>
        </w:trPr>
        <w:tc>
          <w:tcPr>
            <w:tcW w:w="846" w:type="dxa"/>
            <w:vMerge/>
            <w:shd w:val="clear" w:color="auto" w:fill="D9E2F3" w:themeFill="accent1" w:themeFillTint="33"/>
          </w:tcPr>
          <w:p w14:paraId="4167B055" w14:textId="77777777" w:rsidR="00094BF6" w:rsidRPr="00094BF6" w:rsidRDefault="00094BF6" w:rsidP="00094BF6">
            <w:pPr>
              <w:suppressAutoHyphens/>
              <w:autoSpaceDN w:val="0"/>
              <w:jc w:val="center"/>
              <w:textAlignment w:val="baseline"/>
              <w:rPr>
                <w:rFonts w:ascii="Times New Roman" w:eastAsia="Times New Roman" w:hAnsi="Times New Roman" w:cs="Times New Roman"/>
                <w:b/>
                <w:bCs/>
                <w:kern w:val="0"/>
                <w:sz w:val="24"/>
                <w:szCs w:val="24"/>
                <w14:ligatures w14:val="none"/>
              </w:rPr>
            </w:pPr>
          </w:p>
        </w:tc>
        <w:tc>
          <w:tcPr>
            <w:tcW w:w="3544" w:type="dxa"/>
            <w:vMerge/>
            <w:shd w:val="clear" w:color="auto" w:fill="D9E2F3" w:themeFill="accent1" w:themeFillTint="33"/>
          </w:tcPr>
          <w:p w14:paraId="41E4776F" w14:textId="77777777" w:rsidR="00094BF6" w:rsidRPr="00094BF6" w:rsidRDefault="00094BF6" w:rsidP="00094BF6">
            <w:pPr>
              <w:suppressAutoHyphens/>
              <w:autoSpaceDN w:val="0"/>
              <w:textAlignment w:val="baseline"/>
              <w:rPr>
                <w:rFonts w:ascii="Times New Roman" w:eastAsia="Times New Roman" w:hAnsi="Times New Roman" w:cs="Times New Roman"/>
                <w:b/>
                <w:bCs/>
                <w:kern w:val="0"/>
                <w:sz w:val="24"/>
                <w:szCs w:val="24"/>
                <w14:ligatures w14:val="none"/>
              </w:rPr>
            </w:pPr>
          </w:p>
        </w:tc>
        <w:tc>
          <w:tcPr>
            <w:tcW w:w="4322" w:type="dxa"/>
            <w:gridSpan w:val="2"/>
            <w:vMerge/>
            <w:shd w:val="clear" w:color="auto" w:fill="D9E2F3" w:themeFill="accent1" w:themeFillTint="33"/>
          </w:tcPr>
          <w:p w14:paraId="74C6ACE5" w14:textId="77777777" w:rsidR="00094BF6" w:rsidRPr="00094BF6" w:rsidRDefault="00094BF6" w:rsidP="00094BF6">
            <w:pPr>
              <w:suppressAutoHyphens/>
              <w:autoSpaceDN w:val="0"/>
              <w:jc w:val="center"/>
              <w:textAlignment w:val="baseline"/>
              <w:rPr>
                <w:rFonts w:ascii="Times New Roman" w:eastAsia="Times New Roman" w:hAnsi="Times New Roman" w:cs="Times New Roman"/>
                <w:b/>
                <w:bCs/>
                <w:kern w:val="0"/>
                <w:sz w:val="24"/>
                <w:szCs w:val="24"/>
                <w14:ligatures w14:val="none"/>
              </w:rPr>
            </w:pPr>
          </w:p>
        </w:tc>
        <w:tc>
          <w:tcPr>
            <w:tcW w:w="2161" w:type="dxa"/>
            <w:vMerge/>
            <w:shd w:val="clear" w:color="auto" w:fill="D9E2F3" w:themeFill="accent1" w:themeFillTint="33"/>
          </w:tcPr>
          <w:p w14:paraId="04E3C9A7" w14:textId="77777777" w:rsidR="00094BF6" w:rsidRPr="00094BF6" w:rsidRDefault="00094BF6" w:rsidP="00094BF6">
            <w:pPr>
              <w:suppressAutoHyphens/>
              <w:autoSpaceDN w:val="0"/>
              <w:textAlignment w:val="baseline"/>
              <w:rPr>
                <w:rFonts w:ascii="Times New Roman" w:eastAsia="Times New Roman" w:hAnsi="Times New Roman" w:cs="Times New Roman"/>
                <w:b/>
                <w:bCs/>
                <w:kern w:val="0"/>
                <w:sz w:val="24"/>
                <w:szCs w:val="24"/>
                <w14:ligatures w14:val="none"/>
              </w:rPr>
            </w:pPr>
          </w:p>
        </w:tc>
        <w:tc>
          <w:tcPr>
            <w:tcW w:w="2161" w:type="dxa"/>
            <w:shd w:val="clear" w:color="auto" w:fill="D9E2F3" w:themeFill="accent1" w:themeFillTint="33"/>
          </w:tcPr>
          <w:p w14:paraId="31BBB3E8" w14:textId="77777777" w:rsidR="00094BF6" w:rsidRPr="00094BF6" w:rsidRDefault="00094BF6" w:rsidP="00F77C4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Dokumento pavadinimas</w:t>
            </w:r>
          </w:p>
        </w:tc>
        <w:tc>
          <w:tcPr>
            <w:tcW w:w="2161" w:type="dxa"/>
            <w:shd w:val="clear" w:color="auto" w:fill="D9E2F3" w:themeFill="accent1" w:themeFillTint="33"/>
          </w:tcPr>
          <w:p w14:paraId="08F19384" w14:textId="77777777" w:rsidR="00094BF6" w:rsidRPr="00094BF6" w:rsidRDefault="00094BF6" w:rsidP="00F77C46">
            <w:pPr>
              <w:suppressAutoHyphens/>
              <w:autoSpaceDN w:val="0"/>
              <w:jc w:val="center"/>
              <w:textAlignment w:val="baseline"/>
              <w:rPr>
                <w:rFonts w:ascii="Times New Roman" w:eastAsia="Times New Roman" w:hAnsi="Times New Roman" w:cs="Times New Roman"/>
                <w:b/>
                <w:bCs/>
                <w:kern w:val="0"/>
                <w:sz w:val="24"/>
                <w:szCs w:val="24"/>
                <w14:ligatures w14:val="none"/>
              </w:rPr>
            </w:pPr>
            <w:r w:rsidRPr="00094BF6">
              <w:rPr>
                <w:rFonts w:ascii="Times New Roman" w:eastAsia="Times New Roman" w:hAnsi="Times New Roman" w:cs="Times New Roman"/>
                <w:b/>
                <w:bCs/>
                <w:kern w:val="0"/>
                <w:sz w:val="24"/>
                <w:szCs w:val="24"/>
                <w14:ligatures w14:val="none"/>
              </w:rPr>
              <w:t>Dokumento pavadinimas</w:t>
            </w:r>
          </w:p>
        </w:tc>
      </w:tr>
      <w:tr w:rsidR="00094BF6" w:rsidRPr="00094BF6" w14:paraId="71F6A917" w14:textId="77777777" w:rsidTr="00094BF6">
        <w:trPr>
          <w:trHeight w:val="698"/>
        </w:trPr>
        <w:tc>
          <w:tcPr>
            <w:tcW w:w="846" w:type="dxa"/>
            <w:vMerge w:val="restart"/>
            <w:vAlign w:val="center"/>
          </w:tcPr>
          <w:p w14:paraId="54F4E0E8"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1.</w:t>
            </w:r>
          </w:p>
        </w:tc>
        <w:tc>
          <w:tcPr>
            <w:tcW w:w="3544" w:type="dxa"/>
            <w:vMerge w:val="restart"/>
            <w:tcBorders>
              <w:top w:val="single" w:sz="4" w:space="0" w:color="auto"/>
              <w:left w:val="single" w:sz="4" w:space="0" w:color="auto"/>
              <w:right w:val="single" w:sz="4" w:space="0" w:color="auto"/>
            </w:tcBorders>
            <w:vAlign w:val="center"/>
          </w:tcPr>
          <w:p w14:paraId="51650D8E" w14:textId="0CB9596B" w:rsidR="00094BF6" w:rsidRPr="00094BF6" w:rsidRDefault="00094BF6" w:rsidP="00094BF6">
            <w:pPr>
              <w:suppressAutoHyphens/>
              <w:autoSpaceDN w:val="0"/>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Padidintos skiriamosios gebos režimas</w:t>
            </w:r>
            <w:r w:rsidR="006B3BA7">
              <w:rPr>
                <w:rFonts w:ascii="Times New Roman" w:eastAsia="Times New Roman" w:hAnsi="Times New Roman" w:cs="Times New Roman"/>
                <w:bCs/>
                <w:kern w:val="0"/>
                <w:sz w:val="24"/>
                <w:szCs w:val="24"/>
                <w14:ligatures w14:val="none"/>
              </w:rPr>
              <w:t xml:space="preserve"> pasirinktoj intereso zonoje (</w:t>
            </w:r>
            <w:proofErr w:type="spellStart"/>
            <w:r w:rsidR="006B3BA7">
              <w:rPr>
                <w:rFonts w:ascii="Times New Roman" w:eastAsia="Times New Roman" w:hAnsi="Times New Roman" w:cs="Times New Roman"/>
                <w:bCs/>
                <w:kern w:val="0"/>
                <w:sz w:val="24"/>
                <w:szCs w:val="24"/>
                <w14:ligatures w14:val="none"/>
              </w:rPr>
              <w:t>angl</w:t>
            </w:r>
            <w:proofErr w:type="spellEnd"/>
            <w:r w:rsidR="006B3BA7">
              <w:rPr>
                <w:rFonts w:ascii="Times New Roman" w:eastAsia="Times New Roman" w:hAnsi="Times New Roman" w:cs="Times New Roman"/>
                <w:bCs/>
                <w:kern w:val="0"/>
                <w:sz w:val="24"/>
                <w:szCs w:val="24"/>
                <w14:ligatures w14:val="none"/>
              </w:rPr>
              <w:t xml:space="preserve"> ROI).</w:t>
            </w:r>
            <w:r w:rsidRPr="00094BF6">
              <w:rPr>
                <w:rFonts w:ascii="Times New Roman" w:eastAsia="Times New Roman" w:hAnsi="Times New Roman" w:cs="Times New Roman"/>
                <w:bCs/>
                <w:kern w:val="0"/>
                <w:sz w:val="24"/>
                <w:szCs w:val="24"/>
                <w14:ligatures w14:val="none"/>
              </w:rPr>
              <w:t xml:space="preserve"> Ne mažiau kaip 3 lygių.</w:t>
            </w:r>
          </w:p>
        </w:tc>
        <w:tc>
          <w:tcPr>
            <w:tcW w:w="2161" w:type="dxa"/>
            <w:vAlign w:val="center"/>
          </w:tcPr>
          <w:p w14:paraId="2CC5E24B"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Ne</w:t>
            </w:r>
          </w:p>
        </w:tc>
        <w:tc>
          <w:tcPr>
            <w:tcW w:w="2161" w:type="dxa"/>
            <w:vAlign w:val="center"/>
          </w:tcPr>
          <w:p w14:paraId="3E872BB1"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Taip</w:t>
            </w:r>
          </w:p>
        </w:tc>
        <w:tc>
          <w:tcPr>
            <w:tcW w:w="2161" w:type="dxa"/>
          </w:tcPr>
          <w:p w14:paraId="62A3F3F9"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46D38D05"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3CD5D26E"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r>
      <w:tr w:rsidR="00094BF6" w:rsidRPr="00094BF6" w14:paraId="55680B97" w14:textId="77777777" w:rsidTr="00094BF6">
        <w:trPr>
          <w:trHeight w:val="702"/>
        </w:trPr>
        <w:tc>
          <w:tcPr>
            <w:tcW w:w="846" w:type="dxa"/>
            <w:vMerge/>
          </w:tcPr>
          <w:p w14:paraId="1EC1BD1C"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p>
        </w:tc>
        <w:tc>
          <w:tcPr>
            <w:tcW w:w="3544" w:type="dxa"/>
            <w:vMerge/>
            <w:tcBorders>
              <w:left w:val="single" w:sz="4" w:space="0" w:color="auto"/>
              <w:bottom w:val="single" w:sz="4" w:space="0" w:color="auto"/>
              <w:right w:val="single" w:sz="4" w:space="0" w:color="auto"/>
            </w:tcBorders>
          </w:tcPr>
          <w:p w14:paraId="0980A86D" w14:textId="77777777" w:rsidR="00094BF6" w:rsidRPr="00094BF6" w:rsidRDefault="00094BF6" w:rsidP="00094BF6">
            <w:pPr>
              <w:suppressAutoHyphens/>
              <w:autoSpaceDN w:val="0"/>
              <w:textAlignment w:val="baseline"/>
              <w:rPr>
                <w:rFonts w:ascii="Times New Roman" w:eastAsia="Times New Roman" w:hAnsi="Times New Roman" w:cs="Times New Roman"/>
                <w:bCs/>
                <w:kern w:val="0"/>
                <w:sz w:val="24"/>
                <w:szCs w:val="24"/>
                <w14:ligatures w14:val="none"/>
              </w:rPr>
            </w:pPr>
          </w:p>
        </w:tc>
        <w:tc>
          <w:tcPr>
            <w:tcW w:w="2161" w:type="dxa"/>
            <w:vAlign w:val="center"/>
          </w:tcPr>
          <w:p w14:paraId="27CA1B7D"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0</w:t>
            </w:r>
          </w:p>
        </w:tc>
        <w:tc>
          <w:tcPr>
            <w:tcW w:w="2161" w:type="dxa"/>
            <w:vAlign w:val="center"/>
          </w:tcPr>
          <w:p w14:paraId="0F8D659A"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2C0EE8">
              <w:rPr>
                <w:rFonts w:ascii="Times New Roman" w:eastAsia="Times New Roman" w:hAnsi="Times New Roman" w:cs="Times New Roman"/>
                <w:bCs/>
                <w:kern w:val="0"/>
                <w:sz w:val="24"/>
                <w:szCs w:val="24"/>
                <w14:ligatures w14:val="none"/>
              </w:rPr>
              <w:t>10</w:t>
            </w:r>
          </w:p>
        </w:tc>
        <w:tc>
          <w:tcPr>
            <w:tcW w:w="2161" w:type="dxa"/>
          </w:tcPr>
          <w:p w14:paraId="3E7F7A98"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3B8EF528"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765FD47F"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r>
      <w:tr w:rsidR="00094BF6" w:rsidRPr="00094BF6" w14:paraId="1991A216" w14:textId="77777777" w:rsidTr="00094BF6">
        <w:trPr>
          <w:trHeight w:val="1552"/>
        </w:trPr>
        <w:tc>
          <w:tcPr>
            <w:tcW w:w="846" w:type="dxa"/>
            <w:vMerge w:val="restart"/>
          </w:tcPr>
          <w:p w14:paraId="139178A6"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lastRenderedPageBreak/>
              <w:t>2.</w:t>
            </w:r>
          </w:p>
        </w:tc>
        <w:tc>
          <w:tcPr>
            <w:tcW w:w="3544" w:type="dxa"/>
            <w:vMerge w:val="restart"/>
            <w:tcBorders>
              <w:top w:val="single" w:sz="4" w:space="0" w:color="auto"/>
              <w:left w:val="single" w:sz="4" w:space="0" w:color="auto"/>
              <w:right w:val="single" w:sz="4" w:space="0" w:color="auto"/>
            </w:tcBorders>
          </w:tcPr>
          <w:p w14:paraId="4ECE3525" w14:textId="0501554C" w:rsidR="00094BF6" w:rsidRPr="00094BF6" w:rsidRDefault="00094BF6" w:rsidP="00094BF6">
            <w:pPr>
              <w:suppressAutoHyphens/>
              <w:autoSpaceDN w:val="0"/>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2161" w:type="dxa"/>
            <w:vAlign w:val="center"/>
          </w:tcPr>
          <w:p w14:paraId="57D9B929"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Ne</w:t>
            </w:r>
          </w:p>
        </w:tc>
        <w:tc>
          <w:tcPr>
            <w:tcW w:w="2161" w:type="dxa"/>
            <w:vAlign w:val="center"/>
          </w:tcPr>
          <w:p w14:paraId="56A1493D"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Taip</w:t>
            </w:r>
          </w:p>
        </w:tc>
        <w:tc>
          <w:tcPr>
            <w:tcW w:w="2161" w:type="dxa"/>
          </w:tcPr>
          <w:p w14:paraId="04837FDB"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43CCAE1B"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1E400878"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r>
      <w:tr w:rsidR="00094BF6" w:rsidRPr="00094BF6" w14:paraId="7D8E314E" w14:textId="77777777" w:rsidTr="00EF6A8C">
        <w:tc>
          <w:tcPr>
            <w:tcW w:w="846" w:type="dxa"/>
            <w:vMerge/>
          </w:tcPr>
          <w:p w14:paraId="0303EC34" w14:textId="77777777" w:rsidR="00094BF6" w:rsidRPr="00094BF6" w:rsidRDefault="00094BF6" w:rsidP="00094BF6">
            <w:pPr>
              <w:suppressAutoHyphens/>
              <w:autoSpaceDN w:val="0"/>
              <w:textAlignment w:val="baseline"/>
              <w:rPr>
                <w:rFonts w:ascii="Times New Roman" w:eastAsia="Times New Roman" w:hAnsi="Times New Roman" w:cs="Times New Roman"/>
                <w:bCs/>
                <w:kern w:val="0"/>
                <w:sz w:val="24"/>
                <w:szCs w:val="24"/>
                <w14:ligatures w14:val="none"/>
              </w:rPr>
            </w:pPr>
          </w:p>
        </w:tc>
        <w:tc>
          <w:tcPr>
            <w:tcW w:w="3544" w:type="dxa"/>
            <w:vMerge/>
            <w:tcBorders>
              <w:left w:val="single" w:sz="4" w:space="0" w:color="auto"/>
              <w:right w:val="single" w:sz="4" w:space="0" w:color="auto"/>
            </w:tcBorders>
          </w:tcPr>
          <w:p w14:paraId="488941EF" w14:textId="77777777" w:rsidR="00094BF6" w:rsidRPr="00094BF6" w:rsidRDefault="00094BF6" w:rsidP="00094BF6">
            <w:pPr>
              <w:suppressAutoHyphens/>
              <w:autoSpaceDN w:val="0"/>
              <w:textAlignment w:val="baseline"/>
              <w:rPr>
                <w:rFonts w:ascii="Times New Roman" w:eastAsia="Times New Roman" w:hAnsi="Times New Roman" w:cs="Times New Roman"/>
                <w:bCs/>
                <w:kern w:val="0"/>
                <w:sz w:val="24"/>
                <w:szCs w:val="24"/>
                <w14:ligatures w14:val="none"/>
              </w:rPr>
            </w:pPr>
          </w:p>
        </w:tc>
        <w:tc>
          <w:tcPr>
            <w:tcW w:w="2161" w:type="dxa"/>
            <w:vAlign w:val="center"/>
          </w:tcPr>
          <w:p w14:paraId="54B34CC3"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0</w:t>
            </w:r>
          </w:p>
        </w:tc>
        <w:tc>
          <w:tcPr>
            <w:tcW w:w="2161" w:type="dxa"/>
            <w:vAlign w:val="center"/>
          </w:tcPr>
          <w:p w14:paraId="7D94A4A3"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2C0EE8">
              <w:rPr>
                <w:rFonts w:ascii="Times New Roman" w:eastAsia="Times New Roman" w:hAnsi="Times New Roman" w:cs="Times New Roman"/>
                <w:bCs/>
                <w:kern w:val="0"/>
                <w:sz w:val="24"/>
                <w:szCs w:val="24"/>
                <w14:ligatures w14:val="none"/>
              </w:rPr>
              <w:t>10</w:t>
            </w:r>
          </w:p>
        </w:tc>
        <w:tc>
          <w:tcPr>
            <w:tcW w:w="2161" w:type="dxa"/>
          </w:tcPr>
          <w:p w14:paraId="4A7CEC36"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357EBC25"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5A0499D4"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r>
      <w:tr w:rsidR="00094BF6" w:rsidRPr="00094BF6" w14:paraId="3352F43C" w14:textId="77777777" w:rsidTr="00094BF6">
        <w:trPr>
          <w:trHeight w:val="1494"/>
        </w:trPr>
        <w:tc>
          <w:tcPr>
            <w:tcW w:w="846" w:type="dxa"/>
            <w:vMerge w:val="restart"/>
          </w:tcPr>
          <w:p w14:paraId="53066EA0" w14:textId="535BC45C"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w:t>
            </w:r>
          </w:p>
        </w:tc>
        <w:tc>
          <w:tcPr>
            <w:tcW w:w="3544" w:type="dxa"/>
            <w:vMerge w:val="restart"/>
            <w:tcBorders>
              <w:left w:val="single" w:sz="4" w:space="0" w:color="auto"/>
              <w:right w:val="single" w:sz="4" w:space="0" w:color="auto"/>
            </w:tcBorders>
          </w:tcPr>
          <w:p w14:paraId="38CEE28B" w14:textId="0D36718E" w:rsidR="00094BF6" w:rsidRPr="00094BF6" w:rsidRDefault="00094BF6" w:rsidP="00094BF6">
            <w:pPr>
              <w:suppressAutoHyphens/>
              <w:autoSpaceDN w:val="0"/>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2161" w:type="dxa"/>
            <w:vAlign w:val="center"/>
          </w:tcPr>
          <w:p w14:paraId="73D5AFFB"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Ne</w:t>
            </w:r>
          </w:p>
        </w:tc>
        <w:tc>
          <w:tcPr>
            <w:tcW w:w="2161" w:type="dxa"/>
            <w:vAlign w:val="center"/>
          </w:tcPr>
          <w:p w14:paraId="67CD26F1"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Taip</w:t>
            </w:r>
          </w:p>
        </w:tc>
        <w:tc>
          <w:tcPr>
            <w:tcW w:w="2161" w:type="dxa"/>
          </w:tcPr>
          <w:p w14:paraId="445BE802"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14E06341"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7F4C75DF"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r>
      <w:tr w:rsidR="00094BF6" w:rsidRPr="00094BF6" w14:paraId="27D88B1F" w14:textId="77777777" w:rsidTr="00EF6A8C">
        <w:tc>
          <w:tcPr>
            <w:tcW w:w="846" w:type="dxa"/>
            <w:vMerge/>
          </w:tcPr>
          <w:p w14:paraId="10705DF8"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3544" w:type="dxa"/>
            <w:vMerge/>
            <w:tcBorders>
              <w:left w:val="single" w:sz="4" w:space="0" w:color="auto"/>
              <w:bottom w:val="single" w:sz="4" w:space="0" w:color="auto"/>
              <w:right w:val="single" w:sz="4" w:space="0" w:color="auto"/>
            </w:tcBorders>
          </w:tcPr>
          <w:p w14:paraId="41D1A11A"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vAlign w:val="center"/>
          </w:tcPr>
          <w:p w14:paraId="221E2A27"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094BF6">
              <w:rPr>
                <w:rFonts w:ascii="Times New Roman" w:eastAsia="Times New Roman" w:hAnsi="Times New Roman" w:cs="Times New Roman"/>
                <w:bCs/>
                <w:kern w:val="0"/>
                <w:sz w:val="24"/>
                <w:szCs w:val="24"/>
                <w14:ligatures w14:val="none"/>
              </w:rPr>
              <w:t>0</w:t>
            </w:r>
          </w:p>
        </w:tc>
        <w:tc>
          <w:tcPr>
            <w:tcW w:w="2161" w:type="dxa"/>
            <w:vAlign w:val="center"/>
          </w:tcPr>
          <w:p w14:paraId="7A43ED7C" w14:textId="77777777" w:rsidR="00094BF6" w:rsidRPr="00094BF6" w:rsidRDefault="00094BF6" w:rsidP="00094BF6">
            <w:pPr>
              <w:suppressAutoHyphens/>
              <w:autoSpaceDN w:val="0"/>
              <w:jc w:val="center"/>
              <w:textAlignment w:val="baseline"/>
              <w:rPr>
                <w:rFonts w:ascii="Times New Roman" w:eastAsia="Times New Roman" w:hAnsi="Times New Roman" w:cs="Times New Roman"/>
                <w:bCs/>
                <w:kern w:val="0"/>
                <w:sz w:val="24"/>
                <w:szCs w:val="24"/>
                <w14:ligatures w14:val="none"/>
              </w:rPr>
            </w:pPr>
            <w:r w:rsidRPr="002C0EE8">
              <w:rPr>
                <w:rFonts w:ascii="Times New Roman" w:eastAsia="Times New Roman" w:hAnsi="Times New Roman" w:cs="Times New Roman"/>
                <w:bCs/>
                <w:kern w:val="0"/>
                <w:sz w:val="24"/>
                <w:szCs w:val="24"/>
                <w14:ligatures w14:val="none"/>
              </w:rPr>
              <w:t>10</w:t>
            </w:r>
          </w:p>
        </w:tc>
        <w:tc>
          <w:tcPr>
            <w:tcW w:w="2161" w:type="dxa"/>
          </w:tcPr>
          <w:p w14:paraId="1AFAADA7"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1DE4A009"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c>
          <w:tcPr>
            <w:tcW w:w="2161" w:type="dxa"/>
          </w:tcPr>
          <w:p w14:paraId="66DC2DDE" w14:textId="77777777" w:rsidR="00094BF6" w:rsidRPr="00094BF6" w:rsidRDefault="00094BF6" w:rsidP="00094BF6">
            <w:pPr>
              <w:suppressAutoHyphens/>
              <w:autoSpaceDN w:val="0"/>
              <w:textAlignment w:val="baseline"/>
              <w:rPr>
                <w:rFonts w:ascii="Times New Roman" w:eastAsia="Times New Roman" w:hAnsi="Times New Roman" w:cs="Times New Roman"/>
                <w:b/>
                <w:kern w:val="0"/>
                <w:sz w:val="24"/>
                <w:szCs w:val="24"/>
                <w14:ligatures w14:val="none"/>
              </w:rPr>
            </w:pPr>
          </w:p>
        </w:tc>
      </w:tr>
    </w:tbl>
    <w:p w14:paraId="5EDCCBF1" w14:textId="77777777" w:rsidR="00094BF6" w:rsidRPr="009D04C8" w:rsidRDefault="00094BF6" w:rsidP="009D04C8">
      <w:pPr>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sectPr w:rsidR="00094BF6" w:rsidRPr="009D04C8" w:rsidSect="00754199">
      <w:pgSz w:w="16838" w:h="11906" w:orient="landscape"/>
      <w:pgMar w:top="907" w:right="737" w:bottom="1134" w:left="85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466A1" w14:textId="77777777" w:rsidR="0079748F" w:rsidRDefault="0079748F">
      <w:pPr>
        <w:spacing w:after="0" w:line="240" w:lineRule="auto"/>
      </w:pPr>
      <w:r>
        <w:separator/>
      </w:r>
    </w:p>
  </w:endnote>
  <w:endnote w:type="continuationSeparator" w:id="0">
    <w:p w14:paraId="2995F4EB" w14:textId="77777777" w:rsidR="0079748F" w:rsidRDefault="0079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6A01D" w14:textId="77777777" w:rsidR="0079748F" w:rsidRDefault="0079748F">
      <w:pPr>
        <w:spacing w:after="0" w:line="240" w:lineRule="auto"/>
      </w:pPr>
      <w:r>
        <w:separator/>
      </w:r>
    </w:p>
  </w:footnote>
  <w:footnote w:type="continuationSeparator" w:id="0">
    <w:p w14:paraId="146474B9" w14:textId="77777777" w:rsidR="0079748F" w:rsidRDefault="0079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 w15:restartNumberingAfterBreak="0">
    <w:nsid w:val="0EFB5518"/>
    <w:multiLevelType w:val="hybridMultilevel"/>
    <w:tmpl w:val="2A64BDD8"/>
    <w:lvl w:ilvl="0" w:tplc="6A50FD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A47AAB"/>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5" w15:restartNumberingAfterBreak="0">
    <w:nsid w:val="3B78245E"/>
    <w:multiLevelType w:val="multilevel"/>
    <w:tmpl w:val="28F6D6C4"/>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55736BC2"/>
    <w:multiLevelType w:val="hybridMultilevel"/>
    <w:tmpl w:val="73F87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D62D93"/>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074089">
    <w:abstractNumId w:val="3"/>
  </w:num>
  <w:num w:numId="2" w16cid:durableId="918830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117515">
    <w:abstractNumId w:val="0"/>
  </w:num>
  <w:num w:numId="4" w16cid:durableId="126238755">
    <w:abstractNumId w:val="6"/>
  </w:num>
  <w:num w:numId="5" w16cid:durableId="740907106">
    <w:abstractNumId w:val="7"/>
  </w:num>
  <w:num w:numId="6" w16cid:durableId="583146034">
    <w:abstractNumId w:val="1"/>
  </w:num>
  <w:num w:numId="7" w16cid:durableId="939604286">
    <w:abstractNumId w:val="2"/>
  </w:num>
  <w:num w:numId="8" w16cid:durableId="58707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E6"/>
    <w:rsid w:val="00020E0D"/>
    <w:rsid w:val="00094BF6"/>
    <w:rsid w:val="000A27DE"/>
    <w:rsid w:val="000B1183"/>
    <w:rsid w:val="000F2762"/>
    <w:rsid w:val="00174124"/>
    <w:rsid w:val="0021344B"/>
    <w:rsid w:val="002345F2"/>
    <w:rsid w:val="00251C6D"/>
    <w:rsid w:val="002B1A3F"/>
    <w:rsid w:val="002C0EE8"/>
    <w:rsid w:val="003868E6"/>
    <w:rsid w:val="0042717F"/>
    <w:rsid w:val="00467882"/>
    <w:rsid w:val="0048221B"/>
    <w:rsid w:val="004D7B80"/>
    <w:rsid w:val="0058487E"/>
    <w:rsid w:val="005F37B0"/>
    <w:rsid w:val="00672D78"/>
    <w:rsid w:val="006B3BA7"/>
    <w:rsid w:val="00744859"/>
    <w:rsid w:val="00754199"/>
    <w:rsid w:val="00781332"/>
    <w:rsid w:val="0079748F"/>
    <w:rsid w:val="007E3636"/>
    <w:rsid w:val="008013BC"/>
    <w:rsid w:val="008178A3"/>
    <w:rsid w:val="00826B6D"/>
    <w:rsid w:val="008521A2"/>
    <w:rsid w:val="008A743A"/>
    <w:rsid w:val="00915205"/>
    <w:rsid w:val="00943FD5"/>
    <w:rsid w:val="009B608B"/>
    <w:rsid w:val="009D04C8"/>
    <w:rsid w:val="00A065DF"/>
    <w:rsid w:val="00A25BCD"/>
    <w:rsid w:val="00A81E25"/>
    <w:rsid w:val="00AA199C"/>
    <w:rsid w:val="00AA5E6D"/>
    <w:rsid w:val="00AB2F1A"/>
    <w:rsid w:val="00AF3F09"/>
    <w:rsid w:val="00B36492"/>
    <w:rsid w:val="00BF5480"/>
    <w:rsid w:val="00C404E1"/>
    <w:rsid w:val="00CE3277"/>
    <w:rsid w:val="00D1233B"/>
    <w:rsid w:val="00E47276"/>
    <w:rsid w:val="00E718EE"/>
    <w:rsid w:val="00E84995"/>
    <w:rsid w:val="00F35834"/>
    <w:rsid w:val="00F77C46"/>
    <w:rsid w:val="00F86E25"/>
    <w:rsid w:val="00F92B89"/>
    <w:rsid w:val="00FB0F44"/>
    <w:rsid w:val="00FC0F2C"/>
    <w:rsid w:val="00FE30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3BBE"/>
  <w15:chartTrackingRefBased/>
  <w15:docId w15:val="{B2AC3BAE-4B50-4B6B-8A18-D69F93E7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183"/>
    <w:pPr>
      <w:ind w:left="720"/>
      <w:contextualSpacing/>
    </w:pPr>
  </w:style>
  <w:style w:type="paragraph" w:styleId="Porat">
    <w:name w:val="footer"/>
    <w:basedOn w:val="prastasis"/>
    <w:link w:val="PoratDiagrama"/>
    <w:uiPriority w:val="99"/>
    <w:semiHidden/>
    <w:unhideWhenUsed/>
    <w:rsid w:val="009D04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D04C8"/>
  </w:style>
  <w:style w:type="table" w:styleId="Lentelstinklelis">
    <w:name w:val="Table Grid"/>
    <w:basedOn w:val="prastojilentel"/>
    <w:uiPriority w:val="39"/>
    <w:rsid w:val="0078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3FD5"/>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8961</Words>
  <Characters>5108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33</cp:revision>
  <cp:lastPrinted>2025-02-21T07:22:00Z</cp:lastPrinted>
  <dcterms:created xsi:type="dcterms:W3CDTF">2025-02-17T10:32:00Z</dcterms:created>
  <dcterms:modified xsi:type="dcterms:W3CDTF">2025-06-03T10:52:00Z</dcterms:modified>
</cp:coreProperties>
</file>