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479A8434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6B3285">
        <w:rPr>
          <w:sz w:val="24"/>
          <w:szCs w:val="24"/>
        </w:rPr>
        <w:t>6</w:t>
      </w:r>
      <w:r w:rsidR="007A2FB3" w:rsidRPr="00511D5C">
        <w:rPr>
          <w:sz w:val="24"/>
          <w:szCs w:val="24"/>
        </w:rPr>
        <w:t>-</w:t>
      </w:r>
      <w:r w:rsidR="006B3285">
        <w:rPr>
          <w:sz w:val="24"/>
          <w:szCs w:val="24"/>
        </w:rPr>
        <w:t>05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93918D0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E359FC">
        <w:rPr>
          <w:b/>
          <w:bCs/>
          <w:sz w:val="24"/>
          <w:szCs w:val="24"/>
        </w:rPr>
        <w:t>O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E359FC">
        <w:rPr>
          <w:b/>
          <w:bCs/>
          <w:sz w:val="24"/>
          <w:szCs w:val="24"/>
        </w:rPr>
        <w:t>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175AD82F" w:rsidR="00BF721F" w:rsidRPr="006B3285" w:rsidRDefault="00605251" w:rsidP="006B3285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="006B3285" w:rsidRPr="006B3285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„Finansų valdymo ir apskaitos informacinė sistemos „</w:t>
      </w:r>
      <w:proofErr w:type="spellStart"/>
      <w:r w:rsidR="006B3285" w:rsidRPr="006B3285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Biudžetasvs</w:t>
      </w:r>
      <w:proofErr w:type="spellEnd"/>
      <w:r w:rsidR="006B3285" w:rsidRPr="006B3285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“ priežiūros paslaugas</w:t>
      </w:r>
      <w:r w:rsidR="006B3285" w:rsidRPr="006B3285">
        <w:rPr>
          <w:rFonts w:eastAsia="Times New Roman"/>
          <w:b/>
          <w:bCs/>
          <w:color w:val="000000" w:themeColor="text1"/>
          <w:sz w:val="24"/>
          <w:szCs w:val="24"/>
          <w:bdr w:val="none" w:sz="0" w:space="0" w:color="auto"/>
          <w:lang w:eastAsia="lt-LT"/>
        </w:rPr>
        <w:t xml:space="preserve">“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(CVP IS pirkimo Nr.</w:t>
      </w:r>
      <w:r w:rsidRPr="006310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6B3285" w:rsidRPr="006B3285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2885681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286E7107" w14:textId="7D79B08C" w:rsidR="00C73B60" w:rsidRPr="0063100C" w:rsidRDefault="00C73B60" w:rsidP="00E43873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Informuojame, kad CVP IS susirašinėjimo priemonėmis gaut</w:t>
      </w:r>
      <w:r w:rsidR="00E359FC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tiekėj</w:t>
      </w:r>
      <w:r w:rsidR="00E359FC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>. Vadovaujantis pirkimo sąlygų 1</w:t>
      </w:r>
      <w:r w:rsidR="00A60B6C">
        <w:rPr>
          <w:color w:val="000000" w:themeColor="text1"/>
          <w:sz w:val="24"/>
          <w:szCs w:val="24"/>
        </w:rPr>
        <w:t>0</w:t>
      </w:r>
      <w:r w:rsidRPr="0063100C">
        <w:rPr>
          <w:color w:val="000000" w:themeColor="text1"/>
          <w:sz w:val="24"/>
          <w:szCs w:val="24"/>
        </w:rPr>
        <w:t xml:space="preserve"> sk. perkančioji organizacija atsako į pateikt</w:t>
      </w:r>
      <w:r w:rsidR="00E359FC" w:rsidRPr="0063100C">
        <w:rPr>
          <w:color w:val="000000" w:themeColor="text1"/>
          <w:sz w:val="24"/>
          <w:szCs w:val="24"/>
        </w:rPr>
        <w:t>ą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ą</w:t>
      </w:r>
      <w:r w:rsidRPr="0063100C">
        <w:rPr>
          <w:color w:val="000000" w:themeColor="text1"/>
          <w:sz w:val="24"/>
          <w:szCs w:val="24"/>
        </w:rPr>
        <w:t xml:space="preserve">: </w:t>
      </w:r>
    </w:p>
    <w:p w14:paraId="22C5EADC" w14:textId="39D7AFF9" w:rsidR="00591C7C" w:rsidRDefault="00591C7C" w:rsidP="006B3285">
      <w:pPr>
        <w:ind w:firstLine="709"/>
        <w:rPr>
          <w:i/>
          <w:iCs/>
          <w:sz w:val="24"/>
          <w:szCs w:val="24"/>
        </w:rPr>
      </w:pPr>
      <w:bookmarkStart w:id="0" w:name="_Hlk195187630"/>
      <w:bookmarkStart w:id="1" w:name="_Hlk191880528"/>
      <w:r w:rsidRPr="008C3AAE">
        <w:rPr>
          <w:b/>
          <w:bCs/>
          <w:sz w:val="24"/>
          <w:szCs w:val="24"/>
        </w:rPr>
        <w:t>Klausimas.</w:t>
      </w:r>
      <w:r w:rsidRPr="008C3AAE">
        <w:rPr>
          <w:sz w:val="24"/>
          <w:szCs w:val="24"/>
        </w:rPr>
        <w:t xml:space="preserve"> </w:t>
      </w:r>
    </w:p>
    <w:p w14:paraId="4EFCD1C4" w14:textId="77777777" w:rsidR="006B3285" w:rsidRPr="006B3285" w:rsidRDefault="006B3285" w:rsidP="006B3285">
      <w:pPr>
        <w:ind w:firstLine="851"/>
        <w:contextualSpacing/>
        <w:rPr>
          <w:sz w:val="24"/>
          <w:szCs w:val="24"/>
        </w:rPr>
      </w:pPr>
      <w:r w:rsidRPr="006B3285">
        <w:rPr>
          <w:sz w:val="24"/>
          <w:szCs w:val="24"/>
        </w:rPr>
        <w:t xml:space="preserve">Kadangi Perkančiajai organizacijai nepriklauso autorinės bei nuosavybės teisės į Sistemą. Perkančioji organizacija nedisponuoja Sistemos išeities kodu arba jo dalimi. Prašome patikslinti sutarties projekto punktus sekančiai: </w:t>
      </w:r>
    </w:p>
    <w:p w14:paraId="54083E9E" w14:textId="77777777" w:rsidR="006B3285" w:rsidRPr="006B3285" w:rsidRDefault="006B3285" w:rsidP="006B3285">
      <w:pPr>
        <w:ind w:firstLine="851"/>
        <w:contextualSpacing/>
        <w:rPr>
          <w:sz w:val="24"/>
          <w:szCs w:val="24"/>
        </w:rPr>
      </w:pPr>
      <w:r w:rsidRPr="006B3285">
        <w:rPr>
          <w:sz w:val="24"/>
          <w:szCs w:val="24"/>
        </w:rPr>
        <w:t xml:space="preserve">Bendrųjų sutarties sąlygų punktai </w:t>
      </w:r>
    </w:p>
    <w:p w14:paraId="5B571B3F" w14:textId="77777777" w:rsidR="006B3285" w:rsidRPr="006B3285" w:rsidRDefault="006B3285" w:rsidP="006B3285">
      <w:pPr>
        <w:ind w:firstLine="851"/>
        <w:contextualSpacing/>
        <w:rPr>
          <w:sz w:val="24"/>
          <w:szCs w:val="24"/>
        </w:rPr>
      </w:pPr>
      <w:r w:rsidRPr="006B3285">
        <w:rPr>
          <w:sz w:val="24"/>
          <w:szCs w:val="24"/>
        </w:rPr>
        <w:t xml:space="preserve">15. INTELEKTINĖ NUOSAVYBĖ </w:t>
      </w:r>
    </w:p>
    <w:p w14:paraId="37BD36A6" w14:textId="77777777" w:rsidR="006B3285" w:rsidRPr="006B3285" w:rsidRDefault="006B3285" w:rsidP="006B3285">
      <w:pPr>
        <w:ind w:firstLine="851"/>
        <w:contextualSpacing/>
        <w:rPr>
          <w:sz w:val="24"/>
          <w:szCs w:val="24"/>
        </w:rPr>
      </w:pPr>
      <w:r w:rsidRPr="006B3285">
        <w:rPr>
          <w:sz w:val="24"/>
          <w:szCs w:val="24"/>
        </w:rPr>
        <w:t>15.1. Visi rezultatai ir su jais susijusios teisės, įgytos vykdant Sutartį, įskaitant intelektinės nuosavybės teises yra Tiekėjo nuosavybė. Tiekėjas suteikia teisę Pirkėjui naudoti finansų valdymo ir apskaitos sistemą „</w:t>
      </w:r>
      <w:proofErr w:type="spellStart"/>
      <w:r w:rsidRPr="006B3285">
        <w:rPr>
          <w:sz w:val="24"/>
          <w:szCs w:val="24"/>
        </w:rPr>
        <w:t>BiudžetasVS</w:t>
      </w:r>
      <w:proofErr w:type="spellEnd"/>
      <w:r w:rsidRPr="006B3285">
        <w:rPr>
          <w:sz w:val="24"/>
          <w:szCs w:val="24"/>
        </w:rPr>
        <w:t xml:space="preserve">“ Pirkėjo organizacijos ribose be intelektinės nuosavybės perdavimo. </w:t>
      </w:r>
    </w:p>
    <w:p w14:paraId="70E65452" w14:textId="77777777" w:rsidR="006B3285" w:rsidRPr="006B3285" w:rsidRDefault="006B3285" w:rsidP="006B3285">
      <w:pPr>
        <w:ind w:firstLine="851"/>
        <w:contextualSpacing/>
        <w:rPr>
          <w:sz w:val="24"/>
          <w:szCs w:val="24"/>
        </w:rPr>
      </w:pPr>
      <w:r w:rsidRPr="006B3285">
        <w:rPr>
          <w:sz w:val="24"/>
          <w:szCs w:val="24"/>
        </w:rPr>
        <w:t xml:space="preserve">15.2. Neteko galios </w:t>
      </w:r>
    </w:p>
    <w:p w14:paraId="1DCFCD52" w14:textId="2F9F8697" w:rsidR="00591C7C" w:rsidRPr="006B3285" w:rsidRDefault="006B3285" w:rsidP="006B3285">
      <w:pPr>
        <w:ind w:firstLine="851"/>
        <w:contextualSpacing/>
        <w:rPr>
          <w:sz w:val="24"/>
          <w:szCs w:val="24"/>
        </w:rPr>
      </w:pPr>
      <w:r w:rsidRPr="006B3285">
        <w:rPr>
          <w:sz w:val="24"/>
          <w:szCs w:val="24"/>
        </w:rPr>
        <w:t>15.3. Tiekėjas neturi teisės be išankstinio rašytinio Pirkėjo sutikimo naudoti Pirkėjo simbolių, pavadinimo ir ženklo reklamoje, rinkodaroje. Pažeidus reikalavimą, Tiekėjui taikoma Specialiosiose sąlygose nurodyta bauda.</w:t>
      </w:r>
    </w:p>
    <w:p w14:paraId="48047CA2" w14:textId="77777777" w:rsidR="00591C7C" w:rsidRPr="008C3AAE" w:rsidRDefault="00591C7C" w:rsidP="00591C7C">
      <w:pPr>
        <w:ind w:firstLine="709"/>
        <w:rPr>
          <w:b/>
          <w:bCs/>
          <w:sz w:val="24"/>
          <w:szCs w:val="24"/>
        </w:rPr>
      </w:pPr>
      <w:r w:rsidRPr="008C3AAE">
        <w:rPr>
          <w:b/>
          <w:bCs/>
          <w:noProof/>
          <w:color w:val="000000"/>
          <w:sz w:val="24"/>
          <w:szCs w:val="24"/>
        </w:rPr>
        <w:t>Atsakymas.</w:t>
      </w:r>
      <w:bookmarkStart w:id="2" w:name="_Hlk188433748"/>
      <w:r w:rsidRPr="008C3AAE">
        <w:rPr>
          <w:b/>
          <w:bCs/>
          <w:sz w:val="24"/>
          <w:szCs w:val="24"/>
        </w:rPr>
        <w:t xml:space="preserve">  </w:t>
      </w:r>
      <w:bookmarkEnd w:id="0"/>
    </w:p>
    <w:p w14:paraId="690ABB47" w14:textId="0B0DF9D2" w:rsidR="006B3285" w:rsidRPr="004F7F21" w:rsidRDefault="006B3285" w:rsidP="006B3285">
      <w:pPr>
        <w:pStyle w:val="FreeForm"/>
      </w:pPr>
      <w:r>
        <w:t>Perkančioji organizacija nesutinka keisti viešojo pirkimo sutarties projekto bendrųjų sąlygų.</w:t>
      </w:r>
    </w:p>
    <w:p w14:paraId="5AC2C4F8" w14:textId="238B25CA" w:rsidR="00591C7C" w:rsidRPr="008C3AAE" w:rsidRDefault="00591C7C" w:rsidP="006B3285">
      <w:pPr>
        <w:rPr>
          <w:b/>
          <w:bCs/>
          <w:sz w:val="24"/>
          <w:szCs w:val="24"/>
        </w:rPr>
      </w:pPr>
    </w:p>
    <w:bookmarkEnd w:id="1"/>
    <w:bookmarkEnd w:id="2"/>
    <w:p w14:paraId="1E97B966" w14:textId="762E0900" w:rsidR="00D225BF" w:rsidRPr="0063100C" w:rsidRDefault="00D225BF" w:rsidP="00E359FC">
      <w:pPr>
        <w:ind w:firstLine="709"/>
        <w:rPr>
          <w:color w:val="000000" w:themeColor="text1"/>
          <w:sz w:val="23"/>
          <w:szCs w:val="23"/>
        </w:rPr>
      </w:pPr>
    </w:p>
    <w:p w14:paraId="6E89AFA0" w14:textId="77777777" w:rsidR="00B96D6E" w:rsidRPr="0063100C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10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63100C" w:rsidRDefault="000C79DA" w:rsidP="003649F0">
      <w:pPr>
        <w:rPr>
          <w:color w:val="000000" w:themeColor="text1"/>
          <w:sz w:val="24"/>
          <w:szCs w:val="24"/>
        </w:rPr>
      </w:pPr>
    </w:p>
    <w:p w14:paraId="1F78E637" w14:textId="77777777" w:rsidR="008A1933" w:rsidRPr="0063100C" w:rsidRDefault="008A1933" w:rsidP="00B772FC">
      <w:pPr>
        <w:rPr>
          <w:color w:val="000000" w:themeColor="text1"/>
          <w:sz w:val="24"/>
          <w:szCs w:val="24"/>
        </w:rPr>
      </w:pPr>
    </w:p>
    <w:p w14:paraId="73EA0BAD" w14:textId="77777777" w:rsidR="00E359FC" w:rsidRPr="0063100C" w:rsidRDefault="00E359FC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4FEF1F28" w14:textId="77777777" w:rsidR="006B3285" w:rsidRDefault="006B3285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0DBD55F" w14:textId="77777777" w:rsidR="00D90AB2" w:rsidRPr="00F956E7" w:rsidRDefault="00D90AB2" w:rsidP="00D90AB2">
      <w:pPr>
        <w:rPr>
          <w:sz w:val="20"/>
          <w:szCs w:val="20"/>
        </w:rPr>
      </w:pPr>
      <w:r w:rsidRPr="00F956E7">
        <w:rPr>
          <w:sz w:val="20"/>
          <w:szCs w:val="20"/>
        </w:rPr>
        <w:t>Šis raštas siunčiamas tik CVP IS susirašinėjimo priemonėmis.</w:t>
      </w:r>
      <w:r>
        <w:rPr>
          <w:sz w:val="20"/>
          <w:szCs w:val="20"/>
        </w:rPr>
        <w:t xml:space="preserve"> </w:t>
      </w:r>
      <w:r w:rsidRPr="00F956E7">
        <w:rPr>
          <w:sz w:val="20"/>
          <w:szCs w:val="20"/>
        </w:rPr>
        <w:t xml:space="preserve">Šiaulių apskaitos centro viešųjų pirkimų padalinio specialistas Algimantas </w:t>
      </w:r>
      <w:proofErr w:type="spellStart"/>
      <w:r w:rsidRPr="00F956E7">
        <w:rPr>
          <w:sz w:val="20"/>
          <w:szCs w:val="20"/>
        </w:rPr>
        <w:t>Zeninas</w:t>
      </w:r>
      <w:proofErr w:type="spellEnd"/>
      <w:r w:rsidRPr="00F956E7">
        <w:rPr>
          <w:sz w:val="20"/>
          <w:szCs w:val="20"/>
        </w:rPr>
        <w:t xml:space="preserve">, tel. +37065103557, el. p. </w:t>
      </w:r>
      <w:hyperlink r:id="rId5" w:history="1">
        <w:r w:rsidRPr="00F956E7">
          <w:rPr>
            <w:rStyle w:val="Hipersaitas"/>
            <w:sz w:val="20"/>
            <w:szCs w:val="20"/>
          </w:rPr>
          <w:t>algimantas.zeninas@sac.lt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71302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1C7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508E"/>
    <w:rsid w:val="0063100C"/>
    <w:rsid w:val="00644388"/>
    <w:rsid w:val="00646B21"/>
    <w:rsid w:val="006666A2"/>
    <w:rsid w:val="006703E3"/>
    <w:rsid w:val="006768FB"/>
    <w:rsid w:val="00680D4A"/>
    <w:rsid w:val="0068135F"/>
    <w:rsid w:val="006A1652"/>
    <w:rsid w:val="006B3285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60B6C"/>
    <w:rsid w:val="00A727B1"/>
    <w:rsid w:val="00AA090F"/>
    <w:rsid w:val="00AA2327"/>
    <w:rsid w:val="00AA2D9F"/>
    <w:rsid w:val="00AB1FAE"/>
    <w:rsid w:val="00AD0F58"/>
    <w:rsid w:val="00AD58F4"/>
    <w:rsid w:val="00B03F95"/>
    <w:rsid w:val="00B15365"/>
    <w:rsid w:val="00B26477"/>
    <w:rsid w:val="00B3286D"/>
    <w:rsid w:val="00B34B33"/>
    <w:rsid w:val="00B4534A"/>
    <w:rsid w:val="00B62A7B"/>
    <w:rsid w:val="00B772FC"/>
    <w:rsid w:val="00B90A9C"/>
    <w:rsid w:val="00B96D6E"/>
    <w:rsid w:val="00BA251D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5458A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E5F11"/>
    <w:rsid w:val="00CF2A5B"/>
    <w:rsid w:val="00D15275"/>
    <w:rsid w:val="00D16A3A"/>
    <w:rsid w:val="00D2223E"/>
    <w:rsid w:val="00D225BF"/>
    <w:rsid w:val="00D31D22"/>
    <w:rsid w:val="00D52EFD"/>
    <w:rsid w:val="00D65D06"/>
    <w:rsid w:val="00D73A69"/>
    <w:rsid w:val="00D81872"/>
    <w:rsid w:val="00D81B96"/>
    <w:rsid w:val="00D82CC0"/>
    <w:rsid w:val="00D90AB2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43873"/>
    <w:rsid w:val="00E6354A"/>
    <w:rsid w:val="00E677CE"/>
    <w:rsid w:val="00E81C30"/>
    <w:rsid w:val="00E86F8F"/>
    <w:rsid w:val="00EA129C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FreeForm">
    <w:name w:val="Free Form"/>
    <w:autoRedefine/>
    <w:qFormat/>
    <w:rsid w:val="006B3285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C31\Desktop\Atnaujinti%202024-10-31\algimantas.zenina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4</cp:revision>
  <dcterms:created xsi:type="dcterms:W3CDTF">2025-06-05T06:01:00Z</dcterms:created>
  <dcterms:modified xsi:type="dcterms:W3CDTF">2025-06-05T06:29:00Z</dcterms:modified>
</cp:coreProperties>
</file>