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8E3A2" w14:textId="39B6269B" w:rsidR="007D4F43" w:rsidRPr="00BE4799" w:rsidRDefault="007D4F43" w:rsidP="007D4F43">
      <w:pPr>
        <w:jc w:val="center"/>
        <w:rPr>
          <w:rFonts w:ascii="Arial" w:hAnsi="Arial" w:cs="Arial"/>
          <w:b/>
          <w:bCs/>
          <w:color w:val="00435B"/>
          <w:sz w:val="20"/>
          <w:szCs w:val="20"/>
        </w:rPr>
      </w:pPr>
      <w:r w:rsidRPr="00BE4799">
        <w:rPr>
          <w:rFonts w:ascii="Arial" w:hAnsi="Arial" w:cs="Arial"/>
          <w:b/>
          <w:bCs/>
          <w:color w:val="00435B"/>
          <w:sz w:val="20"/>
          <w:szCs w:val="20"/>
        </w:rPr>
        <w:t xml:space="preserve">Specialistų kvalifikaciniai reikalavimai </w:t>
      </w:r>
      <w:r w:rsidR="00930C90" w:rsidRPr="00BE4799">
        <w:rPr>
          <w:rFonts w:ascii="Arial" w:hAnsi="Arial" w:cs="Arial"/>
          <w:b/>
          <w:bCs/>
          <w:color w:val="00435B"/>
          <w:sz w:val="20"/>
          <w:szCs w:val="20"/>
        </w:rPr>
        <w:t>k</w:t>
      </w:r>
      <w:r w:rsidRPr="00BE4799">
        <w:rPr>
          <w:rFonts w:ascii="Arial" w:hAnsi="Arial" w:cs="Arial"/>
          <w:b/>
          <w:bCs/>
          <w:color w:val="00435B"/>
          <w:sz w:val="20"/>
          <w:szCs w:val="20"/>
        </w:rPr>
        <w:t>lientų patirties bei pastangų įvertinimo metodikos parengimui</w:t>
      </w:r>
    </w:p>
    <w:p w14:paraId="12BE5A52" w14:textId="77777777" w:rsidR="007D4F43" w:rsidRPr="00BE4799" w:rsidRDefault="007D4F43">
      <w:pPr>
        <w:rPr>
          <w:rFonts w:ascii="Arial" w:hAnsi="Arial" w:cs="Arial"/>
          <w:color w:val="00435B"/>
          <w:sz w:val="20"/>
          <w:szCs w:val="20"/>
        </w:rPr>
      </w:pPr>
    </w:p>
    <w:p w14:paraId="60CE65EE" w14:textId="75007D52" w:rsidR="007D4F43" w:rsidRPr="00BE4799" w:rsidRDefault="007D4F43">
      <w:pPr>
        <w:rPr>
          <w:rFonts w:ascii="Arial" w:hAnsi="Arial" w:cs="Arial"/>
          <w:color w:val="00435B"/>
          <w:sz w:val="20"/>
          <w:szCs w:val="20"/>
        </w:rPr>
      </w:pPr>
      <w:r w:rsidRPr="00BE4799">
        <w:rPr>
          <w:rFonts w:ascii="Arial" w:hAnsi="Arial" w:cs="Arial"/>
          <w:color w:val="00435B"/>
          <w:sz w:val="20"/>
          <w:szCs w:val="20"/>
        </w:rPr>
        <w:t>Klientų patirties bei pastangų įvertinimo metodikos (toliau -Metodikos) parengimas yra laikomas projektu, turinčiu savo pradžią ir pabaigą, kuri apibrėžta pirkimo techninė</w:t>
      </w:r>
      <w:r w:rsidR="00930C90" w:rsidRPr="00BE4799">
        <w:rPr>
          <w:rFonts w:ascii="Arial" w:hAnsi="Arial" w:cs="Arial"/>
          <w:color w:val="00435B"/>
          <w:sz w:val="20"/>
          <w:szCs w:val="20"/>
        </w:rPr>
        <w:t>je</w:t>
      </w:r>
      <w:r w:rsidRPr="00BE4799">
        <w:rPr>
          <w:rFonts w:ascii="Arial" w:hAnsi="Arial" w:cs="Arial"/>
          <w:color w:val="00435B"/>
          <w:sz w:val="20"/>
          <w:szCs w:val="20"/>
        </w:rPr>
        <w:t xml:space="preserve"> s</w:t>
      </w:r>
      <w:r w:rsidR="00930C90" w:rsidRPr="00BE4799">
        <w:rPr>
          <w:rFonts w:ascii="Arial" w:hAnsi="Arial" w:cs="Arial"/>
          <w:color w:val="00435B"/>
          <w:sz w:val="20"/>
          <w:szCs w:val="20"/>
        </w:rPr>
        <w:t>pecifikacijoje</w:t>
      </w:r>
      <w:r w:rsidRPr="00BE4799">
        <w:rPr>
          <w:rFonts w:ascii="Arial" w:hAnsi="Arial" w:cs="Arial"/>
          <w:color w:val="00435B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6372"/>
      </w:tblGrid>
      <w:tr w:rsidR="00BE4799" w:rsidRPr="00BE4799" w14:paraId="2F047EF7" w14:textId="77777777" w:rsidTr="007D4F43">
        <w:tc>
          <w:tcPr>
            <w:tcW w:w="846" w:type="dxa"/>
          </w:tcPr>
          <w:p w14:paraId="4FC1EA61" w14:textId="55646FB3" w:rsidR="007D4F43" w:rsidRPr="00BE4799" w:rsidRDefault="007D4F43">
            <w:pPr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</w:pPr>
            <w:r w:rsidRPr="00BE4799"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  <w:t>Eil. Nr.</w:t>
            </w:r>
          </w:p>
        </w:tc>
        <w:tc>
          <w:tcPr>
            <w:tcW w:w="2410" w:type="dxa"/>
          </w:tcPr>
          <w:p w14:paraId="5D497A0E" w14:textId="41DB7D28" w:rsidR="007D4F43" w:rsidRPr="00BE4799" w:rsidRDefault="007D4F43">
            <w:pPr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</w:pPr>
            <w:r w:rsidRPr="00BE4799"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  <w:t>Specialistas</w:t>
            </w:r>
          </w:p>
        </w:tc>
        <w:tc>
          <w:tcPr>
            <w:tcW w:w="6372" w:type="dxa"/>
          </w:tcPr>
          <w:p w14:paraId="66DC5DB9" w14:textId="6EF6567B" w:rsidR="007D4F43" w:rsidRPr="00BE4799" w:rsidRDefault="007D4F43">
            <w:pPr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</w:pPr>
            <w:r w:rsidRPr="00BE4799"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  <w:t>Kvalifikacijos reikalavimas</w:t>
            </w:r>
          </w:p>
        </w:tc>
      </w:tr>
      <w:tr w:rsidR="00BE4799" w:rsidRPr="00BE4799" w14:paraId="587E8B90" w14:textId="77777777" w:rsidTr="00FE3184">
        <w:tc>
          <w:tcPr>
            <w:tcW w:w="9628" w:type="dxa"/>
            <w:gridSpan w:val="3"/>
          </w:tcPr>
          <w:p w14:paraId="2FC1B897" w14:textId="77777777" w:rsidR="001F641A" w:rsidRPr="00BE4799" w:rsidRDefault="001F641A" w:rsidP="001F641A">
            <w:pPr>
              <w:snapToGrid w:val="0"/>
              <w:jc w:val="both"/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BE4799">
              <w:rPr>
                <w:rFonts w:ascii="Arial" w:hAnsi="Arial" w:cs="Arial"/>
                <w:color w:val="00435B"/>
                <w:sz w:val="20"/>
                <w:szCs w:val="20"/>
              </w:rPr>
              <w:t>Tiekėjas turi pasiūlyti kvalifikuotus specialistus, turinčius būtinas žinias bei patirtį, reikalingą paslaugų tinkamam teikimui.</w:t>
            </w:r>
          </w:p>
          <w:p w14:paraId="35D34D00" w14:textId="77777777" w:rsidR="001F641A" w:rsidRPr="00BE4799" w:rsidRDefault="001F641A" w:rsidP="001F641A">
            <w:pPr>
              <w:numPr>
                <w:ilvl w:val="0"/>
                <w:numId w:val="2"/>
              </w:numPr>
              <w:tabs>
                <w:tab w:val="left" w:pos="311"/>
              </w:tabs>
              <w:suppressAutoHyphens/>
              <w:autoSpaceDN w:val="0"/>
              <w:snapToGrid w:val="0"/>
              <w:ind w:left="28"/>
              <w:contextualSpacing/>
              <w:jc w:val="both"/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BE4799">
              <w:rPr>
                <w:rFonts w:ascii="Arial" w:hAnsi="Arial" w:cs="Arial"/>
                <w:color w:val="00435B"/>
                <w:sz w:val="20"/>
                <w:szCs w:val="20"/>
                <w:shd w:val="clear" w:color="auto" w:fill="FFFFFF"/>
              </w:rPr>
              <w:t>Pastabos:</w:t>
            </w:r>
          </w:p>
          <w:p w14:paraId="063DD22B" w14:textId="166C26B0" w:rsidR="001F641A" w:rsidRPr="00BE4799" w:rsidRDefault="001F641A" w:rsidP="001F641A">
            <w:pPr>
              <w:numPr>
                <w:ilvl w:val="0"/>
                <w:numId w:val="3"/>
              </w:numPr>
              <w:tabs>
                <w:tab w:val="left" w:pos="311"/>
              </w:tabs>
              <w:suppressAutoHyphens/>
              <w:autoSpaceDN w:val="0"/>
              <w:snapToGrid w:val="0"/>
              <w:ind w:left="34" w:firstLine="0"/>
              <w:contextualSpacing/>
              <w:jc w:val="both"/>
              <w:rPr>
                <w:rFonts w:ascii="Arial" w:hAnsi="Arial" w:cs="Arial"/>
                <w:bCs/>
                <w:color w:val="00435B"/>
                <w:sz w:val="20"/>
                <w:szCs w:val="20"/>
              </w:rPr>
            </w:pPr>
            <w:r w:rsidRPr="00BE4799">
              <w:rPr>
                <w:rFonts w:ascii="Arial" w:hAnsi="Arial" w:cs="Arial"/>
                <w:bCs/>
                <w:color w:val="00435B"/>
                <w:sz w:val="20"/>
                <w:szCs w:val="20"/>
              </w:rPr>
              <w:t>Tiekėjas gali siūlyti daugiau nei vieną specialistą pozicijai, tačiau kiekvienas jų turi atitikti keliamus nurodytus reikalavimus ir pateikti reikalaujamą jų kvalifikaciją įrodančius dokumentus.</w:t>
            </w:r>
          </w:p>
          <w:p w14:paraId="01F719AC" w14:textId="481DD556" w:rsidR="001F641A" w:rsidRPr="00BE4799" w:rsidRDefault="001F641A" w:rsidP="001F641A">
            <w:pPr>
              <w:numPr>
                <w:ilvl w:val="0"/>
                <w:numId w:val="3"/>
              </w:numPr>
              <w:tabs>
                <w:tab w:val="left" w:pos="311"/>
              </w:tabs>
              <w:suppressAutoHyphens/>
              <w:autoSpaceDN w:val="0"/>
              <w:snapToGrid w:val="0"/>
              <w:ind w:left="34" w:firstLine="0"/>
              <w:contextualSpacing/>
              <w:jc w:val="both"/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BE4799">
              <w:rPr>
                <w:rFonts w:ascii="Arial" w:hAnsi="Arial" w:cs="Arial"/>
                <w:color w:val="00435B"/>
                <w:sz w:val="20"/>
                <w:szCs w:val="20"/>
              </w:rPr>
              <w:t>Specialistų patirtis nesumuojama. Vertinama kiekvieno specialisto maksimali įgyta patirtis</w:t>
            </w:r>
            <w:r w:rsidR="007074CE">
              <w:rPr>
                <w:rFonts w:ascii="Arial" w:hAnsi="Arial" w:cs="Arial"/>
                <w:color w:val="00435B"/>
                <w:sz w:val="20"/>
                <w:szCs w:val="20"/>
              </w:rPr>
              <w:t xml:space="preserve">. </w:t>
            </w:r>
            <w:r w:rsidRPr="00BE4799">
              <w:rPr>
                <w:rFonts w:ascii="Arial" w:eastAsia="Calibri" w:hAnsi="Arial" w:cs="Arial"/>
                <w:color w:val="00435B"/>
                <w:sz w:val="20"/>
                <w:szCs w:val="20"/>
              </w:rPr>
              <w:t>J</w:t>
            </w:r>
            <w:r w:rsidRPr="00BE4799">
              <w:rPr>
                <w:rFonts w:ascii="Arial" w:hAnsi="Arial" w:cs="Arial"/>
                <w:bCs/>
                <w:color w:val="00435B"/>
                <w:sz w:val="20"/>
                <w:szCs w:val="20"/>
              </w:rPr>
              <w:t xml:space="preserve">ei keliamas reikalavimas turėti specialistui patirtį konkrečioje srityje ne mažiau kaip 1 metus, tai turi būti suminė patirtis ne mažiau kaip 12 mėn. </w:t>
            </w:r>
          </w:p>
          <w:p w14:paraId="7F7C2403" w14:textId="127BBA59" w:rsidR="001F641A" w:rsidRPr="00BE4799" w:rsidRDefault="001F641A" w:rsidP="007074CE">
            <w:pPr>
              <w:tabs>
                <w:tab w:val="left" w:pos="311"/>
              </w:tabs>
              <w:suppressAutoHyphens/>
              <w:autoSpaceDN w:val="0"/>
              <w:snapToGrid w:val="0"/>
              <w:ind w:left="34"/>
              <w:contextualSpacing/>
              <w:jc w:val="both"/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BE4799">
              <w:rPr>
                <w:rFonts w:ascii="Arial" w:hAnsi="Arial" w:cs="Arial"/>
                <w:color w:val="00435B"/>
                <w:sz w:val="20"/>
                <w:szCs w:val="20"/>
              </w:rPr>
              <w:t>Specialista</w:t>
            </w:r>
            <w:r w:rsidR="000C2340" w:rsidRPr="00BE4799">
              <w:rPr>
                <w:rFonts w:ascii="Arial" w:hAnsi="Arial" w:cs="Arial"/>
                <w:color w:val="00435B"/>
                <w:sz w:val="20"/>
                <w:szCs w:val="20"/>
              </w:rPr>
              <w:t>s</w:t>
            </w:r>
            <w:r w:rsidRPr="00BE4799">
              <w:rPr>
                <w:rFonts w:ascii="Arial" w:hAnsi="Arial" w:cs="Arial"/>
                <w:color w:val="00435B"/>
                <w:sz w:val="20"/>
                <w:szCs w:val="20"/>
              </w:rPr>
              <w:t xml:space="preserve"> turi tenkinti šiuos žemiau nurodytus reikalavimus:</w:t>
            </w:r>
          </w:p>
        </w:tc>
      </w:tr>
      <w:tr w:rsidR="00BE4799" w:rsidRPr="00BE4799" w14:paraId="7C345271" w14:textId="77777777" w:rsidTr="007D4F43">
        <w:tc>
          <w:tcPr>
            <w:tcW w:w="846" w:type="dxa"/>
          </w:tcPr>
          <w:p w14:paraId="5A878DC4" w14:textId="2373B034" w:rsidR="001F641A" w:rsidRPr="00BE4799" w:rsidRDefault="004E34DC" w:rsidP="004E34DC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BE4799">
              <w:rPr>
                <w:rFonts w:ascii="Arial" w:hAnsi="Arial" w:cs="Arial"/>
                <w:color w:val="00435B"/>
                <w:sz w:val="20"/>
                <w:szCs w:val="20"/>
              </w:rPr>
              <w:t>6.1</w:t>
            </w:r>
          </w:p>
        </w:tc>
        <w:tc>
          <w:tcPr>
            <w:tcW w:w="2410" w:type="dxa"/>
          </w:tcPr>
          <w:p w14:paraId="1D566F59" w14:textId="014A52D4" w:rsidR="001F641A" w:rsidRPr="00BE4799" w:rsidRDefault="004761EF" w:rsidP="001F641A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BE4799">
              <w:rPr>
                <w:rFonts w:ascii="Arial" w:hAnsi="Arial" w:cs="Arial"/>
                <w:color w:val="00435B"/>
                <w:sz w:val="20"/>
                <w:szCs w:val="20"/>
              </w:rPr>
              <w:t>Klientų / vartotojų patirties specialistas</w:t>
            </w:r>
          </w:p>
        </w:tc>
        <w:tc>
          <w:tcPr>
            <w:tcW w:w="6372" w:type="dxa"/>
          </w:tcPr>
          <w:p w14:paraId="603B396C" w14:textId="0F6AF3ED" w:rsidR="00F93EDC" w:rsidRPr="00BE4799" w:rsidRDefault="001F641A" w:rsidP="001F641A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BE4799">
              <w:rPr>
                <w:rFonts w:ascii="Arial" w:hAnsi="Arial" w:cs="Arial"/>
                <w:color w:val="00435B"/>
                <w:sz w:val="20"/>
                <w:szCs w:val="20"/>
              </w:rPr>
              <w:t>- turi turėti aukštąjį universitetinį arba jam prilygintą išsilavinimą;</w:t>
            </w:r>
          </w:p>
          <w:p w14:paraId="422443CE" w14:textId="74DF171C" w:rsidR="001F641A" w:rsidRPr="00BE4799" w:rsidRDefault="001F641A" w:rsidP="001F641A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BE4799">
              <w:rPr>
                <w:rFonts w:ascii="Arial" w:hAnsi="Arial" w:cs="Arial"/>
                <w:color w:val="00435B"/>
                <w:sz w:val="20"/>
                <w:szCs w:val="20"/>
              </w:rPr>
              <w:t xml:space="preserve">- turi turėti ne mažesnę kaip 1 (vienų) metų darbo patirtį </w:t>
            </w:r>
            <w:r w:rsidR="004761EF" w:rsidRPr="00BE4799">
              <w:rPr>
                <w:rFonts w:ascii="Arial" w:hAnsi="Arial" w:cs="Arial"/>
                <w:color w:val="00435B"/>
                <w:sz w:val="20"/>
                <w:szCs w:val="20"/>
              </w:rPr>
              <w:t>tobulinant klientų patirtį organizacijoje</w:t>
            </w:r>
            <w:r w:rsidR="000C2340" w:rsidRPr="00BE4799">
              <w:rPr>
                <w:rFonts w:ascii="Arial" w:hAnsi="Arial" w:cs="Arial"/>
                <w:color w:val="00435B"/>
                <w:sz w:val="20"/>
                <w:szCs w:val="20"/>
              </w:rPr>
              <w:t xml:space="preserve"> su klientų aptarnavimu bent 3 kanalais (pvz. elektroninė sistema /savitarna, konsultacijos telefonu, konsultacijos gyvai </w:t>
            </w:r>
            <w:r w:rsidR="00F93EDC" w:rsidRPr="00BE4799">
              <w:rPr>
                <w:rFonts w:ascii="Arial" w:hAnsi="Arial" w:cs="Arial"/>
                <w:color w:val="00435B"/>
                <w:sz w:val="20"/>
                <w:szCs w:val="20"/>
              </w:rPr>
              <w:t>)</w:t>
            </w:r>
            <w:r w:rsidR="000C2340" w:rsidRPr="00BE4799">
              <w:rPr>
                <w:rFonts w:ascii="Arial" w:hAnsi="Arial" w:cs="Arial"/>
                <w:color w:val="00435B"/>
                <w:sz w:val="20"/>
                <w:szCs w:val="20"/>
              </w:rPr>
              <w:t xml:space="preserve"> ir</w:t>
            </w:r>
            <w:r w:rsidR="004761EF" w:rsidRPr="00BE4799">
              <w:rPr>
                <w:rFonts w:ascii="Arial" w:hAnsi="Arial" w:cs="Arial"/>
                <w:color w:val="00435B"/>
                <w:sz w:val="20"/>
                <w:szCs w:val="20"/>
              </w:rPr>
              <w:t xml:space="preserve">/arba </w:t>
            </w:r>
            <w:r w:rsidRPr="00BE4799">
              <w:rPr>
                <w:rFonts w:ascii="Arial" w:hAnsi="Arial" w:cs="Arial"/>
                <w:color w:val="00435B"/>
                <w:sz w:val="20"/>
                <w:szCs w:val="20"/>
              </w:rPr>
              <w:t xml:space="preserve"> kuriant klientų patirties bei pastangų įvertinimo metodikas (bendra darbo patirtis minėtoje srityje, nesumuojant vienu metu vykdytų projektų trukmių);</w:t>
            </w:r>
          </w:p>
          <w:p w14:paraId="2A649935" w14:textId="7AEC9025" w:rsidR="001F641A" w:rsidRPr="00BE4799" w:rsidRDefault="001F641A" w:rsidP="001F641A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  <w:p w14:paraId="17FA6654" w14:textId="77777777" w:rsidR="001F641A" w:rsidRPr="00BE4799" w:rsidRDefault="001F641A" w:rsidP="001F641A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BE4799" w:rsidRPr="00BE4799" w14:paraId="6F8814FC" w14:textId="77777777" w:rsidTr="007D4F43">
        <w:tc>
          <w:tcPr>
            <w:tcW w:w="846" w:type="dxa"/>
          </w:tcPr>
          <w:p w14:paraId="7ED4E62C" w14:textId="6062CC0F" w:rsidR="001F641A" w:rsidRPr="00BE4799" w:rsidRDefault="001F641A" w:rsidP="004E34DC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88F181A" w14:textId="493B3596" w:rsidR="001F641A" w:rsidRPr="00BE4799" w:rsidRDefault="001F641A" w:rsidP="001F641A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6372" w:type="dxa"/>
          </w:tcPr>
          <w:p w14:paraId="349C6980" w14:textId="3298BFA6" w:rsidR="001F641A" w:rsidRPr="00BE4799" w:rsidRDefault="001F641A" w:rsidP="001F641A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</w:tbl>
    <w:p w14:paraId="78A11C44" w14:textId="5226853D" w:rsidR="007D4F43" w:rsidRPr="00BE4799" w:rsidRDefault="007D4F43" w:rsidP="00E36516">
      <w:pPr>
        <w:rPr>
          <w:rFonts w:ascii="Arial" w:hAnsi="Arial" w:cs="Arial"/>
          <w:color w:val="00435B"/>
          <w:sz w:val="20"/>
          <w:szCs w:val="20"/>
        </w:rPr>
      </w:pPr>
    </w:p>
    <w:p w14:paraId="6921C66E" w14:textId="2D58B5F9" w:rsidR="00F93EDC" w:rsidRPr="00BE4799" w:rsidRDefault="007074CE" w:rsidP="00E36516">
      <w:pPr>
        <w:rPr>
          <w:rFonts w:ascii="Arial" w:hAnsi="Arial" w:cs="Arial"/>
          <w:color w:val="00435B"/>
          <w:sz w:val="20"/>
          <w:szCs w:val="20"/>
        </w:rPr>
      </w:pPr>
      <w:r>
        <w:rPr>
          <w:rFonts w:ascii="Arial" w:hAnsi="Arial" w:cs="Arial"/>
          <w:color w:val="00435B"/>
          <w:sz w:val="20"/>
          <w:szCs w:val="20"/>
        </w:rPr>
        <w:t>Dokumentai, įrodantys atitiktį kvalifikaciniams reikalavimams</w:t>
      </w:r>
    </w:p>
    <w:p w14:paraId="053C7D7C" w14:textId="36D65CB7" w:rsidR="00F93EDC" w:rsidRPr="00BE4799" w:rsidRDefault="00F93EDC" w:rsidP="00F93EDC">
      <w:pPr>
        <w:pStyle w:val="ListParagraph"/>
        <w:numPr>
          <w:ilvl w:val="3"/>
          <w:numId w:val="3"/>
        </w:numPr>
        <w:rPr>
          <w:rFonts w:ascii="Arial" w:hAnsi="Arial" w:cs="Arial"/>
          <w:color w:val="00435B"/>
          <w:sz w:val="20"/>
          <w:szCs w:val="20"/>
        </w:rPr>
      </w:pPr>
      <w:r w:rsidRPr="00BE4799">
        <w:rPr>
          <w:rFonts w:ascii="Arial" w:hAnsi="Arial" w:cs="Arial"/>
          <w:color w:val="00435B"/>
          <w:sz w:val="20"/>
          <w:szCs w:val="20"/>
        </w:rPr>
        <w:t>Diplomas</w:t>
      </w:r>
    </w:p>
    <w:p w14:paraId="281CC6E1" w14:textId="2ACE946C" w:rsidR="00F93EDC" w:rsidRPr="00BE4799" w:rsidRDefault="00147C1C" w:rsidP="00147C1C">
      <w:pPr>
        <w:pStyle w:val="ListParagraph"/>
        <w:numPr>
          <w:ilvl w:val="3"/>
          <w:numId w:val="3"/>
        </w:numPr>
        <w:rPr>
          <w:rFonts w:ascii="Arial" w:hAnsi="Arial" w:cs="Arial"/>
          <w:color w:val="00435B"/>
          <w:sz w:val="20"/>
          <w:szCs w:val="20"/>
        </w:rPr>
      </w:pPr>
      <w:r w:rsidRPr="00BE4799">
        <w:rPr>
          <w:rFonts w:ascii="Arial" w:hAnsi="Arial" w:cs="Arial"/>
          <w:color w:val="00435B"/>
          <w:sz w:val="20"/>
          <w:szCs w:val="20"/>
        </w:rPr>
        <w:t xml:space="preserve">CV įrašas patvirtinantis, kad ėjo klientų/vartotojų patirties specialisto pareigas darbovietėje, kurioje yra klientai aptarnaujami bent 3 kanalais (kanalai detalizuojami CV) arba specialisto darbdavio atsiliepimas apie specialisto atliekamas funkcijas ir klientų aptarnavimo kanalus </w:t>
      </w:r>
      <w:r w:rsidR="00F93EDC" w:rsidRPr="00BE4799">
        <w:rPr>
          <w:rFonts w:ascii="Arial" w:hAnsi="Arial" w:cs="Arial"/>
          <w:color w:val="00435B"/>
          <w:sz w:val="20"/>
          <w:szCs w:val="20"/>
        </w:rPr>
        <w:t>arba kliento patvirtinimas</w:t>
      </w:r>
      <w:r w:rsidRPr="00BE4799">
        <w:rPr>
          <w:rFonts w:ascii="Arial" w:hAnsi="Arial" w:cs="Arial"/>
          <w:color w:val="00435B"/>
          <w:sz w:val="20"/>
          <w:szCs w:val="20"/>
        </w:rPr>
        <w:t xml:space="preserve"> apie sukurtą metodiką.</w:t>
      </w:r>
    </w:p>
    <w:p w14:paraId="0C204C2C" w14:textId="77777777" w:rsidR="004A5B6C" w:rsidRPr="00BE4799" w:rsidRDefault="004A5B6C" w:rsidP="004A5B6C">
      <w:pPr>
        <w:tabs>
          <w:tab w:val="left" w:pos="567"/>
        </w:tabs>
        <w:spacing w:line="240" w:lineRule="auto"/>
        <w:ind w:left="360"/>
        <w:jc w:val="center"/>
        <w:rPr>
          <w:rFonts w:ascii="Arial" w:eastAsia="Calibri" w:hAnsi="Arial" w:cs="Arial"/>
          <w:color w:val="00435B"/>
          <w:sz w:val="20"/>
          <w:szCs w:val="20"/>
        </w:rPr>
      </w:pPr>
      <w:r w:rsidRPr="00BE4799">
        <w:rPr>
          <w:rFonts w:ascii="Arial" w:eastAsia="Calibri" w:hAnsi="Arial" w:cs="Arial"/>
          <w:color w:val="00435B"/>
          <w:sz w:val="20"/>
          <w:szCs w:val="20"/>
        </w:rPr>
        <w:t>____________</w:t>
      </w:r>
    </w:p>
    <w:p w14:paraId="4E16E330" w14:textId="77777777" w:rsidR="004A5B6C" w:rsidRPr="00BE4799" w:rsidRDefault="004A5B6C" w:rsidP="004A5B6C">
      <w:pPr>
        <w:pStyle w:val="ListParagraph"/>
        <w:tabs>
          <w:tab w:val="left" w:pos="0"/>
        </w:tabs>
        <w:spacing w:after="0" w:line="240" w:lineRule="auto"/>
        <w:ind w:left="567"/>
        <w:jc w:val="both"/>
        <w:rPr>
          <w:color w:val="00435B"/>
          <w:sz w:val="20"/>
          <w:szCs w:val="20"/>
        </w:rPr>
      </w:pPr>
    </w:p>
    <w:p w14:paraId="579CA3F7" w14:textId="7154F4B2" w:rsidR="00BF1C81" w:rsidRPr="00BE4799" w:rsidRDefault="00BF1C81" w:rsidP="00E36516">
      <w:pPr>
        <w:rPr>
          <w:rFonts w:ascii="Arial" w:hAnsi="Arial" w:cs="Arial"/>
          <w:color w:val="00435B"/>
          <w:sz w:val="20"/>
          <w:szCs w:val="20"/>
        </w:rPr>
      </w:pPr>
    </w:p>
    <w:sectPr w:rsidR="00BF1C81" w:rsidRPr="00BE479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4C36B" w14:textId="77777777" w:rsidR="00725D67" w:rsidRDefault="00725D67" w:rsidP="005E15D2">
      <w:pPr>
        <w:spacing w:after="0" w:line="240" w:lineRule="auto"/>
      </w:pPr>
      <w:r>
        <w:separator/>
      </w:r>
    </w:p>
  </w:endnote>
  <w:endnote w:type="continuationSeparator" w:id="0">
    <w:p w14:paraId="0171413E" w14:textId="77777777" w:rsidR="00725D67" w:rsidRDefault="00725D67" w:rsidP="005E1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F8702" w14:textId="77777777" w:rsidR="00725D67" w:rsidRDefault="00725D67" w:rsidP="005E15D2">
      <w:pPr>
        <w:spacing w:after="0" w:line="240" w:lineRule="auto"/>
      </w:pPr>
      <w:r>
        <w:separator/>
      </w:r>
    </w:p>
  </w:footnote>
  <w:footnote w:type="continuationSeparator" w:id="0">
    <w:p w14:paraId="4866BBB1" w14:textId="77777777" w:rsidR="00725D67" w:rsidRDefault="00725D67" w:rsidP="005E1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7F64"/>
    <w:multiLevelType w:val="hybridMultilevel"/>
    <w:tmpl w:val="60FC3B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70854"/>
    <w:multiLevelType w:val="hybridMultilevel"/>
    <w:tmpl w:val="1818DA40"/>
    <w:lvl w:ilvl="0" w:tplc="0427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C4100"/>
    <w:multiLevelType w:val="hybridMultilevel"/>
    <w:tmpl w:val="C6C29FA6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5575C"/>
    <w:multiLevelType w:val="multilevel"/>
    <w:tmpl w:val="769496F0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00019"/>
    <w:multiLevelType w:val="multilevel"/>
    <w:tmpl w:val="3FD43C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59642">
    <w:abstractNumId w:val="0"/>
  </w:num>
  <w:num w:numId="2" w16cid:durableId="34477200">
    <w:abstractNumId w:val="3"/>
  </w:num>
  <w:num w:numId="3" w16cid:durableId="1628006868">
    <w:abstractNumId w:val="4"/>
  </w:num>
  <w:num w:numId="4" w16cid:durableId="496650274">
    <w:abstractNumId w:val="1"/>
  </w:num>
  <w:num w:numId="5" w16cid:durableId="466821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F43"/>
    <w:rsid w:val="000052D0"/>
    <w:rsid w:val="00013EA0"/>
    <w:rsid w:val="00025DCB"/>
    <w:rsid w:val="000767F0"/>
    <w:rsid w:val="00080EF3"/>
    <w:rsid w:val="000C2340"/>
    <w:rsid w:val="000E54F5"/>
    <w:rsid w:val="0010646C"/>
    <w:rsid w:val="00133C5F"/>
    <w:rsid w:val="00147C1C"/>
    <w:rsid w:val="00155C7C"/>
    <w:rsid w:val="001F641A"/>
    <w:rsid w:val="00244D94"/>
    <w:rsid w:val="00266385"/>
    <w:rsid w:val="00267288"/>
    <w:rsid w:val="00296307"/>
    <w:rsid w:val="002D0AD5"/>
    <w:rsid w:val="002E0FEB"/>
    <w:rsid w:val="00303415"/>
    <w:rsid w:val="00332154"/>
    <w:rsid w:val="00357C62"/>
    <w:rsid w:val="00386E3F"/>
    <w:rsid w:val="003D0431"/>
    <w:rsid w:val="004761EF"/>
    <w:rsid w:val="004A5B6C"/>
    <w:rsid w:val="004E34DC"/>
    <w:rsid w:val="00505CFC"/>
    <w:rsid w:val="005356AA"/>
    <w:rsid w:val="00572C45"/>
    <w:rsid w:val="005823A2"/>
    <w:rsid w:val="005E15D2"/>
    <w:rsid w:val="006516D3"/>
    <w:rsid w:val="00694C6F"/>
    <w:rsid w:val="006B6B7E"/>
    <w:rsid w:val="007074CE"/>
    <w:rsid w:val="00725D67"/>
    <w:rsid w:val="00766BCB"/>
    <w:rsid w:val="007D4F43"/>
    <w:rsid w:val="007F5663"/>
    <w:rsid w:val="00840337"/>
    <w:rsid w:val="00930C90"/>
    <w:rsid w:val="00956BBC"/>
    <w:rsid w:val="0099494F"/>
    <w:rsid w:val="009A5B92"/>
    <w:rsid w:val="009B1B50"/>
    <w:rsid w:val="009D5B66"/>
    <w:rsid w:val="00A45673"/>
    <w:rsid w:val="00AF79DE"/>
    <w:rsid w:val="00B135E5"/>
    <w:rsid w:val="00B622E6"/>
    <w:rsid w:val="00B65ADE"/>
    <w:rsid w:val="00BE4799"/>
    <w:rsid w:val="00BF1C81"/>
    <w:rsid w:val="00D2482F"/>
    <w:rsid w:val="00D77101"/>
    <w:rsid w:val="00E205E5"/>
    <w:rsid w:val="00E36516"/>
    <w:rsid w:val="00E64920"/>
    <w:rsid w:val="00E92F28"/>
    <w:rsid w:val="00EB1299"/>
    <w:rsid w:val="00EB4382"/>
    <w:rsid w:val="00F36123"/>
    <w:rsid w:val="00F93EDC"/>
    <w:rsid w:val="00F94CB2"/>
    <w:rsid w:val="00FD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88F4A"/>
  <w15:chartTrackingRefBased/>
  <w15:docId w15:val="{AD16A7CA-42BA-4F02-90D2-CE5546734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4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4F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4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4F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F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F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F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F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F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F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4F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4F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F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F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F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F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F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4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4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4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4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4F43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punktai"/>
    <w:basedOn w:val="Normal"/>
    <w:link w:val="ListParagraphChar"/>
    <w:uiPriority w:val="34"/>
    <w:qFormat/>
    <w:rsid w:val="007D4F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4F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F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F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D4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1F641A"/>
    <w:rPr>
      <w:rFonts w:ascii="Segoe UI" w:hAnsi="Segoe UI" w:cs="Segoe UI"/>
      <w:sz w:val="18"/>
      <w:szCs w:val="18"/>
    </w:rPr>
  </w:style>
  <w:style w:type="character" w:styleId="Hyperlink">
    <w:name w:val="Hyperlink"/>
    <w:aliases w:val="Alna"/>
    <w:basedOn w:val="DefaultParagraphFont"/>
    <w:uiPriority w:val="99"/>
    <w:unhideWhenUsed/>
    <w:rsid w:val="005E15D2"/>
    <w:rPr>
      <w:strike w:val="0"/>
      <w:dstrike w:val="0"/>
      <w:color w:val="auto"/>
      <w:u w:val="none"/>
      <w:effect w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15D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15D2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4A5B6C"/>
  </w:style>
  <w:style w:type="paragraph" w:styleId="Revision">
    <w:name w:val="Revision"/>
    <w:hidden/>
    <w:uiPriority w:val="99"/>
    <w:semiHidden/>
    <w:rsid w:val="0029630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963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63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3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3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307"/>
    <w:rPr>
      <w:b/>
      <w:bCs/>
      <w:sz w:val="20"/>
      <w:szCs w:val="20"/>
    </w:rPr>
  </w:style>
  <w:style w:type="character" w:styleId="FootnoteReference">
    <w:name w:val="footnote reference"/>
    <w:basedOn w:val="DefaultParagraphFont"/>
    <w:unhideWhenUsed/>
    <w:rsid w:val="00F94C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E2357-B88E-436C-8B14-C44D91EEC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1222</Words>
  <Characters>698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Ulė</dc:creator>
  <cp:keywords/>
  <dc:description/>
  <cp:lastModifiedBy>Giedrė Navardauskaitė</cp:lastModifiedBy>
  <cp:revision>2</cp:revision>
  <dcterms:created xsi:type="dcterms:W3CDTF">2025-06-03T12:36:00Z</dcterms:created>
  <dcterms:modified xsi:type="dcterms:W3CDTF">2025-06-03T12:36:00Z</dcterms:modified>
</cp:coreProperties>
</file>