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9512" w14:textId="77777777" w:rsidR="0080144A" w:rsidRPr="0080144A" w:rsidRDefault="0080144A" w:rsidP="0080144A">
      <w:pPr>
        <w:tabs>
          <w:tab w:val="left" w:pos="0"/>
        </w:tabs>
        <w:spacing w:after="0" w:line="240" w:lineRule="auto"/>
        <w:contextualSpacing/>
        <w:jc w:val="center"/>
        <w:rPr>
          <w:rFonts w:ascii="Times New Roman" w:eastAsia="Calibri" w:hAnsi="Times New Roman" w:cs="Times New Roman"/>
          <w:b/>
          <w:bCs/>
          <w:sz w:val="24"/>
          <w:szCs w:val="24"/>
          <w:lang w:eastAsia="lt-LT"/>
        </w:rPr>
      </w:pPr>
      <w:r w:rsidRPr="0080144A">
        <w:rPr>
          <w:rFonts w:ascii="Times New Roman" w:eastAsia="Calibri" w:hAnsi="Times New Roman" w:cs="Times New Roman"/>
          <w:b/>
          <w:bCs/>
          <w:sz w:val="24"/>
          <w:szCs w:val="24"/>
          <w:lang w:eastAsia="lt-LT"/>
        </w:rPr>
        <w:t>I. Tiekėjų kvalifikacijos ir kiti reikalavimai</w:t>
      </w:r>
    </w:p>
    <w:p w14:paraId="6C83AD87" w14:textId="77777777" w:rsidR="0080144A" w:rsidRPr="0080144A" w:rsidRDefault="0080144A" w:rsidP="0080144A">
      <w:pPr>
        <w:spacing w:after="0" w:line="240" w:lineRule="auto"/>
        <w:jc w:val="both"/>
        <w:rPr>
          <w:rFonts w:ascii="Times New Roman" w:eastAsia="Times New Roman" w:hAnsi="Times New Roman" w:cs="Times New Roman"/>
          <w:sz w:val="24"/>
          <w:szCs w:val="24"/>
          <w:lang w:eastAsia="lt-LT"/>
        </w:rPr>
      </w:pPr>
    </w:p>
    <w:p w14:paraId="12A4F3A8" w14:textId="77777777" w:rsidR="0080144A" w:rsidRPr="0080144A" w:rsidRDefault="0080144A" w:rsidP="0080144A">
      <w:pPr>
        <w:spacing w:after="0" w:line="240" w:lineRule="auto"/>
        <w:ind w:left="-567" w:firstLine="567"/>
        <w:jc w:val="both"/>
        <w:rPr>
          <w:rFonts w:ascii="Times New Roman" w:eastAsia="Calibri" w:hAnsi="Times New Roman" w:cs="Times New Roman"/>
          <w:b/>
          <w:bCs/>
          <w:color w:val="000000"/>
          <w:sz w:val="24"/>
          <w:szCs w:val="24"/>
        </w:rPr>
      </w:pPr>
      <w:r w:rsidRPr="0080144A">
        <w:rPr>
          <w:rFonts w:ascii="Times New Roman" w:eastAsia="Calibri" w:hAnsi="Times New Roman" w:cs="Times New Roman"/>
          <w:color w:val="000000"/>
          <w:sz w:val="24"/>
          <w:szCs w:val="24"/>
        </w:rPr>
        <w:t>1. Tiekėjų kvalifikacija turi atitikti 1 lentelėje nustatytus reikalavimus.</w:t>
      </w:r>
      <w:r w:rsidRPr="0080144A">
        <w:rPr>
          <w:rFonts w:ascii="Times New Roman" w:eastAsia="Times New Roman" w:hAnsi="Times New Roman" w:cs="Times New Roman"/>
          <w:sz w:val="24"/>
          <w:szCs w:val="24"/>
          <w:lang w:eastAsia="lt-LT"/>
        </w:rPr>
        <w:t xml:space="preserve"> </w:t>
      </w:r>
      <w:r w:rsidRPr="0080144A">
        <w:rPr>
          <w:rFonts w:ascii="Times New Roman" w:eastAsia="Calibri" w:hAnsi="Times New Roman" w:cs="Times New Roman"/>
          <w:color w:val="000000"/>
          <w:sz w:val="24"/>
          <w:szCs w:val="24"/>
        </w:rPr>
        <w:t xml:space="preserve">Perkančioji organizacija atitiktį kvalifikacijos reikalavimams patvirtinančių dokumentų reikalaus tik iš to dalyvio, kurio pasiūlymas pagal vertinimo rezultatus bus pripažintas ekonomiškai naudingiausiu. </w:t>
      </w:r>
    </w:p>
    <w:p w14:paraId="5D241ED0" w14:textId="77777777" w:rsidR="0080144A" w:rsidRPr="0080144A" w:rsidRDefault="0080144A" w:rsidP="0080144A">
      <w:pPr>
        <w:spacing w:after="0" w:line="240" w:lineRule="auto"/>
        <w:ind w:left="-567" w:firstLine="567"/>
        <w:jc w:val="both"/>
        <w:rPr>
          <w:rFonts w:ascii="Times New Roman" w:eastAsia="Calibri" w:hAnsi="Times New Roman" w:cs="Times New Roman"/>
          <w:color w:val="000000"/>
          <w:sz w:val="24"/>
          <w:szCs w:val="24"/>
        </w:rPr>
      </w:pPr>
      <w:r w:rsidRPr="0080144A">
        <w:rPr>
          <w:rFonts w:ascii="Times New Roman" w:eastAsia="Calibri" w:hAnsi="Times New Roman" w:cs="Times New Roman"/>
          <w:color w:val="000000"/>
          <w:sz w:val="24"/>
          <w:szCs w:val="24"/>
        </w:rPr>
        <w:t>2. Jei pasiūlymas teikiamas ūkio subjektų grupės jungtinės veiklos sutarties pagrindu, bent vienas ūkio subjektų grupės narys arba visi ūkio subjektų grupės nariai kartu turi atitikti 1 lentelėje nustatytus reikalavimus ir pateikti nurodytus dokumentus.</w:t>
      </w:r>
    </w:p>
    <w:p w14:paraId="4DBF06E6" w14:textId="77777777" w:rsidR="0080144A" w:rsidRPr="0080144A" w:rsidRDefault="0080144A" w:rsidP="0080144A">
      <w:pPr>
        <w:spacing w:after="0" w:line="240" w:lineRule="auto"/>
        <w:ind w:left="-567" w:firstLine="567"/>
        <w:jc w:val="both"/>
        <w:rPr>
          <w:rFonts w:ascii="Times New Roman" w:eastAsia="Calibri" w:hAnsi="Times New Roman" w:cs="Times New Roman"/>
          <w:color w:val="000000"/>
          <w:sz w:val="24"/>
          <w:szCs w:val="24"/>
        </w:rPr>
      </w:pPr>
      <w:r w:rsidRPr="0080144A">
        <w:rPr>
          <w:rFonts w:ascii="Times New Roman" w:eastAsia="Calibri" w:hAnsi="Times New Roman" w:cs="Times New Roman"/>
          <w:color w:val="000000"/>
          <w:sz w:val="24"/>
          <w:szCs w:val="24"/>
        </w:rPr>
        <w:t>3. Jeigu tiekėjai teikia lygiaverčius dokumentus, tai teikiamų dokumentų lygiavertiškumą turi įrodyti patys tiekėjai.</w:t>
      </w:r>
    </w:p>
    <w:p w14:paraId="347890A1" w14:textId="77777777" w:rsidR="0080144A" w:rsidRPr="0080144A" w:rsidRDefault="0080144A" w:rsidP="0080144A">
      <w:pPr>
        <w:spacing w:after="0" w:line="240" w:lineRule="auto"/>
        <w:ind w:left="-567" w:firstLine="567"/>
        <w:jc w:val="both"/>
        <w:rPr>
          <w:rFonts w:ascii="Times New Roman" w:eastAsia="Times New Roman" w:hAnsi="Times New Roman" w:cs="Times New Roman"/>
          <w:b/>
          <w:sz w:val="24"/>
          <w:szCs w:val="24"/>
        </w:rPr>
      </w:pPr>
    </w:p>
    <w:p w14:paraId="1051399F" w14:textId="77777777" w:rsidR="0080144A" w:rsidRPr="0080144A" w:rsidRDefault="0080144A" w:rsidP="0080144A">
      <w:pPr>
        <w:spacing w:after="0" w:line="240" w:lineRule="auto"/>
        <w:ind w:left="-567" w:firstLine="567"/>
        <w:jc w:val="both"/>
        <w:rPr>
          <w:rFonts w:ascii="Times New Roman" w:eastAsia="Calibri" w:hAnsi="Times New Roman" w:cs="Times New Roman"/>
          <w:color w:val="000000"/>
          <w:sz w:val="24"/>
          <w:szCs w:val="24"/>
        </w:rPr>
      </w:pPr>
      <w:r w:rsidRPr="0080144A">
        <w:rPr>
          <w:rFonts w:ascii="Times New Roman" w:eastAsia="Times New Roman" w:hAnsi="Times New Roman" w:cs="Times New Roman"/>
          <w:b/>
          <w:kern w:val="2"/>
          <w:sz w:val="24"/>
          <w:szCs w:val="24"/>
          <w14:ligatures w14:val="standardContextual"/>
        </w:rPr>
        <w:t xml:space="preserve">1 lentelė. </w:t>
      </w:r>
      <w:r w:rsidRPr="0080144A">
        <w:rPr>
          <w:rFonts w:ascii="Times New Roman" w:eastAsia="Times New Roman" w:hAnsi="Times New Roman" w:cs="Times New Roman"/>
          <w:bCs/>
          <w:kern w:val="2"/>
          <w:sz w:val="24"/>
          <w:szCs w:val="24"/>
          <w14:ligatures w14:val="standardContextual"/>
        </w:rPr>
        <w:t>Tiekėjų kvalifikacijos reikalavimai</w:t>
      </w:r>
    </w:p>
    <w:tbl>
      <w:tblPr>
        <w:tblStyle w:val="Lentelstinklelis"/>
        <w:tblW w:w="10632" w:type="dxa"/>
        <w:tblInd w:w="-856" w:type="dxa"/>
        <w:tblLook w:val="04A0" w:firstRow="1" w:lastRow="0" w:firstColumn="1" w:lastColumn="0" w:noHBand="0" w:noVBand="1"/>
      </w:tblPr>
      <w:tblGrid>
        <w:gridCol w:w="936"/>
        <w:gridCol w:w="3860"/>
        <w:gridCol w:w="5836"/>
      </w:tblGrid>
      <w:tr w:rsidR="0080144A" w:rsidRPr="0080144A" w14:paraId="35FE2DFE" w14:textId="77777777" w:rsidTr="003650D5">
        <w:tc>
          <w:tcPr>
            <w:tcW w:w="936" w:type="dxa"/>
          </w:tcPr>
          <w:p w14:paraId="171C4708" w14:textId="77777777" w:rsidR="0080144A" w:rsidRPr="0080144A" w:rsidRDefault="0080144A" w:rsidP="0080144A">
            <w:pPr>
              <w:jc w:val="center"/>
              <w:rPr>
                <w:rFonts w:ascii="Times New Roman" w:eastAsia="Calibri" w:hAnsi="Times New Roman" w:cs="Times New Roman"/>
                <w:b/>
                <w:bCs/>
                <w:sz w:val="24"/>
                <w:szCs w:val="24"/>
              </w:rPr>
            </w:pPr>
            <w:r w:rsidRPr="0080144A">
              <w:rPr>
                <w:rFonts w:ascii="Times New Roman" w:eastAsia="Calibri" w:hAnsi="Times New Roman" w:cs="Times New Roman"/>
                <w:b/>
                <w:bCs/>
                <w:sz w:val="24"/>
                <w:szCs w:val="24"/>
              </w:rPr>
              <w:t>Eil. Nr.</w:t>
            </w:r>
          </w:p>
        </w:tc>
        <w:tc>
          <w:tcPr>
            <w:tcW w:w="3860" w:type="dxa"/>
          </w:tcPr>
          <w:p w14:paraId="32DDAF36" w14:textId="77777777" w:rsidR="0080144A" w:rsidRPr="0080144A" w:rsidRDefault="0080144A" w:rsidP="0080144A">
            <w:pPr>
              <w:jc w:val="both"/>
              <w:rPr>
                <w:rFonts w:ascii="Times New Roman" w:eastAsia="Calibri" w:hAnsi="Times New Roman" w:cs="Times New Roman"/>
                <w:b/>
                <w:bCs/>
                <w:sz w:val="24"/>
                <w:szCs w:val="24"/>
              </w:rPr>
            </w:pPr>
            <w:r w:rsidRPr="0080144A">
              <w:rPr>
                <w:rFonts w:ascii="Times New Roman" w:eastAsia="Calibri" w:hAnsi="Times New Roman" w:cs="Times New Roman"/>
                <w:b/>
                <w:bCs/>
                <w:sz w:val="24"/>
                <w:szCs w:val="24"/>
              </w:rPr>
              <w:t>Kvalifikacijos reikalavimai</w:t>
            </w:r>
          </w:p>
        </w:tc>
        <w:tc>
          <w:tcPr>
            <w:tcW w:w="5836" w:type="dxa"/>
          </w:tcPr>
          <w:p w14:paraId="7D977205" w14:textId="77777777" w:rsidR="0080144A" w:rsidRPr="0080144A" w:rsidRDefault="0080144A" w:rsidP="0080144A">
            <w:pPr>
              <w:jc w:val="both"/>
              <w:rPr>
                <w:rFonts w:ascii="Times New Roman" w:eastAsia="Calibri" w:hAnsi="Times New Roman" w:cs="Times New Roman"/>
                <w:b/>
                <w:bCs/>
                <w:sz w:val="24"/>
                <w:szCs w:val="24"/>
              </w:rPr>
            </w:pPr>
            <w:r w:rsidRPr="0080144A">
              <w:rPr>
                <w:rFonts w:ascii="Times New Roman" w:eastAsia="Calibri" w:hAnsi="Times New Roman" w:cs="Times New Roman"/>
                <w:b/>
                <w:bCs/>
                <w:sz w:val="24"/>
                <w:szCs w:val="24"/>
              </w:rPr>
              <w:t>Kvalifikacijos reikalavimus įrodantys dokumentai</w:t>
            </w:r>
          </w:p>
        </w:tc>
      </w:tr>
      <w:tr w:rsidR="0080144A" w:rsidRPr="0080144A" w14:paraId="26B82802" w14:textId="77777777" w:rsidTr="003650D5">
        <w:tc>
          <w:tcPr>
            <w:tcW w:w="10632" w:type="dxa"/>
            <w:gridSpan w:val="3"/>
          </w:tcPr>
          <w:p w14:paraId="73372CA2" w14:textId="77777777" w:rsidR="0080144A" w:rsidRPr="0080144A" w:rsidRDefault="0080144A" w:rsidP="0080144A">
            <w:pPr>
              <w:jc w:val="center"/>
              <w:rPr>
                <w:rFonts w:ascii="Times New Roman" w:eastAsia="Calibri" w:hAnsi="Times New Roman" w:cs="Times New Roman"/>
                <w:b/>
                <w:bCs/>
                <w:sz w:val="24"/>
                <w:szCs w:val="24"/>
              </w:rPr>
            </w:pPr>
            <w:r w:rsidRPr="0080144A">
              <w:rPr>
                <w:rFonts w:ascii="Times New Roman" w:eastAsia="Calibri" w:hAnsi="Times New Roman" w:cs="Times New Roman"/>
                <w:b/>
                <w:bCs/>
                <w:sz w:val="24"/>
                <w:szCs w:val="24"/>
              </w:rPr>
              <w:t>Techninis ir profesinis pajėgumas</w:t>
            </w:r>
          </w:p>
        </w:tc>
      </w:tr>
      <w:tr w:rsidR="0080144A" w:rsidRPr="0080144A" w14:paraId="39948387" w14:textId="77777777" w:rsidTr="003650D5">
        <w:tc>
          <w:tcPr>
            <w:tcW w:w="936" w:type="dxa"/>
          </w:tcPr>
          <w:p w14:paraId="01E39099" w14:textId="77777777" w:rsidR="0080144A" w:rsidRPr="0080144A" w:rsidRDefault="0080144A" w:rsidP="0080144A">
            <w:pPr>
              <w:jc w:val="center"/>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1. </w:t>
            </w:r>
          </w:p>
        </w:tc>
        <w:tc>
          <w:tcPr>
            <w:tcW w:w="3860" w:type="dxa"/>
          </w:tcPr>
          <w:p w14:paraId="122EF615" w14:textId="137AD1F7" w:rsidR="0080144A" w:rsidRPr="0080144A" w:rsidRDefault="0080144A" w:rsidP="0080144A">
            <w:pPr>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Tiekėjas per paskutinius 3 (trejus) metus iki pasiūlymo pateikimo termino pabaigos </w:t>
            </w:r>
            <w:r w:rsidRPr="00F532A7">
              <w:rPr>
                <w:rFonts w:ascii="Times New Roman" w:eastAsia="Calibri" w:hAnsi="Times New Roman" w:cs="Times New Roman"/>
                <w:sz w:val="24"/>
                <w:szCs w:val="24"/>
              </w:rPr>
              <w:t xml:space="preserve">privalo būti tinkamai įvykdęs arba dabar vykdo ne mažiau kaip </w:t>
            </w:r>
            <w:r w:rsidR="009254EA" w:rsidRPr="00F532A7">
              <w:rPr>
                <w:rFonts w:ascii="Times New Roman" w:eastAsia="Calibri" w:hAnsi="Times New Roman" w:cs="Times New Roman"/>
                <w:sz w:val="24"/>
                <w:szCs w:val="24"/>
              </w:rPr>
              <w:t>2</w:t>
            </w:r>
            <w:r w:rsidRPr="00F532A7">
              <w:rPr>
                <w:rFonts w:ascii="Times New Roman" w:eastAsia="Calibri" w:hAnsi="Times New Roman" w:cs="Times New Roman"/>
                <w:sz w:val="24"/>
                <w:szCs w:val="24"/>
              </w:rPr>
              <w:t xml:space="preserve"> (</w:t>
            </w:r>
            <w:r w:rsidR="009254EA" w:rsidRPr="00F532A7">
              <w:rPr>
                <w:rFonts w:ascii="Times New Roman" w:eastAsia="Calibri" w:hAnsi="Times New Roman" w:cs="Times New Roman"/>
                <w:sz w:val="24"/>
                <w:szCs w:val="24"/>
              </w:rPr>
              <w:t>dvi</w:t>
            </w:r>
            <w:r w:rsidRPr="00F532A7">
              <w:rPr>
                <w:rFonts w:ascii="Times New Roman" w:eastAsia="Calibri" w:hAnsi="Times New Roman" w:cs="Times New Roman"/>
                <w:sz w:val="24"/>
                <w:szCs w:val="24"/>
              </w:rPr>
              <w:t>) sutart</w:t>
            </w:r>
            <w:r w:rsidR="009254EA" w:rsidRPr="00F532A7">
              <w:rPr>
                <w:rFonts w:ascii="Times New Roman" w:eastAsia="Calibri" w:hAnsi="Times New Roman" w:cs="Times New Roman"/>
                <w:sz w:val="24"/>
                <w:szCs w:val="24"/>
              </w:rPr>
              <w:t>is,</w:t>
            </w:r>
            <w:r w:rsidRPr="00F532A7">
              <w:rPr>
                <w:rFonts w:ascii="Times New Roman" w:eastAsia="Calibri" w:hAnsi="Times New Roman" w:cs="Times New Roman"/>
                <w:sz w:val="24"/>
                <w:szCs w:val="24"/>
              </w:rPr>
              <w:t xml:space="preserve"> susijusi</w:t>
            </w:r>
            <w:r w:rsidR="009254EA" w:rsidRPr="00F532A7">
              <w:rPr>
                <w:rFonts w:ascii="Times New Roman" w:eastAsia="Calibri" w:hAnsi="Times New Roman" w:cs="Times New Roman"/>
                <w:sz w:val="24"/>
                <w:szCs w:val="24"/>
              </w:rPr>
              <w:t>as</w:t>
            </w:r>
            <w:r w:rsidRPr="00F532A7">
              <w:rPr>
                <w:rFonts w:ascii="Times New Roman" w:eastAsia="Calibri" w:hAnsi="Times New Roman" w:cs="Times New Roman"/>
                <w:sz w:val="24"/>
                <w:szCs w:val="24"/>
              </w:rPr>
              <w:t xml:space="preserve"> su</w:t>
            </w:r>
            <w:r w:rsidR="009254EA" w:rsidRPr="00F532A7">
              <w:rPr>
                <w:rFonts w:ascii="Times New Roman" w:eastAsia="Calibri" w:hAnsi="Times New Roman" w:cs="Times New Roman"/>
                <w:sz w:val="24"/>
                <w:szCs w:val="24"/>
              </w:rPr>
              <w:t xml:space="preserve"> vizualinio identiteto </w:t>
            </w:r>
            <w:r w:rsidR="00E03827" w:rsidRPr="00F532A7">
              <w:rPr>
                <w:rFonts w:ascii="Times New Roman" w:eastAsia="Calibri" w:hAnsi="Times New Roman" w:cs="Times New Roman"/>
                <w:sz w:val="24"/>
                <w:szCs w:val="24"/>
              </w:rPr>
              <w:t xml:space="preserve">kūrimu </w:t>
            </w:r>
            <w:r w:rsidR="009254EA" w:rsidRPr="00F532A7">
              <w:rPr>
                <w:rFonts w:ascii="Times New Roman" w:eastAsia="Calibri" w:hAnsi="Times New Roman" w:cs="Times New Roman"/>
                <w:sz w:val="24"/>
                <w:szCs w:val="24"/>
              </w:rPr>
              <w:t>ar panašios apimties kūrybinius projektus (pvz.: prekės ženklo sukūrimas, vizualinio identiteto strategijos rengimas, dizaino sistemų kūrimas ir pan.)</w:t>
            </w:r>
            <w:r w:rsidRPr="00F532A7">
              <w:rPr>
                <w:rFonts w:ascii="Times New Roman" w:eastAsia="Calibri" w:hAnsi="Times New Roman" w:cs="Times New Roman"/>
                <w:sz w:val="24"/>
                <w:szCs w:val="24"/>
              </w:rPr>
              <w:t>, kuri</w:t>
            </w:r>
            <w:r w:rsidR="00E03827" w:rsidRPr="00F532A7">
              <w:rPr>
                <w:rFonts w:ascii="Times New Roman" w:eastAsia="Calibri" w:hAnsi="Times New Roman" w:cs="Times New Roman"/>
                <w:sz w:val="24"/>
                <w:szCs w:val="24"/>
              </w:rPr>
              <w:t xml:space="preserve">ų kiekvienos </w:t>
            </w:r>
            <w:r w:rsidRPr="00F532A7">
              <w:rPr>
                <w:rFonts w:ascii="Times New Roman" w:eastAsia="Calibri" w:hAnsi="Times New Roman" w:cs="Times New Roman"/>
                <w:sz w:val="24"/>
                <w:szCs w:val="24"/>
              </w:rPr>
              <w:t xml:space="preserve">vertė turi būti ne mažesnė nei </w:t>
            </w:r>
            <w:r w:rsidR="003C5206" w:rsidRPr="00827433">
              <w:rPr>
                <w:rFonts w:ascii="Times New Roman" w:eastAsia="Calibri" w:hAnsi="Times New Roman" w:cs="Times New Roman"/>
                <w:b/>
                <w:sz w:val="24"/>
                <w:szCs w:val="24"/>
              </w:rPr>
              <w:t>9</w:t>
            </w:r>
            <w:r w:rsidRPr="00827433">
              <w:rPr>
                <w:rFonts w:ascii="Times New Roman" w:eastAsia="Calibri" w:hAnsi="Times New Roman" w:cs="Times New Roman"/>
                <w:b/>
                <w:sz w:val="24"/>
                <w:szCs w:val="24"/>
              </w:rPr>
              <w:t xml:space="preserve"> 000,00 Eur</w:t>
            </w:r>
            <w:r w:rsidRPr="00827433">
              <w:rPr>
                <w:rFonts w:ascii="Times New Roman" w:eastAsia="Calibri" w:hAnsi="Times New Roman" w:cs="Times New Roman"/>
                <w:sz w:val="24"/>
                <w:szCs w:val="24"/>
              </w:rPr>
              <w:t xml:space="preserve"> (</w:t>
            </w:r>
            <w:r w:rsidR="003C5206" w:rsidRPr="00827433">
              <w:rPr>
                <w:rFonts w:ascii="Times New Roman" w:eastAsia="Calibri" w:hAnsi="Times New Roman" w:cs="Times New Roman"/>
                <w:sz w:val="24"/>
                <w:szCs w:val="24"/>
              </w:rPr>
              <w:t>devyni</w:t>
            </w:r>
            <w:r w:rsidRPr="00827433">
              <w:rPr>
                <w:rFonts w:ascii="Times New Roman" w:eastAsia="Calibri" w:hAnsi="Times New Roman" w:cs="Times New Roman"/>
                <w:sz w:val="24"/>
                <w:szCs w:val="24"/>
              </w:rPr>
              <w:t xml:space="preserve"> tūkstanči</w:t>
            </w:r>
            <w:r w:rsidR="00F752C7" w:rsidRPr="00827433">
              <w:rPr>
                <w:rFonts w:ascii="Times New Roman" w:eastAsia="Calibri" w:hAnsi="Times New Roman" w:cs="Times New Roman"/>
                <w:sz w:val="24"/>
                <w:szCs w:val="24"/>
              </w:rPr>
              <w:t>ų</w:t>
            </w:r>
            <w:r w:rsidRPr="00827433">
              <w:rPr>
                <w:rFonts w:ascii="Times New Roman" w:eastAsia="Calibri" w:hAnsi="Times New Roman" w:cs="Times New Roman"/>
                <w:sz w:val="24"/>
                <w:szCs w:val="24"/>
              </w:rPr>
              <w:t xml:space="preserve"> eurų)</w:t>
            </w:r>
            <w:r w:rsidRPr="00F532A7">
              <w:rPr>
                <w:rFonts w:ascii="Times New Roman" w:eastAsia="Calibri" w:hAnsi="Times New Roman" w:cs="Times New Roman"/>
                <w:sz w:val="24"/>
                <w:szCs w:val="24"/>
              </w:rPr>
              <w:t xml:space="preserve"> (arba ekvivalentu kita valiuta) be PVM (neįskaitant subtiekėjų ar partnerių suteiktų paslaugų).</w:t>
            </w:r>
          </w:p>
          <w:p w14:paraId="752F9405" w14:textId="77777777" w:rsidR="00D46D48" w:rsidRPr="0080144A" w:rsidRDefault="00D46D48" w:rsidP="0080144A">
            <w:pPr>
              <w:jc w:val="both"/>
              <w:rPr>
                <w:rFonts w:ascii="Times New Roman" w:eastAsia="Calibri" w:hAnsi="Times New Roman" w:cs="Times New Roman"/>
                <w:sz w:val="24"/>
                <w:szCs w:val="24"/>
              </w:rPr>
            </w:pPr>
          </w:p>
          <w:p w14:paraId="4646B254" w14:textId="77777777" w:rsidR="0080144A" w:rsidRPr="0080144A" w:rsidRDefault="0080144A" w:rsidP="0080144A">
            <w:pPr>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Jeigu teikiama informacija apie šiuo metu vykdomą sutartį, laikoma, kad reikalaujama patirtis atitinka keliamą reikalavimą, jei vykdomos sutarties metu tiekėjas suteikė paslaugas, o pagal vykdomą sutartį suteiktų paslaugų vertė yra ne mažesnė kaip nurodyta šiame punkte.</w:t>
            </w:r>
          </w:p>
        </w:tc>
        <w:tc>
          <w:tcPr>
            <w:tcW w:w="5836" w:type="dxa"/>
          </w:tcPr>
          <w:p w14:paraId="21341EC7" w14:textId="77777777" w:rsidR="0080144A" w:rsidRPr="0080144A" w:rsidRDefault="0080144A" w:rsidP="0080144A">
            <w:pPr>
              <w:tabs>
                <w:tab w:val="left" w:pos="3859"/>
              </w:tabs>
              <w:ind w:right="28" w:hanging="29"/>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Pateikiama: per paskutinius 3 (trejus) metus įvykdytų arba vykdomų sutarčių* sąrašas, užpildant</w:t>
            </w:r>
            <w:r w:rsidRPr="0080144A">
              <w:rPr>
                <w:rFonts w:ascii="Times New Roman" w:eastAsia="Calibri" w:hAnsi="Times New Roman" w:cs="Times New Roman"/>
                <w:i/>
                <w:iCs/>
                <w:sz w:val="24"/>
                <w:szCs w:val="24"/>
              </w:rPr>
              <w:t xml:space="preserve"> Specialiųjų sąlygų 6 priedo „Tiekėjo įvykdytų sutarčių sąrašas ir kiti duomenys“ formą</w:t>
            </w:r>
            <w:r w:rsidRPr="0080144A">
              <w:rPr>
                <w:rFonts w:ascii="Times New Roman" w:eastAsia="Calibri" w:hAnsi="Times New Roman" w:cs="Times New Roman"/>
                <w:sz w:val="24"/>
                <w:szCs w:val="24"/>
              </w:rPr>
              <w:t xml:space="preserve">, kurioje turi nurodyti: </w:t>
            </w:r>
          </w:p>
          <w:p w14:paraId="678D7F19" w14:textId="77777777" w:rsidR="0080144A" w:rsidRPr="0080144A" w:rsidRDefault="0080144A" w:rsidP="0080144A">
            <w:pPr>
              <w:tabs>
                <w:tab w:val="left" w:pos="3859"/>
              </w:tabs>
              <w:ind w:right="28" w:hanging="29"/>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a) užsakovą (įmonės / įstaigos / organizacijos pavadinimą, adresą, telefoną, kontaktinį asmenį); </w:t>
            </w:r>
          </w:p>
          <w:p w14:paraId="3A51D4DF" w14:textId="77777777" w:rsidR="0080144A" w:rsidRPr="0080144A" w:rsidRDefault="0080144A" w:rsidP="0080144A">
            <w:pPr>
              <w:tabs>
                <w:tab w:val="left" w:pos="3859"/>
              </w:tabs>
              <w:ind w:right="28" w:hanging="29"/>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b) sutarties vertę; </w:t>
            </w:r>
          </w:p>
          <w:p w14:paraId="70605357" w14:textId="77777777" w:rsidR="0080144A" w:rsidRPr="0080144A" w:rsidRDefault="0080144A" w:rsidP="0080144A">
            <w:pPr>
              <w:tabs>
                <w:tab w:val="left" w:pos="3859"/>
              </w:tabs>
              <w:ind w:right="28" w:hanging="29"/>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c) sutarties aprašymą (sutarties (jos dalies) objekto pavadinimą ir aprašymą); </w:t>
            </w:r>
          </w:p>
          <w:p w14:paraId="3A6A12C3" w14:textId="77777777" w:rsidR="0080144A" w:rsidRPr="0080144A" w:rsidRDefault="0080144A" w:rsidP="0080144A">
            <w:pPr>
              <w:tabs>
                <w:tab w:val="left" w:pos="3859"/>
              </w:tabs>
              <w:ind w:right="28" w:hanging="29"/>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d) sutarties (jos dalies) datą (metai ir mėnuo); </w:t>
            </w:r>
          </w:p>
          <w:p w14:paraId="125E9AE2" w14:textId="77777777" w:rsidR="0080144A" w:rsidRPr="0080144A" w:rsidRDefault="0080144A" w:rsidP="0080144A">
            <w:pPr>
              <w:tabs>
                <w:tab w:val="left" w:pos="3859"/>
              </w:tabs>
              <w:ind w:right="28" w:hanging="29"/>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e) informaciją ar paslaugos buvo suteiktos pagal pirkimo sutarties vykdymą reglamentuojančių teisės aktų bei sutarties reikalavimus. </w:t>
            </w:r>
          </w:p>
          <w:p w14:paraId="526893FC" w14:textId="77777777" w:rsidR="0080144A" w:rsidRPr="0080144A" w:rsidRDefault="0080144A" w:rsidP="0080144A">
            <w:pPr>
              <w:tabs>
                <w:tab w:val="left" w:pos="3859"/>
              </w:tabs>
              <w:ind w:right="28" w:hanging="29"/>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Perkančiajai organizacijai kilus įtarimų dėl pateiktos informacijos apie tiekėjo įvykdytą (-as) sutartį (-is), jos prašymu tiekėjas papildomai privalės pateikti Užsakovo pažymą ar priėmimo–perdavimo aktą ar kitą dokumentą, patvirtinantį sutarties buvimą ir paslaugų suteikimą; taip pat papildomai privalės pateikti ir sutarties, kurios pagrindu buvo suteiktos per pastaruosius 3 (trejus) metus suteiktų pagrindinių paslaugų sąraše nurodytos paslaugos, kopiją arba sutarties nuorodą į Centrinį viešųjų pirkimų portalą </w:t>
            </w:r>
            <w:hyperlink r:id="rId7" w:history="1">
              <w:r w:rsidRPr="0080144A">
                <w:rPr>
                  <w:rFonts w:ascii="Times New Roman" w:eastAsia="Calibri" w:hAnsi="Times New Roman" w:cs="Times New Roman"/>
                  <w:color w:val="467886" w:themeColor="hyperlink"/>
                  <w:sz w:val="24"/>
                  <w:szCs w:val="24"/>
                  <w:u w:val="single"/>
                </w:rPr>
                <w:t>https://cvpp.eviesiejipirkimai.lt/</w:t>
              </w:r>
            </w:hyperlink>
            <w:r w:rsidRPr="0080144A">
              <w:rPr>
                <w:rFonts w:ascii="Times New Roman" w:eastAsia="Calibri" w:hAnsi="Times New Roman" w:cs="Times New Roman"/>
                <w:sz w:val="24"/>
                <w:szCs w:val="24"/>
              </w:rPr>
              <w:t xml:space="preserve">, jeigu sutartis paviešinta. </w:t>
            </w:r>
          </w:p>
          <w:p w14:paraId="11021A1E" w14:textId="77777777" w:rsidR="0080144A" w:rsidRPr="0080144A" w:rsidRDefault="0080144A" w:rsidP="0080144A">
            <w:pPr>
              <w:tabs>
                <w:tab w:val="left" w:pos="3859"/>
              </w:tabs>
              <w:ind w:right="28" w:hanging="29"/>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Jei sutarties kopija negali būti pateikta dėl informacijos, kuri yra tiekėjo komercinė (gamybinė) paslaptis, gali būti pateikiamas sutarties išrašas, kuriame privalo būti ši informacija: sutarties sudarymo data, sutarties numeris (jeigu yra), sutarties šalys, sutarties objektas ir sutarties vertė bei informaciją apie tinkamą sutarties vykdymą.</w:t>
            </w:r>
          </w:p>
          <w:p w14:paraId="18B0B623" w14:textId="77777777" w:rsidR="0080144A" w:rsidRPr="0080144A" w:rsidRDefault="0080144A" w:rsidP="0080144A">
            <w:pPr>
              <w:tabs>
                <w:tab w:val="left" w:pos="3859"/>
              </w:tabs>
              <w:ind w:right="28" w:hanging="29"/>
              <w:jc w:val="both"/>
              <w:rPr>
                <w:rFonts w:ascii="Times New Roman" w:eastAsia="Calibri" w:hAnsi="Times New Roman" w:cs="Times New Roman"/>
                <w:sz w:val="24"/>
                <w:szCs w:val="24"/>
              </w:rPr>
            </w:pPr>
          </w:p>
          <w:p w14:paraId="4E4809E5" w14:textId="77777777" w:rsidR="0080144A" w:rsidRPr="0080144A" w:rsidRDefault="0080144A" w:rsidP="0080144A">
            <w:pPr>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Jei tiekėjas teikia informaciją apie šiuo metu vykdomą sutartį, laikoma, kad jo patirtis atitinka reikalavimą, jeigu tiekėjas pateikia užsakovo (-ų) pasirašytus perdavimo – priėmimo aktą (-us), įrodančius tinkamą sutarties, kurios objektas susijęs su šio pirkimo objektu, atlikimą. Perkančioji organizacija, siekdama patikslinti pateiktą </w:t>
            </w:r>
            <w:r w:rsidRPr="0080144A">
              <w:rPr>
                <w:rFonts w:ascii="Times New Roman" w:eastAsia="Calibri" w:hAnsi="Times New Roman" w:cs="Times New Roman"/>
                <w:sz w:val="24"/>
                <w:szCs w:val="24"/>
              </w:rPr>
              <w:lastRenderedPageBreak/>
              <w:t xml:space="preserve">informaciją, pasilieka teisę be išankstinio įspėjimo susisiekti su nurodytu užsakovu. </w:t>
            </w:r>
          </w:p>
          <w:p w14:paraId="3CB08456" w14:textId="77777777" w:rsidR="0080144A" w:rsidRPr="0080144A" w:rsidRDefault="0080144A" w:rsidP="0080144A">
            <w:pPr>
              <w:jc w:val="both"/>
              <w:rPr>
                <w:rFonts w:ascii="Times New Roman" w:eastAsia="Calibri" w:hAnsi="Times New Roman" w:cs="Times New Roman"/>
                <w:sz w:val="24"/>
                <w:szCs w:val="24"/>
              </w:rPr>
            </w:pPr>
          </w:p>
          <w:p w14:paraId="5AD1B188" w14:textId="77777777" w:rsidR="0080144A" w:rsidRPr="0080144A" w:rsidRDefault="0080144A" w:rsidP="0080144A">
            <w:pPr>
              <w:tabs>
                <w:tab w:val="left" w:pos="3859"/>
              </w:tabs>
              <w:ind w:right="28" w:hanging="29"/>
              <w:jc w:val="both"/>
              <w:rPr>
                <w:rFonts w:ascii="Times New Roman" w:eastAsia="Calibri" w:hAnsi="Times New Roman" w:cs="Times New Roman"/>
                <w:b/>
                <w:bCs/>
                <w:i/>
                <w:iCs/>
                <w:sz w:val="24"/>
                <w:szCs w:val="24"/>
              </w:rPr>
            </w:pPr>
            <w:r w:rsidRPr="0080144A">
              <w:rPr>
                <w:rFonts w:ascii="Times New Roman" w:eastAsia="Calibri" w:hAnsi="Times New Roman" w:cs="Times New Roman"/>
                <w:sz w:val="24"/>
                <w:szCs w:val="24"/>
              </w:rPr>
              <w:t>*Paslaugos gali būti pradėtos teikti anksčiau, nei prieš 3 metus, tačiau paslaugų suteikimo terminas (pasirašytas paslaugų priėmimo-perdavimo aktas) turi patekti 3 metų laikotarpį, skaičiuojant nuo paskutinės pasiūlymų pateikimo termino dienos.</w:t>
            </w:r>
          </w:p>
        </w:tc>
      </w:tr>
      <w:tr w:rsidR="0080144A" w:rsidRPr="0080144A" w14:paraId="096F0BC4" w14:textId="77777777" w:rsidTr="00B003E1">
        <w:trPr>
          <w:trHeight w:val="6707"/>
        </w:trPr>
        <w:tc>
          <w:tcPr>
            <w:tcW w:w="936" w:type="dxa"/>
          </w:tcPr>
          <w:p w14:paraId="118692B6" w14:textId="77777777" w:rsidR="0080144A" w:rsidRPr="0080144A" w:rsidRDefault="0080144A" w:rsidP="0080144A">
            <w:pPr>
              <w:jc w:val="center"/>
              <w:rPr>
                <w:rFonts w:ascii="Times New Roman" w:eastAsia="Calibri" w:hAnsi="Times New Roman" w:cs="Times New Roman"/>
                <w:sz w:val="24"/>
                <w:szCs w:val="24"/>
              </w:rPr>
            </w:pPr>
            <w:r w:rsidRPr="0080144A">
              <w:rPr>
                <w:rFonts w:ascii="Times New Roman" w:eastAsia="Calibri" w:hAnsi="Times New Roman" w:cs="Times New Roman"/>
                <w:sz w:val="24"/>
                <w:szCs w:val="24"/>
              </w:rPr>
              <w:lastRenderedPageBreak/>
              <w:t>2.</w:t>
            </w:r>
          </w:p>
        </w:tc>
        <w:tc>
          <w:tcPr>
            <w:tcW w:w="3860" w:type="dxa"/>
          </w:tcPr>
          <w:p w14:paraId="72B6FA39" w14:textId="77777777" w:rsidR="0080144A" w:rsidRPr="0080144A" w:rsidRDefault="0080144A" w:rsidP="0080144A">
            <w:pPr>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Tiekėjas pirkimo sutarties vykdymui privalo turėti ar gali pasitelkti ekspertus (specialistus), kurie mokėtų lietuvių kalbą </w:t>
            </w:r>
            <w:r w:rsidRPr="0080144A">
              <w:rPr>
                <w:rFonts w:ascii="Times New Roman" w:eastAsia="Calibri" w:hAnsi="Times New Roman" w:cs="Times New Roman"/>
                <w:i/>
                <w:iCs/>
                <w:sz w:val="24"/>
                <w:szCs w:val="24"/>
              </w:rPr>
              <w:t>(tuo atveju, jei ekspertas (specialistas) nemoka lietuvių kalbos, reikalavimas gali būti tenkinamas: numatant vertimo žodžiu ir raštu paslaugas, išlaidos vertimo paslaugom turės būti įskaičiuotos į bendrą pasiūlymo kainą)</w:t>
            </w:r>
            <w:r w:rsidRPr="0080144A">
              <w:rPr>
                <w:rFonts w:ascii="Times New Roman" w:eastAsia="Calibri" w:hAnsi="Times New Roman" w:cs="Times New Roman"/>
                <w:sz w:val="24"/>
                <w:szCs w:val="24"/>
              </w:rPr>
              <w:t xml:space="preserve"> ir atitiktų žemiau nurodytus reikalavimus. Reikalavimas lietuvių kalbai netaikomas tiems specialistams, kuriems nebus poreikio tiesiogiai bendrauti su užsakovais bei ruošti galutinę projektinę dokumentaciją. Vienas specialistas (ekspertas) gali vykdyti daugiau nei vienos srities specialisto (eksperto) funkcijas, jei jo kvalifikacija atitinka tos pozicijos specialistui (ekspertui) keliamus reikalavimus.</w:t>
            </w:r>
            <w:r w:rsidRPr="0080144A" w:rsidDel="007D4F71">
              <w:rPr>
                <w:rFonts w:ascii="Times New Roman" w:eastAsia="Calibri" w:hAnsi="Times New Roman" w:cs="Times New Roman"/>
                <w:sz w:val="24"/>
                <w:szCs w:val="24"/>
              </w:rPr>
              <w:t xml:space="preserve"> </w:t>
            </w:r>
          </w:p>
        </w:tc>
        <w:tc>
          <w:tcPr>
            <w:tcW w:w="5836" w:type="dxa"/>
          </w:tcPr>
          <w:p w14:paraId="70AA600E" w14:textId="77777777" w:rsidR="0080144A" w:rsidRPr="0080144A" w:rsidRDefault="0080144A" w:rsidP="0080144A">
            <w:pPr>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Pateikiama: </w:t>
            </w:r>
          </w:p>
          <w:p w14:paraId="5333E2F5" w14:textId="77777777" w:rsidR="0080144A" w:rsidRPr="0080144A" w:rsidRDefault="0080144A" w:rsidP="0080144A">
            <w:pPr>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1) Tiekėjo siūlomų ekspertų (specialistų) sąrašą, nurodant poziciją į kurią siūlomas ir kurio specialisto reikalavimus atitinka.</w:t>
            </w:r>
          </w:p>
          <w:p w14:paraId="0896C42C" w14:textId="77777777" w:rsidR="0080144A" w:rsidRPr="0080144A" w:rsidRDefault="0080144A" w:rsidP="0080144A">
            <w:pPr>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2) Kiekvieno siūlomo eksperto (specialisto) profesinės veiklos aprašymą, patvirtinantį atitikimą nustatytiems reikalavimams, tos srities ekspertui (specialistui), kurio funkcijas atlikti specialistas yra siūlomas. Profesinės veiklos aprašyme būtina nurodyti vykdytas sutartis, kurias įgyvendinant įgyta reikalaujama patirtis, aprašant ekspertų (specialistų) vaidmenį bei atliktų paslaugų apimtis pagal šias sutartis, sutarčių vykdymo laikotarpis (mėnesio tikslumu), užsakovas. </w:t>
            </w:r>
          </w:p>
          <w:p w14:paraId="1AF0866E" w14:textId="77777777" w:rsidR="0080144A" w:rsidRPr="0080144A" w:rsidRDefault="0080144A" w:rsidP="0080144A">
            <w:pPr>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Perkančioji organizacija, siekdama patikslinti profesinės veiklos aprašyme pateiktą informaciją, pasilieka teisę be išankstinio įspėjimo susisiekti su minėtame aprašyme nurodytu užsakovu.</w:t>
            </w:r>
          </w:p>
          <w:p w14:paraId="0161365C" w14:textId="1C49077C" w:rsidR="0080144A" w:rsidRPr="0080144A" w:rsidRDefault="0080144A" w:rsidP="0080144A">
            <w:pPr>
              <w:jc w:val="both"/>
              <w:rPr>
                <w:rFonts w:ascii="Times New Roman" w:eastAsia="Calibri" w:hAnsi="Times New Roman" w:cs="Times New Roman"/>
                <w:sz w:val="24"/>
                <w:szCs w:val="24"/>
              </w:rPr>
            </w:pPr>
            <w:r w:rsidRPr="0080144A">
              <w:rPr>
                <w:rFonts w:ascii="Times New Roman" w:eastAsia="Calibri" w:hAnsi="Times New Roman" w:cs="Times New Roman"/>
                <w:sz w:val="24"/>
                <w:szCs w:val="24"/>
              </w:rPr>
              <w:t xml:space="preserve">3) Dokumentas (-ai), patvirtinantis (-ys), eksperto (specialisto) esamus santykius su tiekėju. Jei specialistas yra ne tiekėjo darbuotojas, privaloma pateikti sutarties, sudarytos su atitinkamos srities eksperto (specialistu), kopiją ar kitą įrodantį dokumentą, kad vykdant pirkimo sutartį ekspertas (specialistas) atliks jam nustatytas funkcijas. </w:t>
            </w:r>
          </w:p>
        </w:tc>
      </w:tr>
      <w:tr w:rsidR="00B003E1" w:rsidRPr="0080144A" w14:paraId="4E62DC08" w14:textId="77777777" w:rsidTr="00D639BD">
        <w:trPr>
          <w:trHeight w:val="1838"/>
        </w:trPr>
        <w:tc>
          <w:tcPr>
            <w:tcW w:w="936" w:type="dxa"/>
          </w:tcPr>
          <w:p w14:paraId="2E4FC469" w14:textId="78BF215B" w:rsidR="00B003E1" w:rsidRPr="0080144A" w:rsidRDefault="00DC2588" w:rsidP="0080144A">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860" w:type="dxa"/>
          </w:tcPr>
          <w:p w14:paraId="452EB11B" w14:textId="113FB94E" w:rsidR="00B003E1" w:rsidRPr="00FF74CA" w:rsidRDefault="00E770AB" w:rsidP="0080144A">
            <w:pPr>
              <w:jc w:val="both"/>
              <w:rPr>
                <w:rFonts w:ascii="Times New Roman" w:eastAsia="Calibri" w:hAnsi="Times New Roman" w:cs="Times New Roman"/>
                <w:sz w:val="24"/>
                <w:szCs w:val="24"/>
              </w:rPr>
            </w:pPr>
            <w:r>
              <w:rPr>
                <w:rFonts w:ascii="Times New Roman" w:eastAsia="Calibri" w:hAnsi="Times New Roman" w:cs="Times New Roman"/>
                <w:b/>
                <w:bCs/>
                <w:sz w:val="24"/>
                <w:szCs w:val="24"/>
              </w:rPr>
              <w:t>Projekto</w:t>
            </w:r>
            <w:r w:rsidR="00B003E1" w:rsidRPr="00FF74CA">
              <w:rPr>
                <w:rFonts w:ascii="Times New Roman" w:eastAsia="Calibri" w:hAnsi="Times New Roman" w:cs="Times New Roman"/>
                <w:b/>
                <w:bCs/>
                <w:sz w:val="24"/>
                <w:szCs w:val="24"/>
              </w:rPr>
              <w:t xml:space="preserve"> vadovas,</w:t>
            </w:r>
            <w:r w:rsidR="00B003E1" w:rsidRPr="00FF74CA">
              <w:rPr>
                <w:rFonts w:ascii="Times New Roman" w:eastAsia="Calibri" w:hAnsi="Times New Roman" w:cs="Times New Roman"/>
                <w:sz w:val="24"/>
                <w:szCs w:val="24"/>
              </w:rPr>
              <w:t xml:space="preserve"> </w:t>
            </w:r>
            <w:r w:rsidR="00DC2588" w:rsidRPr="00FF74CA">
              <w:rPr>
                <w:rFonts w:ascii="Times New Roman" w:eastAsia="Calibri" w:hAnsi="Times New Roman" w:cs="Times New Roman"/>
                <w:sz w:val="24"/>
                <w:szCs w:val="24"/>
              </w:rPr>
              <w:t xml:space="preserve">kuris </w:t>
            </w:r>
            <w:r w:rsidR="00B003E1" w:rsidRPr="00FF74CA">
              <w:rPr>
                <w:rFonts w:ascii="Times New Roman" w:eastAsia="Calibri" w:hAnsi="Times New Roman" w:cs="Times New Roman"/>
                <w:sz w:val="24"/>
                <w:szCs w:val="24"/>
              </w:rPr>
              <w:t xml:space="preserve">privalo turėti </w:t>
            </w:r>
            <w:r w:rsidR="00DC2588" w:rsidRPr="00FF74CA">
              <w:rPr>
                <w:rFonts w:ascii="Times New Roman" w:eastAsia="Calibri" w:hAnsi="Times New Roman" w:cs="Times New Roman"/>
                <w:sz w:val="24"/>
                <w:szCs w:val="24"/>
              </w:rPr>
              <w:t>vadovavimo patirtį vizualinės komunikacijos srityje, sukauptą per paskutinius 3 (trejus) metus iki pasiūlymų pateikimo termino pabaigos</w:t>
            </w:r>
          </w:p>
        </w:tc>
        <w:tc>
          <w:tcPr>
            <w:tcW w:w="5836" w:type="dxa"/>
          </w:tcPr>
          <w:p w14:paraId="5E327DC5" w14:textId="77777777" w:rsidR="00B003E1" w:rsidRPr="0080144A" w:rsidRDefault="00B003E1" w:rsidP="00B003E1">
            <w:pPr>
              <w:jc w:val="both"/>
              <w:rPr>
                <w:rFonts w:ascii="Times New Roman" w:eastAsia="Calibri" w:hAnsi="Times New Roman" w:cs="Times New Roman"/>
                <w:i/>
                <w:sz w:val="24"/>
                <w:szCs w:val="24"/>
              </w:rPr>
            </w:pPr>
            <w:r w:rsidRPr="0080144A">
              <w:rPr>
                <w:rFonts w:ascii="Times New Roman" w:eastAsia="Calibri" w:hAnsi="Times New Roman" w:cs="Times New Roman"/>
                <w:sz w:val="24"/>
                <w:szCs w:val="24"/>
              </w:rPr>
              <w:t xml:space="preserve">Pateikti šios lentelės 2 punkte prašomus dokumentus (būtina pateikti išsamią informaciją apie eksperto (specialisto) patirtį, kaip reikalaujama pagal 2 punkto </w:t>
            </w:r>
            <w:r>
              <w:rPr>
                <w:rFonts w:ascii="Times New Roman" w:eastAsia="Calibri" w:hAnsi="Times New Roman" w:cs="Times New Roman"/>
                <w:sz w:val="24"/>
                <w:szCs w:val="24"/>
              </w:rPr>
              <w:t>2</w:t>
            </w:r>
            <w:r w:rsidRPr="0080144A">
              <w:rPr>
                <w:rFonts w:ascii="Times New Roman" w:eastAsia="Calibri" w:hAnsi="Times New Roman" w:cs="Times New Roman"/>
                <w:sz w:val="24"/>
                <w:szCs w:val="24"/>
              </w:rPr>
              <w:t xml:space="preserve"> papunktį, t. y. pateikti sutarčių sąrašą, užsakovo kontaktus, nurodyti kokias funkcijas ekspertas (specialistas) atliko).</w:t>
            </w:r>
          </w:p>
          <w:p w14:paraId="2B4D4528" w14:textId="77777777" w:rsidR="00B003E1" w:rsidRPr="0080144A" w:rsidRDefault="00B003E1" w:rsidP="0080144A">
            <w:pPr>
              <w:jc w:val="both"/>
              <w:rPr>
                <w:rFonts w:ascii="Times New Roman" w:eastAsia="Calibri" w:hAnsi="Times New Roman" w:cs="Times New Roman"/>
                <w:sz w:val="24"/>
                <w:szCs w:val="24"/>
              </w:rPr>
            </w:pPr>
          </w:p>
        </w:tc>
      </w:tr>
      <w:tr w:rsidR="0080144A" w:rsidRPr="0080144A" w14:paraId="1FA6DFD9" w14:textId="77777777" w:rsidTr="003650D5">
        <w:tc>
          <w:tcPr>
            <w:tcW w:w="936" w:type="dxa"/>
          </w:tcPr>
          <w:p w14:paraId="0423155B" w14:textId="1884383D" w:rsidR="0080144A" w:rsidRPr="0080144A" w:rsidRDefault="0080144A" w:rsidP="0080144A">
            <w:pPr>
              <w:jc w:val="center"/>
              <w:rPr>
                <w:rFonts w:ascii="Times New Roman" w:eastAsia="Calibri" w:hAnsi="Times New Roman" w:cs="Times New Roman"/>
                <w:sz w:val="24"/>
                <w:szCs w:val="24"/>
              </w:rPr>
            </w:pPr>
            <w:r w:rsidRPr="0080144A">
              <w:rPr>
                <w:rFonts w:ascii="Times New Roman" w:eastAsia="Calibri" w:hAnsi="Times New Roman" w:cs="Times New Roman"/>
                <w:sz w:val="24"/>
                <w:szCs w:val="24"/>
              </w:rPr>
              <w:t>2.</w:t>
            </w:r>
            <w:r w:rsidR="00DC2588">
              <w:rPr>
                <w:rFonts w:ascii="Times New Roman" w:eastAsia="Calibri" w:hAnsi="Times New Roman" w:cs="Times New Roman"/>
                <w:sz w:val="24"/>
                <w:szCs w:val="24"/>
              </w:rPr>
              <w:t>2</w:t>
            </w:r>
            <w:r w:rsidRPr="0080144A">
              <w:rPr>
                <w:rFonts w:ascii="Times New Roman" w:eastAsia="Calibri" w:hAnsi="Times New Roman" w:cs="Times New Roman"/>
                <w:sz w:val="24"/>
                <w:szCs w:val="24"/>
              </w:rPr>
              <w:t>.</w:t>
            </w:r>
          </w:p>
        </w:tc>
        <w:tc>
          <w:tcPr>
            <w:tcW w:w="3860" w:type="dxa"/>
          </w:tcPr>
          <w:p w14:paraId="2D706549" w14:textId="18FB2E5B" w:rsidR="0080144A" w:rsidRPr="00FF74CA" w:rsidRDefault="00DC2588" w:rsidP="00FF74CA">
            <w:pPr>
              <w:pStyle w:val="prastasiniatinklio"/>
              <w:jc w:val="both"/>
            </w:pPr>
            <w:r w:rsidRPr="00FF74CA">
              <w:rPr>
                <w:rStyle w:val="Grietas"/>
                <w:rFonts w:eastAsiaTheme="majorEastAsia"/>
              </w:rPr>
              <w:t>G</w:t>
            </w:r>
            <w:r w:rsidR="00333252" w:rsidRPr="00FF74CA">
              <w:rPr>
                <w:rStyle w:val="Grietas"/>
                <w:rFonts w:eastAsiaTheme="majorEastAsia"/>
              </w:rPr>
              <w:t>rafikos dizaineris</w:t>
            </w:r>
            <w:r w:rsidR="00333252" w:rsidRPr="00FF74CA">
              <w:t xml:space="preserve">, </w:t>
            </w:r>
            <w:r w:rsidRPr="00FF74CA">
              <w:t xml:space="preserve">kuris </w:t>
            </w:r>
            <w:r w:rsidRPr="00FF74CA">
              <w:rPr>
                <w:rFonts w:eastAsia="Calibri"/>
              </w:rPr>
              <w:t xml:space="preserve">privalo turėti </w:t>
            </w:r>
            <w:r w:rsidR="00333252" w:rsidRPr="00FF74CA">
              <w:t>išsilavinimą dizaino srityje ir darbo patirties</w:t>
            </w:r>
            <w:r w:rsidRPr="00FF74CA">
              <w:t xml:space="preserve"> </w:t>
            </w:r>
            <w:r w:rsidR="00FF74CA" w:rsidRPr="00FF74CA">
              <w:t xml:space="preserve">šioje srityje, sukauptą </w:t>
            </w:r>
            <w:r w:rsidR="00FF74CA" w:rsidRPr="00FF74CA">
              <w:rPr>
                <w:rFonts w:eastAsia="Calibri"/>
              </w:rPr>
              <w:t>per paskutinius 3 (trejus) metus iki pasiūlymų pateikimo termino pabaigos</w:t>
            </w:r>
          </w:p>
        </w:tc>
        <w:tc>
          <w:tcPr>
            <w:tcW w:w="5836" w:type="dxa"/>
          </w:tcPr>
          <w:p w14:paraId="42F3D7B4" w14:textId="5A6E1265" w:rsidR="0080144A" w:rsidRPr="00DC2588" w:rsidRDefault="0080144A" w:rsidP="0080144A">
            <w:pPr>
              <w:jc w:val="both"/>
              <w:rPr>
                <w:rFonts w:ascii="Times New Roman" w:eastAsia="Calibri" w:hAnsi="Times New Roman" w:cs="Times New Roman"/>
                <w:i/>
                <w:sz w:val="24"/>
                <w:szCs w:val="24"/>
              </w:rPr>
            </w:pPr>
            <w:r w:rsidRPr="0080144A">
              <w:rPr>
                <w:rFonts w:ascii="Times New Roman" w:eastAsia="Calibri" w:hAnsi="Times New Roman" w:cs="Times New Roman"/>
                <w:sz w:val="24"/>
                <w:szCs w:val="24"/>
              </w:rPr>
              <w:t xml:space="preserve">Pateikti šios lentelės 2 punkte prašomus dokumentus (būtina pateikti išsamią informaciją apie eksperto (specialisto) patirtį, kaip reikalaujama pagal 2 punkto </w:t>
            </w:r>
            <w:r w:rsidR="00B003E1">
              <w:rPr>
                <w:rFonts w:ascii="Times New Roman" w:eastAsia="Calibri" w:hAnsi="Times New Roman" w:cs="Times New Roman"/>
                <w:sz w:val="24"/>
                <w:szCs w:val="24"/>
              </w:rPr>
              <w:t>2</w:t>
            </w:r>
            <w:r w:rsidRPr="0080144A">
              <w:rPr>
                <w:rFonts w:ascii="Times New Roman" w:eastAsia="Calibri" w:hAnsi="Times New Roman" w:cs="Times New Roman"/>
                <w:sz w:val="24"/>
                <w:szCs w:val="24"/>
              </w:rPr>
              <w:t xml:space="preserve"> papunktį, t. y. pateikti sutarčių sąrašą, užsakovo kontaktus, nurodyti kokias funkcijas ekspertas (specialistas) atliko).</w:t>
            </w:r>
          </w:p>
        </w:tc>
      </w:tr>
    </w:tbl>
    <w:p w14:paraId="5FE637EF" w14:textId="77777777" w:rsidR="0080144A" w:rsidRPr="0080144A" w:rsidRDefault="0080144A" w:rsidP="0080144A">
      <w:pPr>
        <w:spacing w:after="0" w:line="240" w:lineRule="auto"/>
        <w:jc w:val="both"/>
        <w:rPr>
          <w:rFonts w:ascii="Times New Roman" w:eastAsia="Calibri" w:hAnsi="Times New Roman" w:cs="Times New Roman"/>
          <w:b/>
          <w:bCs/>
          <w:sz w:val="24"/>
          <w:szCs w:val="24"/>
        </w:rPr>
      </w:pPr>
    </w:p>
    <w:p w14:paraId="1DFCBD31" w14:textId="77777777" w:rsidR="0080144A" w:rsidRPr="0080144A" w:rsidRDefault="0080144A" w:rsidP="0080144A">
      <w:pPr>
        <w:spacing w:after="0" w:line="240" w:lineRule="auto"/>
        <w:ind w:hanging="426"/>
        <w:jc w:val="both"/>
        <w:rPr>
          <w:rFonts w:ascii="Times New Roman" w:eastAsia="Calibri" w:hAnsi="Times New Roman" w:cs="Times New Roman"/>
          <w:i/>
          <w:iCs/>
          <w:sz w:val="24"/>
          <w:szCs w:val="24"/>
        </w:rPr>
      </w:pPr>
      <w:r w:rsidRPr="0080144A">
        <w:rPr>
          <w:rFonts w:ascii="Times New Roman" w:eastAsia="Calibri" w:hAnsi="Times New Roman" w:cs="Times New Roman"/>
          <w:b/>
          <w:bCs/>
          <w:sz w:val="24"/>
          <w:szCs w:val="24"/>
        </w:rPr>
        <w:t>Pastabos:</w:t>
      </w:r>
      <w:r w:rsidRPr="0080144A">
        <w:rPr>
          <w:rFonts w:ascii="Times New Roman" w:eastAsia="Calibri" w:hAnsi="Times New Roman" w:cs="Times New Roman"/>
          <w:i/>
          <w:iCs/>
          <w:sz w:val="24"/>
          <w:szCs w:val="24"/>
        </w:rPr>
        <w:t xml:space="preserve"> </w:t>
      </w:r>
    </w:p>
    <w:p w14:paraId="03F2D3D3" w14:textId="77777777" w:rsidR="0080144A" w:rsidRPr="0080144A" w:rsidRDefault="0080144A" w:rsidP="0080144A">
      <w:pPr>
        <w:spacing w:after="0" w:line="240" w:lineRule="auto"/>
        <w:ind w:left="-567"/>
        <w:jc w:val="both"/>
        <w:rPr>
          <w:rFonts w:ascii="Times New Roman" w:eastAsia="Calibri" w:hAnsi="Times New Roman" w:cs="Times New Roman"/>
          <w:i/>
          <w:iCs/>
          <w:sz w:val="24"/>
          <w:szCs w:val="24"/>
        </w:rPr>
      </w:pPr>
      <w:r w:rsidRPr="0080144A">
        <w:rPr>
          <w:rFonts w:ascii="Times New Roman" w:eastAsia="Calibri" w:hAnsi="Times New Roman" w:cs="Times New Roman"/>
          <w:i/>
          <w:iCs/>
          <w:sz w:val="24"/>
          <w:szCs w:val="24"/>
        </w:rPr>
        <w:t>- Tiekėjo kvalifikacija turi būti įgyta iki pasiūlymų pateikimo termino pabaigos.</w:t>
      </w:r>
    </w:p>
    <w:p w14:paraId="15B50306" w14:textId="77777777" w:rsidR="0080144A" w:rsidRPr="0080144A" w:rsidRDefault="0080144A" w:rsidP="0080144A">
      <w:pPr>
        <w:spacing w:after="0" w:line="240" w:lineRule="auto"/>
        <w:ind w:left="-567"/>
        <w:jc w:val="both"/>
        <w:rPr>
          <w:rFonts w:ascii="Times New Roman" w:eastAsia="Calibri" w:hAnsi="Times New Roman" w:cs="Times New Roman"/>
          <w:sz w:val="24"/>
          <w:szCs w:val="24"/>
        </w:rPr>
      </w:pPr>
      <w:r w:rsidRPr="0080144A">
        <w:rPr>
          <w:rFonts w:ascii="Times New Roman" w:eastAsia="Calibri" w:hAnsi="Times New Roman" w:cs="Times New Roman"/>
          <w:i/>
          <w:iCs/>
          <w:sz w:val="24"/>
          <w:szCs w:val="24"/>
        </w:rPr>
        <w:t>- Nesumuojamos vienu metu vykdytų projektų / sutarčių trukmės. Darbo patirtis skaičiuojama sumuojant projektų / sutarčių trukmes mėnesiais iki atitinkamo metų skaičiaus – nepilno mėnesio patirtis užskaitoma kaip pilno mėnesio patirtis.</w:t>
      </w:r>
    </w:p>
    <w:p w14:paraId="5C41A796" w14:textId="77777777" w:rsidR="0080144A" w:rsidRPr="0080144A" w:rsidRDefault="0080144A" w:rsidP="0080144A">
      <w:pPr>
        <w:spacing w:after="0" w:line="240" w:lineRule="auto"/>
        <w:ind w:left="-567"/>
        <w:jc w:val="both"/>
        <w:rPr>
          <w:rFonts w:ascii="Times New Roman" w:eastAsia="Calibri" w:hAnsi="Times New Roman" w:cs="Times New Roman"/>
          <w:i/>
          <w:iCs/>
          <w:sz w:val="24"/>
          <w:szCs w:val="24"/>
        </w:rPr>
      </w:pPr>
      <w:r w:rsidRPr="0080144A">
        <w:rPr>
          <w:rFonts w:ascii="Times New Roman" w:eastAsia="Calibri" w:hAnsi="Times New Roman" w:cs="Times New Roman"/>
          <w:b/>
          <w:bCs/>
          <w:sz w:val="24"/>
          <w:szCs w:val="24"/>
        </w:rPr>
        <w:lastRenderedPageBreak/>
        <w:t xml:space="preserve">- </w:t>
      </w:r>
      <w:r w:rsidRPr="0080144A">
        <w:rPr>
          <w:rFonts w:ascii="Times New Roman" w:eastAsia="Calibri" w:hAnsi="Times New Roman" w:cs="Times New Roman"/>
          <w:i/>
          <w:iCs/>
          <w:sz w:val="24"/>
          <w:szCs w:val="24"/>
        </w:rPr>
        <w:t>Perkančiajai organizacijai kilus įtarimų dėl turimos pateiktos patirties turi teisę reikalauti reikiamą patirtį įrodyti užsakovų pažymomis, ar kitais dokumentais (-ai) pagal, kurį būtų galima aiškiai įsitikinti specialisto atitikimo keliamiems reikalavimams.</w:t>
      </w:r>
    </w:p>
    <w:p w14:paraId="5DC71E5A" w14:textId="77777777" w:rsidR="0080144A" w:rsidRPr="0080144A" w:rsidRDefault="0080144A" w:rsidP="0080144A">
      <w:pPr>
        <w:spacing w:after="0" w:line="240" w:lineRule="auto"/>
        <w:ind w:left="-567"/>
        <w:jc w:val="both"/>
        <w:rPr>
          <w:rFonts w:ascii="Times New Roman" w:eastAsia="Calibri" w:hAnsi="Times New Roman" w:cs="Times New Roman"/>
          <w:i/>
          <w:iCs/>
          <w:sz w:val="24"/>
          <w:szCs w:val="24"/>
        </w:rPr>
      </w:pPr>
      <w:r w:rsidRPr="0080144A">
        <w:rPr>
          <w:rFonts w:ascii="Times New Roman" w:eastAsia="Calibri" w:hAnsi="Times New Roman" w:cs="Times New Roman"/>
          <w:i/>
          <w:iCs/>
          <w:sz w:val="24"/>
          <w:szCs w:val="24"/>
        </w:rPr>
        <w:t>- jeigu pasiūlymą teikia ūkio subjektų grupė – reikalavimą turi atitikti ūkio subjektų grupės nario (-ių) specialistai, atsižvelgiant į jų prisiimamus įsipareigojimus pirkimo sutarčiai vykdyti;</w:t>
      </w:r>
    </w:p>
    <w:p w14:paraId="3AE43C03" w14:textId="77777777" w:rsidR="0080144A" w:rsidRPr="0080144A" w:rsidRDefault="0080144A" w:rsidP="0080144A">
      <w:pPr>
        <w:spacing w:after="0" w:line="240" w:lineRule="auto"/>
        <w:ind w:left="-567"/>
        <w:jc w:val="both"/>
        <w:rPr>
          <w:rFonts w:ascii="Times New Roman" w:eastAsia="Calibri" w:hAnsi="Times New Roman" w:cs="Times New Roman"/>
          <w:i/>
          <w:iCs/>
          <w:sz w:val="24"/>
          <w:szCs w:val="24"/>
        </w:rPr>
      </w:pPr>
      <w:r w:rsidRPr="0080144A">
        <w:rPr>
          <w:rFonts w:ascii="Times New Roman" w:eastAsia="Calibri" w:hAnsi="Times New Roman" w:cs="Times New Roman"/>
          <w:i/>
          <w:iCs/>
          <w:sz w:val="24"/>
          <w:szCs w:val="24"/>
        </w:rPr>
        <w:t>- tiekėjas gali remtis kitų ūkio subjektų pajėgumais tik tuo atveju, jeigu tie subjektai (jų darbuotojai) patys vykdys tą pirkimo sutarties dalį, kuriai reikia jų turimų pajėgumų;</w:t>
      </w:r>
    </w:p>
    <w:p w14:paraId="60DF0658" w14:textId="77777777" w:rsidR="0080144A" w:rsidRPr="0080144A" w:rsidRDefault="0080144A" w:rsidP="0080144A">
      <w:pPr>
        <w:spacing w:after="0" w:line="240" w:lineRule="auto"/>
        <w:ind w:left="-567"/>
        <w:jc w:val="both"/>
        <w:rPr>
          <w:rFonts w:ascii="Times New Roman" w:eastAsia="Calibri" w:hAnsi="Times New Roman" w:cs="Times New Roman"/>
          <w:sz w:val="24"/>
          <w:szCs w:val="24"/>
        </w:rPr>
      </w:pPr>
      <w:r w:rsidRPr="0080144A">
        <w:rPr>
          <w:rFonts w:ascii="Times New Roman" w:eastAsia="Calibri" w:hAnsi="Times New Roman" w:cs="Times New Roman"/>
          <w:i/>
          <w:iCs/>
          <w:sz w:val="24"/>
          <w:szCs w:val="24"/>
        </w:rPr>
        <w:t xml:space="preserve">- subtiekėjai – jei tiekėjas (jo pasitelkiami specialistai) pats atitinka keliamą reikalavimą, tačiau ketina pasitelkti subtiekėjus (jo specialistus), subtiekėjų specialistai privalo atitikti keliamus reikalavimus, jeigu </w:t>
      </w:r>
    </w:p>
    <w:p w14:paraId="67035434" w14:textId="77777777" w:rsidR="0080144A" w:rsidRPr="0080144A" w:rsidRDefault="0080144A" w:rsidP="0080144A">
      <w:pPr>
        <w:spacing w:after="0" w:line="240" w:lineRule="auto"/>
        <w:ind w:left="-567"/>
        <w:jc w:val="both"/>
        <w:rPr>
          <w:rFonts w:ascii="Times New Roman" w:eastAsia="Calibri" w:hAnsi="Times New Roman" w:cs="Times New Roman"/>
          <w:i/>
          <w:iCs/>
          <w:sz w:val="24"/>
          <w:szCs w:val="24"/>
        </w:rPr>
      </w:pPr>
      <w:r w:rsidRPr="0080144A">
        <w:rPr>
          <w:rFonts w:ascii="Times New Roman" w:eastAsia="Calibri" w:hAnsi="Times New Roman" w:cs="Times New Roman"/>
          <w:i/>
          <w:iCs/>
          <w:sz w:val="24"/>
          <w:szCs w:val="24"/>
        </w:rPr>
        <w:t>subtiekėjai (jų darbuotojai) patys vykdys tą pirkimo sutarties dalį, kuriai reikia nustatytos kvalifikacijos.</w:t>
      </w:r>
    </w:p>
    <w:p w14:paraId="05C240DC" w14:textId="77777777" w:rsidR="0080144A" w:rsidRPr="0080144A" w:rsidRDefault="0080144A" w:rsidP="0080144A">
      <w:pPr>
        <w:tabs>
          <w:tab w:val="left" w:pos="993"/>
        </w:tabs>
        <w:spacing w:after="0" w:line="240" w:lineRule="auto"/>
        <w:jc w:val="center"/>
        <w:rPr>
          <w:rFonts w:ascii="Times New Roman" w:eastAsia="Times New Roman" w:hAnsi="Times New Roman" w:cs="Times New Roman"/>
          <w:sz w:val="24"/>
          <w:szCs w:val="24"/>
          <w:lang w:eastAsia="lt-LT"/>
        </w:rPr>
      </w:pPr>
      <w:r w:rsidRPr="0080144A">
        <w:rPr>
          <w:rFonts w:ascii="Times New Roman" w:eastAsia="Times New Roman" w:hAnsi="Times New Roman" w:cs="Times New Roman"/>
          <w:sz w:val="24"/>
          <w:szCs w:val="24"/>
          <w:lang w:eastAsia="lt-LT"/>
        </w:rPr>
        <w:t>________________________________</w:t>
      </w:r>
    </w:p>
    <w:p w14:paraId="10E98EF2" w14:textId="77777777" w:rsidR="0018778A" w:rsidRDefault="0018778A"/>
    <w:sectPr w:rsidR="0018778A" w:rsidSect="00B003E1">
      <w:pgSz w:w="11906" w:h="16838"/>
      <w:pgMar w:top="156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E790" w14:textId="77777777" w:rsidR="00274939" w:rsidRDefault="00274939">
      <w:pPr>
        <w:spacing w:after="0" w:line="240" w:lineRule="auto"/>
      </w:pPr>
      <w:r>
        <w:separator/>
      </w:r>
    </w:p>
  </w:endnote>
  <w:endnote w:type="continuationSeparator" w:id="0">
    <w:p w14:paraId="445DA3AE" w14:textId="77777777" w:rsidR="00274939" w:rsidRDefault="0027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BCC8" w14:textId="77777777" w:rsidR="00274939" w:rsidRDefault="00274939">
      <w:pPr>
        <w:spacing w:after="0" w:line="240" w:lineRule="auto"/>
      </w:pPr>
      <w:r>
        <w:separator/>
      </w:r>
    </w:p>
  </w:footnote>
  <w:footnote w:type="continuationSeparator" w:id="0">
    <w:p w14:paraId="6287414D" w14:textId="77777777" w:rsidR="00274939" w:rsidRDefault="00274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4A"/>
    <w:rsid w:val="000C7E65"/>
    <w:rsid w:val="0018778A"/>
    <w:rsid w:val="00274939"/>
    <w:rsid w:val="00277E69"/>
    <w:rsid w:val="002C7DA5"/>
    <w:rsid w:val="00326DA8"/>
    <w:rsid w:val="00333252"/>
    <w:rsid w:val="003C5206"/>
    <w:rsid w:val="004225F4"/>
    <w:rsid w:val="0044528B"/>
    <w:rsid w:val="0063122D"/>
    <w:rsid w:val="00654739"/>
    <w:rsid w:val="006D72B9"/>
    <w:rsid w:val="0080144A"/>
    <w:rsid w:val="008036CD"/>
    <w:rsid w:val="00827433"/>
    <w:rsid w:val="008F5A5B"/>
    <w:rsid w:val="009254EA"/>
    <w:rsid w:val="00AA72D4"/>
    <w:rsid w:val="00B003E1"/>
    <w:rsid w:val="00B35855"/>
    <w:rsid w:val="00C05435"/>
    <w:rsid w:val="00C062F4"/>
    <w:rsid w:val="00C1463F"/>
    <w:rsid w:val="00D17117"/>
    <w:rsid w:val="00D3689C"/>
    <w:rsid w:val="00D46D48"/>
    <w:rsid w:val="00D639BD"/>
    <w:rsid w:val="00DC2588"/>
    <w:rsid w:val="00DF1796"/>
    <w:rsid w:val="00E03827"/>
    <w:rsid w:val="00E770AB"/>
    <w:rsid w:val="00EF1E18"/>
    <w:rsid w:val="00F532A7"/>
    <w:rsid w:val="00F752C7"/>
    <w:rsid w:val="00FC53BA"/>
    <w:rsid w:val="00FF7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E90C"/>
  <w15:chartTrackingRefBased/>
  <w15:docId w15:val="{C95E8573-1A04-4D07-AA1E-9A194C79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01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1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14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14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14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014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14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14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14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14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14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14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14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14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14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14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14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14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1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14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14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14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14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144A"/>
    <w:rPr>
      <w:i/>
      <w:iCs/>
      <w:color w:val="404040" w:themeColor="text1" w:themeTint="BF"/>
    </w:rPr>
  </w:style>
  <w:style w:type="paragraph" w:styleId="Sraopastraipa">
    <w:name w:val="List Paragraph"/>
    <w:basedOn w:val="prastasis"/>
    <w:uiPriority w:val="34"/>
    <w:qFormat/>
    <w:rsid w:val="0080144A"/>
    <w:pPr>
      <w:ind w:left="720"/>
      <w:contextualSpacing/>
    </w:pPr>
  </w:style>
  <w:style w:type="character" w:styleId="Rykuspabraukimas">
    <w:name w:val="Intense Emphasis"/>
    <w:basedOn w:val="Numatytasispastraiposriftas"/>
    <w:uiPriority w:val="21"/>
    <w:qFormat/>
    <w:rsid w:val="0080144A"/>
    <w:rPr>
      <w:i/>
      <w:iCs/>
      <w:color w:val="0F4761" w:themeColor="accent1" w:themeShade="BF"/>
    </w:rPr>
  </w:style>
  <w:style w:type="paragraph" w:styleId="Iskirtacitata">
    <w:name w:val="Intense Quote"/>
    <w:basedOn w:val="prastasis"/>
    <w:next w:val="prastasis"/>
    <w:link w:val="IskirtacitataDiagrama"/>
    <w:uiPriority w:val="30"/>
    <w:qFormat/>
    <w:rsid w:val="00801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144A"/>
    <w:rPr>
      <w:i/>
      <w:iCs/>
      <w:color w:val="0F4761" w:themeColor="accent1" w:themeShade="BF"/>
    </w:rPr>
  </w:style>
  <w:style w:type="character" w:styleId="Rykinuoroda">
    <w:name w:val="Intense Reference"/>
    <w:basedOn w:val="Numatytasispastraiposriftas"/>
    <w:uiPriority w:val="32"/>
    <w:qFormat/>
    <w:rsid w:val="0080144A"/>
    <w:rPr>
      <w:b/>
      <w:bCs/>
      <w:smallCaps/>
      <w:color w:val="0F4761" w:themeColor="accent1" w:themeShade="BF"/>
      <w:spacing w:val="5"/>
    </w:rPr>
  </w:style>
  <w:style w:type="paragraph" w:styleId="Antrats">
    <w:name w:val="header"/>
    <w:basedOn w:val="prastasis"/>
    <w:link w:val="AntratsDiagrama"/>
    <w:uiPriority w:val="99"/>
    <w:unhideWhenUsed/>
    <w:rsid w:val="008014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144A"/>
  </w:style>
  <w:style w:type="paragraph" w:styleId="Porat">
    <w:name w:val="footer"/>
    <w:basedOn w:val="prastasis"/>
    <w:link w:val="PoratDiagrama"/>
    <w:uiPriority w:val="99"/>
    <w:unhideWhenUsed/>
    <w:rsid w:val="008014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144A"/>
  </w:style>
  <w:style w:type="table" w:styleId="Lentelstinklelis">
    <w:name w:val="Table Grid"/>
    <w:basedOn w:val="prastojilentel"/>
    <w:uiPriority w:val="59"/>
    <w:rsid w:val="0080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312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31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329">
      <w:bodyDiv w:val="1"/>
      <w:marLeft w:val="0"/>
      <w:marRight w:val="0"/>
      <w:marTop w:val="0"/>
      <w:marBottom w:val="0"/>
      <w:divBdr>
        <w:top w:val="none" w:sz="0" w:space="0" w:color="auto"/>
        <w:left w:val="none" w:sz="0" w:space="0" w:color="auto"/>
        <w:bottom w:val="none" w:sz="0" w:space="0" w:color="auto"/>
        <w:right w:val="none" w:sz="0" w:space="0" w:color="auto"/>
      </w:divBdr>
      <w:divsChild>
        <w:div w:id="1088501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24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vpp.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93</TotalTime>
  <Pages>1</Pages>
  <Words>5168</Words>
  <Characters>2947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Lyskoitienė</dc:creator>
  <cp:keywords/>
  <dc:description/>
  <cp:lastModifiedBy>Vita Lyskoitienė</cp:lastModifiedBy>
  <cp:revision>18</cp:revision>
  <dcterms:created xsi:type="dcterms:W3CDTF">2025-05-29T15:24:00Z</dcterms:created>
  <dcterms:modified xsi:type="dcterms:W3CDTF">2025-06-05T07:45:00Z</dcterms:modified>
</cp:coreProperties>
</file>