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A6" w:rsidRPr="00E60A98" w:rsidRDefault="00CF3BA6" w:rsidP="00CF3B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E60A98">
        <w:rPr>
          <w:rFonts w:ascii="Times New Roman" w:hAnsi="Times New Roman" w:cs="Times New Roman"/>
          <w:b/>
          <w:i/>
          <w:iCs/>
        </w:rPr>
        <w:t>PRANEŠIMAS DĖL ATSAKYMO Į PAKLAUSIMĄ</w:t>
      </w:r>
    </w:p>
    <w:p w:rsidR="00CF3BA6" w:rsidRPr="00E60A98" w:rsidRDefault="00CF3BA6" w:rsidP="00CF3B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:rsidR="00CF3BA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E60A98">
        <w:rPr>
          <w:rFonts w:ascii="Times New Roman" w:hAnsi="Times New Roman" w:cs="Times New Roman"/>
          <w:b/>
          <w:bCs/>
          <w:i/>
        </w:rPr>
        <w:t>Informuojame, kad pirkime gautas tiekėjo paklausimas (tekstas neredaguotas):</w:t>
      </w:r>
    </w:p>
    <w:p w:rsidR="00CF3BA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</w:p>
    <w:p w:rsidR="00CF3BA6" w:rsidRPr="0001383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013836">
        <w:rPr>
          <w:rFonts w:ascii="Times New Roman" w:hAnsi="Times New Roman" w:cs="Times New Roman"/>
          <w:i/>
          <w:iCs/>
        </w:rPr>
        <w:t xml:space="preserve">„Prašome pateikti visų </w:t>
      </w:r>
      <w:proofErr w:type="spellStart"/>
      <w:r w:rsidRPr="00013836">
        <w:rPr>
          <w:rFonts w:ascii="Times New Roman" w:hAnsi="Times New Roman" w:cs="Times New Roman"/>
          <w:i/>
          <w:iCs/>
        </w:rPr>
        <w:t>integracijų</w:t>
      </w:r>
      <w:proofErr w:type="spellEnd"/>
      <w:r w:rsidRPr="00013836">
        <w:rPr>
          <w:rFonts w:ascii="Times New Roman" w:hAnsi="Times New Roman" w:cs="Times New Roman"/>
          <w:i/>
          <w:iCs/>
        </w:rPr>
        <w:t>, kurios įeina į pirkimo apimtį dokumentaciją (išvardintų sistemų integracinių sąsajų dokumentaciją).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Europos kelionių informacijos ir leidimų sistema (ETIAS)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Europos nuosprendžių registrų informacinė sistema (ECRIS)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Centralizuota ES valstybių narių, turinčių informacijos apie priimtus trečiųjų šalių piliečių ir asmenų be pilietybės apkaltinamuosius nuosprendžius, nustatymo sistema (ECRIS-TCN)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Europos Paieškos Portalas (ESP)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Supaprastinto tranzito dokumentų informacinė sistema (STDIS)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 xml:space="preserve">Įtariamųjų, kaltinamųjų ir nuteistųjų registras (ĮKNR) </w:t>
      </w:r>
    </w:p>
    <w:p w:rsidR="00CF3BA6" w:rsidRPr="00013836" w:rsidRDefault="00CF3BA6" w:rsidP="00CF3B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13836">
        <w:rPr>
          <w:rFonts w:ascii="Times New Roman" w:eastAsia="Times New Roman" w:hAnsi="Times New Roman" w:cs="Times New Roman"/>
          <w:i/>
          <w:iCs/>
        </w:rPr>
        <w:t>Šengeno informacine sistema (SIS)</w:t>
      </w:r>
    </w:p>
    <w:p w:rsidR="00CF3BA6" w:rsidRPr="00013836" w:rsidRDefault="00CF3BA6" w:rsidP="00CF3BA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013836">
        <w:rPr>
          <w:rFonts w:ascii="Times New Roman" w:hAnsi="Times New Roman" w:cs="Times New Roman"/>
          <w:i/>
          <w:iCs/>
        </w:rPr>
        <w:t xml:space="preserve">Ši informacija yra privaloma norint įvertinti darbų apimtį ir pateikti pasiūlymą, kadangi įgyvendinant </w:t>
      </w:r>
      <w:proofErr w:type="spellStart"/>
      <w:r w:rsidRPr="00013836">
        <w:rPr>
          <w:rFonts w:ascii="Times New Roman" w:hAnsi="Times New Roman" w:cs="Times New Roman"/>
          <w:i/>
          <w:iCs/>
        </w:rPr>
        <w:t>integracijas</w:t>
      </w:r>
      <w:proofErr w:type="spellEnd"/>
      <w:r w:rsidRPr="00013836">
        <w:rPr>
          <w:rFonts w:ascii="Times New Roman" w:hAnsi="Times New Roman" w:cs="Times New Roman"/>
          <w:i/>
          <w:iCs/>
        </w:rPr>
        <w:t xml:space="preserve"> būtina įvertinti duomenų apsikeitimo apimtį, integracinės sąsajos sudėtingumą, dokumentacijos brandą ir veiklos logikos kompleksiją.“ </w:t>
      </w:r>
    </w:p>
    <w:p w:rsidR="00CF3BA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CF3BA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E60A98">
        <w:rPr>
          <w:rFonts w:ascii="Times New Roman" w:hAnsi="Times New Roman" w:cs="Times New Roman"/>
          <w:b/>
          <w:bCs/>
        </w:rPr>
        <w:t>Atsakymas:</w:t>
      </w:r>
    </w:p>
    <w:p w:rsidR="00CF3BA6" w:rsidRPr="00013836" w:rsidRDefault="00CF3BA6" w:rsidP="00CF3B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13836">
        <w:rPr>
          <w:rFonts w:ascii="Times New Roman" w:eastAsia="Times New Roman" w:hAnsi="Times New Roman" w:cs="Times New Roman"/>
          <w:i/>
          <w:lang w:val="en-US"/>
        </w:rPr>
        <w:t>„</w:t>
      </w:r>
      <w:r w:rsidRPr="00013836">
        <w:rPr>
          <w:rFonts w:ascii="Times New Roman" w:hAnsi="Times New Roman" w:cs="Times New Roman"/>
          <w:i/>
        </w:rPr>
        <w:t>Informuojame, kad paslaugos, kurios turi būti suteiktos sutarties vykdymo metu yra aprašytos dokumente „3 IA PD TS</w:t>
      </w:r>
      <w:proofErr w:type="gramStart"/>
      <w:r w:rsidRPr="00013836">
        <w:rPr>
          <w:rFonts w:ascii="Times New Roman" w:hAnsi="Times New Roman" w:cs="Times New Roman"/>
          <w:i/>
        </w:rPr>
        <w:t>“ (</w:t>
      </w:r>
      <w:proofErr w:type="gramEnd"/>
      <w:r w:rsidRPr="00013836">
        <w:rPr>
          <w:rFonts w:ascii="Times New Roman" w:hAnsi="Times New Roman" w:cs="Times New Roman"/>
          <w:i/>
        </w:rPr>
        <w:t>toliau – TS). Be to Europos didelės apimties informacinių technologijų sistemų laisvės, saugumo ir teisingumo erdvėje operacijų valdymo agentūros „</w:t>
      </w:r>
      <w:proofErr w:type="spellStart"/>
      <w:r w:rsidRPr="00013836">
        <w:rPr>
          <w:rFonts w:ascii="Times New Roman" w:hAnsi="Times New Roman" w:cs="Times New Roman"/>
          <w:i/>
        </w:rPr>
        <w:t>Eu</w:t>
      </w:r>
      <w:proofErr w:type="spellEnd"/>
      <w:r w:rsidRPr="00013836">
        <w:rPr>
          <w:rFonts w:ascii="Times New Roman" w:hAnsi="Times New Roman" w:cs="Times New Roman"/>
          <w:i/>
        </w:rPr>
        <w:t xml:space="preserve">-LISA“ parengtus dokumentus (tame tarpe ir prašomus ICD – </w:t>
      </w:r>
      <w:proofErr w:type="spellStart"/>
      <w:r w:rsidRPr="00013836">
        <w:rPr>
          <w:rFonts w:ascii="Times New Roman" w:hAnsi="Times New Roman" w:cs="Times New Roman"/>
          <w:i/>
        </w:rPr>
        <w:t>Interface</w:t>
      </w:r>
      <w:proofErr w:type="spellEnd"/>
      <w:r w:rsidRPr="00013836">
        <w:rPr>
          <w:rFonts w:ascii="Times New Roman" w:hAnsi="Times New Roman" w:cs="Times New Roman"/>
          <w:i/>
        </w:rPr>
        <w:t xml:space="preserve"> </w:t>
      </w:r>
      <w:proofErr w:type="spellStart"/>
      <w:r w:rsidRPr="00013836">
        <w:rPr>
          <w:rFonts w:ascii="Times New Roman" w:hAnsi="Times New Roman" w:cs="Times New Roman"/>
          <w:i/>
        </w:rPr>
        <w:t>Control</w:t>
      </w:r>
      <w:proofErr w:type="spellEnd"/>
      <w:r w:rsidRPr="00013836">
        <w:rPr>
          <w:rFonts w:ascii="Times New Roman" w:hAnsi="Times New Roman" w:cs="Times New Roman"/>
          <w:i/>
        </w:rPr>
        <w:t xml:space="preserve"> </w:t>
      </w:r>
      <w:proofErr w:type="spellStart"/>
      <w:r w:rsidRPr="00013836">
        <w:rPr>
          <w:rFonts w:ascii="Times New Roman" w:hAnsi="Times New Roman" w:cs="Times New Roman"/>
          <w:i/>
        </w:rPr>
        <w:t>Dokcuments</w:t>
      </w:r>
      <w:proofErr w:type="spellEnd"/>
      <w:r w:rsidRPr="00013836">
        <w:rPr>
          <w:rFonts w:ascii="Times New Roman" w:hAnsi="Times New Roman" w:cs="Times New Roman"/>
          <w:i/>
        </w:rPr>
        <w:t xml:space="preserve">)  leidžiama platinti tik sutartyje numatytų projekto įgyvendinimo veiklų vykdytojams, įskaitant rangovus, laikantis principo „Būtina žinoti“. Visi ETIAS, ECRIS, ECRIS-TCN, ESP ir SIS dokumentai yra su žyma LIMITED BASIC arba LIMITED HIGH. </w:t>
      </w:r>
    </w:p>
    <w:p w:rsidR="00CF3BA6" w:rsidRPr="00013836" w:rsidRDefault="00CF3BA6" w:rsidP="00CF3B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13836">
        <w:rPr>
          <w:rFonts w:ascii="Times New Roman" w:hAnsi="Times New Roman" w:cs="Times New Roman"/>
          <w:i/>
        </w:rPr>
        <w:t xml:space="preserve">Teisės aktai, EU Direktyvos bei Reglamentai, kurie yra paminėti TS „Teisinė aplinka“, yra viešai prieinami </w:t>
      </w:r>
      <w:hyperlink r:id="rId5" w:history="1">
        <w:r w:rsidRPr="00013836">
          <w:rPr>
            <w:rStyle w:val="Hyperlink"/>
            <w:rFonts w:ascii="Times New Roman" w:hAnsi="Times New Roman" w:cs="Times New Roman"/>
            <w:i/>
            <w:iCs/>
          </w:rPr>
          <w:t>https://eur-lex.europa.eu/homepage.html</w:t>
        </w:r>
      </w:hyperlink>
      <w:r w:rsidRPr="00013836">
        <w:rPr>
          <w:rFonts w:ascii="Times New Roman" w:hAnsi="Times New Roman" w:cs="Times New Roman"/>
          <w:i/>
        </w:rPr>
        <w:t xml:space="preserve"> ir </w:t>
      </w:r>
      <w:hyperlink r:id="rId6" w:history="1">
        <w:r w:rsidRPr="00013836">
          <w:rPr>
            <w:rStyle w:val="Hyperlink"/>
            <w:rFonts w:ascii="Times New Roman" w:hAnsi="Times New Roman" w:cs="Times New Roman"/>
            <w:i/>
          </w:rPr>
          <w:t>https://www.eulisa.europa.eu/activities/large-scale-it-systems</w:t>
        </w:r>
      </w:hyperlink>
      <w:r w:rsidRPr="00013836">
        <w:rPr>
          <w:rFonts w:ascii="Times New Roman" w:hAnsi="Times New Roman" w:cs="Times New Roman"/>
          <w:i/>
        </w:rPr>
        <w:t>.</w:t>
      </w:r>
    </w:p>
    <w:p w:rsidR="00CF3BA6" w:rsidRPr="00013836" w:rsidRDefault="00CF3BA6" w:rsidP="00CF3B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13836">
        <w:rPr>
          <w:rFonts w:ascii="Times New Roman" w:hAnsi="Times New Roman" w:cs="Times New Roman"/>
          <w:i/>
        </w:rPr>
        <w:t>TS 4.23 p. nurodoma, kad „</w:t>
      </w:r>
      <w:r w:rsidRPr="00013836">
        <w:rPr>
          <w:rFonts w:ascii="Times New Roman" w:hAnsi="Times New Roman" w:cs="Times New Roman"/>
          <w:i/>
          <w:iCs/>
        </w:rPr>
        <w:t xml:space="preserve">Informacinių sistemų ir registrų įstatymai, nuostatai, duomenų saugos nuostatai ir techniniai aprašymai, kurie registruoti </w:t>
      </w:r>
      <w:hyperlink r:id="rId7" w:history="1">
        <w:r w:rsidRPr="00013836">
          <w:rPr>
            <w:rStyle w:val="Hyperlink"/>
            <w:rFonts w:ascii="Times New Roman" w:hAnsi="Times New Roman" w:cs="Times New Roman"/>
            <w:i/>
            <w:iCs/>
          </w:rPr>
          <w:t>www.registrai.lt</w:t>
        </w:r>
      </w:hyperlink>
      <w:r w:rsidRPr="00013836">
        <w:rPr>
          <w:rFonts w:ascii="Times New Roman" w:hAnsi="Times New Roman" w:cs="Times New Roman"/>
          <w:i/>
          <w:iCs/>
        </w:rPr>
        <w:t xml:space="preserve">, </w:t>
      </w:r>
      <w:hyperlink r:id="rId8" w:history="1">
        <w:r w:rsidRPr="00013836">
          <w:rPr>
            <w:rStyle w:val="Hyperlink"/>
            <w:rFonts w:ascii="Times New Roman" w:hAnsi="Times New Roman" w:cs="Times New Roman"/>
            <w:i/>
            <w:iCs/>
          </w:rPr>
          <w:t>www.e-tar.lt</w:t>
        </w:r>
      </w:hyperlink>
      <w:r w:rsidRPr="00013836">
        <w:rPr>
          <w:rFonts w:ascii="Times New Roman" w:hAnsi="Times New Roman" w:cs="Times New Roman"/>
          <w:i/>
        </w:rPr>
        <w:t xml:space="preserve">." </w:t>
      </w:r>
    </w:p>
    <w:p w:rsidR="0098212F" w:rsidRDefault="0098212F">
      <w:bookmarkStart w:id="0" w:name="_GoBack"/>
      <w:bookmarkEnd w:id="0"/>
    </w:p>
    <w:sectPr w:rsidR="009821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C810"/>
    <w:multiLevelType w:val="hybridMultilevel"/>
    <w:tmpl w:val="2D3487A0"/>
    <w:lvl w:ilvl="0" w:tplc="6A2ECE22">
      <w:start w:val="1"/>
      <w:numFmt w:val="decimal"/>
      <w:lvlText w:val="%1."/>
      <w:lvlJc w:val="left"/>
      <w:pPr>
        <w:ind w:left="720" w:hanging="360"/>
      </w:pPr>
    </w:lvl>
    <w:lvl w:ilvl="1" w:tplc="72D019A8">
      <w:start w:val="1"/>
      <w:numFmt w:val="lowerLetter"/>
      <w:lvlText w:val="%2."/>
      <w:lvlJc w:val="left"/>
      <w:pPr>
        <w:ind w:left="1440" w:hanging="360"/>
      </w:pPr>
    </w:lvl>
    <w:lvl w:ilvl="2" w:tplc="A81A73E6">
      <w:start w:val="1"/>
      <w:numFmt w:val="lowerRoman"/>
      <w:lvlText w:val="%3."/>
      <w:lvlJc w:val="right"/>
      <w:pPr>
        <w:ind w:left="2160" w:hanging="180"/>
      </w:pPr>
    </w:lvl>
    <w:lvl w:ilvl="3" w:tplc="E36E8010">
      <w:start w:val="1"/>
      <w:numFmt w:val="decimal"/>
      <w:lvlText w:val="%4."/>
      <w:lvlJc w:val="left"/>
      <w:pPr>
        <w:ind w:left="2880" w:hanging="360"/>
      </w:pPr>
    </w:lvl>
    <w:lvl w:ilvl="4" w:tplc="56D6E420">
      <w:start w:val="1"/>
      <w:numFmt w:val="lowerLetter"/>
      <w:lvlText w:val="%5."/>
      <w:lvlJc w:val="left"/>
      <w:pPr>
        <w:ind w:left="3600" w:hanging="360"/>
      </w:pPr>
    </w:lvl>
    <w:lvl w:ilvl="5" w:tplc="4B80DF34">
      <w:start w:val="1"/>
      <w:numFmt w:val="lowerRoman"/>
      <w:lvlText w:val="%6."/>
      <w:lvlJc w:val="right"/>
      <w:pPr>
        <w:ind w:left="4320" w:hanging="180"/>
      </w:pPr>
    </w:lvl>
    <w:lvl w:ilvl="6" w:tplc="5BAC46D2">
      <w:start w:val="1"/>
      <w:numFmt w:val="decimal"/>
      <w:lvlText w:val="%7."/>
      <w:lvlJc w:val="left"/>
      <w:pPr>
        <w:ind w:left="5040" w:hanging="360"/>
      </w:pPr>
    </w:lvl>
    <w:lvl w:ilvl="7" w:tplc="5A840D8E">
      <w:start w:val="1"/>
      <w:numFmt w:val="lowerLetter"/>
      <w:lvlText w:val="%8."/>
      <w:lvlJc w:val="left"/>
      <w:pPr>
        <w:ind w:left="5760" w:hanging="360"/>
      </w:pPr>
    </w:lvl>
    <w:lvl w:ilvl="8" w:tplc="5E8E03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A8"/>
    <w:rsid w:val="00014FA8"/>
    <w:rsid w:val="0098212F"/>
    <w:rsid w:val="00C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2E11-865F-4BDA-8A44-BDDE56AD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i.lt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lisa.europa.eu/activities/large-scale-it-systems" TargetMode="External"/><Relationship Id="rId5" Type="http://schemas.openxmlformats.org/officeDocument/2006/relationships/hyperlink" Target="https://eur-lex.europa.eu/homepag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2025-06-05T13:29:00Z</dcterms:created>
  <dcterms:modified xsi:type="dcterms:W3CDTF">2025-06-05T13:29:00Z</dcterms:modified>
</cp:coreProperties>
</file>