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350B4" w14:textId="77777777" w:rsidR="005A1A43" w:rsidRPr="00A60B25" w:rsidRDefault="005A1A43" w:rsidP="005A1A43">
      <w:pPr>
        <w:ind w:right="-1"/>
        <w:contextualSpacing/>
        <w:jc w:val="right"/>
        <w:rPr>
          <w:rFonts w:ascii="Times New Roman" w:eastAsiaTheme="minorHAnsi" w:hAnsi="Times New Roman"/>
          <w:sz w:val="20"/>
          <w:szCs w:val="20"/>
        </w:rPr>
      </w:pPr>
      <w:r w:rsidRPr="00A60B25">
        <w:rPr>
          <w:rFonts w:ascii="Times New Roman" w:hAnsi="Times New Roman"/>
          <w:sz w:val="20"/>
          <w:szCs w:val="20"/>
        </w:rPr>
        <w:t xml:space="preserve">Pirkimo sąlygų </w:t>
      </w:r>
    </w:p>
    <w:p w14:paraId="049BCCC1" w14:textId="77777777" w:rsidR="005A1A43" w:rsidRPr="00A60B25" w:rsidRDefault="005A1A43" w:rsidP="005A1A43">
      <w:pPr>
        <w:spacing w:after="0"/>
        <w:ind w:right="-1"/>
        <w:contextualSpacing/>
        <w:jc w:val="right"/>
        <w:rPr>
          <w:rFonts w:ascii="Times New Roman" w:hAnsi="Times New Roman"/>
          <w:sz w:val="20"/>
          <w:szCs w:val="20"/>
        </w:rPr>
      </w:pPr>
      <w:r w:rsidRPr="00A60B25">
        <w:rPr>
          <w:rFonts w:ascii="Times New Roman" w:hAnsi="Times New Roman"/>
          <w:sz w:val="20"/>
          <w:szCs w:val="20"/>
        </w:rPr>
        <w:t xml:space="preserve"> 1 priedas „Techninė specifikacija“</w:t>
      </w:r>
    </w:p>
    <w:p w14:paraId="680AC6E7" w14:textId="77777777" w:rsidR="005A1A43" w:rsidRDefault="005A1A43" w:rsidP="005A1A43">
      <w:pPr>
        <w:spacing w:after="0"/>
        <w:jc w:val="right"/>
        <w:rPr>
          <w:rFonts w:ascii="Times New Roman" w:hAnsi="Times New Roman" w:cs="Times New Roman"/>
          <w:sz w:val="24"/>
          <w:szCs w:val="24"/>
        </w:rPr>
      </w:pPr>
    </w:p>
    <w:p w14:paraId="007D6E01" w14:textId="2235C75B" w:rsidR="005A1A43" w:rsidRDefault="005A1A43" w:rsidP="005A1A43">
      <w:pPr>
        <w:spacing w:after="0"/>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66F1C6EC" w14:textId="77777777" w:rsidR="005A1A43" w:rsidRDefault="005A1A43" w:rsidP="005A1A43">
      <w:pPr>
        <w:spacing w:after="0"/>
        <w:jc w:val="center"/>
        <w:rPr>
          <w:rFonts w:ascii="Times New Roman" w:hAnsi="Times New Roman" w:cs="Times New Roman"/>
          <w:sz w:val="24"/>
          <w:szCs w:val="24"/>
        </w:rPr>
      </w:pPr>
    </w:p>
    <w:p w14:paraId="64692C2B" w14:textId="0FB449B4" w:rsidR="005A1A43" w:rsidRPr="00B406BA" w:rsidRDefault="005A1A43" w:rsidP="00B406BA">
      <w:pPr>
        <w:pStyle w:val="Sraopastraipa"/>
        <w:numPr>
          <w:ilvl w:val="1"/>
          <w:numId w:val="12"/>
        </w:numPr>
        <w:pBdr>
          <w:top w:val="nil"/>
          <w:left w:val="nil"/>
          <w:bottom w:val="nil"/>
          <w:right w:val="nil"/>
          <w:between w:val="nil"/>
          <w:bar w:val="nil"/>
        </w:pBdr>
        <w:suppressAutoHyphens w:val="0"/>
        <w:autoSpaceDE w:val="0"/>
        <w:adjustRightInd w:val="0"/>
        <w:spacing w:after="0"/>
        <w:ind w:left="0" w:firstLine="720"/>
        <w:contextualSpacing/>
        <w:jc w:val="both"/>
        <w:textAlignment w:val="auto"/>
        <w:rPr>
          <w:rFonts w:ascii="Times New Roman" w:hAnsi="Times New Roman" w:cs="Times New Roman"/>
          <w:color w:val="000000"/>
          <w:kern w:val="0"/>
          <w:sz w:val="24"/>
          <w:szCs w:val="24"/>
        </w:rPr>
      </w:pPr>
      <w:r w:rsidRPr="005B41CC">
        <w:rPr>
          <w:rFonts w:ascii="Times New Roman" w:hAnsi="Times New Roman" w:cs="Times New Roman"/>
          <w:sz w:val="24"/>
          <w:szCs w:val="24"/>
        </w:rPr>
        <w:t xml:space="preserve"> </w:t>
      </w:r>
      <w:r w:rsidR="00B406BA" w:rsidRPr="003E3A81">
        <w:rPr>
          <w:rFonts w:ascii="Times New Roman" w:hAnsi="Times New Roman" w:cs="Times New Roman"/>
          <w:color w:val="000000"/>
          <w:kern w:val="0"/>
          <w:sz w:val="24"/>
          <w:szCs w:val="24"/>
        </w:rPr>
        <w:t xml:space="preserve">Perkančioji organizacija – Lietuvos inžinerijos kolegija, juridinio asmens kodas 111967869, PVM mokėtojo kodas LT100015072113, adresas Tvirtovės al. 35, LT-50155 Kaunas (toliau - perkančioji organizacija),  vykdydama šį viešąjį pirkimą numato įsigyti </w:t>
      </w:r>
      <w:r w:rsidR="00AF38C8" w:rsidRPr="00775D55">
        <w:rPr>
          <w:rFonts w:ascii="Times New Roman" w:hAnsi="Times New Roman" w:cs="Times New Roman"/>
          <w:b/>
          <w:bCs/>
          <w:color w:val="000000"/>
          <w:sz w:val="24"/>
          <w:szCs w:val="24"/>
        </w:rPr>
        <w:t>Informacinio (LED) ekrano įrangos komplekt</w:t>
      </w:r>
      <w:r w:rsidR="00AF38C8">
        <w:rPr>
          <w:rFonts w:ascii="Times New Roman" w:hAnsi="Times New Roman" w:cs="Times New Roman"/>
          <w:b/>
          <w:bCs/>
          <w:color w:val="000000"/>
          <w:sz w:val="24"/>
          <w:szCs w:val="24"/>
        </w:rPr>
        <w:t>ą</w:t>
      </w:r>
      <w:r w:rsidR="00AF38C8" w:rsidRPr="00B406BA">
        <w:rPr>
          <w:rFonts w:ascii="Times New Roman" w:hAnsi="Times New Roman" w:cs="Times New Roman"/>
          <w:sz w:val="24"/>
          <w:szCs w:val="24"/>
        </w:rPr>
        <w:t xml:space="preserve"> </w:t>
      </w:r>
      <w:r w:rsidRPr="00B406BA">
        <w:rPr>
          <w:rFonts w:ascii="Times New Roman" w:hAnsi="Times New Roman" w:cs="Times New Roman"/>
          <w:sz w:val="24"/>
          <w:szCs w:val="24"/>
        </w:rPr>
        <w:t>(toliau – Prekės).</w:t>
      </w:r>
    </w:p>
    <w:p w14:paraId="31D04A29" w14:textId="3903E03F" w:rsidR="005A1A43" w:rsidRDefault="005A1A43" w:rsidP="005A1A43">
      <w:pPr>
        <w:pStyle w:val="Sraopastraipa"/>
        <w:numPr>
          <w:ilvl w:val="0"/>
          <w:numId w:val="10"/>
        </w:numPr>
        <w:tabs>
          <w:tab w:val="left" w:pos="567"/>
        </w:tabs>
        <w:suppressAutoHyphens w:val="0"/>
        <w:autoSpaceDN/>
        <w:spacing w:after="0" w:line="256" w:lineRule="auto"/>
        <w:ind w:left="0" w:firstLine="284"/>
        <w:contextualSpacing/>
        <w:jc w:val="both"/>
        <w:textAlignment w:val="auto"/>
        <w:rPr>
          <w:rFonts w:ascii="Times New Roman" w:hAnsi="Times New Roman" w:cs="Times New Roman"/>
          <w:sz w:val="24"/>
          <w:szCs w:val="24"/>
        </w:rPr>
      </w:pPr>
      <w:r>
        <w:rPr>
          <w:rFonts w:ascii="Times New Roman" w:hAnsi="Times New Roman" w:cs="Times New Roman"/>
          <w:sz w:val="24"/>
          <w:szCs w:val="24"/>
        </w:rPr>
        <w:t xml:space="preserve">Prekės turi būti pristatytos adresu: </w:t>
      </w:r>
      <w:r w:rsidR="00AF38C8" w:rsidRPr="003E3A81">
        <w:rPr>
          <w:rFonts w:ascii="Times New Roman" w:hAnsi="Times New Roman" w:cs="Times New Roman"/>
          <w:color w:val="000000"/>
          <w:kern w:val="0"/>
          <w:sz w:val="24"/>
          <w:szCs w:val="24"/>
        </w:rPr>
        <w:t>Lietuvos inžinerijos kolegija, adresas Tvirtovės al. 35, LT-50155 Kaunas</w:t>
      </w:r>
      <w:r>
        <w:rPr>
          <w:rFonts w:ascii="Times New Roman" w:hAnsi="Times New Roman" w:cs="Times New Roman"/>
          <w:sz w:val="24"/>
          <w:szCs w:val="24"/>
        </w:rPr>
        <w:t>.</w:t>
      </w:r>
    </w:p>
    <w:p w14:paraId="1EB9C6E3" w14:textId="192AF15C" w:rsidR="005A1A43" w:rsidRPr="00334AF7" w:rsidRDefault="005A1A43" w:rsidP="005A1A43">
      <w:pPr>
        <w:numPr>
          <w:ilvl w:val="0"/>
          <w:numId w:val="10"/>
        </w:numPr>
        <w:tabs>
          <w:tab w:val="left" w:pos="567"/>
        </w:tabs>
        <w:spacing w:after="0" w:line="240" w:lineRule="auto"/>
        <w:ind w:left="0" w:right="-1" w:firstLine="284"/>
        <w:jc w:val="both"/>
        <w:rPr>
          <w:rFonts w:ascii="Times New Roman" w:hAnsi="Times New Roman" w:cs="Times New Roman"/>
          <w:sz w:val="24"/>
          <w:szCs w:val="24"/>
        </w:rPr>
      </w:pPr>
      <w:r w:rsidRPr="00334AF7">
        <w:rPr>
          <w:rFonts w:ascii="Times New Roman" w:hAnsi="Times New Roman" w:cs="Times New Roman"/>
          <w:sz w:val="24"/>
          <w:szCs w:val="24"/>
        </w:rPr>
        <w:t xml:space="preserve">Prekių pristatymo ir sumontavimo terminas: </w:t>
      </w:r>
      <w:r w:rsidR="00334AF7" w:rsidRPr="001D7028">
        <w:rPr>
          <w:rFonts w:ascii="Times New Roman" w:hAnsi="Times New Roman" w:cs="Times New Roman"/>
          <w:b/>
          <w:bCs/>
          <w:sz w:val="24"/>
          <w:szCs w:val="24"/>
        </w:rPr>
        <w:t>2</w:t>
      </w:r>
      <w:r w:rsidRPr="001D7028">
        <w:rPr>
          <w:rFonts w:ascii="Times New Roman" w:hAnsi="Times New Roman" w:cs="Times New Roman"/>
          <w:b/>
          <w:bCs/>
          <w:sz w:val="24"/>
          <w:szCs w:val="24"/>
        </w:rPr>
        <w:t xml:space="preserve"> (</w:t>
      </w:r>
      <w:r w:rsidR="00334AF7" w:rsidRPr="001D7028">
        <w:rPr>
          <w:rFonts w:ascii="Times New Roman" w:hAnsi="Times New Roman" w:cs="Times New Roman"/>
          <w:b/>
          <w:bCs/>
          <w:sz w:val="24"/>
          <w:szCs w:val="24"/>
        </w:rPr>
        <w:t>du</w:t>
      </w:r>
      <w:r w:rsidRPr="001D7028">
        <w:rPr>
          <w:rFonts w:ascii="Times New Roman" w:hAnsi="Times New Roman" w:cs="Times New Roman"/>
          <w:b/>
          <w:bCs/>
          <w:sz w:val="24"/>
          <w:szCs w:val="24"/>
        </w:rPr>
        <w:t>) mėn</w:t>
      </w:r>
      <w:r w:rsidR="00A70E5C" w:rsidRPr="001D7028">
        <w:rPr>
          <w:rFonts w:ascii="Times New Roman" w:hAnsi="Times New Roman" w:cs="Times New Roman"/>
          <w:b/>
          <w:bCs/>
          <w:sz w:val="24"/>
          <w:szCs w:val="24"/>
        </w:rPr>
        <w:t>esiai</w:t>
      </w:r>
      <w:r w:rsidRPr="001D7028">
        <w:rPr>
          <w:rFonts w:ascii="Times New Roman" w:hAnsi="Times New Roman" w:cs="Times New Roman"/>
          <w:sz w:val="24"/>
          <w:szCs w:val="24"/>
        </w:rPr>
        <w:t xml:space="preserve"> nuo prekių pirkimo-pardavimo sutarties įsigaliojimo dienos</w:t>
      </w:r>
      <w:r w:rsidRPr="00334AF7">
        <w:rPr>
          <w:rFonts w:ascii="Times New Roman" w:hAnsi="Times New Roman" w:cs="Times New Roman"/>
          <w:sz w:val="24"/>
          <w:szCs w:val="24"/>
        </w:rPr>
        <w:t xml:space="preserve">. </w:t>
      </w:r>
    </w:p>
    <w:p w14:paraId="580FAA96" w14:textId="77777777" w:rsidR="005A1A43" w:rsidRDefault="005A1A43" w:rsidP="005A1A43">
      <w:pPr>
        <w:pStyle w:val="Sraopastraipa"/>
        <w:numPr>
          <w:ilvl w:val="0"/>
          <w:numId w:val="10"/>
        </w:numPr>
        <w:tabs>
          <w:tab w:val="left" w:pos="567"/>
        </w:tabs>
        <w:suppressAutoHyphens w:val="0"/>
        <w:autoSpaceDN/>
        <w:spacing w:after="0" w:line="256" w:lineRule="auto"/>
        <w:ind w:left="0" w:firstLine="284"/>
        <w:contextualSpacing/>
        <w:jc w:val="both"/>
        <w:textAlignment w:val="auto"/>
        <w:rPr>
          <w:rFonts w:ascii="Times New Roman" w:hAnsi="Times New Roman" w:cs="Times New Roman"/>
          <w:sz w:val="24"/>
          <w:szCs w:val="24"/>
        </w:rPr>
      </w:pPr>
      <w:r>
        <w:rPr>
          <w:rFonts w:ascii="Times New Roman" w:hAnsi="Times New Roman" w:cs="Times New Roman"/>
          <w:sz w:val="24"/>
          <w:szCs w:val="24"/>
        </w:rPr>
        <w:t>Žemiau pateiktoje lentelėje pateikiami reikalavimai perkamoms Prekėms.</w:t>
      </w:r>
    </w:p>
    <w:p w14:paraId="6C101834" w14:textId="77777777" w:rsidR="005A1A43" w:rsidRDefault="005A1A43" w:rsidP="005A1A43">
      <w:pPr>
        <w:pStyle w:val="Sraopastraipa"/>
        <w:numPr>
          <w:ilvl w:val="0"/>
          <w:numId w:val="10"/>
        </w:numPr>
        <w:tabs>
          <w:tab w:val="left" w:pos="567"/>
        </w:tabs>
        <w:suppressAutoHyphens w:val="0"/>
        <w:autoSpaceDN/>
        <w:spacing w:after="0" w:line="256" w:lineRule="auto"/>
        <w:ind w:left="0" w:firstLine="284"/>
        <w:contextualSpacing/>
        <w:jc w:val="both"/>
        <w:textAlignment w:val="auto"/>
        <w:rPr>
          <w:rFonts w:ascii="Times New Roman" w:hAnsi="Times New Roman" w:cs="Times New Roman"/>
          <w:sz w:val="24"/>
          <w:szCs w:val="24"/>
        </w:rPr>
      </w:pPr>
      <w:r>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07D6951" w14:textId="77777777" w:rsidR="005A1A43" w:rsidRDefault="005A1A43" w:rsidP="005A1A43">
      <w:pPr>
        <w:pStyle w:val="Sraopastraipa"/>
        <w:numPr>
          <w:ilvl w:val="0"/>
          <w:numId w:val="10"/>
        </w:numPr>
        <w:tabs>
          <w:tab w:val="left" w:pos="567"/>
        </w:tabs>
        <w:suppressAutoHyphens w:val="0"/>
        <w:autoSpaceDN/>
        <w:spacing w:after="0" w:line="256" w:lineRule="auto"/>
        <w:ind w:left="0" w:firstLine="284"/>
        <w:contextualSpacing/>
        <w:jc w:val="both"/>
        <w:textAlignment w:val="auto"/>
        <w:rPr>
          <w:rFonts w:ascii="Times New Roman" w:hAnsi="Times New Roman" w:cs="Times New Roman"/>
          <w:sz w:val="24"/>
          <w:szCs w:val="24"/>
        </w:rPr>
      </w:pPr>
      <w:r>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63E2DF5" w14:textId="77777777" w:rsidR="005A1A43" w:rsidRPr="00387D52" w:rsidRDefault="005A1A43" w:rsidP="005A1A43">
      <w:pPr>
        <w:pStyle w:val="Sraopastraipa"/>
        <w:numPr>
          <w:ilvl w:val="0"/>
          <w:numId w:val="10"/>
        </w:numPr>
        <w:tabs>
          <w:tab w:val="left" w:pos="567"/>
        </w:tabs>
        <w:suppressAutoHyphens w:val="0"/>
        <w:autoSpaceDN/>
        <w:spacing w:line="256" w:lineRule="auto"/>
        <w:ind w:left="0" w:firstLine="284"/>
        <w:contextualSpacing/>
        <w:jc w:val="both"/>
        <w:textAlignment w:val="auto"/>
        <w:rPr>
          <w:rFonts w:ascii="Times New Roman" w:hAnsi="Times New Roman" w:cs="Times New Roman"/>
          <w:sz w:val="24"/>
          <w:szCs w:val="24"/>
        </w:rPr>
      </w:pPr>
      <w:r w:rsidRPr="003D2414">
        <w:rPr>
          <w:rFonts w:ascii="Times New Roman" w:hAnsi="Times New Roman" w:cs="Times New Roman"/>
          <w:b/>
          <w:bCs/>
          <w:sz w:val="24"/>
          <w:szCs w:val="24"/>
        </w:rPr>
        <w:t>Tiekėjas kartu su pasiūlymu turi pateikti Prekių atitiktį techninei specifikacijai įrodančius dokumentus</w:t>
      </w:r>
      <w:r>
        <w:rPr>
          <w:rFonts w:ascii="Times New Roman" w:hAnsi="Times New Roman" w:cs="Times New Roman"/>
          <w:sz w:val="24"/>
          <w:szCs w:val="24"/>
        </w:rPr>
        <w:t xml:space="preserve"> (siūlomų Prekių gamintojo ir (ar) tiekėjo techniniai dokumentai / deklaracijos / aprašymai / katalogai / aktyvios nuorodos į siūlomų Prekių gamintojo oficialias internetines svetaines, internetinius puslapius,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nuotraukos arba kiti lygiaverčiai įrodymai), kad perkančioji organizacija galėtų įsitikinti, jog tiekėjo siūlomos Prekės atitinka joms techninėje specifikacijoje keliamus reikalavimus. </w:t>
      </w:r>
      <w:r w:rsidRPr="00387D52">
        <w:rPr>
          <w:rFonts w:ascii="Times New Roman" w:hAnsi="Times New Roman" w:cs="Times New Roman"/>
          <w:sz w:val="24"/>
          <w:szCs w:val="24"/>
        </w:rPr>
        <w:t xml:space="preserve">Dokumentai pateikiami lietuvių kalba. </w:t>
      </w:r>
    </w:p>
    <w:p w14:paraId="3A75C833" w14:textId="77777777" w:rsidR="005A1A43" w:rsidRPr="00F3139E" w:rsidRDefault="005A1A43" w:rsidP="005A1A43">
      <w:pPr>
        <w:pStyle w:val="Sraopastraipa"/>
        <w:numPr>
          <w:ilvl w:val="0"/>
          <w:numId w:val="10"/>
        </w:numPr>
        <w:tabs>
          <w:tab w:val="left" w:pos="709"/>
        </w:tabs>
        <w:suppressAutoHyphens w:val="0"/>
        <w:autoSpaceDN/>
        <w:spacing w:line="254" w:lineRule="auto"/>
        <w:ind w:left="0" w:firstLine="360"/>
        <w:contextualSpacing/>
        <w:jc w:val="both"/>
        <w:textAlignment w:val="auto"/>
        <w:rPr>
          <w:rFonts w:ascii="Times New Roman" w:hAnsi="Times New Roman" w:cs="Times New Roman"/>
          <w:sz w:val="24"/>
          <w:szCs w:val="24"/>
        </w:rPr>
      </w:pPr>
      <w:r w:rsidRPr="004B0A4D">
        <w:rPr>
          <w:rFonts w:ascii="Times New Roman" w:hAnsi="Times New Roman" w:cs="Times New Roman"/>
          <w:b/>
          <w:bCs/>
          <w:sz w:val="24"/>
          <w:szCs w:val="24"/>
        </w:rPr>
        <w:t>Atliekamas žaliasis pirkimas ir tiekėjas įsipareigoja laikytis šių aplinkosauginių reikalavimų</w:t>
      </w:r>
      <w:r>
        <w:rPr>
          <w:rFonts w:ascii="Times New Roman" w:hAnsi="Times New Roman" w:cs="Times New Roman"/>
          <w:b/>
          <w:bCs/>
          <w:sz w:val="24"/>
          <w:szCs w:val="24"/>
        </w:rPr>
        <w:t>:</w:t>
      </w:r>
    </w:p>
    <w:p w14:paraId="31597543" w14:textId="4F34C841" w:rsidR="006A68EA" w:rsidRPr="007B60E2" w:rsidRDefault="00172FB5" w:rsidP="006A68EA">
      <w:pPr>
        <w:pStyle w:val="Sraopastraipa"/>
        <w:numPr>
          <w:ilvl w:val="1"/>
          <w:numId w:val="10"/>
        </w:numPr>
        <w:jc w:val="both"/>
        <w:rPr>
          <w:rFonts w:ascii="Times New Roman" w:hAnsi="Times New Roman" w:cs="Times New Roman"/>
          <w:sz w:val="24"/>
          <w:szCs w:val="24"/>
        </w:rPr>
      </w:pPr>
      <w:r>
        <w:rPr>
          <w:rFonts w:ascii="Times New Roman" w:hAnsi="Times New Roman" w:cs="Times New Roman"/>
          <w:sz w:val="24"/>
          <w:szCs w:val="24"/>
        </w:rPr>
        <w:t xml:space="preserve"> </w:t>
      </w:r>
      <w:r w:rsidR="006A68EA" w:rsidRPr="007B60E2">
        <w:rPr>
          <w:rFonts w:ascii="Times New Roman" w:hAnsi="Times New Roman" w:cs="Times New Roman"/>
          <w:sz w:val="24"/>
          <w:szCs w:val="24"/>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bookmarkStart w:id="0" w:name="part_e80bb5099e19412aad9012aa18c2a9c4"/>
      <w:bookmarkEnd w:id="0"/>
    </w:p>
    <w:p w14:paraId="086D70EF" w14:textId="36F35243" w:rsidR="006A68EA" w:rsidRPr="007B60E2" w:rsidRDefault="00172FB5" w:rsidP="006A68EA">
      <w:pPr>
        <w:pStyle w:val="Sraopastraipa"/>
        <w:numPr>
          <w:ilvl w:val="1"/>
          <w:numId w:val="10"/>
        </w:numPr>
        <w:jc w:val="both"/>
        <w:rPr>
          <w:rFonts w:ascii="Times New Roman" w:hAnsi="Times New Roman" w:cs="Times New Roman"/>
          <w:sz w:val="24"/>
          <w:szCs w:val="24"/>
        </w:rPr>
      </w:pPr>
      <w:r>
        <w:rPr>
          <w:rFonts w:ascii="Times New Roman" w:hAnsi="Times New Roman" w:cs="Times New Roman"/>
          <w:sz w:val="24"/>
          <w:szCs w:val="24"/>
        </w:rPr>
        <w:t xml:space="preserve"> </w:t>
      </w:r>
      <w:r w:rsidR="006A68EA" w:rsidRPr="007B60E2">
        <w:rPr>
          <w:rFonts w:ascii="Times New Roman" w:hAnsi="Times New Roman" w:cs="Times New Roman"/>
          <w:sz w:val="24"/>
          <w:szCs w:val="24"/>
        </w:rPr>
        <w:t>produkte neturi būti gyvsidabrio;</w:t>
      </w:r>
      <w:bookmarkStart w:id="1" w:name="part_f6b305917a9f46999670b66c0ba1f0ac"/>
      <w:bookmarkEnd w:id="1"/>
    </w:p>
    <w:p w14:paraId="654BA83B" w14:textId="2FA7965A" w:rsidR="006A68EA" w:rsidRPr="007B60E2" w:rsidRDefault="00172FB5" w:rsidP="006A68EA">
      <w:pPr>
        <w:pStyle w:val="Sraopastraipa"/>
        <w:numPr>
          <w:ilvl w:val="1"/>
          <w:numId w:val="10"/>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A68EA" w:rsidRPr="007B60E2">
        <w:rPr>
          <w:rFonts w:ascii="Times New Roman" w:hAnsi="Times New Roman" w:cs="Times New Roman"/>
          <w:sz w:val="24"/>
          <w:szCs w:val="24"/>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316F8A91" w14:textId="021B69EB" w:rsidR="005A1A43" w:rsidRPr="00BF4D1D" w:rsidRDefault="005A1A43" w:rsidP="001F2D61">
      <w:pPr>
        <w:pStyle w:val="Sraopastraipa"/>
        <w:numPr>
          <w:ilvl w:val="0"/>
          <w:numId w:val="10"/>
        </w:numPr>
        <w:tabs>
          <w:tab w:val="left" w:pos="567"/>
        </w:tabs>
        <w:suppressAutoHyphens w:val="0"/>
        <w:autoSpaceDN/>
        <w:spacing w:after="0" w:line="256" w:lineRule="auto"/>
        <w:ind w:left="0" w:firstLine="284"/>
        <w:contextualSpacing/>
        <w:jc w:val="both"/>
        <w:textAlignment w:val="auto"/>
        <w:rPr>
          <w:rFonts w:ascii="Times New Roman" w:hAnsi="Times New Roman" w:cs="Times New Roman"/>
          <w:sz w:val="24"/>
          <w:szCs w:val="24"/>
        </w:rPr>
      </w:pPr>
      <w:bookmarkStart w:id="2" w:name="_Hlk162277481"/>
      <w:r w:rsidRPr="007B60E2">
        <w:rPr>
          <w:rFonts w:ascii="Times New Roman" w:hAnsi="Times New Roman" w:cs="Times New Roman"/>
          <w:sz w:val="24"/>
          <w:szCs w:val="24"/>
        </w:rPr>
        <w:t xml:space="preserve">Atitiktį </w:t>
      </w:r>
      <w:r w:rsidR="007B60E2" w:rsidRPr="007B60E2">
        <w:rPr>
          <w:rFonts w:ascii="Times New Roman" w:hAnsi="Times New Roman" w:cs="Times New Roman"/>
          <w:sz w:val="24"/>
          <w:szCs w:val="24"/>
        </w:rPr>
        <w:t xml:space="preserve">aplinkosauginiams reikalavimams </w:t>
      </w:r>
      <w:r w:rsidRPr="007B60E2">
        <w:rPr>
          <w:rFonts w:ascii="Times New Roman" w:hAnsi="Times New Roman" w:cs="Times New Roman"/>
          <w:sz w:val="24"/>
          <w:szCs w:val="24"/>
        </w:rPr>
        <w:t xml:space="preserve">įrodantys dokumentai pateikiami </w:t>
      </w:r>
      <w:bookmarkEnd w:id="2"/>
      <w:r w:rsidR="00BF4D1D" w:rsidRPr="007B60E2">
        <w:rPr>
          <w:rFonts w:ascii="Times New Roman" w:hAnsi="Times New Roman" w:cs="Times New Roman"/>
          <w:sz w:val="24"/>
          <w:szCs w:val="24"/>
        </w:rPr>
        <w:t>su</w:t>
      </w:r>
      <w:r w:rsidRPr="007B60E2">
        <w:rPr>
          <w:rFonts w:ascii="Times New Roman" w:hAnsi="Times New Roman" w:cs="Times New Roman"/>
          <w:sz w:val="24"/>
          <w:szCs w:val="24"/>
        </w:rPr>
        <w:t xml:space="preserve"> prekių pristatym</w:t>
      </w:r>
      <w:r w:rsidR="00BF4D1D" w:rsidRPr="007B60E2">
        <w:rPr>
          <w:rFonts w:ascii="Times New Roman" w:hAnsi="Times New Roman" w:cs="Times New Roman"/>
          <w:sz w:val="24"/>
          <w:szCs w:val="24"/>
        </w:rPr>
        <w:t>u</w:t>
      </w:r>
      <w:r w:rsidRPr="007B60E2">
        <w:rPr>
          <w:rFonts w:ascii="Times New Roman" w:hAnsi="Times New Roman" w:cs="Times New Roman"/>
          <w:sz w:val="24"/>
          <w:szCs w:val="24"/>
        </w:rPr>
        <w:t>:</w:t>
      </w:r>
      <w:r w:rsidRPr="001F2D61">
        <w:rPr>
          <w:rFonts w:ascii="Times New Roman" w:hAnsi="Times New Roman" w:cs="Times New Roman"/>
          <w:sz w:val="24"/>
          <w:szCs w:val="24"/>
        </w:rPr>
        <w:t xml:space="preserve"> </w:t>
      </w:r>
      <w:r w:rsidRPr="00BF4D1D">
        <w:rPr>
          <w:rFonts w:ascii="Times New Roman" w:hAnsi="Times New Roman" w:cs="Times New Roman"/>
          <w:sz w:val="24"/>
          <w:szCs w:val="24"/>
        </w:rPr>
        <w:t>pakuotės aprašymas,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33974BBF" w14:textId="78697B58" w:rsidR="005A1A43" w:rsidRPr="0027529C" w:rsidRDefault="005A1A43" w:rsidP="001F2D61">
      <w:pPr>
        <w:pStyle w:val="Sraopastraipa"/>
        <w:numPr>
          <w:ilvl w:val="0"/>
          <w:numId w:val="10"/>
        </w:numPr>
        <w:tabs>
          <w:tab w:val="left" w:pos="567"/>
        </w:tabs>
        <w:suppressAutoHyphens w:val="0"/>
        <w:autoSpaceDN/>
        <w:spacing w:after="0" w:line="256" w:lineRule="auto"/>
        <w:ind w:left="0" w:firstLine="284"/>
        <w:contextualSpacing/>
        <w:jc w:val="both"/>
        <w:textAlignment w:val="auto"/>
        <w:rPr>
          <w:rFonts w:ascii="Times New Roman" w:hAnsi="Times New Roman" w:cs="Times New Roman"/>
          <w:sz w:val="24"/>
          <w:szCs w:val="24"/>
        </w:rPr>
      </w:pPr>
      <w:r w:rsidRPr="0027529C">
        <w:rPr>
          <w:rFonts w:ascii="Times New Roman" w:hAnsi="Times New Roman" w:cs="Times New Roman"/>
          <w:sz w:val="24"/>
          <w:szCs w:val="24"/>
        </w:rPr>
        <w:t>Į Prekių kainą turi būti įtrauktos visos tiekėjo patiriamos išlaidos bei mokesčiai, susiję su Prekių pristatymu</w:t>
      </w:r>
      <w:r w:rsidR="008673D3" w:rsidRPr="0027529C">
        <w:rPr>
          <w:rFonts w:ascii="Times New Roman" w:hAnsi="Times New Roman" w:cs="Times New Roman"/>
          <w:sz w:val="24"/>
          <w:szCs w:val="24"/>
        </w:rPr>
        <w:t xml:space="preserve">, </w:t>
      </w:r>
      <w:r w:rsidRPr="0027529C">
        <w:rPr>
          <w:rFonts w:ascii="Times New Roman" w:hAnsi="Times New Roman" w:cs="Times New Roman"/>
          <w:sz w:val="24"/>
          <w:szCs w:val="24"/>
        </w:rPr>
        <w:t>surinkimu</w:t>
      </w:r>
      <w:r w:rsidR="008673D3" w:rsidRPr="0027529C">
        <w:rPr>
          <w:rFonts w:ascii="Times New Roman" w:hAnsi="Times New Roman" w:cs="Times New Roman"/>
          <w:sz w:val="24"/>
          <w:szCs w:val="24"/>
        </w:rPr>
        <w:t>/sumontavimu, paleidimu ir tiekėjo paskirtų asmenų apmokymu.</w:t>
      </w:r>
      <w:r w:rsidRPr="0027529C">
        <w:rPr>
          <w:rFonts w:ascii="Times New Roman" w:hAnsi="Times New Roman" w:cs="Times New Roman"/>
          <w:sz w:val="24"/>
          <w:szCs w:val="24"/>
        </w:rPr>
        <w:t xml:space="preserve"> </w:t>
      </w:r>
    </w:p>
    <w:p w14:paraId="69031ECA" w14:textId="439442A5" w:rsidR="0007062D" w:rsidRPr="00CD4B71" w:rsidRDefault="0027529C" w:rsidP="003A38A4">
      <w:pPr>
        <w:pStyle w:val="Sraopastraipa"/>
        <w:numPr>
          <w:ilvl w:val="0"/>
          <w:numId w:val="10"/>
        </w:numPr>
        <w:tabs>
          <w:tab w:val="left" w:pos="567"/>
        </w:tabs>
        <w:suppressAutoHyphens w:val="0"/>
        <w:autoSpaceDN/>
        <w:spacing w:after="0" w:line="256" w:lineRule="auto"/>
        <w:ind w:left="0" w:firstLine="180"/>
        <w:contextualSpacing/>
        <w:jc w:val="both"/>
        <w:textAlignment w:val="auto"/>
        <w:rPr>
          <w:rFonts w:ascii="Times New Roman" w:hAnsi="Times New Roman" w:cs="Times New Roman"/>
          <w:sz w:val="24"/>
          <w:szCs w:val="24"/>
        </w:rPr>
      </w:pPr>
      <w:r w:rsidRPr="00CD4B71">
        <w:rPr>
          <w:rFonts w:ascii="Times New Roman" w:hAnsi="Times New Roman" w:cs="Times New Roman"/>
          <w:sz w:val="24"/>
          <w:szCs w:val="24"/>
        </w:rPr>
        <w:t>Tiekėjas turės sumontuoti įrangą perkančiosios organizacijos nurodytoje patalpoje. Inf</w:t>
      </w:r>
      <w:r w:rsidR="0099603A" w:rsidRPr="00CD4B71">
        <w:rPr>
          <w:rFonts w:ascii="Times New Roman" w:hAnsi="Times New Roman" w:cs="Times New Roman"/>
          <w:sz w:val="24"/>
          <w:szCs w:val="24"/>
        </w:rPr>
        <w:t>ormacinio (LED)</w:t>
      </w:r>
      <w:r w:rsidRPr="00CD4B71">
        <w:rPr>
          <w:rFonts w:ascii="Times New Roman" w:hAnsi="Times New Roman" w:cs="Times New Roman"/>
          <w:sz w:val="24"/>
          <w:szCs w:val="24"/>
        </w:rPr>
        <w:t xml:space="preserve"> ekrano įrangos komplektą Tiekėjas turi įrengti naudojant pakabinimo elementus (</w:t>
      </w:r>
      <w:proofErr w:type="spellStart"/>
      <w:r w:rsidRPr="00CD4B71">
        <w:rPr>
          <w:rFonts w:ascii="Times New Roman" w:hAnsi="Times New Roman" w:cs="Times New Roman"/>
          <w:sz w:val="24"/>
          <w:szCs w:val="24"/>
        </w:rPr>
        <w:t>ang</w:t>
      </w:r>
      <w:proofErr w:type="spellEnd"/>
      <w:r w:rsidRPr="00CD4B71">
        <w:rPr>
          <w:rFonts w:ascii="Times New Roman" w:hAnsi="Times New Roman" w:cs="Times New Roman"/>
          <w:sz w:val="24"/>
          <w:szCs w:val="24"/>
        </w:rPr>
        <w:t xml:space="preserve">. </w:t>
      </w:r>
      <w:proofErr w:type="spellStart"/>
      <w:r w:rsidRPr="00CD4B71">
        <w:rPr>
          <w:rFonts w:ascii="Times New Roman" w:hAnsi="Times New Roman" w:cs="Times New Roman"/>
          <w:sz w:val="24"/>
          <w:szCs w:val="24"/>
        </w:rPr>
        <w:t>hanging</w:t>
      </w:r>
      <w:proofErr w:type="spellEnd"/>
      <w:r w:rsidRPr="00CD4B71">
        <w:rPr>
          <w:rFonts w:ascii="Times New Roman" w:hAnsi="Times New Roman" w:cs="Times New Roman"/>
          <w:sz w:val="24"/>
          <w:szCs w:val="24"/>
        </w:rPr>
        <w:t xml:space="preserve"> </w:t>
      </w:r>
      <w:proofErr w:type="spellStart"/>
      <w:r w:rsidRPr="00CD4B71">
        <w:rPr>
          <w:rFonts w:ascii="Times New Roman" w:hAnsi="Times New Roman" w:cs="Times New Roman"/>
          <w:sz w:val="24"/>
          <w:szCs w:val="24"/>
        </w:rPr>
        <w:t>beam</w:t>
      </w:r>
      <w:proofErr w:type="spellEnd"/>
      <w:r w:rsidRPr="00CD4B71">
        <w:rPr>
          <w:rFonts w:ascii="Times New Roman" w:hAnsi="Times New Roman" w:cs="Times New Roman"/>
          <w:sz w:val="24"/>
          <w:szCs w:val="24"/>
        </w:rPr>
        <w:t xml:space="preserve">) Užsakovo nurodytoje vietoje prie įrengtos 5 m ilgio erdvinės santvaros salės scenoje. Erdvinė santvara salės scenoje juda vežimėlių pagalba ant 4,4 m ilgio </w:t>
      </w:r>
      <w:proofErr w:type="spellStart"/>
      <w:r w:rsidRPr="00CD4B71">
        <w:rPr>
          <w:rFonts w:ascii="Times New Roman" w:hAnsi="Times New Roman" w:cs="Times New Roman"/>
          <w:sz w:val="24"/>
          <w:szCs w:val="24"/>
        </w:rPr>
        <w:t>dvitėjų</w:t>
      </w:r>
      <w:proofErr w:type="spellEnd"/>
      <w:r w:rsidRPr="00CD4B71">
        <w:rPr>
          <w:rFonts w:ascii="Times New Roman" w:hAnsi="Times New Roman" w:cs="Times New Roman"/>
          <w:sz w:val="24"/>
          <w:szCs w:val="24"/>
        </w:rPr>
        <w:t xml:space="preserve"> sijų pirmyn ir atgal per scenos ilgį. </w:t>
      </w:r>
      <w:r w:rsidR="00D740CD" w:rsidRPr="00CD4B71">
        <w:rPr>
          <w:rFonts w:ascii="Times New Roman" w:hAnsi="Times New Roman" w:cs="Times New Roman"/>
          <w:sz w:val="24"/>
          <w:szCs w:val="24"/>
        </w:rPr>
        <w:t xml:space="preserve">Informacinio (LED) </w:t>
      </w:r>
      <w:r w:rsidRPr="00CD4B71">
        <w:rPr>
          <w:rFonts w:ascii="Times New Roman" w:hAnsi="Times New Roman" w:cs="Times New Roman"/>
          <w:sz w:val="24"/>
          <w:szCs w:val="24"/>
        </w:rPr>
        <w:t xml:space="preserve"> ekrano pozicija scenoje bus keičiama pagal renginio formatą –</w:t>
      </w:r>
      <w:r w:rsidR="00520F29" w:rsidRPr="00CD4B71">
        <w:rPr>
          <w:rFonts w:ascii="Times New Roman" w:hAnsi="Times New Roman" w:cs="Times New Roman"/>
          <w:sz w:val="24"/>
          <w:szCs w:val="24"/>
        </w:rPr>
        <w:t xml:space="preserve"> </w:t>
      </w:r>
      <w:r w:rsidRPr="00CD4B71">
        <w:rPr>
          <w:rFonts w:ascii="Times New Roman" w:hAnsi="Times New Roman" w:cs="Times New Roman"/>
          <w:sz w:val="24"/>
          <w:szCs w:val="24"/>
        </w:rPr>
        <w:t>ekranas gali būti pristumtas prie scenos galinės sienos arba pritrauktas maksimaliai</w:t>
      </w:r>
      <w:r w:rsidR="00520F29" w:rsidRPr="00CD4B71">
        <w:rPr>
          <w:rFonts w:ascii="Times New Roman" w:hAnsi="Times New Roman" w:cs="Times New Roman"/>
          <w:sz w:val="24"/>
          <w:szCs w:val="24"/>
        </w:rPr>
        <w:t xml:space="preserve"> prie</w:t>
      </w:r>
      <w:r w:rsidRPr="00CD4B71">
        <w:rPr>
          <w:rFonts w:ascii="Times New Roman" w:hAnsi="Times New Roman" w:cs="Times New Roman"/>
          <w:sz w:val="24"/>
          <w:szCs w:val="24"/>
        </w:rPr>
        <w:t xml:space="preserve"> scenos arkos. </w:t>
      </w:r>
      <w:r w:rsidR="00520F29" w:rsidRPr="00CD4B71">
        <w:rPr>
          <w:rFonts w:ascii="Times New Roman" w:hAnsi="Times New Roman" w:cs="Times New Roman"/>
          <w:sz w:val="24"/>
          <w:szCs w:val="24"/>
        </w:rPr>
        <w:t>E</w:t>
      </w:r>
      <w:r w:rsidRPr="00CD4B71">
        <w:rPr>
          <w:rFonts w:ascii="Times New Roman" w:hAnsi="Times New Roman" w:cs="Times New Roman"/>
          <w:sz w:val="24"/>
          <w:szCs w:val="24"/>
        </w:rPr>
        <w:t xml:space="preserve">kranas judės per visą scenos ilgį – Tiekėjas turi įsivertinti instaliacinių medžiagų ilgį ne daugiau kaip apie 30 metrų nuo komutacinės spintos bei turi pateikti sprendimą užtikrinantį signalinių, elektros kabelių judėjimą per visą scenos ilgį. Komutacinės spintos vietą nurodo Užsakovas. </w:t>
      </w:r>
      <w:r w:rsidR="00993A83" w:rsidRPr="00CD4B71">
        <w:rPr>
          <w:rFonts w:ascii="Times New Roman" w:hAnsi="Times New Roman" w:cs="Times New Roman"/>
          <w:sz w:val="24"/>
          <w:szCs w:val="24"/>
        </w:rPr>
        <w:t xml:space="preserve">Informacinio (LED) </w:t>
      </w:r>
      <w:r w:rsidRPr="00CD4B71">
        <w:rPr>
          <w:rFonts w:ascii="Times New Roman" w:hAnsi="Times New Roman" w:cs="Times New Roman"/>
          <w:sz w:val="24"/>
          <w:szCs w:val="24"/>
        </w:rPr>
        <w:t xml:space="preserve"> ekrano įrangos komplektas turi būti paruoštas darbui, ištestuotas ir veikti kaip pilnas sprendimas. </w:t>
      </w:r>
    </w:p>
    <w:p w14:paraId="0713FDCA" w14:textId="77777777" w:rsidR="0007062D" w:rsidRDefault="0007062D" w:rsidP="00E20C6E">
      <w:pPr>
        <w:jc w:val="center"/>
        <w:rPr>
          <w:rFonts w:ascii="Times New Roman" w:hAnsi="Times New Roman" w:cs="Times New Roman"/>
        </w:rPr>
      </w:pP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7"/>
        <w:gridCol w:w="3052"/>
        <w:gridCol w:w="4352"/>
        <w:gridCol w:w="5545"/>
      </w:tblGrid>
      <w:tr w:rsidR="00652216" w:rsidRPr="009C47BA" w14:paraId="01A778E7" w14:textId="77777777" w:rsidTr="00652216">
        <w:trPr>
          <w:jc w:val="center"/>
        </w:trPr>
        <w:tc>
          <w:tcPr>
            <w:tcW w:w="387" w:type="pct"/>
            <w:shd w:val="clear" w:color="auto" w:fill="auto"/>
            <w:vAlign w:val="center"/>
          </w:tcPr>
          <w:p w14:paraId="7EB8C0CB" w14:textId="77777777" w:rsidR="00652216" w:rsidRPr="009C47BA" w:rsidRDefault="00652216" w:rsidP="00BB22AB">
            <w:pPr>
              <w:spacing w:after="0" w:line="100" w:lineRule="atLeast"/>
              <w:jc w:val="both"/>
              <w:rPr>
                <w:rFonts w:ascii="Times New Roman" w:hAnsi="Times New Roman" w:cs="Times New Roman"/>
                <w:b/>
                <w:sz w:val="22"/>
                <w:szCs w:val="22"/>
              </w:rPr>
            </w:pPr>
            <w:r w:rsidRPr="009C47BA">
              <w:rPr>
                <w:rFonts w:ascii="Times New Roman" w:hAnsi="Times New Roman" w:cs="Times New Roman"/>
                <w:b/>
                <w:sz w:val="22"/>
                <w:szCs w:val="22"/>
              </w:rPr>
              <w:t>Eil. Nr.</w:t>
            </w:r>
          </w:p>
        </w:tc>
        <w:tc>
          <w:tcPr>
            <w:tcW w:w="1087" w:type="pct"/>
            <w:shd w:val="clear" w:color="auto" w:fill="auto"/>
            <w:vAlign w:val="center"/>
          </w:tcPr>
          <w:p w14:paraId="10C914B9" w14:textId="77777777" w:rsidR="00652216" w:rsidRPr="009C47BA" w:rsidRDefault="00652216" w:rsidP="00BB22AB">
            <w:pPr>
              <w:spacing w:after="0"/>
              <w:jc w:val="both"/>
              <w:rPr>
                <w:rFonts w:ascii="Times New Roman" w:hAnsi="Times New Roman" w:cs="Times New Roman"/>
                <w:b/>
                <w:sz w:val="22"/>
                <w:szCs w:val="22"/>
              </w:rPr>
            </w:pPr>
            <w:r w:rsidRPr="009C47BA">
              <w:rPr>
                <w:rFonts w:ascii="Times New Roman" w:hAnsi="Times New Roman" w:cs="Times New Roman"/>
                <w:b/>
                <w:sz w:val="22"/>
                <w:szCs w:val="22"/>
              </w:rPr>
              <w:t>Parametro  (funkcijos) pavadinimas</w:t>
            </w:r>
          </w:p>
        </w:tc>
        <w:tc>
          <w:tcPr>
            <w:tcW w:w="1550" w:type="pct"/>
            <w:shd w:val="clear" w:color="auto" w:fill="auto"/>
            <w:vAlign w:val="center"/>
          </w:tcPr>
          <w:p w14:paraId="0D2CC31E" w14:textId="77777777" w:rsidR="00652216" w:rsidRPr="009C47BA" w:rsidRDefault="00652216" w:rsidP="00BB22AB">
            <w:pPr>
              <w:spacing w:after="0"/>
              <w:jc w:val="both"/>
              <w:rPr>
                <w:rFonts w:ascii="Times New Roman" w:hAnsi="Times New Roman" w:cs="Times New Roman"/>
                <w:b/>
                <w:sz w:val="22"/>
                <w:szCs w:val="22"/>
              </w:rPr>
            </w:pPr>
            <w:r w:rsidRPr="009C47BA">
              <w:rPr>
                <w:rFonts w:ascii="Times New Roman" w:hAnsi="Times New Roman" w:cs="Times New Roman"/>
                <w:b/>
                <w:sz w:val="22"/>
                <w:szCs w:val="22"/>
              </w:rPr>
              <w:t>Techniniai rodikliai ne blogesni nei</w:t>
            </w:r>
          </w:p>
        </w:tc>
        <w:tc>
          <w:tcPr>
            <w:tcW w:w="1975" w:type="pct"/>
          </w:tcPr>
          <w:p w14:paraId="09461B70" w14:textId="77777777" w:rsidR="00652216" w:rsidRPr="009C47BA" w:rsidRDefault="00652216" w:rsidP="00BB22AB">
            <w:pPr>
              <w:spacing w:after="0"/>
              <w:ind w:left="-24"/>
              <w:jc w:val="both"/>
              <w:rPr>
                <w:rFonts w:ascii="Times New Roman" w:hAnsi="Times New Roman" w:cs="Times New Roman"/>
                <w:b/>
                <w:bCs/>
                <w:sz w:val="22"/>
                <w:szCs w:val="22"/>
              </w:rPr>
            </w:pPr>
            <w:r w:rsidRPr="009C47BA">
              <w:rPr>
                <w:rFonts w:ascii="Times New Roman" w:hAnsi="Times New Roman" w:cs="Times New Roman"/>
                <w:b/>
                <w:bCs/>
                <w:sz w:val="22"/>
                <w:szCs w:val="22"/>
              </w:rPr>
              <w:t>Privaloma išsamiai aprašyti siūlomą rodiklį ir kartu su pasiūlymu pateikti techninius rodiklius pagrindžiančius dokumentus</w:t>
            </w:r>
          </w:p>
          <w:p w14:paraId="61973A61" w14:textId="77777777" w:rsidR="00652216" w:rsidRPr="009C47BA" w:rsidRDefault="00652216" w:rsidP="00BB22AB">
            <w:pPr>
              <w:spacing w:after="0"/>
              <w:jc w:val="both"/>
              <w:rPr>
                <w:rFonts w:ascii="Times New Roman" w:hAnsi="Times New Roman" w:cs="Times New Roman"/>
                <w:bCs/>
                <w:sz w:val="22"/>
                <w:szCs w:val="22"/>
              </w:rPr>
            </w:pPr>
          </w:p>
        </w:tc>
      </w:tr>
      <w:tr w:rsidR="00652216" w:rsidRPr="009C47BA" w14:paraId="12922AC6" w14:textId="77777777" w:rsidTr="00652216">
        <w:trPr>
          <w:trHeight w:val="634"/>
          <w:jc w:val="center"/>
        </w:trPr>
        <w:tc>
          <w:tcPr>
            <w:tcW w:w="387" w:type="pct"/>
            <w:shd w:val="clear" w:color="auto" w:fill="auto"/>
            <w:vAlign w:val="center"/>
          </w:tcPr>
          <w:p w14:paraId="10D5EB58" w14:textId="77777777" w:rsidR="00652216" w:rsidRPr="009C47BA" w:rsidRDefault="00652216" w:rsidP="00BB22AB">
            <w:pPr>
              <w:spacing w:line="100" w:lineRule="atLeast"/>
              <w:jc w:val="both"/>
              <w:rPr>
                <w:rFonts w:ascii="Times New Roman" w:hAnsi="Times New Roman" w:cs="Times New Roman"/>
                <w:bCs/>
                <w:sz w:val="22"/>
                <w:szCs w:val="22"/>
              </w:rPr>
            </w:pPr>
            <w:r w:rsidRPr="009C47BA">
              <w:rPr>
                <w:rFonts w:ascii="Times New Roman" w:hAnsi="Times New Roman" w:cs="Times New Roman"/>
                <w:bCs/>
                <w:sz w:val="22"/>
                <w:szCs w:val="22"/>
              </w:rPr>
              <w:t>1</w:t>
            </w:r>
          </w:p>
        </w:tc>
        <w:tc>
          <w:tcPr>
            <w:tcW w:w="1087" w:type="pct"/>
            <w:shd w:val="clear" w:color="auto" w:fill="auto"/>
            <w:vAlign w:val="center"/>
          </w:tcPr>
          <w:p w14:paraId="79B25600"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LED ekranas</w:t>
            </w:r>
          </w:p>
        </w:tc>
        <w:tc>
          <w:tcPr>
            <w:tcW w:w="1550" w:type="pct"/>
            <w:shd w:val="clear" w:color="auto" w:fill="auto"/>
          </w:tcPr>
          <w:p w14:paraId="499A2AD5"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Gamintojas, modelis, konkretus produkto kodas</w:t>
            </w:r>
          </w:p>
        </w:tc>
        <w:tc>
          <w:tcPr>
            <w:tcW w:w="1975" w:type="pct"/>
          </w:tcPr>
          <w:p w14:paraId="3A6A141B" w14:textId="77777777" w:rsidR="00652216" w:rsidRPr="009C47BA" w:rsidRDefault="00652216" w:rsidP="00BB22AB">
            <w:pPr>
              <w:jc w:val="both"/>
              <w:rPr>
                <w:rFonts w:ascii="Times New Roman" w:hAnsi="Times New Roman" w:cs="Times New Roman"/>
                <w:i/>
                <w:iCs/>
                <w:sz w:val="22"/>
                <w:szCs w:val="22"/>
              </w:rPr>
            </w:pPr>
          </w:p>
        </w:tc>
      </w:tr>
      <w:tr w:rsidR="00652216" w:rsidRPr="009C47BA" w14:paraId="18145749" w14:textId="77777777" w:rsidTr="004041E4">
        <w:trPr>
          <w:trHeight w:val="233"/>
          <w:jc w:val="center"/>
        </w:trPr>
        <w:tc>
          <w:tcPr>
            <w:tcW w:w="387" w:type="pct"/>
            <w:shd w:val="clear" w:color="auto" w:fill="auto"/>
            <w:vAlign w:val="center"/>
          </w:tcPr>
          <w:p w14:paraId="0C7FB50A" w14:textId="77777777" w:rsidR="00652216" w:rsidRPr="009C47BA" w:rsidRDefault="00652216" w:rsidP="00BB22AB">
            <w:pPr>
              <w:spacing w:line="100" w:lineRule="atLeast"/>
              <w:jc w:val="both"/>
              <w:rPr>
                <w:rFonts w:ascii="Times New Roman" w:hAnsi="Times New Roman" w:cs="Times New Roman"/>
                <w:bCs/>
                <w:sz w:val="22"/>
                <w:szCs w:val="22"/>
              </w:rPr>
            </w:pPr>
            <w:r w:rsidRPr="009C47BA">
              <w:rPr>
                <w:rFonts w:ascii="Times New Roman" w:hAnsi="Times New Roman" w:cs="Times New Roman"/>
                <w:bCs/>
                <w:sz w:val="22"/>
                <w:szCs w:val="22"/>
              </w:rPr>
              <w:t>2</w:t>
            </w:r>
          </w:p>
        </w:tc>
        <w:tc>
          <w:tcPr>
            <w:tcW w:w="1087" w:type="pct"/>
            <w:shd w:val="clear" w:color="auto" w:fill="auto"/>
            <w:vAlign w:val="center"/>
          </w:tcPr>
          <w:p w14:paraId="1A510293"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LED ekrano dydis</w:t>
            </w:r>
          </w:p>
        </w:tc>
        <w:tc>
          <w:tcPr>
            <w:tcW w:w="1550" w:type="pct"/>
            <w:shd w:val="clear" w:color="auto" w:fill="auto"/>
          </w:tcPr>
          <w:p w14:paraId="30DC6EE3" w14:textId="66ABB70E"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Turi būti (P) 5000 x (A) 3000 mm</w:t>
            </w:r>
            <w:r w:rsidR="00E21BDB" w:rsidRPr="00392305">
              <w:rPr>
                <w:rFonts w:ascii="Times New Roman" w:eastAsia="Times New Roman" w:hAnsi="Times New Roman" w:cs="Times New Roman"/>
                <w:sz w:val="22"/>
                <w:szCs w:val="22"/>
                <w:lang w:eastAsia="en-US"/>
              </w:rPr>
              <w:t xml:space="preserve"> ±20mm</w:t>
            </w:r>
          </w:p>
        </w:tc>
        <w:tc>
          <w:tcPr>
            <w:tcW w:w="1975" w:type="pct"/>
          </w:tcPr>
          <w:p w14:paraId="1396B7C2" w14:textId="69E43C97" w:rsidR="00652216" w:rsidRPr="009C47BA" w:rsidRDefault="00652216" w:rsidP="00BB22AB">
            <w:pPr>
              <w:jc w:val="both"/>
              <w:rPr>
                <w:rFonts w:ascii="Times New Roman" w:hAnsi="Times New Roman" w:cs="Times New Roman"/>
                <w:bCs/>
                <w:sz w:val="22"/>
                <w:szCs w:val="22"/>
              </w:rPr>
            </w:pPr>
          </w:p>
        </w:tc>
      </w:tr>
      <w:tr w:rsidR="00652216" w:rsidRPr="009C47BA" w14:paraId="68B12916" w14:textId="77777777" w:rsidTr="00652216">
        <w:trPr>
          <w:jc w:val="center"/>
        </w:trPr>
        <w:tc>
          <w:tcPr>
            <w:tcW w:w="387" w:type="pct"/>
            <w:shd w:val="clear" w:color="auto" w:fill="auto"/>
            <w:vAlign w:val="center"/>
          </w:tcPr>
          <w:p w14:paraId="5F653BC6" w14:textId="77777777" w:rsidR="00652216" w:rsidRPr="009C47BA" w:rsidRDefault="00652216" w:rsidP="00BB22AB">
            <w:pPr>
              <w:spacing w:line="100" w:lineRule="atLeast"/>
              <w:jc w:val="both"/>
              <w:rPr>
                <w:rFonts w:ascii="Times New Roman" w:hAnsi="Times New Roman" w:cs="Times New Roman"/>
                <w:bCs/>
                <w:sz w:val="22"/>
                <w:szCs w:val="22"/>
              </w:rPr>
            </w:pPr>
            <w:r w:rsidRPr="009C47BA">
              <w:rPr>
                <w:rFonts w:ascii="Times New Roman" w:hAnsi="Times New Roman" w:cs="Times New Roman"/>
                <w:bCs/>
                <w:sz w:val="22"/>
                <w:szCs w:val="22"/>
              </w:rPr>
              <w:t>3</w:t>
            </w:r>
          </w:p>
        </w:tc>
        <w:tc>
          <w:tcPr>
            <w:tcW w:w="1087" w:type="pct"/>
            <w:shd w:val="clear" w:color="auto" w:fill="auto"/>
            <w:vAlign w:val="center"/>
          </w:tcPr>
          <w:p w14:paraId="49B2F3DF"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LED ekrano skiriamoji geba</w:t>
            </w:r>
          </w:p>
        </w:tc>
        <w:tc>
          <w:tcPr>
            <w:tcW w:w="1550" w:type="pct"/>
            <w:shd w:val="clear" w:color="auto" w:fill="auto"/>
          </w:tcPr>
          <w:p w14:paraId="71427CCA"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Ne mažiau kaip 2525 x 1515 p</w:t>
            </w:r>
          </w:p>
        </w:tc>
        <w:tc>
          <w:tcPr>
            <w:tcW w:w="1975" w:type="pct"/>
          </w:tcPr>
          <w:p w14:paraId="1EBA35DD" w14:textId="77777777" w:rsidR="00652216" w:rsidRPr="009C47BA" w:rsidRDefault="00652216" w:rsidP="00BB22AB">
            <w:pPr>
              <w:jc w:val="both"/>
              <w:rPr>
                <w:rFonts w:ascii="Times New Roman" w:hAnsi="Times New Roman" w:cs="Times New Roman"/>
                <w:bCs/>
                <w:sz w:val="22"/>
                <w:szCs w:val="22"/>
              </w:rPr>
            </w:pPr>
          </w:p>
        </w:tc>
      </w:tr>
      <w:tr w:rsidR="00652216" w:rsidRPr="009C47BA" w14:paraId="1F65B56A" w14:textId="77777777" w:rsidTr="00652216">
        <w:trPr>
          <w:jc w:val="center"/>
        </w:trPr>
        <w:tc>
          <w:tcPr>
            <w:tcW w:w="387" w:type="pct"/>
            <w:shd w:val="clear" w:color="auto" w:fill="auto"/>
            <w:vAlign w:val="center"/>
          </w:tcPr>
          <w:p w14:paraId="6F822DF8" w14:textId="77777777" w:rsidR="00652216" w:rsidRPr="009C47BA" w:rsidRDefault="00652216" w:rsidP="00BB22AB">
            <w:pPr>
              <w:spacing w:line="100" w:lineRule="atLeast"/>
              <w:jc w:val="both"/>
              <w:rPr>
                <w:rFonts w:ascii="Times New Roman" w:hAnsi="Times New Roman" w:cs="Times New Roman"/>
                <w:bCs/>
                <w:sz w:val="22"/>
                <w:szCs w:val="22"/>
              </w:rPr>
            </w:pPr>
            <w:r w:rsidRPr="009C47BA">
              <w:rPr>
                <w:rFonts w:ascii="Times New Roman" w:hAnsi="Times New Roman" w:cs="Times New Roman"/>
                <w:bCs/>
                <w:sz w:val="22"/>
                <w:szCs w:val="22"/>
              </w:rPr>
              <w:t>4</w:t>
            </w:r>
          </w:p>
        </w:tc>
        <w:tc>
          <w:tcPr>
            <w:tcW w:w="1087" w:type="pct"/>
            <w:shd w:val="clear" w:color="auto" w:fill="auto"/>
            <w:vAlign w:val="center"/>
          </w:tcPr>
          <w:p w14:paraId="702A8265"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LED ekrano šviesos diodai</w:t>
            </w:r>
          </w:p>
        </w:tc>
        <w:tc>
          <w:tcPr>
            <w:tcW w:w="1550" w:type="pct"/>
            <w:shd w:val="clear" w:color="auto" w:fill="auto"/>
          </w:tcPr>
          <w:p w14:paraId="29D94DE9"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Ne blogiau nei juodi (</w:t>
            </w:r>
            <w:proofErr w:type="spellStart"/>
            <w:r w:rsidRPr="00392305">
              <w:rPr>
                <w:rFonts w:ascii="Times New Roman" w:eastAsia="Times New Roman" w:hAnsi="Times New Roman" w:cs="Times New Roman"/>
                <w:sz w:val="22"/>
                <w:szCs w:val="22"/>
                <w:lang w:eastAsia="en-US"/>
              </w:rPr>
              <w:t>ang</w:t>
            </w:r>
            <w:proofErr w:type="spellEnd"/>
            <w:r w:rsidRPr="00392305">
              <w:rPr>
                <w:rFonts w:ascii="Times New Roman" w:eastAsia="Times New Roman" w:hAnsi="Times New Roman" w:cs="Times New Roman"/>
                <w:sz w:val="22"/>
                <w:szCs w:val="22"/>
                <w:lang w:eastAsia="en-US"/>
              </w:rPr>
              <w:t xml:space="preserve">. </w:t>
            </w:r>
            <w:proofErr w:type="spellStart"/>
            <w:r w:rsidRPr="00392305">
              <w:rPr>
                <w:rFonts w:ascii="Times New Roman" w:eastAsia="Times New Roman" w:hAnsi="Times New Roman" w:cs="Times New Roman"/>
                <w:sz w:val="22"/>
                <w:szCs w:val="22"/>
                <w:lang w:eastAsia="en-US"/>
              </w:rPr>
              <w:t>Black</w:t>
            </w:r>
            <w:proofErr w:type="spellEnd"/>
            <w:r w:rsidRPr="00392305">
              <w:rPr>
                <w:rFonts w:ascii="Times New Roman" w:eastAsia="Times New Roman" w:hAnsi="Times New Roman" w:cs="Times New Roman"/>
                <w:sz w:val="22"/>
                <w:szCs w:val="22"/>
                <w:lang w:eastAsia="en-US"/>
              </w:rPr>
              <w:t>)</w:t>
            </w:r>
          </w:p>
        </w:tc>
        <w:tc>
          <w:tcPr>
            <w:tcW w:w="1975" w:type="pct"/>
          </w:tcPr>
          <w:p w14:paraId="4BEEB36A" w14:textId="63BBF0C3" w:rsidR="00652216" w:rsidRPr="009C47BA" w:rsidRDefault="00652216" w:rsidP="00BB22AB">
            <w:pPr>
              <w:jc w:val="both"/>
              <w:rPr>
                <w:rFonts w:ascii="Times New Roman" w:hAnsi="Times New Roman" w:cs="Times New Roman"/>
                <w:bCs/>
                <w:sz w:val="22"/>
                <w:szCs w:val="22"/>
              </w:rPr>
            </w:pPr>
          </w:p>
        </w:tc>
      </w:tr>
      <w:tr w:rsidR="00652216" w:rsidRPr="009C47BA" w14:paraId="6F3E4D8A" w14:textId="77777777" w:rsidTr="00652216">
        <w:trPr>
          <w:jc w:val="center"/>
        </w:trPr>
        <w:tc>
          <w:tcPr>
            <w:tcW w:w="387" w:type="pct"/>
            <w:shd w:val="clear" w:color="auto" w:fill="auto"/>
            <w:vAlign w:val="center"/>
          </w:tcPr>
          <w:p w14:paraId="1BED5710" w14:textId="77777777" w:rsidR="00652216" w:rsidRPr="009C47BA" w:rsidRDefault="00652216" w:rsidP="00BB22AB">
            <w:pPr>
              <w:spacing w:line="100" w:lineRule="atLeast"/>
              <w:jc w:val="both"/>
              <w:rPr>
                <w:rFonts w:ascii="Times New Roman" w:hAnsi="Times New Roman" w:cs="Times New Roman"/>
                <w:bCs/>
                <w:sz w:val="22"/>
                <w:szCs w:val="22"/>
              </w:rPr>
            </w:pPr>
            <w:r w:rsidRPr="009C47BA">
              <w:rPr>
                <w:rFonts w:ascii="Times New Roman" w:hAnsi="Times New Roman" w:cs="Times New Roman"/>
                <w:bCs/>
                <w:sz w:val="22"/>
                <w:szCs w:val="22"/>
              </w:rPr>
              <w:t>5</w:t>
            </w:r>
          </w:p>
        </w:tc>
        <w:tc>
          <w:tcPr>
            <w:tcW w:w="1087" w:type="pct"/>
            <w:shd w:val="clear" w:color="auto" w:fill="auto"/>
            <w:vAlign w:val="center"/>
          </w:tcPr>
          <w:p w14:paraId="7B31B316"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LED kabineto tipas, medžiaga</w:t>
            </w:r>
          </w:p>
        </w:tc>
        <w:tc>
          <w:tcPr>
            <w:tcW w:w="1550" w:type="pct"/>
            <w:shd w:val="clear" w:color="auto" w:fill="auto"/>
          </w:tcPr>
          <w:p w14:paraId="3CB04EA0" w14:textId="59C07D84"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LED ekrano kabineto tipas turi būti skirtas nuomai modelis (</w:t>
            </w:r>
            <w:proofErr w:type="spellStart"/>
            <w:r w:rsidRPr="00392305">
              <w:rPr>
                <w:rFonts w:ascii="Times New Roman" w:eastAsia="Times New Roman" w:hAnsi="Times New Roman" w:cs="Times New Roman"/>
                <w:sz w:val="22"/>
                <w:szCs w:val="22"/>
                <w:lang w:eastAsia="en-US"/>
              </w:rPr>
              <w:t>ang</w:t>
            </w:r>
            <w:proofErr w:type="spellEnd"/>
            <w:r w:rsidRPr="00392305">
              <w:rPr>
                <w:rFonts w:ascii="Times New Roman" w:eastAsia="Times New Roman" w:hAnsi="Times New Roman" w:cs="Times New Roman"/>
                <w:sz w:val="22"/>
                <w:szCs w:val="22"/>
                <w:lang w:eastAsia="en-US"/>
              </w:rPr>
              <w:t xml:space="preserve">. </w:t>
            </w:r>
            <w:proofErr w:type="spellStart"/>
            <w:r w:rsidRPr="00392305">
              <w:rPr>
                <w:rFonts w:ascii="Times New Roman" w:eastAsia="Times New Roman" w:hAnsi="Times New Roman" w:cs="Times New Roman"/>
                <w:sz w:val="22"/>
                <w:szCs w:val="22"/>
                <w:lang w:eastAsia="en-US"/>
              </w:rPr>
              <w:t>Rental</w:t>
            </w:r>
            <w:proofErr w:type="spellEnd"/>
            <w:r w:rsidRPr="00392305">
              <w:rPr>
                <w:rFonts w:ascii="Times New Roman" w:eastAsia="Times New Roman" w:hAnsi="Times New Roman" w:cs="Times New Roman"/>
                <w:sz w:val="22"/>
                <w:szCs w:val="22"/>
                <w:lang w:eastAsia="en-US"/>
              </w:rPr>
              <w:t>) su greito fiksavimo jungtimis, kurios leidžia kabinetus sujungti lanku ne mažiau kaip -10° – 10° kampu, LED ekranas turi būti  su atsilenkiančia kampų apsauga pritvir</w:t>
            </w:r>
            <w:r w:rsidR="00E577EB" w:rsidRPr="00392305">
              <w:rPr>
                <w:rFonts w:ascii="Times New Roman" w:eastAsia="Times New Roman" w:hAnsi="Times New Roman" w:cs="Times New Roman"/>
                <w:sz w:val="22"/>
                <w:szCs w:val="22"/>
                <w:lang w:eastAsia="en-US"/>
              </w:rPr>
              <w:t>t</w:t>
            </w:r>
            <w:r w:rsidRPr="00392305">
              <w:rPr>
                <w:rFonts w:ascii="Times New Roman" w:eastAsia="Times New Roman" w:hAnsi="Times New Roman" w:cs="Times New Roman"/>
                <w:sz w:val="22"/>
                <w:szCs w:val="22"/>
                <w:lang w:eastAsia="en-US"/>
              </w:rPr>
              <w:t xml:space="preserve">inta prie LED ekrano korpuso. Korpusas turi būti lietas frezuotas aliuminis. </w:t>
            </w:r>
          </w:p>
        </w:tc>
        <w:tc>
          <w:tcPr>
            <w:tcW w:w="1975" w:type="pct"/>
          </w:tcPr>
          <w:p w14:paraId="52C51EE0" w14:textId="77777777" w:rsidR="00652216" w:rsidRPr="009C47BA" w:rsidRDefault="00652216" w:rsidP="00BB22AB">
            <w:pPr>
              <w:jc w:val="both"/>
              <w:rPr>
                <w:rFonts w:ascii="Times New Roman" w:hAnsi="Times New Roman" w:cs="Times New Roman"/>
                <w:bCs/>
                <w:sz w:val="22"/>
                <w:szCs w:val="22"/>
              </w:rPr>
            </w:pPr>
          </w:p>
        </w:tc>
      </w:tr>
      <w:tr w:rsidR="00652216" w:rsidRPr="009C47BA" w14:paraId="6FCD0AB5" w14:textId="77777777" w:rsidTr="00652216">
        <w:trPr>
          <w:jc w:val="center"/>
        </w:trPr>
        <w:tc>
          <w:tcPr>
            <w:tcW w:w="387" w:type="pct"/>
            <w:shd w:val="clear" w:color="auto" w:fill="auto"/>
            <w:vAlign w:val="center"/>
          </w:tcPr>
          <w:p w14:paraId="4431A2FD" w14:textId="77777777" w:rsidR="00652216" w:rsidRPr="009C47BA" w:rsidRDefault="00652216" w:rsidP="00BB22AB">
            <w:pPr>
              <w:spacing w:line="100" w:lineRule="atLeast"/>
              <w:jc w:val="both"/>
              <w:rPr>
                <w:rFonts w:ascii="Times New Roman" w:hAnsi="Times New Roman" w:cs="Times New Roman"/>
                <w:bCs/>
                <w:sz w:val="22"/>
                <w:szCs w:val="22"/>
              </w:rPr>
            </w:pPr>
            <w:r w:rsidRPr="009C47BA">
              <w:rPr>
                <w:rFonts w:ascii="Times New Roman" w:hAnsi="Times New Roman" w:cs="Times New Roman"/>
                <w:sz w:val="22"/>
                <w:szCs w:val="22"/>
              </w:rPr>
              <w:lastRenderedPageBreak/>
              <w:t>6</w:t>
            </w:r>
          </w:p>
        </w:tc>
        <w:tc>
          <w:tcPr>
            <w:tcW w:w="1087" w:type="pct"/>
            <w:shd w:val="clear" w:color="auto" w:fill="auto"/>
            <w:vAlign w:val="center"/>
          </w:tcPr>
          <w:p w14:paraId="3F46A77D"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Matymo kampas (horizontalus/ vertikalus)</w:t>
            </w:r>
          </w:p>
        </w:tc>
        <w:tc>
          <w:tcPr>
            <w:tcW w:w="1550" w:type="pct"/>
            <w:shd w:val="clear" w:color="auto" w:fill="auto"/>
          </w:tcPr>
          <w:p w14:paraId="14944F9D"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ne mažiau kaip 160°/160°</w:t>
            </w:r>
          </w:p>
        </w:tc>
        <w:tc>
          <w:tcPr>
            <w:tcW w:w="1975" w:type="pct"/>
          </w:tcPr>
          <w:p w14:paraId="18BEEE6A" w14:textId="77777777" w:rsidR="00652216" w:rsidRPr="009C47BA" w:rsidRDefault="00652216" w:rsidP="00BB22AB">
            <w:pPr>
              <w:jc w:val="both"/>
              <w:rPr>
                <w:rFonts w:ascii="Times New Roman" w:hAnsi="Times New Roman" w:cs="Times New Roman"/>
                <w:bCs/>
                <w:sz w:val="22"/>
                <w:szCs w:val="22"/>
              </w:rPr>
            </w:pPr>
          </w:p>
        </w:tc>
      </w:tr>
      <w:tr w:rsidR="00652216" w:rsidRPr="009C47BA" w14:paraId="48C6FC18" w14:textId="77777777" w:rsidTr="00652216">
        <w:trPr>
          <w:jc w:val="center"/>
        </w:trPr>
        <w:tc>
          <w:tcPr>
            <w:tcW w:w="387" w:type="pct"/>
            <w:shd w:val="clear" w:color="auto" w:fill="auto"/>
            <w:vAlign w:val="center"/>
          </w:tcPr>
          <w:p w14:paraId="2820B66B" w14:textId="77777777" w:rsidR="00652216" w:rsidRPr="009C47BA" w:rsidRDefault="00652216" w:rsidP="00BB22AB">
            <w:pPr>
              <w:spacing w:line="100" w:lineRule="atLeast"/>
              <w:jc w:val="both"/>
              <w:rPr>
                <w:rFonts w:ascii="Times New Roman" w:hAnsi="Times New Roman" w:cs="Times New Roman"/>
                <w:sz w:val="22"/>
                <w:szCs w:val="22"/>
              </w:rPr>
            </w:pPr>
            <w:r>
              <w:rPr>
                <w:rFonts w:ascii="Times New Roman" w:hAnsi="Times New Roman" w:cs="Times New Roman"/>
                <w:sz w:val="22"/>
                <w:szCs w:val="22"/>
              </w:rPr>
              <w:t>7</w:t>
            </w:r>
          </w:p>
        </w:tc>
        <w:tc>
          <w:tcPr>
            <w:tcW w:w="1087" w:type="pct"/>
            <w:shd w:val="clear" w:color="auto" w:fill="auto"/>
            <w:vAlign w:val="center"/>
          </w:tcPr>
          <w:p w14:paraId="0A02F9AC"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Kontrasto santykis</w:t>
            </w:r>
          </w:p>
        </w:tc>
        <w:tc>
          <w:tcPr>
            <w:tcW w:w="1550" w:type="pct"/>
            <w:shd w:val="clear" w:color="auto" w:fill="auto"/>
          </w:tcPr>
          <w:p w14:paraId="2F30E3F2" w14:textId="7699D2DE" w:rsidR="00652216" w:rsidRPr="00392305" w:rsidRDefault="002272F2"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n</w:t>
            </w:r>
            <w:r w:rsidR="00652216" w:rsidRPr="00392305">
              <w:rPr>
                <w:rFonts w:ascii="Times New Roman" w:eastAsia="Times New Roman" w:hAnsi="Times New Roman" w:cs="Times New Roman"/>
                <w:sz w:val="22"/>
                <w:szCs w:val="22"/>
                <w:lang w:eastAsia="en-US"/>
              </w:rPr>
              <w:t>e mažiau kaip 5000:1</w:t>
            </w:r>
          </w:p>
        </w:tc>
        <w:tc>
          <w:tcPr>
            <w:tcW w:w="1975" w:type="pct"/>
          </w:tcPr>
          <w:p w14:paraId="01A5980E" w14:textId="77777777" w:rsidR="00652216" w:rsidRPr="009C47BA" w:rsidRDefault="00652216" w:rsidP="00BB22AB">
            <w:pPr>
              <w:jc w:val="both"/>
              <w:rPr>
                <w:rFonts w:ascii="Times New Roman" w:hAnsi="Times New Roman" w:cs="Times New Roman"/>
                <w:bCs/>
                <w:sz w:val="22"/>
                <w:szCs w:val="22"/>
              </w:rPr>
            </w:pPr>
          </w:p>
        </w:tc>
      </w:tr>
      <w:tr w:rsidR="00652216" w:rsidRPr="009C47BA" w14:paraId="124D54EA" w14:textId="77777777" w:rsidTr="00652216">
        <w:trPr>
          <w:jc w:val="center"/>
        </w:trPr>
        <w:tc>
          <w:tcPr>
            <w:tcW w:w="387" w:type="pct"/>
            <w:shd w:val="clear" w:color="auto" w:fill="auto"/>
            <w:vAlign w:val="center"/>
          </w:tcPr>
          <w:p w14:paraId="14C2089A" w14:textId="77777777" w:rsidR="00652216" w:rsidRPr="009C47BA" w:rsidRDefault="00652216" w:rsidP="00BB22AB">
            <w:pPr>
              <w:spacing w:line="100" w:lineRule="atLeast"/>
              <w:jc w:val="both"/>
              <w:rPr>
                <w:rFonts w:ascii="Times New Roman" w:hAnsi="Times New Roman" w:cs="Times New Roman"/>
                <w:sz w:val="22"/>
                <w:szCs w:val="22"/>
              </w:rPr>
            </w:pPr>
            <w:r w:rsidRPr="009C47BA">
              <w:rPr>
                <w:rFonts w:ascii="Times New Roman" w:hAnsi="Times New Roman" w:cs="Times New Roman"/>
                <w:sz w:val="22"/>
                <w:szCs w:val="22"/>
              </w:rPr>
              <w:t>8</w:t>
            </w:r>
          </w:p>
        </w:tc>
        <w:tc>
          <w:tcPr>
            <w:tcW w:w="1087" w:type="pct"/>
            <w:shd w:val="clear" w:color="auto" w:fill="auto"/>
            <w:vAlign w:val="center"/>
          </w:tcPr>
          <w:p w14:paraId="72D0BFC1"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Šviesos srautas  (</w:t>
            </w:r>
            <w:proofErr w:type="spellStart"/>
            <w:r w:rsidRPr="00392305">
              <w:rPr>
                <w:rFonts w:ascii="Times New Roman" w:eastAsia="Times New Roman" w:hAnsi="Times New Roman" w:cs="Times New Roman"/>
                <w:sz w:val="22"/>
                <w:szCs w:val="22"/>
                <w:lang w:eastAsia="en-US"/>
              </w:rPr>
              <w:t>ang</w:t>
            </w:r>
            <w:proofErr w:type="spellEnd"/>
            <w:r w:rsidRPr="00392305">
              <w:rPr>
                <w:rFonts w:ascii="Times New Roman" w:eastAsia="Times New Roman" w:hAnsi="Times New Roman" w:cs="Times New Roman"/>
                <w:sz w:val="22"/>
                <w:szCs w:val="22"/>
                <w:lang w:eastAsia="en-US"/>
              </w:rPr>
              <w:t xml:space="preserve">. </w:t>
            </w:r>
            <w:proofErr w:type="spellStart"/>
            <w:r w:rsidRPr="00392305">
              <w:rPr>
                <w:rFonts w:ascii="Times New Roman" w:eastAsia="Times New Roman" w:hAnsi="Times New Roman" w:cs="Times New Roman"/>
                <w:sz w:val="22"/>
                <w:szCs w:val="22"/>
                <w:lang w:eastAsia="en-US"/>
              </w:rPr>
              <w:t>brightness</w:t>
            </w:r>
            <w:proofErr w:type="spellEnd"/>
            <w:r w:rsidRPr="00392305">
              <w:rPr>
                <w:rFonts w:ascii="Times New Roman" w:eastAsia="Times New Roman" w:hAnsi="Times New Roman" w:cs="Times New Roman"/>
                <w:sz w:val="22"/>
                <w:szCs w:val="22"/>
                <w:lang w:eastAsia="en-US"/>
              </w:rPr>
              <w:t>)</w:t>
            </w:r>
          </w:p>
        </w:tc>
        <w:tc>
          <w:tcPr>
            <w:tcW w:w="1550" w:type="pct"/>
            <w:shd w:val="clear" w:color="auto" w:fill="auto"/>
          </w:tcPr>
          <w:p w14:paraId="4D5937B6"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ne mažiau 1000 cd/m2 po kalibravimo</w:t>
            </w:r>
          </w:p>
        </w:tc>
        <w:tc>
          <w:tcPr>
            <w:tcW w:w="1975" w:type="pct"/>
          </w:tcPr>
          <w:p w14:paraId="72BB30D5" w14:textId="77777777" w:rsidR="00652216" w:rsidRPr="009C47BA" w:rsidRDefault="00652216" w:rsidP="00BB22AB">
            <w:pPr>
              <w:tabs>
                <w:tab w:val="center" w:pos="2106"/>
              </w:tabs>
              <w:jc w:val="both"/>
              <w:rPr>
                <w:rFonts w:ascii="Times New Roman" w:hAnsi="Times New Roman" w:cs="Times New Roman"/>
                <w:bCs/>
                <w:sz w:val="22"/>
                <w:szCs w:val="22"/>
              </w:rPr>
            </w:pPr>
          </w:p>
        </w:tc>
      </w:tr>
      <w:tr w:rsidR="00652216" w:rsidRPr="009C47BA" w14:paraId="14359604" w14:textId="77777777" w:rsidTr="00652216">
        <w:trPr>
          <w:jc w:val="center"/>
        </w:trPr>
        <w:tc>
          <w:tcPr>
            <w:tcW w:w="387" w:type="pct"/>
            <w:shd w:val="clear" w:color="auto" w:fill="auto"/>
            <w:vAlign w:val="center"/>
          </w:tcPr>
          <w:p w14:paraId="3BBF6076" w14:textId="77777777" w:rsidR="00652216" w:rsidRPr="009C47BA" w:rsidRDefault="00652216" w:rsidP="00BB22AB">
            <w:pPr>
              <w:spacing w:line="100" w:lineRule="atLeast"/>
              <w:jc w:val="both"/>
              <w:rPr>
                <w:rFonts w:ascii="Times New Roman" w:hAnsi="Times New Roman" w:cs="Times New Roman"/>
                <w:sz w:val="22"/>
                <w:szCs w:val="22"/>
              </w:rPr>
            </w:pPr>
            <w:r w:rsidRPr="009C47BA">
              <w:rPr>
                <w:rFonts w:ascii="Times New Roman" w:hAnsi="Times New Roman" w:cs="Times New Roman"/>
                <w:sz w:val="22"/>
                <w:szCs w:val="22"/>
              </w:rPr>
              <w:t>9</w:t>
            </w:r>
          </w:p>
        </w:tc>
        <w:tc>
          <w:tcPr>
            <w:tcW w:w="1087" w:type="pct"/>
            <w:shd w:val="clear" w:color="auto" w:fill="auto"/>
            <w:vAlign w:val="center"/>
          </w:tcPr>
          <w:p w14:paraId="37E46556"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Vaizdo skenavimo dažnis (</w:t>
            </w:r>
            <w:proofErr w:type="spellStart"/>
            <w:r w:rsidRPr="00392305">
              <w:rPr>
                <w:rFonts w:ascii="Times New Roman" w:eastAsia="Times New Roman" w:hAnsi="Times New Roman" w:cs="Times New Roman"/>
                <w:sz w:val="22"/>
                <w:szCs w:val="22"/>
                <w:lang w:eastAsia="en-US"/>
              </w:rPr>
              <w:t>ang</w:t>
            </w:r>
            <w:proofErr w:type="spellEnd"/>
            <w:r w:rsidRPr="00392305">
              <w:rPr>
                <w:rFonts w:ascii="Times New Roman" w:eastAsia="Times New Roman" w:hAnsi="Times New Roman" w:cs="Times New Roman"/>
                <w:sz w:val="22"/>
                <w:szCs w:val="22"/>
                <w:lang w:eastAsia="en-US"/>
              </w:rPr>
              <w:t xml:space="preserve">. </w:t>
            </w:r>
            <w:proofErr w:type="spellStart"/>
            <w:r w:rsidRPr="00392305">
              <w:rPr>
                <w:rFonts w:ascii="Times New Roman" w:eastAsia="Times New Roman" w:hAnsi="Times New Roman" w:cs="Times New Roman"/>
                <w:sz w:val="22"/>
                <w:szCs w:val="22"/>
                <w:lang w:eastAsia="en-US"/>
              </w:rPr>
              <w:t>Refresh</w:t>
            </w:r>
            <w:proofErr w:type="spellEnd"/>
            <w:r w:rsidRPr="00392305">
              <w:rPr>
                <w:rFonts w:ascii="Times New Roman" w:eastAsia="Times New Roman" w:hAnsi="Times New Roman" w:cs="Times New Roman"/>
                <w:sz w:val="22"/>
                <w:szCs w:val="22"/>
                <w:lang w:eastAsia="en-US"/>
              </w:rPr>
              <w:t xml:space="preserve"> rate)</w:t>
            </w:r>
          </w:p>
        </w:tc>
        <w:tc>
          <w:tcPr>
            <w:tcW w:w="1550" w:type="pct"/>
            <w:shd w:val="clear" w:color="auto" w:fill="auto"/>
            <w:vAlign w:val="center"/>
          </w:tcPr>
          <w:p w14:paraId="50105F3F"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ne mažiau kaip 7680 Hz</w:t>
            </w:r>
          </w:p>
        </w:tc>
        <w:tc>
          <w:tcPr>
            <w:tcW w:w="1975" w:type="pct"/>
          </w:tcPr>
          <w:p w14:paraId="1F22C6E9" w14:textId="77777777" w:rsidR="00652216" w:rsidRPr="009C47BA" w:rsidRDefault="00652216" w:rsidP="00BB22AB">
            <w:pPr>
              <w:jc w:val="both"/>
              <w:rPr>
                <w:rFonts w:ascii="Times New Roman" w:hAnsi="Times New Roman" w:cs="Times New Roman"/>
                <w:bCs/>
                <w:sz w:val="22"/>
                <w:szCs w:val="22"/>
              </w:rPr>
            </w:pPr>
          </w:p>
        </w:tc>
      </w:tr>
      <w:tr w:rsidR="00652216" w:rsidRPr="009C47BA" w14:paraId="56A1F15A" w14:textId="77777777" w:rsidTr="00652216">
        <w:trPr>
          <w:jc w:val="center"/>
        </w:trPr>
        <w:tc>
          <w:tcPr>
            <w:tcW w:w="387" w:type="pct"/>
            <w:shd w:val="clear" w:color="auto" w:fill="auto"/>
            <w:vAlign w:val="center"/>
          </w:tcPr>
          <w:p w14:paraId="66C8C1DC" w14:textId="77777777" w:rsidR="00652216" w:rsidRPr="009C47BA" w:rsidRDefault="00652216" w:rsidP="00BB22AB">
            <w:pPr>
              <w:spacing w:line="100" w:lineRule="atLeast"/>
              <w:jc w:val="both"/>
              <w:rPr>
                <w:rFonts w:ascii="Times New Roman" w:hAnsi="Times New Roman" w:cs="Times New Roman"/>
                <w:sz w:val="22"/>
                <w:szCs w:val="22"/>
              </w:rPr>
            </w:pPr>
            <w:r w:rsidRPr="009C47BA">
              <w:rPr>
                <w:rFonts w:ascii="Times New Roman" w:hAnsi="Times New Roman" w:cs="Times New Roman"/>
                <w:sz w:val="22"/>
                <w:szCs w:val="22"/>
              </w:rPr>
              <w:t>10</w:t>
            </w:r>
          </w:p>
        </w:tc>
        <w:tc>
          <w:tcPr>
            <w:tcW w:w="1087" w:type="pct"/>
            <w:shd w:val="clear" w:color="auto" w:fill="auto"/>
            <w:vAlign w:val="center"/>
          </w:tcPr>
          <w:p w14:paraId="3EC20DC8"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Valdymo režimas (</w:t>
            </w:r>
            <w:proofErr w:type="spellStart"/>
            <w:r w:rsidRPr="00392305">
              <w:rPr>
                <w:rFonts w:ascii="Times New Roman" w:eastAsia="Times New Roman" w:hAnsi="Times New Roman" w:cs="Times New Roman"/>
                <w:sz w:val="22"/>
                <w:szCs w:val="22"/>
                <w:lang w:eastAsia="en-US"/>
              </w:rPr>
              <w:t>ang</w:t>
            </w:r>
            <w:proofErr w:type="spellEnd"/>
            <w:r w:rsidRPr="00392305">
              <w:rPr>
                <w:rFonts w:ascii="Times New Roman" w:eastAsia="Times New Roman" w:hAnsi="Times New Roman" w:cs="Times New Roman"/>
                <w:sz w:val="22"/>
                <w:szCs w:val="22"/>
                <w:lang w:eastAsia="en-US"/>
              </w:rPr>
              <w:t xml:space="preserve">. </w:t>
            </w:r>
            <w:proofErr w:type="spellStart"/>
            <w:r w:rsidRPr="00392305">
              <w:rPr>
                <w:rFonts w:ascii="Times New Roman" w:eastAsia="Times New Roman" w:hAnsi="Times New Roman" w:cs="Times New Roman"/>
                <w:sz w:val="22"/>
                <w:szCs w:val="22"/>
                <w:lang w:eastAsia="en-US"/>
              </w:rPr>
              <w:t>Driving</w:t>
            </w:r>
            <w:proofErr w:type="spellEnd"/>
            <w:r w:rsidRPr="00392305">
              <w:rPr>
                <w:rFonts w:ascii="Times New Roman" w:eastAsia="Times New Roman" w:hAnsi="Times New Roman" w:cs="Times New Roman"/>
                <w:sz w:val="22"/>
                <w:szCs w:val="22"/>
                <w:lang w:eastAsia="en-US"/>
              </w:rPr>
              <w:t xml:space="preserve"> </w:t>
            </w:r>
            <w:proofErr w:type="spellStart"/>
            <w:r w:rsidRPr="00392305">
              <w:rPr>
                <w:rFonts w:ascii="Times New Roman" w:eastAsia="Times New Roman" w:hAnsi="Times New Roman" w:cs="Times New Roman"/>
                <w:sz w:val="22"/>
                <w:szCs w:val="22"/>
                <w:lang w:eastAsia="en-US"/>
              </w:rPr>
              <w:t>mode</w:t>
            </w:r>
            <w:proofErr w:type="spellEnd"/>
            <w:r w:rsidRPr="00392305">
              <w:rPr>
                <w:rFonts w:ascii="Times New Roman" w:eastAsia="Times New Roman" w:hAnsi="Times New Roman" w:cs="Times New Roman"/>
                <w:sz w:val="22"/>
                <w:szCs w:val="22"/>
                <w:lang w:eastAsia="en-US"/>
              </w:rPr>
              <w:t>)</w:t>
            </w:r>
          </w:p>
        </w:tc>
        <w:tc>
          <w:tcPr>
            <w:tcW w:w="1550" w:type="pct"/>
            <w:shd w:val="clear" w:color="auto" w:fill="auto"/>
            <w:vAlign w:val="center"/>
          </w:tcPr>
          <w:p w14:paraId="35978AF9"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ne mažiau kaip 1/16</w:t>
            </w:r>
          </w:p>
        </w:tc>
        <w:tc>
          <w:tcPr>
            <w:tcW w:w="1975" w:type="pct"/>
          </w:tcPr>
          <w:p w14:paraId="11BB39B8" w14:textId="77777777" w:rsidR="00652216" w:rsidRPr="009C47BA" w:rsidRDefault="00652216" w:rsidP="00BB22AB">
            <w:pPr>
              <w:jc w:val="both"/>
              <w:rPr>
                <w:rFonts w:ascii="Times New Roman" w:hAnsi="Times New Roman" w:cs="Times New Roman"/>
                <w:bCs/>
                <w:sz w:val="22"/>
                <w:szCs w:val="22"/>
              </w:rPr>
            </w:pPr>
          </w:p>
        </w:tc>
      </w:tr>
      <w:tr w:rsidR="00652216" w:rsidRPr="009C47BA" w14:paraId="0C7D155E" w14:textId="77777777" w:rsidTr="00652216">
        <w:trPr>
          <w:jc w:val="center"/>
        </w:trPr>
        <w:tc>
          <w:tcPr>
            <w:tcW w:w="387" w:type="pct"/>
            <w:shd w:val="clear" w:color="auto" w:fill="auto"/>
            <w:vAlign w:val="center"/>
          </w:tcPr>
          <w:p w14:paraId="1DB4FBAA" w14:textId="77777777" w:rsidR="00652216" w:rsidRPr="009C47BA" w:rsidRDefault="00652216" w:rsidP="00BB22AB">
            <w:pPr>
              <w:spacing w:line="100" w:lineRule="atLeast"/>
              <w:jc w:val="both"/>
              <w:rPr>
                <w:rFonts w:ascii="Times New Roman" w:hAnsi="Times New Roman" w:cs="Times New Roman"/>
                <w:sz w:val="22"/>
                <w:szCs w:val="22"/>
              </w:rPr>
            </w:pPr>
            <w:r w:rsidRPr="009C47BA">
              <w:rPr>
                <w:rFonts w:ascii="Times New Roman" w:hAnsi="Times New Roman" w:cs="Times New Roman"/>
                <w:sz w:val="22"/>
                <w:szCs w:val="22"/>
              </w:rPr>
              <w:t>10</w:t>
            </w:r>
          </w:p>
        </w:tc>
        <w:tc>
          <w:tcPr>
            <w:tcW w:w="1087" w:type="pct"/>
            <w:shd w:val="clear" w:color="auto" w:fill="auto"/>
            <w:vAlign w:val="center"/>
          </w:tcPr>
          <w:p w14:paraId="432766CC"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Pilkos skalės lygiai</w:t>
            </w:r>
          </w:p>
        </w:tc>
        <w:tc>
          <w:tcPr>
            <w:tcW w:w="1550" w:type="pct"/>
            <w:shd w:val="clear" w:color="auto" w:fill="auto"/>
            <w:vAlign w:val="center"/>
          </w:tcPr>
          <w:p w14:paraId="599F893C"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 xml:space="preserve">Ne mažiau kaip 16 </w:t>
            </w:r>
            <w:proofErr w:type="spellStart"/>
            <w:r w:rsidRPr="00392305">
              <w:rPr>
                <w:rFonts w:ascii="Times New Roman" w:eastAsia="Times New Roman" w:hAnsi="Times New Roman" w:cs="Times New Roman"/>
                <w:sz w:val="22"/>
                <w:szCs w:val="22"/>
                <w:lang w:eastAsia="en-US"/>
              </w:rPr>
              <w:t>bit</w:t>
            </w:r>
            <w:proofErr w:type="spellEnd"/>
          </w:p>
        </w:tc>
        <w:tc>
          <w:tcPr>
            <w:tcW w:w="1975" w:type="pct"/>
          </w:tcPr>
          <w:p w14:paraId="58609691" w14:textId="77777777" w:rsidR="00652216" w:rsidRPr="009C47BA" w:rsidRDefault="00652216" w:rsidP="00BB22AB">
            <w:pPr>
              <w:jc w:val="both"/>
              <w:rPr>
                <w:rFonts w:ascii="Times New Roman" w:hAnsi="Times New Roman" w:cs="Times New Roman"/>
                <w:bCs/>
                <w:sz w:val="22"/>
                <w:szCs w:val="22"/>
              </w:rPr>
            </w:pPr>
          </w:p>
        </w:tc>
      </w:tr>
      <w:tr w:rsidR="00652216" w:rsidRPr="009C47BA" w14:paraId="1FA4F7A8" w14:textId="77777777" w:rsidTr="00652216">
        <w:trPr>
          <w:jc w:val="center"/>
        </w:trPr>
        <w:tc>
          <w:tcPr>
            <w:tcW w:w="387" w:type="pct"/>
            <w:shd w:val="clear" w:color="auto" w:fill="auto"/>
            <w:vAlign w:val="center"/>
          </w:tcPr>
          <w:p w14:paraId="35A95EB6" w14:textId="77777777" w:rsidR="00652216" w:rsidRPr="009C47BA" w:rsidRDefault="00652216" w:rsidP="00BB22AB">
            <w:pPr>
              <w:spacing w:line="100" w:lineRule="atLeast"/>
              <w:jc w:val="both"/>
              <w:rPr>
                <w:rFonts w:ascii="Times New Roman" w:hAnsi="Times New Roman" w:cs="Times New Roman"/>
                <w:sz w:val="22"/>
                <w:szCs w:val="22"/>
              </w:rPr>
            </w:pPr>
            <w:r w:rsidRPr="009C47BA">
              <w:rPr>
                <w:rFonts w:ascii="Times New Roman" w:hAnsi="Times New Roman" w:cs="Times New Roman"/>
                <w:sz w:val="22"/>
                <w:szCs w:val="22"/>
              </w:rPr>
              <w:t>11</w:t>
            </w:r>
          </w:p>
        </w:tc>
        <w:tc>
          <w:tcPr>
            <w:tcW w:w="1087" w:type="pct"/>
            <w:shd w:val="clear" w:color="auto" w:fill="auto"/>
            <w:vAlign w:val="center"/>
          </w:tcPr>
          <w:p w14:paraId="3DA3425C"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Vaizdo kadrų palaikomas dažnis</w:t>
            </w:r>
          </w:p>
        </w:tc>
        <w:tc>
          <w:tcPr>
            <w:tcW w:w="1550" w:type="pct"/>
            <w:shd w:val="clear" w:color="auto" w:fill="auto"/>
            <w:vAlign w:val="center"/>
          </w:tcPr>
          <w:p w14:paraId="3B359FE2"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Turi palaikyti 50, 60 Hz</w:t>
            </w:r>
          </w:p>
        </w:tc>
        <w:tc>
          <w:tcPr>
            <w:tcW w:w="1975" w:type="pct"/>
          </w:tcPr>
          <w:p w14:paraId="1343807D" w14:textId="77777777" w:rsidR="00652216" w:rsidRPr="009C47BA" w:rsidRDefault="00652216" w:rsidP="00BB22AB">
            <w:pPr>
              <w:jc w:val="both"/>
              <w:rPr>
                <w:rFonts w:ascii="Times New Roman" w:hAnsi="Times New Roman" w:cs="Times New Roman"/>
                <w:bCs/>
                <w:sz w:val="22"/>
                <w:szCs w:val="22"/>
              </w:rPr>
            </w:pPr>
          </w:p>
        </w:tc>
      </w:tr>
      <w:tr w:rsidR="00652216" w:rsidRPr="009C47BA" w14:paraId="60827C36" w14:textId="77777777" w:rsidTr="00652216">
        <w:trPr>
          <w:jc w:val="center"/>
        </w:trPr>
        <w:tc>
          <w:tcPr>
            <w:tcW w:w="387" w:type="pct"/>
            <w:shd w:val="clear" w:color="auto" w:fill="auto"/>
            <w:vAlign w:val="center"/>
          </w:tcPr>
          <w:p w14:paraId="16BD9D02" w14:textId="77777777" w:rsidR="00652216" w:rsidRPr="009C47BA" w:rsidRDefault="00652216" w:rsidP="00BB22AB">
            <w:pPr>
              <w:spacing w:line="100" w:lineRule="atLeast"/>
              <w:jc w:val="both"/>
              <w:rPr>
                <w:rFonts w:ascii="Times New Roman" w:hAnsi="Times New Roman" w:cs="Times New Roman"/>
                <w:sz w:val="22"/>
                <w:szCs w:val="22"/>
              </w:rPr>
            </w:pPr>
            <w:r w:rsidRPr="009C47BA">
              <w:rPr>
                <w:rFonts w:ascii="Times New Roman" w:hAnsi="Times New Roman" w:cs="Times New Roman"/>
                <w:sz w:val="22"/>
                <w:szCs w:val="22"/>
              </w:rPr>
              <w:t>12</w:t>
            </w:r>
          </w:p>
        </w:tc>
        <w:tc>
          <w:tcPr>
            <w:tcW w:w="1087" w:type="pct"/>
            <w:shd w:val="clear" w:color="auto" w:fill="auto"/>
            <w:vAlign w:val="center"/>
          </w:tcPr>
          <w:p w14:paraId="033D1951"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Spalvos temperatūros reguliavimo diapazonas</w:t>
            </w:r>
          </w:p>
        </w:tc>
        <w:tc>
          <w:tcPr>
            <w:tcW w:w="1550" w:type="pct"/>
            <w:shd w:val="clear" w:color="auto" w:fill="auto"/>
            <w:vAlign w:val="center"/>
          </w:tcPr>
          <w:p w14:paraId="5A00E5C2" w14:textId="38765A9A"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 xml:space="preserve">ne </w:t>
            </w:r>
            <w:r w:rsidR="00D63AF6" w:rsidRPr="00392305">
              <w:rPr>
                <w:rFonts w:ascii="Times New Roman" w:eastAsia="Times New Roman" w:hAnsi="Times New Roman" w:cs="Times New Roman"/>
                <w:sz w:val="22"/>
                <w:szCs w:val="22"/>
                <w:lang w:eastAsia="en-US"/>
              </w:rPr>
              <w:t>s</w:t>
            </w:r>
            <w:r w:rsidR="00D84EDE" w:rsidRPr="00392305">
              <w:rPr>
                <w:rFonts w:ascii="Times New Roman" w:eastAsia="Times New Roman" w:hAnsi="Times New Roman" w:cs="Times New Roman"/>
                <w:sz w:val="22"/>
                <w:szCs w:val="22"/>
                <w:lang w:eastAsia="en-US"/>
              </w:rPr>
              <w:t>i</w:t>
            </w:r>
            <w:r w:rsidR="00D63AF6" w:rsidRPr="00392305">
              <w:rPr>
                <w:rFonts w:ascii="Times New Roman" w:eastAsia="Times New Roman" w:hAnsi="Times New Roman" w:cs="Times New Roman"/>
                <w:sz w:val="22"/>
                <w:szCs w:val="22"/>
                <w:lang w:eastAsia="en-US"/>
              </w:rPr>
              <w:t>auresnis</w:t>
            </w:r>
            <w:r w:rsidRPr="00392305">
              <w:rPr>
                <w:rFonts w:ascii="Times New Roman" w:eastAsia="Times New Roman" w:hAnsi="Times New Roman" w:cs="Times New Roman"/>
                <w:sz w:val="22"/>
                <w:szCs w:val="22"/>
                <w:lang w:eastAsia="en-US"/>
              </w:rPr>
              <w:t xml:space="preserve"> kaip 4000</w:t>
            </w:r>
            <w:r w:rsidR="00D84EDE" w:rsidRPr="00392305">
              <w:rPr>
                <w:rFonts w:ascii="Times New Roman" w:eastAsia="Times New Roman" w:hAnsi="Times New Roman" w:cs="Times New Roman"/>
                <w:sz w:val="22"/>
                <w:szCs w:val="22"/>
                <w:lang w:eastAsia="en-US"/>
              </w:rPr>
              <w:t xml:space="preserve"> </w:t>
            </w:r>
            <w:r w:rsidR="00D84EDE" w:rsidRPr="00392305">
              <w:rPr>
                <w:rFonts w:ascii="Times New Roman" w:eastAsia="Times New Roman" w:hAnsi="Times New Roman" w:cs="Times New Roman" w:hint="eastAsia"/>
                <w:sz w:val="22"/>
                <w:szCs w:val="22"/>
                <w:lang w:eastAsia="en-US"/>
              </w:rPr>
              <w:t>÷</w:t>
            </w:r>
            <w:r w:rsidRPr="00392305">
              <w:rPr>
                <w:rFonts w:ascii="Times New Roman" w:eastAsia="Times New Roman" w:hAnsi="Times New Roman" w:cs="Times New Roman"/>
                <w:sz w:val="22"/>
                <w:szCs w:val="22"/>
                <w:lang w:eastAsia="en-US"/>
              </w:rPr>
              <w:t xml:space="preserve"> 9500K</w:t>
            </w:r>
          </w:p>
        </w:tc>
        <w:tc>
          <w:tcPr>
            <w:tcW w:w="1975" w:type="pct"/>
          </w:tcPr>
          <w:p w14:paraId="6F7B1932" w14:textId="77777777" w:rsidR="00652216" w:rsidRPr="009C47BA" w:rsidRDefault="00652216" w:rsidP="00BB22AB">
            <w:pPr>
              <w:jc w:val="both"/>
              <w:rPr>
                <w:rFonts w:ascii="Times New Roman" w:hAnsi="Times New Roman" w:cs="Times New Roman"/>
                <w:bCs/>
                <w:sz w:val="22"/>
                <w:szCs w:val="22"/>
              </w:rPr>
            </w:pPr>
          </w:p>
        </w:tc>
      </w:tr>
      <w:tr w:rsidR="00652216" w:rsidRPr="009C47BA" w14:paraId="4C2E57AD" w14:textId="77777777" w:rsidTr="00652216">
        <w:trPr>
          <w:jc w:val="center"/>
        </w:trPr>
        <w:tc>
          <w:tcPr>
            <w:tcW w:w="387" w:type="pct"/>
            <w:shd w:val="clear" w:color="auto" w:fill="auto"/>
            <w:vAlign w:val="center"/>
          </w:tcPr>
          <w:p w14:paraId="08E416EF" w14:textId="77777777" w:rsidR="00652216" w:rsidRPr="009C47BA" w:rsidRDefault="00652216" w:rsidP="00BB22AB">
            <w:pPr>
              <w:spacing w:line="100" w:lineRule="atLeast"/>
              <w:jc w:val="both"/>
              <w:rPr>
                <w:rFonts w:ascii="Times New Roman" w:hAnsi="Times New Roman" w:cs="Times New Roman"/>
                <w:sz w:val="22"/>
                <w:szCs w:val="22"/>
              </w:rPr>
            </w:pPr>
            <w:r w:rsidRPr="009C47BA">
              <w:rPr>
                <w:rFonts w:ascii="Times New Roman" w:hAnsi="Times New Roman" w:cs="Times New Roman"/>
                <w:sz w:val="22"/>
                <w:szCs w:val="22"/>
              </w:rPr>
              <w:t>13</w:t>
            </w:r>
          </w:p>
        </w:tc>
        <w:tc>
          <w:tcPr>
            <w:tcW w:w="1087" w:type="pct"/>
            <w:shd w:val="clear" w:color="auto" w:fill="auto"/>
            <w:vAlign w:val="center"/>
          </w:tcPr>
          <w:p w14:paraId="31509735" w14:textId="6A41757F"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Apsaugos klasė</w:t>
            </w:r>
            <w:r w:rsidR="00D84EDE" w:rsidRPr="00392305">
              <w:rPr>
                <w:rFonts w:ascii="Times New Roman" w:eastAsia="Times New Roman" w:hAnsi="Times New Roman" w:cs="Times New Roman"/>
                <w:sz w:val="22"/>
                <w:szCs w:val="22"/>
                <w:lang w:eastAsia="en-US"/>
              </w:rPr>
              <w:t xml:space="preserve"> (Priekis/Galas)</w:t>
            </w:r>
          </w:p>
        </w:tc>
        <w:tc>
          <w:tcPr>
            <w:tcW w:w="1550" w:type="pct"/>
            <w:shd w:val="clear" w:color="auto" w:fill="auto"/>
            <w:vAlign w:val="center"/>
          </w:tcPr>
          <w:p w14:paraId="7BC5918F" w14:textId="10ECE639"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 xml:space="preserve">ne mažiau kaip IP30 </w:t>
            </w:r>
            <w:r w:rsidR="008F4FA3" w:rsidRPr="00392305">
              <w:rPr>
                <w:rFonts w:ascii="Times New Roman" w:eastAsia="Times New Roman" w:hAnsi="Times New Roman" w:cs="Times New Roman"/>
                <w:sz w:val="22"/>
                <w:szCs w:val="22"/>
                <w:lang w:eastAsia="en-US"/>
              </w:rPr>
              <w:t>/ IP10</w:t>
            </w:r>
          </w:p>
        </w:tc>
        <w:tc>
          <w:tcPr>
            <w:tcW w:w="1975" w:type="pct"/>
          </w:tcPr>
          <w:p w14:paraId="656E1BD3" w14:textId="77777777" w:rsidR="00652216" w:rsidRPr="009C47BA" w:rsidRDefault="00652216" w:rsidP="00BB22AB">
            <w:pPr>
              <w:jc w:val="both"/>
              <w:rPr>
                <w:rFonts w:ascii="Times New Roman" w:hAnsi="Times New Roman" w:cs="Times New Roman"/>
                <w:bCs/>
                <w:sz w:val="22"/>
                <w:szCs w:val="22"/>
              </w:rPr>
            </w:pPr>
          </w:p>
        </w:tc>
      </w:tr>
      <w:tr w:rsidR="00652216" w:rsidRPr="009C47BA" w14:paraId="0CA12073" w14:textId="77777777" w:rsidTr="00652216">
        <w:trPr>
          <w:jc w:val="center"/>
        </w:trPr>
        <w:tc>
          <w:tcPr>
            <w:tcW w:w="387" w:type="pct"/>
            <w:shd w:val="clear" w:color="auto" w:fill="auto"/>
            <w:vAlign w:val="center"/>
          </w:tcPr>
          <w:p w14:paraId="28E66283" w14:textId="77777777" w:rsidR="00652216" w:rsidRPr="009C47BA" w:rsidRDefault="00652216" w:rsidP="00BB22AB">
            <w:pPr>
              <w:spacing w:line="100" w:lineRule="atLeast"/>
              <w:jc w:val="both"/>
              <w:rPr>
                <w:rFonts w:ascii="Times New Roman" w:hAnsi="Times New Roman" w:cs="Times New Roman"/>
                <w:sz w:val="22"/>
                <w:szCs w:val="22"/>
              </w:rPr>
            </w:pPr>
            <w:r w:rsidRPr="009C47BA">
              <w:rPr>
                <w:rFonts w:ascii="Times New Roman" w:hAnsi="Times New Roman" w:cs="Times New Roman"/>
                <w:sz w:val="22"/>
                <w:szCs w:val="22"/>
              </w:rPr>
              <w:t>14</w:t>
            </w:r>
          </w:p>
        </w:tc>
        <w:tc>
          <w:tcPr>
            <w:tcW w:w="1087" w:type="pct"/>
            <w:shd w:val="clear" w:color="auto" w:fill="auto"/>
            <w:vAlign w:val="center"/>
          </w:tcPr>
          <w:p w14:paraId="295E0D30"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Darbinė temperatūra</w:t>
            </w:r>
          </w:p>
        </w:tc>
        <w:tc>
          <w:tcPr>
            <w:tcW w:w="1550" w:type="pct"/>
            <w:shd w:val="clear" w:color="auto" w:fill="auto"/>
            <w:vAlign w:val="center"/>
          </w:tcPr>
          <w:p w14:paraId="182CBCDD" w14:textId="58D703F0"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ne siauresnėse ribose kaip 0C° iki +</w:t>
            </w:r>
            <w:r w:rsidR="00615256" w:rsidRPr="00392305">
              <w:rPr>
                <w:rFonts w:ascii="Times New Roman" w:eastAsia="Times New Roman" w:hAnsi="Times New Roman" w:cs="Times New Roman"/>
                <w:sz w:val="22"/>
                <w:szCs w:val="22"/>
                <w:lang w:eastAsia="en-US"/>
              </w:rPr>
              <w:t>35</w:t>
            </w:r>
            <w:r w:rsidRPr="00392305">
              <w:rPr>
                <w:rFonts w:ascii="Times New Roman" w:eastAsia="Times New Roman" w:hAnsi="Times New Roman" w:cs="Times New Roman"/>
                <w:sz w:val="22"/>
                <w:szCs w:val="22"/>
                <w:lang w:eastAsia="en-US"/>
              </w:rPr>
              <w:t>C°</w:t>
            </w:r>
          </w:p>
        </w:tc>
        <w:tc>
          <w:tcPr>
            <w:tcW w:w="1975" w:type="pct"/>
          </w:tcPr>
          <w:p w14:paraId="07561646" w14:textId="77777777" w:rsidR="00652216" w:rsidRPr="009C47BA" w:rsidRDefault="00652216" w:rsidP="00BB22AB">
            <w:pPr>
              <w:jc w:val="both"/>
              <w:rPr>
                <w:rFonts w:ascii="Times New Roman" w:hAnsi="Times New Roman" w:cs="Times New Roman"/>
                <w:bCs/>
                <w:sz w:val="22"/>
                <w:szCs w:val="22"/>
              </w:rPr>
            </w:pPr>
          </w:p>
        </w:tc>
      </w:tr>
      <w:tr w:rsidR="00652216" w:rsidRPr="009C47BA" w14:paraId="219E50D8" w14:textId="77777777" w:rsidTr="00652216">
        <w:trPr>
          <w:jc w:val="center"/>
        </w:trPr>
        <w:tc>
          <w:tcPr>
            <w:tcW w:w="387" w:type="pct"/>
            <w:shd w:val="clear" w:color="auto" w:fill="auto"/>
            <w:vAlign w:val="center"/>
          </w:tcPr>
          <w:p w14:paraId="1C6684EA" w14:textId="77777777" w:rsidR="00652216" w:rsidRPr="009C47BA" w:rsidRDefault="00652216" w:rsidP="00BB22AB">
            <w:pPr>
              <w:spacing w:line="100" w:lineRule="atLeast"/>
              <w:jc w:val="both"/>
              <w:rPr>
                <w:rFonts w:ascii="Times New Roman" w:hAnsi="Times New Roman" w:cs="Times New Roman"/>
                <w:sz w:val="22"/>
                <w:szCs w:val="22"/>
              </w:rPr>
            </w:pPr>
            <w:r w:rsidRPr="009C47BA">
              <w:rPr>
                <w:rFonts w:ascii="Times New Roman" w:eastAsia="Calibri" w:hAnsi="Times New Roman" w:cs="Times New Roman"/>
                <w:sz w:val="22"/>
                <w:szCs w:val="22"/>
              </w:rPr>
              <w:t>15</w:t>
            </w:r>
          </w:p>
        </w:tc>
        <w:tc>
          <w:tcPr>
            <w:tcW w:w="1087" w:type="pct"/>
            <w:shd w:val="clear" w:color="auto" w:fill="auto"/>
            <w:vAlign w:val="center"/>
          </w:tcPr>
          <w:p w14:paraId="2405D422"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Darbinė aplinkos oro drėgmė</w:t>
            </w:r>
          </w:p>
        </w:tc>
        <w:tc>
          <w:tcPr>
            <w:tcW w:w="1550" w:type="pct"/>
            <w:shd w:val="clear" w:color="auto" w:fill="auto"/>
            <w:vAlign w:val="center"/>
          </w:tcPr>
          <w:p w14:paraId="0EA7EF00"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ne siauresnėse ribose kaip 10% - 80%</w:t>
            </w:r>
          </w:p>
        </w:tc>
        <w:tc>
          <w:tcPr>
            <w:tcW w:w="1975" w:type="pct"/>
          </w:tcPr>
          <w:p w14:paraId="5B8893E3" w14:textId="77777777" w:rsidR="00652216" w:rsidRPr="009C47BA" w:rsidRDefault="00652216" w:rsidP="00BB22AB">
            <w:pPr>
              <w:jc w:val="both"/>
              <w:rPr>
                <w:rFonts w:ascii="Times New Roman" w:hAnsi="Times New Roman" w:cs="Times New Roman"/>
                <w:bCs/>
                <w:sz w:val="22"/>
                <w:szCs w:val="22"/>
              </w:rPr>
            </w:pPr>
          </w:p>
        </w:tc>
      </w:tr>
      <w:tr w:rsidR="00652216" w:rsidRPr="009C47BA" w14:paraId="2E4FA5CF" w14:textId="77777777" w:rsidTr="00652216">
        <w:trPr>
          <w:jc w:val="center"/>
        </w:trPr>
        <w:tc>
          <w:tcPr>
            <w:tcW w:w="387" w:type="pct"/>
            <w:shd w:val="clear" w:color="auto" w:fill="auto"/>
            <w:vAlign w:val="center"/>
          </w:tcPr>
          <w:p w14:paraId="51903F17" w14:textId="77777777" w:rsidR="00652216" w:rsidRPr="009C47BA" w:rsidRDefault="00652216" w:rsidP="00BB22AB">
            <w:pPr>
              <w:spacing w:line="100" w:lineRule="atLeast"/>
              <w:jc w:val="both"/>
              <w:rPr>
                <w:rFonts w:ascii="Times New Roman" w:hAnsi="Times New Roman" w:cs="Times New Roman"/>
                <w:sz w:val="22"/>
                <w:szCs w:val="22"/>
              </w:rPr>
            </w:pPr>
            <w:r w:rsidRPr="009C47BA">
              <w:rPr>
                <w:rFonts w:ascii="Times New Roman" w:hAnsi="Times New Roman" w:cs="Times New Roman"/>
                <w:bCs/>
                <w:sz w:val="22"/>
                <w:szCs w:val="22"/>
              </w:rPr>
              <w:t>16</w:t>
            </w:r>
          </w:p>
        </w:tc>
        <w:tc>
          <w:tcPr>
            <w:tcW w:w="1087" w:type="pct"/>
            <w:shd w:val="clear" w:color="auto" w:fill="auto"/>
            <w:vAlign w:val="center"/>
          </w:tcPr>
          <w:p w14:paraId="25D14048"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 xml:space="preserve">Vidutinis energijos suvartojimas </w:t>
            </w:r>
          </w:p>
        </w:tc>
        <w:tc>
          <w:tcPr>
            <w:tcW w:w="1550" w:type="pct"/>
            <w:shd w:val="clear" w:color="auto" w:fill="auto"/>
            <w:vAlign w:val="center"/>
          </w:tcPr>
          <w:p w14:paraId="679BC559"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Turi būti ne daugiau kaip 200 W/m²</w:t>
            </w:r>
          </w:p>
        </w:tc>
        <w:tc>
          <w:tcPr>
            <w:tcW w:w="1975" w:type="pct"/>
          </w:tcPr>
          <w:p w14:paraId="5DEED434" w14:textId="77777777" w:rsidR="00652216" w:rsidRPr="009C47BA" w:rsidRDefault="00652216" w:rsidP="00BB22AB">
            <w:pPr>
              <w:jc w:val="both"/>
              <w:rPr>
                <w:rFonts w:ascii="Times New Roman" w:hAnsi="Times New Roman" w:cs="Times New Roman"/>
                <w:bCs/>
                <w:sz w:val="22"/>
                <w:szCs w:val="22"/>
              </w:rPr>
            </w:pPr>
          </w:p>
        </w:tc>
      </w:tr>
      <w:tr w:rsidR="00652216" w:rsidRPr="009C47BA" w14:paraId="5F8A4CC6" w14:textId="77777777" w:rsidTr="00652216">
        <w:trPr>
          <w:jc w:val="center"/>
        </w:trPr>
        <w:tc>
          <w:tcPr>
            <w:tcW w:w="387" w:type="pct"/>
            <w:shd w:val="clear" w:color="auto" w:fill="auto"/>
            <w:vAlign w:val="center"/>
          </w:tcPr>
          <w:p w14:paraId="4098C4A6" w14:textId="77777777" w:rsidR="00652216" w:rsidRPr="009C47BA" w:rsidRDefault="00652216" w:rsidP="00BB22AB">
            <w:pPr>
              <w:spacing w:line="100" w:lineRule="atLeast"/>
              <w:jc w:val="both"/>
              <w:rPr>
                <w:rFonts w:ascii="Times New Roman" w:eastAsia="Calibri" w:hAnsi="Times New Roman" w:cs="Times New Roman"/>
                <w:sz w:val="22"/>
                <w:szCs w:val="22"/>
              </w:rPr>
            </w:pPr>
            <w:r w:rsidRPr="009C47BA">
              <w:rPr>
                <w:rFonts w:ascii="Times New Roman" w:hAnsi="Times New Roman" w:cs="Times New Roman"/>
                <w:sz w:val="22"/>
                <w:szCs w:val="22"/>
              </w:rPr>
              <w:t>17</w:t>
            </w:r>
          </w:p>
        </w:tc>
        <w:tc>
          <w:tcPr>
            <w:tcW w:w="1087" w:type="pct"/>
            <w:shd w:val="clear" w:color="auto" w:fill="auto"/>
            <w:vAlign w:val="center"/>
          </w:tcPr>
          <w:p w14:paraId="3FBCF4F6"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LED ekrano svoris</w:t>
            </w:r>
          </w:p>
        </w:tc>
        <w:tc>
          <w:tcPr>
            <w:tcW w:w="1550" w:type="pct"/>
            <w:shd w:val="clear" w:color="auto" w:fill="auto"/>
            <w:vAlign w:val="center"/>
          </w:tcPr>
          <w:p w14:paraId="4F0E6758" w14:textId="65D41E58"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Ne daugiau</w:t>
            </w:r>
            <w:r w:rsidR="00AC77BC" w:rsidRPr="00392305">
              <w:rPr>
                <w:rFonts w:ascii="Times New Roman" w:eastAsia="Times New Roman" w:hAnsi="Times New Roman" w:cs="Times New Roman"/>
                <w:sz w:val="22"/>
                <w:szCs w:val="22"/>
                <w:lang w:eastAsia="en-US"/>
              </w:rPr>
              <w:t xml:space="preserve"> kaip</w:t>
            </w:r>
            <w:r w:rsidRPr="00392305">
              <w:rPr>
                <w:rFonts w:ascii="Times New Roman" w:eastAsia="Times New Roman" w:hAnsi="Times New Roman" w:cs="Times New Roman"/>
                <w:sz w:val="22"/>
                <w:szCs w:val="22"/>
                <w:lang w:eastAsia="en-US"/>
              </w:rPr>
              <w:t xml:space="preserve"> 30 kg/m²</w:t>
            </w:r>
          </w:p>
        </w:tc>
        <w:tc>
          <w:tcPr>
            <w:tcW w:w="1975" w:type="pct"/>
          </w:tcPr>
          <w:p w14:paraId="769F7CF9" w14:textId="77777777" w:rsidR="00652216" w:rsidRPr="009C47BA" w:rsidRDefault="00652216" w:rsidP="00BB22AB">
            <w:pPr>
              <w:spacing w:line="100" w:lineRule="atLeast"/>
              <w:jc w:val="both"/>
              <w:rPr>
                <w:rFonts w:ascii="Times New Roman" w:eastAsia="Calibri" w:hAnsi="Times New Roman" w:cs="Times New Roman"/>
                <w:bCs/>
                <w:sz w:val="22"/>
                <w:szCs w:val="22"/>
              </w:rPr>
            </w:pPr>
          </w:p>
        </w:tc>
      </w:tr>
      <w:tr w:rsidR="00652216" w:rsidRPr="009C47BA" w14:paraId="624F48AA" w14:textId="77777777" w:rsidTr="00652216">
        <w:trPr>
          <w:jc w:val="center"/>
        </w:trPr>
        <w:tc>
          <w:tcPr>
            <w:tcW w:w="387" w:type="pct"/>
            <w:shd w:val="clear" w:color="auto" w:fill="auto"/>
            <w:vAlign w:val="center"/>
          </w:tcPr>
          <w:p w14:paraId="57B02C8F" w14:textId="77777777" w:rsidR="00652216" w:rsidRPr="009C47BA" w:rsidRDefault="00652216" w:rsidP="00BB22AB">
            <w:pPr>
              <w:spacing w:line="100" w:lineRule="atLeast"/>
              <w:jc w:val="both"/>
              <w:rPr>
                <w:rFonts w:ascii="Times New Roman" w:hAnsi="Times New Roman" w:cs="Times New Roman"/>
                <w:bCs/>
                <w:sz w:val="22"/>
                <w:szCs w:val="22"/>
              </w:rPr>
            </w:pPr>
            <w:r w:rsidRPr="009C47BA">
              <w:rPr>
                <w:rFonts w:ascii="Times New Roman" w:hAnsi="Times New Roman" w:cs="Times New Roman"/>
                <w:sz w:val="22"/>
                <w:szCs w:val="22"/>
              </w:rPr>
              <w:t>18</w:t>
            </w:r>
          </w:p>
        </w:tc>
        <w:tc>
          <w:tcPr>
            <w:tcW w:w="1087" w:type="pct"/>
            <w:shd w:val="clear" w:color="auto" w:fill="auto"/>
            <w:vAlign w:val="center"/>
          </w:tcPr>
          <w:p w14:paraId="1CAA419E"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LED ekrano tvirtinimo būdas</w:t>
            </w:r>
          </w:p>
        </w:tc>
        <w:tc>
          <w:tcPr>
            <w:tcW w:w="1550" w:type="pct"/>
            <w:shd w:val="clear" w:color="auto" w:fill="auto"/>
            <w:vAlign w:val="center"/>
          </w:tcPr>
          <w:p w14:paraId="4AA411CE"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LED ekranas turi būti su pakabinimo elementais (</w:t>
            </w:r>
            <w:proofErr w:type="spellStart"/>
            <w:r w:rsidRPr="00392305">
              <w:rPr>
                <w:rFonts w:ascii="Times New Roman" w:eastAsia="Times New Roman" w:hAnsi="Times New Roman" w:cs="Times New Roman"/>
                <w:sz w:val="22"/>
                <w:szCs w:val="22"/>
                <w:lang w:eastAsia="en-US"/>
              </w:rPr>
              <w:t>ang</w:t>
            </w:r>
            <w:proofErr w:type="spellEnd"/>
            <w:r w:rsidRPr="00392305">
              <w:rPr>
                <w:rFonts w:ascii="Times New Roman" w:eastAsia="Times New Roman" w:hAnsi="Times New Roman" w:cs="Times New Roman"/>
                <w:sz w:val="22"/>
                <w:szCs w:val="22"/>
                <w:lang w:eastAsia="en-US"/>
              </w:rPr>
              <w:t xml:space="preserve">. </w:t>
            </w:r>
            <w:proofErr w:type="spellStart"/>
            <w:r w:rsidRPr="00392305">
              <w:rPr>
                <w:rFonts w:ascii="Times New Roman" w:eastAsia="Times New Roman" w:hAnsi="Times New Roman" w:cs="Times New Roman"/>
                <w:sz w:val="22"/>
                <w:szCs w:val="22"/>
                <w:lang w:eastAsia="en-US"/>
              </w:rPr>
              <w:t>hanging</w:t>
            </w:r>
            <w:proofErr w:type="spellEnd"/>
            <w:r w:rsidRPr="00392305">
              <w:rPr>
                <w:rFonts w:ascii="Times New Roman" w:eastAsia="Times New Roman" w:hAnsi="Times New Roman" w:cs="Times New Roman"/>
                <w:sz w:val="22"/>
                <w:szCs w:val="22"/>
                <w:lang w:eastAsia="en-US"/>
              </w:rPr>
              <w:t xml:space="preserve"> </w:t>
            </w:r>
            <w:proofErr w:type="spellStart"/>
            <w:r w:rsidRPr="00392305">
              <w:rPr>
                <w:rFonts w:ascii="Times New Roman" w:eastAsia="Times New Roman" w:hAnsi="Times New Roman" w:cs="Times New Roman"/>
                <w:sz w:val="22"/>
                <w:szCs w:val="22"/>
                <w:lang w:eastAsia="en-US"/>
              </w:rPr>
              <w:t>beam</w:t>
            </w:r>
            <w:proofErr w:type="spellEnd"/>
            <w:r w:rsidRPr="00392305">
              <w:rPr>
                <w:rFonts w:ascii="Times New Roman" w:eastAsia="Times New Roman" w:hAnsi="Times New Roman" w:cs="Times New Roman"/>
                <w:sz w:val="22"/>
                <w:szCs w:val="22"/>
                <w:lang w:eastAsia="en-US"/>
              </w:rPr>
              <w:t>)</w:t>
            </w:r>
          </w:p>
        </w:tc>
        <w:tc>
          <w:tcPr>
            <w:tcW w:w="1975" w:type="pct"/>
          </w:tcPr>
          <w:p w14:paraId="134BE9A6" w14:textId="77777777" w:rsidR="00652216" w:rsidRPr="009C47BA" w:rsidRDefault="00652216" w:rsidP="00BB22AB">
            <w:pPr>
              <w:spacing w:line="100" w:lineRule="atLeast"/>
              <w:jc w:val="both"/>
              <w:rPr>
                <w:rFonts w:ascii="Times New Roman" w:eastAsia="Calibri" w:hAnsi="Times New Roman" w:cs="Times New Roman"/>
                <w:bCs/>
                <w:sz w:val="22"/>
                <w:szCs w:val="22"/>
              </w:rPr>
            </w:pPr>
          </w:p>
        </w:tc>
      </w:tr>
      <w:tr w:rsidR="00652216" w:rsidRPr="009C47BA" w14:paraId="70C934AB" w14:textId="77777777" w:rsidTr="00AC77BC">
        <w:trPr>
          <w:jc w:val="center"/>
        </w:trPr>
        <w:tc>
          <w:tcPr>
            <w:tcW w:w="387" w:type="pct"/>
            <w:shd w:val="clear" w:color="auto" w:fill="auto"/>
            <w:vAlign w:val="center"/>
          </w:tcPr>
          <w:p w14:paraId="16A386EA" w14:textId="77777777" w:rsidR="00652216" w:rsidRPr="009C47BA" w:rsidRDefault="00652216" w:rsidP="00BB22AB">
            <w:pPr>
              <w:spacing w:line="100" w:lineRule="atLeast"/>
              <w:jc w:val="both"/>
              <w:rPr>
                <w:rFonts w:ascii="Times New Roman" w:hAnsi="Times New Roman" w:cs="Times New Roman"/>
                <w:sz w:val="22"/>
                <w:szCs w:val="22"/>
              </w:rPr>
            </w:pPr>
            <w:r w:rsidRPr="009C47BA">
              <w:rPr>
                <w:rFonts w:ascii="Times New Roman" w:hAnsi="Times New Roman" w:cs="Times New Roman"/>
                <w:sz w:val="22"/>
                <w:szCs w:val="22"/>
              </w:rPr>
              <w:t>19</w:t>
            </w:r>
          </w:p>
        </w:tc>
        <w:tc>
          <w:tcPr>
            <w:tcW w:w="1087" w:type="pct"/>
            <w:shd w:val="clear" w:color="auto" w:fill="auto"/>
            <w:vAlign w:val="center"/>
          </w:tcPr>
          <w:p w14:paraId="1A7B7ABA"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LED modulių tvirtinimas kabinete</w:t>
            </w:r>
          </w:p>
        </w:tc>
        <w:tc>
          <w:tcPr>
            <w:tcW w:w="1550" w:type="pct"/>
            <w:shd w:val="clear" w:color="auto" w:fill="auto"/>
            <w:vAlign w:val="center"/>
          </w:tcPr>
          <w:p w14:paraId="0E20027F"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 xml:space="preserve">LED moduliai prie kabineto turi jungtis specialiomis integruotomis jungtimis - be kabelių. LED ekrano moduliai turi tvirtintis prie kabineto su apsauginiais </w:t>
            </w:r>
            <w:proofErr w:type="spellStart"/>
            <w:r w:rsidRPr="00392305">
              <w:rPr>
                <w:rFonts w:ascii="Times New Roman" w:eastAsia="Times New Roman" w:hAnsi="Times New Roman" w:cs="Times New Roman"/>
                <w:sz w:val="22"/>
                <w:szCs w:val="22"/>
                <w:lang w:eastAsia="en-US"/>
              </w:rPr>
              <w:t>troseliais</w:t>
            </w:r>
            <w:proofErr w:type="spellEnd"/>
            <w:r w:rsidRPr="00392305">
              <w:rPr>
                <w:rFonts w:ascii="Times New Roman" w:eastAsia="Times New Roman" w:hAnsi="Times New Roman" w:cs="Times New Roman"/>
                <w:sz w:val="22"/>
                <w:szCs w:val="22"/>
                <w:lang w:eastAsia="en-US"/>
              </w:rPr>
              <w:t>.</w:t>
            </w:r>
          </w:p>
        </w:tc>
        <w:tc>
          <w:tcPr>
            <w:tcW w:w="1975" w:type="pct"/>
            <w:shd w:val="clear" w:color="auto" w:fill="auto"/>
          </w:tcPr>
          <w:p w14:paraId="6305CE53" w14:textId="642C5DB5" w:rsidR="00652216" w:rsidRPr="00AC77BC" w:rsidRDefault="00652216" w:rsidP="00BB22AB">
            <w:pPr>
              <w:jc w:val="both"/>
              <w:rPr>
                <w:rFonts w:ascii="Times New Roman" w:hAnsi="Times New Roman" w:cs="Times New Roman"/>
                <w:bCs/>
                <w:sz w:val="22"/>
                <w:szCs w:val="22"/>
              </w:rPr>
            </w:pPr>
          </w:p>
        </w:tc>
      </w:tr>
      <w:tr w:rsidR="00652216" w:rsidRPr="009C47BA" w14:paraId="3AD047C7" w14:textId="77777777" w:rsidTr="00652216">
        <w:trPr>
          <w:jc w:val="center"/>
        </w:trPr>
        <w:tc>
          <w:tcPr>
            <w:tcW w:w="387" w:type="pct"/>
            <w:shd w:val="clear" w:color="auto" w:fill="auto"/>
            <w:vAlign w:val="center"/>
          </w:tcPr>
          <w:p w14:paraId="71F68140" w14:textId="77777777" w:rsidR="00652216" w:rsidRPr="009C47BA" w:rsidRDefault="00652216" w:rsidP="00BB22AB">
            <w:pPr>
              <w:spacing w:line="100" w:lineRule="atLeast"/>
              <w:jc w:val="both"/>
              <w:rPr>
                <w:rFonts w:ascii="Times New Roman" w:hAnsi="Times New Roman" w:cs="Times New Roman"/>
                <w:sz w:val="22"/>
                <w:szCs w:val="22"/>
              </w:rPr>
            </w:pPr>
            <w:r w:rsidRPr="009C47BA">
              <w:rPr>
                <w:rFonts w:ascii="Times New Roman" w:hAnsi="Times New Roman" w:cs="Times New Roman"/>
                <w:sz w:val="22"/>
                <w:szCs w:val="22"/>
              </w:rPr>
              <w:t>20</w:t>
            </w:r>
          </w:p>
        </w:tc>
        <w:tc>
          <w:tcPr>
            <w:tcW w:w="1087" w:type="pct"/>
            <w:shd w:val="clear" w:color="auto" w:fill="auto"/>
            <w:vAlign w:val="center"/>
          </w:tcPr>
          <w:p w14:paraId="18C95B47"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LED  aptarnavimas</w:t>
            </w:r>
          </w:p>
        </w:tc>
        <w:tc>
          <w:tcPr>
            <w:tcW w:w="1550" w:type="pct"/>
            <w:shd w:val="clear" w:color="auto" w:fill="auto"/>
            <w:vAlign w:val="center"/>
          </w:tcPr>
          <w:p w14:paraId="7FBF8356"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Turi būti iš priekio ir iš galo</w:t>
            </w:r>
          </w:p>
        </w:tc>
        <w:tc>
          <w:tcPr>
            <w:tcW w:w="1975" w:type="pct"/>
          </w:tcPr>
          <w:p w14:paraId="711E848F" w14:textId="77777777" w:rsidR="00652216" w:rsidRPr="009C47BA" w:rsidRDefault="00652216" w:rsidP="00BB22AB">
            <w:pPr>
              <w:jc w:val="both"/>
              <w:rPr>
                <w:rFonts w:ascii="Times New Roman" w:hAnsi="Times New Roman" w:cs="Times New Roman"/>
                <w:bCs/>
                <w:sz w:val="22"/>
                <w:szCs w:val="22"/>
              </w:rPr>
            </w:pPr>
          </w:p>
        </w:tc>
      </w:tr>
      <w:tr w:rsidR="00652216" w:rsidRPr="009C47BA" w14:paraId="13593EFB" w14:textId="77777777" w:rsidTr="00652216">
        <w:trPr>
          <w:jc w:val="center"/>
        </w:trPr>
        <w:tc>
          <w:tcPr>
            <w:tcW w:w="387" w:type="pct"/>
            <w:shd w:val="clear" w:color="auto" w:fill="auto"/>
            <w:vAlign w:val="center"/>
          </w:tcPr>
          <w:p w14:paraId="635E7170" w14:textId="77777777" w:rsidR="00652216" w:rsidRPr="009C47BA" w:rsidRDefault="00652216" w:rsidP="00BB22AB">
            <w:pPr>
              <w:spacing w:line="100" w:lineRule="atLeast"/>
              <w:jc w:val="both"/>
              <w:rPr>
                <w:rFonts w:ascii="Times New Roman" w:hAnsi="Times New Roman" w:cs="Times New Roman"/>
                <w:sz w:val="22"/>
                <w:szCs w:val="22"/>
              </w:rPr>
            </w:pPr>
            <w:r w:rsidRPr="009C47BA">
              <w:rPr>
                <w:rFonts w:ascii="Times New Roman" w:eastAsia="Calibri" w:hAnsi="Times New Roman" w:cs="Times New Roman"/>
                <w:sz w:val="22"/>
                <w:szCs w:val="22"/>
              </w:rPr>
              <w:t>21</w:t>
            </w:r>
          </w:p>
        </w:tc>
        <w:tc>
          <w:tcPr>
            <w:tcW w:w="1087" w:type="pct"/>
            <w:shd w:val="clear" w:color="auto" w:fill="auto"/>
            <w:vAlign w:val="center"/>
          </w:tcPr>
          <w:p w14:paraId="3932AEDA"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LED ekrano veikimas</w:t>
            </w:r>
          </w:p>
        </w:tc>
        <w:tc>
          <w:tcPr>
            <w:tcW w:w="1550" w:type="pct"/>
            <w:shd w:val="clear" w:color="auto" w:fill="auto"/>
            <w:vAlign w:val="center"/>
          </w:tcPr>
          <w:p w14:paraId="686AC0E0" w14:textId="77777777" w:rsidR="00652216" w:rsidRPr="00392305" w:rsidRDefault="00652216" w:rsidP="00392305">
            <w:pPr>
              <w:suppressAutoHyphens/>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 xml:space="preserve">turi būti nepertraukiamo veikimo </w:t>
            </w:r>
            <w:proofErr w:type="spellStart"/>
            <w:r w:rsidRPr="00392305">
              <w:rPr>
                <w:rFonts w:ascii="Times New Roman" w:eastAsia="Times New Roman" w:hAnsi="Times New Roman" w:cs="Times New Roman"/>
                <w:sz w:val="22"/>
                <w:szCs w:val="22"/>
                <w:lang w:eastAsia="en-US"/>
              </w:rPr>
              <w:t>t.y</w:t>
            </w:r>
            <w:proofErr w:type="spellEnd"/>
            <w:r w:rsidRPr="00392305">
              <w:rPr>
                <w:rFonts w:ascii="Times New Roman" w:eastAsia="Times New Roman" w:hAnsi="Times New Roman" w:cs="Times New Roman"/>
                <w:sz w:val="22"/>
                <w:szCs w:val="22"/>
                <w:lang w:eastAsia="en-US"/>
              </w:rPr>
              <w:t xml:space="preserve"> 24/7</w:t>
            </w:r>
          </w:p>
          <w:p w14:paraId="62764FDA" w14:textId="77777777" w:rsidR="00652216" w:rsidRPr="00392305" w:rsidRDefault="00652216" w:rsidP="00392305">
            <w:pPr>
              <w:suppressAutoHyphens/>
              <w:spacing w:after="0" w:line="240" w:lineRule="auto"/>
              <w:jc w:val="both"/>
              <w:rPr>
                <w:rFonts w:ascii="Times New Roman" w:eastAsia="Times New Roman" w:hAnsi="Times New Roman" w:cs="Times New Roman"/>
                <w:sz w:val="22"/>
                <w:szCs w:val="22"/>
                <w:lang w:eastAsia="en-US"/>
              </w:rPr>
            </w:pPr>
          </w:p>
          <w:p w14:paraId="6FE24F69" w14:textId="77777777" w:rsidR="00652216" w:rsidRPr="00392305" w:rsidRDefault="00652216" w:rsidP="00392305">
            <w:pPr>
              <w:suppressAutoHyphens/>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LED ekranas turi užtikrinti ne mažiau kaip 100000 valandų veikimo laikotarpį.</w:t>
            </w:r>
          </w:p>
        </w:tc>
        <w:tc>
          <w:tcPr>
            <w:tcW w:w="1975" w:type="pct"/>
          </w:tcPr>
          <w:p w14:paraId="580D5A97" w14:textId="77777777" w:rsidR="00652216" w:rsidRPr="009C47BA" w:rsidRDefault="00652216" w:rsidP="00BB22AB">
            <w:pPr>
              <w:jc w:val="both"/>
              <w:rPr>
                <w:rFonts w:ascii="Times New Roman" w:hAnsi="Times New Roman" w:cs="Times New Roman"/>
                <w:bCs/>
                <w:sz w:val="22"/>
                <w:szCs w:val="22"/>
              </w:rPr>
            </w:pPr>
          </w:p>
        </w:tc>
      </w:tr>
      <w:tr w:rsidR="00652216" w:rsidRPr="009C47BA" w14:paraId="5830D2F7" w14:textId="77777777" w:rsidTr="00652216">
        <w:trPr>
          <w:jc w:val="center"/>
        </w:trPr>
        <w:tc>
          <w:tcPr>
            <w:tcW w:w="387" w:type="pct"/>
            <w:shd w:val="clear" w:color="auto" w:fill="auto"/>
            <w:vAlign w:val="center"/>
          </w:tcPr>
          <w:p w14:paraId="61D1DAC7" w14:textId="77777777" w:rsidR="00652216" w:rsidRPr="009C47BA" w:rsidRDefault="00652216" w:rsidP="00BB22AB">
            <w:pPr>
              <w:spacing w:line="100" w:lineRule="atLeast"/>
              <w:jc w:val="both"/>
              <w:rPr>
                <w:rFonts w:ascii="Times New Roman" w:hAnsi="Times New Roman" w:cs="Times New Roman"/>
                <w:sz w:val="22"/>
                <w:szCs w:val="22"/>
              </w:rPr>
            </w:pPr>
            <w:r>
              <w:rPr>
                <w:rFonts w:ascii="Times New Roman" w:hAnsi="Times New Roman" w:cs="Times New Roman"/>
                <w:sz w:val="22"/>
                <w:szCs w:val="22"/>
              </w:rPr>
              <w:t>22</w:t>
            </w:r>
          </w:p>
        </w:tc>
        <w:tc>
          <w:tcPr>
            <w:tcW w:w="1087" w:type="pct"/>
            <w:shd w:val="clear" w:color="auto" w:fill="auto"/>
            <w:vAlign w:val="center"/>
          </w:tcPr>
          <w:p w14:paraId="4AC2FBF4"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Sertifikatai</w:t>
            </w:r>
          </w:p>
        </w:tc>
        <w:tc>
          <w:tcPr>
            <w:tcW w:w="1550" w:type="pct"/>
            <w:shd w:val="clear" w:color="auto" w:fill="auto"/>
            <w:vAlign w:val="center"/>
          </w:tcPr>
          <w:p w14:paraId="35489C8D" w14:textId="77777777" w:rsidR="00652216" w:rsidRPr="00392305" w:rsidRDefault="00652216" w:rsidP="00392305">
            <w:pPr>
              <w:suppressAutoHyphens/>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 xml:space="preserve">Turi turėti TUV-CE </w:t>
            </w:r>
          </w:p>
        </w:tc>
        <w:tc>
          <w:tcPr>
            <w:tcW w:w="1975" w:type="pct"/>
          </w:tcPr>
          <w:p w14:paraId="3DAAB00E" w14:textId="77777777" w:rsidR="00652216" w:rsidRPr="009C47BA" w:rsidRDefault="00652216" w:rsidP="00BB22AB">
            <w:pPr>
              <w:jc w:val="both"/>
              <w:rPr>
                <w:rFonts w:ascii="Times New Roman" w:hAnsi="Times New Roman" w:cs="Times New Roman"/>
                <w:bCs/>
                <w:sz w:val="22"/>
                <w:szCs w:val="22"/>
              </w:rPr>
            </w:pPr>
          </w:p>
        </w:tc>
      </w:tr>
      <w:tr w:rsidR="00652216" w:rsidRPr="009C47BA" w14:paraId="765B4089" w14:textId="77777777" w:rsidTr="00652216">
        <w:trPr>
          <w:jc w:val="center"/>
        </w:trPr>
        <w:tc>
          <w:tcPr>
            <w:tcW w:w="387" w:type="pct"/>
            <w:shd w:val="clear" w:color="auto" w:fill="auto"/>
            <w:vAlign w:val="center"/>
          </w:tcPr>
          <w:p w14:paraId="641A2B50" w14:textId="77777777" w:rsidR="00652216" w:rsidRPr="009C47BA" w:rsidRDefault="00652216" w:rsidP="00BB22AB">
            <w:pPr>
              <w:spacing w:line="100" w:lineRule="atLeast"/>
              <w:jc w:val="both"/>
              <w:rPr>
                <w:rFonts w:ascii="Times New Roman" w:hAnsi="Times New Roman" w:cs="Times New Roman"/>
                <w:sz w:val="22"/>
                <w:szCs w:val="22"/>
              </w:rPr>
            </w:pPr>
            <w:r w:rsidRPr="009C47BA">
              <w:rPr>
                <w:rFonts w:ascii="Times New Roman" w:hAnsi="Times New Roman" w:cs="Times New Roman"/>
                <w:sz w:val="22"/>
                <w:szCs w:val="22"/>
              </w:rPr>
              <w:t>23</w:t>
            </w:r>
          </w:p>
        </w:tc>
        <w:tc>
          <w:tcPr>
            <w:tcW w:w="1087" w:type="pct"/>
            <w:shd w:val="clear" w:color="auto" w:fill="auto"/>
            <w:vAlign w:val="center"/>
          </w:tcPr>
          <w:p w14:paraId="5AFC973E"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 xml:space="preserve">LED ekrano procesorius, </w:t>
            </w:r>
          </w:p>
        </w:tc>
        <w:tc>
          <w:tcPr>
            <w:tcW w:w="1550" w:type="pct"/>
            <w:shd w:val="clear" w:color="auto" w:fill="auto"/>
            <w:vAlign w:val="center"/>
          </w:tcPr>
          <w:p w14:paraId="2743170B"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 xml:space="preserve">Turi būti komplektuojami 2 vnt. LED ekrano procesoriai tinkami montuoti RACK tipo spintoje. LED ekrano procesoriai turi užtikrinti </w:t>
            </w:r>
            <w:r w:rsidRPr="00392305">
              <w:rPr>
                <w:rFonts w:ascii="Times New Roman" w:eastAsia="Times New Roman" w:hAnsi="Times New Roman" w:cs="Times New Roman"/>
                <w:sz w:val="22"/>
                <w:szCs w:val="22"/>
                <w:lang w:eastAsia="en-US"/>
              </w:rPr>
              <w:lastRenderedPageBreak/>
              <w:t>automatinį atsarginio signalo grandinės jungimą esant bent vieno iš signalo kabelių pažeidimui arba kabineto gedimui.</w:t>
            </w:r>
          </w:p>
          <w:p w14:paraId="53D7BB97"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Turi turėti PIP (vaizdas vaizde), SCALE (rezoliucijos keitimo) funkcijas.</w:t>
            </w:r>
          </w:p>
          <w:p w14:paraId="16446B59"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Kartu su vaizdo procesoriumi turi būti pateikiama programinė įranga leidžianti valdyti įrenginį kompiuterio pagalba per USB jungtį. Programinė įranga turi būti suderinama su Windows operacine sistema.</w:t>
            </w:r>
          </w:p>
          <w:p w14:paraId="59D6E07D"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 xml:space="preserve">LED ekrano procesorius turi turėti ne mažiau kaip 1 vnt. 3G-SDI įvestį, 1 vnt. GENLOCK įvestį su </w:t>
            </w:r>
            <w:proofErr w:type="spellStart"/>
            <w:r w:rsidRPr="00392305">
              <w:rPr>
                <w:rFonts w:ascii="Times New Roman" w:eastAsia="Times New Roman" w:hAnsi="Times New Roman" w:cs="Times New Roman"/>
                <w:sz w:val="22"/>
                <w:szCs w:val="22"/>
                <w:lang w:eastAsia="en-US"/>
              </w:rPr>
              <w:t>Loop-out</w:t>
            </w:r>
            <w:proofErr w:type="spellEnd"/>
            <w:r w:rsidRPr="00392305">
              <w:rPr>
                <w:rFonts w:ascii="Times New Roman" w:eastAsia="Times New Roman" w:hAnsi="Times New Roman" w:cs="Times New Roman"/>
                <w:sz w:val="22"/>
                <w:szCs w:val="22"/>
                <w:lang w:eastAsia="en-US"/>
              </w:rPr>
              <w:t xml:space="preserve"> </w:t>
            </w:r>
            <w:proofErr w:type="spellStart"/>
            <w:r w:rsidRPr="00392305">
              <w:rPr>
                <w:rFonts w:ascii="Times New Roman" w:eastAsia="Times New Roman" w:hAnsi="Times New Roman" w:cs="Times New Roman"/>
                <w:sz w:val="22"/>
                <w:szCs w:val="22"/>
                <w:lang w:eastAsia="en-US"/>
              </w:rPr>
              <w:t>funckija</w:t>
            </w:r>
            <w:proofErr w:type="spellEnd"/>
            <w:r w:rsidRPr="00392305">
              <w:rPr>
                <w:rFonts w:ascii="Times New Roman" w:eastAsia="Times New Roman" w:hAnsi="Times New Roman" w:cs="Times New Roman"/>
                <w:sz w:val="22"/>
                <w:szCs w:val="22"/>
                <w:lang w:eastAsia="en-US"/>
              </w:rPr>
              <w:t>, 2 vnt. HDMI įvestis. LED ekrano procesorius turi komunikuoti vienas su kitu.</w:t>
            </w:r>
          </w:p>
        </w:tc>
        <w:tc>
          <w:tcPr>
            <w:tcW w:w="1975" w:type="pct"/>
          </w:tcPr>
          <w:p w14:paraId="236F0D3A" w14:textId="5AE2793D" w:rsidR="00652216" w:rsidRPr="009B1F0E" w:rsidRDefault="00652216" w:rsidP="00BB22AB">
            <w:pPr>
              <w:jc w:val="both"/>
              <w:rPr>
                <w:rFonts w:ascii="Times New Roman" w:hAnsi="Times New Roman" w:cs="Times New Roman"/>
                <w:bCs/>
                <w:sz w:val="22"/>
                <w:szCs w:val="22"/>
              </w:rPr>
            </w:pPr>
          </w:p>
        </w:tc>
      </w:tr>
      <w:tr w:rsidR="00652216" w:rsidRPr="009C47BA" w14:paraId="10697D21" w14:textId="77777777" w:rsidTr="00652216">
        <w:trPr>
          <w:jc w:val="center"/>
        </w:trPr>
        <w:tc>
          <w:tcPr>
            <w:tcW w:w="387" w:type="pct"/>
            <w:shd w:val="clear" w:color="auto" w:fill="auto"/>
            <w:vAlign w:val="center"/>
          </w:tcPr>
          <w:p w14:paraId="25C7B923" w14:textId="77777777" w:rsidR="00652216" w:rsidRPr="009C47BA" w:rsidRDefault="00652216" w:rsidP="00BB22AB">
            <w:pPr>
              <w:spacing w:line="100" w:lineRule="atLeast"/>
              <w:jc w:val="both"/>
              <w:rPr>
                <w:rFonts w:ascii="Times New Roman" w:eastAsia="Calibri" w:hAnsi="Times New Roman" w:cs="Times New Roman"/>
                <w:sz w:val="22"/>
                <w:szCs w:val="22"/>
              </w:rPr>
            </w:pPr>
            <w:r w:rsidRPr="009C47BA">
              <w:rPr>
                <w:rFonts w:ascii="Times New Roman" w:eastAsia="Calibri" w:hAnsi="Times New Roman" w:cs="Times New Roman"/>
                <w:sz w:val="22"/>
                <w:szCs w:val="22"/>
              </w:rPr>
              <w:t>24</w:t>
            </w:r>
          </w:p>
        </w:tc>
        <w:tc>
          <w:tcPr>
            <w:tcW w:w="1087" w:type="pct"/>
            <w:shd w:val="clear" w:color="auto" w:fill="auto"/>
            <w:vAlign w:val="center"/>
          </w:tcPr>
          <w:p w14:paraId="7A1646CF"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LED ekrano ryškumo reguliavimo funkcija</w:t>
            </w:r>
          </w:p>
        </w:tc>
        <w:tc>
          <w:tcPr>
            <w:tcW w:w="1550" w:type="pct"/>
            <w:shd w:val="clear" w:color="auto" w:fill="auto"/>
            <w:vAlign w:val="center"/>
          </w:tcPr>
          <w:p w14:paraId="43A75DE6"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Turi būti rankinė ir automatinė</w:t>
            </w:r>
          </w:p>
        </w:tc>
        <w:tc>
          <w:tcPr>
            <w:tcW w:w="1975" w:type="pct"/>
          </w:tcPr>
          <w:p w14:paraId="06CA0D36" w14:textId="77777777" w:rsidR="00652216" w:rsidRPr="009C47BA" w:rsidRDefault="00652216" w:rsidP="00BB22AB">
            <w:pPr>
              <w:spacing w:line="100" w:lineRule="atLeast"/>
              <w:jc w:val="both"/>
              <w:rPr>
                <w:rFonts w:ascii="Times New Roman" w:eastAsia="Calibri" w:hAnsi="Times New Roman" w:cs="Times New Roman"/>
                <w:bCs/>
                <w:sz w:val="22"/>
                <w:szCs w:val="22"/>
              </w:rPr>
            </w:pPr>
          </w:p>
        </w:tc>
      </w:tr>
      <w:tr w:rsidR="00652216" w:rsidRPr="009C47BA" w14:paraId="1F3690ED" w14:textId="77777777" w:rsidTr="00652216">
        <w:trPr>
          <w:jc w:val="center"/>
        </w:trPr>
        <w:tc>
          <w:tcPr>
            <w:tcW w:w="387" w:type="pct"/>
            <w:shd w:val="clear" w:color="auto" w:fill="auto"/>
            <w:vAlign w:val="center"/>
          </w:tcPr>
          <w:p w14:paraId="39F20A6B" w14:textId="77777777" w:rsidR="00652216" w:rsidRPr="009C47BA" w:rsidRDefault="00652216" w:rsidP="00BB22AB">
            <w:pPr>
              <w:spacing w:line="100" w:lineRule="atLeast"/>
              <w:jc w:val="both"/>
              <w:rPr>
                <w:rFonts w:ascii="Times New Roman" w:hAnsi="Times New Roman" w:cs="Times New Roman"/>
                <w:sz w:val="22"/>
                <w:szCs w:val="22"/>
              </w:rPr>
            </w:pPr>
            <w:r w:rsidRPr="009C47BA">
              <w:rPr>
                <w:rFonts w:ascii="Times New Roman" w:hAnsi="Times New Roman" w:cs="Times New Roman"/>
                <w:sz w:val="22"/>
                <w:szCs w:val="22"/>
              </w:rPr>
              <w:t>25</w:t>
            </w:r>
          </w:p>
        </w:tc>
        <w:tc>
          <w:tcPr>
            <w:tcW w:w="1087" w:type="pct"/>
            <w:shd w:val="clear" w:color="auto" w:fill="auto"/>
            <w:vAlign w:val="center"/>
          </w:tcPr>
          <w:p w14:paraId="158683E4"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LED modulių spalvų kalibravimas</w:t>
            </w:r>
          </w:p>
        </w:tc>
        <w:tc>
          <w:tcPr>
            <w:tcW w:w="1550" w:type="pct"/>
            <w:shd w:val="clear" w:color="auto" w:fill="auto"/>
            <w:vAlign w:val="center"/>
          </w:tcPr>
          <w:p w14:paraId="647E6D36"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turi būti atliktas LED modulių spalvų kalibravimas</w:t>
            </w:r>
          </w:p>
        </w:tc>
        <w:tc>
          <w:tcPr>
            <w:tcW w:w="1975" w:type="pct"/>
          </w:tcPr>
          <w:p w14:paraId="613090F9" w14:textId="77777777" w:rsidR="00652216" w:rsidRPr="009C47BA" w:rsidRDefault="00652216" w:rsidP="00BB22AB">
            <w:pPr>
              <w:jc w:val="both"/>
              <w:rPr>
                <w:rFonts w:ascii="Times New Roman" w:hAnsi="Times New Roman" w:cs="Times New Roman"/>
                <w:bCs/>
                <w:sz w:val="22"/>
                <w:szCs w:val="22"/>
              </w:rPr>
            </w:pPr>
          </w:p>
        </w:tc>
      </w:tr>
      <w:tr w:rsidR="00652216" w:rsidRPr="009C47BA" w14:paraId="47796850" w14:textId="77777777" w:rsidTr="00652216">
        <w:trPr>
          <w:jc w:val="center"/>
        </w:trPr>
        <w:tc>
          <w:tcPr>
            <w:tcW w:w="387" w:type="pct"/>
            <w:shd w:val="clear" w:color="auto" w:fill="auto"/>
            <w:vAlign w:val="center"/>
          </w:tcPr>
          <w:p w14:paraId="0B62A03A" w14:textId="77777777" w:rsidR="00652216" w:rsidRPr="009C47BA" w:rsidRDefault="00652216" w:rsidP="00BB22AB">
            <w:pPr>
              <w:spacing w:line="100" w:lineRule="atLeast"/>
              <w:jc w:val="both"/>
              <w:rPr>
                <w:rFonts w:ascii="Times New Roman" w:hAnsi="Times New Roman" w:cs="Times New Roman"/>
                <w:sz w:val="22"/>
                <w:szCs w:val="22"/>
              </w:rPr>
            </w:pPr>
            <w:r w:rsidRPr="009C47BA">
              <w:rPr>
                <w:rFonts w:ascii="Times New Roman" w:hAnsi="Times New Roman" w:cs="Times New Roman"/>
                <w:sz w:val="22"/>
                <w:szCs w:val="22"/>
              </w:rPr>
              <w:t>26</w:t>
            </w:r>
          </w:p>
        </w:tc>
        <w:tc>
          <w:tcPr>
            <w:tcW w:w="1087" w:type="pct"/>
            <w:shd w:val="clear" w:color="auto" w:fill="auto"/>
            <w:vAlign w:val="center"/>
          </w:tcPr>
          <w:p w14:paraId="61A99986" w14:textId="2E42812A"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Gar</w:t>
            </w:r>
            <w:r w:rsidR="00331B69" w:rsidRPr="00392305">
              <w:rPr>
                <w:rFonts w:ascii="Times New Roman" w:eastAsia="Times New Roman" w:hAnsi="Times New Roman" w:cs="Times New Roman"/>
                <w:sz w:val="22"/>
                <w:szCs w:val="22"/>
                <w:lang w:eastAsia="en-US"/>
              </w:rPr>
              <w:t>an</w:t>
            </w:r>
            <w:r w:rsidRPr="00392305">
              <w:rPr>
                <w:rFonts w:ascii="Times New Roman" w:eastAsia="Times New Roman" w:hAnsi="Times New Roman" w:cs="Times New Roman"/>
                <w:sz w:val="22"/>
                <w:szCs w:val="22"/>
                <w:lang w:eastAsia="en-US"/>
              </w:rPr>
              <w:t xml:space="preserve">tija ir garantiniai įsipareigojimai </w:t>
            </w:r>
          </w:p>
        </w:tc>
        <w:tc>
          <w:tcPr>
            <w:tcW w:w="1550" w:type="pct"/>
            <w:shd w:val="clear" w:color="auto" w:fill="auto"/>
            <w:vAlign w:val="center"/>
          </w:tcPr>
          <w:p w14:paraId="1B3825AA" w14:textId="14C81EC4" w:rsidR="005A6A52" w:rsidRPr="00392305" w:rsidRDefault="005A6A52"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G</w:t>
            </w:r>
            <w:r w:rsidR="00652216" w:rsidRPr="00392305">
              <w:rPr>
                <w:rFonts w:ascii="Times New Roman" w:eastAsia="Times New Roman" w:hAnsi="Times New Roman" w:cs="Times New Roman"/>
                <w:sz w:val="22"/>
                <w:szCs w:val="22"/>
                <w:lang w:eastAsia="en-US"/>
              </w:rPr>
              <w:t xml:space="preserve">arantinis laikotarpis ne trumpesnis nei 24 mėn. </w:t>
            </w:r>
          </w:p>
          <w:p w14:paraId="42739C52" w14:textId="569E8A9A"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LED ekrano garantinis aptarnavimas atliekamas aptarnavimo centre Europoje.</w:t>
            </w:r>
          </w:p>
          <w:p w14:paraId="6840CC2E" w14:textId="77777777"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LED ekrano garantiniu aptarnavimu rūpinasi ir užtikrina Tiekėjas visą LED ekrano garantiniu laikotarpiu.</w:t>
            </w:r>
          </w:p>
        </w:tc>
        <w:tc>
          <w:tcPr>
            <w:tcW w:w="1975" w:type="pct"/>
          </w:tcPr>
          <w:p w14:paraId="18E5EB1D" w14:textId="77777777" w:rsidR="00652216" w:rsidRPr="009C47BA" w:rsidRDefault="00652216" w:rsidP="00BB22AB">
            <w:pPr>
              <w:jc w:val="both"/>
              <w:rPr>
                <w:rFonts w:ascii="Times New Roman" w:hAnsi="Times New Roman" w:cs="Times New Roman"/>
                <w:sz w:val="22"/>
                <w:szCs w:val="22"/>
              </w:rPr>
            </w:pPr>
          </w:p>
        </w:tc>
      </w:tr>
      <w:tr w:rsidR="00652216" w:rsidRPr="009C47BA" w14:paraId="7B47C5D8" w14:textId="77777777" w:rsidTr="00652216">
        <w:trPr>
          <w:jc w:val="center"/>
        </w:trPr>
        <w:tc>
          <w:tcPr>
            <w:tcW w:w="387" w:type="pct"/>
            <w:shd w:val="clear" w:color="auto" w:fill="auto"/>
            <w:vAlign w:val="center"/>
          </w:tcPr>
          <w:p w14:paraId="17A3A86C" w14:textId="77777777" w:rsidR="00652216" w:rsidRPr="009C47BA" w:rsidRDefault="00652216" w:rsidP="00BB22AB">
            <w:pPr>
              <w:spacing w:line="100" w:lineRule="atLeast"/>
              <w:jc w:val="both"/>
              <w:rPr>
                <w:rFonts w:ascii="Times New Roman" w:hAnsi="Times New Roman" w:cs="Times New Roman"/>
                <w:sz w:val="22"/>
                <w:szCs w:val="22"/>
              </w:rPr>
            </w:pPr>
            <w:r>
              <w:rPr>
                <w:rFonts w:ascii="Times New Roman" w:hAnsi="Times New Roman" w:cs="Times New Roman"/>
                <w:sz w:val="22"/>
                <w:szCs w:val="22"/>
              </w:rPr>
              <w:t>27</w:t>
            </w:r>
          </w:p>
        </w:tc>
        <w:tc>
          <w:tcPr>
            <w:tcW w:w="1087" w:type="pct"/>
            <w:shd w:val="clear" w:color="auto" w:fill="auto"/>
            <w:vAlign w:val="center"/>
          </w:tcPr>
          <w:p w14:paraId="7C80E529" w14:textId="3E91444C"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 xml:space="preserve">LED ekrano </w:t>
            </w:r>
            <w:r w:rsidR="00331B69" w:rsidRPr="00392305">
              <w:rPr>
                <w:rFonts w:ascii="Times New Roman" w:eastAsia="Times New Roman" w:hAnsi="Times New Roman" w:cs="Times New Roman"/>
                <w:sz w:val="22"/>
                <w:szCs w:val="22"/>
                <w:lang w:eastAsia="en-US"/>
              </w:rPr>
              <w:t xml:space="preserve">atsarginių </w:t>
            </w:r>
            <w:r w:rsidRPr="00392305">
              <w:rPr>
                <w:rFonts w:ascii="Times New Roman" w:eastAsia="Times New Roman" w:hAnsi="Times New Roman" w:cs="Times New Roman"/>
                <w:sz w:val="22"/>
                <w:szCs w:val="22"/>
                <w:lang w:eastAsia="en-US"/>
              </w:rPr>
              <w:t>dalių komplektas po garantinio laikotarpio pabaigos</w:t>
            </w:r>
          </w:p>
        </w:tc>
        <w:tc>
          <w:tcPr>
            <w:tcW w:w="1550" w:type="pct"/>
            <w:shd w:val="clear" w:color="auto" w:fill="auto"/>
            <w:vAlign w:val="center"/>
          </w:tcPr>
          <w:p w14:paraId="621B2BD4" w14:textId="4812F098" w:rsidR="00773CD6" w:rsidRPr="00392305" w:rsidRDefault="00773CD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Užsakovui po garantinio laikotarpio pabaigos t</w:t>
            </w:r>
            <w:r w:rsidR="00652216" w:rsidRPr="00392305">
              <w:rPr>
                <w:rFonts w:ascii="Times New Roman" w:eastAsia="Times New Roman" w:hAnsi="Times New Roman" w:cs="Times New Roman"/>
                <w:sz w:val="22"/>
                <w:szCs w:val="22"/>
                <w:lang w:eastAsia="en-US"/>
              </w:rPr>
              <w:t xml:space="preserve">uri būti </w:t>
            </w:r>
            <w:r w:rsidRPr="00392305">
              <w:rPr>
                <w:rFonts w:ascii="Times New Roman" w:eastAsia="Times New Roman" w:hAnsi="Times New Roman" w:cs="Times New Roman"/>
                <w:sz w:val="22"/>
                <w:szCs w:val="22"/>
                <w:lang w:eastAsia="en-US"/>
              </w:rPr>
              <w:t xml:space="preserve">perduodama </w:t>
            </w:r>
            <w:r w:rsidR="00652216" w:rsidRPr="00392305">
              <w:rPr>
                <w:rFonts w:ascii="Times New Roman" w:eastAsia="Times New Roman" w:hAnsi="Times New Roman" w:cs="Times New Roman"/>
                <w:sz w:val="22"/>
                <w:szCs w:val="22"/>
                <w:lang w:eastAsia="en-US"/>
              </w:rPr>
              <w:t>ne mažiau kaip</w:t>
            </w:r>
            <w:r w:rsidRPr="00392305">
              <w:rPr>
                <w:rFonts w:ascii="Times New Roman" w:eastAsia="Times New Roman" w:hAnsi="Times New Roman" w:cs="Times New Roman"/>
                <w:sz w:val="22"/>
                <w:szCs w:val="22"/>
                <w:lang w:eastAsia="en-US"/>
              </w:rPr>
              <w:t>:</w:t>
            </w:r>
          </w:p>
          <w:p w14:paraId="48D03F5B" w14:textId="43E93EC5" w:rsidR="00773CD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 xml:space="preserve"> 1 m² atsarginių, naujų, su sukalibruotomis spalvomis LED ekrano modulių</w:t>
            </w:r>
            <w:r w:rsidR="00773CD6" w:rsidRPr="00392305">
              <w:rPr>
                <w:rFonts w:ascii="Times New Roman" w:eastAsia="Times New Roman" w:hAnsi="Times New Roman" w:cs="Times New Roman"/>
                <w:sz w:val="22"/>
                <w:szCs w:val="22"/>
                <w:lang w:eastAsia="en-US"/>
              </w:rPr>
              <w:t>;</w:t>
            </w:r>
          </w:p>
          <w:p w14:paraId="4B943F3D" w14:textId="0B968C0B" w:rsidR="00773CD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5 vnt. priėmimo plokštės (</w:t>
            </w:r>
            <w:proofErr w:type="spellStart"/>
            <w:r w:rsidRPr="00392305">
              <w:rPr>
                <w:rFonts w:ascii="Times New Roman" w:eastAsia="Times New Roman" w:hAnsi="Times New Roman" w:cs="Times New Roman"/>
                <w:sz w:val="22"/>
                <w:szCs w:val="22"/>
                <w:lang w:eastAsia="en-US"/>
              </w:rPr>
              <w:t>ang</w:t>
            </w:r>
            <w:proofErr w:type="spellEnd"/>
            <w:r w:rsidRPr="00392305">
              <w:rPr>
                <w:rFonts w:ascii="Times New Roman" w:eastAsia="Times New Roman" w:hAnsi="Times New Roman" w:cs="Times New Roman"/>
                <w:sz w:val="22"/>
                <w:szCs w:val="22"/>
                <w:lang w:eastAsia="en-US"/>
              </w:rPr>
              <w:t xml:space="preserve">. </w:t>
            </w:r>
            <w:proofErr w:type="spellStart"/>
            <w:r w:rsidRPr="00392305">
              <w:rPr>
                <w:rFonts w:ascii="Times New Roman" w:eastAsia="Times New Roman" w:hAnsi="Times New Roman" w:cs="Times New Roman"/>
                <w:sz w:val="22"/>
                <w:szCs w:val="22"/>
                <w:lang w:eastAsia="en-US"/>
              </w:rPr>
              <w:t>Receiving</w:t>
            </w:r>
            <w:proofErr w:type="spellEnd"/>
            <w:r w:rsidRPr="00392305">
              <w:rPr>
                <w:rFonts w:ascii="Times New Roman" w:eastAsia="Times New Roman" w:hAnsi="Times New Roman" w:cs="Times New Roman"/>
                <w:sz w:val="22"/>
                <w:szCs w:val="22"/>
                <w:lang w:eastAsia="en-US"/>
              </w:rPr>
              <w:t xml:space="preserve"> </w:t>
            </w:r>
            <w:proofErr w:type="spellStart"/>
            <w:r w:rsidRPr="00392305">
              <w:rPr>
                <w:rFonts w:ascii="Times New Roman" w:eastAsia="Times New Roman" w:hAnsi="Times New Roman" w:cs="Times New Roman"/>
                <w:sz w:val="22"/>
                <w:szCs w:val="22"/>
                <w:lang w:eastAsia="en-US"/>
              </w:rPr>
              <w:t>card</w:t>
            </w:r>
            <w:proofErr w:type="spellEnd"/>
            <w:r w:rsidRPr="00392305">
              <w:rPr>
                <w:rFonts w:ascii="Times New Roman" w:eastAsia="Times New Roman" w:hAnsi="Times New Roman" w:cs="Times New Roman"/>
                <w:sz w:val="22"/>
                <w:szCs w:val="22"/>
                <w:lang w:eastAsia="en-US"/>
              </w:rPr>
              <w:t>)</w:t>
            </w:r>
            <w:r w:rsidR="00773CD6" w:rsidRPr="00392305">
              <w:rPr>
                <w:rFonts w:ascii="Times New Roman" w:eastAsia="Times New Roman" w:hAnsi="Times New Roman" w:cs="Times New Roman"/>
                <w:sz w:val="22"/>
                <w:szCs w:val="22"/>
                <w:lang w:eastAsia="en-US"/>
              </w:rPr>
              <w:t>;</w:t>
            </w:r>
          </w:p>
          <w:p w14:paraId="77E4635B" w14:textId="6939927D" w:rsidR="00652216" w:rsidRPr="00392305" w:rsidRDefault="00652216" w:rsidP="00392305">
            <w:pPr>
              <w:spacing w:after="0" w:line="240" w:lineRule="auto"/>
              <w:jc w:val="both"/>
              <w:rPr>
                <w:rFonts w:ascii="Times New Roman" w:eastAsia="Times New Roman" w:hAnsi="Times New Roman" w:cs="Times New Roman"/>
                <w:sz w:val="22"/>
                <w:szCs w:val="22"/>
                <w:lang w:eastAsia="en-US"/>
              </w:rPr>
            </w:pPr>
            <w:r w:rsidRPr="00392305">
              <w:rPr>
                <w:rFonts w:ascii="Times New Roman" w:eastAsia="Times New Roman" w:hAnsi="Times New Roman" w:cs="Times New Roman"/>
                <w:sz w:val="22"/>
                <w:szCs w:val="22"/>
                <w:lang w:eastAsia="en-US"/>
              </w:rPr>
              <w:t xml:space="preserve"> 5 vnt. maitinimo šaltinių (</w:t>
            </w:r>
            <w:proofErr w:type="spellStart"/>
            <w:r w:rsidRPr="00392305">
              <w:rPr>
                <w:rFonts w:ascii="Times New Roman" w:eastAsia="Times New Roman" w:hAnsi="Times New Roman" w:cs="Times New Roman"/>
                <w:sz w:val="22"/>
                <w:szCs w:val="22"/>
                <w:lang w:eastAsia="en-US"/>
              </w:rPr>
              <w:t>ang</w:t>
            </w:r>
            <w:proofErr w:type="spellEnd"/>
            <w:r w:rsidRPr="00392305">
              <w:rPr>
                <w:rFonts w:ascii="Times New Roman" w:eastAsia="Times New Roman" w:hAnsi="Times New Roman" w:cs="Times New Roman"/>
                <w:sz w:val="22"/>
                <w:szCs w:val="22"/>
                <w:lang w:eastAsia="en-US"/>
              </w:rPr>
              <w:t xml:space="preserve">. </w:t>
            </w:r>
            <w:proofErr w:type="spellStart"/>
            <w:r w:rsidRPr="00392305">
              <w:rPr>
                <w:rFonts w:ascii="Times New Roman" w:eastAsia="Times New Roman" w:hAnsi="Times New Roman" w:cs="Times New Roman"/>
                <w:sz w:val="22"/>
                <w:szCs w:val="22"/>
                <w:lang w:eastAsia="en-US"/>
              </w:rPr>
              <w:t>power</w:t>
            </w:r>
            <w:proofErr w:type="spellEnd"/>
            <w:r w:rsidRPr="00392305">
              <w:rPr>
                <w:rFonts w:ascii="Times New Roman" w:eastAsia="Times New Roman" w:hAnsi="Times New Roman" w:cs="Times New Roman"/>
                <w:sz w:val="22"/>
                <w:szCs w:val="22"/>
                <w:lang w:eastAsia="en-US"/>
              </w:rPr>
              <w:t xml:space="preserve"> </w:t>
            </w:r>
            <w:proofErr w:type="spellStart"/>
            <w:r w:rsidRPr="00392305">
              <w:rPr>
                <w:rFonts w:ascii="Times New Roman" w:eastAsia="Times New Roman" w:hAnsi="Times New Roman" w:cs="Times New Roman"/>
                <w:sz w:val="22"/>
                <w:szCs w:val="22"/>
                <w:lang w:eastAsia="en-US"/>
              </w:rPr>
              <w:t>supply</w:t>
            </w:r>
            <w:proofErr w:type="spellEnd"/>
            <w:r w:rsidRPr="00392305">
              <w:rPr>
                <w:rFonts w:ascii="Times New Roman" w:eastAsia="Times New Roman" w:hAnsi="Times New Roman" w:cs="Times New Roman"/>
                <w:sz w:val="22"/>
                <w:szCs w:val="22"/>
                <w:lang w:eastAsia="en-US"/>
              </w:rPr>
              <w:t>).</w:t>
            </w:r>
          </w:p>
        </w:tc>
        <w:tc>
          <w:tcPr>
            <w:tcW w:w="1975" w:type="pct"/>
          </w:tcPr>
          <w:p w14:paraId="0402D23B" w14:textId="45543BCC" w:rsidR="00652216" w:rsidRPr="00D57D7D" w:rsidRDefault="00652216" w:rsidP="00BB22AB">
            <w:pPr>
              <w:jc w:val="both"/>
              <w:rPr>
                <w:rFonts w:ascii="Times New Roman" w:hAnsi="Times New Roman" w:cs="Times New Roman"/>
                <w:sz w:val="22"/>
                <w:szCs w:val="22"/>
              </w:rPr>
            </w:pPr>
          </w:p>
        </w:tc>
      </w:tr>
    </w:tbl>
    <w:p w14:paraId="77226CE7" w14:textId="77777777" w:rsidR="00652216" w:rsidRDefault="00652216" w:rsidP="00E20C6E">
      <w:pPr>
        <w:jc w:val="center"/>
        <w:rPr>
          <w:rFonts w:ascii="Times New Roman" w:hAnsi="Times New Roman" w:cs="Times New Roman"/>
        </w:rPr>
      </w:pPr>
    </w:p>
    <w:p w14:paraId="70B52854" w14:textId="77777777" w:rsidR="0007062D" w:rsidRDefault="0007062D" w:rsidP="00E20C6E">
      <w:pPr>
        <w:jc w:val="center"/>
        <w:rPr>
          <w:rFonts w:ascii="Times New Roman" w:hAnsi="Times New Roman" w:cs="Times New Roman"/>
        </w:rPr>
      </w:pPr>
    </w:p>
    <w:p w14:paraId="1B2E0829" w14:textId="24FBF365" w:rsidR="00AB2912" w:rsidRPr="00083013" w:rsidRDefault="00E20C6E" w:rsidP="00E20C6E">
      <w:pPr>
        <w:jc w:val="center"/>
        <w:rPr>
          <w:rFonts w:ascii="Times New Roman" w:hAnsi="Times New Roman" w:cs="Times New Roman"/>
        </w:rPr>
      </w:pPr>
      <w:r w:rsidRPr="00083013">
        <w:rPr>
          <w:rFonts w:ascii="Times New Roman" w:hAnsi="Times New Roman" w:cs="Times New Roman"/>
        </w:rPr>
        <w:t>____________________________</w:t>
      </w:r>
    </w:p>
    <w:sectPr w:rsidR="00AB2912" w:rsidRPr="00083013" w:rsidSect="00BC234C">
      <w:headerReference w:type="default" r:id="rId7"/>
      <w:pgSz w:w="15840" w:h="12240" w:orient="landscape"/>
      <w:pgMar w:top="1134" w:right="567" w:bottom="567"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A0C34" w14:textId="77777777" w:rsidR="006178EB" w:rsidRDefault="006178EB" w:rsidP="00054773">
      <w:pPr>
        <w:spacing w:after="0" w:line="240" w:lineRule="auto"/>
      </w:pPr>
      <w:r>
        <w:separator/>
      </w:r>
    </w:p>
  </w:endnote>
  <w:endnote w:type="continuationSeparator" w:id="0">
    <w:p w14:paraId="5AE7849C" w14:textId="77777777" w:rsidR="006178EB" w:rsidRDefault="006178EB" w:rsidP="00054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PS">
    <w:altName w:val="Times New Roman"/>
    <w:panose1 w:val="00000000000000000000"/>
    <w:charset w:val="EE"/>
    <w:family w:val="roman"/>
    <w:notTrueType/>
    <w:pitch w:val="default"/>
    <w:sig w:usb0="00000007" w:usb1="00000000" w:usb2="00000000" w:usb3="00000000" w:csb0="00000003" w:csb1="00000000"/>
  </w:font>
  <w:font w:name="Calibri">
    <w:altName w:val="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F8858" w14:textId="77777777" w:rsidR="006178EB" w:rsidRDefault="006178EB" w:rsidP="00054773">
      <w:pPr>
        <w:spacing w:after="0" w:line="240" w:lineRule="auto"/>
      </w:pPr>
      <w:r>
        <w:separator/>
      </w:r>
    </w:p>
  </w:footnote>
  <w:footnote w:type="continuationSeparator" w:id="0">
    <w:p w14:paraId="4534F890" w14:textId="77777777" w:rsidR="006178EB" w:rsidRDefault="006178EB" w:rsidP="00054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445788"/>
      <w:docPartObj>
        <w:docPartGallery w:val="Page Numbers (Top of Page)"/>
        <w:docPartUnique/>
      </w:docPartObj>
    </w:sdtPr>
    <w:sdtEndPr>
      <w:rPr>
        <w:rFonts w:ascii="Times New Roman" w:hAnsi="Times New Roman" w:cs="Times New Roman"/>
        <w:sz w:val="20"/>
        <w:szCs w:val="20"/>
      </w:rPr>
    </w:sdtEndPr>
    <w:sdtContent>
      <w:p w14:paraId="5B134852" w14:textId="438E6A42" w:rsidR="00BB222D" w:rsidRPr="001A2D70" w:rsidRDefault="00BB222D">
        <w:pPr>
          <w:pStyle w:val="Antrats"/>
          <w:jc w:val="center"/>
          <w:rPr>
            <w:rFonts w:ascii="Times New Roman" w:hAnsi="Times New Roman" w:cs="Times New Roman"/>
            <w:sz w:val="20"/>
            <w:szCs w:val="20"/>
          </w:rPr>
        </w:pPr>
        <w:r w:rsidRPr="001A2D70">
          <w:rPr>
            <w:rFonts w:ascii="Times New Roman" w:hAnsi="Times New Roman" w:cs="Times New Roman"/>
            <w:sz w:val="20"/>
            <w:szCs w:val="20"/>
          </w:rPr>
          <w:fldChar w:fldCharType="begin"/>
        </w:r>
        <w:r w:rsidRPr="001A2D70">
          <w:rPr>
            <w:rFonts w:ascii="Times New Roman" w:hAnsi="Times New Roman" w:cs="Times New Roman"/>
            <w:sz w:val="20"/>
            <w:szCs w:val="20"/>
          </w:rPr>
          <w:instrText>PAGE   \* MERGEFORMAT</w:instrText>
        </w:r>
        <w:r w:rsidRPr="001A2D70">
          <w:rPr>
            <w:rFonts w:ascii="Times New Roman" w:hAnsi="Times New Roman" w:cs="Times New Roman"/>
            <w:sz w:val="20"/>
            <w:szCs w:val="20"/>
          </w:rPr>
          <w:fldChar w:fldCharType="separate"/>
        </w:r>
        <w:r w:rsidR="00A22A8B">
          <w:rPr>
            <w:rFonts w:ascii="Times New Roman" w:hAnsi="Times New Roman" w:cs="Times New Roman"/>
            <w:noProof/>
            <w:sz w:val="20"/>
            <w:szCs w:val="20"/>
          </w:rPr>
          <w:t>3</w:t>
        </w:r>
        <w:r w:rsidRPr="001A2D70">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101"/>
    <w:multiLevelType w:val="hybridMultilevel"/>
    <w:tmpl w:val="6CA80A2A"/>
    <w:lvl w:ilvl="0" w:tplc="04270001">
      <w:start w:val="1"/>
      <w:numFmt w:val="bullet"/>
      <w:lvlText w:val=""/>
      <w:lvlJc w:val="left"/>
      <w:pPr>
        <w:ind w:left="771" w:hanging="360"/>
      </w:pPr>
      <w:rPr>
        <w:rFonts w:ascii="Symbol" w:hAnsi="Symbol" w:hint="default"/>
      </w:rPr>
    </w:lvl>
    <w:lvl w:ilvl="1" w:tplc="04270003" w:tentative="1">
      <w:start w:val="1"/>
      <w:numFmt w:val="bullet"/>
      <w:lvlText w:val="o"/>
      <w:lvlJc w:val="left"/>
      <w:pPr>
        <w:ind w:left="1491" w:hanging="360"/>
      </w:pPr>
      <w:rPr>
        <w:rFonts w:ascii="Courier New" w:hAnsi="Courier New" w:cs="Courier New" w:hint="default"/>
      </w:rPr>
    </w:lvl>
    <w:lvl w:ilvl="2" w:tplc="04270005" w:tentative="1">
      <w:start w:val="1"/>
      <w:numFmt w:val="bullet"/>
      <w:lvlText w:val=""/>
      <w:lvlJc w:val="left"/>
      <w:pPr>
        <w:ind w:left="2211" w:hanging="360"/>
      </w:pPr>
      <w:rPr>
        <w:rFonts w:ascii="Wingdings" w:hAnsi="Wingdings" w:hint="default"/>
      </w:rPr>
    </w:lvl>
    <w:lvl w:ilvl="3" w:tplc="04270001" w:tentative="1">
      <w:start w:val="1"/>
      <w:numFmt w:val="bullet"/>
      <w:lvlText w:val=""/>
      <w:lvlJc w:val="left"/>
      <w:pPr>
        <w:ind w:left="2931" w:hanging="360"/>
      </w:pPr>
      <w:rPr>
        <w:rFonts w:ascii="Symbol" w:hAnsi="Symbol" w:hint="default"/>
      </w:rPr>
    </w:lvl>
    <w:lvl w:ilvl="4" w:tplc="04270003" w:tentative="1">
      <w:start w:val="1"/>
      <w:numFmt w:val="bullet"/>
      <w:lvlText w:val="o"/>
      <w:lvlJc w:val="left"/>
      <w:pPr>
        <w:ind w:left="3651" w:hanging="360"/>
      </w:pPr>
      <w:rPr>
        <w:rFonts w:ascii="Courier New" w:hAnsi="Courier New" w:cs="Courier New" w:hint="default"/>
      </w:rPr>
    </w:lvl>
    <w:lvl w:ilvl="5" w:tplc="04270005" w:tentative="1">
      <w:start w:val="1"/>
      <w:numFmt w:val="bullet"/>
      <w:lvlText w:val=""/>
      <w:lvlJc w:val="left"/>
      <w:pPr>
        <w:ind w:left="4371" w:hanging="360"/>
      </w:pPr>
      <w:rPr>
        <w:rFonts w:ascii="Wingdings" w:hAnsi="Wingdings" w:hint="default"/>
      </w:rPr>
    </w:lvl>
    <w:lvl w:ilvl="6" w:tplc="04270001" w:tentative="1">
      <w:start w:val="1"/>
      <w:numFmt w:val="bullet"/>
      <w:lvlText w:val=""/>
      <w:lvlJc w:val="left"/>
      <w:pPr>
        <w:ind w:left="5091" w:hanging="360"/>
      </w:pPr>
      <w:rPr>
        <w:rFonts w:ascii="Symbol" w:hAnsi="Symbol" w:hint="default"/>
      </w:rPr>
    </w:lvl>
    <w:lvl w:ilvl="7" w:tplc="04270003" w:tentative="1">
      <w:start w:val="1"/>
      <w:numFmt w:val="bullet"/>
      <w:lvlText w:val="o"/>
      <w:lvlJc w:val="left"/>
      <w:pPr>
        <w:ind w:left="5811" w:hanging="360"/>
      </w:pPr>
      <w:rPr>
        <w:rFonts w:ascii="Courier New" w:hAnsi="Courier New" w:cs="Courier New" w:hint="default"/>
      </w:rPr>
    </w:lvl>
    <w:lvl w:ilvl="8" w:tplc="04270005" w:tentative="1">
      <w:start w:val="1"/>
      <w:numFmt w:val="bullet"/>
      <w:lvlText w:val=""/>
      <w:lvlJc w:val="left"/>
      <w:pPr>
        <w:ind w:left="6531" w:hanging="360"/>
      </w:pPr>
      <w:rPr>
        <w:rFonts w:ascii="Wingdings" w:hAnsi="Wingdings" w:hint="default"/>
      </w:rPr>
    </w:lvl>
  </w:abstractNum>
  <w:abstractNum w:abstractNumId="1" w15:restartNumberingAfterBreak="0">
    <w:nsid w:val="0A0515C4"/>
    <w:multiLevelType w:val="hybridMultilevel"/>
    <w:tmpl w:val="86BE91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0F703E"/>
    <w:multiLevelType w:val="hybridMultilevel"/>
    <w:tmpl w:val="12FE190C"/>
    <w:lvl w:ilvl="0" w:tplc="04270001">
      <w:start w:val="1"/>
      <w:numFmt w:val="bullet"/>
      <w:lvlText w:val=""/>
      <w:lvlJc w:val="left"/>
      <w:pPr>
        <w:ind w:left="489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C9288C"/>
    <w:multiLevelType w:val="hybridMultilevel"/>
    <w:tmpl w:val="6860BC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54E7FAE"/>
    <w:multiLevelType w:val="hybridMultilevel"/>
    <w:tmpl w:val="A2566AA8"/>
    <w:lvl w:ilvl="0" w:tplc="32847296">
      <w:start w:val="1"/>
      <w:numFmt w:val="decimal"/>
      <w:lvlText w:val="%1."/>
      <w:lvlJc w:val="left"/>
      <w:pPr>
        <w:ind w:left="1637" w:hanging="360"/>
      </w:pPr>
      <w:rPr>
        <w:rFonts w:ascii="Times New Roman PS" w:eastAsiaTheme="minorHAnsi" w:hAnsi="Times New Roman PS" w:hint="default"/>
        <w:b w:val="0"/>
        <w:bCs/>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B371D9"/>
    <w:multiLevelType w:val="hybridMultilevel"/>
    <w:tmpl w:val="0AD870D0"/>
    <w:lvl w:ilvl="0" w:tplc="7AEABE2A">
      <w:start w:val="6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B40118"/>
    <w:multiLevelType w:val="multilevel"/>
    <w:tmpl w:val="345E52B8"/>
    <w:lvl w:ilvl="0">
      <w:start w:val="1"/>
      <w:numFmt w:val="decimal"/>
      <w:lvlText w:val="%1."/>
      <w:lvlJc w:val="left"/>
      <w:pPr>
        <w:ind w:left="720" w:hanging="360"/>
      </w:pPr>
    </w:lvl>
    <w:lvl w:ilvl="1">
      <w:start w:val="1"/>
      <w:numFmt w:val="decimal"/>
      <w:isLgl/>
      <w:lvlText w:val="%1.%2."/>
      <w:lvlJc w:val="left"/>
      <w:pPr>
        <w:ind w:left="63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84A51FC"/>
    <w:multiLevelType w:val="hybridMultilevel"/>
    <w:tmpl w:val="EDEAB2EC"/>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F120925"/>
    <w:multiLevelType w:val="hybridMultilevel"/>
    <w:tmpl w:val="A53ECE16"/>
    <w:lvl w:ilvl="0" w:tplc="0427000F">
      <w:start w:val="1"/>
      <w:numFmt w:val="decimal"/>
      <w:lvlText w:val="%1."/>
      <w:lvlJc w:val="left"/>
      <w:pPr>
        <w:ind w:left="20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15F216C"/>
    <w:multiLevelType w:val="hybridMultilevel"/>
    <w:tmpl w:val="C92AD6FE"/>
    <w:lvl w:ilvl="0" w:tplc="C9A096E8">
      <w:start w:val="6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D0C1468"/>
    <w:multiLevelType w:val="multilevel"/>
    <w:tmpl w:val="0FA48822"/>
    <w:lvl w:ilvl="0">
      <w:start w:val="1"/>
      <w:numFmt w:val="decimal"/>
      <w:lvlText w:val="%1."/>
      <w:lvlJc w:val="left"/>
      <w:pPr>
        <w:ind w:left="516" w:hanging="516"/>
      </w:pPr>
      <w:rPr>
        <w:rFonts w:hint="default"/>
      </w:rPr>
    </w:lvl>
    <w:lvl w:ilvl="1">
      <w:start w:val="1"/>
      <w:numFmt w:val="decimal"/>
      <w:lvlText w:val="%1.%2."/>
      <w:lvlJc w:val="left"/>
      <w:pPr>
        <w:ind w:left="1225" w:hanging="516"/>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824656252">
    <w:abstractNumId w:val="8"/>
  </w:num>
  <w:num w:numId="2" w16cid:durableId="1644189796">
    <w:abstractNumId w:val="2"/>
  </w:num>
  <w:num w:numId="3" w16cid:durableId="41027558">
    <w:abstractNumId w:val="7"/>
  </w:num>
  <w:num w:numId="4" w16cid:durableId="919562361">
    <w:abstractNumId w:val="1"/>
  </w:num>
  <w:num w:numId="5" w16cid:durableId="639653421">
    <w:abstractNumId w:val="0"/>
  </w:num>
  <w:num w:numId="6" w16cid:durableId="86121410">
    <w:abstractNumId w:val="3"/>
  </w:num>
  <w:num w:numId="7" w16cid:durableId="1901091239">
    <w:abstractNumId w:val="5"/>
  </w:num>
  <w:num w:numId="8" w16cid:durableId="2095399735">
    <w:abstractNumId w:val="9"/>
  </w:num>
  <w:num w:numId="9" w16cid:durableId="1774202765">
    <w:abstractNumId w:val="4"/>
  </w:num>
  <w:num w:numId="10" w16cid:durableId="5813289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336293">
    <w:abstractNumId w:val="6"/>
  </w:num>
  <w:num w:numId="12" w16cid:durableId="2532483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BD5"/>
    <w:rsid w:val="000224BE"/>
    <w:rsid w:val="00023FB5"/>
    <w:rsid w:val="00040210"/>
    <w:rsid w:val="0004394B"/>
    <w:rsid w:val="00054773"/>
    <w:rsid w:val="000678AA"/>
    <w:rsid w:val="0007062D"/>
    <w:rsid w:val="00083013"/>
    <w:rsid w:val="000A3908"/>
    <w:rsid w:val="000D0C73"/>
    <w:rsid w:val="0011180E"/>
    <w:rsid w:val="00120196"/>
    <w:rsid w:val="00126B07"/>
    <w:rsid w:val="001452FB"/>
    <w:rsid w:val="0015228C"/>
    <w:rsid w:val="001654FD"/>
    <w:rsid w:val="00172FB5"/>
    <w:rsid w:val="0018274D"/>
    <w:rsid w:val="00184E16"/>
    <w:rsid w:val="001858C5"/>
    <w:rsid w:val="0019779E"/>
    <w:rsid w:val="001A2770"/>
    <w:rsid w:val="001D0ECF"/>
    <w:rsid w:val="001D7028"/>
    <w:rsid w:val="001E0C1D"/>
    <w:rsid w:val="001F0413"/>
    <w:rsid w:val="001F06F7"/>
    <w:rsid w:val="001F2D61"/>
    <w:rsid w:val="002234DC"/>
    <w:rsid w:val="002272F2"/>
    <w:rsid w:val="002308A2"/>
    <w:rsid w:val="002619A4"/>
    <w:rsid w:val="002710C5"/>
    <w:rsid w:val="0027529C"/>
    <w:rsid w:val="00281611"/>
    <w:rsid w:val="00295354"/>
    <w:rsid w:val="002A6A01"/>
    <w:rsid w:val="002C25F4"/>
    <w:rsid w:val="002D66CD"/>
    <w:rsid w:val="00303C47"/>
    <w:rsid w:val="003074D4"/>
    <w:rsid w:val="00320621"/>
    <w:rsid w:val="00321D9C"/>
    <w:rsid w:val="00322561"/>
    <w:rsid w:val="00331B69"/>
    <w:rsid w:val="00333504"/>
    <w:rsid w:val="00334AF7"/>
    <w:rsid w:val="0034039B"/>
    <w:rsid w:val="00354CF9"/>
    <w:rsid w:val="003620CB"/>
    <w:rsid w:val="003747B0"/>
    <w:rsid w:val="00377B7B"/>
    <w:rsid w:val="00387D52"/>
    <w:rsid w:val="00392305"/>
    <w:rsid w:val="003A38A4"/>
    <w:rsid w:val="003E22B3"/>
    <w:rsid w:val="003F0C06"/>
    <w:rsid w:val="004041E4"/>
    <w:rsid w:val="00405FA9"/>
    <w:rsid w:val="00411E8C"/>
    <w:rsid w:val="00440BC6"/>
    <w:rsid w:val="00454C34"/>
    <w:rsid w:val="00471107"/>
    <w:rsid w:val="004759DD"/>
    <w:rsid w:val="00477754"/>
    <w:rsid w:val="00486B42"/>
    <w:rsid w:val="00491BBD"/>
    <w:rsid w:val="004B03EE"/>
    <w:rsid w:val="004C0516"/>
    <w:rsid w:val="004D0AD9"/>
    <w:rsid w:val="004E16BC"/>
    <w:rsid w:val="004E5C26"/>
    <w:rsid w:val="00511555"/>
    <w:rsid w:val="00512FE7"/>
    <w:rsid w:val="00520F29"/>
    <w:rsid w:val="00526EA8"/>
    <w:rsid w:val="00534482"/>
    <w:rsid w:val="00536755"/>
    <w:rsid w:val="00554DCE"/>
    <w:rsid w:val="00584B88"/>
    <w:rsid w:val="005A1A43"/>
    <w:rsid w:val="005A2473"/>
    <w:rsid w:val="005A6A52"/>
    <w:rsid w:val="005A7FC0"/>
    <w:rsid w:val="005B0143"/>
    <w:rsid w:val="005D6729"/>
    <w:rsid w:val="005F402F"/>
    <w:rsid w:val="006046C1"/>
    <w:rsid w:val="00615256"/>
    <w:rsid w:val="006178EB"/>
    <w:rsid w:val="006233D3"/>
    <w:rsid w:val="006344CA"/>
    <w:rsid w:val="00652216"/>
    <w:rsid w:val="006913C6"/>
    <w:rsid w:val="00696387"/>
    <w:rsid w:val="006A444B"/>
    <w:rsid w:val="006A475B"/>
    <w:rsid w:val="006A68EA"/>
    <w:rsid w:val="006B2B99"/>
    <w:rsid w:val="007121A7"/>
    <w:rsid w:val="007148B8"/>
    <w:rsid w:val="00726814"/>
    <w:rsid w:val="00741644"/>
    <w:rsid w:val="00752590"/>
    <w:rsid w:val="00773CD6"/>
    <w:rsid w:val="007838A0"/>
    <w:rsid w:val="00785B86"/>
    <w:rsid w:val="007A64E3"/>
    <w:rsid w:val="007B60E2"/>
    <w:rsid w:val="007C3596"/>
    <w:rsid w:val="007D7A7F"/>
    <w:rsid w:val="007F20E2"/>
    <w:rsid w:val="00837590"/>
    <w:rsid w:val="008378C2"/>
    <w:rsid w:val="00847789"/>
    <w:rsid w:val="008673D3"/>
    <w:rsid w:val="00875EC9"/>
    <w:rsid w:val="00884E7A"/>
    <w:rsid w:val="008A3A98"/>
    <w:rsid w:val="008A522C"/>
    <w:rsid w:val="008B283C"/>
    <w:rsid w:val="008F4FA3"/>
    <w:rsid w:val="00900C51"/>
    <w:rsid w:val="0093017D"/>
    <w:rsid w:val="00937E7B"/>
    <w:rsid w:val="00960BF3"/>
    <w:rsid w:val="0096538C"/>
    <w:rsid w:val="00993A83"/>
    <w:rsid w:val="00995E23"/>
    <w:rsid w:val="0099603A"/>
    <w:rsid w:val="009A036B"/>
    <w:rsid w:val="009A73E0"/>
    <w:rsid w:val="009B1F0E"/>
    <w:rsid w:val="009F704A"/>
    <w:rsid w:val="00A125C3"/>
    <w:rsid w:val="00A22A8B"/>
    <w:rsid w:val="00A27C38"/>
    <w:rsid w:val="00A34E8E"/>
    <w:rsid w:val="00A40894"/>
    <w:rsid w:val="00A42426"/>
    <w:rsid w:val="00A638E3"/>
    <w:rsid w:val="00A70E5C"/>
    <w:rsid w:val="00AB2912"/>
    <w:rsid w:val="00AC77BC"/>
    <w:rsid w:val="00AF1DE3"/>
    <w:rsid w:val="00AF38C8"/>
    <w:rsid w:val="00B10E8B"/>
    <w:rsid w:val="00B14BD5"/>
    <w:rsid w:val="00B406BA"/>
    <w:rsid w:val="00B53CD9"/>
    <w:rsid w:val="00B55FCE"/>
    <w:rsid w:val="00BB222D"/>
    <w:rsid w:val="00BC234C"/>
    <w:rsid w:val="00BD75BD"/>
    <w:rsid w:val="00BE24C8"/>
    <w:rsid w:val="00BF4D1D"/>
    <w:rsid w:val="00C3147D"/>
    <w:rsid w:val="00C47718"/>
    <w:rsid w:val="00C523D3"/>
    <w:rsid w:val="00C562D5"/>
    <w:rsid w:val="00C65750"/>
    <w:rsid w:val="00C67ED8"/>
    <w:rsid w:val="00CD4B71"/>
    <w:rsid w:val="00D57D7D"/>
    <w:rsid w:val="00D63AF6"/>
    <w:rsid w:val="00D708B4"/>
    <w:rsid w:val="00D740CD"/>
    <w:rsid w:val="00D84EDE"/>
    <w:rsid w:val="00D92EEF"/>
    <w:rsid w:val="00DA41BB"/>
    <w:rsid w:val="00DA445C"/>
    <w:rsid w:val="00DB3B6D"/>
    <w:rsid w:val="00DD3E6C"/>
    <w:rsid w:val="00DD6E03"/>
    <w:rsid w:val="00DE110E"/>
    <w:rsid w:val="00DF18F6"/>
    <w:rsid w:val="00E20C6E"/>
    <w:rsid w:val="00E21BDB"/>
    <w:rsid w:val="00E33B9F"/>
    <w:rsid w:val="00E4738A"/>
    <w:rsid w:val="00E577EB"/>
    <w:rsid w:val="00E67EC3"/>
    <w:rsid w:val="00E73545"/>
    <w:rsid w:val="00E8425B"/>
    <w:rsid w:val="00EB514B"/>
    <w:rsid w:val="00EC5EDE"/>
    <w:rsid w:val="00ED031D"/>
    <w:rsid w:val="00EE5C87"/>
    <w:rsid w:val="00EE7785"/>
    <w:rsid w:val="00F14DBA"/>
    <w:rsid w:val="00F16C81"/>
    <w:rsid w:val="00F17B5F"/>
    <w:rsid w:val="00F41E0B"/>
    <w:rsid w:val="00F46DBB"/>
    <w:rsid w:val="00F730AE"/>
    <w:rsid w:val="00F74BF8"/>
    <w:rsid w:val="00F86346"/>
    <w:rsid w:val="00F87BB7"/>
    <w:rsid w:val="00FA2161"/>
    <w:rsid w:val="00FA7378"/>
    <w:rsid w:val="00FC7209"/>
    <w:rsid w:val="00FE0A63"/>
    <w:rsid w:val="00FE75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B2C88"/>
  <w15:chartTrackingRefBased/>
  <w15:docId w15:val="{9E6721F4-0DB5-4BAA-B912-CF657110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4BD5"/>
    <w:pPr>
      <w:spacing w:line="276" w:lineRule="auto"/>
    </w:pPr>
    <w:rPr>
      <w:rFonts w:eastAsiaTheme="minorEastAsia"/>
      <w:sz w:val="21"/>
      <w:szCs w:val="21"/>
      <w:lang w:eastAsia="lt-LT"/>
    </w:rPr>
  </w:style>
  <w:style w:type="paragraph" w:styleId="Antrat1">
    <w:name w:val="heading 1"/>
    <w:aliases w:val="ERP (1.)"/>
    <w:basedOn w:val="prastasis"/>
    <w:next w:val="prastasis"/>
    <w:link w:val="Antrat1Diagrama"/>
    <w:qFormat/>
    <w:rsid w:val="00B14BD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B14BD5"/>
    <w:rPr>
      <w:rFonts w:asciiTheme="majorHAnsi" w:eastAsiaTheme="majorEastAsia" w:hAnsiTheme="majorHAnsi" w:cstheme="majorBidi"/>
      <w:color w:val="262626" w:themeColor="text1" w:themeTint="D9"/>
      <w:sz w:val="40"/>
      <w:szCs w:val="40"/>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14BD5"/>
    <w:pPr>
      <w:suppressAutoHyphens/>
      <w:autoSpaceDN w:val="0"/>
      <w:spacing w:line="240" w:lineRule="auto"/>
      <w:ind w:left="720"/>
      <w:textAlignment w:val="baseline"/>
    </w:pPr>
    <w:rPr>
      <w:rFonts w:ascii="Calibri" w:eastAsia="Calibri" w:hAnsi="Calibri" w:cs="Arial"/>
      <w:kern w:val="3"/>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14BD5"/>
    <w:rPr>
      <w:rFonts w:ascii="Calibri" w:eastAsia="Calibri" w:hAnsi="Calibri" w:cs="Arial"/>
      <w:kern w:val="3"/>
    </w:rPr>
  </w:style>
  <w:style w:type="character" w:customStyle="1" w:styleId="BetarpDiagrama">
    <w:name w:val="Be tarpų Diagrama"/>
    <w:basedOn w:val="Numatytasispastraiposriftas"/>
    <w:link w:val="Betarp"/>
    <w:locked/>
    <w:rsid w:val="00B14BD5"/>
    <w:rPr>
      <w:rFonts w:ascii="Times New Roman" w:eastAsiaTheme="minorEastAsia" w:hAnsi="Times New Roman" w:cs="Times New Roman"/>
      <w:sz w:val="21"/>
      <w:szCs w:val="21"/>
      <w:lang w:eastAsia="lt-LT"/>
    </w:rPr>
  </w:style>
  <w:style w:type="paragraph" w:styleId="Betarp">
    <w:name w:val="No Spacing"/>
    <w:link w:val="BetarpDiagrama"/>
    <w:qFormat/>
    <w:rsid w:val="00B14BD5"/>
    <w:pPr>
      <w:spacing w:after="0" w:line="240" w:lineRule="auto"/>
    </w:pPr>
    <w:rPr>
      <w:rFonts w:ascii="Times New Roman" w:eastAsiaTheme="minorEastAsia" w:hAnsi="Times New Roman" w:cs="Times New Roman"/>
      <w:sz w:val="21"/>
      <w:szCs w:val="21"/>
      <w:lang w:eastAsia="lt-LT"/>
    </w:rPr>
  </w:style>
  <w:style w:type="paragraph" w:customStyle="1" w:styleId="pf0">
    <w:name w:val="pf0"/>
    <w:basedOn w:val="prastasis"/>
    <w:rsid w:val="00B14B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B14BD5"/>
    <w:rPr>
      <w:rFonts w:ascii="Segoe UI" w:hAnsi="Segoe UI" w:cs="Segoe UI" w:hint="default"/>
      <w:sz w:val="18"/>
      <w:szCs w:val="18"/>
    </w:rPr>
  </w:style>
  <w:style w:type="paragraph" w:styleId="Antrats">
    <w:name w:val="header"/>
    <w:basedOn w:val="prastasis"/>
    <w:link w:val="AntratsDiagrama"/>
    <w:uiPriority w:val="99"/>
    <w:unhideWhenUsed/>
    <w:rsid w:val="00B14BD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14BD5"/>
    <w:rPr>
      <w:rFonts w:eastAsiaTheme="minorEastAsia"/>
      <w:sz w:val="21"/>
      <w:szCs w:val="21"/>
      <w:lang w:eastAsia="lt-LT"/>
    </w:rPr>
  </w:style>
  <w:style w:type="paragraph" w:styleId="Porat">
    <w:name w:val="footer"/>
    <w:basedOn w:val="prastasis"/>
    <w:link w:val="PoratDiagrama"/>
    <w:uiPriority w:val="99"/>
    <w:unhideWhenUsed/>
    <w:rsid w:val="0005477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54773"/>
    <w:rPr>
      <w:rFonts w:eastAsiaTheme="minorEastAsia"/>
      <w:sz w:val="21"/>
      <w:szCs w:val="21"/>
      <w:lang w:eastAsia="lt-LT"/>
    </w:rPr>
  </w:style>
  <w:style w:type="paragraph" w:customStyle="1" w:styleId="xelementtoproof">
    <w:name w:val="x_elementtoproof"/>
    <w:basedOn w:val="prastasis"/>
    <w:rsid w:val="00554DC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rsid w:val="004E16BC"/>
    <w:pPr>
      <w:autoSpaceDE w:val="0"/>
      <w:autoSpaceDN w:val="0"/>
      <w:adjustRightInd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semiHidden/>
    <w:unhideWhenUsed/>
    <w:rsid w:val="0019779E"/>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BB22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027309">
      <w:bodyDiv w:val="1"/>
      <w:marLeft w:val="0"/>
      <w:marRight w:val="0"/>
      <w:marTop w:val="0"/>
      <w:marBottom w:val="0"/>
      <w:divBdr>
        <w:top w:val="none" w:sz="0" w:space="0" w:color="auto"/>
        <w:left w:val="none" w:sz="0" w:space="0" w:color="auto"/>
        <w:bottom w:val="none" w:sz="0" w:space="0" w:color="auto"/>
        <w:right w:val="none" w:sz="0" w:space="0" w:color="auto"/>
      </w:divBdr>
      <w:divsChild>
        <w:div w:id="479536096">
          <w:marLeft w:val="0"/>
          <w:marRight w:val="0"/>
          <w:marTop w:val="0"/>
          <w:marBottom w:val="0"/>
          <w:divBdr>
            <w:top w:val="none" w:sz="0" w:space="0" w:color="auto"/>
            <w:left w:val="none" w:sz="0" w:space="0" w:color="auto"/>
            <w:bottom w:val="none" w:sz="0" w:space="0" w:color="auto"/>
            <w:right w:val="none" w:sz="0" w:space="0" w:color="auto"/>
          </w:divBdr>
        </w:div>
        <w:div w:id="1301304500">
          <w:marLeft w:val="0"/>
          <w:marRight w:val="0"/>
          <w:marTop w:val="0"/>
          <w:marBottom w:val="0"/>
          <w:divBdr>
            <w:top w:val="none" w:sz="0" w:space="0" w:color="auto"/>
            <w:left w:val="none" w:sz="0" w:space="0" w:color="auto"/>
            <w:bottom w:val="none" w:sz="0" w:space="0" w:color="auto"/>
            <w:right w:val="none" w:sz="0" w:space="0" w:color="auto"/>
          </w:divBdr>
        </w:div>
      </w:divsChild>
    </w:div>
    <w:div w:id="277684017">
      <w:bodyDiv w:val="1"/>
      <w:marLeft w:val="0"/>
      <w:marRight w:val="0"/>
      <w:marTop w:val="0"/>
      <w:marBottom w:val="0"/>
      <w:divBdr>
        <w:top w:val="none" w:sz="0" w:space="0" w:color="auto"/>
        <w:left w:val="none" w:sz="0" w:space="0" w:color="auto"/>
        <w:bottom w:val="none" w:sz="0" w:space="0" w:color="auto"/>
        <w:right w:val="none" w:sz="0" w:space="0" w:color="auto"/>
      </w:divBdr>
    </w:div>
    <w:div w:id="432749078">
      <w:bodyDiv w:val="1"/>
      <w:marLeft w:val="0"/>
      <w:marRight w:val="0"/>
      <w:marTop w:val="0"/>
      <w:marBottom w:val="0"/>
      <w:divBdr>
        <w:top w:val="none" w:sz="0" w:space="0" w:color="auto"/>
        <w:left w:val="none" w:sz="0" w:space="0" w:color="auto"/>
        <w:bottom w:val="none" w:sz="0" w:space="0" w:color="auto"/>
        <w:right w:val="none" w:sz="0" w:space="0" w:color="auto"/>
      </w:divBdr>
    </w:div>
    <w:div w:id="873494837">
      <w:bodyDiv w:val="1"/>
      <w:marLeft w:val="0"/>
      <w:marRight w:val="0"/>
      <w:marTop w:val="0"/>
      <w:marBottom w:val="0"/>
      <w:divBdr>
        <w:top w:val="none" w:sz="0" w:space="0" w:color="auto"/>
        <w:left w:val="none" w:sz="0" w:space="0" w:color="auto"/>
        <w:bottom w:val="none" w:sz="0" w:space="0" w:color="auto"/>
        <w:right w:val="none" w:sz="0" w:space="0" w:color="auto"/>
      </w:divBdr>
      <w:divsChild>
        <w:div w:id="1743285677">
          <w:marLeft w:val="0"/>
          <w:marRight w:val="0"/>
          <w:marTop w:val="0"/>
          <w:marBottom w:val="0"/>
          <w:divBdr>
            <w:top w:val="none" w:sz="0" w:space="0" w:color="auto"/>
            <w:left w:val="none" w:sz="0" w:space="0" w:color="auto"/>
            <w:bottom w:val="none" w:sz="0" w:space="0" w:color="auto"/>
            <w:right w:val="none" w:sz="0" w:space="0" w:color="auto"/>
          </w:divBdr>
        </w:div>
        <w:div w:id="1084765022">
          <w:marLeft w:val="0"/>
          <w:marRight w:val="0"/>
          <w:marTop w:val="0"/>
          <w:marBottom w:val="0"/>
          <w:divBdr>
            <w:top w:val="none" w:sz="0" w:space="0" w:color="auto"/>
            <w:left w:val="none" w:sz="0" w:space="0" w:color="auto"/>
            <w:bottom w:val="none" w:sz="0" w:space="0" w:color="auto"/>
            <w:right w:val="none" w:sz="0" w:space="0" w:color="auto"/>
          </w:divBdr>
        </w:div>
        <w:div w:id="748847007">
          <w:marLeft w:val="0"/>
          <w:marRight w:val="0"/>
          <w:marTop w:val="0"/>
          <w:marBottom w:val="0"/>
          <w:divBdr>
            <w:top w:val="none" w:sz="0" w:space="0" w:color="auto"/>
            <w:left w:val="none" w:sz="0" w:space="0" w:color="auto"/>
            <w:bottom w:val="none" w:sz="0" w:space="0" w:color="auto"/>
            <w:right w:val="none" w:sz="0" w:space="0" w:color="auto"/>
          </w:divBdr>
        </w:div>
      </w:divsChild>
    </w:div>
    <w:div w:id="1253658835">
      <w:bodyDiv w:val="1"/>
      <w:marLeft w:val="0"/>
      <w:marRight w:val="0"/>
      <w:marTop w:val="0"/>
      <w:marBottom w:val="0"/>
      <w:divBdr>
        <w:top w:val="none" w:sz="0" w:space="0" w:color="auto"/>
        <w:left w:val="none" w:sz="0" w:space="0" w:color="auto"/>
        <w:bottom w:val="none" w:sz="0" w:space="0" w:color="auto"/>
        <w:right w:val="none" w:sz="0" w:space="0" w:color="auto"/>
      </w:divBdr>
    </w:div>
    <w:div w:id="1518495808">
      <w:bodyDiv w:val="1"/>
      <w:marLeft w:val="0"/>
      <w:marRight w:val="0"/>
      <w:marTop w:val="0"/>
      <w:marBottom w:val="0"/>
      <w:divBdr>
        <w:top w:val="none" w:sz="0" w:space="0" w:color="auto"/>
        <w:left w:val="none" w:sz="0" w:space="0" w:color="auto"/>
        <w:bottom w:val="none" w:sz="0" w:space="0" w:color="auto"/>
        <w:right w:val="none" w:sz="0" w:space="0" w:color="auto"/>
      </w:divBdr>
      <w:divsChild>
        <w:div w:id="1917352007">
          <w:marLeft w:val="0"/>
          <w:marRight w:val="0"/>
          <w:marTop w:val="0"/>
          <w:marBottom w:val="0"/>
          <w:divBdr>
            <w:top w:val="none" w:sz="0" w:space="0" w:color="auto"/>
            <w:left w:val="none" w:sz="0" w:space="0" w:color="auto"/>
            <w:bottom w:val="none" w:sz="0" w:space="0" w:color="auto"/>
            <w:right w:val="none" w:sz="0" w:space="0" w:color="auto"/>
          </w:divBdr>
        </w:div>
      </w:divsChild>
    </w:div>
    <w:div w:id="159339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4</Pages>
  <Words>5905</Words>
  <Characters>3366</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Šimoliūnas Edmundas</cp:lastModifiedBy>
  <cp:revision>3</cp:revision>
  <dcterms:created xsi:type="dcterms:W3CDTF">2025-06-04T09:26:00Z</dcterms:created>
  <dcterms:modified xsi:type="dcterms:W3CDTF">2025-06-05T12:12:00Z</dcterms:modified>
</cp:coreProperties>
</file>