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897" w:rsidRPr="00655504" w:rsidRDefault="00395897" w:rsidP="00395897">
      <w:pPr>
        <w:tabs>
          <w:tab w:val="left" w:pos="2055"/>
        </w:tabs>
        <w:ind w:right="-144"/>
        <w:rPr>
          <w:b/>
          <w:sz w:val="24"/>
          <w:szCs w:val="24"/>
        </w:rPr>
      </w:pPr>
      <w:bookmarkStart w:id="0" w:name="_Hlk190426401"/>
    </w:p>
    <w:p w:rsidR="00395897" w:rsidRPr="000A162B" w:rsidRDefault="00395897" w:rsidP="00395897">
      <w:pPr>
        <w:tabs>
          <w:tab w:val="left" w:pos="2055"/>
        </w:tabs>
        <w:ind w:right="-144"/>
        <w:jc w:val="center"/>
        <w:rPr>
          <w:b/>
          <w:sz w:val="24"/>
          <w:szCs w:val="24"/>
        </w:rPr>
      </w:pPr>
      <w:r w:rsidRPr="000A162B">
        <w:rPr>
          <w:b/>
          <w:sz w:val="24"/>
          <w:szCs w:val="24"/>
        </w:rPr>
        <w:t>TECHNINĖ SPECIFIKACIJA</w:t>
      </w:r>
    </w:p>
    <w:p w:rsidR="00395897" w:rsidRPr="00655504" w:rsidRDefault="00395897" w:rsidP="00395897">
      <w:pPr>
        <w:jc w:val="center"/>
        <w:rPr>
          <w:b/>
          <w:sz w:val="24"/>
          <w:szCs w:val="24"/>
        </w:rPr>
      </w:pPr>
      <w:r w:rsidRPr="00655504">
        <w:rPr>
          <w:b/>
          <w:sz w:val="24"/>
          <w:szCs w:val="24"/>
        </w:rPr>
        <w:t xml:space="preserve">Buitinės technikos (džiovyklės;  </w:t>
      </w:r>
      <w:proofErr w:type="spellStart"/>
      <w:r w:rsidRPr="00655504">
        <w:rPr>
          <w:b/>
          <w:sz w:val="24"/>
          <w:szCs w:val="24"/>
        </w:rPr>
        <w:t>skalb</w:t>
      </w:r>
      <w:r>
        <w:rPr>
          <w:b/>
          <w:sz w:val="24"/>
          <w:szCs w:val="24"/>
        </w:rPr>
        <w:t>y</w:t>
      </w:r>
      <w:r w:rsidRPr="00655504">
        <w:rPr>
          <w:b/>
          <w:sz w:val="24"/>
          <w:szCs w:val="24"/>
        </w:rPr>
        <w:t>klės</w:t>
      </w:r>
      <w:proofErr w:type="spellEnd"/>
      <w:r w:rsidRPr="00655504">
        <w:rPr>
          <w:b/>
          <w:sz w:val="24"/>
          <w:szCs w:val="24"/>
        </w:rPr>
        <w:t>;  indaplovės; šaldytuvų) remontas</w:t>
      </w:r>
    </w:p>
    <w:p w:rsidR="00395897" w:rsidRPr="000A162B" w:rsidRDefault="00395897" w:rsidP="00395897">
      <w:pPr>
        <w:tabs>
          <w:tab w:val="left" w:pos="2055"/>
        </w:tabs>
        <w:ind w:right="-144"/>
        <w:jc w:val="center"/>
        <w:rPr>
          <w:b/>
          <w:sz w:val="24"/>
          <w:szCs w:val="24"/>
        </w:rPr>
      </w:pPr>
    </w:p>
    <w:p w:rsidR="00395897" w:rsidRPr="00655504" w:rsidRDefault="00395897" w:rsidP="00395897">
      <w:pPr>
        <w:jc w:val="center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10"/>
        <w:tblW w:w="10273" w:type="dxa"/>
        <w:tblInd w:w="0" w:type="dxa"/>
        <w:tblLook w:val="04A0" w:firstRow="1" w:lastRow="0" w:firstColumn="1" w:lastColumn="0" w:noHBand="0" w:noVBand="1"/>
      </w:tblPr>
      <w:tblGrid>
        <w:gridCol w:w="544"/>
        <w:gridCol w:w="1854"/>
        <w:gridCol w:w="764"/>
        <w:gridCol w:w="1343"/>
        <w:gridCol w:w="2064"/>
        <w:gridCol w:w="1413"/>
        <w:gridCol w:w="1161"/>
        <w:gridCol w:w="1130"/>
      </w:tblGrid>
      <w:tr w:rsidR="00395897" w:rsidTr="00B66E3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97" w:rsidRDefault="00395897" w:rsidP="00B66E3B">
            <w:pPr>
              <w:jc w:val="center"/>
            </w:pPr>
            <w:r>
              <w:t>Eil.</w:t>
            </w:r>
          </w:p>
          <w:p w:rsidR="00395897" w:rsidRDefault="00395897" w:rsidP="00B66E3B">
            <w:pPr>
              <w:ind w:left="-113" w:right="-125"/>
              <w:jc w:val="center"/>
              <w:rPr>
                <w:sz w:val="24"/>
                <w:szCs w:val="24"/>
              </w:rPr>
            </w:pPr>
            <w:r>
              <w:t>Nr.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97" w:rsidRDefault="00395897" w:rsidP="00B66E3B">
            <w:pPr>
              <w:ind w:left="-89" w:right="-111"/>
              <w:jc w:val="center"/>
            </w:pPr>
            <w:r>
              <w:t>Paslaugų pavadinimas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97" w:rsidRDefault="00395897" w:rsidP="00B66E3B">
            <w:pPr>
              <w:jc w:val="center"/>
            </w:pPr>
            <w:r>
              <w:t>Mato</w:t>
            </w:r>
          </w:p>
          <w:p w:rsidR="00395897" w:rsidRDefault="00395897" w:rsidP="00B66E3B">
            <w:pPr>
              <w:ind w:left="-66" w:right="-120"/>
              <w:jc w:val="center"/>
            </w:pPr>
            <w:r>
              <w:t>Vnt.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97" w:rsidRDefault="00395897" w:rsidP="00B66E3B">
            <w:pPr>
              <w:jc w:val="center"/>
            </w:pPr>
            <w:r>
              <w:t>Preliminarus</w:t>
            </w:r>
          </w:p>
          <w:p w:rsidR="00395897" w:rsidRDefault="00395897" w:rsidP="00B66E3B">
            <w:pPr>
              <w:ind w:left="-94" w:right="-116"/>
              <w:jc w:val="center"/>
            </w:pPr>
            <w:r>
              <w:t>kiekis*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97" w:rsidRDefault="00395897" w:rsidP="00B66E3B">
            <w:pPr>
              <w:jc w:val="center"/>
            </w:pPr>
            <w:r>
              <w:t>Nustatomas maksimalus</w:t>
            </w:r>
          </w:p>
          <w:p w:rsidR="00395897" w:rsidRDefault="00395897" w:rsidP="00B66E3B">
            <w:pPr>
              <w:ind w:left="-156" w:right="-80"/>
              <w:jc w:val="center"/>
            </w:pPr>
            <w:r>
              <w:t>mato vnt. įkainis Eur be PVM</w:t>
            </w:r>
          </w:p>
          <w:p w:rsidR="00395897" w:rsidRDefault="00395897" w:rsidP="00B66E3B">
            <w:pPr>
              <w:jc w:val="center"/>
            </w:pPr>
            <w:r>
              <w:t>(vienos mašinos)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97" w:rsidRDefault="00395897" w:rsidP="00B66E3B">
            <w:pPr>
              <w:jc w:val="center"/>
            </w:pPr>
            <w:r>
              <w:t>Mato vnt. įkainis Eur be PVM</w:t>
            </w:r>
          </w:p>
          <w:p w:rsidR="00395897" w:rsidRDefault="00395897" w:rsidP="00B66E3B">
            <w:pPr>
              <w:ind w:left="-134" w:right="-160"/>
              <w:jc w:val="center"/>
            </w:pPr>
            <w:r>
              <w:t xml:space="preserve">(vienos mašinos)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97" w:rsidRDefault="00395897" w:rsidP="00B66E3B">
            <w:pPr>
              <w:ind w:left="-65"/>
              <w:jc w:val="center"/>
            </w:pPr>
            <w:r>
              <w:t>Mato vnt. įkainis Eur su PVM</w:t>
            </w:r>
          </w:p>
          <w:p w:rsidR="00395897" w:rsidRDefault="00395897" w:rsidP="00B66E3B">
            <w:pPr>
              <w:jc w:val="center"/>
            </w:pPr>
            <w:r>
              <w:t>(vienos mašinos)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97" w:rsidRDefault="00395897" w:rsidP="00B66E3B">
            <w:pPr>
              <w:ind w:left="-161" w:right="-114"/>
              <w:jc w:val="center"/>
            </w:pPr>
            <w:r>
              <w:t xml:space="preserve">Bendra suma, </w:t>
            </w:r>
          </w:p>
          <w:p w:rsidR="00395897" w:rsidRDefault="00395897" w:rsidP="00B66E3B">
            <w:pPr>
              <w:ind w:left="-161" w:right="-114"/>
              <w:jc w:val="center"/>
            </w:pPr>
            <w:r>
              <w:t>Eur be PVM</w:t>
            </w:r>
          </w:p>
        </w:tc>
      </w:tr>
      <w:tr w:rsidR="00395897" w:rsidTr="00B66E3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97" w:rsidRDefault="00395897" w:rsidP="00B66E3B">
            <w:pPr>
              <w:jc w:val="center"/>
            </w:pPr>
            <w:r>
              <w:t>1.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97" w:rsidRDefault="00395897" w:rsidP="00B66E3B">
            <w:pPr>
              <w:ind w:left="-87"/>
            </w:pPr>
            <w:r>
              <w:t>Gedimo nustatymas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97" w:rsidRDefault="00395897" w:rsidP="00B66E3B">
            <w:pPr>
              <w:jc w:val="center"/>
            </w:pPr>
            <w:r>
              <w:t>1 kartas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97" w:rsidRDefault="000858D2" w:rsidP="00B66E3B">
            <w:pPr>
              <w:jc w:val="center"/>
            </w:pPr>
            <w:r>
              <w:t>4</w:t>
            </w:r>
            <w:r w:rsidR="00395897">
              <w:t>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97" w:rsidRDefault="005B3EBD" w:rsidP="00B66E3B">
            <w:r>
              <w:t>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97" w:rsidRDefault="00395897" w:rsidP="00B66E3B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97" w:rsidRDefault="00591C45" w:rsidP="00B66E3B">
            <w:pPr>
              <w:jc w:val="center"/>
            </w:pPr>
            <w:r>
              <w:t>1452,00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97" w:rsidRDefault="000858D2" w:rsidP="00B66E3B">
            <w:pPr>
              <w:jc w:val="center"/>
            </w:pPr>
            <w:r>
              <w:t>12</w:t>
            </w:r>
            <w:r w:rsidR="005B3EBD">
              <w:t>00</w:t>
            </w:r>
          </w:p>
        </w:tc>
      </w:tr>
      <w:tr w:rsidR="00395897" w:rsidTr="00B66E3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97" w:rsidRDefault="00395897" w:rsidP="00B66E3B">
            <w:pPr>
              <w:jc w:val="center"/>
            </w:pPr>
            <w:r>
              <w:t>2.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97" w:rsidRDefault="00395897" w:rsidP="00B66E3B">
            <w:pPr>
              <w:ind w:left="-87"/>
            </w:pPr>
            <w:r>
              <w:t>Remonto darbai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97" w:rsidRDefault="00395897" w:rsidP="00B66E3B">
            <w:pPr>
              <w:jc w:val="center"/>
            </w:pPr>
            <w:r>
              <w:t>val.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97" w:rsidRDefault="000858D2" w:rsidP="00B66E3B">
            <w:pPr>
              <w:jc w:val="center"/>
            </w:pPr>
            <w:r>
              <w:t>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97" w:rsidRDefault="005B3EBD" w:rsidP="00B66E3B">
            <w:r>
              <w:t>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97" w:rsidRDefault="00395897" w:rsidP="00B66E3B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97" w:rsidRDefault="00591C45" w:rsidP="00B66E3B">
            <w:pPr>
              <w:jc w:val="center"/>
            </w:pPr>
            <w:r>
              <w:t>4840,00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97" w:rsidRDefault="000858D2" w:rsidP="00B66E3B">
            <w:pPr>
              <w:jc w:val="center"/>
            </w:pPr>
            <w:r>
              <w:t>4000</w:t>
            </w:r>
            <w:r w:rsidR="005B3EBD">
              <w:t>,00</w:t>
            </w:r>
          </w:p>
        </w:tc>
      </w:tr>
      <w:tr w:rsidR="00395897" w:rsidTr="00B66E3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97" w:rsidRDefault="00395897" w:rsidP="00B66E3B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97" w:rsidRDefault="00395897" w:rsidP="00B66E3B">
            <w:pPr>
              <w:ind w:left="-87" w:right="-285"/>
              <w:rPr>
                <w:rFonts w:ascii="Times New Roman" w:eastAsiaTheme="minorEastAsia" w:hAnsi="Times New Roman"/>
                <w:b/>
                <w:color w:val="000000" w:themeColor="text1"/>
                <w:highlight w:val="yellow"/>
                <w:lang w:eastAsia="lt-LT"/>
              </w:rPr>
            </w:pPr>
            <w:r>
              <w:rPr>
                <w:rFonts w:eastAsiaTheme="minorEastAsia"/>
                <w:color w:val="000000" w:themeColor="text1"/>
                <w:lang w:eastAsia="lt-LT"/>
              </w:rPr>
              <w:t xml:space="preserve">Remonto detalės ir medžiagos bus įsigyjamos pagal faktinį poreikį**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97" w:rsidRDefault="00395897" w:rsidP="00B66E3B">
            <w:pPr>
              <w:jc w:val="center"/>
              <w:rPr>
                <w:rFonts w:eastAsia="Arial Unicode MS"/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97" w:rsidRDefault="00395897" w:rsidP="00B66E3B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97" w:rsidRDefault="00395897" w:rsidP="00B66E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97" w:rsidRDefault="00395897" w:rsidP="00B66E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97" w:rsidRDefault="008D61CD" w:rsidP="00B66E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3708,00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97" w:rsidRDefault="000858D2" w:rsidP="00B66E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3064,46</w:t>
            </w:r>
          </w:p>
        </w:tc>
      </w:tr>
    </w:tbl>
    <w:p w:rsidR="000A162B" w:rsidRPr="000A162B" w:rsidRDefault="000A162B" w:rsidP="000A162B">
      <w:pPr>
        <w:tabs>
          <w:tab w:val="left" w:pos="2055"/>
        </w:tabs>
        <w:ind w:right="-144"/>
        <w:jc w:val="center"/>
        <w:rPr>
          <w:b/>
          <w:sz w:val="24"/>
          <w:szCs w:val="24"/>
        </w:rPr>
      </w:pPr>
    </w:p>
    <w:bookmarkEnd w:id="0"/>
    <w:p w:rsidR="00395897" w:rsidRPr="00163C8E" w:rsidRDefault="00395897" w:rsidP="00395897">
      <w:pPr>
        <w:spacing w:after="0" w:line="240" w:lineRule="auto"/>
        <w:ind w:right="-144"/>
        <w:jc w:val="both"/>
        <w:rPr>
          <w:rFonts w:ascii="Times New Roman" w:eastAsiaTheme="minorEastAsia" w:hAnsi="Times New Roman" w:cs="Times New Roman"/>
          <w:i/>
          <w:lang w:val="en-US" w:eastAsia="lt-LT"/>
        </w:rPr>
      </w:pPr>
      <w:r w:rsidRPr="00163C8E">
        <w:rPr>
          <w:rFonts w:ascii="Times New Roman" w:eastAsiaTheme="minorEastAsia" w:hAnsi="Times New Roman" w:cs="Times New Roman"/>
          <w:i/>
          <w:lang w:val="en-US" w:eastAsia="lt-LT"/>
        </w:rPr>
        <w:t xml:space="preserve">* </w:t>
      </w:r>
      <w:proofErr w:type="spellStart"/>
      <w:r w:rsidRPr="00163C8E">
        <w:rPr>
          <w:rFonts w:ascii="Times New Roman" w:eastAsiaTheme="minorEastAsia" w:hAnsi="Times New Roman" w:cs="Times New Roman"/>
          <w:i/>
          <w:lang w:val="en-US" w:eastAsia="lt-LT"/>
        </w:rPr>
        <w:t>Nurodyti</w:t>
      </w:r>
      <w:proofErr w:type="spellEnd"/>
      <w:r w:rsidRPr="00163C8E">
        <w:rPr>
          <w:rFonts w:ascii="Times New Roman" w:eastAsiaTheme="minorEastAsia" w:hAnsi="Times New Roman" w:cs="Times New Roman"/>
          <w:i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i/>
          <w:lang w:val="en-US" w:eastAsia="lt-LT"/>
        </w:rPr>
        <w:t>preliminarūs</w:t>
      </w:r>
      <w:proofErr w:type="spellEnd"/>
      <w:r w:rsidRPr="00163C8E">
        <w:rPr>
          <w:rFonts w:ascii="Times New Roman" w:eastAsiaTheme="minorEastAsia" w:hAnsi="Times New Roman" w:cs="Times New Roman"/>
          <w:i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i/>
          <w:lang w:val="en-US" w:eastAsia="lt-LT"/>
        </w:rPr>
        <w:t>kiekiai</w:t>
      </w:r>
      <w:proofErr w:type="spellEnd"/>
      <w:r w:rsidRPr="00163C8E">
        <w:rPr>
          <w:rFonts w:ascii="Times New Roman" w:eastAsiaTheme="minorEastAsia" w:hAnsi="Times New Roman" w:cs="Times New Roman"/>
          <w:i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i/>
          <w:lang w:val="en-US" w:eastAsia="lt-LT"/>
        </w:rPr>
        <w:t>skirti</w:t>
      </w:r>
      <w:proofErr w:type="spellEnd"/>
      <w:r w:rsidRPr="00163C8E">
        <w:rPr>
          <w:rFonts w:ascii="Times New Roman" w:eastAsiaTheme="minorEastAsia" w:hAnsi="Times New Roman" w:cs="Times New Roman"/>
          <w:i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i/>
          <w:lang w:val="en-US" w:eastAsia="lt-LT"/>
        </w:rPr>
        <w:t>tiekėjų</w:t>
      </w:r>
      <w:proofErr w:type="spellEnd"/>
      <w:r w:rsidRPr="00163C8E">
        <w:rPr>
          <w:rFonts w:ascii="Times New Roman" w:eastAsiaTheme="minorEastAsia" w:hAnsi="Times New Roman" w:cs="Times New Roman"/>
          <w:i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i/>
          <w:lang w:val="en-US" w:eastAsia="lt-LT"/>
        </w:rPr>
        <w:t>pasiūlymams</w:t>
      </w:r>
      <w:proofErr w:type="spellEnd"/>
      <w:r w:rsidRPr="00163C8E">
        <w:rPr>
          <w:rFonts w:ascii="Times New Roman" w:eastAsiaTheme="minorEastAsia" w:hAnsi="Times New Roman" w:cs="Times New Roman"/>
          <w:i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i/>
          <w:lang w:val="en-US" w:eastAsia="lt-LT"/>
        </w:rPr>
        <w:t>įvertinti</w:t>
      </w:r>
      <w:proofErr w:type="spellEnd"/>
      <w:r w:rsidRPr="00163C8E">
        <w:rPr>
          <w:rFonts w:ascii="Times New Roman" w:eastAsiaTheme="minorEastAsia" w:hAnsi="Times New Roman" w:cs="Times New Roman"/>
          <w:i/>
          <w:lang w:val="en-US" w:eastAsia="lt-LT"/>
        </w:rPr>
        <w:t xml:space="preserve">, </w:t>
      </w:r>
      <w:proofErr w:type="spellStart"/>
      <w:r w:rsidRPr="00163C8E">
        <w:rPr>
          <w:rFonts w:ascii="Times New Roman" w:eastAsiaTheme="minorEastAsia" w:hAnsi="Times New Roman" w:cs="Times New Roman"/>
          <w:i/>
          <w:lang w:val="en-US" w:eastAsia="lt-LT"/>
        </w:rPr>
        <w:t>palyginti</w:t>
      </w:r>
      <w:proofErr w:type="spellEnd"/>
      <w:r w:rsidRPr="00163C8E">
        <w:rPr>
          <w:rFonts w:ascii="Times New Roman" w:eastAsiaTheme="minorEastAsia" w:hAnsi="Times New Roman" w:cs="Times New Roman"/>
          <w:i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i/>
          <w:lang w:val="en-US" w:eastAsia="lt-LT"/>
        </w:rPr>
        <w:t>ir</w:t>
      </w:r>
      <w:proofErr w:type="spellEnd"/>
      <w:r w:rsidRPr="00163C8E">
        <w:rPr>
          <w:rFonts w:ascii="Times New Roman" w:eastAsiaTheme="minorEastAsia" w:hAnsi="Times New Roman" w:cs="Times New Roman"/>
          <w:i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i/>
          <w:lang w:val="en-US" w:eastAsia="lt-LT"/>
        </w:rPr>
        <w:t>nelaikomi</w:t>
      </w:r>
      <w:proofErr w:type="spellEnd"/>
      <w:r w:rsidRPr="00163C8E">
        <w:rPr>
          <w:rFonts w:ascii="Times New Roman" w:eastAsiaTheme="minorEastAsia" w:hAnsi="Times New Roman" w:cs="Times New Roman"/>
          <w:i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i/>
          <w:lang w:val="en-US" w:eastAsia="lt-LT"/>
        </w:rPr>
        <w:t>maksimaliais</w:t>
      </w:r>
      <w:proofErr w:type="spellEnd"/>
      <w:r w:rsidRPr="00163C8E">
        <w:rPr>
          <w:rFonts w:ascii="Times New Roman" w:eastAsiaTheme="minorEastAsia" w:hAnsi="Times New Roman" w:cs="Times New Roman"/>
          <w:i/>
          <w:lang w:val="en-US" w:eastAsia="lt-LT"/>
        </w:rPr>
        <w:t xml:space="preserve">. </w:t>
      </w:r>
    </w:p>
    <w:p w:rsidR="00163C8E" w:rsidRPr="00395897" w:rsidRDefault="00395897" w:rsidP="00395897">
      <w:pPr>
        <w:tabs>
          <w:tab w:val="left" w:pos="2055"/>
        </w:tabs>
        <w:spacing w:after="0" w:line="240" w:lineRule="auto"/>
        <w:ind w:left="142" w:right="-144"/>
        <w:rPr>
          <w:rFonts w:ascii="Times New Roman" w:eastAsiaTheme="minorEastAsia" w:hAnsi="Times New Roman" w:cs="Times New Roman"/>
          <w:lang w:val="en-US" w:eastAsia="lt-LT"/>
        </w:rPr>
      </w:pPr>
      <w:proofErr w:type="spellStart"/>
      <w:r w:rsidRPr="00163C8E">
        <w:rPr>
          <w:rFonts w:ascii="Times New Roman" w:eastAsia="Arial Unicode MS" w:hAnsi="Times New Roman" w:cs="Times New Roman"/>
          <w:lang w:val="en-US"/>
        </w:rPr>
        <w:t>Užsakovas</w:t>
      </w:r>
      <w:proofErr w:type="spellEnd"/>
      <w:r w:rsidRPr="00163C8E">
        <w:rPr>
          <w:rFonts w:ascii="Times New Roman" w:eastAsiaTheme="minorEastAsia" w:hAnsi="Times New Roman" w:cs="Times New Roman"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lang w:val="en-US" w:eastAsia="lt-LT"/>
        </w:rPr>
        <w:t>gali</w:t>
      </w:r>
      <w:proofErr w:type="spellEnd"/>
      <w:r w:rsidRPr="00163C8E">
        <w:rPr>
          <w:rFonts w:ascii="Times New Roman" w:eastAsiaTheme="minorEastAsia" w:hAnsi="Times New Roman" w:cs="Times New Roman"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lang w:val="en-US" w:eastAsia="lt-LT"/>
        </w:rPr>
        <w:t>išpirkti</w:t>
      </w:r>
      <w:proofErr w:type="spellEnd"/>
      <w:r w:rsidRPr="00163C8E">
        <w:rPr>
          <w:rFonts w:ascii="Times New Roman" w:eastAsiaTheme="minorEastAsia" w:hAnsi="Times New Roman" w:cs="Times New Roman"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lang w:val="en-US" w:eastAsia="lt-LT"/>
        </w:rPr>
        <w:t>mažesnį</w:t>
      </w:r>
      <w:proofErr w:type="spellEnd"/>
      <w:r w:rsidRPr="00163C8E">
        <w:rPr>
          <w:rFonts w:ascii="Times New Roman" w:eastAsiaTheme="minorEastAsia" w:hAnsi="Times New Roman" w:cs="Times New Roman"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lang w:val="en-US" w:eastAsia="lt-LT"/>
        </w:rPr>
        <w:t>arba</w:t>
      </w:r>
      <w:proofErr w:type="spellEnd"/>
      <w:r w:rsidRPr="00163C8E">
        <w:rPr>
          <w:rFonts w:ascii="Times New Roman" w:eastAsiaTheme="minorEastAsia" w:hAnsi="Times New Roman" w:cs="Times New Roman"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lang w:val="en-US" w:eastAsia="lt-LT"/>
        </w:rPr>
        <w:t>didesnį</w:t>
      </w:r>
      <w:proofErr w:type="spellEnd"/>
      <w:r w:rsidRPr="00163C8E">
        <w:rPr>
          <w:rFonts w:ascii="Times New Roman" w:eastAsiaTheme="minorEastAsia" w:hAnsi="Times New Roman" w:cs="Times New Roman"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lang w:val="en-US" w:eastAsia="lt-LT"/>
        </w:rPr>
        <w:t>kiekį</w:t>
      </w:r>
      <w:proofErr w:type="spellEnd"/>
      <w:r w:rsidRPr="00163C8E">
        <w:rPr>
          <w:rFonts w:ascii="Times New Roman" w:eastAsiaTheme="minorEastAsia" w:hAnsi="Times New Roman" w:cs="Times New Roman"/>
          <w:lang w:val="en-US" w:eastAsia="lt-LT"/>
        </w:rPr>
        <w:t xml:space="preserve">, </w:t>
      </w:r>
      <w:proofErr w:type="spellStart"/>
      <w:r w:rsidRPr="00163C8E">
        <w:rPr>
          <w:rFonts w:ascii="Times New Roman" w:eastAsiaTheme="minorEastAsia" w:hAnsi="Times New Roman" w:cs="Times New Roman"/>
          <w:lang w:val="en-US" w:eastAsia="lt-LT"/>
        </w:rPr>
        <w:t>įsigyjami</w:t>
      </w:r>
      <w:proofErr w:type="spellEnd"/>
      <w:r w:rsidRPr="00163C8E">
        <w:rPr>
          <w:rFonts w:ascii="Times New Roman" w:eastAsiaTheme="minorEastAsia" w:hAnsi="Times New Roman" w:cs="Times New Roman"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lang w:val="en-US" w:eastAsia="lt-LT"/>
        </w:rPr>
        <w:t>paslaugų</w:t>
      </w:r>
      <w:proofErr w:type="spellEnd"/>
      <w:r w:rsidRPr="00163C8E">
        <w:rPr>
          <w:rFonts w:ascii="Times New Roman" w:eastAsiaTheme="minorEastAsia" w:hAnsi="Times New Roman" w:cs="Times New Roman"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lang w:val="en-US" w:eastAsia="lt-LT"/>
        </w:rPr>
        <w:t>kiekiai</w:t>
      </w:r>
      <w:proofErr w:type="spellEnd"/>
      <w:r w:rsidRPr="00163C8E">
        <w:rPr>
          <w:rFonts w:ascii="Times New Roman" w:eastAsiaTheme="minorEastAsia" w:hAnsi="Times New Roman" w:cs="Times New Roman"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lang w:val="en-US" w:eastAsia="lt-LT"/>
        </w:rPr>
        <w:t>priklauso</w:t>
      </w:r>
      <w:proofErr w:type="spellEnd"/>
      <w:r w:rsidRPr="00163C8E">
        <w:rPr>
          <w:rFonts w:ascii="Times New Roman" w:eastAsiaTheme="minorEastAsia" w:hAnsi="Times New Roman" w:cs="Times New Roman"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lang w:val="en-US" w:eastAsia="lt-LT"/>
        </w:rPr>
        <w:t>nuo</w:t>
      </w:r>
      <w:proofErr w:type="spellEnd"/>
      <w:r w:rsidRPr="00163C8E">
        <w:rPr>
          <w:rFonts w:ascii="Times New Roman" w:eastAsiaTheme="minorEastAsia" w:hAnsi="Times New Roman" w:cs="Times New Roman"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lang w:val="en-US" w:eastAsia="lt-LT"/>
        </w:rPr>
        <w:t>faktinių</w:t>
      </w:r>
      <w:proofErr w:type="spellEnd"/>
      <w:r w:rsidRPr="00163C8E">
        <w:rPr>
          <w:rFonts w:ascii="Times New Roman" w:eastAsiaTheme="minorEastAsia" w:hAnsi="Times New Roman" w:cs="Times New Roman"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lang w:val="en-US" w:eastAsia="lt-LT"/>
        </w:rPr>
        <w:t>Užsakovo</w:t>
      </w:r>
      <w:proofErr w:type="spellEnd"/>
      <w:r w:rsidRPr="00163C8E">
        <w:rPr>
          <w:rFonts w:ascii="Times New Roman" w:eastAsiaTheme="minorEastAsia" w:hAnsi="Times New Roman" w:cs="Times New Roman"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lang w:val="en-US" w:eastAsia="lt-LT"/>
        </w:rPr>
        <w:t>užsakymų</w:t>
      </w:r>
      <w:proofErr w:type="spellEnd"/>
      <w:r w:rsidRPr="00163C8E">
        <w:rPr>
          <w:rFonts w:ascii="Times New Roman" w:eastAsiaTheme="minorEastAsia" w:hAnsi="Times New Roman" w:cs="Times New Roman"/>
          <w:lang w:val="en-US" w:eastAsia="lt-LT"/>
        </w:rPr>
        <w:t>.</w:t>
      </w:r>
    </w:p>
    <w:p w:rsidR="00163C8E" w:rsidRPr="00163C8E" w:rsidRDefault="00163C8E" w:rsidP="00163C8E">
      <w:pPr>
        <w:spacing w:after="0" w:line="240" w:lineRule="auto"/>
        <w:ind w:right="-285"/>
        <w:rPr>
          <w:rFonts w:ascii="Times New Roman" w:eastAsiaTheme="minorEastAsia" w:hAnsi="Times New Roman" w:cs="Times New Roman"/>
          <w:sz w:val="24"/>
          <w:szCs w:val="24"/>
          <w:lang w:val="en-US" w:eastAsia="lt-LT"/>
        </w:rPr>
      </w:pPr>
    </w:p>
    <w:p w:rsidR="00163C8E" w:rsidRPr="00163C8E" w:rsidRDefault="00163C8E" w:rsidP="00163C8E">
      <w:pPr>
        <w:spacing w:after="0" w:line="240" w:lineRule="auto"/>
        <w:ind w:right="-285"/>
        <w:rPr>
          <w:rFonts w:ascii="Times New Roman" w:eastAsiaTheme="minorEastAsia" w:hAnsi="Times New Roman" w:cs="Times New Roman"/>
          <w:b/>
          <w:i/>
          <w:sz w:val="24"/>
          <w:szCs w:val="24"/>
          <w:lang w:val="en-US" w:eastAsia="lt-LT"/>
        </w:rPr>
      </w:pPr>
      <w:r w:rsidRPr="00163C8E">
        <w:rPr>
          <w:rFonts w:ascii="Times New Roman" w:eastAsiaTheme="minorEastAsia" w:hAnsi="Times New Roman" w:cs="Times New Roman"/>
          <w:i/>
          <w:sz w:val="24"/>
          <w:szCs w:val="24"/>
          <w:lang w:val="en-US" w:eastAsia="lt-LT"/>
        </w:rPr>
        <w:t>**</w:t>
      </w:r>
      <w:proofErr w:type="spellStart"/>
      <w:r w:rsidRPr="00163C8E">
        <w:rPr>
          <w:rFonts w:ascii="Times New Roman" w:eastAsiaTheme="minorEastAsia" w:hAnsi="Times New Roman" w:cs="Times New Roman"/>
          <w:i/>
          <w:sz w:val="24"/>
          <w:szCs w:val="24"/>
          <w:lang w:val="en-US" w:eastAsia="lt-LT"/>
        </w:rPr>
        <w:t>Maksimali</w:t>
      </w:r>
      <w:proofErr w:type="spellEnd"/>
      <w:r w:rsidRPr="00163C8E">
        <w:rPr>
          <w:rFonts w:ascii="Times New Roman" w:eastAsiaTheme="minorEastAsia" w:hAnsi="Times New Roman" w:cs="Times New Roman"/>
          <w:i/>
          <w:sz w:val="24"/>
          <w:szCs w:val="24"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i/>
          <w:sz w:val="24"/>
          <w:szCs w:val="24"/>
          <w:lang w:val="en-US" w:eastAsia="lt-LT"/>
        </w:rPr>
        <w:t>planuojama</w:t>
      </w:r>
      <w:proofErr w:type="spellEnd"/>
      <w:r w:rsidRPr="00163C8E">
        <w:rPr>
          <w:rFonts w:ascii="Times New Roman" w:eastAsiaTheme="minorEastAsia" w:hAnsi="Times New Roman" w:cs="Times New Roman"/>
          <w:i/>
          <w:sz w:val="24"/>
          <w:szCs w:val="24"/>
          <w:lang w:val="en-US" w:eastAsia="lt-LT"/>
        </w:rPr>
        <w:t xml:space="preserve"> suma;</w:t>
      </w:r>
      <w:r w:rsidR="00EF5BE4">
        <w:rPr>
          <w:rFonts w:ascii="Times New Roman" w:eastAsiaTheme="minorEastAsia" w:hAnsi="Times New Roman" w:cs="Times New Roman"/>
          <w:i/>
          <w:sz w:val="24"/>
          <w:szCs w:val="24"/>
          <w:lang w:val="en-US" w:eastAsia="lt-LT"/>
        </w:rPr>
        <w:t>8264,46</w:t>
      </w:r>
      <w:r w:rsidRPr="00163C8E">
        <w:rPr>
          <w:rFonts w:ascii="Times New Roman" w:eastAsia="Arial Unicode MS" w:hAnsi="Times New Roman" w:cs="Times New Roman"/>
          <w:i/>
          <w:sz w:val="24"/>
          <w:szCs w:val="24"/>
          <w:lang w:val="en-US" w:eastAsia="lt-LT"/>
        </w:rPr>
        <w:t xml:space="preserve"> Eur be PVM;</w:t>
      </w:r>
      <w:r w:rsidR="00EF5BE4">
        <w:rPr>
          <w:rFonts w:ascii="Times New Roman" w:eastAsia="Arial Unicode MS" w:hAnsi="Times New Roman" w:cs="Times New Roman"/>
          <w:i/>
          <w:sz w:val="24"/>
          <w:szCs w:val="24"/>
          <w:lang w:val="en-US" w:eastAsia="lt-LT"/>
        </w:rPr>
        <w:t>10000</w:t>
      </w:r>
      <w:r w:rsidRPr="00163C8E">
        <w:rPr>
          <w:rFonts w:ascii="Times New Roman" w:eastAsia="Arial Unicode MS" w:hAnsi="Times New Roman" w:cs="Times New Roman"/>
          <w:i/>
          <w:sz w:val="24"/>
          <w:szCs w:val="24"/>
          <w:lang w:val="en-US" w:eastAsia="lt-LT"/>
        </w:rPr>
        <w:t xml:space="preserve">,00 Eur </w:t>
      </w:r>
      <w:proofErr w:type="spellStart"/>
      <w:r w:rsidRPr="00163C8E">
        <w:rPr>
          <w:rFonts w:ascii="Times New Roman" w:eastAsia="Arial Unicode MS" w:hAnsi="Times New Roman" w:cs="Times New Roman"/>
          <w:i/>
          <w:sz w:val="24"/>
          <w:szCs w:val="24"/>
          <w:lang w:val="en-US" w:eastAsia="lt-LT"/>
        </w:rPr>
        <w:t>su</w:t>
      </w:r>
      <w:proofErr w:type="spellEnd"/>
      <w:r w:rsidRPr="00163C8E">
        <w:rPr>
          <w:rFonts w:ascii="Times New Roman" w:eastAsia="Arial Unicode MS" w:hAnsi="Times New Roman" w:cs="Times New Roman"/>
          <w:i/>
          <w:sz w:val="24"/>
          <w:szCs w:val="24"/>
          <w:lang w:val="en-US" w:eastAsia="lt-LT"/>
        </w:rPr>
        <w:t xml:space="preserve"> PVM. </w:t>
      </w:r>
      <w:proofErr w:type="spellStart"/>
      <w:r w:rsidRPr="00163C8E">
        <w:rPr>
          <w:rFonts w:ascii="Times New Roman" w:eastAsia="Arial Unicode MS" w:hAnsi="Times New Roman" w:cs="Times New Roman"/>
          <w:i/>
          <w:sz w:val="24"/>
          <w:szCs w:val="24"/>
          <w:lang w:val="en-US" w:eastAsia="lt-LT"/>
        </w:rPr>
        <w:t>Iš</w:t>
      </w:r>
      <w:proofErr w:type="spellEnd"/>
      <w:r w:rsidRPr="00163C8E">
        <w:rPr>
          <w:rFonts w:ascii="Times New Roman" w:eastAsia="Arial Unicode MS" w:hAnsi="Times New Roman" w:cs="Times New Roman"/>
          <w:i/>
          <w:sz w:val="24"/>
          <w:szCs w:val="24"/>
          <w:lang w:val="en-US" w:eastAsia="lt-LT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i/>
          <w:sz w:val="24"/>
          <w:szCs w:val="24"/>
          <w:lang w:val="en-US" w:eastAsia="lt-LT"/>
        </w:rPr>
        <w:t>jų</w:t>
      </w:r>
      <w:proofErr w:type="spellEnd"/>
      <w:r w:rsidRPr="00163C8E">
        <w:rPr>
          <w:rFonts w:ascii="Times New Roman" w:eastAsia="Arial Unicode MS" w:hAnsi="Times New Roman" w:cs="Times New Roman"/>
          <w:i/>
          <w:sz w:val="24"/>
          <w:szCs w:val="24"/>
          <w:lang w:val="en-US" w:eastAsia="lt-LT"/>
        </w:rPr>
        <w:t>:</w:t>
      </w:r>
      <w:r w:rsidRPr="00163C8E">
        <w:rPr>
          <w:rFonts w:ascii="Times New Roman" w:eastAsiaTheme="minorEastAsia" w:hAnsi="Times New Roman" w:cs="Times New Roman"/>
          <w:i/>
          <w:sz w:val="24"/>
          <w:szCs w:val="24"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i/>
          <w:sz w:val="24"/>
          <w:szCs w:val="24"/>
          <w:lang w:val="en-US" w:eastAsia="lt-LT"/>
        </w:rPr>
        <w:t>remonto</w:t>
      </w:r>
      <w:proofErr w:type="spellEnd"/>
      <w:r w:rsidRPr="00163C8E">
        <w:rPr>
          <w:rFonts w:ascii="Times New Roman" w:eastAsiaTheme="minorEastAsia" w:hAnsi="Times New Roman" w:cs="Times New Roman"/>
          <w:i/>
          <w:sz w:val="24"/>
          <w:szCs w:val="24"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i/>
          <w:sz w:val="24"/>
          <w:szCs w:val="24"/>
          <w:lang w:val="en-US" w:eastAsia="lt-LT"/>
        </w:rPr>
        <w:t>detalės</w:t>
      </w:r>
      <w:proofErr w:type="spellEnd"/>
      <w:r w:rsidRPr="00163C8E">
        <w:rPr>
          <w:rFonts w:ascii="Times New Roman" w:eastAsiaTheme="minorEastAsia" w:hAnsi="Times New Roman" w:cs="Times New Roman"/>
          <w:i/>
          <w:sz w:val="24"/>
          <w:szCs w:val="24"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i/>
          <w:sz w:val="24"/>
          <w:szCs w:val="24"/>
          <w:lang w:val="en-US" w:eastAsia="lt-LT"/>
        </w:rPr>
        <w:t>ir</w:t>
      </w:r>
      <w:proofErr w:type="spellEnd"/>
      <w:r w:rsidRPr="00163C8E">
        <w:rPr>
          <w:rFonts w:ascii="Times New Roman" w:eastAsiaTheme="minorEastAsia" w:hAnsi="Times New Roman" w:cs="Times New Roman"/>
          <w:i/>
          <w:sz w:val="24"/>
          <w:szCs w:val="24"/>
          <w:lang w:val="en-US" w:eastAsia="lt-LT"/>
        </w:rPr>
        <w:t xml:space="preserve"> </w:t>
      </w:r>
      <w:proofErr w:type="spellStart"/>
      <w:r w:rsidRPr="00163C8E">
        <w:rPr>
          <w:rFonts w:ascii="Times New Roman" w:eastAsiaTheme="minorEastAsia" w:hAnsi="Times New Roman" w:cs="Times New Roman"/>
          <w:i/>
          <w:sz w:val="24"/>
          <w:szCs w:val="24"/>
          <w:lang w:val="en-US" w:eastAsia="lt-LT"/>
        </w:rPr>
        <w:t>medžiagos</w:t>
      </w:r>
      <w:proofErr w:type="spellEnd"/>
      <w:r w:rsidRPr="00163C8E">
        <w:rPr>
          <w:rFonts w:ascii="Times New Roman" w:eastAsiaTheme="minorEastAsia" w:hAnsi="Times New Roman" w:cs="Times New Roman"/>
          <w:i/>
          <w:sz w:val="24"/>
          <w:szCs w:val="24"/>
          <w:lang w:val="en-US" w:eastAsia="lt-LT"/>
        </w:rPr>
        <w:t xml:space="preserve"> (</w:t>
      </w:r>
      <w:proofErr w:type="spellStart"/>
      <w:r w:rsidRPr="00163C8E">
        <w:rPr>
          <w:rFonts w:ascii="Times New Roman" w:eastAsiaTheme="minorEastAsia" w:hAnsi="Times New Roman" w:cs="Times New Roman"/>
          <w:i/>
          <w:sz w:val="24"/>
          <w:szCs w:val="24"/>
          <w:lang w:val="en-US" w:eastAsia="lt-LT"/>
        </w:rPr>
        <w:t>planuojama</w:t>
      </w:r>
      <w:proofErr w:type="spellEnd"/>
      <w:r w:rsidRPr="00163C8E">
        <w:rPr>
          <w:rFonts w:ascii="Times New Roman" w:eastAsiaTheme="minorEastAsia" w:hAnsi="Times New Roman" w:cs="Times New Roman"/>
          <w:i/>
          <w:sz w:val="24"/>
          <w:szCs w:val="24"/>
          <w:lang w:val="en-US" w:eastAsia="lt-LT"/>
        </w:rPr>
        <w:t>):</w:t>
      </w:r>
      <w:r w:rsidR="006057E0">
        <w:rPr>
          <w:rFonts w:ascii="Times New Roman" w:eastAsiaTheme="minorEastAsia" w:hAnsi="Times New Roman" w:cs="Times New Roman"/>
          <w:i/>
          <w:sz w:val="24"/>
          <w:szCs w:val="24"/>
          <w:lang w:val="en-US" w:eastAsia="lt-LT"/>
        </w:rPr>
        <w:t>3064,46</w:t>
      </w:r>
      <w:r w:rsidRPr="00163C8E">
        <w:rPr>
          <w:rFonts w:ascii="Times New Roman" w:eastAsiaTheme="minorEastAsia" w:hAnsi="Times New Roman" w:cs="Times New Roman"/>
          <w:i/>
          <w:sz w:val="24"/>
          <w:szCs w:val="24"/>
          <w:lang w:val="en-US" w:eastAsia="lt-LT"/>
        </w:rPr>
        <w:t xml:space="preserve"> Eur be PVM. </w:t>
      </w:r>
      <w:r w:rsidR="00A4686C">
        <w:rPr>
          <w:rFonts w:ascii="Times New Roman" w:eastAsiaTheme="minorEastAsia" w:hAnsi="Times New Roman" w:cs="Times New Roman"/>
          <w:i/>
          <w:sz w:val="24"/>
          <w:szCs w:val="24"/>
          <w:lang w:val="en-US" w:eastAsia="lt-LT"/>
        </w:rPr>
        <w:t>3708</w:t>
      </w:r>
      <w:r w:rsidR="00C30AF7">
        <w:rPr>
          <w:rFonts w:ascii="Times New Roman" w:eastAsiaTheme="minorEastAsia" w:hAnsi="Times New Roman" w:cs="Times New Roman"/>
          <w:i/>
          <w:sz w:val="24"/>
          <w:szCs w:val="24"/>
          <w:lang w:val="en-US" w:eastAsia="lt-LT"/>
        </w:rPr>
        <w:t>,00</w:t>
      </w:r>
      <w:r w:rsidRPr="00163C8E">
        <w:rPr>
          <w:rFonts w:ascii="Times New Roman" w:eastAsiaTheme="minorEastAsia" w:hAnsi="Times New Roman" w:cs="Times New Roman"/>
          <w:i/>
          <w:sz w:val="24"/>
          <w:szCs w:val="24"/>
          <w:lang w:val="en-US" w:eastAsia="lt-LT"/>
        </w:rPr>
        <w:t xml:space="preserve"> Eur </w:t>
      </w:r>
      <w:proofErr w:type="spellStart"/>
      <w:r w:rsidRPr="00163C8E">
        <w:rPr>
          <w:rFonts w:ascii="Times New Roman" w:eastAsiaTheme="minorEastAsia" w:hAnsi="Times New Roman" w:cs="Times New Roman"/>
          <w:i/>
          <w:sz w:val="24"/>
          <w:szCs w:val="24"/>
          <w:lang w:val="en-US" w:eastAsia="lt-LT"/>
        </w:rPr>
        <w:t>su</w:t>
      </w:r>
      <w:proofErr w:type="spellEnd"/>
      <w:r w:rsidRPr="00163C8E">
        <w:rPr>
          <w:rFonts w:ascii="Times New Roman" w:eastAsiaTheme="minorEastAsia" w:hAnsi="Times New Roman" w:cs="Times New Roman"/>
          <w:i/>
          <w:sz w:val="24"/>
          <w:szCs w:val="24"/>
          <w:lang w:val="en-US" w:eastAsia="lt-LT"/>
        </w:rPr>
        <w:t xml:space="preserve"> PVM.</w:t>
      </w:r>
    </w:p>
    <w:p w:rsidR="00163C8E" w:rsidRPr="00163C8E" w:rsidRDefault="00163C8E" w:rsidP="00163C8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163C8E" w:rsidRPr="00163C8E" w:rsidRDefault="00163C8E" w:rsidP="00163C8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rPr>
          <w:rFonts w:ascii="Times New Roman" w:eastAsia="Arial Unicode MS" w:hAnsi="Times New Roman" w:cs="Times New Roman"/>
          <w:b/>
          <w:bdr w:val="nil"/>
          <w:lang w:val="en-US"/>
        </w:rPr>
      </w:pPr>
      <w:proofErr w:type="spellStart"/>
      <w:r w:rsidRPr="00163C8E">
        <w:rPr>
          <w:rFonts w:ascii="Times New Roman" w:eastAsia="Arial Unicode MS" w:hAnsi="Times New Roman" w:cs="Times New Roman"/>
          <w:b/>
          <w:bdr w:val="nil"/>
          <w:lang w:val="en-US"/>
        </w:rPr>
        <w:t>Bendrosios</w:t>
      </w:r>
      <w:proofErr w:type="spellEnd"/>
      <w:r w:rsidRPr="00163C8E">
        <w:rPr>
          <w:rFonts w:ascii="Times New Roman" w:eastAsia="Arial Unicode MS" w:hAnsi="Times New Roman" w:cs="Times New Roman"/>
          <w:b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b/>
          <w:bdr w:val="nil"/>
          <w:lang w:val="en-US"/>
        </w:rPr>
        <w:t>sąlygos</w:t>
      </w:r>
      <w:proofErr w:type="spellEnd"/>
      <w:r w:rsidRPr="00163C8E">
        <w:rPr>
          <w:rFonts w:ascii="Times New Roman" w:eastAsia="Arial Unicode MS" w:hAnsi="Times New Roman" w:cs="Times New Roman"/>
          <w:b/>
          <w:bdr w:val="nil"/>
          <w:lang w:val="en-US"/>
        </w:rPr>
        <w:t>:</w:t>
      </w:r>
    </w:p>
    <w:p w:rsidR="00163C8E" w:rsidRPr="00163C8E" w:rsidRDefault="00163C8E" w:rsidP="00163C8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rPr>
          <w:rFonts w:ascii="Times New Roman" w:eastAsia="Arial Unicode MS" w:hAnsi="Times New Roman" w:cs="Times New Roman"/>
          <w:b/>
          <w:bdr w:val="nil"/>
          <w:lang w:val="en-US"/>
        </w:rPr>
      </w:pPr>
    </w:p>
    <w:p w:rsidR="00163C8E" w:rsidRPr="00163C8E" w:rsidRDefault="00163C8E" w:rsidP="00163C8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right="140"/>
        <w:jc w:val="both"/>
        <w:rPr>
          <w:rFonts w:ascii="Times New Roman" w:eastAsia="Arial Unicode MS" w:hAnsi="Times New Roman" w:cs="Times New Roman"/>
          <w:bdr w:val="nil"/>
          <w:lang w:val="en-US"/>
        </w:rPr>
      </w:pPr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- </w:t>
      </w:r>
      <w:proofErr w:type="spellStart"/>
      <w:r w:rsidRPr="00163C8E">
        <w:rPr>
          <w:rFonts w:ascii="Times New Roman" w:eastAsia="Arial Unicode MS" w:hAnsi="Times New Roman" w:cs="Times New Roman"/>
          <w:bdr w:val="nil"/>
          <w:lang w:val="en-US"/>
        </w:rPr>
        <w:t>Paslaugų</w:t>
      </w:r>
      <w:proofErr w:type="spellEnd"/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bdr w:val="nil"/>
          <w:lang w:val="en-US"/>
        </w:rPr>
        <w:t>suteikimo</w:t>
      </w:r>
      <w:proofErr w:type="spellEnd"/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bdr w:val="nil"/>
          <w:lang w:val="en-US"/>
        </w:rPr>
        <w:t>vieta</w:t>
      </w:r>
      <w:proofErr w:type="spellEnd"/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: </w:t>
      </w:r>
      <w:proofErr w:type="spellStart"/>
      <w:r w:rsidRPr="00163C8E">
        <w:rPr>
          <w:rFonts w:ascii="Times New Roman" w:eastAsia="Arial Unicode MS" w:hAnsi="Times New Roman" w:cs="Times New Roman"/>
          <w:bdr w:val="nil"/>
          <w:lang w:val="en-US"/>
        </w:rPr>
        <w:t>Santariškių</w:t>
      </w:r>
      <w:proofErr w:type="spellEnd"/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 g.2; 4; 5; 7; 14; </w:t>
      </w:r>
      <w:r w:rsidRPr="00163C8E">
        <w:rPr>
          <w:rFonts w:ascii="Times New Roman" w:eastAsia="Arial Unicode MS" w:hAnsi="Times New Roman" w:cs="Times New Roman"/>
          <w:bdr w:val="nil"/>
        </w:rPr>
        <w:t>Žalgirio klinika,</w:t>
      </w:r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 Vilnius</w:t>
      </w:r>
    </w:p>
    <w:p w:rsidR="00163C8E" w:rsidRPr="00163C8E" w:rsidRDefault="00163C8E" w:rsidP="00163C8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40"/>
        <w:jc w:val="both"/>
        <w:rPr>
          <w:rFonts w:ascii="Times New Roman" w:eastAsiaTheme="minorEastAsia" w:hAnsi="Times New Roman" w:cs="Times New Roman"/>
          <w:bdr w:val="nil"/>
          <w:lang w:val="en-US" w:eastAsia="lt-LT"/>
        </w:rPr>
      </w:pPr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-. </w:t>
      </w:r>
    </w:p>
    <w:p w:rsidR="00163C8E" w:rsidRPr="00163C8E" w:rsidRDefault="00163C8E" w:rsidP="00163C8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right="140"/>
        <w:jc w:val="both"/>
        <w:rPr>
          <w:rFonts w:ascii="Times New Roman" w:eastAsia="Arial Unicode MS" w:hAnsi="Times New Roman" w:cs="Times New Roman"/>
          <w:bdr w:val="nil"/>
          <w:lang w:val="en-US"/>
        </w:rPr>
      </w:pPr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- </w:t>
      </w:r>
      <w:proofErr w:type="spellStart"/>
      <w:r w:rsidRPr="00163C8E">
        <w:rPr>
          <w:rFonts w:ascii="Times New Roman" w:eastAsia="Arial Unicode MS" w:hAnsi="Times New Roman" w:cs="Times New Roman"/>
          <w:bdr w:val="nil"/>
          <w:lang w:val="en-US"/>
        </w:rPr>
        <w:t>Paslaugų</w:t>
      </w:r>
      <w:proofErr w:type="spellEnd"/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bdr w:val="nil"/>
          <w:lang w:val="en-US"/>
        </w:rPr>
        <w:t>tiekėjas</w:t>
      </w:r>
      <w:proofErr w:type="spellEnd"/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bdr w:val="nil"/>
          <w:lang w:val="en-US"/>
        </w:rPr>
        <w:t>įsipareigoja</w:t>
      </w:r>
      <w:proofErr w:type="spellEnd"/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bdr w:val="nil"/>
          <w:lang w:val="en-US"/>
        </w:rPr>
        <w:t>atvykti</w:t>
      </w:r>
      <w:proofErr w:type="spellEnd"/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 į </w:t>
      </w:r>
      <w:proofErr w:type="spellStart"/>
      <w:r w:rsidRPr="00163C8E">
        <w:rPr>
          <w:rFonts w:ascii="Times New Roman" w:eastAsia="Arial Unicode MS" w:hAnsi="Times New Roman" w:cs="Times New Roman"/>
          <w:bdr w:val="nil"/>
          <w:lang w:val="en-US"/>
        </w:rPr>
        <w:t>vietą</w:t>
      </w:r>
      <w:proofErr w:type="spellEnd"/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, </w:t>
      </w:r>
      <w:proofErr w:type="spellStart"/>
      <w:r w:rsidRPr="00163C8E">
        <w:rPr>
          <w:rFonts w:ascii="Times New Roman" w:eastAsia="Arial Unicode MS" w:hAnsi="Times New Roman" w:cs="Times New Roman"/>
          <w:bdr w:val="nil"/>
          <w:lang w:val="en-US"/>
        </w:rPr>
        <w:t>kurioje</w:t>
      </w:r>
      <w:proofErr w:type="spellEnd"/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bdr w:val="nil"/>
          <w:lang w:val="en-US"/>
        </w:rPr>
        <w:t>eksploatuojamas</w:t>
      </w:r>
      <w:proofErr w:type="spellEnd"/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bdr w:val="nil"/>
          <w:lang w:val="en-US"/>
        </w:rPr>
        <w:t>prietaisas</w:t>
      </w:r>
      <w:proofErr w:type="spellEnd"/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 per 24 val. </w:t>
      </w:r>
      <w:proofErr w:type="spellStart"/>
      <w:r w:rsidRPr="00163C8E">
        <w:rPr>
          <w:rFonts w:ascii="Times New Roman" w:eastAsia="Arial Unicode MS" w:hAnsi="Times New Roman" w:cs="Times New Roman"/>
          <w:bdr w:val="nil"/>
          <w:lang w:val="en-US"/>
        </w:rPr>
        <w:t>nuo</w:t>
      </w:r>
      <w:proofErr w:type="spellEnd"/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bdr w:val="nil"/>
          <w:lang w:val="en-US"/>
        </w:rPr>
        <w:t>pateikto</w:t>
      </w:r>
      <w:proofErr w:type="spellEnd"/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bdr w:val="nil"/>
          <w:lang w:val="en-US"/>
        </w:rPr>
        <w:t>užsakymo</w:t>
      </w:r>
      <w:proofErr w:type="spellEnd"/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bdr w:val="nil"/>
          <w:lang w:val="en-US"/>
        </w:rPr>
        <w:t>raštu</w:t>
      </w:r>
      <w:proofErr w:type="spellEnd"/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, </w:t>
      </w:r>
      <w:proofErr w:type="spellStart"/>
      <w:r w:rsidRPr="00163C8E">
        <w:rPr>
          <w:rFonts w:ascii="Times New Roman" w:eastAsia="Arial Unicode MS" w:hAnsi="Times New Roman" w:cs="Times New Roman"/>
          <w:bdr w:val="nil"/>
          <w:lang w:val="en-US"/>
        </w:rPr>
        <w:t>telefonu</w:t>
      </w:r>
      <w:proofErr w:type="spellEnd"/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bdr w:val="nil"/>
          <w:lang w:val="en-US"/>
        </w:rPr>
        <w:t>arba</w:t>
      </w:r>
      <w:proofErr w:type="spellEnd"/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bdr w:val="nil"/>
          <w:lang w:val="en-US"/>
        </w:rPr>
        <w:t>elektroniniu</w:t>
      </w:r>
      <w:proofErr w:type="spellEnd"/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bdr w:val="nil"/>
          <w:lang w:val="en-US"/>
        </w:rPr>
        <w:t>paštu</w:t>
      </w:r>
      <w:proofErr w:type="spellEnd"/>
      <w:r w:rsidRPr="00163C8E">
        <w:rPr>
          <w:rFonts w:ascii="Times New Roman" w:eastAsia="Arial Unicode MS" w:hAnsi="Times New Roman" w:cs="Times New Roman"/>
          <w:bdr w:val="nil"/>
          <w:lang w:val="en-US"/>
        </w:rPr>
        <w:t>.</w:t>
      </w:r>
    </w:p>
    <w:p w:rsidR="00163C8E" w:rsidRPr="00163C8E" w:rsidRDefault="00163C8E" w:rsidP="00163C8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</w:pPr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-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Gedimai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turi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būti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pašalinami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kaip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galima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operatyviau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, bet ne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ilgiau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kaip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per </w:t>
      </w:r>
      <w:r w:rsidR="00B20DAF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5</w:t>
      </w:r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darbo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dienas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nuo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defektinio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akto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surašymo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dienos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.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Esant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objektyvioms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priežastims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(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detalės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gavimo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ir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pan.)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remonto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pabaigos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data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derinama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su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Užsakovu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, bet ne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ilgiau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kaip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</w:t>
      </w:r>
      <w:r w:rsidR="00B1703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3</w:t>
      </w:r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darbo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dienas</w:t>
      </w:r>
      <w:proofErr w:type="spellEnd"/>
      <w:r w:rsidRPr="00163C8E">
        <w:rPr>
          <w:rFonts w:ascii="Times New Roman" w:eastAsia="Times New Roman" w:hAnsi="Times New Roman" w:cs="Times New Roman"/>
          <w:color w:val="000000" w:themeColor="text1"/>
          <w:bdr w:val="nil"/>
          <w:lang w:val="en-US" w:eastAsia="lt-LT"/>
        </w:rPr>
        <w:t>.</w:t>
      </w:r>
    </w:p>
    <w:p w:rsidR="00163C8E" w:rsidRPr="00163C8E" w:rsidRDefault="00163C8E" w:rsidP="00163C8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right="140"/>
        <w:jc w:val="both"/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</w:pPr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-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Keitimui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/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remontui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ir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atsarginėms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/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pakeistoms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dalims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suteikiama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6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mėnesių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garantija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.</w:t>
      </w:r>
    </w:p>
    <w:p w:rsidR="00163C8E" w:rsidRPr="00163C8E" w:rsidRDefault="00163C8E" w:rsidP="00163C8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right="140"/>
        <w:jc w:val="both"/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</w:pPr>
    </w:p>
    <w:p w:rsidR="00163C8E" w:rsidRPr="00163C8E" w:rsidRDefault="00163C8E" w:rsidP="00163C8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/>
        <w:spacing w:after="0" w:line="240" w:lineRule="auto"/>
        <w:ind w:right="-144"/>
        <w:jc w:val="both"/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</w:pPr>
      <w:proofErr w:type="spellStart"/>
      <w:r w:rsidRPr="00163C8E">
        <w:rPr>
          <w:rFonts w:ascii="Times New Roman" w:eastAsia="Times New Roman" w:hAnsi="Times New Roman" w:cs="Times New Roman"/>
          <w:bdr w:val="nil"/>
          <w:lang w:val="en-US"/>
        </w:rPr>
        <w:t>Sutarčiai</w:t>
      </w:r>
      <w:proofErr w:type="spellEnd"/>
      <w:r w:rsidRPr="00163C8E">
        <w:rPr>
          <w:rFonts w:ascii="Times New Roman" w:eastAsia="Times New Roman" w:hAnsi="Times New Roman" w:cs="Times New Roman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bdr w:val="nil"/>
          <w:lang w:val="en-US"/>
        </w:rPr>
        <w:t>taikomas</w:t>
      </w:r>
      <w:proofErr w:type="spellEnd"/>
      <w:r w:rsidRPr="00163C8E">
        <w:rPr>
          <w:rFonts w:ascii="Times New Roman" w:eastAsia="Times New Roman" w:hAnsi="Times New Roman" w:cs="Times New Roman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bdr w:val="nil"/>
          <w:lang w:val="en-US"/>
        </w:rPr>
        <w:t>maksimalios</w:t>
      </w:r>
      <w:proofErr w:type="spellEnd"/>
      <w:r w:rsidRPr="00163C8E">
        <w:rPr>
          <w:rFonts w:ascii="Times New Roman" w:eastAsia="Times New Roman" w:hAnsi="Times New Roman" w:cs="Times New Roman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bdr w:val="nil"/>
          <w:lang w:val="en-US"/>
        </w:rPr>
        <w:t>sumos</w:t>
      </w:r>
      <w:proofErr w:type="spellEnd"/>
      <w:r w:rsidRPr="00163C8E">
        <w:rPr>
          <w:rFonts w:ascii="Times New Roman" w:eastAsia="Times New Roman" w:hAnsi="Times New Roman" w:cs="Times New Roman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bdr w:val="nil"/>
          <w:lang w:val="en-US"/>
        </w:rPr>
        <w:t>išpirkimas</w:t>
      </w:r>
      <w:proofErr w:type="spellEnd"/>
      <w:r w:rsidRPr="00163C8E">
        <w:rPr>
          <w:rFonts w:ascii="Times New Roman" w:eastAsia="Times New Roman" w:hAnsi="Times New Roman" w:cs="Times New Roman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bdr w:val="nil"/>
          <w:lang w:val="en-US"/>
        </w:rPr>
        <w:t>bei</w:t>
      </w:r>
      <w:proofErr w:type="spellEnd"/>
      <w:r w:rsidRPr="00163C8E">
        <w:rPr>
          <w:rFonts w:ascii="Times New Roman" w:eastAsia="Times New Roman" w:hAnsi="Times New Roman" w:cs="Times New Roman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bdr w:val="nil"/>
          <w:lang w:val="en-US"/>
        </w:rPr>
        <w:t>Sutarties</w:t>
      </w:r>
      <w:proofErr w:type="spellEnd"/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bdr w:val="nil"/>
          <w:lang w:val="en-US"/>
        </w:rPr>
        <w:t>vykdymo</w:t>
      </w:r>
      <w:proofErr w:type="spellEnd"/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bdr w:val="nil"/>
          <w:lang w:val="en-US"/>
        </w:rPr>
        <w:t>išlaidų</w:t>
      </w:r>
      <w:proofErr w:type="spellEnd"/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bdr w:val="nil"/>
          <w:lang w:val="en-US"/>
        </w:rPr>
        <w:t>atlyginimo</w:t>
      </w:r>
      <w:proofErr w:type="spellEnd"/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bdr w:val="nil"/>
          <w:lang w:val="en-US"/>
        </w:rPr>
        <w:t>ir</w:t>
      </w:r>
      <w:proofErr w:type="spellEnd"/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bdr w:val="nil"/>
          <w:lang w:val="en-US"/>
        </w:rPr>
        <w:t>fiksuoto</w:t>
      </w:r>
      <w:proofErr w:type="spellEnd"/>
      <w:r w:rsidRPr="00163C8E">
        <w:rPr>
          <w:rFonts w:ascii="Times New Roman" w:eastAsia="Times New Roman" w:hAnsi="Times New Roman" w:cs="Times New Roman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Times New Roman" w:hAnsi="Times New Roman" w:cs="Times New Roman"/>
          <w:bdr w:val="nil"/>
          <w:lang w:val="en-US"/>
        </w:rPr>
        <w:t>įkainio</w:t>
      </w:r>
      <w:proofErr w:type="spellEnd"/>
      <w:r w:rsidRPr="00163C8E"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bdr w:val="nil"/>
          <w:lang w:val="en-US"/>
        </w:rPr>
        <w:t>kainodara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,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kurioje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paslaugų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kaina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susideda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iš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dviejų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dalių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:</w:t>
      </w:r>
    </w:p>
    <w:p w:rsidR="00163C8E" w:rsidRPr="00163C8E" w:rsidRDefault="00163C8E" w:rsidP="00163C8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right="140"/>
        <w:jc w:val="both"/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</w:pP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Už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remonto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paslaugas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apmokama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taikant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fiksuotus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įkainius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;</w:t>
      </w:r>
    </w:p>
    <w:p w:rsidR="00163C8E" w:rsidRPr="00163C8E" w:rsidRDefault="00163C8E" w:rsidP="00163C8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right="140"/>
        <w:jc w:val="both"/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</w:pP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Už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reikalingas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detales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ir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medžiagas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,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apmokama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pagal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tiekėjo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faktiškai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patirtas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išlaidas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Paslaugų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teikimui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skirtų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detalių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/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ir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ar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medžiagų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įsigijimui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pagrindžiančius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dokumentus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  <w:t>.</w:t>
      </w:r>
    </w:p>
    <w:p w:rsidR="00163C8E" w:rsidRPr="00163C8E" w:rsidRDefault="00163C8E" w:rsidP="00163C8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color w:val="000000" w:themeColor="text1"/>
          <w:bdr w:val="nil"/>
          <w:lang w:val="en-US"/>
        </w:rPr>
      </w:pPr>
    </w:p>
    <w:p w:rsidR="00163C8E" w:rsidRPr="00163C8E" w:rsidRDefault="00163C8E" w:rsidP="00163C8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rPr>
          <w:rFonts w:ascii="Times New Roman" w:eastAsia="Arial Unicode MS" w:hAnsi="Times New Roman" w:cs="Times New Roman"/>
          <w:b/>
          <w:color w:val="000000" w:themeColor="text1"/>
          <w:bdr w:val="nil"/>
          <w:lang w:val="en-US"/>
        </w:rPr>
      </w:pPr>
      <w:proofErr w:type="spellStart"/>
      <w:r w:rsidRPr="00163C8E">
        <w:rPr>
          <w:rFonts w:ascii="Times New Roman" w:eastAsia="Arial Unicode MS" w:hAnsi="Times New Roman" w:cs="Times New Roman"/>
          <w:b/>
          <w:color w:val="000000" w:themeColor="text1"/>
          <w:bdr w:val="nil"/>
          <w:lang w:val="en-US"/>
        </w:rPr>
        <w:t>Taikomi</w:t>
      </w:r>
      <w:proofErr w:type="spellEnd"/>
      <w:r w:rsidRPr="00163C8E">
        <w:rPr>
          <w:rFonts w:ascii="Times New Roman" w:eastAsia="Arial Unicode MS" w:hAnsi="Times New Roman" w:cs="Times New Roman"/>
          <w:b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b/>
          <w:color w:val="000000" w:themeColor="text1"/>
          <w:bdr w:val="nil"/>
          <w:lang w:val="en-US"/>
        </w:rPr>
        <w:t>savarankiškai</w:t>
      </w:r>
      <w:proofErr w:type="spellEnd"/>
      <w:r w:rsidRPr="00163C8E">
        <w:rPr>
          <w:rFonts w:ascii="Times New Roman" w:eastAsia="Arial Unicode MS" w:hAnsi="Times New Roman" w:cs="Times New Roman"/>
          <w:b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b/>
          <w:color w:val="000000" w:themeColor="text1"/>
          <w:bdr w:val="nil"/>
          <w:lang w:val="en-US"/>
        </w:rPr>
        <w:t>nustatomi</w:t>
      </w:r>
      <w:proofErr w:type="spellEnd"/>
      <w:r w:rsidRPr="00163C8E">
        <w:rPr>
          <w:rFonts w:ascii="Times New Roman" w:eastAsia="Arial Unicode MS" w:hAnsi="Times New Roman" w:cs="Times New Roman"/>
          <w:b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b/>
          <w:color w:val="000000" w:themeColor="text1"/>
          <w:bdr w:val="nil"/>
          <w:lang w:val="en-US"/>
        </w:rPr>
        <w:t>aplinkos</w:t>
      </w:r>
      <w:proofErr w:type="spellEnd"/>
      <w:r w:rsidRPr="00163C8E">
        <w:rPr>
          <w:rFonts w:ascii="Times New Roman" w:eastAsia="Arial Unicode MS" w:hAnsi="Times New Roman" w:cs="Times New Roman"/>
          <w:b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b/>
          <w:color w:val="000000" w:themeColor="text1"/>
          <w:bdr w:val="nil"/>
          <w:lang w:val="en-US"/>
        </w:rPr>
        <w:t>apsaugos</w:t>
      </w:r>
      <w:proofErr w:type="spellEnd"/>
      <w:r w:rsidRPr="00163C8E">
        <w:rPr>
          <w:rFonts w:ascii="Times New Roman" w:eastAsia="Arial Unicode MS" w:hAnsi="Times New Roman" w:cs="Times New Roman"/>
          <w:b/>
          <w:color w:val="000000" w:themeColor="text1"/>
          <w:bdr w:val="nil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b/>
          <w:color w:val="000000" w:themeColor="text1"/>
          <w:bdr w:val="nil"/>
          <w:lang w:val="en-US"/>
        </w:rPr>
        <w:t>kriterijai</w:t>
      </w:r>
      <w:proofErr w:type="spellEnd"/>
      <w:r w:rsidRPr="00163C8E">
        <w:rPr>
          <w:rFonts w:ascii="Times New Roman" w:eastAsia="Arial Unicode MS" w:hAnsi="Times New Roman" w:cs="Times New Roman"/>
          <w:b/>
          <w:color w:val="000000" w:themeColor="text1"/>
          <w:bdr w:val="nil"/>
          <w:lang w:val="en-US"/>
        </w:rPr>
        <w:t>:</w:t>
      </w:r>
    </w:p>
    <w:p w:rsidR="00163C8E" w:rsidRPr="00163C8E" w:rsidRDefault="00163C8E" w:rsidP="00163C8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rPr>
          <w:rFonts w:ascii="Times New Roman" w:eastAsia="Arial Unicode MS" w:hAnsi="Times New Roman" w:cs="Times New Roman"/>
          <w:b/>
          <w:color w:val="000000" w:themeColor="text1"/>
          <w:bdr w:val="nil"/>
          <w:lang w:val="en-US"/>
        </w:rPr>
      </w:pPr>
    </w:p>
    <w:p w:rsidR="00163C8E" w:rsidRPr="00163C8E" w:rsidRDefault="00163C8E" w:rsidP="00163C8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</w:pP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Tiekėjas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,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atlikdamas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Prekių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montavimo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ir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kitas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Prekių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parengimo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naudoti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paslaugas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,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Pirkėjo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patalpose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turi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vykdyti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pirminį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atliekų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ir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antrinių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žaliavų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rūšiavimą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atliekų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susidarymo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vietoje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,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atskiriant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jas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ir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metant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į tam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tikras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pažymėtas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talpas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ar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konteinerius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: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popierius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(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taip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pat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kartonas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,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popierinių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pakuočių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atliekos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),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plastikas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(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taip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pat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plastikinių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pakuočių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atliekos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),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metalas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,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buitinės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atliekos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,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tara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,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pašluostės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su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cheminių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medžiagų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likučiais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,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medis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,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stiklas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,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elektros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ir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elektroninės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įrangos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atliekos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,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cheminių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medžiagų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atliekos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ir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užtikrinti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atliekų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tinkamą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sutvarkymą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.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Atliekų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rūšiavimui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susidarymo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vietoje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skirtomis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priemonėmis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Tiekėjas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turi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pasirūpinti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pats.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Už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u w:val="single"/>
          <w:bdr w:val="nil"/>
          <w:shd w:val="clear" w:color="auto" w:fill="FFFFFF"/>
          <w:lang w:val="en-US"/>
        </w:rPr>
        <w:t> 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Prekių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priėmimą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atsakingas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Pirkėjo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atstovas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,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nurodytas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šios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Specialiųjų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sąlygų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2.1 </w:t>
      </w:r>
      <w:proofErr w:type="spellStart"/>
      <w:proofErr w:type="gram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punkte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 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fiziškai</w:t>
      </w:r>
      <w:proofErr w:type="spellEnd"/>
      <w:proofErr w:type="gram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įsitikina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,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ar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Tiekėjas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rūšiuoja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atliekas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jų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susidarymo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vietoje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.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Tiekėjas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kartu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su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Prekių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priėmimo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–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perdavimo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aktu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Pirkėjui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pateikia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atliekų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sutvarkymą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įrodančius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dokumentus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(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pavyzdžiui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,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pateikia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sudarytą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susitarimą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su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gaminių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ir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(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ar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)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pakuočių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atliekų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surinkimą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vykdančiu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atliekų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tvarkytoju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,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ar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atliekų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tvarkytojų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,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turinčiu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teisę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išrašyti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gaminių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ir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(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ar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)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pakuočių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atliekų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sutvarkymą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įrodančius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dokumentus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</w:t>
      </w:r>
      <w:proofErr w:type="spellStart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>ir</w:t>
      </w:r>
      <w:proofErr w:type="spellEnd"/>
      <w:r w:rsidRPr="00163C8E">
        <w:rPr>
          <w:rFonts w:ascii="Times New Roman" w:eastAsia="Arial Unicode MS" w:hAnsi="Times New Roman" w:cs="Times New Roman"/>
          <w:color w:val="000000" w:themeColor="text1"/>
          <w:bdr w:val="nil"/>
          <w:shd w:val="clear" w:color="auto" w:fill="FFFFFF"/>
          <w:lang w:val="en-US"/>
        </w:rPr>
        <w:t xml:space="preserve"> pan.)</w:t>
      </w:r>
    </w:p>
    <w:p w:rsidR="00163C8E" w:rsidRPr="00163C8E" w:rsidRDefault="00163C8E" w:rsidP="00163C8E">
      <w:pPr>
        <w:tabs>
          <w:tab w:val="left" w:pos="2055"/>
        </w:tabs>
        <w:spacing w:after="0" w:line="240" w:lineRule="auto"/>
        <w:ind w:right="-144"/>
        <w:jc w:val="center"/>
        <w:rPr>
          <w:rFonts w:ascii="Times New Roman" w:eastAsia="Arial Unicode MS" w:hAnsi="Times New Roman" w:cs="Times New Roman"/>
          <w:b/>
          <w:lang w:val="en-US"/>
        </w:rPr>
      </w:pPr>
    </w:p>
    <w:p w:rsidR="00564ACE" w:rsidRPr="00564ACE" w:rsidRDefault="00564ACE" w:rsidP="00564AC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tbl>
      <w:tblPr>
        <w:tblW w:w="16011" w:type="dxa"/>
        <w:tblLook w:val="04A0" w:firstRow="1" w:lastRow="0" w:firstColumn="1" w:lastColumn="0" w:noHBand="0" w:noVBand="1"/>
      </w:tblPr>
      <w:tblGrid>
        <w:gridCol w:w="696"/>
        <w:gridCol w:w="1341"/>
        <w:gridCol w:w="5174"/>
        <w:gridCol w:w="1340"/>
        <w:gridCol w:w="1840"/>
        <w:gridCol w:w="1500"/>
        <w:gridCol w:w="1240"/>
        <w:gridCol w:w="960"/>
        <w:gridCol w:w="960"/>
        <w:gridCol w:w="960"/>
      </w:tblGrid>
      <w:tr w:rsidR="00564ACE" w:rsidRPr="00564ACE" w:rsidTr="007C174A">
        <w:trPr>
          <w:trHeight w:val="300"/>
        </w:trPr>
        <w:tc>
          <w:tcPr>
            <w:tcW w:w="7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Remontuotinos </w:t>
            </w:r>
            <w:proofErr w:type="spellStart"/>
            <w:r w:rsidR="00001A2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uitnės</w:t>
            </w:r>
            <w:proofErr w:type="spellEnd"/>
            <w:r w:rsidRPr="00564AC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technikos sąrašas: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64ACE" w:rsidRPr="00564ACE" w:rsidTr="00682CFC">
        <w:trPr>
          <w:trHeight w:val="8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CE" w:rsidRPr="00564ACE" w:rsidRDefault="00564ACE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CE" w:rsidRPr="00564ACE" w:rsidRDefault="00564ACE" w:rsidP="003E5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CE" w:rsidRPr="00564ACE" w:rsidRDefault="00001A2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Buitinės</w:t>
            </w:r>
            <w:r w:rsidR="00564ACE" w:rsidRPr="00564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pavadinimas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CE" w:rsidRPr="00564ACE" w:rsidRDefault="00564ACE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Mato vnt.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CE" w:rsidRPr="00564ACE" w:rsidRDefault="00564ACE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64ACE" w:rsidRPr="00564ACE" w:rsidTr="00682CFC">
        <w:trPr>
          <w:trHeight w:val="3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CE" w:rsidRPr="00564ACE" w:rsidRDefault="00564ACE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ACE" w:rsidRPr="00564ACE" w:rsidRDefault="00564ACE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CE" w:rsidRPr="003E54E9" w:rsidRDefault="009F51A1" w:rsidP="003E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E54E9">
              <w:rPr>
                <w:rFonts w:ascii="Times New Roman" w:eastAsia="Times New Roman" w:hAnsi="Times New Roman" w:cs="Times New Roman"/>
                <w:b/>
                <w:lang w:eastAsia="lt-LT"/>
              </w:rPr>
              <w:t>Šaldytuvai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CE" w:rsidRPr="00564ACE" w:rsidRDefault="00564ACE" w:rsidP="0035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CE" w:rsidRPr="00564ACE" w:rsidRDefault="00564ACE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564ACE" w:rsidRPr="00564ACE" w:rsidTr="00682CFC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CE" w:rsidRPr="00564ACE" w:rsidRDefault="00234841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3E54E9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ACE" w:rsidRPr="00564ACE" w:rsidRDefault="00564ACE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ACE" w:rsidRPr="00564ACE" w:rsidRDefault="003558C9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Šaldytuvas „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Beko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CE" w:rsidRPr="00564ACE" w:rsidRDefault="00564ACE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vnt.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ACE" w:rsidRPr="00564ACE" w:rsidRDefault="003558C9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64ACE" w:rsidRPr="00564ACE" w:rsidTr="00682CFC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CE" w:rsidRPr="00564ACE" w:rsidRDefault="00234841" w:rsidP="0043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ACE" w:rsidRPr="00564ACE" w:rsidRDefault="00564ACE" w:rsidP="00AF2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ACE" w:rsidRPr="00564ACE" w:rsidRDefault="003558C9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Šaldytuvas „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Atlant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>“ MX5810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CE" w:rsidRPr="00564ACE" w:rsidRDefault="00564ACE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vnt.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ACE" w:rsidRPr="00564ACE" w:rsidRDefault="00682CFC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64ACE" w:rsidRPr="00564ACE" w:rsidTr="00682CFC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CE" w:rsidRPr="00564ACE" w:rsidRDefault="0062770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="00822EA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ACE" w:rsidRPr="00564ACE" w:rsidRDefault="00564ACE" w:rsidP="00AF2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ACE" w:rsidRPr="00564ACE" w:rsidRDefault="003558C9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Šaldytuvas „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Liebherr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CE" w:rsidRPr="00564ACE" w:rsidRDefault="00564ACE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vnt.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ACE" w:rsidRPr="00564ACE" w:rsidRDefault="0062770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64ACE" w:rsidRPr="00564ACE" w:rsidTr="00682CFC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CE" w:rsidRPr="00564ACE" w:rsidRDefault="0062770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="00822EA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ACE" w:rsidRPr="00564ACE" w:rsidRDefault="00564ACE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ACE" w:rsidRPr="00564ACE" w:rsidRDefault="003558C9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Šaldytuvas „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Ca</w:t>
            </w:r>
            <w:r w:rsidR="00F21CEB">
              <w:rPr>
                <w:rFonts w:ascii="Times New Roman" w:eastAsia="Times New Roman" w:hAnsi="Times New Roman" w:cs="Times New Roman"/>
                <w:lang w:eastAsia="lt-LT"/>
              </w:rPr>
              <w:t>n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dy</w:t>
            </w:r>
            <w:proofErr w:type="spellEnd"/>
            <w:r w:rsidR="00A26DAC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CE" w:rsidRPr="00564ACE" w:rsidRDefault="00564ACE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vnt.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ACE" w:rsidRPr="00564ACE" w:rsidRDefault="003558C9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64ACE" w:rsidRPr="00564ACE" w:rsidTr="00682CFC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CE" w:rsidRPr="00564ACE" w:rsidRDefault="0062770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="00822EA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ACE" w:rsidRPr="00564ACE" w:rsidRDefault="00564ACE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4ACE" w:rsidRPr="00564ACE" w:rsidRDefault="003558C9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Šaldytuvas ARS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CE" w:rsidRPr="00564ACE" w:rsidRDefault="00564ACE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vnt.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ACE" w:rsidRPr="00564ACE" w:rsidRDefault="0047218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64ACE" w:rsidRPr="00564ACE" w:rsidTr="00682CFC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CE" w:rsidRPr="00564ACE" w:rsidRDefault="0062770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="00822EA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ACE" w:rsidRPr="00564ACE" w:rsidRDefault="00564ACE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CE" w:rsidRPr="00564ACE" w:rsidRDefault="00104823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Šaldytuvas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Whirpool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CE" w:rsidRPr="00564ACE" w:rsidRDefault="00564ACE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CE" w:rsidRPr="00564ACE" w:rsidRDefault="00104823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ACE" w:rsidRPr="00564ACE" w:rsidRDefault="00564ACE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218A" w:rsidRPr="00564ACE" w:rsidTr="007C174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218A" w:rsidRPr="00564ACE" w:rsidRDefault="0062770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  <w:r w:rsidR="0047218A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18A" w:rsidRDefault="0047218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18A" w:rsidRDefault="0047218A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„ELEKTROLIUX“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18A" w:rsidRPr="00564ACE" w:rsidRDefault="00E74AF0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</w:t>
            </w:r>
            <w:r w:rsidR="0047218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nt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18A" w:rsidRDefault="0047218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18A" w:rsidRPr="00564ACE" w:rsidRDefault="0047218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18A" w:rsidRPr="00564ACE" w:rsidRDefault="0047218A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18A" w:rsidRPr="00564ACE" w:rsidRDefault="0047218A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18A" w:rsidRPr="00564ACE" w:rsidRDefault="0047218A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18A" w:rsidRPr="00564ACE" w:rsidRDefault="0047218A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218A" w:rsidRPr="00564ACE" w:rsidTr="007C174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218A" w:rsidRPr="00564ACE" w:rsidRDefault="0062770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  <w:r w:rsidR="0047218A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18A" w:rsidRDefault="0047218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18A" w:rsidRDefault="00E74AF0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„ARDO“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18A" w:rsidRPr="00564ACE" w:rsidRDefault="00E74AF0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18A" w:rsidRDefault="0062770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18A" w:rsidRPr="00564ACE" w:rsidRDefault="0047218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18A" w:rsidRPr="00564ACE" w:rsidRDefault="0047218A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18A" w:rsidRPr="00564ACE" w:rsidRDefault="0047218A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18A" w:rsidRPr="00564ACE" w:rsidRDefault="0047218A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18A" w:rsidRPr="00564ACE" w:rsidRDefault="0047218A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218A" w:rsidRPr="00564ACE" w:rsidTr="007C174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218A" w:rsidRPr="00564ACE" w:rsidRDefault="0062770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  <w:r w:rsidR="00E74AF0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18A" w:rsidRDefault="0047218A" w:rsidP="00E7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18A" w:rsidRDefault="00E74AF0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Vaistų šaldymo baldas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18A" w:rsidRPr="00564ACE" w:rsidRDefault="00E74AF0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18A" w:rsidRDefault="00E74AF0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18A" w:rsidRPr="00564ACE" w:rsidRDefault="0047218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18A" w:rsidRPr="00564ACE" w:rsidRDefault="0047218A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18A" w:rsidRPr="00564ACE" w:rsidRDefault="0047218A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18A" w:rsidRPr="00564ACE" w:rsidRDefault="0047218A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18A" w:rsidRPr="00564ACE" w:rsidRDefault="0047218A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218A" w:rsidRPr="00564ACE" w:rsidTr="007C174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218A" w:rsidRPr="00564ACE" w:rsidRDefault="0025557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62770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18A" w:rsidRDefault="0047218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18A" w:rsidRPr="009A2E81" w:rsidRDefault="009A2E81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ATLANT XM 4009-100A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lt-LT"/>
              </w:rPr>
              <w:t>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18A" w:rsidRPr="00564ACE" w:rsidRDefault="00E96487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18A" w:rsidRDefault="0062770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18A" w:rsidRPr="00564ACE" w:rsidRDefault="0047218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18A" w:rsidRPr="00564ACE" w:rsidRDefault="0047218A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18A" w:rsidRPr="00564ACE" w:rsidRDefault="0047218A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18A" w:rsidRPr="00564ACE" w:rsidRDefault="0047218A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18A" w:rsidRPr="00564ACE" w:rsidRDefault="0047218A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A2E81" w:rsidRPr="00564ACE" w:rsidTr="007C174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2E81" w:rsidRPr="00564ACE" w:rsidRDefault="00234841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62770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25557A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81" w:rsidRDefault="009A2E81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81" w:rsidRDefault="009A2E81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</w:t>
            </w:r>
            <w:r w:rsidR="00E6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BEKO DSA 25020 A 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81" w:rsidRPr="00564ACE" w:rsidRDefault="006D27CF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</w:t>
            </w:r>
            <w:r w:rsidR="00E6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nt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81" w:rsidRDefault="0062770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E81" w:rsidRPr="00564ACE" w:rsidRDefault="009A2E81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E81" w:rsidRPr="00564ACE" w:rsidRDefault="009A2E81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E81" w:rsidRPr="00564ACE" w:rsidRDefault="009A2E81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E81" w:rsidRPr="00564ACE" w:rsidRDefault="009A2E81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E81" w:rsidRPr="00564ACE" w:rsidRDefault="009A2E81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A2E81" w:rsidRPr="00564ACE" w:rsidTr="007C174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2E81" w:rsidRPr="00564ACE" w:rsidRDefault="0062770A" w:rsidP="0062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  <w:r w:rsidR="0025557A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81" w:rsidRDefault="009A2E81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81" w:rsidRDefault="009A2E81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</w:t>
            </w:r>
            <w:r w:rsidR="007C174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LIEBHERR T 1414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81" w:rsidRPr="00564ACE" w:rsidRDefault="006D27CF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</w:t>
            </w:r>
            <w:r w:rsidR="007C174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nt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81" w:rsidRDefault="0062770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E81" w:rsidRPr="00564ACE" w:rsidRDefault="009A2E81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E81" w:rsidRPr="00564ACE" w:rsidRDefault="009A2E81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E81" w:rsidRPr="00564ACE" w:rsidRDefault="009A2E81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E81" w:rsidRPr="00564ACE" w:rsidRDefault="009A2E81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E81" w:rsidRPr="00564ACE" w:rsidRDefault="009A2E81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A2E81" w:rsidRPr="00564ACE" w:rsidTr="007C174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2E81" w:rsidRPr="00564ACE" w:rsidRDefault="0062770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  <w:r w:rsidR="0025557A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81" w:rsidRDefault="009A2E81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81" w:rsidRPr="007C174A" w:rsidRDefault="009A2E81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</w:t>
            </w:r>
            <w:r w:rsidR="007C174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DEA RFL08454A</w:t>
            </w:r>
            <w:r w:rsidR="007C174A">
              <w:rPr>
                <w:rFonts w:ascii="Times New Roman" w:eastAsia="Times New Roman" w:hAnsi="Times New Roman" w:cs="Times New Roman"/>
                <w:color w:val="000000"/>
                <w:lang w:val="en-US" w:eastAsia="lt-LT"/>
              </w:rPr>
              <w:t>+WHS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81" w:rsidRPr="00564ACE" w:rsidRDefault="007C174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81" w:rsidRDefault="007C174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E81" w:rsidRPr="00564ACE" w:rsidRDefault="009A2E81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E81" w:rsidRPr="00564ACE" w:rsidRDefault="009A2E81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E81" w:rsidRPr="00564ACE" w:rsidRDefault="009A2E81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E81" w:rsidRPr="00564ACE" w:rsidRDefault="009A2E81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E81" w:rsidRPr="00564ACE" w:rsidRDefault="009A2E81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A2E81" w:rsidRPr="00564ACE" w:rsidTr="007C174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2E81" w:rsidRPr="00564ACE" w:rsidRDefault="0062770A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7E6B55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="0025557A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81" w:rsidRDefault="009A2E81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81" w:rsidRDefault="009A2E81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</w:t>
            </w:r>
            <w:r w:rsidR="007C174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vitrina CD350-1001-00EV00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81" w:rsidRPr="00564ACE" w:rsidRDefault="00903B3E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81" w:rsidRDefault="00903B3E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E81" w:rsidRPr="00564ACE" w:rsidRDefault="009A2E81" w:rsidP="0056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E81" w:rsidRPr="00564ACE" w:rsidRDefault="009A2E81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E81" w:rsidRPr="00564ACE" w:rsidRDefault="009A2E81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E81" w:rsidRPr="00564ACE" w:rsidRDefault="009A2E81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2E81" w:rsidRPr="00564ACE" w:rsidRDefault="009A2E81" w:rsidP="0056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C174A" w:rsidRPr="00564ACE" w:rsidTr="007C174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74A" w:rsidRPr="00564ACE" w:rsidRDefault="0062770A" w:rsidP="007C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7E6B55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="0025557A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74A" w:rsidRDefault="007C174A" w:rsidP="007C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4A" w:rsidRDefault="007C174A" w:rsidP="007C1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</w:t>
            </w:r>
            <w:r w:rsidR="008C38A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MPM-206-CZ-22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4A" w:rsidRPr="00564ACE" w:rsidRDefault="008C38A2" w:rsidP="007C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4A" w:rsidRDefault="008C38A2" w:rsidP="007C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74A" w:rsidRPr="00564ACE" w:rsidRDefault="007C174A" w:rsidP="007C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74A" w:rsidRPr="00564ACE" w:rsidRDefault="007C174A" w:rsidP="007C1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74A" w:rsidRPr="00564ACE" w:rsidRDefault="007C174A" w:rsidP="007C1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74A" w:rsidRPr="00564ACE" w:rsidRDefault="007C174A" w:rsidP="007C1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74A" w:rsidRPr="00564ACE" w:rsidRDefault="007C174A" w:rsidP="007C1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C174A" w:rsidRPr="00564ACE" w:rsidTr="007C174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74A" w:rsidRPr="00564ACE" w:rsidRDefault="0062770A" w:rsidP="007C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7E6B55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="0025557A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74A" w:rsidRDefault="007C174A" w:rsidP="007C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4A" w:rsidRDefault="007C174A" w:rsidP="007C1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</w:t>
            </w:r>
            <w:r w:rsidR="006A52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su šaldymo kamera LIEBHERR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4A" w:rsidRPr="00564ACE" w:rsidRDefault="006A521C" w:rsidP="007C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4A" w:rsidRDefault="006A521C" w:rsidP="007C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74A" w:rsidRPr="00564ACE" w:rsidRDefault="007C174A" w:rsidP="007C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74A" w:rsidRPr="00564ACE" w:rsidRDefault="007C174A" w:rsidP="007C1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74A" w:rsidRPr="00564ACE" w:rsidRDefault="007C174A" w:rsidP="007C1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74A" w:rsidRPr="00564ACE" w:rsidRDefault="007C174A" w:rsidP="007C1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74A" w:rsidRPr="00564ACE" w:rsidRDefault="007C174A" w:rsidP="007C1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C174A" w:rsidRPr="00564ACE" w:rsidTr="007C174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74A" w:rsidRPr="00564ACE" w:rsidRDefault="0062770A" w:rsidP="00B40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7E6B55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  <w:r w:rsidR="0025557A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74A" w:rsidRDefault="007C174A" w:rsidP="007C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4A" w:rsidRDefault="007C174A" w:rsidP="007C1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</w:t>
            </w:r>
            <w:r w:rsidR="004606B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„SNAIGĖ“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4A" w:rsidRPr="00564ACE" w:rsidRDefault="004606BD" w:rsidP="007C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4A" w:rsidRDefault="00882788" w:rsidP="007C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74A" w:rsidRPr="00564ACE" w:rsidRDefault="007C174A" w:rsidP="007C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74A" w:rsidRPr="00564ACE" w:rsidRDefault="007C174A" w:rsidP="007C1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74A" w:rsidRPr="00564ACE" w:rsidRDefault="007C174A" w:rsidP="007C1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74A" w:rsidRPr="00564ACE" w:rsidRDefault="007C174A" w:rsidP="007C1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74A" w:rsidRPr="00564ACE" w:rsidRDefault="007C174A" w:rsidP="007C1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21E58" w:rsidRPr="00564ACE" w:rsidTr="007C174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1E58" w:rsidRDefault="0062770A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7E6B55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  <w:r w:rsidR="0023484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58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58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</w:t>
            </w:r>
            <w:r w:rsidR="00A954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„ČINAR“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58" w:rsidRPr="00564ACE" w:rsidRDefault="00A954E4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58" w:rsidRDefault="00A954E4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21E58" w:rsidRPr="00564ACE" w:rsidTr="007C174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1E58" w:rsidRDefault="007E6B55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19</w:t>
            </w:r>
            <w:r w:rsidR="0023484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58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58" w:rsidRDefault="00A25D40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Šaldytuvas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Vhirpool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“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58" w:rsidRPr="00564ACE" w:rsidRDefault="00A25D40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58" w:rsidRDefault="00A25D40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21E58" w:rsidRPr="00564ACE" w:rsidTr="007C174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58" w:rsidRPr="003E54E9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proofErr w:type="spellStart"/>
            <w:r w:rsidRPr="003E54E9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Skalbykl</w:t>
            </w:r>
            <w:r w:rsidR="007439CB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ė</w:t>
            </w:r>
            <w:r w:rsidRPr="003E54E9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21E58" w:rsidRPr="00564ACE" w:rsidTr="00682CF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21E58" w:rsidRPr="00564ACE" w:rsidTr="00682CFC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Skalbimo mašina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Atlant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CMA 60y170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21E58" w:rsidRPr="00564ACE" w:rsidTr="00682CFC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Skalbimo mašina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Elektrolux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“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21E58" w:rsidRPr="00564ACE" w:rsidTr="00682CFC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Skalbimo mašina ATLANT CMA-60Y107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21E58" w:rsidRPr="00564ACE" w:rsidTr="00682CFC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4.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Skalbimo mašina BEKO WTV8736XS + + +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58" w:rsidRPr="00564ACE" w:rsidRDefault="000F422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21E58" w:rsidRPr="00564ACE" w:rsidTr="00682CFC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Skalbimo mašina ATLANT CMA -70Y107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21E58" w:rsidRPr="00564ACE" w:rsidTr="00682CFC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58" w:rsidRPr="006A521C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Skalbymo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mašina ATLANT CLAS A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 xml:space="preserve"> +++ 7kg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</w:t>
            </w:r>
            <w:r w:rsidRPr="00564AC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nt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21E58" w:rsidRPr="00564ACE" w:rsidTr="00682CFC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E58" w:rsidRPr="00564ACE" w:rsidRDefault="00121E58" w:rsidP="00121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Skalbimo ma6ina SHARPA ++7 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E58" w:rsidRPr="00564ACE" w:rsidRDefault="00121E5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1E58" w:rsidRPr="00564ACE" w:rsidRDefault="00121E58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EF2E69" w:rsidRPr="00564ACE" w:rsidTr="007C174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2E69" w:rsidRDefault="004A5443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8.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E69" w:rsidRPr="00564ACE" w:rsidRDefault="00EF2E69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E69" w:rsidRDefault="004A5443" w:rsidP="00121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Skalbimo mašina  „MYLĖ“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69" w:rsidRPr="00564ACE" w:rsidRDefault="004A5443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2E69" w:rsidRDefault="000F4228" w:rsidP="0012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F2E69" w:rsidRPr="00564ACE" w:rsidRDefault="00EF2E69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F2E69" w:rsidRPr="00564ACE" w:rsidRDefault="00EF2E69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F2E69" w:rsidRPr="00564ACE" w:rsidRDefault="00EF2E69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F2E69" w:rsidRPr="00564ACE" w:rsidRDefault="00EF2E69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F2E69" w:rsidRPr="00564ACE" w:rsidRDefault="00EF2E69" w:rsidP="00121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F4228" w:rsidRPr="00564ACE" w:rsidTr="007C174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4228" w:rsidRDefault="000F4228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228" w:rsidRPr="00564ACE" w:rsidRDefault="000F4228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228" w:rsidRDefault="000F4228" w:rsidP="004A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28" w:rsidRDefault="000F4228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4228" w:rsidRDefault="000F4228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F4228" w:rsidRPr="00564ACE" w:rsidRDefault="000F4228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F4228" w:rsidRPr="00564ACE" w:rsidRDefault="000F4228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F4228" w:rsidRPr="00564ACE" w:rsidRDefault="000F4228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F4228" w:rsidRPr="00564ACE" w:rsidRDefault="000F4228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F4228" w:rsidRPr="00564ACE" w:rsidRDefault="000F4228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A5443" w:rsidRPr="00564ACE" w:rsidTr="007C174A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43" w:rsidRPr="003E54E9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E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Indaplovės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A5443" w:rsidRPr="00564ACE" w:rsidTr="00EC5106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Indaplovė „Indesit“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A5443" w:rsidRPr="00564ACE" w:rsidTr="00EC5106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Indaplovė „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Beko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43" w:rsidRPr="00564ACE" w:rsidRDefault="00C06431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A5443" w:rsidRPr="00564ACE" w:rsidTr="00EC5106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Indaplovė „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Hanseatic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>“ įmontuojama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A5443" w:rsidRPr="00564ACE" w:rsidTr="00EC5106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1" w:name="_GoBack"/>
            <w:bookmarkEnd w:id="1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43" w:rsidRPr="00AF26B3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AF26B3">
              <w:rPr>
                <w:rFonts w:ascii="Times New Roman" w:eastAsia="Times New Roman" w:hAnsi="Times New Roman" w:cs="Times New Roman"/>
                <w:b/>
                <w:lang w:eastAsia="lt-LT"/>
              </w:rPr>
              <w:t>Džiovyklės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A5443" w:rsidRPr="00564ACE" w:rsidTr="00EC5106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Skalbinių džiovyklė „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Vhirpool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443" w:rsidRPr="00564ACE" w:rsidRDefault="00C60BDA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4A5443" w:rsidRPr="00564ACE" w:rsidTr="00EC5106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Džiovyklė CHARP 8 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43" w:rsidRPr="00564ACE" w:rsidRDefault="00C60BDA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A5443" w:rsidRPr="00564ACE" w:rsidTr="00EC5106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4ACE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43" w:rsidRPr="00564ACE" w:rsidRDefault="00E27952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Džiovinimo mašina „MYLĖ“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</w:t>
            </w:r>
            <w:r w:rsidRPr="00564AC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nt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43" w:rsidRPr="00564ACE" w:rsidRDefault="00C60BDA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443" w:rsidRPr="00564ACE" w:rsidRDefault="004A5443" w:rsidP="004A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60BDA" w:rsidRPr="00564ACE" w:rsidTr="00426B90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0BDA" w:rsidRDefault="00C60BDA" w:rsidP="00E2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BDA" w:rsidRPr="00564ACE" w:rsidRDefault="00C60BDA" w:rsidP="00E2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60BDA" w:rsidRDefault="00C60BDA" w:rsidP="00E27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60BDA" w:rsidRDefault="00C60BDA" w:rsidP="00E2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BDA" w:rsidRDefault="00C60BDA" w:rsidP="00E2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0BDA" w:rsidRPr="00564ACE" w:rsidRDefault="00C60BDA" w:rsidP="00E2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0BDA" w:rsidRPr="00564ACE" w:rsidRDefault="00C60BDA" w:rsidP="00E27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0BDA" w:rsidRPr="00564ACE" w:rsidRDefault="00C60BDA" w:rsidP="00E27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0BDA" w:rsidRPr="00564ACE" w:rsidRDefault="00C60BDA" w:rsidP="00E27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0BDA" w:rsidRPr="00564ACE" w:rsidRDefault="00C60BDA" w:rsidP="00E27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:rsidR="00FB6C29" w:rsidRDefault="00FB6C29">
      <w:r>
        <w:br w:type="page"/>
      </w:r>
    </w:p>
    <w:p w:rsidR="00163C8E" w:rsidRDefault="00163C8E"/>
    <w:p w:rsidR="00163C8E" w:rsidRDefault="00163C8E"/>
    <w:p w:rsidR="00163C8E" w:rsidRDefault="00163C8E"/>
    <w:p w:rsidR="00163C8E" w:rsidRDefault="00163C8E"/>
    <w:p w:rsidR="00163C8E" w:rsidRDefault="00163C8E"/>
    <w:p w:rsidR="001078BE" w:rsidRDefault="001078BE"/>
    <w:sectPr w:rsidR="001078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29"/>
    <w:rsid w:val="00001A2A"/>
    <w:rsid w:val="0005553F"/>
    <w:rsid w:val="000858D2"/>
    <w:rsid w:val="000A162B"/>
    <w:rsid w:val="000F4228"/>
    <w:rsid w:val="00104823"/>
    <w:rsid w:val="001078BE"/>
    <w:rsid w:val="00121E58"/>
    <w:rsid w:val="001265BE"/>
    <w:rsid w:val="00163C8E"/>
    <w:rsid w:val="001A5C7E"/>
    <w:rsid w:val="001E1942"/>
    <w:rsid w:val="00234841"/>
    <w:rsid w:val="0025557A"/>
    <w:rsid w:val="00314F21"/>
    <w:rsid w:val="003558C9"/>
    <w:rsid w:val="00395897"/>
    <w:rsid w:val="003C3794"/>
    <w:rsid w:val="003E54E9"/>
    <w:rsid w:val="00426B90"/>
    <w:rsid w:val="004317FD"/>
    <w:rsid w:val="004606BD"/>
    <w:rsid w:val="0047218A"/>
    <w:rsid w:val="004A5443"/>
    <w:rsid w:val="004D422E"/>
    <w:rsid w:val="004F7200"/>
    <w:rsid w:val="00564ACE"/>
    <w:rsid w:val="00591C45"/>
    <w:rsid w:val="005925CA"/>
    <w:rsid w:val="005A4026"/>
    <w:rsid w:val="005B3EBD"/>
    <w:rsid w:val="006057E0"/>
    <w:rsid w:val="00610895"/>
    <w:rsid w:val="0062770A"/>
    <w:rsid w:val="00655504"/>
    <w:rsid w:val="00677BA3"/>
    <w:rsid w:val="00682CFC"/>
    <w:rsid w:val="006A521C"/>
    <w:rsid w:val="006C34D1"/>
    <w:rsid w:val="006D27CF"/>
    <w:rsid w:val="006E600F"/>
    <w:rsid w:val="007439CB"/>
    <w:rsid w:val="007C174A"/>
    <w:rsid w:val="007E6B55"/>
    <w:rsid w:val="00822EA3"/>
    <w:rsid w:val="00822F96"/>
    <w:rsid w:val="00882788"/>
    <w:rsid w:val="008C38A2"/>
    <w:rsid w:val="008D61CD"/>
    <w:rsid w:val="008D6894"/>
    <w:rsid w:val="0090360C"/>
    <w:rsid w:val="00903B3E"/>
    <w:rsid w:val="00962B5B"/>
    <w:rsid w:val="009A2E81"/>
    <w:rsid w:val="009E5E78"/>
    <w:rsid w:val="009F51A1"/>
    <w:rsid w:val="009F7689"/>
    <w:rsid w:val="00A25D40"/>
    <w:rsid w:val="00A26DAC"/>
    <w:rsid w:val="00A4686C"/>
    <w:rsid w:val="00A75369"/>
    <w:rsid w:val="00A949A6"/>
    <w:rsid w:val="00A954E4"/>
    <w:rsid w:val="00AE0761"/>
    <w:rsid w:val="00AF26B3"/>
    <w:rsid w:val="00B1703E"/>
    <w:rsid w:val="00B20DAF"/>
    <w:rsid w:val="00B25868"/>
    <w:rsid w:val="00B27A3F"/>
    <w:rsid w:val="00B40854"/>
    <w:rsid w:val="00B7567C"/>
    <w:rsid w:val="00BA09AE"/>
    <w:rsid w:val="00BD35A7"/>
    <w:rsid w:val="00C06431"/>
    <w:rsid w:val="00C23BE7"/>
    <w:rsid w:val="00C30AF7"/>
    <w:rsid w:val="00C60BDA"/>
    <w:rsid w:val="00C63204"/>
    <w:rsid w:val="00CC2AB0"/>
    <w:rsid w:val="00D72395"/>
    <w:rsid w:val="00E2356D"/>
    <w:rsid w:val="00E27952"/>
    <w:rsid w:val="00E608E7"/>
    <w:rsid w:val="00E74AF0"/>
    <w:rsid w:val="00E96487"/>
    <w:rsid w:val="00EC5106"/>
    <w:rsid w:val="00EF2E69"/>
    <w:rsid w:val="00EF5BE4"/>
    <w:rsid w:val="00F21CEB"/>
    <w:rsid w:val="00FB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F9A9"/>
  <w15:chartTrackingRefBased/>
  <w15:docId w15:val="{5FA1A328-AD56-497F-AA6D-5DDC0740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6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C7E3E-23A0-406C-95DC-86558843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3129</Words>
  <Characters>1784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 Sriubas</dc:creator>
  <cp:keywords/>
  <dc:description/>
  <cp:lastModifiedBy>Rimantas Sriubas</cp:lastModifiedBy>
  <cp:revision>22</cp:revision>
  <dcterms:created xsi:type="dcterms:W3CDTF">2025-03-28T12:04:00Z</dcterms:created>
  <dcterms:modified xsi:type="dcterms:W3CDTF">2025-04-04T09:33:00Z</dcterms:modified>
</cp:coreProperties>
</file>