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57C5F" w14:textId="2E363AE8" w:rsidR="00AE4611" w:rsidRPr="005E22EB" w:rsidRDefault="00AE4611" w:rsidP="00AE4611">
      <w:pPr>
        <w:keepNext/>
        <w:keepLines/>
        <w:spacing w:before="120"/>
        <w:ind w:left="5103"/>
        <w:outlineLvl w:val="1"/>
        <w:rPr>
          <w:rFonts w:ascii="Times New Roman" w:eastAsiaTheme="majorEastAsia" w:hAnsi="Times New Roman"/>
          <w:sz w:val="21"/>
          <w:szCs w:val="21"/>
        </w:rPr>
      </w:pPr>
      <w:bookmarkStart w:id="0" w:name="_Ref39586171"/>
      <w:bookmarkStart w:id="1" w:name="_Ref39673580"/>
      <w:bookmarkStart w:id="2" w:name="_Ref39674283"/>
      <w:bookmarkStart w:id="3" w:name="_Toc106223228"/>
      <w:r w:rsidRPr="005E22EB">
        <w:rPr>
          <w:rFonts w:ascii="Times New Roman" w:eastAsiaTheme="majorEastAsia" w:hAnsi="Times New Roman"/>
          <w:sz w:val="21"/>
          <w:szCs w:val="21"/>
        </w:rPr>
        <w:t xml:space="preserve">Pirkimo sąlygų </w:t>
      </w:r>
      <w:r w:rsidR="00DA2ECC">
        <w:rPr>
          <w:rFonts w:ascii="Times New Roman" w:eastAsiaTheme="majorEastAsia" w:hAnsi="Times New Roman"/>
          <w:sz w:val="21"/>
          <w:szCs w:val="21"/>
        </w:rPr>
        <w:t>x</w:t>
      </w:r>
      <w:r w:rsidRPr="005E22EB">
        <w:rPr>
          <w:rFonts w:ascii="Times New Roman" w:eastAsiaTheme="majorEastAsia" w:hAnsi="Times New Roman"/>
          <w:sz w:val="21"/>
          <w:szCs w:val="21"/>
        </w:rPr>
        <w:t xml:space="preserve"> priedas </w:t>
      </w:r>
      <w:bookmarkStart w:id="4" w:name="_GoBack"/>
      <w:bookmarkEnd w:id="0"/>
      <w:bookmarkEnd w:id="1"/>
      <w:bookmarkEnd w:id="2"/>
      <w:bookmarkEnd w:id="3"/>
      <w:bookmarkEnd w:id="4"/>
    </w:p>
    <w:p w14:paraId="43C54C5A" w14:textId="20891EEE" w:rsidR="00550FAF" w:rsidRDefault="00550FAF" w:rsidP="00955922">
      <w:pPr>
        <w:jc w:val="center"/>
        <w:outlineLvl w:val="1"/>
        <w:rPr>
          <w:rFonts w:ascii="Times New Roman" w:eastAsia="Arial Unicode MS" w:hAnsi="Times New Roman"/>
          <w:b/>
          <w:bCs/>
          <w:caps/>
          <w:color w:val="000000"/>
          <w:spacing w:val="4"/>
          <w:sz w:val="22"/>
          <w:szCs w:val="22"/>
          <w:lang w:eastAsia="en-US"/>
        </w:rPr>
      </w:pPr>
    </w:p>
    <w:p w14:paraId="47745060" w14:textId="543C4A64" w:rsidR="004B1B3A" w:rsidRDefault="004B1B3A" w:rsidP="00955922">
      <w:pPr>
        <w:jc w:val="center"/>
        <w:outlineLvl w:val="1"/>
        <w:rPr>
          <w:rFonts w:ascii="Times New Roman" w:eastAsia="Arial Unicode MS" w:hAnsi="Times New Roman"/>
          <w:b/>
          <w:bCs/>
          <w:caps/>
          <w:color w:val="000000"/>
          <w:spacing w:val="4"/>
          <w:sz w:val="22"/>
          <w:szCs w:val="22"/>
          <w:lang w:eastAsia="en-US"/>
        </w:rPr>
      </w:pPr>
    </w:p>
    <w:p w14:paraId="42F092ED" w14:textId="77777777" w:rsidR="004B1B3A" w:rsidRPr="004B1B3A" w:rsidRDefault="004B1B3A" w:rsidP="004B1B3A">
      <w:pPr>
        <w:jc w:val="center"/>
        <w:rPr>
          <w:rFonts w:ascii="Times New Roman" w:eastAsiaTheme="minorEastAsia" w:hAnsi="Times New Roman"/>
          <w:b/>
          <w:sz w:val="28"/>
          <w:szCs w:val="28"/>
        </w:rPr>
      </w:pPr>
      <w:r w:rsidRPr="004B1B3A">
        <w:rPr>
          <w:rFonts w:ascii="Times New Roman" w:eastAsiaTheme="minorEastAsia" w:hAnsi="Times New Roman"/>
          <w:b/>
          <w:sz w:val="28"/>
          <w:szCs w:val="28"/>
        </w:rPr>
        <w:t>TECHNINĖ SPECIFIKACIJA</w:t>
      </w:r>
    </w:p>
    <w:p w14:paraId="22415535" w14:textId="7066853A" w:rsidR="004B1B3A" w:rsidRPr="00D04CC3" w:rsidRDefault="004B1B3A" w:rsidP="004B1B3A">
      <w:pPr>
        <w:jc w:val="center"/>
        <w:rPr>
          <w:rFonts w:ascii="Times New Roman" w:eastAsiaTheme="minorEastAsia" w:hAnsi="Times New Roman"/>
          <w:b/>
          <w:sz w:val="22"/>
          <w:szCs w:val="22"/>
        </w:rPr>
      </w:pPr>
    </w:p>
    <w:p w14:paraId="2811FA2F" w14:textId="3630A4C5" w:rsidR="00D04CC3" w:rsidRPr="00D44122" w:rsidRDefault="00DD615E" w:rsidP="004B1B3A">
      <w:pPr>
        <w:jc w:val="center"/>
        <w:rPr>
          <w:rFonts w:ascii="Times New Roman" w:eastAsiaTheme="minorEastAsia" w:hAnsi="Times New Roman"/>
          <w:b/>
          <w:szCs w:val="24"/>
        </w:rPr>
      </w:pPr>
      <w:r>
        <w:rPr>
          <w:rFonts w:ascii="Times New Roman" w:eastAsiaTheme="minorEastAsia" w:hAnsi="Times New Roman"/>
          <w:b/>
          <w:bCs/>
          <w:szCs w:val="24"/>
        </w:rPr>
        <w:t>STACIONARŪS</w:t>
      </w:r>
      <w:r w:rsidR="00D44122" w:rsidRPr="00D44122">
        <w:rPr>
          <w:rFonts w:ascii="Times New Roman" w:eastAsiaTheme="minorEastAsia" w:hAnsi="Times New Roman"/>
          <w:b/>
          <w:bCs/>
          <w:szCs w:val="24"/>
        </w:rPr>
        <w:t xml:space="preserve"> KOMPIUTERIAI</w:t>
      </w:r>
    </w:p>
    <w:p w14:paraId="13488125" w14:textId="77777777" w:rsidR="00165562" w:rsidRDefault="00165562" w:rsidP="00165562">
      <w:pPr>
        <w:ind w:left="720"/>
        <w:contextualSpacing/>
        <w:rPr>
          <w:rFonts w:ascii="Times New Roman" w:eastAsiaTheme="minorHAnsi" w:hAnsi="Times New Roman"/>
          <w:b/>
          <w:bCs/>
          <w:szCs w:val="24"/>
          <w:lang w:eastAsia="en-US"/>
        </w:rPr>
      </w:pPr>
    </w:p>
    <w:p w14:paraId="5F8F2044" w14:textId="7C702FAB" w:rsidR="00165562" w:rsidRPr="00C47F30" w:rsidRDefault="00DD615E" w:rsidP="00165562">
      <w:pPr>
        <w:contextualSpacing/>
        <w:rPr>
          <w:rFonts w:ascii="Times New Roman" w:eastAsiaTheme="minorHAnsi" w:hAnsi="Times New Roman"/>
          <w:b/>
          <w:bCs/>
          <w:sz w:val="22"/>
          <w:szCs w:val="22"/>
          <w:lang w:eastAsia="en-US"/>
        </w:rPr>
      </w:pPr>
      <w:r>
        <w:rPr>
          <w:rFonts w:ascii="Times New Roman" w:eastAsiaTheme="minorHAnsi" w:hAnsi="Times New Roman"/>
          <w:b/>
          <w:bCs/>
          <w:szCs w:val="24"/>
          <w:lang w:eastAsia="en-US"/>
        </w:rPr>
        <w:t>I</w:t>
      </w:r>
      <w:r w:rsidR="00165562">
        <w:rPr>
          <w:rFonts w:ascii="Times New Roman" w:eastAsiaTheme="minorHAnsi" w:hAnsi="Times New Roman"/>
          <w:b/>
          <w:bCs/>
          <w:szCs w:val="24"/>
          <w:lang w:eastAsia="en-US"/>
        </w:rPr>
        <w:t xml:space="preserve"> </w:t>
      </w:r>
      <w:r w:rsidR="00165562" w:rsidRPr="00C47F30">
        <w:rPr>
          <w:rFonts w:ascii="Times New Roman" w:eastAsiaTheme="minorHAnsi" w:hAnsi="Times New Roman"/>
          <w:b/>
          <w:bCs/>
          <w:sz w:val="22"/>
          <w:szCs w:val="22"/>
          <w:lang w:eastAsia="en-US"/>
        </w:rPr>
        <w:t>pirkimo objekto dalis.</w:t>
      </w:r>
      <w:r w:rsidR="00165562" w:rsidRPr="00C47F30">
        <w:rPr>
          <w:sz w:val="22"/>
          <w:szCs w:val="22"/>
        </w:rPr>
        <w:t xml:space="preserve"> </w:t>
      </w:r>
      <w:r w:rsidR="00165562" w:rsidRPr="00C47F30">
        <w:rPr>
          <w:rFonts w:ascii="Times New Roman" w:eastAsiaTheme="minorHAnsi" w:hAnsi="Times New Roman"/>
          <w:b/>
          <w:bCs/>
          <w:sz w:val="22"/>
          <w:szCs w:val="22"/>
          <w:lang w:eastAsia="en-US"/>
        </w:rPr>
        <w:t>Stacionarūs integruoti kompiuteriai</w:t>
      </w: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2103"/>
        <w:gridCol w:w="7134"/>
      </w:tblGrid>
      <w:tr w:rsidR="00165562" w:rsidRPr="009952AD" w14:paraId="302EE153" w14:textId="77777777" w:rsidTr="00CE4EBB">
        <w:trPr>
          <w:trHeight w:val="402"/>
        </w:trPr>
        <w:tc>
          <w:tcPr>
            <w:tcW w:w="686" w:type="dxa"/>
            <w:tcBorders>
              <w:top w:val="single" w:sz="4" w:space="0" w:color="auto"/>
              <w:left w:val="single" w:sz="4" w:space="0" w:color="auto"/>
              <w:bottom w:val="single" w:sz="4" w:space="0" w:color="auto"/>
              <w:right w:val="single" w:sz="4" w:space="0" w:color="auto"/>
            </w:tcBorders>
          </w:tcPr>
          <w:p w14:paraId="10D5A78C" w14:textId="77777777" w:rsidR="00165562" w:rsidRPr="009952AD" w:rsidRDefault="00165562" w:rsidP="00165562">
            <w:pPr>
              <w:numPr>
                <w:ilvl w:val="0"/>
                <w:numId w:val="31"/>
              </w:numPr>
              <w:tabs>
                <w:tab w:val="left" w:pos="466"/>
              </w:tabs>
              <w:spacing w:after="160" w:line="276" w:lineRule="auto"/>
              <w:contextualSpacing/>
              <w:jc w:val="both"/>
              <w:rPr>
                <w:rFonts w:ascii="Times New Roman" w:eastAsiaTheme="minorEastAsia" w:hAnsi="Times New Roman"/>
                <w:sz w:val="21"/>
                <w:szCs w:val="21"/>
                <w:lang w:eastAsia="en-US"/>
              </w:rPr>
            </w:pPr>
          </w:p>
        </w:tc>
        <w:tc>
          <w:tcPr>
            <w:tcW w:w="2103" w:type="dxa"/>
            <w:tcBorders>
              <w:top w:val="single" w:sz="4" w:space="0" w:color="auto"/>
              <w:left w:val="single" w:sz="4" w:space="0" w:color="auto"/>
              <w:bottom w:val="single" w:sz="4" w:space="0" w:color="auto"/>
              <w:right w:val="single" w:sz="4" w:space="0" w:color="auto"/>
            </w:tcBorders>
            <w:hideMark/>
          </w:tcPr>
          <w:p w14:paraId="6F896D57" w14:textId="77777777" w:rsidR="00165562" w:rsidRPr="009952AD" w:rsidRDefault="00165562" w:rsidP="00CE4EBB">
            <w:pPr>
              <w:tabs>
                <w:tab w:val="left" w:pos="466"/>
              </w:tabs>
              <w:spacing w:line="256" w:lineRule="auto"/>
              <w:rPr>
                <w:rFonts w:ascii="Times New Roman" w:eastAsiaTheme="minorEastAsia" w:hAnsi="Times New Roman"/>
                <w:sz w:val="21"/>
                <w:szCs w:val="21"/>
                <w:lang w:eastAsia="en-US"/>
              </w:rPr>
            </w:pPr>
            <w:r w:rsidRPr="009952AD">
              <w:rPr>
                <w:rFonts w:ascii="Times New Roman" w:eastAsiaTheme="minorEastAsia" w:hAnsi="Times New Roman"/>
                <w:sz w:val="21"/>
                <w:szCs w:val="21"/>
                <w:lang w:eastAsia="en-US"/>
              </w:rPr>
              <w:t>Pirkimo objektas</w:t>
            </w:r>
          </w:p>
        </w:tc>
        <w:tc>
          <w:tcPr>
            <w:tcW w:w="7134" w:type="dxa"/>
            <w:tcBorders>
              <w:top w:val="single" w:sz="4" w:space="0" w:color="auto"/>
              <w:left w:val="single" w:sz="4" w:space="0" w:color="auto"/>
              <w:bottom w:val="single" w:sz="4" w:space="0" w:color="auto"/>
              <w:right w:val="single" w:sz="4" w:space="0" w:color="auto"/>
            </w:tcBorders>
            <w:hideMark/>
          </w:tcPr>
          <w:p w14:paraId="06348763" w14:textId="77777777" w:rsidR="00165562" w:rsidRDefault="00165562" w:rsidP="00CE4EBB">
            <w:pPr>
              <w:spacing w:line="256" w:lineRule="auto"/>
              <w:jc w:val="both"/>
              <w:rPr>
                <w:rFonts w:ascii="Times New Roman" w:eastAsiaTheme="minorEastAsia" w:hAnsi="Times New Roman"/>
                <w:bCs/>
                <w:sz w:val="21"/>
                <w:szCs w:val="21"/>
                <w:lang w:eastAsia="en-US"/>
              </w:rPr>
            </w:pPr>
            <w:r w:rsidRPr="009952AD">
              <w:rPr>
                <w:rFonts w:ascii="Times New Roman" w:eastAsiaTheme="minorEastAsia" w:hAnsi="Times New Roman"/>
                <w:bCs/>
                <w:sz w:val="21"/>
                <w:szCs w:val="21"/>
                <w:lang w:eastAsia="en-US"/>
              </w:rPr>
              <w:t>Stacionar</w:t>
            </w:r>
            <w:r>
              <w:rPr>
                <w:rFonts w:ascii="Times New Roman" w:eastAsiaTheme="minorEastAsia" w:hAnsi="Times New Roman"/>
                <w:bCs/>
                <w:sz w:val="21"/>
                <w:szCs w:val="21"/>
                <w:lang w:eastAsia="en-US"/>
              </w:rPr>
              <w:t>ū</w:t>
            </w:r>
            <w:r w:rsidRPr="009952AD">
              <w:rPr>
                <w:rFonts w:ascii="Times New Roman" w:eastAsiaTheme="minorEastAsia" w:hAnsi="Times New Roman"/>
                <w:bCs/>
                <w:sz w:val="21"/>
                <w:szCs w:val="21"/>
                <w:lang w:eastAsia="en-US"/>
              </w:rPr>
              <w:t>s integruot</w:t>
            </w:r>
            <w:r>
              <w:rPr>
                <w:rFonts w:ascii="Times New Roman" w:eastAsiaTheme="minorEastAsia" w:hAnsi="Times New Roman"/>
                <w:bCs/>
                <w:sz w:val="21"/>
                <w:szCs w:val="21"/>
                <w:lang w:eastAsia="en-US"/>
              </w:rPr>
              <w:t>i</w:t>
            </w:r>
            <w:r w:rsidRPr="009952AD">
              <w:rPr>
                <w:rFonts w:ascii="Times New Roman" w:eastAsiaTheme="minorEastAsia" w:hAnsi="Times New Roman"/>
                <w:bCs/>
                <w:sz w:val="21"/>
                <w:szCs w:val="21"/>
                <w:lang w:eastAsia="en-US"/>
              </w:rPr>
              <w:t xml:space="preserve"> kompiuteri</w:t>
            </w:r>
            <w:r>
              <w:rPr>
                <w:rFonts w:ascii="Times New Roman" w:eastAsiaTheme="minorEastAsia" w:hAnsi="Times New Roman"/>
                <w:bCs/>
                <w:sz w:val="21"/>
                <w:szCs w:val="21"/>
                <w:lang w:eastAsia="en-US"/>
              </w:rPr>
              <w:t>ai</w:t>
            </w:r>
            <w:r w:rsidRPr="009952AD">
              <w:rPr>
                <w:rFonts w:ascii="Times New Roman" w:eastAsiaTheme="minorEastAsia" w:hAnsi="Times New Roman"/>
                <w:bCs/>
                <w:sz w:val="21"/>
                <w:szCs w:val="21"/>
                <w:lang w:eastAsia="en-US"/>
              </w:rPr>
              <w:t>, 3</w:t>
            </w:r>
            <w:r>
              <w:rPr>
                <w:rFonts w:ascii="Times New Roman" w:eastAsiaTheme="minorEastAsia" w:hAnsi="Times New Roman"/>
                <w:bCs/>
                <w:sz w:val="21"/>
                <w:szCs w:val="21"/>
                <w:lang w:eastAsia="en-US"/>
              </w:rPr>
              <w:t>0</w:t>
            </w:r>
            <w:r w:rsidRPr="009952AD">
              <w:rPr>
                <w:rFonts w:ascii="Times New Roman" w:eastAsiaTheme="minorEastAsia" w:hAnsi="Times New Roman"/>
                <w:bCs/>
                <w:sz w:val="21"/>
                <w:szCs w:val="21"/>
                <w:lang w:eastAsia="en-US"/>
              </w:rPr>
              <w:t xml:space="preserve"> vnt.</w:t>
            </w:r>
            <w:r>
              <w:rPr>
                <w:rFonts w:ascii="Times New Roman" w:eastAsiaTheme="minorEastAsia" w:hAnsi="Times New Roman"/>
                <w:bCs/>
                <w:sz w:val="21"/>
                <w:szCs w:val="21"/>
                <w:lang w:eastAsia="en-US"/>
              </w:rPr>
              <w:t>:</w:t>
            </w:r>
          </w:p>
          <w:p w14:paraId="283AA048" w14:textId="77777777" w:rsidR="00165562" w:rsidRPr="00F653C5" w:rsidRDefault="00165562" w:rsidP="00165562">
            <w:pPr>
              <w:pStyle w:val="ListParagraph"/>
              <w:numPr>
                <w:ilvl w:val="0"/>
                <w:numId w:val="34"/>
              </w:numPr>
              <w:spacing w:line="256" w:lineRule="auto"/>
              <w:rPr>
                <w:rFonts w:eastAsia="Calibri"/>
                <w:sz w:val="21"/>
                <w:szCs w:val="21"/>
              </w:rPr>
            </w:pPr>
            <w:r w:rsidRPr="00F653C5">
              <w:rPr>
                <w:rFonts w:eastAsiaTheme="minorEastAsia"/>
                <w:sz w:val="22"/>
              </w:rPr>
              <w:t>Stacionarus integruotas kompiuteris (</w:t>
            </w:r>
            <w:proofErr w:type="spellStart"/>
            <w:r w:rsidRPr="00F653C5">
              <w:rPr>
                <w:rFonts w:eastAsiaTheme="minorEastAsia"/>
                <w:sz w:val="22"/>
              </w:rPr>
              <w:t>All</w:t>
            </w:r>
            <w:proofErr w:type="spellEnd"/>
            <w:r w:rsidRPr="00F653C5">
              <w:rPr>
                <w:rFonts w:eastAsiaTheme="minorEastAsia"/>
                <w:sz w:val="22"/>
              </w:rPr>
              <w:t>-</w:t>
            </w:r>
            <w:proofErr w:type="spellStart"/>
            <w:r w:rsidRPr="00F653C5">
              <w:rPr>
                <w:rFonts w:eastAsiaTheme="minorEastAsia"/>
                <w:sz w:val="22"/>
              </w:rPr>
              <w:t>in</w:t>
            </w:r>
            <w:proofErr w:type="spellEnd"/>
            <w:r w:rsidRPr="00F653C5">
              <w:rPr>
                <w:rFonts w:eastAsiaTheme="minorEastAsia"/>
                <w:sz w:val="22"/>
              </w:rPr>
              <w:t>-One) I tipo, 15 vnt.;</w:t>
            </w:r>
          </w:p>
          <w:p w14:paraId="6C23B049" w14:textId="77777777" w:rsidR="00165562" w:rsidRPr="00F653C5" w:rsidRDefault="00165562" w:rsidP="00165562">
            <w:pPr>
              <w:pStyle w:val="ListParagraph"/>
              <w:numPr>
                <w:ilvl w:val="0"/>
                <w:numId w:val="34"/>
              </w:numPr>
              <w:spacing w:line="256" w:lineRule="auto"/>
              <w:rPr>
                <w:rFonts w:eastAsia="Calibri"/>
                <w:bCs/>
                <w:sz w:val="21"/>
                <w:szCs w:val="21"/>
              </w:rPr>
            </w:pPr>
            <w:r w:rsidRPr="00F653C5">
              <w:rPr>
                <w:rFonts w:eastAsiaTheme="minorEastAsia"/>
                <w:sz w:val="22"/>
              </w:rPr>
              <w:t>Stacionarus integruotas kompiuteris (</w:t>
            </w:r>
            <w:proofErr w:type="spellStart"/>
            <w:r w:rsidRPr="00F653C5">
              <w:rPr>
                <w:rFonts w:eastAsiaTheme="minorEastAsia"/>
                <w:sz w:val="22"/>
              </w:rPr>
              <w:t>All</w:t>
            </w:r>
            <w:proofErr w:type="spellEnd"/>
            <w:r w:rsidRPr="00F653C5">
              <w:rPr>
                <w:rFonts w:eastAsiaTheme="minorEastAsia"/>
                <w:sz w:val="22"/>
              </w:rPr>
              <w:t>-</w:t>
            </w:r>
            <w:proofErr w:type="spellStart"/>
            <w:r w:rsidRPr="00F653C5">
              <w:rPr>
                <w:rFonts w:eastAsiaTheme="minorEastAsia"/>
                <w:sz w:val="22"/>
              </w:rPr>
              <w:t>in</w:t>
            </w:r>
            <w:proofErr w:type="spellEnd"/>
            <w:r w:rsidRPr="00F653C5">
              <w:rPr>
                <w:rFonts w:eastAsiaTheme="minorEastAsia"/>
                <w:sz w:val="22"/>
              </w:rPr>
              <w:t>-One) II tipo, 15 vnt.</w:t>
            </w:r>
          </w:p>
        </w:tc>
      </w:tr>
      <w:tr w:rsidR="00165562" w:rsidRPr="009952AD" w14:paraId="56F73FF6" w14:textId="77777777" w:rsidTr="00CE4EBB">
        <w:tc>
          <w:tcPr>
            <w:tcW w:w="686" w:type="dxa"/>
            <w:tcBorders>
              <w:top w:val="single" w:sz="4" w:space="0" w:color="auto"/>
              <w:left w:val="single" w:sz="4" w:space="0" w:color="auto"/>
              <w:bottom w:val="single" w:sz="4" w:space="0" w:color="auto"/>
              <w:right w:val="single" w:sz="4" w:space="0" w:color="auto"/>
            </w:tcBorders>
          </w:tcPr>
          <w:p w14:paraId="1186E9EC" w14:textId="77777777" w:rsidR="00165562" w:rsidRPr="009952AD" w:rsidRDefault="00165562" w:rsidP="00165562">
            <w:pPr>
              <w:numPr>
                <w:ilvl w:val="0"/>
                <w:numId w:val="31"/>
              </w:numPr>
              <w:tabs>
                <w:tab w:val="left" w:pos="466"/>
              </w:tabs>
              <w:spacing w:after="160" w:line="276" w:lineRule="auto"/>
              <w:contextualSpacing/>
              <w:jc w:val="both"/>
              <w:rPr>
                <w:rFonts w:ascii="Times New Roman" w:eastAsiaTheme="minorEastAsia" w:hAnsi="Times New Roman"/>
                <w:i/>
                <w:sz w:val="21"/>
                <w:szCs w:val="21"/>
                <w:lang w:eastAsia="en-US"/>
              </w:rPr>
            </w:pPr>
          </w:p>
        </w:tc>
        <w:tc>
          <w:tcPr>
            <w:tcW w:w="2103" w:type="dxa"/>
            <w:tcBorders>
              <w:top w:val="single" w:sz="4" w:space="0" w:color="auto"/>
              <w:left w:val="single" w:sz="4" w:space="0" w:color="auto"/>
              <w:bottom w:val="single" w:sz="4" w:space="0" w:color="auto"/>
              <w:right w:val="single" w:sz="4" w:space="0" w:color="auto"/>
            </w:tcBorders>
            <w:hideMark/>
          </w:tcPr>
          <w:p w14:paraId="7FC8C21F" w14:textId="77777777" w:rsidR="00165562" w:rsidRPr="009952AD" w:rsidRDefault="00165562" w:rsidP="00CE4EBB">
            <w:pPr>
              <w:tabs>
                <w:tab w:val="left" w:pos="466"/>
              </w:tabs>
              <w:spacing w:line="256" w:lineRule="auto"/>
              <w:rPr>
                <w:rFonts w:ascii="Times New Roman" w:eastAsiaTheme="minorEastAsia" w:hAnsi="Times New Roman"/>
                <w:sz w:val="21"/>
                <w:szCs w:val="21"/>
                <w:lang w:eastAsia="en-US"/>
              </w:rPr>
            </w:pPr>
            <w:r w:rsidRPr="009952AD">
              <w:rPr>
                <w:rFonts w:ascii="Times New Roman" w:eastAsiaTheme="minorEastAsia" w:hAnsi="Times New Roman"/>
                <w:sz w:val="21"/>
                <w:szCs w:val="21"/>
                <w:lang w:eastAsia="en-US"/>
              </w:rPr>
              <w:t>Prekių pristatymo/ Paslaugų teikimo/ Darbų atlikimo terminai</w:t>
            </w:r>
          </w:p>
        </w:tc>
        <w:tc>
          <w:tcPr>
            <w:tcW w:w="7134" w:type="dxa"/>
            <w:tcBorders>
              <w:top w:val="single" w:sz="4" w:space="0" w:color="auto"/>
              <w:left w:val="single" w:sz="4" w:space="0" w:color="auto"/>
              <w:bottom w:val="single" w:sz="4" w:space="0" w:color="auto"/>
              <w:right w:val="single" w:sz="4" w:space="0" w:color="auto"/>
            </w:tcBorders>
            <w:hideMark/>
          </w:tcPr>
          <w:p w14:paraId="53CC12BA" w14:textId="77777777" w:rsidR="00165562" w:rsidRPr="009952AD" w:rsidRDefault="00165562" w:rsidP="00CE4EBB">
            <w:pPr>
              <w:spacing w:line="256" w:lineRule="auto"/>
              <w:jc w:val="both"/>
              <w:rPr>
                <w:rFonts w:ascii="Times New Roman" w:eastAsiaTheme="minorEastAsia" w:hAnsi="Times New Roman"/>
                <w:sz w:val="21"/>
                <w:szCs w:val="21"/>
                <w:lang w:eastAsia="en-US"/>
              </w:rPr>
            </w:pPr>
            <w:r w:rsidRPr="009952AD">
              <w:rPr>
                <w:rFonts w:ascii="Times New Roman" w:eastAsiaTheme="minorEastAsia" w:hAnsi="Times New Roman"/>
                <w:sz w:val="21"/>
                <w:szCs w:val="21"/>
                <w:lang w:eastAsia="en-US"/>
              </w:rPr>
              <w:t>Prekės pristatytos turi būti ne vėliau kaip per 30 (trisdešimt) kalendorinių dienų nuo sutarties įsigaliojimo datos.</w:t>
            </w:r>
          </w:p>
        </w:tc>
      </w:tr>
      <w:tr w:rsidR="00165562" w:rsidRPr="009952AD" w14:paraId="6DC47383" w14:textId="77777777" w:rsidTr="00CE4EBB">
        <w:tc>
          <w:tcPr>
            <w:tcW w:w="686" w:type="dxa"/>
            <w:tcBorders>
              <w:top w:val="single" w:sz="4" w:space="0" w:color="auto"/>
              <w:left w:val="single" w:sz="4" w:space="0" w:color="auto"/>
              <w:bottom w:val="single" w:sz="4" w:space="0" w:color="auto"/>
              <w:right w:val="single" w:sz="4" w:space="0" w:color="auto"/>
            </w:tcBorders>
          </w:tcPr>
          <w:p w14:paraId="665DAAC3" w14:textId="77777777" w:rsidR="00165562" w:rsidRPr="009952AD" w:rsidRDefault="00165562" w:rsidP="00165562">
            <w:pPr>
              <w:numPr>
                <w:ilvl w:val="0"/>
                <w:numId w:val="31"/>
              </w:numPr>
              <w:tabs>
                <w:tab w:val="left" w:pos="466"/>
              </w:tabs>
              <w:spacing w:after="160" w:line="276" w:lineRule="auto"/>
              <w:contextualSpacing/>
              <w:jc w:val="both"/>
              <w:rPr>
                <w:rFonts w:ascii="Times New Roman" w:eastAsiaTheme="minorEastAsia" w:hAnsi="Times New Roman"/>
                <w:i/>
                <w:sz w:val="21"/>
                <w:szCs w:val="21"/>
                <w:lang w:eastAsia="en-US"/>
              </w:rPr>
            </w:pPr>
          </w:p>
        </w:tc>
        <w:tc>
          <w:tcPr>
            <w:tcW w:w="2103" w:type="dxa"/>
            <w:tcBorders>
              <w:top w:val="single" w:sz="4" w:space="0" w:color="auto"/>
              <w:left w:val="single" w:sz="4" w:space="0" w:color="auto"/>
              <w:bottom w:val="single" w:sz="4" w:space="0" w:color="auto"/>
              <w:right w:val="single" w:sz="4" w:space="0" w:color="auto"/>
            </w:tcBorders>
            <w:hideMark/>
          </w:tcPr>
          <w:p w14:paraId="326CF859" w14:textId="77777777" w:rsidR="00165562" w:rsidRPr="009952AD" w:rsidRDefault="00165562" w:rsidP="00CE4EBB">
            <w:pPr>
              <w:spacing w:line="256" w:lineRule="auto"/>
              <w:jc w:val="both"/>
              <w:rPr>
                <w:rFonts w:ascii="Times New Roman" w:eastAsiaTheme="minorEastAsia" w:hAnsi="Times New Roman"/>
                <w:sz w:val="21"/>
                <w:szCs w:val="21"/>
                <w:lang w:eastAsia="en-US"/>
              </w:rPr>
            </w:pPr>
            <w:r w:rsidRPr="009952AD">
              <w:rPr>
                <w:rFonts w:ascii="Times New Roman" w:eastAsiaTheme="minorEastAsia" w:hAnsi="Times New Roman"/>
                <w:sz w:val="21"/>
                <w:szCs w:val="21"/>
                <w:lang w:eastAsia="en-US"/>
              </w:rPr>
              <w:t>Prekių pristatymo/ Paslaugų teikimo/ Darbų atlikimo vieta</w:t>
            </w:r>
          </w:p>
        </w:tc>
        <w:tc>
          <w:tcPr>
            <w:tcW w:w="7134" w:type="dxa"/>
            <w:tcBorders>
              <w:top w:val="single" w:sz="4" w:space="0" w:color="auto"/>
              <w:left w:val="single" w:sz="4" w:space="0" w:color="auto"/>
              <w:bottom w:val="single" w:sz="4" w:space="0" w:color="auto"/>
              <w:right w:val="single" w:sz="4" w:space="0" w:color="auto"/>
            </w:tcBorders>
            <w:hideMark/>
          </w:tcPr>
          <w:p w14:paraId="19802B54" w14:textId="77777777" w:rsidR="00165562" w:rsidRPr="009952AD" w:rsidRDefault="00165562" w:rsidP="00CE4EBB">
            <w:pPr>
              <w:spacing w:line="256" w:lineRule="auto"/>
              <w:jc w:val="both"/>
              <w:rPr>
                <w:rFonts w:ascii="Times New Roman" w:eastAsiaTheme="minorEastAsia" w:hAnsi="Times New Roman"/>
                <w:sz w:val="21"/>
                <w:szCs w:val="21"/>
                <w:lang w:eastAsia="en-US"/>
              </w:rPr>
            </w:pPr>
            <w:r w:rsidRPr="009952AD">
              <w:rPr>
                <w:rFonts w:ascii="Times New Roman" w:eastAsiaTheme="minorEastAsia" w:hAnsi="Times New Roman"/>
                <w:sz w:val="21"/>
                <w:szCs w:val="21"/>
                <w:lang w:eastAsia="en-US"/>
              </w:rPr>
              <w:t xml:space="preserve">Prekių pristatymo adresas: </w:t>
            </w:r>
          </w:p>
          <w:p w14:paraId="650AE372" w14:textId="77777777" w:rsidR="00165562" w:rsidRPr="009952AD" w:rsidRDefault="00165562" w:rsidP="00CE4EBB">
            <w:pPr>
              <w:spacing w:line="256" w:lineRule="auto"/>
              <w:jc w:val="both"/>
              <w:rPr>
                <w:rFonts w:ascii="Times New Roman" w:eastAsiaTheme="minorEastAsia" w:hAnsi="Times New Roman"/>
                <w:sz w:val="21"/>
                <w:szCs w:val="21"/>
                <w:lang w:val="en-US" w:eastAsia="en-US"/>
              </w:rPr>
            </w:pPr>
            <w:r w:rsidRPr="009952AD">
              <w:rPr>
                <w:rFonts w:ascii="Times New Roman" w:eastAsiaTheme="minorEastAsia" w:hAnsi="Times New Roman"/>
                <w:sz w:val="21"/>
                <w:szCs w:val="21"/>
                <w:lang w:eastAsia="en-US"/>
              </w:rPr>
              <w:t xml:space="preserve">Ateities g. </w:t>
            </w:r>
            <w:r w:rsidRPr="009952AD">
              <w:rPr>
                <w:rFonts w:ascii="Times New Roman" w:eastAsiaTheme="minorEastAsia" w:hAnsi="Times New Roman"/>
                <w:sz w:val="21"/>
                <w:szCs w:val="21"/>
                <w:lang w:val="en-US" w:eastAsia="en-US"/>
              </w:rPr>
              <w:t>20, Vilnius</w:t>
            </w:r>
          </w:p>
        </w:tc>
      </w:tr>
    </w:tbl>
    <w:p w14:paraId="24906665" w14:textId="77777777" w:rsidR="00165562" w:rsidRDefault="00165562" w:rsidP="00165562">
      <w:pPr>
        <w:spacing w:after="160" w:line="276" w:lineRule="auto"/>
        <w:rPr>
          <w:rFonts w:asciiTheme="minorHAnsi" w:eastAsiaTheme="minorEastAsia" w:hAnsiTheme="minorHAnsi" w:cstheme="minorBidi"/>
          <w:sz w:val="21"/>
          <w:szCs w:val="21"/>
        </w:rPr>
      </w:pPr>
    </w:p>
    <w:p w14:paraId="52B509A1" w14:textId="77777777" w:rsidR="00165562" w:rsidRPr="00D87252" w:rsidRDefault="00165562" w:rsidP="00165562">
      <w:pPr>
        <w:spacing w:after="160" w:line="276" w:lineRule="auto"/>
        <w:jc w:val="center"/>
        <w:rPr>
          <w:rFonts w:ascii="Times New Roman" w:eastAsiaTheme="minorEastAsia" w:hAnsi="Times New Roman"/>
          <w:b/>
          <w:szCs w:val="24"/>
        </w:rPr>
      </w:pPr>
      <w:r>
        <w:rPr>
          <w:rFonts w:ascii="Times New Roman" w:eastAsiaTheme="minorEastAsia" w:hAnsi="Times New Roman"/>
          <w:b/>
          <w:szCs w:val="24"/>
        </w:rPr>
        <w:t xml:space="preserve">II. </w:t>
      </w:r>
      <w:r w:rsidRPr="00D87252">
        <w:rPr>
          <w:rFonts w:ascii="Times New Roman" w:eastAsiaTheme="minorEastAsia" w:hAnsi="Times New Roman"/>
          <w:b/>
          <w:szCs w:val="24"/>
        </w:rPr>
        <w:t>TECHNINIAI REIKALAVIMAI</w:t>
      </w:r>
    </w:p>
    <w:tbl>
      <w:tblPr>
        <w:tblStyle w:val="TableGrid3"/>
        <w:tblW w:w="5153" w:type="pct"/>
        <w:tblInd w:w="-572" w:type="dxa"/>
        <w:tblLayout w:type="fixed"/>
        <w:tblLook w:val="04A0" w:firstRow="1" w:lastRow="0" w:firstColumn="1" w:lastColumn="0" w:noHBand="0" w:noVBand="1"/>
      </w:tblPr>
      <w:tblGrid>
        <w:gridCol w:w="1262"/>
        <w:gridCol w:w="1844"/>
        <w:gridCol w:w="3402"/>
        <w:gridCol w:w="3415"/>
      </w:tblGrid>
      <w:tr w:rsidR="00165562" w:rsidRPr="00D87252" w14:paraId="6BBE8DAC" w14:textId="77777777" w:rsidTr="00CE4EBB">
        <w:tc>
          <w:tcPr>
            <w:tcW w:w="636" w:type="pct"/>
            <w:vAlign w:val="center"/>
          </w:tcPr>
          <w:p w14:paraId="063F56A2" w14:textId="77777777" w:rsidR="00165562" w:rsidRPr="00D87252" w:rsidRDefault="00165562" w:rsidP="00CE4EBB">
            <w:pPr>
              <w:jc w:val="center"/>
              <w:rPr>
                <w:rFonts w:ascii="Times New Roman" w:eastAsiaTheme="minorEastAsia" w:hAnsi="Times New Roman"/>
                <w:sz w:val="22"/>
                <w:szCs w:val="22"/>
                <w:lang w:eastAsia="en-US"/>
              </w:rPr>
            </w:pPr>
            <w:r w:rsidRPr="00D87252">
              <w:rPr>
                <w:rFonts w:ascii="Times New Roman" w:eastAsiaTheme="minorEastAsia" w:hAnsi="Times New Roman"/>
                <w:b/>
                <w:bCs/>
                <w:sz w:val="22"/>
                <w:szCs w:val="22"/>
              </w:rPr>
              <w:t>Eil. Nr.</w:t>
            </w:r>
          </w:p>
        </w:tc>
        <w:tc>
          <w:tcPr>
            <w:tcW w:w="929" w:type="pct"/>
            <w:vAlign w:val="center"/>
          </w:tcPr>
          <w:p w14:paraId="46EB42F8" w14:textId="77777777" w:rsidR="00165562" w:rsidRPr="00D87252" w:rsidRDefault="00165562" w:rsidP="00CE4EBB">
            <w:pPr>
              <w:jc w:val="center"/>
              <w:rPr>
                <w:rFonts w:ascii="Times New Roman" w:eastAsiaTheme="minorEastAsia" w:hAnsi="Times New Roman"/>
                <w:sz w:val="22"/>
                <w:szCs w:val="22"/>
                <w:lang w:eastAsia="en-US"/>
              </w:rPr>
            </w:pPr>
            <w:r w:rsidRPr="00D87252">
              <w:rPr>
                <w:rFonts w:ascii="Times New Roman" w:eastAsiaTheme="minorEastAsia" w:hAnsi="Times New Roman"/>
                <w:b/>
                <w:bCs/>
                <w:sz w:val="22"/>
                <w:szCs w:val="22"/>
              </w:rPr>
              <w:t>Prekių techniniai rodikliai</w:t>
            </w:r>
          </w:p>
        </w:tc>
        <w:tc>
          <w:tcPr>
            <w:tcW w:w="1714" w:type="pct"/>
            <w:vAlign w:val="center"/>
          </w:tcPr>
          <w:p w14:paraId="4A74EDD3" w14:textId="77777777" w:rsidR="00165562" w:rsidRPr="00D87252" w:rsidRDefault="00165562" w:rsidP="00CE4EBB">
            <w:pPr>
              <w:jc w:val="center"/>
              <w:rPr>
                <w:rFonts w:ascii="Times New Roman" w:eastAsiaTheme="minorEastAsia" w:hAnsi="Times New Roman"/>
                <w:b/>
                <w:bCs/>
                <w:sz w:val="22"/>
                <w:szCs w:val="22"/>
                <w:lang w:eastAsia="en-US"/>
              </w:rPr>
            </w:pPr>
            <w:r w:rsidRPr="00D87252">
              <w:rPr>
                <w:rFonts w:ascii="Times New Roman" w:eastAsiaTheme="minorEastAsia" w:hAnsi="Times New Roman"/>
                <w:b/>
                <w:bCs/>
                <w:sz w:val="22"/>
                <w:szCs w:val="22"/>
              </w:rPr>
              <w:t>Reikalaujamos rodiklių reikšmės</w:t>
            </w:r>
          </w:p>
        </w:tc>
        <w:tc>
          <w:tcPr>
            <w:tcW w:w="1721" w:type="pct"/>
            <w:vAlign w:val="center"/>
          </w:tcPr>
          <w:p w14:paraId="02D4874E" w14:textId="77777777" w:rsidR="00165562" w:rsidRPr="00D87252" w:rsidRDefault="00165562" w:rsidP="00CE4EBB">
            <w:pPr>
              <w:jc w:val="center"/>
              <w:rPr>
                <w:rFonts w:ascii="Times New Roman" w:eastAsiaTheme="minorEastAsia" w:hAnsi="Times New Roman"/>
                <w:b/>
                <w:bCs/>
                <w:sz w:val="22"/>
                <w:szCs w:val="22"/>
              </w:rPr>
            </w:pPr>
            <w:r w:rsidRPr="00D87252">
              <w:rPr>
                <w:rFonts w:ascii="Times New Roman" w:eastAsiaTheme="minorEastAsia" w:hAnsi="Times New Roman"/>
                <w:b/>
                <w:bCs/>
                <w:sz w:val="22"/>
                <w:szCs w:val="22"/>
              </w:rPr>
              <w:t>Tiekėjų siūlomų prekių techninių rodiklių reikšmės.</w:t>
            </w:r>
          </w:p>
          <w:p w14:paraId="2E577209" w14:textId="77777777" w:rsidR="00165562" w:rsidRPr="00D87252" w:rsidRDefault="00165562" w:rsidP="00CE4EBB">
            <w:pPr>
              <w:jc w:val="center"/>
              <w:rPr>
                <w:rFonts w:ascii="Times New Roman" w:eastAsiaTheme="minorEastAsia" w:hAnsi="Times New Roman"/>
                <w:b/>
                <w:bCs/>
                <w:sz w:val="22"/>
                <w:szCs w:val="22"/>
                <w:lang w:eastAsia="en-US"/>
              </w:rPr>
            </w:pPr>
            <w:r w:rsidRPr="00D87252">
              <w:rPr>
                <w:rFonts w:ascii="Times New Roman" w:eastAsiaTheme="minorEastAsia" w:hAnsi="Times New Roman"/>
                <w:b/>
                <w:bCs/>
                <w:sz w:val="22"/>
                <w:szCs w:val="22"/>
              </w:rPr>
              <w:t>Neleidžiama nurodyti taip/ne, atitinka/neatitinka. Turi būti pateiktas išsamus siūlomos įrangos aprašymas</w:t>
            </w:r>
            <w:r>
              <w:rPr>
                <w:rFonts w:ascii="Times New Roman" w:eastAsiaTheme="minorEastAsia" w:hAnsi="Times New Roman"/>
                <w:b/>
                <w:bCs/>
                <w:sz w:val="22"/>
                <w:szCs w:val="22"/>
              </w:rPr>
              <w:t>*</w:t>
            </w:r>
            <w:r w:rsidRPr="00D87252">
              <w:rPr>
                <w:rFonts w:ascii="Times New Roman" w:eastAsiaTheme="minorEastAsia" w:hAnsi="Times New Roman"/>
                <w:b/>
                <w:bCs/>
                <w:sz w:val="22"/>
                <w:szCs w:val="22"/>
              </w:rPr>
              <w:t>.</w:t>
            </w:r>
          </w:p>
        </w:tc>
      </w:tr>
      <w:tr w:rsidR="00165562" w:rsidRPr="00D87252" w14:paraId="3120B7AF" w14:textId="77777777" w:rsidTr="00CE4EBB">
        <w:tc>
          <w:tcPr>
            <w:tcW w:w="636" w:type="pct"/>
            <w:vAlign w:val="center"/>
          </w:tcPr>
          <w:p w14:paraId="084DFE7E" w14:textId="77777777" w:rsidR="00165562" w:rsidRPr="00C47F30" w:rsidRDefault="00165562" w:rsidP="00CE4EBB">
            <w:pPr>
              <w:jc w:val="center"/>
              <w:rPr>
                <w:rFonts w:ascii="Times New Roman" w:eastAsiaTheme="minorEastAsia" w:hAnsi="Times New Roman"/>
                <w:i/>
                <w:sz w:val="22"/>
                <w:szCs w:val="22"/>
                <w:lang w:eastAsia="en-US"/>
              </w:rPr>
            </w:pPr>
            <w:r w:rsidRPr="00C47F30">
              <w:rPr>
                <w:rFonts w:ascii="Times New Roman" w:eastAsiaTheme="minorEastAsia" w:hAnsi="Times New Roman"/>
                <w:i/>
                <w:sz w:val="22"/>
                <w:szCs w:val="22"/>
                <w:lang w:eastAsia="en-US"/>
              </w:rPr>
              <w:t>1</w:t>
            </w:r>
          </w:p>
        </w:tc>
        <w:tc>
          <w:tcPr>
            <w:tcW w:w="929" w:type="pct"/>
            <w:vAlign w:val="center"/>
          </w:tcPr>
          <w:p w14:paraId="3328D6C1" w14:textId="77777777" w:rsidR="00165562" w:rsidRPr="00C47F30" w:rsidRDefault="00165562" w:rsidP="00CE4EBB">
            <w:pPr>
              <w:jc w:val="center"/>
              <w:rPr>
                <w:rFonts w:ascii="Times New Roman" w:eastAsiaTheme="minorEastAsia" w:hAnsi="Times New Roman"/>
                <w:i/>
                <w:sz w:val="22"/>
                <w:szCs w:val="22"/>
                <w:lang w:eastAsia="en-US"/>
              </w:rPr>
            </w:pPr>
            <w:r w:rsidRPr="00C47F30">
              <w:rPr>
                <w:rFonts w:ascii="Times New Roman" w:eastAsiaTheme="minorEastAsia" w:hAnsi="Times New Roman"/>
                <w:i/>
                <w:sz w:val="22"/>
                <w:szCs w:val="22"/>
                <w:lang w:eastAsia="en-US"/>
              </w:rPr>
              <w:t>2</w:t>
            </w:r>
          </w:p>
        </w:tc>
        <w:tc>
          <w:tcPr>
            <w:tcW w:w="1714" w:type="pct"/>
            <w:vAlign w:val="center"/>
          </w:tcPr>
          <w:p w14:paraId="40C37FAF" w14:textId="77777777" w:rsidR="00165562" w:rsidRPr="00C47F30" w:rsidRDefault="00165562" w:rsidP="00CE4EBB">
            <w:pPr>
              <w:jc w:val="center"/>
              <w:rPr>
                <w:rFonts w:ascii="Times New Roman" w:eastAsiaTheme="minorEastAsia" w:hAnsi="Times New Roman"/>
                <w:bCs/>
                <w:i/>
                <w:sz w:val="22"/>
                <w:szCs w:val="22"/>
                <w:lang w:eastAsia="en-US"/>
              </w:rPr>
            </w:pPr>
            <w:r w:rsidRPr="00C47F30">
              <w:rPr>
                <w:rFonts w:ascii="Times New Roman" w:eastAsiaTheme="minorEastAsia" w:hAnsi="Times New Roman"/>
                <w:bCs/>
                <w:i/>
                <w:sz w:val="22"/>
                <w:szCs w:val="22"/>
                <w:lang w:eastAsia="en-US"/>
              </w:rPr>
              <w:t>3</w:t>
            </w:r>
          </w:p>
        </w:tc>
        <w:tc>
          <w:tcPr>
            <w:tcW w:w="1721" w:type="pct"/>
            <w:vAlign w:val="center"/>
          </w:tcPr>
          <w:p w14:paraId="270620B0" w14:textId="77777777" w:rsidR="00165562" w:rsidRPr="00C47F30" w:rsidRDefault="00165562" w:rsidP="00CE4EBB">
            <w:pPr>
              <w:jc w:val="center"/>
              <w:rPr>
                <w:rFonts w:ascii="Times New Roman" w:eastAsiaTheme="minorEastAsia" w:hAnsi="Times New Roman"/>
                <w:bCs/>
                <w:i/>
                <w:sz w:val="22"/>
                <w:szCs w:val="22"/>
                <w:lang w:eastAsia="en-US"/>
              </w:rPr>
            </w:pPr>
            <w:r w:rsidRPr="00C47F30">
              <w:rPr>
                <w:rFonts w:ascii="Times New Roman" w:eastAsiaTheme="minorEastAsia" w:hAnsi="Times New Roman"/>
                <w:bCs/>
                <w:i/>
                <w:sz w:val="22"/>
                <w:szCs w:val="22"/>
                <w:lang w:eastAsia="en-US"/>
              </w:rPr>
              <w:t>4</w:t>
            </w:r>
          </w:p>
        </w:tc>
      </w:tr>
      <w:tr w:rsidR="00165562" w:rsidRPr="00D87252" w14:paraId="08BA40DF" w14:textId="77777777" w:rsidTr="00CE4EBB">
        <w:tc>
          <w:tcPr>
            <w:tcW w:w="5000" w:type="pct"/>
            <w:gridSpan w:val="4"/>
            <w:vAlign w:val="center"/>
          </w:tcPr>
          <w:p w14:paraId="4F3393CF" w14:textId="77777777" w:rsidR="00165562" w:rsidRPr="00D87252" w:rsidRDefault="00165562" w:rsidP="00DD615E">
            <w:pPr>
              <w:pStyle w:val="ListParagraph"/>
              <w:numPr>
                <w:ilvl w:val="1"/>
                <w:numId w:val="32"/>
              </w:numPr>
              <w:spacing w:before="120" w:after="120"/>
              <w:jc w:val="center"/>
              <w:rPr>
                <w:rFonts w:eastAsiaTheme="minorEastAsia"/>
                <w:bCs/>
                <w:sz w:val="22"/>
              </w:rPr>
            </w:pPr>
            <w:r w:rsidRPr="00D87252">
              <w:rPr>
                <w:rFonts w:eastAsiaTheme="minorEastAsia"/>
                <w:b/>
                <w:bCs/>
                <w:sz w:val="22"/>
              </w:rPr>
              <w:t>Stacionarus integruotas kompiuteris (</w:t>
            </w:r>
            <w:proofErr w:type="spellStart"/>
            <w:r w:rsidRPr="00D87252">
              <w:rPr>
                <w:rFonts w:eastAsiaTheme="minorEastAsia"/>
                <w:b/>
                <w:bCs/>
                <w:sz w:val="22"/>
              </w:rPr>
              <w:t>All</w:t>
            </w:r>
            <w:proofErr w:type="spellEnd"/>
            <w:r w:rsidRPr="00D87252">
              <w:rPr>
                <w:rFonts w:eastAsiaTheme="minorEastAsia"/>
                <w:b/>
                <w:bCs/>
                <w:sz w:val="22"/>
              </w:rPr>
              <w:t>-</w:t>
            </w:r>
            <w:proofErr w:type="spellStart"/>
            <w:r w:rsidRPr="00D87252">
              <w:rPr>
                <w:rFonts w:eastAsiaTheme="minorEastAsia"/>
                <w:b/>
                <w:bCs/>
                <w:sz w:val="22"/>
              </w:rPr>
              <w:t>in</w:t>
            </w:r>
            <w:proofErr w:type="spellEnd"/>
            <w:r w:rsidRPr="00D87252">
              <w:rPr>
                <w:rFonts w:eastAsiaTheme="minorEastAsia"/>
                <w:b/>
                <w:bCs/>
                <w:sz w:val="22"/>
              </w:rPr>
              <w:t>-One)</w:t>
            </w:r>
            <w:r>
              <w:rPr>
                <w:rFonts w:eastAsiaTheme="minorEastAsia"/>
                <w:b/>
                <w:bCs/>
                <w:sz w:val="22"/>
              </w:rPr>
              <w:t xml:space="preserve"> I tipo</w:t>
            </w:r>
          </w:p>
        </w:tc>
      </w:tr>
      <w:tr w:rsidR="00165562" w:rsidRPr="00D87252" w14:paraId="7BCC9E74" w14:textId="77777777" w:rsidTr="00CE4EBB">
        <w:trPr>
          <w:hidden/>
        </w:trPr>
        <w:tc>
          <w:tcPr>
            <w:tcW w:w="636" w:type="pct"/>
            <w:vAlign w:val="center"/>
          </w:tcPr>
          <w:p w14:paraId="6C57683A" w14:textId="77777777" w:rsidR="00165562" w:rsidRPr="00D87252" w:rsidRDefault="00165562" w:rsidP="00834CDA">
            <w:pPr>
              <w:pStyle w:val="ListParagraph"/>
              <w:numPr>
                <w:ilvl w:val="2"/>
                <w:numId w:val="32"/>
              </w:numPr>
              <w:rPr>
                <w:rFonts w:eastAsiaTheme="minorEastAsia"/>
                <w:vanish/>
                <w:sz w:val="22"/>
              </w:rPr>
            </w:pPr>
          </w:p>
        </w:tc>
        <w:tc>
          <w:tcPr>
            <w:tcW w:w="929" w:type="pct"/>
            <w:vAlign w:val="center"/>
          </w:tcPr>
          <w:p w14:paraId="70466244"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Įrangos gamintojas, modelis, produkto kodas arba prekės numeris</w:t>
            </w:r>
          </w:p>
        </w:tc>
        <w:tc>
          <w:tcPr>
            <w:tcW w:w="1714" w:type="pct"/>
            <w:vAlign w:val="center"/>
          </w:tcPr>
          <w:p w14:paraId="5734CBCE" w14:textId="4D4A0651" w:rsidR="00165562" w:rsidRPr="00D87252" w:rsidRDefault="00165562" w:rsidP="00CE4EBB">
            <w:pPr>
              <w:rPr>
                <w:rFonts w:ascii="Times New Roman" w:eastAsiaTheme="minorEastAsia" w:hAnsi="Times New Roman"/>
                <w:sz w:val="22"/>
                <w:szCs w:val="22"/>
              </w:rPr>
            </w:pPr>
            <w:r w:rsidRPr="00D87252">
              <w:rPr>
                <w:rFonts w:ascii="Times New Roman" w:eastAsiaTheme="minorEastAsia" w:hAnsi="Times New Roman"/>
                <w:bCs/>
                <w:sz w:val="22"/>
                <w:szCs w:val="22"/>
                <w:lang w:eastAsia="en-US"/>
              </w:rPr>
              <w:t>Nurodyti</w:t>
            </w:r>
          </w:p>
          <w:p w14:paraId="1F7B767A" w14:textId="77777777" w:rsidR="00165562" w:rsidRPr="00D87252" w:rsidRDefault="00165562" w:rsidP="00CE4EBB">
            <w:pPr>
              <w:rPr>
                <w:rFonts w:ascii="Times New Roman" w:eastAsiaTheme="minorEastAsia" w:hAnsi="Times New Roman"/>
                <w:bCs/>
                <w:sz w:val="22"/>
                <w:szCs w:val="22"/>
                <w:lang w:eastAsia="en-US"/>
              </w:rPr>
            </w:pPr>
          </w:p>
        </w:tc>
        <w:tc>
          <w:tcPr>
            <w:tcW w:w="1721" w:type="pct"/>
            <w:vAlign w:val="center"/>
          </w:tcPr>
          <w:p w14:paraId="5E7CFB96" w14:textId="05E25A52" w:rsidR="00165562" w:rsidRPr="00D87252" w:rsidRDefault="00165562" w:rsidP="00CE4EBB">
            <w:pPr>
              <w:rPr>
                <w:rFonts w:ascii="Times New Roman" w:eastAsiaTheme="minorEastAsia" w:hAnsi="Times New Roman"/>
                <w:bCs/>
                <w:sz w:val="22"/>
                <w:szCs w:val="22"/>
                <w:lang w:eastAsia="en-US"/>
              </w:rPr>
            </w:pPr>
          </w:p>
        </w:tc>
      </w:tr>
      <w:tr w:rsidR="00165562" w:rsidRPr="00D87252" w14:paraId="51CAFCDE" w14:textId="77777777" w:rsidTr="00CE4EBB">
        <w:trPr>
          <w:hidden/>
        </w:trPr>
        <w:tc>
          <w:tcPr>
            <w:tcW w:w="636" w:type="pct"/>
            <w:vAlign w:val="center"/>
          </w:tcPr>
          <w:p w14:paraId="73E7B6BB" w14:textId="77777777" w:rsidR="00165562" w:rsidRPr="00D87252" w:rsidRDefault="00165562" w:rsidP="00834CDA">
            <w:pPr>
              <w:pStyle w:val="ListParagraph"/>
              <w:numPr>
                <w:ilvl w:val="2"/>
                <w:numId w:val="32"/>
              </w:numPr>
              <w:rPr>
                <w:rFonts w:eastAsiaTheme="minorEastAsia"/>
                <w:vanish/>
                <w:sz w:val="22"/>
              </w:rPr>
            </w:pPr>
          </w:p>
        </w:tc>
        <w:tc>
          <w:tcPr>
            <w:tcW w:w="929" w:type="pct"/>
            <w:vAlign w:val="center"/>
          </w:tcPr>
          <w:p w14:paraId="1B5A2809"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rPr>
              <w:t>Atitiktį Techninės specifikacijoms reikalavimams pagrindžiantys šaltiniai</w:t>
            </w:r>
          </w:p>
        </w:tc>
        <w:tc>
          <w:tcPr>
            <w:tcW w:w="1714" w:type="pct"/>
            <w:vAlign w:val="center"/>
          </w:tcPr>
          <w:p w14:paraId="6CBE9DBC" w14:textId="77777777" w:rsidR="00165562" w:rsidRPr="00D87252" w:rsidRDefault="00165562" w:rsidP="00CE4EBB">
            <w:pPr>
              <w:rPr>
                <w:rFonts w:ascii="Times New Roman" w:eastAsiaTheme="minorEastAsia" w:hAnsi="Times New Roman"/>
                <w:b/>
                <w:bCs/>
                <w:sz w:val="22"/>
                <w:szCs w:val="22"/>
                <w:lang w:eastAsia="en-US"/>
              </w:rPr>
            </w:pPr>
            <w:r w:rsidRPr="00D87252">
              <w:rPr>
                <w:rFonts w:ascii="Times New Roman" w:eastAsiaTheme="minorEastAsia" w:hAnsi="Times New Roman"/>
                <w:bCs/>
                <w:sz w:val="22"/>
                <w:szCs w:val="22"/>
                <w:lang w:eastAsia="en-US"/>
              </w:rPr>
              <w:t>Pateikti tikslią nuorodą į internetinį puslapį, kuriame nurodoma informacija apie siūlomos įrangos parametrus. Negalint pateikti tikslios nuorodos, pateikiami dokumentai, pagrindžiantys</w:t>
            </w:r>
            <w:r w:rsidRPr="00D87252">
              <w:rPr>
                <w:rFonts w:ascii="Times New Roman" w:eastAsiaTheme="minorEastAsia" w:hAnsi="Times New Roman"/>
                <w:sz w:val="22"/>
                <w:szCs w:val="22"/>
              </w:rPr>
              <w:t xml:space="preserve"> a</w:t>
            </w:r>
            <w:r w:rsidRPr="00D87252">
              <w:rPr>
                <w:rFonts w:ascii="Times New Roman" w:eastAsiaTheme="minorEastAsia" w:hAnsi="Times New Roman"/>
                <w:bCs/>
                <w:sz w:val="22"/>
                <w:szCs w:val="22"/>
                <w:lang w:eastAsia="en-US"/>
              </w:rPr>
              <w:t>titiktį Techninės specifikacijoms reikalavimams.</w:t>
            </w:r>
          </w:p>
        </w:tc>
        <w:tc>
          <w:tcPr>
            <w:tcW w:w="1721" w:type="pct"/>
            <w:vAlign w:val="center"/>
          </w:tcPr>
          <w:p w14:paraId="67B6258A" w14:textId="57AFB230" w:rsidR="00165562" w:rsidRPr="00F630B1" w:rsidRDefault="00165562" w:rsidP="00CE4EBB">
            <w:pPr>
              <w:rPr>
                <w:rFonts w:ascii="Times New Roman" w:eastAsiaTheme="minorEastAsia" w:hAnsi="Times New Roman"/>
                <w:bCs/>
                <w:sz w:val="22"/>
                <w:szCs w:val="22"/>
                <w:lang w:eastAsia="en-US"/>
              </w:rPr>
            </w:pPr>
          </w:p>
        </w:tc>
      </w:tr>
      <w:tr w:rsidR="00165562" w:rsidRPr="00D87252" w14:paraId="3A68306C" w14:textId="77777777" w:rsidTr="00CE4EBB">
        <w:trPr>
          <w:hidden/>
        </w:trPr>
        <w:tc>
          <w:tcPr>
            <w:tcW w:w="636" w:type="pct"/>
            <w:vAlign w:val="center"/>
          </w:tcPr>
          <w:p w14:paraId="7353B367" w14:textId="77777777" w:rsidR="00165562" w:rsidRPr="00D87252" w:rsidRDefault="00165562" w:rsidP="00834CDA">
            <w:pPr>
              <w:pStyle w:val="ListParagraph"/>
              <w:numPr>
                <w:ilvl w:val="2"/>
                <w:numId w:val="32"/>
              </w:numPr>
              <w:rPr>
                <w:rFonts w:eastAsiaTheme="minorEastAsia"/>
                <w:vanish/>
                <w:sz w:val="22"/>
              </w:rPr>
            </w:pPr>
          </w:p>
        </w:tc>
        <w:tc>
          <w:tcPr>
            <w:tcW w:w="929" w:type="pct"/>
            <w:vAlign w:val="center"/>
          </w:tcPr>
          <w:p w14:paraId="6D165FB1"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Procesorius</w:t>
            </w:r>
          </w:p>
        </w:tc>
        <w:tc>
          <w:tcPr>
            <w:tcW w:w="1714" w:type="pct"/>
            <w:vAlign w:val="center"/>
          </w:tcPr>
          <w:p w14:paraId="0E61EB16" w14:textId="77777777" w:rsidR="00165562" w:rsidRPr="00D87252" w:rsidRDefault="00165562" w:rsidP="00CE4EBB">
            <w:pPr>
              <w:rPr>
                <w:rFonts w:ascii="Times New Roman" w:eastAsiaTheme="minorEastAsia" w:hAnsi="Times New Roman"/>
                <w:b/>
                <w:sz w:val="22"/>
                <w:szCs w:val="22"/>
                <w:lang w:eastAsia="en-US"/>
              </w:rPr>
            </w:pPr>
            <w:r w:rsidRPr="00D87252">
              <w:rPr>
                <w:rFonts w:ascii="Times New Roman" w:eastAsiaTheme="minorEastAsia" w:hAnsi="Times New Roman"/>
                <w:b/>
                <w:sz w:val="22"/>
                <w:szCs w:val="22"/>
                <w:lang w:eastAsia="en-US"/>
              </w:rPr>
              <w:t>Nurodyti gamintoją ir modelį</w:t>
            </w:r>
          </w:p>
        </w:tc>
        <w:tc>
          <w:tcPr>
            <w:tcW w:w="1721" w:type="pct"/>
            <w:vAlign w:val="center"/>
          </w:tcPr>
          <w:p w14:paraId="5D84601D" w14:textId="0A53B056" w:rsidR="00165562" w:rsidRPr="00C45FD7" w:rsidRDefault="00165562" w:rsidP="00CE4EBB">
            <w:pPr>
              <w:rPr>
                <w:rFonts w:ascii="Times New Roman" w:eastAsiaTheme="minorEastAsia" w:hAnsi="Times New Roman"/>
                <w:bCs/>
                <w:sz w:val="22"/>
                <w:szCs w:val="22"/>
                <w:lang w:eastAsia="en-US"/>
              </w:rPr>
            </w:pPr>
          </w:p>
        </w:tc>
      </w:tr>
      <w:tr w:rsidR="00165562" w:rsidRPr="00D87252" w14:paraId="25E347BB" w14:textId="77777777" w:rsidTr="00CE4EBB">
        <w:trPr>
          <w:hidden/>
        </w:trPr>
        <w:tc>
          <w:tcPr>
            <w:tcW w:w="636" w:type="pct"/>
            <w:vAlign w:val="center"/>
          </w:tcPr>
          <w:p w14:paraId="4A166AB0" w14:textId="77777777" w:rsidR="00165562" w:rsidRPr="00D87252" w:rsidRDefault="00165562" w:rsidP="00834CDA">
            <w:pPr>
              <w:pStyle w:val="ListParagraph"/>
              <w:numPr>
                <w:ilvl w:val="3"/>
                <w:numId w:val="32"/>
              </w:numPr>
              <w:rPr>
                <w:rFonts w:eastAsiaTheme="minorEastAsia"/>
                <w:vanish/>
                <w:color w:val="000000" w:themeColor="text1"/>
                <w:sz w:val="22"/>
              </w:rPr>
            </w:pPr>
          </w:p>
        </w:tc>
        <w:tc>
          <w:tcPr>
            <w:tcW w:w="929" w:type="pct"/>
            <w:vAlign w:val="center"/>
          </w:tcPr>
          <w:p w14:paraId="5907B867"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rPr>
              <w:t>Procesoriaus našumas</w:t>
            </w:r>
          </w:p>
        </w:tc>
        <w:tc>
          <w:tcPr>
            <w:tcW w:w="1714" w:type="pct"/>
            <w:vAlign w:val="center"/>
          </w:tcPr>
          <w:p w14:paraId="183A38CA" w14:textId="77777777" w:rsidR="00165562" w:rsidRPr="00D87252" w:rsidRDefault="00165562" w:rsidP="00CE4EBB">
            <w:pPr>
              <w:rPr>
                <w:rFonts w:ascii="Times New Roman" w:eastAsiaTheme="minorEastAsia" w:hAnsi="Times New Roman"/>
                <w:sz w:val="22"/>
                <w:szCs w:val="22"/>
              </w:rPr>
            </w:pPr>
            <w:r w:rsidRPr="00D87252">
              <w:rPr>
                <w:rFonts w:ascii="Times New Roman" w:eastAsiaTheme="minorEastAsia" w:hAnsi="Times New Roman"/>
                <w:sz w:val="22"/>
                <w:szCs w:val="22"/>
              </w:rPr>
              <w:t xml:space="preserve">Turi būti: ne mažiau </w:t>
            </w:r>
            <w:r w:rsidRPr="00D87252">
              <w:rPr>
                <w:rFonts w:ascii="Times New Roman" w:eastAsiaTheme="minorEastAsia" w:hAnsi="Times New Roman"/>
                <w:b/>
                <w:sz w:val="22"/>
                <w:szCs w:val="22"/>
              </w:rPr>
              <w:t>3</w:t>
            </w:r>
            <w:r>
              <w:rPr>
                <w:rFonts w:ascii="Times New Roman" w:eastAsiaTheme="minorEastAsia" w:hAnsi="Times New Roman"/>
                <w:b/>
                <w:sz w:val="22"/>
                <w:szCs w:val="22"/>
              </w:rPr>
              <w:t>3140</w:t>
            </w:r>
            <w:r w:rsidRPr="00D87252">
              <w:rPr>
                <w:rFonts w:ascii="Times New Roman" w:eastAsiaTheme="minorEastAsia" w:hAnsi="Times New Roman"/>
                <w:sz w:val="22"/>
                <w:szCs w:val="22"/>
              </w:rPr>
              <w:t xml:space="preserve"> pagal „</w:t>
            </w:r>
            <w:proofErr w:type="spellStart"/>
            <w:r w:rsidRPr="00D87252">
              <w:rPr>
                <w:rFonts w:ascii="Times New Roman" w:eastAsiaTheme="minorEastAsia" w:hAnsi="Times New Roman"/>
                <w:sz w:val="22"/>
                <w:szCs w:val="22"/>
              </w:rPr>
              <w:t>Passmark</w:t>
            </w:r>
            <w:proofErr w:type="spellEnd"/>
            <w:r w:rsidRPr="00D87252">
              <w:rPr>
                <w:rFonts w:ascii="Times New Roman" w:eastAsiaTheme="minorEastAsia" w:hAnsi="Times New Roman"/>
                <w:sz w:val="22"/>
                <w:szCs w:val="22"/>
              </w:rPr>
              <w:t xml:space="preserve"> CPU Mark“. Procesoriaus našumo parametras </w:t>
            </w:r>
            <w:proofErr w:type="spellStart"/>
            <w:r w:rsidRPr="00D87252">
              <w:rPr>
                <w:rFonts w:ascii="Times New Roman" w:eastAsiaTheme="minorEastAsia" w:hAnsi="Times New Roman"/>
                <w:sz w:val="22"/>
                <w:szCs w:val="22"/>
              </w:rPr>
              <w:t>Passmark</w:t>
            </w:r>
            <w:proofErr w:type="spellEnd"/>
            <w:r w:rsidRPr="00D87252">
              <w:rPr>
                <w:rFonts w:ascii="Times New Roman" w:eastAsiaTheme="minorEastAsia" w:hAnsi="Times New Roman"/>
                <w:sz w:val="22"/>
                <w:szCs w:val="22"/>
              </w:rPr>
              <w:t xml:space="preserve"> </w:t>
            </w:r>
            <w:proofErr w:type="spellStart"/>
            <w:r w:rsidRPr="00D87252">
              <w:rPr>
                <w:rFonts w:ascii="Times New Roman" w:eastAsiaTheme="minorEastAsia" w:hAnsi="Times New Roman"/>
                <w:sz w:val="22"/>
                <w:szCs w:val="22"/>
              </w:rPr>
              <w:t>Rating</w:t>
            </w:r>
            <w:proofErr w:type="spellEnd"/>
            <w:r w:rsidRPr="00D87252">
              <w:rPr>
                <w:rFonts w:ascii="Times New Roman" w:eastAsiaTheme="minorEastAsia" w:hAnsi="Times New Roman"/>
                <w:sz w:val="22"/>
                <w:szCs w:val="22"/>
              </w:rPr>
              <w:t xml:space="preserve"> yra gaunamas kompiuterį testuojant „</w:t>
            </w:r>
            <w:proofErr w:type="spellStart"/>
            <w:r w:rsidRPr="00D87252">
              <w:rPr>
                <w:rFonts w:ascii="Times New Roman" w:eastAsiaTheme="minorEastAsia" w:hAnsi="Times New Roman"/>
                <w:sz w:val="22"/>
                <w:szCs w:val="22"/>
              </w:rPr>
              <w:t>PerformanceTest</w:t>
            </w:r>
            <w:proofErr w:type="spellEnd"/>
            <w:r w:rsidRPr="00D87252">
              <w:rPr>
                <w:rFonts w:ascii="Times New Roman" w:eastAsiaTheme="minorEastAsia" w:hAnsi="Times New Roman"/>
                <w:sz w:val="22"/>
                <w:szCs w:val="22"/>
              </w:rPr>
              <w:t xml:space="preserve">“ programine įranga, kuri nemokamai ir viešai prieinama </w:t>
            </w:r>
            <w:hyperlink r:id="rId7" w:history="1">
              <w:r w:rsidRPr="00D87252">
                <w:rPr>
                  <w:rFonts w:ascii="Times New Roman" w:eastAsiaTheme="minorEastAsia" w:hAnsi="Times New Roman"/>
                  <w:color w:val="0563C1" w:themeColor="hyperlink"/>
                  <w:sz w:val="22"/>
                  <w:szCs w:val="22"/>
                  <w:u w:val="single"/>
                </w:rPr>
                <w:t>http://www.passmark.com</w:t>
              </w:r>
            </w:hyperlink>
            <w:r w:rsidRPr="00D87252">
              <w:rPr>
                <w:rFonts w:ascii="Times New Roman" w:eastAsiaTheme="minorEastAsia" w:hAnsi="Times New Roman"/>
                <w:sz w:val="22"/>
                <w:szCs w:val="22"/>
              </w:rPr>
              <w:t xml:space="preserve">. Siūlomo procesoriaus našumo parametras turi būti skelbiamas </w:t>
            </w:r>
            <w:hyperlink r:id="rId8" w:history="1">
              <w:r w:rsidRPr="00D87252">
                <w:rPr>
                  <w:rFonts w:ascii="Times New Roman" w:eastAsiaTheme="minorEastAsia" w:hAnsi="Times New Roman"/>
                  <w:sz w:val="22"/>
                  <w:szCs w:val="22"/>
                  <w:u w:val="single"/>
                </w:rPr>
                <w:t>http://www.cpubenchmark.net/cpu_list.php</w:t>
              </w:r>
            </w:hyperlink>
            <w:r w:rsidRPr="00D87252">
              <w:rPr>
                <w:rFonts w:ascii="Times New Roman" w:eastAsiaTheme="minorEastAsia" w:hAnsi="Times New Roman"/>
                <w:sz w:val="22"/>
                <w:szCs w:val="22"/>
              </w:rPr>
              <w:t xml:space="preserve"> .</w:t>
            </w:r>
          </w:p>
          <w:p w14:paraId="0CA14A0B" w14:textId="77777777" w:rsidR="00165562" w:rsidRPr="00D87252" w:rsidRDefault="00165562" w:rsidP="00CE4EBB">
            <w:pPr>
              <w:rPr>
                <w:rFonts w:ascii="Times New Roman" w:eastAsiaTheme="minorEastAsia" w:hAnsi="Times New Roman"/>
                <w:sz w:val="22"/>
                <w:szCs w:val="22"/>
              </w:rPr>
            </w:pPr>
            <w:r w:rsidRPr="00D87252">
              <w:rPr>
                <w:rFonts w:ascii="Times New Roman" w:eastAsiaTheme="minorEastAsia" w:hAnsi="Times New Roman"/>
                <w:sz w:val="22"/>
                <w:szCs w:val="22"/>
              </w:rPr>
              <w:t>Procesorius turi palaikyti automatinę maitinimo įtampos reguliavimo funkciją esant mažai apkrovai.</w:t>
            </w:r>
          </w:p>
          <w:p w14:paraId="22A2455D"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rPr>
              <w:t>Nurodyti procesoriaus gamintoją, pavadinimą (modelį), dažnį, sparčiosios atminties dydį, sisteminės magistralės dažnį. Procesoriaus našumas negali būti dirbtinai padidintas.</w:t>
            </w:r>
          </w:p>
        </w:tc>
        <w:tc>
          <w:tcPr>
            <w:tcW w:w="1721" w:type="pct"/>
            <w:vAlign w:val="center"/>
          </w:tcPr>
          <w:p w14:paraId="65B32D71" w14:textId="77777777" w:rsidR="00165562" w:rsidRPr="00D87252" w:rsidRDefault="00165562" w:rsidP="00CE4EBB">
            <w:pPr>
              <w:rPr>
                <w:rFonts w:ascii="Times New Roman" w:eastAsiaTheme="minorEastAsia" w:hAnsi="Times New Roman"/>
                <w:sz w:val="22"/>
                <w:szCs w:val="22"/>
                <w:lang w:eastAsia="en-US"/>
              </w:rPr>
            </w:pPr>
          </w:p>
        </w:tc>
      </w:tr>
      <w:tr w:rsidR="00165562" w:rsidRPr="00D87252" w14:paraId="7C37C0D5" w14:textId="77777777" w:rsidTr="00CE4EBB">
        <w:trPr>
          <w:hidden/>
        </w:trPr>
        <w:tc>
          <w:tcPr>
            <w:tcW w:w="636" w:type="pct"/>
            <w:vAlign w:val="center"/>
          </w:tcPr>
          <w:p w14:paraId="1B439831" w14:textId="77777777" w:rsidR="00165562" w:rsidRPr="00D87252" w:rsidRDefault="00165562" w:rsidP="00834CDA">
            <w:pPr>
              <w:pStyle w:val="ListParagraph"/>
              <w:numPr>
                <w:ilvl w:val="3"/>
                <w:numId w:val="32"/>
              </w:numPr>
              <w:rPr>
                <w:rFonts w:eastAsiaTheme="minorEastAsia"/>
                <w:vanish/>
                <w:color w:val="000000" w:themeColor="text1"/>
                <w:sz w:val="22"/>
              </w:rPr>
            </w:pPr>
          </w:p>
        </w:tc>
        <w:tc>
          <w:tcPr>
            <w:tcW w:w="929" w:type="pct"/>
            <w:vAlign w:val="center"/>
          </w:tcPr>
          <w:p w14:paraId="0B325FAE" w14:textId="77777777" w:rsidR="00165562" w:rsidRPr="00D87252" w:rsidRDefault="00165562" w:rsidP="00CE4EBB">
            <w:pPr>
              <w:rPr>
                <w:rFonts w:ascii="Times New Roman" w:eastAsiaTheme="minorEastAsia" w:hAnsi="Times New Roman"/>
                <w:sz w:val="22"/>
                <w:szCs w:val="22"/>
              </w:rPr>
            </w:pPr>
            <w:r w:rsidRPr="00D87252">
              <w:rPr>
                <w:rFonts w:ascii="Times New Roman" w:eastAsiaTheme="minorEastAsia" w:hAnsi="Times New Roman"/>
                <w:sz w:val="22"/>
                <w:szCs w:val="22"/>
              </w:rPr>
              <w:t>Procesoriaus bazinė galia (TDP)</w:t>
            </w:r>
          </w:p>
        </w:tc>
        <w:tc>
          <w:tcPr>
            <w:tcW w:w="1714" w:type="pct"/>
            <w:vAlign w:val="center"/>
          </w:tcPr>
          <w:p w14:paraId="268D3B74" w14:textId="77777777" w:rsidR="00165562" w:rsidRPr="00D87252" w:rsidRDefault="00165562" w:rsidP="00CE4EBB">
            <w:pPr>
              <w:rPr>
                <w:rFonts w:ascii="Times New Roman" w:eastAsiaTheme="minorEastAsia" w:hAnsi="Times New Roman"/>
                <w:sz w:val="22"/>
                <w:szCs w:val="22"/>
              </w:rPr>
            </w:pPr>
            <w:r w:rsidRPr="00D87252">
              <w:rPr>
                <w:rFonts w:ascii="Times New Roman" w:eastAsiaTheme="minorEastAsia" w:hAnsi="Times New Roman"/>
                <w:sz w:val="22"/>
                <w:szCs w:val="22"/>
              </w:rPr>
              <w:t>Ne mažiau 65W</w:t>
            </w:r>
          </w:p>
        </w:tc>
        <w:tc>
          <w:tcPr>
            <w:tcW w:w="1721" w:type="pct"/>
            <w:vAlign w:val="center"/>
          </w:tcPr>
          <w:p w14:paraId="132E8F2F" w14:textId="77777777" w:rsidR="00165562" w:rsidRPr="00D87252" w:rsidRDefault="00165562" w:rsidP="00CE4EBB">
            <w:pPr>
              <w:rPr>
                <w:rFonts w:ascii="Times New Roman" w:eastAsiaTheme="minorEastAsia" w:hAnsi="Times New Roman"/>
                <w:sz w:val="22"/>
                <w:szCs w:val="22"/>
                <w:lang w:eastAsia="en-US"/>
              </w:rPr>
            </w:pPr>
          </w:p>
        </w:tc>
      </w:tr>
      <w:tr w:rsidR="00165562" w:rsidRPr="00D87252" w14:paraId="6B9AC17F" w14:textId="77777777" w:rsidTr="00CE4EBB">
        <w:trPr>
          <w:hidden/>
        </w:trPr>
        <w:tc>
          <w:tcPr>
            <w:tcW w:w="636" w:type="pct"/>
            <w:vAlign w:val="center"/>
          </w:tcPr>
          <w:p w14:paraId="01EDA584" w14:textId="77777777" w:rsidR="00165562" w:rsidRPr="00D87252" w:rsidRDefault="00165562" w:rsidP="00834CDA">
            <w:pPr>
              <w:pStyle w:val="ListParagraph"/>
              <w:numPr>
                <w:ilvl w:val="3"/>
                <w:numId w:val="32"/>
              </w:numPr>
              <w:rPr>
                <w:rFonts w:eastAsiaTheme="minorEastAsia"/>
                <w:vanish/>
                <w:sz w:val="22"/>
              </w:rPr>
            </w:pPr>
          </w:p>
        </w:tc>
        <w:tc>
          <w:tcPr>
            <w:tcW w:w="929" w:type="pct"/>
            <w:vAlign w:val="center"/>
          </w:tcPr>
          <w:p w14:paraId="14F36F6E"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Procesoriaus technologija</w:t>
            </w:r>
          </w:p>
        </w:tc>
        <w:tc>
          <w:tcPr>
            <w:tcW w:w="1714" w:type="pct"/>
            <w:vAlign w:val="center"/>
          </w:tcPr>
          <w:p w14:paraId="5A068476"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Ne mažiau kaip x64, turi palaikyti 32 ir 64 bitų operacines sistemas ir taikomąsias programas. Ne senesnės nei 202</w:t>
            </w:r>
            <w:r>
              <w:rPr>
                <w:rFonts w:ascii="Times New Roman" w:eastAsiaTheme="minorEastAsia" w:hAnsi="Times New Roman"/>
                <w:sz w:val="22"/>
                <w:szCs w:val="22"/>
                <w:lang w:eastAsia="en-US"/>
              </w:rPr>
              <w:t>4</w:t>
            </w:r>
            <w:r w:rsidRPr="00D87252">
              <w:rPr>
                <w:rFonts w:ascii="Times New Roman" w:eastAsiaTheme="minorEastAsia" w:hAnsi="Times New Roman"/>
                <w:sz w:val="22"/>
                <w:szCs w:val="22"/>
                <w:lang w:eastAsia="en-US"/>
              </w:rPr>
              <w:t xml:space="preserve"> m. pirmo ketvirčio technologijos. </w:t>
            </w:r>
          </w:p>
          <w:p w14:paraId="471487DF" w14:textId="77777777" w:rsidR="0016556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Ne mažiau 14 branduolių</w:t>
            </w:r>
            <w:r>
              <w:rPr>
                <w:rFonts w:ascii="Times New Roman" w:eastAsiaTheme="minorEastAsia" w:hAnsi="Times New Roman"/>
                <w:sz w:val="22"/>
                <w:szCs w:val="22"/>
                <w:lang w:eastAsia="en-US"/>
              </w:rPr>
              <w:t>.</w:t>
            </w:r>
          </w:p>
          <w:p w14:paraId="79AD4A27" w14:textId="77777777" w:rsidR="00165562" w:rsidRPr="00D87252" w:rsidRDefault="00165562" w:rsidP="00CE4EBB">
            <w:pPr>
              <w:rPr>
                <w:rFonts w:ascii="Times New Roman" w:eastAsiaTheme="minorEastAsia" w:hAnsi="Times New Roman"/>
                <w:sz w:val="22"/>
                <w:szCs w:val="22"/>
                <w:lang w:eastAsia="en-US"/>
              </w:rPr>
            </w:pPr>
            <w:r w:rsidRPr="001E15F5">
              <w:rPr>
                <w:rFonts w:ascii="Times New Roman" w:eastAsiaTheme="minorEastAsia" w:hAnsi="Times New Roman"/>
                <w:sz w:val="22"/>
                <w:szCs w:val="22"/>
                <w:lang w:eastAsia="en-US"/>
              </w:rPr>
              <w:t xml:space="preserve">Procesorius privalo palaikyti DDR5 5600 MT/s ir veikti su </w:t>
            </w:r>
            <w:r>
              <w:rPr>
                <w:rFonts w:ascii="Times New Roman" w:eastAsiaTheme="minorEastAsia" w:hAnsi="Times New Roman"/>
                <w:sz w:val="22"/>
                <w:szCs w:val="22"/>
                <w:lang w:eastAsia="en-US"/>
              </w:rPr>
              <w:t>2</w:t>
            </w:r>
            <w:r w:rsidRPr="001E15F5">
              <w:rPr>
                <w:rFonts w:ascii="Times New Roman" w:eastAsiaTheme="minorEastAsia" w:hAnsi="Times New Roman"/>
                <w:sz w:val="22"/>
                <w:szCs w:val="22"/>
                <w:lang w:eastAsia="en-US"/>
              </w:rPr>
              <w:t>.</w:t>
            </w:r>
            <w:r>
              <w:rPr>
                <w:rFonts w:ascii="Times New Roman" w:eastAsiaTheme="minorEastAsia" w:hAnsi="Times New Roman"/>
                <w:sz w:val="22"/>
                <w:szCs w:val="22"/>
                <w:lang w:eastAsia="en-US"/>
              </w:rPr>
              <w:t>7</w:t>
            </w:r>
            <w:r w:rsidRPr="001E15F5">
              <w:rPr>
                <w:rFonts w:ascii="Times New Roman" w:eastAsiaTheme="minorEastAsia" w:hAnsi="Times New Roman"/>
                <w:sz w:val="22"/>
                <w:szCs w:val="22"/>
                <w:lang w:eastAsia="en-US"/>
              </w:rPr>
              <w:t>.1. punkte siūlomais atminties moduliais 5600 MT/s dažniu.</w:t>
            </w:r>
          </w:p>
        </w:tc>
        <w:tc>
          <w:tcPr>
            <w:tcW w:w="1721" w:type="pct"/>
            <w:vAlign w:val="center"/>
          </w:tcPr>
          <w:p w14:paraId="0802B9B3" w14:textId="77777777" w:rsidR="00165562" w:rsidRPr="00D87252" w:rsidRDefault="00165562" w:rsidP="00CE4EBB">
            <w:pPr>
              <w:rPr>
                <w:rFonts w:ascii="Times New Roman" w:eastAsiaTheme="minorEastAsia" w:hAnsi="Times New Roman"/>
                <w:sz w:val="22"/>
                <w:szCs w:val="22"/>
                <w:lang w:eastAsia="en-US"/>
              </w:rPr>
            </w:pPr>
          </w:p>
        </w:tc>
      </w:tr>
      <w:tr w:rsidR="00165562" w:rsidRPr="00D87252" w14:paraId="768F902A" w14:textId="77777777" w:rsidTr="00CE4EBB">
        <w:trPr>
          <w:hidden/>
        </w:trPr>
        <w:tc>
          <w:tcPr>
            <w:tcW w:w="636" w:type="pct"/>
            <w:vAlign w:val="center"/>
          </w:tcPr>
          <w:p w14:paraId="2AFE0B31" w14:textId="77777777" w:rsidR="00165562" w:rsidRPr="00D87252" w:rsidRDefault="00165562" w:rsidP="00834CDA">
            <w:pPr>
              <w:pStyle w:val="ListParagraph"/>
              <w:numPr>
                <w:ilvl w:val="3"/>
                <w:numId w:val="32"/>
              </w:numPr>
              <w:rPr>
                <w:rFonts w:eastAsiaTheme="minorEastAsia"/>
                <w:vanish/>
                <w:sz w:val="22"/>
              </w:rPr>
            </w:pPr>
          </w:p>
        </w:tc>
        <w:tc>
          <w:tcPr>
            <w:tcW w:w="929" w:type="pct"/>
            <w:vAlign w:val="center"/>
          </w:tcPr>
          <w:p w14:paraId="6F00198F"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Nuotolinis valdymas ir administravimas</w:t>
            </w:r>
          </w:p>
        </w:tc>
        <w:tc>
          <w:tcPr>
            <w:tcW w:w="1714" w:type="pct"/>
            <w:vAlign w:val="center"/>
          </w:tcPr>
          <w:p w14:paraId="71E17D14" w14:textId="77777777" w:rsidR="00165562" w:rsidRPr="00D87252" w:rsidRDefault="00165562" w:rsidP="00CE4EBB">
            <w:pPr>
              <w:rPr>
                <w:rFonts w:ascii="Times New Roman" w:eastAsia="SimSun" w:hAnsi="Times New Roman"/>
                <w:sz w:val="22"/>
                <w:szCs w:val="22"/>
                <w:lang w:eastAsia="en-US"/>
              </w:rPr>
            </w:pPr>
            <w:r w:rsidRPr="00D87252">
              <w:rPr>
                <w:rFonts w:ascii="Times New Roman" w:eastAsiaTheme="minorEastAsia" w:hAnsi="Times New Roman"/>
                <w:sz w:val="22"/>
                <w:szCs w:val="22"/>
                <w:lang w:eastAsia="en-US"/>
              </w:rPr>
              <w:t>Turi būti pilnas nuotolinis kompiuterio valdymas nepriklausomai nuo operacinės sistemos, KVM galimybė (</w:t>
            </w:r>
            <w:proofErr w:type="spellStart"/>
            <w:r w:rsidRPr="00D87252">
              <w:rPr>
                <w:rFonts w:ascii="Times New Roman" w:eastAsiaTheme="minorEastAsia" w:hAnsi="Times New Roman"/>
                <w:sz w:val="22"/>
                <w:szCs w:val="22"/>
                <w:lang w:eastAsia="en-US"/>
              </w:rPr>
              <w:t>vPro</w:t>
            </w:r>
            <w:proofErr w:type="spellEnd"/>
            <w:r w:rsidRPr="00D87252">
              <w:rPr>
                <w:rFonts w:ascii="Times New Roman" w:eastAsiaTheme="minorEastAsia" w:hAnsi="Times New Roman"/>
                <w:sz w:val="22"/>
                <w:szCs w:val="22"/>
                <w:lang w:eastAsia="en-US"/>
              </w:rPr>
              <w:t xml:space="preserve"> </w:t>
            </w:r>
            <w:proofErr w:type="spellStart"/>
            <w:r w:rsidRPr="00F630B1">
              <w:rPr>
                <w:rFonts w:ascii="Times New Roman" w:eastAsiaTheme="minorEastAsia" w:hAnsi="Times New Roman"/>
                <w:sz w:val="22"/>
                <w:szCs w:val="22"/>
                <w:lang w:eastAsia="en-US"/>
              </w:rPr>
              <w:t>Enterprise</w:t>
            </w:r>
            <w:proofErr w:type="spellEnd"/>
            <w:r w:rsidRPr="00F630B1">
              <w:rPr>
                <w:rFonts w:ascii="Times New Roman" w:eastAsiaTheme="minorEastAsia" w:hAnsi="Times New Roman"/>
                <w:sz w:val="22"/>
                <w:szCs w:val="22"/>
                <w:lang w:eastAsia="en-US"/>
              </w:rPr>
              <w:t xml:space="preserve"> </w:t>
            </w:r>
            <w:r w:rsidRPr="00D87252">
              <w:rPr>
                <w:rFonts w:ascii="Times New Roman" w:eastAsiaTheme="minorEastAsia" w:hAnsi="Times New Roman"/>
                <w:sz w:val="22"/>
                <w:szCs w:val="22"/>
                <w:lang w:eastAsia="en-US"/>
              </w:rPr>
              <w:t>arba analogiška technologija)</w:t>
            </w:r>
          </w:p>
        </w:tc>
        <w:tc>
          <w:tcPr>
            <w:tcW w:w="1721" w:type="pct"/>
            <w:vAlign w:val="center"/>
          </w:tcPr>
          <w:p w14:paraId="72886B76" w14:textId="77777777" w:rsidR="00165562" w:rsidRPr="00D87252" w:rsidRDefault="00165562" w:rsidP="00CE4EBB">
            <w:pPr>
              <w:rPr>
                <w:rFonts w:ascii="Times New Roman" w:eastAsiaTheme="minorEastAsia" w:hAnsi="Times New Roman"/>
                <w:sz w:val="22"/>
                <w:szCs w:val="22"/>
                <w:lang w:eastAsia="en-US"/>
              </w:rPr>
            </w:pPr>
          </w:p>
        </w:tc>
      </w:tr>
      <w:tr w:rsidR="00165562" w:rsidRPr="00D87252" w14:paraId="12369684" w14:textId="77777777" w:rsidTr="00CE4EBB">
        <w:tc>
          <w:tcPr>
            <w:tcW w:w="636" w:type="pct"/>
            <w:vAlign w:val="center"/>
          </w:tcPr>
          <w:p w14:paraId="7C9A96A9" w14:textId="77777777" w:rsidR="00165562" w:rsidRPr="00D87252" w:rsidRDefault="00165562" w:rsidP="00834CDA">
            <w:pPr>
              <w:pStyle w:val="ListParagraph"/>
              <w:numPr>
                <w:ilvl w:val="2"/>
                <w:numId w:val="32"/>
              </w:numPr>
              <w:rPr>
                <w:rFonts w:eastAsiaTheme="minorEastAsia"/>
                <w:sz w:val="22"/>
              </w:rPr>
            </w:pPr>
            <w:r w:rsidRPr="00D87252">
              <w:rPr>
                <w:rFonts w:eastAsiaTheme="minorEastAsia"/>
                <w:sz w:val="22"/>
              </w:rPr>
              <w:t xml:space="preserve"> </w:t>
            </w:r>
          </w:p>
        </w:tc>
        <w:tc>
          <w:tcPr>
            <w:tcW w:w="929" w:type="pct"/>
            <w:vAlign w:val="center"/>
          </w:tcPr>
          <w:p w14:paraId="5192D7E4"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Operatyvi atmintis</w:t>
            </w:r>
          </w:p>
        </w:tc>
        <w:tc>
          <w:tcPr>
            <w:tcW w:w="1714" w:type="pct"/>
            <w:vAlign w:val="center"/>
          </w:tcPr>
          <w:p w14:paraId="09712178"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w:t>
            </w:r>
          </w:p>
        </w:tc>
        <w:tc>
          <w:tcPr>
            <w:tcW w:w="1721" w:type="pct"/>
            <w:vAlign w:val="center"/>
          </w:tcPr>
          <w:p w14:paraId="541DB1B0" w14:textId="77777777" w:rsidR="00165562" w:rsidRPr="00D87252" w:rsidRDefault="00165562" w:rsidP="00CE4EBB">
            <w:pPr>
              <w:rPr>
                <w:rFonts w:ascii="Times New Roman" w:eastAsiaTheme="minorEastAsia" w:hAnsi="Times New Roman"/>
                <w:sz w:val="22"/>
                <w:szCs w:val="22"/>
                <w:lang w:eastAsia="en-US"/>
              </w:rPr>
            </w:pPr>
          </w:p>
        </w:tc>
      </w:tr>
      <w:tr w:rsidR="00165562" w:rsidRPr="00D87252" w14:paraId="4AF5C196" w14:textId="77777777" w:rsidTr="00CE4EBB">
        <w:tc>
          <w:tcPr>
            <w:tcW w:w="636" w:type="pct"/>
            <w:vAlign w:val="center"/>
          </w:tcPr>
          <w:p w14:paraId="5338F6CE" w14:textId="77777777" w:rsidR="00165562" w:rsidRPr="00D87252" w:rsidRDefault="00165562" w:rsidP="00834CDA">
            <w:pPr>
              <w:pStyle w:val="ListParagraph"/>
              <w:numPr>
                <w:ilvl w:val="3"/>
                <w:numId w:val="32"/>
              </w:numPr>
              <w:rPr>
                <w:rFonts w:eastAsiaTheme="minorEastAsia"/>
                <w:sz w:val="22"/>
              </w:rPr>
            </w:pPr>
          </w:p>
        </w:tc>
        <w:tc>
          <w:tcPr>
            <w:tcW w:w="929" w:type="pct"/>
            <w:vAlign w:val="center"/>
          </w:tcPr>
          <w:p w14:paraId="4B612729" w14:textId="77777777" w:rsidR="00165562" w:rsidRPr="00D87252" w:rsidRDefault="00165562" w:rsidP="00CE4EBB">
            <w:pPr>
              <w:ind w:left="181"/>
              <w:rPr>
                <w:rFonts w:ascii="Times New Roman" w:eastAsiaTheme="minorEastAsia" w:hAnsi="Times New Roman"/>
                <w:sz w:val="22"/>
                <w:szCs w:val="22"/>
                <w:lang w:eastAsia="en-US"/>
              </w:rPr>
            </w:pPr>
          </w:p>
        </w:tc>
        <w:tc>
          <w:tcPr>
            <w:tcW w:w="1714" w:type="pct"/>
          </w:tcPr>
          <w:p w14:paraId="69282011"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 xml:space="preserve">Ne mažiau 16 GB (2x8 GB, </w:t>
            </w:r>
            <w:proofErr w:type="spellStart"/>
            <w:r w:rsidRPr="00D87252">
              <w:rPr>
                <w:rFonts w:ascii="Times New Roman" w:eastAsiaTheme="minorEastAsia" w:hAnsi="Times New Roman"/>
                <w:sz w:val="22"/>
                <w:szCs w:val="22"/>
                <w:lang w:eastAsia="en-US"/>
              </w:rPr>
              <w:t>dual-channel</w:t>
            </w:r>
            <w:proofErr w:type="spellEnd"/>
            <w:r w:rsidRPr="00D87252">
              <w:rPr>
                <w:rFonts w:ascii="Times New Roman" w:eastAsiaTheme="minorEastAsia" w:hAnsi="Times New Roman"/>
                <w:sz w:val="22"/>
                <w:szCs w:val="22"/>
                <w:lang w:eastAsia="en-US"/>
              </w:rPr>
              <w:t xml:space="preserve">) ir ne blogiau DDR5, </w:t>
            </w:r>
            <w:r>
              <w:rPr>
                <w:rFonts w:ascii="Times New Roman" w:eastAsiaTheme="minorEastAsia" w:hAnsi="Times New Roman"/>
                <w:sz w:val="22"/>
                <w:szCs w:val="22"/>
                <w:lang w:eastAsia="en-US"/>
              </w:rPr>
              <w:t>56</w:t>
            </w:r>
            <w:r w:rsidRPr="00D87252">
              <w:rPr>
                <w:rFonts w:ascii="Times New Roman" w:eastAsiaTheme="minorEastAsia" w:hAnsi="Times New Roman"/>
                <w:sz w:val="22"/>
                <w:szCs w:val="22"/>
                <w:lang w:eastAsia="en-US"/>
              </w:rPr>
              <w:t>00 MHz.</w:t>
            </w:r>
          </w:p>
        </w:tc>
        <w:tc>
          <w:tcPr>
            <w:tcW w:w="1721" w:type="pct"/>
          </w:tcPr>
          <w:p w14:paraId="436313A7" w14:textId="77777777" w:rsidR="00165562" w:rsidRPr="00D87252" w:rsidRDefault="00165562" w:rsidP="00CE4EBB">
            <w:pPr>
              <w:rPr>
                <w:rFonts w:ascii="Times New Roman" w:eastAsiaTheme="minorEastAsia" w:hAnsi="Times New Roman"/>
                <w:sz w:val="22"/>
                <w:szCs w:val="22"/>
                <w:lang w:eastAsia="en-US"/>
              </w:rPr>
            </w:pPr>
          </w:p>
        </w:tc>
      </w:tr>
      <w:tr w:rsidR="00165562" w:rsidRPr="00D87252" w14:paraId="06368637" w14:textId="77777777" w:rsidTr="00CE4EBB">
        <w:tc>
          <w:tcPr>
            <w:tcW w:w="636" w:type="pct"/>
            <w:vAlign w:val="center"/>
          </w:tcPr>
          <w:p w14:paraId="5110821D" w14:textId="77777777" w:rsidR="00165562" w:rsidRPr="00D87252" w:rsidRDefault="00165562" w:rsidP="00834CDA">
            <w:pPr>
              <w:pStyle w:val="ListParagraph"/>
              <w:numPr>
                <w:ilvl w:val="3"/>
                <w:numId w:val="32"/>
              </w:numPr>
              <w:rPr>
                <w:rFonts w:eastAsiaTheme="minorEastAsia"/>
                <w:sz w:val="22"/>
              </w:rPr>
            </w:pPr>
          </w:p>
        </w:tc>
        <w:tc>
          <w:tcPr>
            <w:tcW w:w="929" w:type="pct"/>
            <w:vAlign w:val="center"/>
          </w:tcPr>
          <w:p w14:paraId="015C7E96" w14:textId="77777777" w:rsidR="00165562" w:rsidRPr="00D87252" w:rsidRDefault="00165562" w:rsidP="00CE4EBB">
            <w:pPr>
              <w:ind w:left="181"/>
              <w:rPr>
                <w:rFonts w:ascii="Times New Roman" w:eastAsiaTheme="minorEastAsia" w:hAnsi="Times New Roman"/>
                <w:sz w:val="22"/>
                <w:szCs w:val="22"/>
                <w:lang w:eastAsia="en-US"/>
              </w:rPr>
            </w:pPr>
          </w:p>
        </w:tc>
        <w:tc>
          <w:tcPr>
            <w:tcW w:w="1714" w:type="pct"/>
          </w:tcPr>
          <w:p w14:paraId="5470F11F"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Maksimali operatyvinės atminties talpa ne mažiau 64GB.</w:t>
            </w:r>
          </w:p>
        </w:tc>
        <w:tc>
          <w:tcPr>
            <w:tcW w:w="1721" w:type="pct"/>
          </w:tcPr>
          <w:p w14:paraId="0BDF07AF" w14:textId="77777777" w:rsidR="00165562" w:rsidRPr="00D87252" w:rsidRDefault="00165562" w:rsidP="00CE4EBB">
            <w:pPr>
              <w:rPr>
                <w:rFonts w:ascii="Times New Roman" w:eastAsiaTheme="minorEastAsia" w:hAnsi="Times New Roman"/>
                <w:sz w:val="22"/>
                <w:szCs w:val="22"/>
                <w:lang w:eastAsia="en-US"/>
              </w:rPr>
            </w:pPr>
          </w:p>
        </w:tc>
      </w:tr>
      <w:tr w:rsidR="00165562" w:rsidRPr="00D87252" w14:paraId="53D4DE24" w14:textId="77777777" w:rsidTr="00CE4EBB">
        <w:tc>
          <w:tcPr>
            <w:tcW w:w="636" w:type="pct"/>
            <w:vAlign w:val="center"/>
          </w:tcPr>
          <w:p w14:paraId="74C7A3F3" w14:textId="77777777" w:rsidR="00165562" w:rsidRPr="00D87252" w:rsidRDefault="00165562" w:rsidP="00834CDA">
            <w:pPr>
              <w:pStyle w:val="ListParagraph"/>
              <w:numPr>
                <w:ilvl w:val="3"/>
                <w:numId w:val="32"/>
              </w:numPr>
              <w:rPr>
                <w:rFonts w:eastAsiaTheme="minorEastAsia"/>
                <w:sz w:val="22"/>
              </w:rPr>
            </w:pPr>
          </w:p>
        </w:tc>
        <w:tc>
          <w:tcPr>
            <w:tcW w:w="929" w:type="pct"/>
            <w:vAlign w:val="center"/>
          </w:tcPr>
          <w:p w14:paraId="29E9956B"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Kietas diskas</w:t>
            </w:r>
          </w:p>
        </w:tc>
        <w:tc>
          <w:tcPr>
            <w:tcW w:w="1714" w:type="pct"/>
            <w:vAlign w:val="center"/>
          </w:tcPr>
          <w:p w14:paraId="0115F255"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 xml:space="preserve">Ne mažiau ir ne blogiau </w:t>
            </w:r>
            <w:r>
              <w:rPr>
                <w:rFonts w:ascii="Times New Roman" w:eastAsiaTheme="minorEastAsia" w:hAnsi="Times New Roman"/>
                <w:sz w:val="22"/>
                <w:szCs w:val="22"/>
                <w:lang w:eastAsia="en-US"/>
              </w:rPr>
              <w:t>512</w:t>
            </w:r>
            <w:r w:rsidRPr="00D87252">
              <w:rPr>
                <w:rFonts w:ascii="Times New Roman" w:eastAsiaTheme="minorEastAsia" w:hAnsi="Times New Roman"/>
                <w:sz w:val="22"/>
                <w:szCs w:val="22"/>
                <w:lang w:eastAsia="en-US"/>
              </w:rPr>
              <w:t xml:space="preserve"> GB SSD tipo diskas, </w:t>
            </w:r>
            <w:proofErr w:type="spellStart"/>
            <w:r w:rsidRPr="00D87252">
              <w:rPr>
                <w:rFonts w:ascii="Times New Roman" w:eastAsiaTheme="minorEastAsia" w:hAnsi="Times New Roman"/>
                <w:sz w:val="22"/>
                <w:szCs w:val="22"/>
                <w:lang w:eastAsia="en-US"/>
              </w:rPr>
              <w:t>PCIe</w:t>
            </w:r>
            <w:proofErr w:type="spellEnd"/>
            <w:r w:rsidRPr="00D87252">
              <w:rPr>
                <w:rFonts w:ascii="Times New Roman" w:eastAsiaTheme="minorEastAsia" w:hAnsi="Times New Roman"/>
                <w:sz w:val="22"/>
                <w:szCs w:val="22"/>
                <w:lang w:eastAsia="en-US"/>
              </w:rPr>
              <w:t xml:space="preserve"> x4 </w:t>
            </w:r>
            <w:proofErr w:type="spellStart"/>
            <w:r w:rsidRPr="00D87252">
              <w:rPr>
                <w:rFonts w:ascii="Times New Roman" w:eastAsiaTheme="minorEastAsia" w:hAnsi="Times New Roman"/>
                <w:sz w:val="22"/>
                <w:szCs w:val="22"/>
                <w:lang w:eastAsia="en-US"/>
              </w:rPr>
              <w:t>NVMe</w:t>
            </w:r>
            <w:proofErr w:type="spellEnd"/>
            <w:r w:rsidRPr="00D87252">
              <w:rPr>
                <w:rFonts w:ascii="Times New Roman" w:eastAsiaTheme="minorEastAsia" w:hAnsi="Times New Roman"/>
                <w:sz w:val="22"/>
                <w:szCs w:val="22"/>
                <w:lang w:eastAsia="en-US"/>
              </w:rPr>
              <w:t xml:space="preserve"> gen</w:t>
            </w:r>
            <w:r>
              <w:rPr>
                <w:rFonts w:ascii="Times New Roman" w:eastAsiaTheme="minorEastAsia" w:hAnsi="Times New Roman"/>
                <w:sz w:val="22"/>
                <w:szCs w:val="22"/>
                <w:lang w:eastAsia="en-US"/>
              </w:rPr>
              <w:t>4</w:t>
            </w:r>
            <w:r w:rsidRPr="00D87252">
              <w:rPr>
                <w:rFonts w:ascii="Times New Roman" w:eastAsiaTheme="minorEastAsia" w:hAnsi="Times New Roman"/>
                <w:sz w:val="22"/>
                <w:szCs w:val="22"/>
                <w:lang w:eastAsia="en-US"/>
              </w:rPr>
              <w:t xml:space="preserve"> technologijos.</w:t>
            </w:r>
          </w:p>
        </w:tc>
        <w:tc>
          <w:tcPr>
            <w:tcW w:w="1721" w:type="pct"/>
            <w:vAlign w:val="center"/>
          </w:tcPr>
          <w:p w14:paraId="41FE4CCB" w14:textId="77777777" w:rsidR="00165562" w:rsidRPr="00D87252" w:rsidRDefault="00165562" w:rsidP="00CE4EBB">
            <w:pPr>
              <w:rPr>
                <w:rFonts w:ascii="Times New Roman" w:eastAsiaTheme="minorEastAsia" w:hAnsi="Times New Roman"/>
                <w:sz w:val="22"/>
                <w:szCs w:val="22"/>
                <w:lang w:eastAsia="en-US"/>
              </w:rPr>
            </w:pPr>
          </w:p>
        </w:tc>
      </w:tr>
      <w:tr w:rsidR="00165562" w:rsidRPr="00D87252" w14:paraId="2CCFA6A2" w14:textId="77777777" w:rsidTr="00CE4EBB">
        <w:tc>
          <w:tcPr>
            <w:tcW w:w="636" w:type="pct"/>
            <w:vAlign w:val="center"/>
          </w:tcPr>
          <w:p w14:paraId="285ADA94" w14:textId="77777777" w:rsidR="00165562" w:rsidRPr="00D87252" w:rsidRDefault="00165562" w:rsidP="00834CDA">
            <w:pPr>
              <w:pStyle w:val="ListParagraph"/>
              <w:numPr>
                <w:ilvl w:val="2"/>
                <w:numId w:val="32"/>
              </w:numPr>
              <w:rPr>
                <w:rFonts w:eastAsiaTheme="minorEastAsia"/>
                <w:sz w:val="22"/>
              </w:rPr>
            </w:pPr>
          </w:p>
        </w:tc>
        <w:tc>
          <w:tcPr>
            <w:tcW w:w="929" w:type="pct"/>
            <w:vAlign w:val="center"/>
          </w:tcPr>
          <w:p w14:paraId="40802EE4"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Ekranas</w:t>
            </w:r>
          </w:p>
        </w:tc>
        <w:tc>
          <w:tcPr>
            <w:tcW w:w="1714" w:type="pct"/>
            <w:vAlign w:val="center"/>
          </w:tcPr>
          <w:p w14:paraId="1093B37A"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w:t>
            </w:r>
          </w:p>
        </w:tc>
        <w:tc>
          <w:tcPr>
            <w:tcW w:w="1721" w:type="pct"/>
            <w:vAlign w:val="center"/>
          </w:tcPr>
          <w:p w14:paraId="0D591036"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w:t>
            </w:r>
          </w:p>
        </w:tc>
      </w:tr>
      <w:tr w:rsidR="00165562" w:rsidRPr="00D87252" w14:paraId="5F4869D0" w14:textId="77777777" w:rsidTr="00CE4EBB">
        <w:tc>
          <w:tcPr>
            <w:tcW w:w="636" w:type="pct"/>
            <w:vAlign w:val="center"/>
          </w:tcPr>
          <w:p w14:paraId="3538657A" w14:textId="77777777" w:rsidR="00165562" w:rsidRPr="00D87252" w:rsidRDefault="00165562" w:rsidP="00834CDA">
            <w:pPr>
              <w:pStyle w:val="ListParagraph"/>
              <w:numPr>
                <w:ilvl w:val="3"/>
                <w:numId w:val="32"/>
              </w:numPr>
              <w:rPr>
                <w:rFonts w:eastAsiaTheme="minorEastAsia"/>
                <w:sz w:val="22"/>
              </w:rPr>
            </w:pPr>
          </w:p>
        </w:tc>
        <w:tc>
          <w:tcPr>
            <w:tcW w:w="929" w:type="pct"/>
            <w:vAlign w:val="center"/>
          </w:tcPr>
          <w:p w14:paraId="4F99BDE1"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Ekrano dydis</w:t>
            </w:r>
          </w:p>
        </w:tc>
        <w:tc>
          <w:tcPr>
            <w:tcW w:w="1714" w:type="pct"/>
            <w:vAlign w:val="center"/>
          </w:tcPr>
          <w:p w14:paraId="5816424B"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Ne mažiau 23,8” ir ne daugiau kaip 24“ su LED apšvietimu.</w:t>
            </w:r>
          </w:p>
        </w:tc>
        <w:tc>
          <w:tcPr>
            <w:tcW w:w="1721" w:type="pct"/>
            <w:vAlign w:val="center"/>
          </w:tcPr>
          <w:p w14:paraId="68FA241D" w14:textId="77777777" w:rsidR="00165562" w:rsidRPr="00D87252" w:rsidRDefault="00165562" w:rsidP="00CE4EBB">
            <w:pPr>
              <w:rPr>
                <w:rFonts w:ascii="Times New Roman" w:eastAsiaTheme="minorEastAsia" w:hAnsi="Times New Roman"/>
                <w:sz w:val="22"/>
                <w:szCs w:val="22"/>
                <w:lang w:eastAsia="en-US"/>
              </w:rPr>
            </w:pPr>
          </w:p>
        </w:tc>
      </w:tr>
      <w:tr w:rsidR="00165562" w:rsidRPr="00D87252" w14:paraId="7DB20E67" w14:textId="77777777" w:rsidTr="00CE4EBB">
        <w:tc>
          <w:tcPr>
            <w:tcW w:w="636" w:type="pct"/>
            <w:vAlign w:val="center"/>
          </w:tcPr>
          <w:p w14:paraId="7810455F" w14:textId="77777777" w:rsidR="00165562" w:rsidRPr="00D87252" w:rsidRDefault="00165562" w:rsidP="00834CDA">
            <w:pPr>
              <w:pStyle w:val="ListParagraph"/>
              <w:numPr>
                <w:ilvl w:val="3"/>
                <w:numId w:val="32"/>
              </w:numPr>
              <w:rPr>
                <w:rFonts w:eastAsiaTheme="minorEastAsia"/>
                <w:sz w:val="22"/>
              </w:rPr>
            </w:pPr>
          </w:p>
        </w:tc>
        <w:tc>
          <w:tcPr>
            <w:tcW w:w="929" w:type="pct"/>
            <w:vAlign w:val="center"/>
          </w:tcPr>
          <w:p w14:paraId="23425489"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Dizaino reikalavimai</w:t>
            </w:r>
          </w:p>
        </w:tc>
        <w:tc>
          <w:tcPr>
            <w:tcW w:w="1714" w:type="pct"/>
            <w:vAlign w:val="center"/>
          </w:tcPr>
          <w:p w14:paraId="42B1CB89"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Ekranas turi būti neblizgus.</w:t>
            </w:r>
          </w:p>
        </w:tc>
        <w:tc>
          <w:tcPr>
            <w:tcW w:w="1721" w:type="pct"/>
            <w:vAlign w:val="center"/>
          </w:tcPr>
          <w:p w14:paraId="39DA105A" w14:textId="77777777" w:rsidR="00165562" w:rsidRPr="00D87252" w:rsidRDefault="00165562" w:rsidP="00CE4EBB">
            <w:pPr>
              <w:rPr>
                <w:rFonts w:ascii="Times New Roman" w:eastAsiaTheme="minorEastAsia" w:hAnsi="Times New Roman"/>
                <w:sz w:val="22"/>
                <w:szCs w:val="22"/>
                <w:lang w:eastAsia="en-US"/>
              </w:rPr>
            </w:pPr>
          </w:p>
        </w:tc>
      </w:tr>
      <w:tr w:rsidR="00165562" w:rsidRPr="00D87252" w14:paraId="791415F6" w14:textId="77777777" w:rsidTr="00CE4EBB">
        <w:tc>
          <w:tcPr>
            <w:tcW w:w="636" w:type="pct"/>
            <w:vAlign w:val="center"/>
          </w:tcPr>
          <w:p w14:paraId="32DF9116" w14:textId="77777777" w:rsidR="00165562" w:rsidRPr="00D87252" w:rsidRDefault="00165562" w:rsidP="00834CDA">
            <w:pPr>
              <w:pStyle w:val="ListParagraph"/>
              <w:numPr>
                <w:ilvl w:val="3"/>
                <w:numId w:val="32"/>
              </w:numPr>
              <w:rPr>
                <w:rFonts w:eastAsiaTheme="minorEastAsia"/>
                <w:sz w:val="22"/>
              </w:rPr>
            </w:pPr>
          </w:p>
        </w:tc>
        <w:tc>
          <w:tcPr>
            <w:tcW w:w="929" w:type="pct"/>
            <w:vAlign w:val="center"/>
          </w:tcPr>
          <w:p w14:paraId="45CDC2A6"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Rezoliucija</w:t>
            </w:r>
          </w:p>
        </w:tc>
        <w:tc>
          <w:tcPr>
            <w:tcW w:w="1714" w:type="pct"/>
            <w:vAlign w:val="center"/>
          </w:tcPr>
          <w:p w14:paraId="01B122FD"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Ne mažiau 1920x1080.</w:t>
            </w:r>
          </w:p>
        </w:tc>
        <w:tc>
          <w:tcPr>
            <w:tcW w:w="1721" w:type="pct"/>
            <w:vAlign w:val="center"/>
          </w:tcPr>
          <w:p w14:paraId="0397FEBC" w14:textId="77777777" w:rsidR="00165562" w:rsidRPr="00D87252" w:rsidRDefault="00165562" w:rsidP="00CE4EBB">
            <w:pPr>
              <w:rPr>
                <w:rFonts w:ascii="Times New Roman" w:eastAsiaTheme="minorEastAsia" w:hAnsi="Times New Roman"/>
                <w:sz w:val="22"/>
                <w:szCs w:val="22"/>
                <w:lang w:eastAsia="en-US"/>
              </w:rPr>
            </w:pPr>
          </w:p>
        </w:tc>
      </w:tr>
      <w:tr w:rsidR="00165562" w:rsidRPr="00D87252" w14:paraId="2E7B1D7C" w14:textId="77777777" w:rsidTr="00CE4EBB">
        <w:tc>
          <w:tcPr>
            <w:tcW w:w="636" w:type="pct"/>
            <w:vAlign w:val="center"/>
          </w:tcPr>
          <w:p w14:paraId="129B80E3" w14:textId="77777777" w:rsidR="00165562" w:rsidRPr="00D87252" w:rsidRDefault="00165562" w:rsidP="00834CDA">
            <w:pPr>
              <w:pStyle w:val="ListParagraph"/>
              <w:numPr>
                <w:ilvl w:val="3"/>
                <w:numId w:val="32"/>
              </w:numPr>
              <w:rPr>
                <w:rFonts w:eastAsiaTheme="minorEastAsia"/>
                <w:sz w:val="22"/>
              </w:rPr>
            </w:pPr>
          </w:p>
        </w:tc>
        <w:tc>
          <w:tcPr>
            <w:tcW w:w="929" w:type="pct"/>
            <w:vAlign w:val="center"/>
          </w:tcPr>
          <w:p w14:paraId="72AC38D6"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Kontrastas</w:t>
            </w:r>
          </w:p>
        </w:tc>
        <w:tc>
          <w:tcPr>
            <w:tcW w:w="1714" w:type="pct"/>
            <w:vAlign w:val="center"/>
          </w:tcPr>
          <w:p w14:paraId="540D68AB"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Ne mažiau 1000:1.</w:t>
            </w:r>
          </w:p>
        </w:tc>
        <w:tc>
          <w:tcPr>
            <w:tcW w:w="1721" w:type="pct"/>
            <w:vAlign w:val="center"/>
          </w:tcPr>
          <w:p w14:paraId="21755CF0" w14:textId="77777777" w:rsidR="00165562" w:rsidRPr="00D87252" w:rsidRDefault="00165562" w:rsidP="00CE4EBB">
            <w:pPr>
              <w:rPr>
                <w:rFonts w:ascii="Times New Roman" w:eastAsiaTheme="minorEastAsia" w:hAnsi="Times New Roman"/>
                <w:sz w:val="22"/>
                <w:szCs w:val="22"/>
                <w:lang w:eastAsia="en-US"/>
              </w:rPr>
            </w:pPr>
          </w:p>
        </w:tc>
      </w:tr>
      <w:tr w:rsidR="00165562" w:rsidRPr="00D87252" w14:paraId="17DA90E0" w14:textId="77777777" w:rsidTr="00CE4EBB">
        <w:tc>
          <w:tcPr>
            <w:tcW w:w="636" w:type="pct"/>
            <w:vAlign w:val="center"/>
          </w:tcPr>
          <w:p w14:paraId="4426DDA9" w14:textId="77777777" w:rsidR="00165562" w:rsidRPr="00D87252" w:rsidRDefault="00165562" w:rsidP="00834CDA">
            <w:pPr>
              <w:pStyle w:val="ListParagraph"/>
              <w:numPr>
                <w:ilvl w:val="3"/>
                <w:numId w:val="32"/>
              </w:numPr>
              <w:rPr>
                <w:rFonts w:eastAsiaTheme="minorEastAsia"/>
                <w:sz w:val="22"/>
              </w:rPr>
            </w:pPr>
          </w:p>
        </w:tc>
        <w:tc>
          <w:tcPr>
            <w:tcW w:w="929" w:type="pct"/>
            <w:vAlign w:val="center"/>
          </w:tcPr>
          <w:p w14:paraId="22127E67"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Ryškumas</w:t>
            </w:r>
          </w:p>
        </w:tc>
        <w:tc>
          <w:tcPr>
            <w:tcW w:w="1714" w:type="pct"/>
            <w:vAlign w:val="center"/>
          </w:tcPr>
          <w:p w14:paraId="3A87FF5F"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Ne mažiau 250 cd/m².</w:t>
            </w:r>
          </w:p>
        </w:tc>
        <w:tc>
          <w:tcPr>
            <w:tcW w:w="1721" w:type="pct"/>
            <w:vAlign w:val="center"/>
          </w:tcPr>
          <w:p w14:paraId="0E5CC412" w14:textId="77777777" w:rsidR="00165562" w:rsidRPr="00D87252" w:rsidRDefault="00165562" w:rsidP="00CE4EBB">
            <w:pPr>
              <w:rPr>
                <w:rFonts w:ascii="Times New Roman" w:eastAsiaTheme="minorEastAsia" w:hAnsi="Times New Roman"/>
                <w:sz w:val="22"/>
                <w:szCs w:val="22"/>
                <w:lang w:eastAsia="en-US"/>
              </w:rPr>
            </w:pPr>
          </w:p>
        </w:tc>
      </w:tr>
      <w:tr w:rsidR="00165562" w:rsidRPr="00D87252" w14:paraId="297FBFCB" w14:textId="77777777" w:rsidTr="00CE4EBB">
        <w:tc>
          <w:tcPr>
            <w:tcW w:w="636" w:type="pct"/>
            <w:vAlign w:val="center"/>
          </w:tcPr>
          <w:p w14:paraId="36F4ACE7" w14:textId="77777777" w:rsidR="00165562" w:rsidRPr="00D87252" w:rsidRDefault="00165562" w:rsidP="00834CDA">
            <w:pPr>
              <w:pStyle w:val="ListParagraph"/>
              <w:numPr>
                <w:ilvl w:val="3"/>
                <w:numId w:val="32"/>
              </w:numPr>
              <w:rPr>
                <w:rFonts w:eastAsiaTheme="minorEastAsia"/>
                <w:sz w:val="22"/>
              </w:rPr>
            </w:pPr>
            <w:r w:rsidRPr="00D87252">
              <w:rPr>
                <w:rFonts w:eastAsiaTheme="minorEastAsia"/>
                <w:sz w:val="22"/>
              </w:rPr>
              <w:t xml:space="preserve"> </w:t>
            </w:r>
          </w:p>
        </w:tc>
        <w:tc>
          <w:tcPr>
            <w:tcW w:w="929" w:type="pct"/>
            <w:vAlign w:val="center"/>
          </w:tcPr>
          <w:p w14:paraId="6399F75A"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Vaizdo kampas</w:t>
            </w:r>
          </w:p>
        </w:tc>
        <w:tc>
          <w:tcPr>
            <w:tcW w:w="1714" w:type="pct"/>
            <w:vAlign w:val="center"/>
          </w:tcPr>
          <w:p w14:paraId="24B324F1"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Vertikalus ne mažiau 178°;</w:t>
            </w:r>
          </w:p>
          <w:p w14:paraId="079D04F3"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Horizontalus ne mažiau 178°.</w:t>
            </w:r>
          </w:p>
        </w:tc>
        <w:tc>
          <w:tcPr>
            <w:tcW w:w="1721" w:type="pct"/>
            <w:vAlign w:val="center"/>
          </w:tcPr>
          <w:p w14:paraId="2DD39820" w14:textId="77777777" w:rsidR="00165562" w:rsidRPr="00D87252" w:rsidRDefault="00165562" w:rsidP="00CE4EBB">
            <w:pPr>
              <w:rPr>
                <w:rFonts w:ascii="Times New Roman" w:eastAsiaTheme="minorEastAsia" w:hAnsi="Times New Roman"/>
                <w:sz w:val="22"/>
                <w:szCs w:val="22"/>
                <w:lang w:eastAsia="en-US"/>
              </w:rPr>
            </w:pPr>
          </w:p>
        </w:tc>
      </w:tr>
      <w:tr w:rsidR="00165562" w:rsidRPr="00D87252" w14:paraId="6F11E138" w14:textId="77777777" w:rsidTr="00CE4EBB">
        <w:tc>
          <w:tcPr>
            <w:tcW w:w="636" w:type="pct"/>
            <w:vAlign w:val="center"/>
          </w:tcPr>
          <w:p w14:paraId="24EDA31E" w14:textId="77777777" w:rsidR="00165562" w:rsidRPr="00D87252" w:rsidRDefault="00165562" w:rsidP="00834CDA">
            <w:pPr>
              <w:pStyle w:val="ListParagraph"/>
              <w:numPr>
                <w:ilvl w:val="3"/>
                <w:numId w:val="32"/>
              </w:numPr>
              <w:rPr>
                <w:rFonts w:eastAsiaTheme="minorEastAsia"/>
                <w:sz w:val="22"/>
              </w:rPr>
            </w:pPr>
          </w:p>
        </w:tc>
        <w:tc>
          <w:tcPr>
            <w:tcW w:w="929" w:type="pct"/>
            <w:vAlign w:val="center"/>
          </w:tcPr>
          <w:p w14:paraId="4B977D9B"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Spalvų palaikymas</w:t>
            </w:r>
          </w:p>
        </w:tc>
        <w:tc>
          <w:tcPr>
            <w:tcW w:w="1714" w:type="pct"/>
            <w:vAlign w:val="center"/>
          </w:tcPr>
          <w:p w14:paraId="0DBA76A2"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 xml:space="preserve">Spalvų gama (įprasta): ne mažiau 99 % </w:t>
            </w:r>
            <w:proofErr w:type="spellStart"/>
            <w:r w:rsidRPr="00D87252">
              <w:rPr>
                <w:rFonts w:ascii="Times New Roman" w:eastAsiaTheme="minorEastAsia" w:hAnsi="Times New Roman"/>
                <w:sz w:val="22"/>
                <w:szCs w:val="22"/>
                <w:lang w:eastAsia="en-US"/>
              </w:rPr>
              <w:t>sRGB</w:t>
            </w:r>
            <w:proofErr w:type="spellEnd"/>
            <w:r w:rsidRPr="00D87252">
              <w:rPr>
                <w:rFonts w:ascii="Times New Roman" w:eastAsiaTheme="minorEastAsia" w:hAnsi="Times New Roman"/>
                <w:sz w:val="22"/>
                <w:szCs w:val="22"/>
                <w:lang w:eastAsia="en-US"/>
              </w:rPr>
              <w:t>.</w:t>
            </w:r>
          </w:p>
        </w:tc>
        <w:tc>
          <w:tcPr>
            <w:tcW w:w="1721" w:type="pct"/>
            <w:vAlign w:val="center"/>
          </w:tcPr>
          <w:p w14:paraId="4565D7BA" w14:textId="77777777" w:rsidR="00165562" w:rsidRPr="00D87252" w:rsidRDefault="00165562" w:rsidP="00CE4EBB">
            <w:pPr>
              <w:rPr>
                <w:rFonts w:ascii="Times New Roman" w:eastAsiaTheme="minorEastAsia" w:hAnsi="Times New Roman"/>
                <w:sz w:val="22"/>
                <w:szCs w:val="22"/>
                <w:lang w:eastAsia="en-US"/>
              </w:rPr>
            </w:pPr>
          </w:p>
        </w:tc>
      </w:tr>
      <w:tr w:rsidR="00165562" w:rsidRPr="00D87252" w14:paraId="30D3B76B" w14:textId="77777777" w:rsidTr="00CE4EBB">
        <w:tc>
          <w:tcPr>
            <w:tcW w:w="636" w:type="pct"/>
            <w:vAlign w:val="center"/>
          </w:tcPr>
          <w:p w14:paraId="1BFA1BB4" w14:textId="77777777" w:rsidR="00165562" w:rsidRPr="00D87252" w:rsidRDefault="00165562" w:rsidP="00834CDA">
            <w:pPr>
              <w:pStyle w:val="ListParagraph"/>
              <w:numPr>
                <w:ilvl w:val="2"/>
                <w:numId w:val="32"/>
              </w:numPr>
              <w:rPr>
                <w:rFonts w:eastAsiaTheme="minorEastAsia"/>
                <w:sz w:val="22"/>
              </w:rPr>
            </w:pPr>
          </w:p>
        </w:tc>
        <w:tc>
          <w:tcPr>
            <w:tcW w:w="929" w:type="pct"/>
            <w:vAlign w:val="center"/>
          </w:tcPr>
          <w:p w14:paraId="650593B1"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WEB kamera</w:t>
            </w:r>
          </w:p>
        </w:tc>
        <w:tc>
          <w:tcPr>
            <w:tcW w:w="1714" w:type="pct"/>
            <w:vAlign w:val="center"/>
          </w:tcPr>
          <w:p w14:paraId="21FFDC32"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 xml:space="preserve">RGB, </w:t>
            </w:r>
            <w:proofErr w:type="spellStart"/>
            <w:r w:rsidRPr="00D87252">
              <w:rPr>
                <w:rFonts w:ascii="Times New Roman" w:eastAsiaTheme="minorEastAsia" w:hAnsi="Times New Roman"/>
                <w:sz w:val="22"/>
                <w:szCs w:val="22"/>
                <w:lang w:eastAsia="en-US"/>
              </w:rPr>
              <w:t>Infrared</w:t>
            </w:r>
            <w:proofErr w:type="spellEnd"/>
            <w:r w:rsidRPr="00D87252">
              <w:rPr>
                <w:rFonts w:ascii="Times New Roman" w:eastAsiaTheme="minorEastAsia" w:hAnsi="Times New Roman"/>
                <w:sz w:val="22"/>
                <w:szCs w:val="22"/>
                <w:lang w:eastAsia="en-US"/>
              </w:rPr>
              <w:t xml:space="preserve">, integruota, paslepiama. Ne mažiau 5 </w:t>
            </w:r>
            <w:proofErr w:type="spellStart"/>
            <w:r w:rsidRPr="00D87252">
              <w:rPr>
                <w:rFonts w:ascii="Times New Roman" w:eastAsiaTheme="minorEastAsia" w:hAnsi="Times New Roman"/>
                <w:sz w:val="22"/>
                <w:szCs w:val="22"/>
                <w:lang w:eastAsia="en-US"/>
              </w:rPr>
              <w:t>megapikselių</w:t>
            </w:r>
            <w:proofErr w:type="spellEnd"/>
            <w:r w:rsidRPr="00D87252">
              <w:rPr>
                <w:rFonts w:ascii="Times New Roman" w:eastAsiaTheme="minorEastAsia" w:hAnsi="Times New Roman"/>
                <w:sz w:val="22"/>
                <w:szCs w:val="22"/>
                <w:lang w:eastAsia="en-US"/>
              </w:rPr>
              <w:t>, Negalima siūlyti modulinių sprendimų su pajungimų per USB ar kitą sąsają.</w:t>
            </w:r>
          </w:p>
        </w:tc>
        <w:tc>
          <w:tcPr>
            <w:tcW w:w="1721" w:type="pct"/>
            <w:vAlign w:val="center"/>
          </w:tcPr>
          <w:p w14:paraId="6FAF3D68" w14:textId="77777777" w:rsidR="00165562" w:rsidRPr="00D87252" w:rsidRDefault="00165562" w:rsidP="00CE4EBB">
            <w:pPr>
              <w:rPr>
                <w:rFonts w:ascii="Times New Roman" w:eastAsiaTheme="minorEastAsia" w:hAnsi="Times New Roman"/>
                <w:sz w:val="22"/>
                <w:szCs w:val="22"/>
                <w:lang w:eastAsia="en-US"/>
              </w:rPr>
            </w:pPr>
          </w:p>
        </w:tc>
      </w:tr>
      <w:tr w:rsidR="00165562" w:rsidRPr="00D87252" w14:paraId="4EA63F74" w14:textId="77777777" w:rsidTr="00CE4EBB">
        <w:tc>
          <w:tcPr>
            <w:tcW w:w="636" w:type="pct"/>
            <w:vAlign w:val="center"/>
          </w:tcPr>
          <w:p w14:paraId="4530486E" w14:textId="77777777" w:rsidR="00165562" w:rsidRPr="00D87252" w:rsidRDefault="00165562" w:rsidP="00834CDA">
            <w:pPr>
              <w:pStyle w:val="ListParagraph"/>
              <w:numPr>
                <w:ilvl w:val="2"/>
                <w:numId w:val="32"/>
              </w:numPr>
              <w:rPr>
                <w:rFonts w:eastAsiaTheme="minorEastAsia"/>
                <w:sz w:val="22"/>
              </w:rPr>
            </w:pPr>
          </w:p>
        </w:tc>
        <w:tc>
          <w:tcPr>
            <w:tcW w:w="929" w:type="pct"/>
            <w:vAlign w:val="center"/>
          </w:tcPr>
          <w:p w14:paraId="68578584"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Vaizdo posistemė</w:t>
            </w:r>
          </w:p>
        </w:tc>
        <w:tc>
          <w:tcPr>
            <w:tcW w:w="1714" w:type="pct"/>
            <w:vAlign w:val="center"/>
          </w:tcPr>
          <w:p w14:paraId="00AA05D4"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 xml:space="preserve">Vaizdo plokštės našumas pagal </w:t>
            </w:r>
            <w:proofErr w:type="spellStart"/>
            <w:r w:rsidRPr="00D87252">
              <w:rPr>
                <w:rFonts w:ascii="Times New Roman" w:eastAsiaTheme="minorEastAsia" w:hAnsi="Times New Roman"/>
                <w:sz w:val="22"/>
                <w:szCs w:val="22"/>
                <w:lang w:eastAsia="en-US"/>
              </w:rPr>
              <w:t>Passmark</w:t>
            </w:r>
            <w:proofErr w:type="spellEnd"/>
            <w:r w:rsidRPr="00D87252">
              <w:rPr>
                <w:rFonts w:ascii="Times New Roman" w:eastAsiaTheme="minorEastAsia" w:hAnsi="Times New Roman"/>
                <w:sz w:val="22"/>
                <w:szCs w:val="22"/>
                <w:lang w:eastAsia="en-US"/>
              </w:rPr>
              <w:t xml:space="preserve"> G3D Mark testą turi būti ne mažiau kaip </w:t>
            </w:r>
            <w:r w:rsidRPr="00D87252">
              <w:rPr>
                <w:rFonts w:ascii="Times New Roman" w:eastAsiaTheme="minorEastAsia" w:hAnsi="Times New Roman"/>
                <w:b/>
                <w:bCs/>
                <w:sz w:val="22"/>
                <w:szCs w:val="22"/>
                <w:lang w:eastAsia="en-US"/>
              </w:rPr>
              <w:t>1</w:t>
            </w:r>
            <w:r>
              <w:rPr>
                <w:rFonts w:ascii="Times New Roman" w:eastAsiaTheme="minorEastAsia" w:hAnsi="Times New Roman"/>
                <w:b/>
                <w:bCs/>
                <w:sz w:val="22"/>
                <w:szCs w:val="22"/>
                <w:lang w:eastAsia="en-US"/>
              </w:rPr>
              <w:t>900</w:t>
            </w:r>
            <w:r w:rsidRPr="00D87252">
              <w:rPr>
                <w:rFonts w:ascii="Times New Roman" w:eastAsiaTheme="minorEastAsia" w:hAnsi="Times New Roman"/>
                <w:sz w:val="22"/>
                <w:szCs w:val="22"/>
                <w:lang w:eastAsia="en-US"/>
              </w:rPr>
              <w:t xml:space="preserve">. Testo rezultatai turi būti skelbiami tinklapyje </w:t>
            </w:r>
            <w:hyperlink r:id="rId9" w:history="1">
              <w:r w:rsidRPr="00D87252">
                <w:rPr>
                  <w:rFonts w:ascii="Times New Roman" w:eastAsiaTheme="minorEastAsia" w:hAnsi="Times New Roman"/>
                  <w:sz w:val="22"/>
                  <w:szCs w:val="22"/>
                  <w:u w:val="single"/>
                  <w:lang w:eastAsia="en-US"/>
                </w:rPr>
                <w:t>http://www.videocardbenchmark.net/gpu_list.php</w:t>
              </w:r>
            </w:hyperlink>
            <w:r w:rsidRPr="00D87252">
              <w:rPr>
                <w:rFonts w:ascii="Times New Roman" w:eastAsiaTheme="minorEastAsia" w:hAnsi="Times New Roman"/>
                <w:sz w:val="22"/>
                <w:szCs w:val="22"/>
                <w:lang w:eastAsia="en-US"/>
              </w:rPr>
              <w:t xml:space="preserve"> arba lygiaverčiame.</w:t>
            </w:r>
          </w:p>
          <w:p w14:paraId="15AE4692"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Nurodyti pavadinimą, modelį.</w:t>
            </w:r>
          </w:p>
        </w:tc>
        <w:tc>
          <w:tcPr>
            <w:tcW w:w="1721" w:type="pct"/>
            <w:vAlign w:val="center"/>
          </w:tcPr>
          <w:p w14:paraId="67F21F43" w14:textId="47A07F00" w:rsidR="00165562" w:rsidRPr="00D87252" w:rsidRDefault="00165562" w:rsidP="00CE4EBB">
            <w:pPr>
              <w:rPr>
                <w:rFonts w:ascii="Times New Roman" w:eastAsiaTheme="minorEastAsia" w:hAnsi="Times New Roman"/>
                <w:sz w:val="22"/>
                <w:szCs w:val="22"/>
                <w:lang w:eastAsia="en-US"/>
              </w:rPr>
            </w:pPr>
          </w:p>
        </w:tc>
      </w:tr>
      <w:tr w:rsidR="00165562" w:rsidRPr="00D87252" w14:paraId="22A4B048" w14:textId="77777777" w:rsidTr="00CE4EBB">
        <w:tc>
          <w:tcPr>
            <w:tcW w:w="636" w:type="pct"/>
            <w:vAlign w:val="center"/>
          </w:tcPr>
          <w:p w14:paraId="5ADD377B" w14:textId="77777777" w:rsidR="00165562" w:rsidRPr="00D87252" w:rsidRDefault="00165562" w:rsidP="00834CDA">
            <w:pPr>
              <w:pStyle w:val="ListParagraph"/>
              <w:numPr>
                <w:ilvl w:val="2"/>
                <w:numId w:val="32"/>
              </w:numPr>
              <w:rPr>
                <w:rFonts w:eastAsiaTheme="minorEastAsia"/>
                <w:sz w:val="22"/>
              </w:rPr>
            </w:pPr>
          </w:p>
        </w:tc>
        <w:tc>
          <w:tcPr>
            <w:tcW w:w="929" w:type="pct"/>
            <w:vAlign w:val="center"/>
          </w:tcPr>
          <w:p w14:paraId="73A64A90"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Garsas</w:t>
            </w:r>
          </w:p>
        </w:tc>
        <w:tc>
          <w:tcPr>
            <w:tcW w:w="1714" w:type="pct"/>
            <w:vAlign w:val="center"/>
          </w:tcPr>
          <w:p w14:paraId="4D877132"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 xml:space="preserve">Integruoti vidiniai </w:t>
            </w:r>
            <w:proofErr w:type="spellStart"/>
            <w:r w:rsidRPr="00D87252">
              <w:rPr>
                <w:rFonts w:ascii="Times New Roman" w:eastAsiaTheme="minorEastAsia" w:hAnsi="Times New Roman"/>
                <w:sz w:val="22"/>
                <w:szCs w:val="22"/>
                <w:lang w:eastAsia="en-US"/>
              </w:rPr>
              <w:t>stereo</w:t>
            </w:r>
            <w:proofErr w:type="spellEnd"/>
            <w:r w:rsidRPr="00D87252">
              <w:rPr>
                <w:rFonts w:ascii="Times New Roman" w:eastAsiaTheme="minorEastAsia" w:hAnsi="Times New Roman"/>
                <w:sz w:val="22"/>
                <w:szCs w:val="22"/>
                <w:lang w:eastAsia="en-US"/>
              </w:rPr>
              <w:t xml:space="preserve"> garsiakalbiai ir dvigubas mikrofonas.</w:t>
            </w:r>
          </w:p>
        </w:tc>
        <w:tc>
          <w:tcPr>
            <w:tcW w:w="1721" w:type="pct"/>
            <w:vAlign w:val="center"/>
          </w:tcPr>
          <w:p w14:paraId="600E60CE" w14:textId="77777777" w:rsidR="00165562" w:rsidRPr="00D87252" w:rsidRDefault="00165562" w:rsidP="00CE4EBB">
            <w:pPr>
              <w:rPr>
                <w:rFonts w:ascii="Times New Roman" w:eastAsiaTheme="minorEastAsia" w:hAnsi="Times New Roman"/>
                <w:sz w:val="22"/>
                <w:szCs w:val="22"/>
                <w:lang w:eastAsia="en-US"/>
              </w:rPr>
            </w:pPr>
          </w:p>
        </w:tc>
      </w:tr>
      <w:tr w:rsidR="00165562" w:rsidRPr="00D87252" w14:paraId="1846ACB2" w14:textId="77777777" w:rsidTr="00CE4EBB">
        <w:tc>
          <w:tcPr>
            <w:tcW w:w="636" w:type="pct"/>
            <w:vAlign w:val="center"/>
          </w:tcPr>
          <w:p w14:paraId="230B6DC9" w14:textId="77777777" w:rsidR="00165562" w:rsidRPr="00D87252" w:rsidRDefault="00165562" w:rsidP="00834CDA">
            <w:pPr>
              <w:pStyle w:val="ListParagraph"/>
              <w:numPr>
                <w:ilvl w:val="2"/>
                <w:numId w:val="32"/>
              </w:numPr>
              <w:rPr>
                <w:rFonts w:eastAsiaTheme="minorEastAsia"/>
                <w:sz w:val="22"/>
              </w:rPr>
            </w:pPr>
          </w:p>
        </w:tc>
        <w:tc>
          <w:tcPr>
            <w:tcW w:w="929" w:type="pct"/>
            <w:vAlign w:val="center"/>
          </w:tcPr>
          <w:p w14:paraId="087F7145"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Tinklo prievadai</w:t>
            </w:r>
          </w:p>
        </w:tc>
        <w:tc>
          <w:tcPr>
            <w:tcW w:w="1714" w:type="pct"/>
            <w:vAlign w:val="center"/>
          </w:tcPr>
          <w:p w14:paraId="1C290EDA"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Integruotas, palaikantis 100/1000 Mbps greitaveikas.</w:t>
            </w:r>
          </w:p>
        </w:tc>
        <w:tc>
          <w:tcPr>
            <w:tcW w:w="1721" w:type="pct"/>
            <w:vAlign w:val="center"/>
          </w:tcPr>
          <w:p w14:paraId="6E2B902B" w14:textId="77777777" w:rsidR="00165562" w:rsidRPr="00D87252" w:rsidRDefault="00165562" w:rsidP="00CE4EBB">
            <w:pPr>
              <w:rPr>
                <w:rFonts w:ascii="Times New Roman" w:eastAsiaTheme="minorEastAsia" w:hAnsi="Times New Roman"/>
                <w:sz w:val="22"/>
                <w:szCs w:val="22"/>
                <w:lang w:eastAsia="en-US"/>
              </w:rPr>
            </w:pPr>
          </w:p>
        </w:tc>
      </w:tr>
      <w:tr w:rsidR="00165562" w:rsidRPr="00D87252" w14:paraId="63997D18" w14:textId="77777777" w:rsidTr="00CE4EBB">
        <w:tc>
          <w:tcPr>
            <w:tcW w:w="636" w:type="pct"/>
            <w:vAlign w:val="center"/>
          </w:tcPr>
          <w:p w14:paraId="6A5BF1DE" w14:textId="77777777" w:rsidR="00165562" w:rsidRPr="00D87252" w:rsidRDefault="00165562" w:rsidP="00834CDA">
            <w:pPr>
              <w:pStyle w:val="ListParagraph"/>
              <w:numPr>
                <w:ilvl w:val="2"/>
                <w:numId w:val="32"/>
              </w:numPr>
              <w:rPr>
                <w:rFonts w:eastAsiaTheme="minorEastAsia"/>
                <w:sz w:val="22"/>
              </w:rPr>
            </w:pPr>
            <w:r w:rsidRPr="00D87252">
              <w:rPr>
                <w:rFonts w:eastAsiaTheme="minorEastAsia"/>
                <w:sz w:val="22"/>
              </w:rPr>
              <w:t>.</w:t>
            </w:r>
          </w:p>
        </w:tc>
        <w:tc>
          <w:tcPr>
            <w:tcW w:w="929" w:type="pct"/>
            <w:vAlign w:val="center"/>
          </w:tcPr>
          <w:p w14:paraId="645ABD3E"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Bevielio tinklo prievadai</w:t>
            </w:r>
          </w:p>
        </w:tc>
        <w:tc>
          <w:tcPr>
            <w:tcW w:w="1714" w:type="pct"/>
            <w:vAlign w:val="center"/>
          </w:tcPr>
          <w:p w14:paraId="081AED6F" w14:textId="77777777" w:rsidR="00165562" w:rsidRPr="00D87252" w:rsidRDefault="00165562" w:rsidP="00CE4EBB">
            <w:pPr>
              <w:rPr>
                <w:rFonts w:ascii="Times New Roman" w:eastAsiaTheme="minorEastAsia" w:hAnsi="Times New Roman"/>
                <w:sz w:val="22"/>
                <w:szCs w:val="22"/>
                <w:lang w:eastAsia="en-US"/>
              </w:rPr>
            </w:pPr>
            <w:r w:rsidRPr="00F37C01">
              <w:rPr>
                <w:rFonts w:ascii="Times New Roman" w:eastAsiaTheme="minorHAnsi" w:hAnsi="Times New Roman"/>
                <w:sz w:val="22"/>
                <w:szCs w:val="22"/>
              </w:rPr>
              <w:t>Integruotas IEEE 802.11a/b/g/n/</w:t>
            </w:r>
            <w:proofErr w:type="spellStart"/>
            <w:r w:rsidRPr="00F37C01">
              <w:rPr>
                <w:rFonts w:ascii="Times New Roman" w:eastAsiaTheme="minorHAnsi" w:hAnsi="Times New Roman"/>
                <w:sz w:val="22"/>
                <w:szCs w:val="22"/>
              </w:rPr>
              <w:t>ac</w:t>
            </w:r>
            <w:proofErr w:type="spellEnd"/>
            <w:r w:rsidRPr="00F37C01">
              <w:rPr>
                <w:rFonts w:ascii="Times New Roman" w:eastAsiaTheme="minorHAnsi" w:hAnsi="Times New Roman"/>
                <w:sz w:val="22"/>
                <w:szCs w:val="22"/>
              </w:rPr>
              <w:t>/</w:t>
            </w:r>
            <w:proofErr w:type="spellStart"/>
            <w:r w:rsidRPr="00F37C01">
              <w:rPr>
                <w:rFonts w:ascii="Times New Roman" w:eastAsiaTheme="minorHAnsi" w:hAnsi="Times New Roman"/>
                <w:sz w:val="22"/>
                <w:szCs w:val="22"/>
              </w:rPr>
              <w:t>ax</w:t>
            </w:r>
            <w:proofErr w:type="spellEnd"/>
            <w:r w:rsidRPr="00F37C01">
              <w:rPr>
                <w:rFonts w:ascii="Times New Roman" w:eastAsiaTheme="minorHAnsi" w:hAnsi="Times New Roman"/>
                <w:sz w:val="22"/>
                <w:szCs w:val="22"/>
              </w:rPr>
              <w:t xml:space="preserve"> standarto bevielio tinklo modulis, 2.4 GHz/5 GHz/6 GHz, turintis integruotas į korpusą antenas.</w:t>
            </w:r>
            <w:r>
              <w:rPr>
                <w:rFonts w:ascii="Times New Roman" w:eastAsiaTheme="minorHAnsi" w:hAnsi="Times New Roman"/>
                <w:sz w:val="22"/>
                <w:szCs w:val="22"/>
              </w:rPr>
              <w:t xml:space="preserve"> </w:t>
            </w:r>
            <w:r w:rsidRPr="00F37C01">
              <w:rPr>
                <w:rFonts w:ascii="Times New Roman" w:eastAsiaTheme="minorHAnsi" w:hAnsi="Times New Roman"/>
                <w:sz w:val="22"/>
                <w:szCs w:val="22"/>
              </w:rPr>
              <w:t>Integruotas Bluetooth v5.</w:t>
            </w:r>
            <w:r>
              <w:rPr>
                <w:rFonts w:ascii="Times New Roman" w:eastAsiaTheme="minorHAnsi" w:hAnsi="Times New Roman"/>
                <w:sz w:val="22"/>
                <w:szCs w:val="22"/>
              </w:rPr>
              <w:t>3</w:t>
            </w:r>
            <w:r w:rsidRPr="00F37C01">
              <w:rPr>
                <w:rFonts w:ascii="Times New Roman" w:eastAsiaTheme="minorHAnsi" w:hAnsi="Times New Roman"/>
                <w:sz w:val="22"/>
                <w:szCs w:val="22"/>
              </w:rPr>
              <w:t xml:space="preserve"> adapteris.</w:t>
            </w:r>
          </w:p>
        </w:tc>
        <w:tc>
          <w:tcPr>
            <w:tcW w:w="1721" w:type="pct"/>
            <w:vAlign w:val="center"/>
          </w:tcPr>
          <w:p w14:paraId="0C13831C" w14:textId="77777777" w:rsidR="00165562" w:rsidRPr="00D87252" w:rsidRDefault="00165562" w:rsidP="00CE4EBB">
            <w:pPr>
              <w:rPr>
                <w:rFonts w:ascii="Times New Roman" w:eastAsiaTheme="minorEastAsia" w:hAnsi="Times New Roman"/>
                <w:sz w:val="22"/>
                <w:szCs w:val="22"/>
                <w:lang w:eastAsia="en-US"/>
              </w:rPr>
            </w:pPr>
          </w:p>
        </w:tc>
      </w:tr>
      <w:tr w:rsidR="00165562" w:rsidRPr="00D87252" w14:paraId="07D19563" w14:textId="77777777" w:rsidTr="00CE4EBB">
        <w:tc>
          <w:tcPr>
            <w:tcW w:w="636" w:type="pct"/>
            <w:vAlign w:val="center"/>
          </w:tcPr>
          <w:p w14:paraId="1260FD34" w14:textId="77777777" w:rsidR="00165562" w:rsidRPr="00D87252" w:rsidRDefault="00165562" w:rsidP="00834CDA">
            <w:pPr>
              <w:pStyle w:val="ListParagraph"/>
              <w:numPr>
                <w:ilvl w:val="2"/>
                <w:numId w:val="32"/>
              </w:numPr>
              <w:rPr>
                <w:rFonts w:eastAsiaTheme="minorEastAsia"/>
                <w:sz w:val="22"/>
              </w:rPr>
            </w:pPr>
          </w:p>
        </w:tc>
        <w:tc>
          <w:tcPr>
            <w:tcW w:w="929" w:type="pct"/>
            <w:vAlign w:val="center"/>
          </w:tcPr>
          <w:p w14:paraId="2DDE748E"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Prievadai</w:t>
            </w:r>
          </w:p>
        </w:tc>
        <w:tc>
          <w:tcPr>
            <w:tcW w:w="1714" w:type="pct"/>
            <w:vAlign w:val="center"/>
          </w:tcPr>
          <w:p w14:paraId="4A2A3C0F"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Visos jungtys ir prievadai turi būti išvesti į kompiuterio korpuso išorinę dalį. Šio reikalavimo įvykdymui negalima naudoti tarpinių įrenginių ar adapterių siekiant dirbtinai padidinti nesamų jungčių, prievadų skaičių.</w:t>
            </w:r>
          </w:p>
          <w:p w14:paraId="514EE86F"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Prievadų, integruotų į kompiuterio korpusą, turi būti ne mažiau kaip:</w:t>
            </w:r>
          </w:p>
        </w:tc>
        <w:tc>
          <w:tcPr>
            <w:tcW w:w="1721" w:type="pct"/>
            <w:vAlign w:val="center"/>
          </w:tcPr>
          <w:p w14:paraId="5B37D41F" w14:textId="77777777" w:rsidR="00165562" w:rsidRPr="00D87252" w:rsidRDefault="00165562" w:rsidP="00CE4EBB">
            <w:pPr>
              <w:rPr>
                <w:rFonts w:ascii="Times New Roman" w:eastAsiaTheme="minorEastAsia" w:hAnsi="Times New Roman"/>
                <w:sz w:val="22"/>
                <w:szCs w:val="22"/>
                <w:lang w:eastAsia="en-US"/>
              </w:rPr>
            </w:pPr>
          </w:p>
        </w:tc>
      </w:tr>
      <w:tr w:rsidR="00165562" w:rsidRPr="00D87252" w14:paraId="2DBD313F" w14:textId="77777777" w:rsidTr="00CE4EBB">
        <w:tc>
          <w:tcPr>
            <w:tcW w:w="636" w:type="pct"/>
            <w:vAlign w:val="center"/>
          </w:tcPr>
          <w:p w14:paraId="0E5CAE91" w14:textId="77777777" w:rsidR="00165562" w:rsidRPr="00D87252" w:rsidRDefault="00165562" w:rsidP="00834CDA">
            <w:pPr>
              <w:pStyle w:val="ListParagraph"/>
              <w:numPr>
                <w:ilvl w:val="3"/>
                <w:numId w:val="32"/>
              </w:numPr>
              <w:rPr>
                <w:rFonts w:eastAsiaTheme="minorEastAsia"/>
                <w:sz w:val="22"/>
              </w:rPr>
            </w:pPr>
          </w:p>
        </w:tc>
        <w:tc>
          <w:tcPr>
            <w:tcW w:w="929" w:type="pct"/>
            <w:vAlign w:val="center"/>
          </w:tcPr>
          <w:p w14:paraId="14A19B9D" w14:textId="77777777" w:rsidR="00165562" w:rsidRPr="00D87252" w:rsidRDefault="00165562" w:rsidP="00CE4EBB">
            <w:pPr>
              <w:ind w:left="181"/>
              <w:rPr>
                <w:rFonts w:ascii="Times New Roman" w:eastAsiaTheme="minorEastAsia" w:hAnsi="Times New Roman"/>
                <w:sz w:val="22"/>
                <w:szCs w:val="22"/>
                <w:lang w:eastAsia="en-US"/>
              </w:rPr>
            </w:pPr>
          </w:p>
        </w:tc>
        <w:tc>
          <w:tcPr>
            <w:tcW w:w="1714" w:type="pct"/>
          </w:tcPr>
          <w:p w14:paraId="16DB8C96" w14:textId="77777777" w:rsidR="00165562" w:rsidRPr="00520855" w:rsidRDefault="00165562" w:rsidP="00CE4EBB">
            <w:pPr>
              <w:rPr>
                <w:rFonts w:eastAsiaTheme="minorEastAsia"/>
                <w:sz w:val="22"/>
              </w:rPr>
            </w:pPr>
            <w:r>
              <w:rPr>
                <w:rFonts w:eastAsiaTheme="minorEastAsia"/>
                <w:sz w:val="22"/>
              </w:rPr>
              <w:t>1</w:t>
            </w:r>
            <w:r w:rsidRPr="00520855">
              <w:rPr>
                <w:rFonts w:eastAsiaTheme="minorEastAsia"/>
                <w:sz w:val="22"/>
              </w:rPr>
              <w:t xml:space="preserve">vnt. USB 3.2 </w:t>
            </w:r>
            <w:proofErr w:type="spellStart"/>
            <w:r w:rsidRPr="00520855">
              <w:rPr>
                <w:rFonts w:eastAsiaTheme="minorEastAsia"/>
                <w:sz w:val="22"/>
              </w:rPr>
              <w:t>Gen</w:t>
            </w:r>
            <w:proofErr w:type="spellEnd"/>
            <w:r w:rsidRPr="00520855">
              <w:rPr>
                <w:rFonts w:eastAsiaTheme="minorEastAsia"/>
                <w:sz w:val="22"/>
              </w:rPr>
              <w:t xml:space="preserve"> 2x2 Type-C.</w:t>
            </w:r>
          </w:p>
        </w:tc>
        <w:tc>
          <w:tcPr>
            <w:tcW w:w="1721" w:type="pct"/>
          </w:tcPr>
          <w:p w14:paraId="7FAD12F5" w14:textId="77777777" w:rsidR="00165562" w:rsidRPr="00520855" w:rsidRDefault="00165562" w:rsidP="00CE4EBB">
            <w:pPr>
              <w:rPr>
                <w:rFonts w:eastAsiaTheme="minorEastAsia"/>
                <w:sz w:val="22"/>
              </w:rPr>
            </w:pPr>
          </w:p>
        </w:tc>
      </w:tr>
      <w:tr w:rsidR="00165562" w:rsidRPr="00D87252" w14:paraId="48A642BD" w14:textId="77777777" w:rsidTr="00CE4EBB">
        <w:tc>
          <w:tcPr>
            <w:tcW w:w="636" w:type="pct"/>
            <w:vAlign w:val="center"/>
          </w:tcPr>
          <w:p w14:paraId="4E171B9F" w14:textId="77777777" w:rsidR="00165562" w:rsidRPr="00D87252" w:rsidRDefault="00165562" w:rsidP="00834CDA">
            <w:pPr>
              <w:pStyle w:val="ListParagraph"/>
              <w:numPr>
                <w:ilvl w:val="3"/>
                <w:numId w:val="32"/>
              </w:numPr>
              <w:rPr>
                <w:rFonts w:eastAsiaTheme="minorEastAsia"/>
                <w:sz w:val="22"/>
              </w:rPr>
            </w:pPr>
          </w:p>
        </w:tc>
        <w:tc>
          <w:tcPr>
            <w:tcW w:w="929" w:type="pct"/>
            <w:vAlign w:val="center"/>
          </w:tcPr>
          <w:p w14:paraId="678B8584" w14:textId="77777777" w:rsidR="00165562" w:rsidRPr="00D87252" w:rsidRDefault="00165562" w:rsidP="00CE4EBB">
            <w:pPr>
              <w:ind w:left="181"/>
              <w:rPr>
                <w:rFonts w:ascii="Times New Roman" w:eastAsiaTheme="minorEastAsia" w:hAnsi="Times New Roman"/>
                <w:sz w:val="22"/>
                <w:szCs w:val="22"/>
                <w:lang w:eastAsia="en-US"/>
              </w:rPr>
            </w:pPr>
          </w:p>
        </w:tc>
        <w:tc>
          <w:tcPr>
            <w:tcW w:w="1714" w:type="pct"/>
          </w:tcPr>
          <w:p w14:paraId="6E8E023A" w14:textId="77777777" w:rsidR="00165562" w:rsidRPr="00520855" w:rsidRDefault="00165562" w:rsidP="00CE4EBB">
            <w:pPr>
              <w:rPr>
                <w:rFonts w:eastAsiaTheme="minorEastAsia"/>
                <w:sz w:val="22"/>
              </w:rPr>
            </w:pPr>
            <w:r>
              <w:rPr>
                <w:rFonts w:eastAsiaTheme="minorEastAsia"/>
                <w:sz w:val="22"/>
              </w:rPr>
              <w:t>3</w:t>
            </w:r>
            <w:r w:rsidRPr="00520855">
              <w:rPr>
                <w:rFonts w:eastAsiaTheme="minorEastAsia"/>
                <w:sz w:val="22"/>
              </w:rPr>
              <w:t xml:space="preserve">vnt. USB 3.2 </w:t>
            </w:r>
            <w:proofErr w:type="spellStart"/>
            <w:r w:rsidRPr="00520855">
              <w:rPr>
                <w:rFonts w:eastAsiaTheme="minorEastAsia"/>
                <w:sz w:val="22"/>
              </w:rPr>
              <w:t>Gen</w:t>
            </w:r>
            <w:proofErr w:type="spellEnd"/>
            <w:r w:rsidRPr="00520855">
              <w:rPr>
                <w:rFonts w:eastAsiaTheme="minorEastAsia"/>
                <w:sz w:val="22"/>
              </w:rPr>
              <w:t xml:space="preserve"> 2 Type-A</w:t>
            </w:r>
          </w:p>
        </w:tc>
        <w:tc>
          <w:tcPr>
            <w:tcW w:w="1721" w:type="pct"/>
          </w:tcPr>
          <w:p w14:paraId="58F84CC7" w14:textId="77777777" w:rsidR="00165562" w:rsidRPr="00520855" w:rsidRDefault="00165562" w:rsidP="00CE4EBB">
            <w:pPr>
              <w:rPr>
                <w:rFonts w:eastAsiaTheme="minorEastAsia"/>
                <w:sz w:val="22"/>
              </w:rPr>
            </w:pPr>
          </w:p>
        </w:tc>
      </w:tr>
      <w:tr w:rsidR="00165562" w:rsidRPr="00D87252" w14:paraId="089EE339" w14:textId="77777777" w:rsidTr="00CE4EBB">
        <w:tc>
          <w:tcPr>
            <w:tcW w:w="636" w:type="pct"/>
            <w:vAlign w:val="center"/>
          </w:tcPr>
          <w:p w14:paraId="2D5B1B56" w14:textId="77777777" w:rsidR="00165562" w:rsidRPr="00D87252" w:rsidRDefault="00165562" w:rsidP="00834CDA">
            <w:pPr>
              <w:pStyle w:val="ListParagraph"/>
              <w:numPr>
                <w:ilvl w:val="3"/>
                <w:numId w:val="32"/>
              </w:numPr>
              <w:rPr>
                <w:rFonts w:eastAsiaTheme="minorEastAsia"/>
                <w:sz w:val="22"/>
              </w:rPr>
            </w:pPr>
          </w:p>
        </w:tc>
        <w:tc>
          <w:tcPr>
            <w:tcW w:w="929" w:type="pct"/>
            <w:vAlign w:val="center"/>
          </w:tcPr>
          <w:p w14:paraId="1B348172" w14:textId="77777777" w:rsidR="00165562" w:rsidRPr="00D87252" w:rsidRDefault="00165562" w:rsidP="00CE4EBB">
            <w:pPr>
              <w:ind w:left="181"/>
              <w:rPr>
                <w:rFonts w:ascii="Times New Roman" w:eastAsiaTheme="minorEastAsia" w:hAnsi="Times New Roman"/>
                <w:sz w:val="22"/>
                <w:szCs w:val="22"/>
                <w:lang w:eastAsia="en-US"/>
              </w:rPr>
            </w:pPr>
          </w:p>
        </w:tc>
        <w:tc>
          <w:tcPr>
            <w:tcW w:w="1714" w:type="pct"/>
          </w:tcPr>
          <w:p w14:paraId="4856A5AA" w14:textId="77777777" w:rsidR="00165562" w:rsidRPr="00520855" w:rsidRDefault="00165562" w:rsidP="00CE4EBB">
            <w:pPr>
              <w:rPr>
                <w:rFonts w:eastAsiaTheme="minorEastAsia"/>
                <w:sz w:val="22"/>
              </w:rPr>
            </w:pPr>
            <w:r>
              <w:rPr>
                <w:rFonts w:eastAsiaTheme="minorEastAsia"/>
                <w:sz w:val="22"/>
              </w:rPr>
              <w:t>2</w:t>
            </w:r>
            <w:r w:rsidRPr="00520855">
              <w:rPr>
                <w:rFonts w:eastAsiaTheme="minorEastAsia"/>
                <w:sz w:val="22"/>
              </w:rPr>
              <w:t xml:space="preserve">vnt. USB 3.2 </w:t>
            </w:r>
            <w:proofErr w:type="spellStart"/>
            <w:r w:rsidRPr="00520855">
              <w:rPr>
                <w:rFonts w:eastAsiaTheme="minorEastAsia"/>
                <w:sz w:val="22"/>
              </w:rPr>
              <w:t>Gen</w:t>
            </w:r>
            <w:proofErr w:type="spellEnd"/>
            <w:r w:rsidRPr="00520855">
              <w:rPr>
                <w:rFonts w:eastAsiaTheme="minorEastAsia"/>
                <w:sz w:val="22"/>
              </w:rPr>
              <w:t xml:space="preserve"> 1 Type-A</w:t>
            </w:r>
          </w:p>
        </w:tc>
        <w:tc>
          <w:tcPr>
            <w:tcW w:w="1721" w:type="pct"/>
          </w:tcPr>
          <w:p w14:paraId="3F1E4DE3" w14:textId="77777777" w:rsidR="00165562" w:rsidRPr="00520855" w:rsidRDefault="00165562" w:rsidP="00CE4EBB">
            <w:pPr>
              <w:rPr>
                <w:rFonts w:eastAsiaTheme="minorEastAsia"/>
                <w:sz w:val="22"/>
              </w:rPr>
            </w:pPr>
          </w:p>
        </w:tc>
      </w:tr>
      <w:tr w:rsidR="00165562" w:rsidRPr="00D87252" w14:paraId="1B0E1E58" w14:textId="77777777" w:rsidTr="00CE4EBB">
        <w:tc>
          <w:tcPr>
            <w:tcW w:w="636" w:type="pct"/>
            <w:vAlign w:val="center"/>
          </w:tcPr>
          <w:p w14:paraId="527FA872" w14:textId="77777777" w:rsidR="00165562" w:rsidRPr="00D87252" w:rsidRDefault="00165562" w:rsidP="00834CDA">
            <w:pPr>
              <w:pStyle w:val="ListParagraph"/>
              <w:numPr>
                <w:ilvl w:val="3"/>
                <w:numId w:val="32"/>
              </w:numPr>
              <w:rPr>
                <w:rFonts w:eastAsiaTheme="minorEastAsia"/>
                <w:sz w:val="22"/>
              </w:rPr>
            </w:pPr>
          </w:p>
        </w:tc>
        <w:tc>
          <w:tcPr>
            <w:tcW w:w="929" w:type="pct"/>
            <w:vAlign w:val="center"/>
          </w:tcPr>
          <w:p w14:paraId="066DF3BC" w14:textId="77777777" w:rsidR="00165562" w:rsidRPr="00D87252" w:rsidRDefault="00165562" w:rsidP="00CE4EBB">
            <w:pPr>
              <w:ind w:left="181"/>
              <w:rPr>
                <w:rFonts w:ascii="Times New Roman" w:eastAsiaTheme="minorEastAsia" w:hAnsi="Times New Roman"/>
                <w:sz w:val="22"/>
                <w:szCs w:val="22"/>
                <w:lang w:eastAsia="en-US"/>
              </w:rPr>
            </w:pPr>
          </w:p>
        </w:tc>
        <w:tc>
          <w:tcPr>
            <w:tcW w:w="1714" w:type="pct"/>
          </w:tcPr>
          <w:p w14:paraId="432C305D" w14:textId="77777777" w:rsidR="00165562" w:rsidRPr="00520855" w:rsidRDefault="00165562" w:rsidP="00CE4EBB">
            <w:pPr>
              <w:rPr>
                <w:rFonts w:eastAsiaTheme="minorEastAsia"/>
                <w:sz w:val="22"/>
              </w:rPr>
            </w:pPr>
            <w:r>
              <w:rPr>
                <w:rFonts w:eastAsiaTheme="minorEastAsia"/>
                <w:sz w:val="22"/>
              </w:rPr>
              <w:t>1</w:t>
            </w:r>
            <w:r w:rsidRPr="00520855">
              <w:rPr>
                <w:rFonts w:eastAsiaTheme="minorEastAsia"/>
                <w:sz w:val="22"/>
              </w:rPr>
              <w:t xml:space="preserve">vnt. </w:t>
            </w:r>
            <w:proofErr w:type="spellStart"/>
            <w:r w:rsidRPr="00520855">
              <w:rPr>
                <w:rFonts w:eastAsiaTheme="minorEastAsia"/>
                <w:sz w:val="22"/>
              </w:rPr>
              <w:t>DisplayPort</w:t>
            </w:r>
            <w:proofErr w:type="spellEnd"/>
            <w:r w:rsidRPr="00520855">
              <w:rPr>
                <w:rFonts w:eastAsiaTheme="minorEastAsia"/>
                <w:sz w:val="22"/>
              </w:rPr>
              <w:t xml:space="preserve"> 1.4</w:t>
            </w:r>
          </w:p>
        </w:tc>
        <w:tc>
          <w:tcPr>
            <w:tcW w:w="1721" w:type="pct"/>
          </w:tcPr>
          <w:p w14:paraId="11483B0D" w14:textId="77777777" w:rsidR="00165562" w:rsidRPr="00520855" w:rsidRDefault="00165562" w:rsidP="00CE4EBB">
            <w:pPr>
              <w:rPr>
                <w:rFonts w:ascii="Times New Roman" w:eastAsiaTheme="minorEastAsia" w:hAnsi="Times New Roman"/>
                <w:sz w:val="22"/>
                <w:szCs w:val="22"/>
                <w:lang w:eastAsia="en-US"/>
              </w:rPr>
            </w:pPr>
          </w:p>
        </w:tc>
      </w:tr>
      <w:tr w:rsidR="00165562" w:rsidRPr="00D87252" w14:paraId="1D5CEBCF" w14:textId="77777777" w:rsidTr="00CE4EBB">
        <w:tc>
          <w:tcPr>
            <w:tcW w:w="636" w:type="pct"/>
            <w:vAlign w:val="center"/>
          </w:tcPr>
          <w:p w14:paraId="07AEC76D" w14:textId="77777777" w:rsidR="00165562" w:rsidRPr="00D87252" w:rsidRDefault="00165562" w:rsidP="00834CDA">
            <w:pPr>
              <w:pStyle w:val="ListParagraph"/>
              <w:numPr>
                <w:ilvl w:val="3"/>
                <w:numId w:val="32"/>
              </w:numPr>
              <w:rPr>
                <w:rFonts w:eastAsiaTheme="minorEastAsia"/>
                <w:sz w:val="22"/>
              </w:rPr>
            </w:pPr>
          </w:p>
        </w:tc>
        <w:tc>
          <w:tcPr>
            <w:tcW w:w="929" w:type="pct"/>
            <w:vAlign w:val="center"/>
          </w:tcPr>
          <w:p w14:paraId="57254F94" w14:textId="77777777" w:rsidR="00165562" w:rsidRPr="00D87252" w:rsidRDefault="00165562" w:rsidP="00CE4EBB">
            <w:pPr>
              <w:ind w:left="181"/>
              <w:rPr>
                <w:rFonts w:ascii="Times New Roman" w:eastAsiaTheme="minorEastAsia" w:hAnsi="Times New Roman"/>
                <w:sz w:val="22"/>
                <w:szCs w:val="22"/>
                <w:lang w:eastAsia="en-US"/>
              </w:rPr>
            </w:pPr>
          </w:p>
        </w:tc>
        <w:tc>
          <w:tcPr>
            <w:tcW w:w="1714" w:type="pct"/>
          </w:tcPr>
          <w:p w14:paraId="4D6AB655" w14:textId="77777777" w:rsidR="00165562" w:rsidRPr="00520855" w:rsidRDefault="00165562" w:rsidP="00CE4EBB">
            <w:pPr>
              <w:rPr>
                <w:rFonts w:eastAsiaTheme="minorEastAsia"/>
                <w:sz w:val="22"/>
              </w:rPr>
            </w:pPr>
            <w:r>
              <w:rPr>
                <w:rFonts w:eastAsiaTheme="minorEastAsia"/>
                <w:sz w:val="22"/>
              </w:rPr>
              <w:t>1</w:t>
            </w:r>
            <w:r w:rsidRPr="00520855">
              <w:rPr>
                <w:rFonts w:eastAsiaTheme="minorEastAsia"/>
                <w:sz w:val="22"/>
              </w:rPr>
              <w:t>vnt. HDMI</w:t>
            </w:r>
          </w:p>
        </w:tc>
        <w:tc>
          <w:tcPr>
            <w:tcW w:w="1721" w:type="pct"/>
          </w:tcPr>
          <w:p w14:paraId="11E1C55B" w14:textId="77777777" w:rsidR="00165562" w:rsidRPr="00D87252" w:rsidRDefault="00165562" w:rsidP="00CE4EBB">
            <w:pPr>
              <w:rPr>
                <w:rFonts w:ascii="Times New Roman" w:eastAsiaTheme="minorEastAsia" w:hAnsi="Times New Roman"/>
                <w:sz w:val="22"/>
                <w:szCs w:val="22"/>
                <w:lang w:eastAsia="en-US"/>
              </w:rPr>
            </w:pPr>
          </w:p>
        </w:tc>
      </w:tr>
      <w:tr w:rsidR="00165562" w:rsidRPr="00D87252" w14:paraId="0D4CB074" w14:textId="77777777" w:rsidTr="00CE4EBB">
        <w:tc>
          <w:tcPr>
            <w:tcW w:w="636" w:type="pct"/>
            <w:vAlign w:val="center"/>
          </w:tcPr>
          <w:p w14:paraId="10CF1D13" w14:textId="77777777" w:rsidR="00165562" w:rsidRPr="00D87252" w:rsidRDefault="00165562" w:rsidP="00834CDA">
            <w:pPr>
              <w:pStyle w:val="ListParagraph"/>
              <w:numPr>
                <w:ilvl w:val="3"/>
                <w:numId w:val="32"/>
              </w:numPr>
              <w:rPr>
                <w:rFonts w:eastAsiaTheme="minorEastAsia"/>
                <w:sz w:val="22"/>
              </w:rPr>
            </w:pPr>
          </w:p>
        </w:tc>
        <w:tc>
          <w:tcPr>
            <w:tcW w:w="929" w:type="pct"/>
            <w:vAlign w:val="center"/>
          </w:tcPr>
          <w:p w14:paraId="749B1035" w14:textId="77777777" w:rsidR="00165562" w:rsidRPr="00D87252" w:rsidRDefault="00165562" w:rsidP="00CE4EBB">
            <w:pPr>
              <w:ind w:left="181"/>
              <w:rPr>
                <w:rFonts w:ascii="Times New Roman" w:eastAsiaTheme="minorEastAsia" w:hAnsi="Times New Roman"/>
                <w:sz w:val="22"/>
                <w:szCs w:val="22"/>
                <w:lang w:eastAsia="en-US"/>
              </w:rPr>
            </w:pPr>
          </w:p>
        </w:tc>
        <w:tc>
          <w:tcPr>
            <w:tcW w:w="1714" w:type="pct"/>
          </w:tcPr>
          <w:p w14:paraId="7BC9A4D5"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1vnt. kombinuota ausinių ir mikrofono jungtis.</w:t>
            </w:r>
          </w:p>
        </w:tc>
        <w:tc>
          <w:tcPr>
            <w:tcW w:w="1721" w:type="pct"/>
          </w:tcPr>
          <w:p w14:paraId="01C568A8" w14:textId="77777777" w:rsidR="00165562" w:rsidRPr="00D87252" w:rsidRDefault="00165562" w:rsidP="00CE4EBB">
            <w:pPr>
              <w:rPr>
                <w:rFonts w:ascii="Times New Roman" w:eastAsiaTheme="minorEastAsia" w:hAnsi="Times New Roman"/>
                <w:sz w:val="22"/>
                <w:szCs w:val="22"/>
                <w:lang w:eastAsia="en-US"/>
              </w:rPr>
            </w:pPr>
          </w:p>
        </w:tc>
      </w:tr>
      <w:tr w:rsidR="00165562" w:rsidRPr="00D87252" w14:paraId="78875DF3" w14:textId="77777777" w:rsidTr="00CE4EBB">
        <w:tc>
          <w:tcPr>
            <w:tcW w:w="636" w:type="pct"/>
            <w:vAlign w:val="center"/>
          </w:tcPr>
          <w:p w14:paraId="521A0731" w14:textId="77777777" w:rsidR="00165562" w:rsidRPr="00D87252" w:rsidRDefault="00165562" w:rsidP="00834CDA">
            <w:pPr>
              <w:pStyle w:val="ListParagraph"/>
              <w:numPr>
                <w:ilvl w:val="3"/>
                <w:numId w:val="32"/>
              </w:numPr>
              <w:rPr>
                <w:rFonts w:eastAsiaTheme="minorEastAsia"/>
                <w:sz w:val="22"/>
              </w:rPr>
            </w:pPr>
          </w:p>
        </w:tc>
        <w:tc>
          <w:tcPr>
            <w:tcW w:w="929" w:type="pct"/>
            <w:vAlign w:val="center"/>
          </w:tcPr>
          <w:p w14:paraId="4B92C459" w14:textId="77777777" w:rsidR="00165562" w:rsidRPr="00D87252" w:rsidRDefault="00165562" w:rsidP="00CE4EBB">
            <w:pPr>
              <w:ind w:left="181"/>
              <w:rPr>
                <w:rFonts w:ascii="Times New Roman" w:eastAsiaTheme="minorEastAsia" w:hAnsi="Times New Roman"/>
                <w:sz w:val="22"/>
                <w:szCs w:val="22"/>
                <w:lang w:eastAsia="en-US"/>
              </w:rPr>
            </w:pPr>
          </w:p>
        </w:tc>
        <w:tc>
          <w:tcPr>
            <w:tcW w:w="1714" w:type="pct"/>
          </w:tcPr>
          <w:p w14:paraId="588367EB" w14:textId="77777777" w:rsidR="00165562" w:rsidRPr="00520855" w:rsidRDefault="00165562" w:rsidP="00CE4EBB">
            <w:pPr>
              <w:rPr>
                <w:rFonts w:eastAsiaTheme="minorEastAsia"/>
                <w:sz w:val="22"/>
              </w:rPr>
            </w:pPr>
            <w:r>
              <w:rPr>
                <w:rFonts w:eastAsiaTheme="minorEastAsia"/>
                <w:sz w:val="22"/>
              </w:rPr>
              <w:t>1</w:t>
            </w:r>
            <w:r w:rsidRPr="00520855">
              <w:rPr>
                <w:rFonts w:eastAsiaTheme="minorEastAsia"/>
                <w:sz w:val="22"/>
              </w:rPr>
              <w:t>vnt. RJ45.</w:t>
            </w:r>
          </w:p>
        </w:tc>
        <w:tc>
          <w:tcPr>
            <w:tcW w:w="1721" w:type="pct"/>
          </w:tcPr>
          <w:p w14:paraId="44367731" w14:textId="77777777" w:rsidR="00165562" w:rsidRPr="00D87252" w:rsidRDefault="00165562" w:rsidP="00CE4EBB">
            <w:pPr>
              <w:rPr>
                <w:rFonts w:ascii="Times New Roman" w:eastAsiaTheme="minorEastAsia" w:hAnsi="Times New Roman"/>
                <w:sz w:val="22"/>
                <w:szCs w:val="22"/>
                <w:lang w:eastAsia="en-US"/>
              </w:rPr>
            </w:pPr>
          </w:p>
        </w:tc>
      </w:tr>
      <w:tr w:rsidR="00165562" w:rsidRPr="00D87252" w14:paraId="6F30C4ED" w14:textId="77777777" w:rsidTr="00CE4EBB">
        <w:tc>
          <w:tcPr>
            <w:tcW w:w="636" w:type="pct"/>
            <w:vAlign w:val="center"/>
          </w:tcPr>
          <w:p w14:paraId="7C2C3A98" w14:textId="77777777" w:rsidR="00165562" w:rsidRPr="00D87252" w:rsidRDefault="00165562" w:rsidP="00834CDA">
            <w:pPr>
              <w:pStyle w:val="ListParagraph"/>
              <w:numPr>
                <w:ilvl w:val="3"/>
                <w:numId w:val="32"/>
              </w:numPr>
              <w:rPr>
                <w:rFonts w:eastAsiaTheme="minorEastAsia"/>
                <w:sz w:val="22"/>
              </w:rPr>
            </w:pPr>
          </w:p>
        </w:tc>
        <w:tc>
          <w:tcPr>
            <w:tcW w:w="929" w:type="pct"/>
            <w:vAlign w:val="center"/>
          </w:tcPr>
          <w:p w14:paraId="47D0DB38"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Vidiniai lizdai</w:t>
            </w:r>
          </w:p>
        </w:tc>
        <w:tc>
          <w:tcPr>
            <w:tcW w:w="1714" w:type="pct"/>
            <w:vAlign w:val="center"/>
          </w:tcPr>
          <w:p w14:paraId="3276D2E1"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Šio reikalavimo įvykdymui negalima naudoti tarpinių įrenginių ar adapterių siekiant dirbtinai padidinti nesamų lizdų skaičių.</w:t>
            </w:r>
          </w:p>
          <w:p w14:paraId="1384CBEC"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Lizdų turi būti ne mažiau kaip:</w:t>
            </w:r>
          </w:p>
        </w:tc>
        <w:tc>
          <w:tcPr>
            <w:tcW w:w="1721" w:type="pct"/>
            <w:vAlign w:val="center"/>
          </w:tcPr>
          <w:p w14:paraId="688FC977" w14:textId="77777777" w:rsidR="00165562" w:rsidRPr="00D87252" w:rsidRDefault="00165562" w:rsidP="00CE4EBB">
            <w:pPr>
              <w:rPr>
                <w:rFonts w:ascii="Times New Roman" w:eastAsiaTheme="minorEastAsia" w:hAnsi="Times New Roman"/>
                <w:sz w:val="22"/>
                <w:szCs w:val="22"/>
                <w:lang w:eastAsia="en-US"/>
              </w:rPr>
            </w:pPr>
          </w:p>
        </w:tc>
      </w:tr>
      <w:tr w:rsidR="00165562" w:rsidRPr="00D87252" w14:paraId="2D18FFD2" w14:textId="77777777" w:rsidTr="00CE4EBB">
        <w:tc>
          <w:tcPr>
            <w:tcW w:w="636" w:type="pct"/>
            <w:vAlign w:val="center"/>
          </w:tcPr>
          <w:p w14:paraId="3CFFAB1D" w14:textId="77777777" w:rsidR="00165562" w:rsidRPr="00D87252" w:rsidRDefault="00165562" w:rsidP="00834CDA">
            <w:pPr>
              <w:pStyle w:val="ListParagraph"/>
              <w:numPr>
                <w:ilvl w:val="3"/>
                <w:numId w:val="32"/>
              </w:numPr>
              <w:rPr>
                <w:rFonts w:eastAsiaTheme="minorEastAsia"/>
                <w:sz w:val="22"/>
              </w:rPr>
            </w:pPr>
          </w:p>
        </w:tc>
        <w:tc>
          <w:tcPr>
            <w:tcW w:w="929" w:type="pct"/>
            <w:vAlign w:val="center"/>
          </w:tcPr>
          <w:p w14:paraId="37544A7B" w14:textId="77777777" w:rsidR="00165562" w:rsidRPr="00D87252" w:rsidRDefault="00165562" w:rsidP="00CE4EBB">
            <w:pPr>
              <w:rPr>
                <w:rFonts w:ascii="Times New Roman" w:eastAsiaTheme="minorEastAsia" w:hAnsi="Times New Roman"/>
                <w:sz w:val="22"/>
                <w:szCs w:val="22"/>
                <w:lang w:eastAsia="en-US"/>
              </w:rPr>
            </w:pPr>
          </w:p>
        </w:tc>
        <w:tc>
          <w:tcPr>
            <w:tcW w:w="1714" w:type="pct"/>
            <w:vAlign w:val="center"/>
          </w:tcPr>
          <w:p w14:paraId="37BA2D72"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 xml:space="preserve">1 vnt. </w:t>
            </w:r>
            <w:r w:rsidRPr="00D87252">
              <w:rPr>
                <w:rFonts w:ascii="Times New Roman" w:eastAsiaTheme="minorEastAsia" w:hAnsi="Times New Roman"/>
                <w:sz w:val="22"/>
                <w:szCs w:val="22"/>
                <w:shd w:val="clear" w:color="auto" w:fill="FFFFFF"/>
                <w:lang w:eastAsia="en-US"/>
              </w:rPr>
              <w:t xml:space="preserve">M.2 2230, skirtas </w:t>
            </w:r>
            <w:proofErr w:type="spellStart"/>
            <w:r w:rsidRPr="00D87252">
              <w:rPr>
                <w:rFonts w:ascii="Times New Roman" w:eastAsiaTheme="minorEastAsia" w:hAnsi="Times New Roman"/>
                <w:sz w:val="22"/>
                <w:szCs w:val="22"/>
                <w:shd w:val="clear" w:color="auto" w:fill="FFFFFF"/>
                <w:lang w:eastAsia="en-US"/>
              </w:rPr>
              <w:t>Wi</w:t>
            </w:r>
            <w:proofErr w:type="spellEnd"/>
            <w:r w:rsidRPr="00D87252">
              <w:rPr>
                <w:rFonts w:ascii="Times New Roman" w:eastAsiaTheme="minorEastAsia" w:hAnsi="Times New Roman"/>
                <w:sz w:val="22"/>
                <w:szCs w:val="22"/>
                <w:shd w:val="clear" w:color="auto" w:fill="FFFFFF"/>
                <w:lang w:eastAsia="en-US"/>
              </w:rPr>
              <w:t>-Fi ir Bluetooth tinklo plokštei;</w:t>
            </w:r>
          </w:p>
        </w:tc>
        <w:tc>
          <w:tcPr>
            <w:tcW w:w="1721" w:type="pct"/>
            <w:vAlign w:val="center"/>
          </w:tcPr>
          <w:p w14:paraId="7C6E434E" w14:textId="77777777" w:rsidR="00165562" w:rsidRPr="00D87252" w:rsidRDefault="00165562" w:rsidP="00CE4EBB">
            <w:pPr>
              <w:rPr>
                <w:rFonts w:ascii="Times New Roman" w:eastAsiaTheme="minorEastAsia" w:hAnsi="Times New Roman"/>
                <w:sz w:val="22"/>
                <w:szCs w:val="22"/>
                <w:lang w:eastAsia="en-US"/>
              </w:rPr>
            </w:pPr>
          </w:p>
        </w:tc>
      </w:tr>
      <w:tr w:rsidR="00165562" w:rsidRPr="00D87252" w14:paraId="07B85C67" w14:textId="77777777" w:rsidTr="00CE4EBB">
        <w:tc>
          <w:tcPr>
            <w:tcW w:w="636" w:type="pct"/>
            <w:vAlign w:val="center"/>
          </w:tcPr>
          <w:p w14:paraId="331AF820" w14:textId="77777777" w:rsidR="00165562" w:rsidRPr="00D87252" w:rsidRDefault="00165562" w:rsidP="00834CDA">
            <w:pPr>
              <w:pStyle w:val="ListParagraph"/>
              <w:numPr>
                <w:ilvl w:val="3"/>
                <w:numId w:val="32"/>
              </w:numPr>
              <w:rPr>
                <w:rFonts w:eastAsiaTheme="minorEastAsia"/>
                <w:sz w:val="22"/>
              </w:rPr>
            </w:pPr>
          </w:p>
        </w:tc>
        <w:tc>
          <w:tcPr>
            <w:tcW w:w="929" w:type="pct"/>
            <w:vAlign w:val="center"/>
          </w:tcPr>
          <w:p w14:paraId="2CADBF7D" w14:textId="77777777" w:rsidR="00165562" w:rsidRPr="00D87252" w:rsidRDefault="00165562" w:rsidP="00CE4EBB">
            <w:pPr>
              <w:rPr>
                <w:rFonts w:ascii="Times New Roman" w:eastAsiaTheme="minorEastAsia" w:hAnsi="Times New Roman"/>
                <w:sz w:val="22"/>
                <w:szCs w:val="22"/>
                <w:lang w:eastAsia="en-US"/>
              </w:rPr>
            </w:pPr>
          </w:p>
        </w:tc>
        <w:tc>
          <w:tcPr>
            <w:tcW w:w="1714" w:type="pct"/>
            <w:vAlign w:val="center"/>
          </w:tcPr>
          <w:p w14:paraId="2097EC6A"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 xml:space="preserve">2 vnt. </w:t>
            </w:r>
            <w:r w:rsidRPr="00D87252">
              <w:rPr>
                <w:rFonts w:ascii="Times New Roman" w:eastAsiaTheme="minorEastAsia" w:hAnsi="Times New Roman"/>
                <w:sz w:val="22"/>
                <w:szCs w:val="22"/>
                <w:shd w:val="clear" w:color="auto" w:fill="FFFFFF"/>
                <w:lang w:eastAsia="en-US"/>
              </w:rPr>
              <w:t xml:space="preserve">M.2 2230/2280, skirti SSD; </w:t>
            </w:r>
          </w:p>
        </w:tc>
        <w:tc>
          <w:tcPr>
            <w:tcW w:w="1721" w:type="pct"/>
            <w:vAlign w:val="center"/>
          </w:tcPr>
          <w:p w14:paraId="7F55555A" w14:textId="77777777" w:rsidR="00165562" w:rsidRPr="00D87252" w:rsidRDefault="00165562" w:rsidP="00CE4EBB">
            <w:pPr>
              <w:rPr>
                <w:rFonts w:ascii="Times New Roman" w:eastAsiaTheme="minorEastAsia" w:hAnsi="Times New Roman"/>
                <w:sz w:val="22"/>
                <w:szCs w:val="22"/>
                <w:lang w:eastAsia="en-US"/>
              </w:rPr>
            </w:pPr>
          </w:p>
        </w:tc>
      </w:tr>
      <w:tr w:rsidR="00165562" w:rsidRPr="00D87252" w14:paraId="7EFA480B" w14:textId="77777777" w:rsidTr="00CE4EBB">
        <w:tc>
          <w:tcPr>
            <w:tcW w:w="636" w:type="pct"/>
            <w:vAlign w:val="center"/>
          </w:tcPr>
          <w:p w14:paraId="46BD94E3" w14:textId="77777777" w:rsidR="00165562" w:rsidRPr="00D87252" w:rsidRDefault="00165562" w:rsidP="00834CDA">
            <w:pPr>
              <w:pStyle w:val="ListParagraph"/>
              <w:numPr>
                <w:ilvl w:val="2"/>
                <w:numId w:val="32"/>
              </w:numPr>
              <w:rPr>
                <w:rFonts w:eastAsiaTheme="minorEastAsia"/>
                <w:sz w:val="22"/>
              </w:rPr>
            </w:pPr>
          </w:p>
        </w:tc>
        <w:tc>
          <w:tcPr>
            <w:tcW w:w="929" w:type="pct"/>
            <w:vAlign w:val="center"/>
          </w:tcPr>
          <w:p w14:paraId="7205AE84"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Apsauga</w:t>
            </w:r>
          </w:p>
        </w:tc>
        <w:tc>
          <w:tcPr>
            <w:tcW w:w="1714" w:type="pct"/>
            <w:vAlign w:val="center"/>
          </w:tcPr>
          <w:p w14:paraId="5F04E6ED"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w:t>
            </w:r>
          </w:p>
        </w:tc>
        <w:tc>
          <w:tcPr>
            <w:tcW w:w="1721" w:type="pct"/>
            <w:vAlign w:val="center"/>
          </w:tcPr>
          <w:p w14:paraId="5A1BFE5E"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w:t>
            </w:r>
          </w:p>
        </w:tc>
      </w:tr>
      <w:tr w:rsidR="00165562" w:rsidRPr="00D87252" w14:paraId="452D08E2" w14:textId="77777777" w:rsidTr="00CE4EBB">
        <w:tc>
          <w:tcPr>
            <w:tcW w:w="636" w:type="pct"/>
            <w:vAlign w:val="center"/>
          </w:tcPr>
          <w:p w14:paraId="62AABD6A" w14:textId="77777777" w:rsidR="00165562" w:rsidRPr="00D87252" w:rsidRDefault="00165562" w:rsidP="00834CDA">
            <w:pPr>
              <w:pStyle w:val="ListParagraph"/>
              <w:numPr>
                <w:ilvl w:val="2"/>
                <w:numId w:val="32"/>
              </w:numPr>
              <w:rPr>
                <w:rFonts w:eastAsiaTheme="minorEastAsia"/>
                <w:sz w:val="22"/>
              </w:rPr>
            </w:pPr>
          </w:p>
        </w:tc>
        <w:tc>
          <w:tcPr>
            <w:tcW w:w="929" w:type="pct"/>
            <w:vAlign w:val="center"/>
          </w:tcPr>
          <w:p w14:paraId="4B31693E" w14:textId="77777777" w:rsidR="00165562" w:rsidRPr="00D87252" w:rsidRDefault="00165562" w:rsidP="00CE4EBB">
            <w:pPr>
              <w:ind w:left="113"/>
              <w:rPr>
                <w:rFonts w:ascii="Times New Roman" w:eastAsiaTheme="minorEastAsia" w:hAnsi="Times New Roman"/>
                <w:sz w:val="22"/>
                <w:szCs w:val="22"/>
                <w:lang w:eastAsia="en-US"/>
              </w:rPr>
            </w:pPr>
          </w:p>
        </w:tc>
        <w:tc>
          <w:tcPr>
            <w:tcW w:w="1714" w:type="pct"/>
            <w:vAlign w:val="center"/>
          </w:tcPr>
          <w:p w14:paraId="419F5247"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Integruota TPM 2.0 duomenų apsaugos mikroschema arba lygiavertė.</w:t>
            </w:r>
          </w:p>
        </w:tc>
        <w:tc>
          <w:tcPr>
            <w:tcW w:w="1721" w:type="pct"/>
            <w:vAlign w:val="center"/>
          </w:tcPr>
          <w:p w14:paraId="18245712" w14:textId="77777777" w:rsidR="00165562" w:rsidRPr="00D87252" w:rsidRDefault="00165562" w:rsidP="00CE4EBB">
            <w:pPr>
              <w:rPr>
                <w:rFonts w:ascii="Times New Roman" w:eastAsiaTheme="minorEastAsia" w:hAnsi="Times New Roman"/>
                <w:sz w:val="22"/>
                <w:szCs w:val="22"/>
                <w:lang w:eastAsia="en-US"/>
              </w:rPr>
            </w:pPr>
          </w:p>
        </w:tc>
      </w:tr>
      <w:tr w:rsidR="00165562" w:rsidRPr="00D87252" w14:paraId="37FDFA89" w14:textId="77777777" w:rsidTr="00CE4EBB">
        <w:tc>
          <w:tcPr>
            <w:tcW w:w="636" w:type="pct"/>
            <w:vAlign w:val="center"/>
          </w:tcPr>
          <w:p w14:paraId="6BBA9A8B" w14:textId="77777777" w:rsidR="00165562" w:rsidRPr="00D87252" w:rsidRDefault="00165562" w:rsidP="00834CDA">
            <w:pPr>
              <w:pStyle w:val="ListParagraph"/>
              <w:numPr>
                <w:ilvl w:val="2"/>
                <w:numId w:val="32"/>
              </w:numPr>
              <w:rPr>
                <w:rFonts w:eastAsiaTheme="minorEastAsia"/>
                <w:sz w:val="22"/>
              </w:rPr>
            </w:pPr>
          </w:p>
        </w:tc>
        <w:tc>
          <w:tcPr>
            <w:tcW w:w="929" w:type="pct"/>
            <w:vAlign w:val="center"/>
          </w:tcPr>
          <w:p w14:paraId="70C7BB88" w14:textId="77777777" w:rsidR="00165562" w:rsidRPr="00D87252" w:rsidRDefault="00165562" w:rsidP="00CE4EBB">
            <w:pPr>
              <w:ind w:left="113"/>
              <w:rPr>
                <w:rFonts w:ascii="Times New Roman" w:eastAsiaTheme="minorEastAsia" w:hAnsi="Times New Roman"/>
                <w:sz w:val="22"/>
                <w:szCs w:val="22"/>
                <w:lang w:eastAsia="en-US"/>
              </w:rPr>
            </w:pPr>
          </w:p>
        </w:tc>
        <w:tc>
          <w:tcPr>
            <w:tcW w:w="1714" w:type="pct"/>
            <w:vAlign w:val="center"/>
          </w:tcPr>
          <w:p w14:paraId="3972461F"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Gamintojo numatyta galimybė prirakinti korpusą „</w:t>
            </w:r>
            <w:proofErr w:type="spellStart"/>
            <w:r w:rsidRPr="00D87252">
              <w:rPr>
                <w:rFonts w:ascii="Times New Roman" w:eastAsiaTheme="minorEastAsia" w:hAnsi="Times New Roman"/>
                <w:sz w:val="22"/>
                <w:szCs w:val="22"/>
                <w:lang w:eastAsia="en-US"/>
              </w:rPr>
              <w:t>Kensington</w:t>
            </w:r>
            <w:proofErr w:type="spellEnd"/>
            <w:r w:rsidRPr="00D87252">
              <w:rPr>
                <w:rFonts w:ascii="Times New Roman" w:eastAsiaTheme="minorEastAsia" w:hAnsi="Times New Roman"/>
                <w:sz w:val="22"/>
                <w:szCs w:val="22"/>
                <w:lang w:eastAsia="en-US"/>
              </w:rPr>
              <w:t xml:space="preserve"> </w:t>
            </w:r>
            <w:proofErr w:type="spellStart"/>
            <w:r w:rsidRPr="00D87252">
              <w:rPr>
                <w:rFonts w:ascii="Times New Roman" w:eastAsiaTheme="minorEastAsia" w:hAnsi="Times New Roman"/>
                <w:sz w:val="22"/>
                <w:szCs w:val="22"/>
                <w:lang w:eastAsia="en-US"/>
              </w:rPr>
              <w:t>Lock</w:t>
            </w:r>
            <w:proofErr w:type="spellEnd"/>
            <w:r w:rsidRPr="00D87252">
              <w:rPr>
                <w:rFonts w:ascii="Times New Roman" w:eastAsiaTheme="minorEastAsia" w:hAnsi="Times New Roman"/>
                <w:sz w:val="22"/>
                <w:szCs w:val="22"/>
                <w:lang w:eastAsia="en-US"/>
              </w:rPr>
              <w:t>“ arba lygiaverčio tipo apsauginiu trosu.</w:t>
            </w:r>
          </w:p>
        </w:tc>
        <w:tc>
          <w:tcPr>
            <w:tcW w:w="1721" w:type="pct"/>
            <w:vAlign w:val="center"/>
          </w:tcPr>
          <w:p w14:paraId="6FF8D486" w14:textId="77777777" w:rsidR="00165562" w:rsidRPr="00D87252" w:rsidRDefault="00165562" w:rsidP="00CE4EBB">
            <w:pPr>
              <w:rPr>
                <w:rFonts w:ascii="Times New Roman" w:eastAsiaTheme="minorEastAsia" w:hAnsi="Times New Roman"/>
                <w:sz w:val="22"/>
                <w:szCs w:val="22"/>
                <w:lang w:eastAsia="en-US"/>
              </w:rPr>
            </w:pPr>
          </w:p>
        </w:tc>
      </w:tr>
      <w:tr w:rsidR="00165562" w:rsidRPr="00D87252" w14:paraId="763D9D92" w14:textId="77777777" w:rsidTr="00CE4EBB">
        <w:tc>
          <w:tcPr>
            <w:tcW w:w="636" w:type="pct"/>
            <w:vAlign w:val="center"/>
          </w:tcPr>
          <w:p w14:paraId="25813C4D" w14:textId="77777777" w:rsidR="00165562" w:rsidRPr="00D87252" w:rsidRDefault="00165562" w:rsidP="00834CDA">
            <w:pPr>
              <w:pStyle w:val="ListParagraph"/>
              <w:numPr>
                <w:ilvl w:val="2"/>
                <w:numId w:val="32"/>
              </w:numPr>
              <w:rPr>
                <w:rFonts w:eastAsiaTheme="minorEastAsia"/>
                <w:sz w:val="22"/>
              </w:rPr>
            </w:pPr>
          </w:p>
        </w:tc>
        <w:tc>
          <w:tcPr>
            <w:tcW w:w="929" w:type="pct"/>
            <w:vAlign w:val="center"/>
          </w:tcPr>
          <w:p w14:paraId="69F32A57"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Maitinimo šaltinis</w:t>
            </w:r>
          </w:p>
        </w:tc>
        <w:tc>
          <w:tcPr>
            <w:tcW w:w="1714" w:type="pct"/>
            <w:vAlign w:val="center"/>
          </w:tcPr>
          <w:p w14:paraId="30AC39AD" w14:textId="77777777" w:rsidR="0016556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Turi būti integruotas į kompiuterio korpusą. Ne mažiau 240 W.</w:t>
            </w:r>
          </w:p>
          <w:p w14:paraId="5A2D752B" w14:textId="77777777" w:rsidR="00165562" w:rsidRPr="00D87252" w:rsidRDefault="00165562" w:rsidP="00CE4EBB">
            <w:pPr>
              <w:rPr>
                <w:rFonts w:ascii="Times New Roman" w:eastAsiaTheme="minorEastAsia" w:hAnsi="Times New Roman"/>
                <w:sz w:val="22"/>
                <w:szCs w:val="22"/>
                <w:lang w:eastAsia="en-US"/>
              </w:rPr>
            </w:pPr>
            <w:r w:rsidRPr="00436F82">
              <w:rPr>
                <w:rFonts w:ascii="Times New Roman" w:eastAsiaTheme="minorEastAsia" w:hAnsi="Times New Roman"/>
                <w:sz w:val="22"/>
                <w:szCs w:val="22"/>
                <w:lang w:eastAsia="en-US"/>
              </w:rPr>
              <w:t>Efektyvus ne mažiau nei 89%</w:t>
            </w:r>
          </w:p>
        </w:tc>
        <w:tc>
          <w:tcPr>
            <w:tcW w:w="1721" w:type="pct"/>
            <w:vAlign w:val="center"/>
          </w:tcPr>
          <w:p w14:paraId="1CF4CBDD" w14:textId="77777777" w:rsidR="00165562" w:rsidRPr="00D87252" w:rsidRDefault="00165562" w:rsidP="00CE4EBB">
            <w:pPr>
              <w:rPr>
                <w:rFonts w:ascii="Times New Roman" w:eastAsiaTheme="minorEastAsia" w:hAnsi="Times New Roman"/>
                <w:sz w:val="22"/>
                <w:szCs w:val="22"/>
                <w:lang w:eastAsia="en-US"/>
              </w:rPr>
            </w:pPr>
          </w:p>
        </w:tc>
      </w:tr>
      <w:tr w:rsidR="00165562" w:rsidRPr="00D87252" w14:paraId="51CF2EBC" w14:textId="77777777" w:rsidTr="00CE4EBB">
        <w:tc>
          <w:tcPr>
            <w:tcW w:w="636" w:type="pct"/>
            <w:vAlign w:val="center"/>
          </w:tcPr>
          <w:p w14:paraId="34D2E466" w14:textId="77777777" w:rsidR="00165562" w:rsidRPr="00D87252" w:rsidRDefault="00165562" w:rsidP="00834CDA">
            <w:pPr>
              <w:pStyle w:val="ListParagraph"/>
              <w:numPr>
                <w:ilvl w:val="2"/>
                <w:numId w:val="32"/>
              </w:numPr>
              <w:rPr>
                <w:rFonts w:eastAsiaTheme="minorEastAsia"/>
                <w:sz w:val="22"/>
              </w:rPr>
            </w:pPr>
          </w:p>
        </w:tc>
        <w:tc>
          <w:tcPr>
            <w:tcW w:w="929" w:type="pct"/>
            <w:vAlign w:val="center"/>
          </w:tcPr>
          <w:p w14:paraId="1990E85C"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Kompiuterio stovas</w:t>
            </w:r>
          </w:p>
        </w:tc>
        <w:tc>
          <w:tcPr>
            <w:tcW w:w="1714" w:type="pct"/>
            <w:vAlign w:val="center"/>
          </w:tcPr>
          <w:p w14:paraId="672ED9F3"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Turi būti gamintojo sukomplektuotas su reguliuojamo aukščio, pakreipimo ir pasukimo funkcija</w:t>
            </w:r>
          </w:p>
        </w:tc>
        <w:tc>
          <w:tcPr>
            <w:tcW w:w="1721" w:type="pct"/>
            <w:vAlign w:val="center"/>
          </w:tcPr>
          <w:p w14:paraId="0B6C38E4" w14:textId="77777777" w:rsidR="00165562" w:rsidRPr="00D87252" w:rsidRDefault="00165562" w:rsidP="00CE4EBB">
            <w:pPr>
              <w:rPr>
                <w:rFonts w:ascii="Times New Roman" w:eastAsiaTheme="minorEastAsia" w:hAnsi="Times New Roman"/>
                <w:sz w:val="22"/>
                <w:szCs w:val="22"/>
                <w:lang w:eastAsia="en-US"/>
              </w:rPr>
            </w:pPr>
          </w:p>
        </w:tc>
      </w:tr>
      <w:tr w:rsidR="00165562" w:rsidRPr="00D87252" w14:paraId="6CBE1DD0" w14:textId="77777777" w:rsidTr="00CE4EBB">
        <w:tc>
          <w:tcPr>
            <w:tcW w:w="636" w:type="pct"/>
            <w:vAlign w:val="center"/>
          </w:tcPr>
          <w:p w14:paraId="1440CD13" w14:textId="77777777" w:rsidR="00165562" w:rsidRPr="00D87252" w:rsidRDefault="00165562" w:rsidP="00834CDA">
            <w:pPr>
              <w:pStyle w:val="ListParagraph"/>
              <w:numPr>
                <w:ilvl w:val="2"/>
                <w:numId w:val="32"/>
              </w:numPr>
              <w:rPr>
                <w:rFonts w:eastAsiaTheme="minorEastAsia"/>
                <w:sz w:val="22"/>
              </w:rPr>
            </w:pPr>
          </w:p>
        </w:tc>
        <w:tc>
          <w:tcPr>
            <w:tcW w:w="929" w:type="pct"/>
            <w:vAlign w:val="center"/>
          </w:tcPr>
          <w:p w14:paraId="1507FF29"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Kompiuterio sertifikavimas</w:t>
            </w:r>
          </w:p>
        </w:tc>
        <w:tc>
          <w:tcPr>
            <w:tcW w:w="1714" w:type="pct"/>
            <w:vAlign w:val="center"/>
          </w:tcPr>
          <w:p w14:paraId="6ED496A4"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Kompiuteris turi būti sertifikuotas darbui su Windows 1</w:t>
            </w:r>
            <w:r>
              <w:rPr>
                <w:rFonts w:ascii="Times New Roman" w:eastAsiaTheme="minorEastAsia" w:hAnsi="Times New Roman"/>
                <w:sz w:val="22"/>
                <w:szCs w:val="22"/>
                <w:lang w:eastAsia="en-US"/>
              </w:rPr>
              <w:t>1</w:t>
            </w:r>
            <w:r w:rsidRPr="00D87252">
              <w:rPr>
                <w:rFonts w:ascii="Times New Roman" w:eastAsiaTheme="minorEastAsia" w:hAnsi="Times New Roman"/>
                <w:sz w:val="22"/>
                <w:szCs w:val="22"/>
                <w:lang w:eastAsia="en-US"/>
              </w:rPr>
              <w:t xml:space="preserve"> operacine sistema.</w:t>
            </w:r>
          </w:p>
        </w:tc>
        <w:tc>
          <w:tcPr>
            <w:tcW w:w="1721" w:type="pct"/>
            <w:vAlign w:val="center"/>
          </w:tcPr>
          <w:p w14:paraId="6CA40E1B" w14:textId="77777777" w:rsidR="00165562" w:rsidRPr="00D87252" w:rsidRDefault="00165562" w:rsidP="00CE4EBB">
            <w:pPr>
              <w:rPr>
                <w:rFonts w:ascii="Times New Roman" w:eastAsiaTheme="minorEastAsia" w:hAnsi="Times New Roman"/>
                <w:sz w:val="22"/>
                <w:szCs w:val="22"/>
                <w:lang w:eastAsia="en-US"/>
              </w:rPr>
            </w:pPr>
          </w:p>
        </w:tc>
      </w:tr>
      <w:tr w:rsidR="00165562" w:rsidRPr="00D87252" w14:paraId="3EF42A98" w14:textId="77777777" w:rsidTr="00CE4EBB">
        <w:tc>
          <w:tcPr>
            <w:tcW w:w="636" w:type="pct"/>
            <w:vAlign w:val="center"/>
          </w:tcPr>
          <w:p w14:paraId="548AA614" w14:textId="77777777" w:rsidR="00165562" w:rsidRPr="00D87252" w:rsidRDefault="00165562" w:rsidP="00834CDA">
            <w:pPr>
              <w:pStyle w:val="ListParagraph"/>
              <w:numPr>
                <w:ilvl w:val="2"/>
                <w:numId w:val="32"/>
              </w:numPr>
              <w:rPr>
                <w:rFonts w:eastAsiaTheme="minorEastAsia"/>
                <w:sz w:val="22"/>
              </w:rPr>
            </w:pPr>
          </w:p>
        </w:tc>
        <w:tc>
          <w:tcPr>
            <w:tcW w:w="929" w:type="pct"/>
            <w:vAlign w:val="center"/>
          </w:tcPr>
          <w:p w14:paraId="66122E4C"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Operacinė sistema</w:t>
            </w:r>
          </w:p>
        </w:tc>
        <w:tc>
          <w:tcPr>
            <w:tcW w:w="1714" w:type="pct"/>
            <w:vAlign w:val="center"/>
          </w:tcPr>
          <w:p w14:paraId="6286FC10"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Windows 1</w:t>
            </w:r>
            <w:r>
              <w:rPr>
                <w:rFonts w:ascii="Times New Roman" w:eastAsiaTheme="minorEastAsia" w:hAnsi="Times New Roman"/>
                <w:sz w:val="22"/>
                <w:szCs w:val="22"/>
                <w:lang w:eastAsia="en-US"/>
              </w:rPr>
              <w:t>1</w:t>
            </w:r>
            <w:r w:rsidRPr="00D87252">
              <w:rPr>
                <w:rFonts w:ascii="Times New Roman" w:eastAsiaTheme="minorEastAsia" w:hAnsi="Times New Roman"/>
                <w:sz w:val="22"/>
                <w:szCs w:val="22"/>
                <w:lang w:eastAsia="en-US"/>
              </w:rPr>
              <w:t xml:space="preserve"> 64-bit arba lygiavertė Windows šeimos operacinė sistema, kurią galima naujinti pagal Microsoft universitetams skirtą programinės įrangos licencijų nuomos programą.</w:t>
            </w:r>
          </w:p>
        </w:tc>
        <w:tc>
          <w:tcPr>
            <w:tcW w:w="1721" w:type="pct"/>
            <w:vAlign w:val="center"/>
          </w:tcPr>
          <w:p w14:paraId="6F80E593" w14:textId="77777777" w:rsidR="00165562" w:rsidRPr="00D87252" w:rsidRDefault="00165562" w:rsidP="00CE4EBB">
            <w:pPr>
              <w:rPr>
                <w:rFonts w:ascii="Times New Roman" w:eastAsiaTheme="minorEastAsia" w:hAnsi="Times New Roman"/>
                <w:sz w:val="22"/>
                <w:szCs w:val="22"/>
                <w:lang w:eastAsia="en-US"/>
              </w:rPr>
            </w:pPr>
          </w:p>
        </w:tc>
      </w:tr>
      <w:tr w:rsidR="00165562" w:rsidRPr="00D87252" w14:paraId="70AD50FE" w14:textId="77777777" w:rsidTr="00CE4EBB">
        <w:tc>
          <w:tcPr>
            <w:tcW w:w="636" w:type="pct"/>
            <w:vAlign w:val="center"/>
          </w:tcPr>
          <w:p w14:paraId="3812DC2A" w14:textId="77777777" w:rsidR="00165562" w:rsidRPr="00D87252" w:rsidRDefault="00165562" w:rsidP="00834CDA">
            <w:pPr>
              <w:pStyle w:val="ListParagraph"/>
              <w:numPr>
                <w:ilvl w:val="2"/>
                <w:numId w:val="32"/>
              </w:numPr>
              <w:rPr>
                <w:rFonts w:eastAsiaTheme="minorEastAsia"/>
                <w:sz w:val="22"/>
              </w:rPr>
            </w:pPr>
          </w:p>
        </w:tc>
        <w:tc>
          <w:tcPr>
            <w:tcW w:w="929" w:type="pct"/>
            <w:vAlign w:val="center"/>
          </w:tcPr>
          <w:p w14:paraId="46951405"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Tvarkyklės</w:t>
            </w:r>
          </w:p>
        </w:tc>
        <w:tc>
          <w:tcPr>
            <w:tcW w:w="1714" w:type="pct"/>
            <w:vAlign w:val="center"/>
          </w:tcPr>
          <w:p w14:paraId="602DD8B5"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Privalo būti kompiuterio gamintojo įrenginių (sudėtinių dalių) tvarkyklės siūlomai ir Windows 1</w:t>
            </w:r>
            <w:r>
              <w:rPr>
                <w:rFonts w:ascii="Times New Roman" w:eastAsiaTheme="minorEastAsia" w:hAnsi="Times New Roman"/>
                <w:sz w:val="22"/>
                <w:szCs w:val="22"/>
                <w:lang w:eastAsia="en-US"/>
              </w:rPr>
              <w:t>1</w:t>
            </w:r>
            <w:r w:rsidRPr="00D87252">
              <w:rPr>
                <w:rFonts w:ascii="Times New Roman" w:eastAsiaTheme="minorEastAsia" w:hAnsi="Times New Roman"/>
                <w:sz w:val="22"/>
                <w:szCs w:val="22"/>
                <w:lang w:eastAsia="en-US"/>
              </w:rPr>
              <w:t xml:space="preserve"> 64-bit operacinei sistemai.</w:t>
            </w:r>
          </w:p>
        </w:tc>
        <w:tc>
          <w:tcPr>
            <w:tcW w:w="1721" w:type="pct"/>
            <w:vAlign w:val="center"/>
          </w:tcPr>
          <w:p w14:paraId="59DF903D" w14:textId="77777777" w:rsidR="00165562" w:rsidRPr="00D87252" w:rsidRDefault="00165562" w:rsidP="00CE4EBB">
            <w:pPr>
              <w:rPr>
                <w:rFonts w:ascii="Times New Roman" w:eastAsiaTheme="minorEastAsia" w:hAnsi="Times New Roman"/>
                <w:sz w:val="22"/>
                <w:szCs w:val="22"/>
                <w:lang w:eastAsia="en-US"/>
              </w:rPr>
            </w:pPr>
          </w:p>
        </w:tc>
      </w:tr>
      <w:tr w:rsidR="00165562" w:rsidRPr="00D87252" w14:paraId="4A9F5B29" w14:textId="77777777" w:rsidTr="00CE4EBB">
        <w:tc>
          <w:tcPr>
            <w:tcW w:w="636" w:type="pct"/>
            <w:vAlign w:val="center"/>
          </w:tcPr>
          <w:p w14:paraId="44092280" w14:textId="77777777" w:rsidR="00165562" w:rsidRPr="00D87252" w:rsidRDefault="00165562" w:rsidP="00834CDA">
            <w:pPr>
              <w:pStyle w:val="ListParagraph"/>
              <w:numPr>
                <w:ilvl w:val="2"/>
                <w:numId w:val="32"/>
              </w:numPr>
              <w:rPr>
                <w:rFonts w:eastAsiaTheme="minorEastAsia"/>
                <w:sz w:val="22"/>
              </w:rPr>
            </w:pPr>
          </w:p>
        </w:tc>
        <w:tc>
          <w:tcPr>
            <w:tcW w:w="929" w:type="pct"/>
            <w:vAlign w:val="center"/>
          </w:tcPr>
          <w:p w14:paraId="2D7D56A7"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Atnaujinimų valdymas</w:t>
            </w:r>
          </w:p>
        </w:tc>
        <w:tc>
          <w:tcPr>
            <w:tcW w:w="1714" w:type="pct"/>
            <w:vAlign w:val="center"/>
          </w:tcPr>
          <w:p w14:paraId="3C720974"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Turi būti gamintojo interneto svetainės (ar lygiaverčiu principu paremta) vieta su galimybe atnaujinti siūlomo modelio BIOS, įrenginių tvarkykles ir programinę įrangą (pateikti nuorodą).</w:t>
            </w:r>
          </w:p>
          <w:p w14:paraId="7DE1773C"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Kartu su kompiuteriu pateikiama to paties gamintojo programinė įranga leidžianti aptikti siūlomo kompiuterio konfigūraciją, atsiųsti ir atnaujinti jam tinkančias tvarkykles.</w:t>
            </w:r>
          </w:p>
        </w:tc>
        <w:tc>
          <w:tcPr>
            <w:tcW w:w="1721" w:type="pct"/>
            <w:vAlign w:val="center"/>
          </w:tcPr>
          <w:p w14:paraId="4DA83FAB" w14:textId="77777777" w:rsidR="00165562" w:rsidRPr="00D87252" w:rsidRDefault="00165562" w:rsidP="00CE4EBB">
            <w:pPr>
              <w:rPr>
                <w:rFonts w:ascii="Times New Roman" w:eastAsiaTheme="minorEastAsia" w:hAnsi="Times New Roman"/>
                <w:sz w:val="22"/>
                <w:szCs w:val="22"/>
                <w:lang w:eastAsia="en-US"/>
              </w:rPr>
            </w:pPr>
          </w:p>
        </w:tc>
      </w:tr>
      <w:tr w:rsidR="00165562" w:rsidRPr="00D87252" w14:paraId="56C766FE" w14:textId="77777777" w:rsidTr="00CE4EBB">
        <w:tc>
          <w:tcPr>
            <w:tcW w:w="636" w:type="pct"/>
            <w:vAlign w:val="center"/>
          </w:tcPr>
          <w:p w14:paraId="5E791E24" w14:textId="77777777" w:rsidR="00165562" w:rsidRPr="00D87252" w:rsidRDefault="00165562" w:rsidP="00834CDA">
            <w:pPr>
              <w:pStyle w:val="ListParagraph"/>
              <w:numPr>
                <w:ilvl w:val="2"/>
                <w:numId w:val="32"/>
              </w:numPr>
              <w:rPr>
                <w:rFonts w:eastAsiaTheme="minorEastAsia"/>
                <w:sz w:val="22"/>
              </w:rPr>
            </w:pPr>
          </w:p>
        </w:tc>
        <w:tc>
          <w:tcPr>
            <w:tcW w:w="929" w:type="pct"/>
            <w:vAlign w:val="center"/>
          </w:tcPr>
          <w:p w14:paraId="67863AA5" w14:textId="77777777" w:rsidR="00165562" w:rsidRPr="00165562" w:rsidRDefault="00165562" w:rsidP="00CE4EBB">
            <w:pPr>
              <w:rPr>
                <w:rFonts w:ascii="Times New Roman" w:eastAsiaTheme="minorEastAsia" w:hAnsi="Times New Roman"/>
                <w:b/>
                <w:bCs/>
                <w:sz w:val="22"/>
                <w:szCs w:val="22"/>
                <w:lang w:eastAsia="en-US"/>
              </w:rPr>
            </w:pPr>
            <w:r w:rsidRPr="00165562">
              <w:rPr>
                <w:rFonts w:ascii="Times New Roman" w:eastAsiaTheme="minorEastAsia" w:hAnsi="Times New Roman"/>
                <w:b/>
                <w:bCs/>
                <w:sz w:val="22"/>
                <w:szCs w:val="22"/>
              </w:rPr>
              <w:t>Bevielės klaviatūros ir pelės komplektas</w:t>
            </w:r>
          </w:p>
        </w:tc>
        <w:tc>
          <w:tcPr>
            <w:tcW w:w="1714" w:type="pct"/>
            <w:vAlign w:val="center"/>
          </w:tcPr>
          <w:p w14:paraId="2384B78A"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w:t>
            </w:r>
          </w:p>
        </w:tc>
        <w:tc>
          <w:tcPr>
            <w:tcW w:w="1721" w:type="pct"/>
            <w:vAlign w:val="center"/>
          </w:tcPr>
          <w:p w14:paraId="3581FCAE" w14:textId="77777777" w:rsidR="00165562" w:rsidRPr="00D87252" w:rsidRDefault="00165562" w:rsidP="00CE4EBB">
            <w:pPr>
              <w:rPr>
                <w:rFonts w:ascii="Times New Roman" w:eastAsiaTheme="minorEastAsia" w:hAnsi="Times New Roman"/>
                <w:sz w:val="22"/>
                <w:szCs w:val="22"/>
                <w:lang w:eastAsia="en-US"/>
              </w:rPr>
            </w:pPr>
          </w:p>
        </w:tc>
      </w:tr>
      <w:tr w:rsidR="00165562" w:rsidRPr="00D87252" w14:paraId="0726EF2F" w14:textId="77777777" w:rsidTr="00CE4EBB">
        <w:tc>
          <w:tcPr>
            <w:tcW w:w="636" w:type="pct"/>
            <w:vAlign w:val="center"/>
          </w:tcPr>
          <w:p w14:paraId="3AC6F890" w14:textId="77777777" w:rsidR="00165562" w:rsidRPr="00D87252" w:rsidRDefault="00165562" w:rsidP="00834CDA">
            <w:pPr>
              <w:pStyle w:val="ListParagraph"/>
              <w:numPr>
                <w:ilvl w:val="3"/>
                <w:numId w:val="32"/>
              </w:numPr>
              <w:rPr>
                <w:rFonts w:eastAsiaTheme="minorEastAsia"/>
                <w:sz w:val="22"/>
              </w:rPr>
            </w:pPr>
          </w:p>
        </w:tc>
        <w:tc>
          <w:tcPr>
            <w:tcW w:w="929" w:type="pct"/>
            <w:vAlign w:val="center"/>
          </w:tcPr>
          <w:p w14:paraId="7E3A816D" w14:textId="77777777" w:rsidR="00165562" w:rsidRPr="00D87252" w:rsidRDefault="00165562" w:rsidP="00CE4EBB">
            <w:pPr>
              <w:rPr>
                <w:rFonts w:ascii="Times New Roman" w:eastAsiaTheme="minorEastAsia" w:hAnsi="Times New Roman"/>
                <w:b/>
                <w:sz w:val="22"/>
                <w:szCs w:val="22"/>
                <w:lang w:eastAsia="en-US"/>
              </w:rPr>
            </w:pPr>
            <w:r w:rsidRPr="00D87252">
              <w:rPr>
                <w:rFonts w:ascii="Times New Roman" w:eastAsiaTheme="minorEastAsia" w:hAnsi="Times New Roman"/>
                <w:sz w:val="22"/>
                <w:szCs w:val="22"/>
              </w:rPr>
              <w:t>Gamintojas, modelis, produkto kodas arba prekės numeris</w:t>
            </w:r>
          </w:p>
        </w:tc>
        <w:tc>
          <w:tcPr>
            <w:tcW w:w="1714" w:type="pct"/>
            <w:vAlign w:val="center"/>
          </w:tcPr>
          <w:p w14:paraId="25843FFD"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rPr>
              <w:t>Nurodyti</w:t>
            </w:r>
          </w:p>
        </w:tc>
        <w:tc>
          <w:tcPr>
            <w:tcW w:w="1721" w:type="pct"/>
            <w:vAlign w:val="center"/>
          </w:tcPr>
          <w:p w14:paraId="1C807576" w14:textId="7334FFD5" w:rsidR="00165562" w:rsidRPr="00D87252" w:rsidRDefault="00165562" w:rsidP="00CE4EBB">
            <w:pPr>
              <w:rPr>
                <w:rFonts w:ascii="Times New Roman" w:eastAsiaTheme="minorEastAsia" w:hAnsi="Times New Roman"/>
                <w:sz w:val="22"/>
                <w:szCs w:val="22"/>
                <w:lang w:eastAsia="en-US"/>
              </w:rPr>
            </w:pPr>
          </w:p>
        </w:tc>
      </w:tr>
      <w:tr w:rsidR="00165562" w:rsidRPr="00D87252" w14:paraId="0684C296" w14:textId="77777777" w:rsidTr="00CE4EBB">
        <w:tc>
          <w:tcPr>
            <w:tcW w:w="636" w:type="pct"/>
            <w:vAlign w:val="center"/>
          </w:tcPr>
          <w:p w14:paraId="7BB2A434" w14:textId="77777777" w:rsidR="00165562" w:rsidRPr="00D87252" w:rsidRDefault="00165562" w:rsidP="00834CDA">
            <w:pPr>
              <w:pStyle w:val="ListParagraph"/>
              <w:numPr>
                <w:ilvl w:val="3"/>
                <w:numId w:val="32"/>
              </w:numPr>
              <w:rPr>
                <w:rFonts w:eastAsiaTheme="minorEastAsia"/>
                <w:sz w:val="22"/>
              </w:rPr>
            </w:pPr>
          </w:p>
        </w:tc>
        <w:tc>
          <w:tcPr>
            <w:tcW w:w="929" w:type="pct"/>
            <w:vAlign w:val="center"/>
          </w:tcPr>
          <w:p w14:paraId="0F525FB2"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rPr>
              <w:t>Bendri reikalavimai</w:t>
            </w:r>
          </w:p>
        </w:tc>
        <w:tc>
          <w:tcPr>
            <w:tcW w:w="1714" w:type="pct"/>
          </w:tcPr>
          <w:p w14:paraId="662DEC6E"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w:t>
            </w:r>
          </w:p>
        </w:tc>
        <w:tc>
          <w:tcPr>
            <w:tcW w:w="1721" w:type="pct"/>
            <w:vAlign w:val="center"/>
          </w:tcPr>
          <w:p w14:paraId="0AD41DB8" w14:textId="77777777" w:rsidR="00165562" w:rsidRPr="00D87252" w:rsidRDefault="00165562" w:rsidP="00CE4EBB">
            <w:pPr>
              <w:rPr>
                <w:rFonts w:ascii="Times New Roman" w:eastAsiaTheme="minorEastAsia" w:hAnsi="Times New Roman"/>
                <w:sz w:val="22"/>
                <w:szCs w:val="22"/>
                <w:lang w:eastAsia="en-US"/>
              </w:rPr>
            </w:pPr>
          </w:p>
        </w:tc>
      </w:tr>
      <w:tr w:rsidR="00165562" w:rsidRPr="00D87252" w14:paraId="1663ADD4" w14:textId="77777777" w:rsidTr="00CE4EBB">
        <w:tc>
          <w:tcPr>
            <w:tcW w:w="636" w:type="pct"/>
            <w:vAlign w:val="center"/>
          </w:tcPr>
          <w:p w14:paraId="2E29A473" w14:textId="77777777" w:rsidR="00165562" w:rsidRPr="00D87252" w:rsidRDefault="00165562" w:rsidP="00834CDA">
            <w:pPr>
              <w:pStyle w:val="ListParagraph"/>
              <w:numPr>
                <w:ilvl w:val="3"/>
                <w:numId w:val="32"/>
              </w:numPr>
              <w:rPr>
                <w:rFonts w:eastAsiaTheme="minorEastAsia"/>
                <w:sz w:val="22"/>
              </w:rPr>
            </w:pPr>
          </w:p>
        </w:tc>
        <w:tc>
          <w:tcPr>
            <w:tcW w:w="929" w:type="pct"/>
            <w:vAlign w:val="center"/>
          </w:tcPr>
          <w:p w14:paraId="0E968CD9" w14:textId="77777777" w:rsidR="00165562" w:rsidRPr="00D87252" w:rsidRDefault="00165562" w:rsidP="00CE4EBB">
            <w:pPr>
              <w:rPr>
                <w:rFonts w:ascii="Times New Roman" w:eastAsiaTheme="minorEastAsia" w:hAnsi="Times New Roman"/>
                <w:sz w:val="22"/>
                <w:szCs w:val="22"/>
              </w:rPr>
            </w:pPr>
          </w:p>
        </w:tc>
        <w:tc>
          <w:tcPr>
            <w:tcW w:w="1714" w:type="pct"/>
            <w:vAlign w:val="center"/>
          </w:tcPr>
          <w:p w14:paraId="40A615BB"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rPr>
              <w:t>Klaviatūra ir pelė turi būti bevielė to paties gamintojo kaip siūlomas kompiuteris.</w:t>
            </w:r>
          </w:p>
        </w:tc>
        <w:tc>
          <w:tcPr>
            <w:tcW w:w="1721" w:type="pct"/>
            <w:vAlign w:val="center"/>
          </w:tcPr>
          <w:p w14:paraId="3E9C89EA" w14:textId="5347909A" w:rsidR="00165562" w:rsidRPr="00D87252" w:rsidRDefault="00165562" w:rsidP="00CE4EBB">
            <w:pPr>
              <w:rPr>
                <w:rFonts w:ascii="Times New Roman" w:eastAsiaTheme="minorEastAsia" w:hAnsi="Times New Roman"/>
                <w:sz w:val="22"/>
                <w:szCs w:val="22"/>
                <w:lang w:eastAsia="en-US"/>
              </w:rPr>
            </w:pPr>
          </w:p>
        </w:tc>
      </w:tr>
      <w:tr w:rsidR="00165562" w:rsidRPr="00D87252" w14:paraId="487E0E6D" w14:textId="77777777" w:rsidTr="00CE4EBB">
        <w:tc>
          <w:tcPr>
            <w:tcW w:w="636" w:type="pct"/>
            <w:vAlign w:val="center"/>
          </w:tcPr>
          <w:p w14:paraId="09104D00" w14:textId="77777777" w:rsidR="00165562" w:rsidRPr="00D87252" w:rsidRDefault="00165562" w:rsidP="00834CDA">
            <w:pPr>
              <w:pStyle w:val="ListParagraph"/>
              <w:numPr>
                <w:ilvl w:val="3"/>
                <w:numId w:val="32"/>
              </w:numPr>
              <w:rPr>
                <w:rFonts w:eastAsiaTheme="minorEastAsia"/>
                <w:sz w:val="22"/>
              </w:rPr>
            </w:pPr>
          </w:p>
        </w:tc>
        <w:tc>
          <w:tcPr>
            <w:tcW w:w="929" w:type="pct"/>
            <w:vAlign w:val="center"/>
          </w:tcPr>
          <w:p w14:paraId="5166A834" w14:textId="77777777" w:rsidR="00165562" w:rsidRPr="00D87252" w:rsidRDefault="00165562" w:rsidP="00CE4EBB">
            <w:pPr>
              <w:rPr>
                <w:rFonts w:ascii="Times New Roman" w:eastAsiaTheme="minorEastAsia" w:hAnsi="Times New Roman"/>
                <w:sz w:val="22"/>
                <w:szCs w:val="22"/>
              </w:rPr>
            </w:pPr>
          </w:p>
        </w:tc>
        <w:tc>
          <w:tcPr>
            <w:tcW w:w="1714" w:type="pct"/>
            <w:vAlign w:val="center"/>
          </w:tcPr>
          <w:p w14:paraId="6A4FBD5D"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rPr>
              <w:t>Tūri palaikyti RF 2.4GHz ir Bluetooth.</w:t>
            </w:r>
          </w:p>
        </w:tc>
        <w:tc>
          <w:tcPr>
            <w:tcW w:w="1721" w:type="pct"/>
            <w:vAlign w:val="center"/>
          </w:tcPr>
          <w:p w14:paraId="102076E6" w14:textId="7B835875" w:rsidR="00165562" w:rsidRPr="00D87252" w:rsidRDefault="00165562" w:rsidP="00CE4EBB">
            <w:pPr>
              <w:rPr>
                <w:rFonts w:ascii="Times New Roman" w:eastAsiaTheme="minorEastAsia" w:hAnsi="Times New Roman"/>
                <w:sz w:val="22"/>
                <w:szCs w:val="22"/>
                <w:lang w:eastAsia="en-US"/>
              </w:rPr>
            </w:pPr>
          </w:p>
        </w:tc>
      </w:tr>
      <w:tr w:rsidR="00165562" w:rsidRPr="00D87252" w14:paraId="10DF02C1" w14:textId="77777777" w:rsidTr="00CE4EBB">
        <w:tc>
          <w:tcPr>
            <w:tcW w:w="636" w:type="pct"/>
            <w:vAlign w:val="center"/>
          </w:tcPr>
          <w:p w14:paraId="26FC4045" w14:textId="77777777" w:rsidR="00165562" w:rsidRPr="00D87252" w:rsidRDefault="00165562" w:rsidP="00834CDA">
            <w:pPr>
              <w:pStyle w:val="ListParagraph"/>
              <w:numPr>
                <w:ilvl w:val="3"/>
                <w:numId w:val="32"/>
              </w:numPr>
              <w:rPr>
                <w:rFonts w:eastAsiaTheme="minorEastAsia"/>
                <w:sz w:val="22"/>
              </w:rPr>
            </w:pPr>
          </w:p>
        </w:tc>
        <w:tc>
          <w:tcPr>
            <w:tcW w:w="929" w:type="pct"/>
            <w:vAlign w:val="center"/>
          </w:tcPr>
          <w:p w14:paraId="363A5449" w14:textId="77777777" w:rsidR="00165562" w:rsidRPr="00D87252" w:rsidRDefault="00165562" w:rsidP="00CE4EBB">
            <w:pPr>
              <w:rPr>
                <w:rFonts w:ascii="Times New Roman" w:eastAsiaTheme="minorEastAsia" w:hAnsi="Times New Roman"/>
                <w:sz w:val="22"/>
                <w:szCs w:val="22"/>
              </w:rPr>
            </w:pPr>
          </w:p>
        </w:tc>
        <w:tc>
          <w:tcPr>
            <w:tcW w:w="1714" w:type="pct"/>
            <w:vAlign w:val="center"/>
          </w:tcPr>
          <w:p w14:paraId="76C0375A"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rPr>
              <w:t>Privalo būti komplektuojami su baterijomis ir USB siųstuvu. Klaviatūros ir pelės veikimo laikas be pakrovimo turi būti ne mažiau 36 mėn. arba klaviatūra ir pelė turi turėti įkrovimo funkciją per USB sąsaja.</w:t>
            </w:r>
          </w:p>
        </w:tc>
        <w:tc>
          <w:tcPr>
            <w:tcW w:w="1721" w:type="pct"/>
            <w:vAlign w:val="center"/>
          </w:tcPr>
          <w:p w14:paraId="471878CC" w14:textId="78E56BA6" w:rsidR="00165562" w:rsidRPr="00D87252" w:rsidRDefault="00165562" w:rsidP="00CE4EBB">
            <w:pPr>
              <w:rPr>
                <w:rFonts w:ascii="Times New Roman" w:eastAsiaTheme="minorEastAsia" w:hAnsi="Times New Roman"/>
                <w:sz w:val="22"/>
                <w:szCs w:val="22"/>
                <w:lang w:eastAsia="en-US"/>
              </w:rPr>
            </w:pPr>
          </w:p>
        </w:tc>
      </w:tr>
      <w:tr w:rsidR="00165562" w:rsidRPr="00D87252" w14:paraId="1E7EE278" w14:textId="77777777" w:rsidTr="00CE4EBB">
        <w:tc>
          <w:tcPr>
            <w:tcW w:w="636" w:type="pct"/>
            <w:vAlign w:val="center"/>
          </w:tcPr>
          <w:p w14:paraId="56795504" w14:textId="77777777" w:rsidR="00165562" w:rsidRPr="00D87252" w:rsidRDefault="00165562" w:rsidP="00834CDA">
            <w:pPr>
              <w:pStyle w:val="ListParagraph"/>
              <w:numPr>
                <w:ilvl w:val="3"/>
                <w:numId w:val="32"/>
              </w:numPr>
              <w:rPr>
                <w:rFonts w:eastAsiaTheme="minorEastAsia"/>
                <w:sz w:val="22"/>
              </w:rPr>
            </w:pPr>
          </w:p>
        </w:tc>
        <w:tc>
          <w:tcPr>
            <w:tcW w:w="929" w:type="pct"/>
            <w:vAlign w:val="center"/>
          </w:tcPr>
          <w:p w14:paraId="07BF6F6C" w14:textId="77777777" w:rsidR="00165562" w:rsidRPr="00D87252" w:rsidRDefault="00165562" w:rsidP="00CE4EBB">
            <w:pPr>
              <w:rPr>
                <w:rFonts w:ascii="Times New Roman" w:eastAsiaTheme="minorEastAsia" w:hAnsi="Times New Roman"/>
                <w:sz w:val="22"/>
                <w:szCs w:val="22"/>
              </w:rPr>
            </w:pPr>
            <w:r w:rsidRPr="00D87252">
              <w:rPr>
                <w:rFonts w:ascii="Times New Roman" w:eastAsiaTheme="minorEastAsia" w:hAnsi="Times New Roman"/>
                <w:sz w:val="22"/>
                <w:szCs w:val="22"/>
              </w:rPr>
              <w:t>Reikalavimai klaviatūrai</w:t>
            </w:r>
          </w:p>
        </w:tc>
        <w:tc>
          <w:tcPr>
            <w:tcW w:w="1714" w:type="pct"/>
            <w:vAlign w:val="center"/>
          </w:tcPr>
          <w:p w14:paraId="5622241A"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rPr>
              <w:t>-</w:t>
            </w:r>
          </w:p>
        </w:tc>
        <w:tc>
          <w:tcPr>
            <w:tcW w:w="1721" w:type="pct"/>
            <w:vAlign w:val="center"/>
          </w:tcPr>
          <w:p w14:paraId="76CFD72D" w14:textId="77777777" w:rsidR="00165562" w:rsidRPr="00D87252" w:rsidRDefault="00165562" w:rsidP="00CE4EBB">
            <w:pPr>
              <w:rPr>
                <w:rFonts w:ascii="Times New Roman" w:eastAsiaTheme="minorEastAsia" w:hAnsi="Times New Roman"/>
                <w:sz w:val="22"/>
                <w:szCs w:val="22"/>
                <w:lang w:eastAsia="en-US"/>
              </w:rPr>
            </w:pPr>
          </w:p>
        </w:tc>
      </w:tr>
      <w:tr w:rsidR="00165562" w:rsidRPr="00D87252" w14:paraId="202FB126" w14:textId="77777777" w:rsidTr="00CE4EBB">
        <w:tc>
          <w:tcPr>
            <w:tcW w:w="636" w:type="pct"/>
            <w:vAlign w:val="center"/>
          </w:tcPr>
          <w:p w14:paraId="04C2D8A9" w14:textId="77777777" w:rsidR="00165562" w:rsidRPr="00D87252" w:rsidRDefault="00165562" w:rsidP="00834CDA">
            <w:pPr>
              <w:pStyle w:val="ListParagraph"/>
              <w:numPr>
                <w:ilvl w:val="3"/>
                <w:numId w:val="32"/>
              </w:numPr>
              <w:rPr>
                <w:rFonts w:eastAsiaTheme="minorEastAsia"/>
                <w:sz w:val="22"/>
              </w:rPr>
            </w:pPr>
          </w:p>
        </w:tc>
        <w:tc>
          <w:tcPr>
            <w:tcW w:w="929" w:type="pct"/>
            <w:vAlign w:val="center"/>
          </w:tcPr>
          <w:p w14:paraId="41FE6E50" w14:textId="77777777" w:rsidR="00165562" w:rsidRPr="00D87252" w:rsidRDefault="00165562" w:rsidP="00CE4EBB">
            <w:pPr>
              <w:rPr>
                <w:rFonts w:ascii="Times New Roman" w:eastAsiaTheme="minorEastAsia" w:hAnsi="Times New Roman"/>
                <w:sz w:val="22"/>
                <w:szCs w:val="22"/>
              </w:rPr>
            </w:pPr>
            <w:r w:rsidRPr="00D87252">
              <w:rPr>
                <w:rFonts w:ascii="Times New Roman" w:eastAsiaTheme="minorEastAsia" w:hAnsi="Times New Roman"/>
                <w:sz w:val="22"/>
                <w:szCs w:val="22"/>
              </w:rPr>
              <w:t>Lietuviškas raidynas klaviatūroje</w:t>
            </w:r>
          </w:p>
        </w:tc>
        <w:tc>
          <w:tcPr>
            <w:tcW w:w="1714" w:type="pct"/>
            <w:vAlign w:val="center"/>
          </w:tcPr>
          <w:p w14:paraId="58DABF43"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rPr>
              <w:t>Turi būti su lietuviškos abėcėlės ženklais arba prie klavišų lipdomais lipdukais.</w:t>
            </w:r>
          </w:p>
        </w:tc>
        <w:tc>
          <w:tcPr>
            <w:tcW w:w="1721" w:type="pct"/>
            <w:vAlign w:val="center"/>
          </w:tcPr>
          <w:p w14:paraId="5AE86320" w14:textId="77777777" w:rsidR="00165562" w:rsidRPr="00D87252" w:rsidRDefault="00165562" w:rsidP="00CE4EBB">
            <w:pPr>
              <w:rPr>
                <w:rFonts w:ascii="Times New Roman" w:eastAsiaTheme="minorEastAsia" w:hAnsi="Times New Roman"/>
                <w:sz w:val="22"/>
                <w:szCs w:val="22"/>
                <w:lang w:eastAsia="en-US"/>
              </w:rPr>
            </w:pPr>
            <w:r>
              <w:rPr>
                <w:rFonts w:ascii="Times New Roman" w:eastAsiaTheme="minorEastAsia" w:hAnsi="Times New Roman"/>
                <w:sz w:val="22"/>
                <w:szCs w:val="22"/>
              </w:rPr>
              <w:t xml:space="preserve">Yra </w:t>
            </w:r>
            <w:r w:rsidRPr="00D87252">
              <w:rPr>
                <w:rFonts w:ascii="Times New Roman" w:eastAsiaTheme="minorEastAsia" w:hAnsi="Times New Roman"/>
                <w:sz w:val="22"/>
                <w:szCs w:val="22"/>
              </w:rPr>
              <w:t>su lietuviškos abėcėlės ženklais.</w:t>
            </w:r>
          </w:p>
        </w:tc>
      </w:tr>
      <w:tr w:rsidR="00165562" w:rsidRPr="00D87252" w14:paraId="3E79555A" w14:textId="77777777" w:rsidTr="00CE4EBB">
        <w:tc>
          <w:tcPr>
            <w:tcW w:w="636" w:type="pct"/>
            <w:vAlign w:val="center"/>
          </w:tcPr>
          <w:p w14:paraId="60ABAF35" w14:textId="77777777" w:rsidR="00165562" w:rsidRPr="00D87252" w:rsidRDefault="00165562" w:rsidP="00834CDA">
            <w:pPr>
              <w:pStyle w:val="ListParagraph"/>
              <w:numPr>
                <w:ilvl w:val="3"/>
                <w:numId w:val="32"/>
              </w:numPr>
              <w:rPr>
                <w:rFonts w:eastAsiaTheme="minorEastAsia"/>
                <w:sz w:val="22"/>
              </w:rPr>
            </w:pPr>
          </w:p>
        </w:tc>
        <w:tc>
          <w:tcPr>
            <w:tcW w:w="929" w:type="pct"/>
            <w:vAlign w:val="center"/>
          </w:tcPr>
          <w:p w14:paraId="356D6B22" w14:textId="77777777" w:rsidR="00165562" w:rsidRPr="00D87252" w:rsidRDefault="00165562" w:rsidP="00CE4EBB">
            <w:pPr>
              <w:rPr>
                <w:rFonts w:ascii="Times New Roman" w:eastAsiaTheme="minorEastAsia" w:hAnsi="Times New Roman"/>
                <w:sz w:val="22"/>
                <w:szCs w:val="22"/>
              </w:rPr>
            </w:pPr>
            <w:r w:rsidRPr="00D87252">
              <w:rPr>
                <w:rFonts w:ascii="Times New Roman" w:eastAsiaTheme="minorEastAsia" w:hAnsi="Times New Roman"/>
                <w:sz w:val="22"/>
                <w:szCs w:val="22"/>
              </w:rPr>
              <w:t>Klaviatūros klavišų išdėstymas</w:t>
            </w:r>
          </w:p>
        </w:tc>
        <w:tc>
          <w:tcPr>
            <w:tcW w:w="1714" w:type="pct"/>
            <w:vAlign w:val="center"/>
          </w:tcPr>
          <w:p w14:paraId="41B3B9E3"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rPr>
              <w:t xml:space="preserve">Pilno dydžio, „US </w:t>
            </w:r>
            <w:proofErr w:type="spellStart"/>
            <w:r w:rsidRPr="00D87252">
              <w:rPr>
                <w:rFonts w:ascii="Times New Roman" w:eastAsiaTheme="minorEastAsia" w:hAnsi="Times New Roman"/>
                <w:sz w:val="22"/>
                <w:szCs w:val="22"/>
              </w:rPr>
              <w:t>layout</w:t>
            </w:r>
            <w:proofErr w:type="spellEnd"/>
            <w:r w:rsidRPr="00D87252">
              <w:rPr>
                <w:rFonts w:ascii="Times New Roman" w:eastAsiaTheme="minorEastAsia" w:hAnsi="Times New Roman"/>
                <w:sz w:val="22"/>
                <w:szCs w:val="22"/>
              </w:rPr>
              <w:t>“ klaviatūros klavišų išdėstymas.</w:t>
            </w:r>
          </w:p>
        </w:tc>
        <w:tc>
          <w:tcPr>
            <w:tcW w:w="1721" w:type="pct"/>
            <w:vAlign w:val="center"/>
          </w:tcPr>
          <w:p w14:paraId="26EF1EB2"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rPr>
              <w:t xml:space="preserve">Pilno dydžio, „US </w:t>
            </w:r>
            <w:proofErr w:type="spellStart"/>
            <w:r w:rsidRPr="00D87252">
              <w:rPr>
                <w:rFonts w:ascii="Times New Roman" w:eastAsiaTheme="minorEastAsia" w:hAnsi="Times New Roman"/>
                <w:sz w:val="22"/>
                <w:szCs w:val="22"/>
              </w:rPr>
              <w:t>layout</w:t>
            </w:r>
            <w:proofErr w:type="spellEnd"/>
            <w:r w:rsidRPr="00D87252">
              <w:rPr>
                <w:rFonts w:ascii="Times New Roman" w:eastAsiaTheme="minorEastAsia" w:hAnsi="Times New Roman"/>
                <w:sz w:val="22"/>
                <w:szCs w:val="22"/>
              </w:rPr>
              <w:t>“ klaviatūros klavišų išdėstymas.</w:t>
            </w:r>
          </w:p>
        </w:tc>
      </w:tr>
      <w:tr w:rsidR="00165562" w:rsidRPr="00D87252" w14:paraId="7CB36256" w14:textId="77777777" w:rsidTr="00CE4EBB">
        <w:tc>
          <w:tcPr>
            <w:tcW w:w="636" w:type="pct"/>
            <w:vAlign w:val="center"/>
          </w:tcPr>
          <w:p w14:paraId="4FCC2A7F" w14:textId="77777777" w:rsidR="00165562" w:rsidRPr="00D87252" w:rsidRDefault="00165562" w:rsidP="00834CDA">
            <w:pPr>
              <w:pStyle w:val="ListParagraph"/>
              <w:numPr>
                <w:ilvl w:val="2"/>
                <w:numId w:val="32"/>
              </w:numPr>
              <w:rPr>
                <w:rFonts w:eastAsiaTheme="minorEastAsia"/>
                <w:sz w:val="22"/>
              </w:rPr>
            </w:pPr>
          </w:p>
        </w:tc>
        <w:tc>
          <w:tcPr>
            <w:tcW w:w="929" w:type="pct"/>
            <w:vAlign w:val="center"/>
          </w:tcPr>
          <w:p w14:paraId="66872AF1"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Reikalavimai įrangai ir komplektuojančioms dalims</w:t>
            </w:r>
          </w:p>
        </w:tc>
        <w:tc>
          <w:tcPr>
            <w:tcW w:w="1714" w:type="pct"/>
            <w:vAlign w:val="center"/>
          </w:tcPr>
          <w:p w14:paraId="6A875376"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 xml:space="preserve">Įranga turi būti </w:t>
            </w:r>
            <w:proofErr w:type="spellStart"/>
            <w:r w:rsidRPr="00D87252">
              <w:rPr>
                <w:rFonts w:ascii="Times New Roman" w:eastAsiaTheme="minorEastAsia" w:hAnsi="Times New Roman"/>
                <w:sz w:val="22"/>
                <w:szCs w:val="22"/>
                <w:lang w:eastAsia="en-US"/>
              </w:rPr>
              <w:t>gamykliškai</w:t>
            </w:r>
            <w:proofErr w:type="spellEnd"/>
            <w:r w:rsidRPr="00D87252">
              <w:rPr>
                <w:rFonts w:ascii="Times New Roman" w:eastAsiaTheme="minorEastAsia" w:hAnsi="Times New Roman"/>
                <w:sz w:val="22"/>
                <w:szCs w:val="22"/>
                <w:lang w:eastAsia="en-US"/>
              </w:rPr>
              <w:t xml:space="preserve"> nauja („</w:t>
            </w:r>
            <w:proofErr w:type="spellStart"/>
            <w:r w:rsidRPr="00D87252">
              <w:rPr>
                <w:rFonts w:ascii="Times New Roman" w:eastAsiaTheme="minorEastAsia" w:hAnsi="Times New Roman"/>
                <w:sz w:val="22"/>
                <w:szCs w:val="22"/>
                <w:lang w:eastAsia="en-US"/>
              </w:rPr>
              <w:t>brand</w:t>
            </w:r>
            <w:proofErr w:type="spellEnd"/>
            <w:r w:rsidRPr="00D87252">
              <w:rPr>
                <w:rFonts w:ascii="Times New Roman" w:eastAsiaTheme="minorEastAsia" w:hAnsi="Times New Roman"/>
                <w:sz w:val="22"/>
                <w:szCs w:val="22"/>
                <w:lang w:eastAsia="en-US"/>
              </w:rPr>
              <w:t xml:space="preserve"> </w:t>
            </w:r>
            <w:proofErr w:type="spellStart"/>
            <w:r w:rsidRPr="00D87252">
              <w:rPr>
                <w:rFonts w:ascii="Times New Roman" w:eastAsiaTheme="minorEastAsia" w:hAnsi="Times New Roman"/>
                <w:sz w:val="22"/>
                <w:szCs w:val="22"/>
                <w:lang w:eastAsia="en-US"/>
              </w:rPr>
              <w:t>new</w:t>
            </w:r>
            <w:proofErr w:type="spellEnd"/>
            <w:r w:rsidRPr="00D87252">
              <w:rPr>
                <w:rFonts w:ascii="Times New Roman" w:eastAsiaTheme="minorEastAsia" w:hAnsi="Times New Roman"/>
                <w:sz w:val="22"/>
                <w:szCs w:val="22"/>
                <w:lang w:eastAsia="en-US"/>
              </w:rPr>
              <w:t xml:space="preserve">“), </w:t>
            </w:r>
            <w:proofErr w:type="spellStart"/>
            <w:r w:rsidRPr="00D87252">
              <w:rPr>
                <w:rFonts w:ascii="Times New Roman" w:eastAsiaTheme="minorEastAsia" w:hAnsi="Times New Roman"/>
                <w:sz w:val="22"/>
                <w:szCs w:val="22"/>
                <w:lang w:eastAsia="en-US"/>
              </w:rPr>
              <w:t>gamykliškai</w:t>
            </w:r>
            <w:proofErr w:type="spellEnd"/>
            <w:r w:rsidRPr="00D87252">
              <w:rPr>
                <w:rFonts w:ascii="Times New Roman" w:eastAsiaTheme="minorEastAsia" w:hAnsi="Times New Roman"/>
                <w:sz w:val="22"/>
                <w:szCs w:val="22"/>
                <w:lang w:eastAsia="en-US"/>
              </w:rPr>
              <w:t xml:space="preserve"> atnaujinti („</w:t>
            </w:r>
            <w:proofErr w:type="spellStart"/>
            <w:r w:rsidRPr="00D87252">
              <w:rPr>
                <w:rFonts w:ascii="Times New Roman" w:eastAsiaTheme="minorEastAsia" w:hAnsi="Times New Roman"/>
                <w:sz w:val="22"/>
                <w:szCs w:val="22"/>
                <w:lang w:eastAsia="en-US"/>
              </w:rPr>
              <w:t>renew</w:t>
            </w:r>
            <w:proofErr w:type="spellEnd"/>
            <w:r w:rsidRPr="00D87252">
              <w:rPr>
                <w:rFonts w:ascii="Times New Roman" w:eastAsiaTheme="minorEastAsia" w:hAnsi="Times New Roman"/>
                <w:sz w:val="22"/>
                <w:szCs w:val="22"/>
                <w:lang w:eastAsia="en-US"/>
              </w:rPr>
              <w:t>“, „</w:t>
            </w:r>
            <w:proofErr w:type="spellStart"/>
            <w:r w:rsidRPr="00D87252">
              <w:rPr>
                <w:rFonts w:ascii="Times New Roman" w:eastAsiaTheme="minorEastAsia" w:hAnsi="Times New Roman"/>
                <w:sz w:val="22"/>
                <w:szCs w:val="22"/>
                <w:lang w:eastAsia="en-US"/>
              </w:rPr>
              <w:t>refurbished</w:t>
            </w:r>
            <w:proofErr w:type="spellEnd"/>
            <w:r w:rsidRPr="00D87252">
              <w:rPr>
                <w:rFonts w:ascii="Times New Roman" w:eastAsiaTheme="minorEastAsia" w:hAnsi="Times New Roman"/>
                <w:sz w:val="22"/>
                <w:szCs w:val="22"/>
                <w:lang w:eastAsia="en-US"/>
              </w:rPr>
              <w:t>“, „</w:t>
            </w:r>
            <w:proofErr w:type="spellStart"/>
            <w:r w:rsidRPr="00D87252">
              <w:rPr>
                <w:rFonts w:ascii="Times New Roman" w:eastAsiaTheme="minorEastAsia" w:hAnsi="Times New Roman"/>
                <w:sz w:val="22"/>
                <w:szCs w:val="22"/>
                <w:lang w:eastAsia="en-US"/>
              </w:rPr>
              <w:t>remarked</w:t>
            </w:r>
            <w:proofErr w:type="spellEnd"/>
            <w:r w:rsidRPr="00D87252">
              <w:rPr>
                <w:rFonts w:ascii="Times New Roman" w:eastAsiaTheme="minorEastAsia" w:hAnsi="Times New Roman"/>
                <w:sz w:val="22"/>
                <w:szCs w:val="22"/>
                <w:lang w:eastAsia="en-US"/>
              </w:rPr>
              <w:t>“) komponentai neleistini.</w:t>
            </w:r>
          </w:p>
        </w:tc>
        <w:tc>
          <w:tcPr>
            <w:tcW w:w="1721" w:type="pct"/>
            <w:vAlign w:val="center"/>
          </w:tcPr>
          <w:p w14:paraId="6499D5FE"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 xml:space="preserve">Įranga </w:t>
            </w:r>
            <w:r>
              <w:rPr>
                <w:rFonts w:ascii="Times New Roman" w:eastAsiaTheme="minorEastAsia" w:hAnsi="Times New Roman"/>
                <w:sz w:val="22"/>
                <w:szCs w:val="22"/>
                <w:lang w:eastAsia="en-US"/>
              </w:rPr>
              <w:t xml:space="preserve">yra </w:t>
            </w:r>
            <w:proofErr w:type="spellStart"/>
            <w:r w:rsidRPr="00D87252">
              <w:rPr>
                <w:rFonts w:ascii="Times New Roman" w:eastAsiaTheme="minorEastAsia" w:hAnsi="Times New Roman"/>
                <w:sz w:val="22"/>
                <w:szCs w:val="22"/>
                <w:lang w:eastAsia="en-US"/>
              </w:rPr>
              <w:t>gamykliškai</w:t>
            </w:r>
            <w:proofErr w:type="spellEnd"/>
            <w:r w:rsidRPr="00D87252">
              <w:rPr>
                <w:rFonts w:ascii="Times New Roman" w:eastAsiaTheme="minorEastAsia" w:hAnsi="Times New Roman"/>
                <w:sz w:val="22"/>
                <w:szCs w:val="22"/>
                <w:lang w:eastAsia="en-US"/>
              </w:rPr>
              <w:t xml:space="preserve"> nauja („</w:t>
            </w:r>
            <w:proofErr w:type="spellStart"/>
            <w:r w:rsidRPr="00D87252">
              <w:rPr>
                <w:rFonts w:ascii="Times New Roman" w:eastAsiaTheme="minorEastAsia" w:hAnsi="Times New Roman"/>
                <w:sz w:val="22"/>
                <w:szCs w:val="22"/>
                <w:lang w:eastAsia="en-US"/>
              </w:rPr>
              <w:t>brand</w:t>
            </w:r>
            <w:proofErr w:type="spellEnd"/>
            <w:r w:rsidRPr="00D87252">
              <w:rPr>
                <w:rFonts w:ascii="Times New Roman" w:eastAsiaTheme="minorEastAsia" w:hAnsi="Times New Roman"/>
                <w:sz w:val="22"/>
                <w:szCs w:val="22"/>
                <w:lang w:eastAsia="en-US"/>
              </w:rPr>
              <w:t xml:space="preserve"> </w:t>
            </w:r>
            <w:proofErr w:type="spellStart"/>
            <w:r w:rsidRPr="00D87252">
              <w:rPr>
                <w:rFonts w:ascii="Times New Roman" w:eastAsiaTheme="minorEastAsia" w:hAnsi="Times New Roman"/>
                <w:sz w:val="22"/>
                <w:szCs w:val="22"/>
                <w:lang w:eastAsia="en-US"/>
              </w:rPr>
              <w:t>new</w:t>
            </w:r>
            <w:proofErr w:type="spellEnd"/>
            <w:r w:rsidRPr="00D87252">
              <w:rPr>
                <w:rFonts w:ascii="Times New Roman" w:eastAsiaTheme="minorEastAsia" w:hAnsi="Times New Roman"/>
                <w:sz w:val="22"/>
                <w:szCs w:val="22"/>
                <w:lang w:eastAsia="en-US"/>
              </w:rPr>
              <w:t>“)</w:t>
            </w:r>
            <w:r>
              <w:rPr>
                <w:rFonts w:ascii="Times New Roman" w:eastAsiaTheme="minorEastAsia" w:hAnsi="Times New Roman"/>
                <w:sz w:val="22"/>
                <w:szCs w:val="22"/>
                <w:lang w:eastAsia="en-US"/>
              </w:rPr>
              <w:t>.</w:t>
            </w:r>
          </w:p>
        </w:tc>
      </w:tr>
      <w:tr w:rsidR="00165562" w:rsidRPr="00D87252" w14:paraId="110CCFDA" w14:textId="77777777" w:rsidTr="00CE4EBB">
        <w:tc>
          <w:tcPr>
            <w:tcW w:w="636" w:type="pct"/>
            <w:vAlign w:val="center"/>
          </w:tcPr>
          <w:p w14:paraId="08D0811F" w14:textId="77777777" w:rsidR="00165562" w:rsidRPr="00D87252" w:rsidRDefault="00165562" w:rsidP="00834CDA">
            <w:pPr>
              <w:pStyle w:val="ListParagraph"/>
              <w:numPr>
                <w:ilvl w:val="2"/>
                <w:numId w:val="32"/>
              </w:numPr>
              <w:rPr>
                <w:rFonts w:eastAsiaTheme="minorEastAsia"/>
                <w:sz w:val="22"/>
              </w:rPr>
            </w:pPr>
          </w:p>
        </w:tc>
        <w:tc>
          <w:tcPr>
            <w:tcW w:w="929" w:type="pct"/>
            <w:vAlign w:val="center"/>
          </w:tcPr>
          <w:p w14:paraId="41F629C0"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Bendri reikalavimai</w:t>
            </w:r>
          </w:p>
        </w:tc>
        <w:tc>
          <w:tcPr>
            <w:tcW w:w="1714" w:type="pct"/>
            <w:vAlign w:val="center"/>
          </w:tcPr>
          <w:p w14:paraId="1BAC7A07"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w:t>
            </w:r>
          </w:p>
        </w:tc>
        <w:tc>
          <w:tcPr>
            <w:tcW w:w="1721" w:type="pct"/>
            <w:vAlign w:val="center"/>
          </w:tcPr>
          <w:p w14:paraId="42D218C3"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w:t>
            </w:r>
          </w:p>
        </w:tc>
      </w:tr>
      <w:tr w:rsidR="00165562" w:rsidRPr="00D87252" w14:paraId="7EDF7418" w14:textId="77777777" w:rsidTr="00CE4EBB">
        <w:tc>
          <w:tcPr>
            <w:tcW w:w="636" w:type="pct"/>
            <w:vAlign w:val="center"/>
          </w:tcPr>
          <w:p w14:paraId="338E9DF6" w14:textId="77777777" w:rsidR="00165562" w:rsidRPr="00D87252" w:rsidRDefault="00165562" w:rsidP="00834CDA">
            <w:pPr>
              <w:pStyle w:val="ListParagraph"/>
              <w:numPr>
                <w:ilvl w:val="3"/>
                <w:numId w:val="32"/>
              </w:numPr>
              <w:rPr>
                <w:rFonts w:eastAsiaTheme="minorEastAsia"/>
                <w:sz w:val="22"/>
              </w:rPr>
            </w:pPr>
          </w:p>
        </w:tc>
        <w:tc>
          <w:tcPr>
            <w:tcW w:w="929" w:type="pct"/>
            <w:vAlign w:val="center"/>
          </w:tcPr>
          <w:p w14:paraId="014EAFF3" w14:textId="77777777" w:rsidR="00165562" w:rsidRPr="00D87252" w:rsidRDefault="00165562" w:rsidP="00CE4EBB">
            <w:pPr>
              <w:rPr>
                <w:rFonts w:ascii="Times New Roman" w:eastAsiaTheme="minorEastAsia" w:hAnsi="Times New Roman"/>
                <w:b/>
                <w:sz w:val="22"/>
                <w:szCs w:val="22"/>
                <w:lang w:eastAsia="en-US"/>
              </w:rPr>
            </w:pPr>
          </w:p>
        </w:tc>
        <w:tc>
          <w:tcPr>
            <w:tcW w:w="1714" w:type="pct"/>
          </w:tcPr>
          <w:p w14:paraId="42C0BEFD"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 xml:space="preserve">Visa siūloma įranga (kompiuteris, kompiuterio stovas, klaviatūra ir pelė) turi būti vienos firmos-gamintojos ir pažymėta firmos gamintojos prekiniu ženklu, tam kad būtų užtikrintas maksimalus sistemos komponentų suderinamumas. Įrenginių korpuso žymėjimas ir logotipai turi būti originalus, negali būti perdarytų kitų gamintojų logotipų. Siūlomo kompiuterį sudarantys aparatiniai komponentai privalo būti pilnai sumontuoti į kompiuterį gamintojo gamykloje. </w:t>
            </w:r>
          </w:p>
        </w:tc>
        <w:tc>
          <w:tcPr>
            <w:tcW w:w="1721" w:type="pct"/>
          </w:tcPr>
          <w:p w14:paraId="776BD536" w14:textId="77777777" w:rsidR="00165562" w:rsidRPr="00D87252" w:rsidRDefault="00165562" w:rsidP="00CE4EBB">
            <w:pPr>
              <w:rPr>
                <w:rFonts w:ascii="Times New Roman" w:eastAsiaTheme="minorEastAsia" w:hAnsi="Times New Roman"/>
                <w:sz w:val="22"/>
                <w:szCs w:val="22"/>
                <w:lang w:eastAsia="en-US"/>
              </w:rPr>
            </w:pPr>
          </w:p>
        </w:tc>
      </w:tr>
      <w:tr w:rsidR="00165562" w:rsidRPr="00D87252" w14:paraId="11D6E085" w14:textId="77777777" w:rsidTr="00CE4EBB">
        <w:tc>
          <w:tcPr>
            <w:tcW w:w="636" w:type="pct"/>
            <w:vAlign w:val="center"/>
          </w:tcPr>
          <w:p w14:paraId="5D75CA1B" w14:textId="77777777" w:rsidR="00165562" w:rsidRPr="00D87252" w:rsidRDefault="00165562" w:rsidP="00834CDA">
            <w:pPr>
              <w:pStyle w:val="ListParagraph"/>
              <w:numPr>
                <w:ilvl w:val="2"/>
                <w:numId w:val="32"/>
              </w:numPr>
              <w:rPr>
                <w:rFonts w:eastAsiaTheme="minorEastAsia"/>
                <w:sz w:val="22"/>
              </w:rPr>
            </w:pPr>
          </w:p>
        </w:tc>
        <w:tc>
          <w:tcPr>
            <w:tcW w:w="929" w:type="pct"/>
            <w:vAlign w:val="center"/>
          </w:tcPr>
          <w:p w14:paraId="0AD764B9" w14:textId="77777777" w:rsidR="00165562" w:rsidRPr="00D87252" w:rsidRDefault="00165562" w:rsidP="00CE4EBB">
            <w:pPr>
              <w:rPr>
                <w:rFonts w:ascii="Times New Roman" w:eastAsia="SimSun" w:hAnsi="Times New Roman"/>
                <w:sz w:val="22"/>
                <w:szCs w:val="22"/>
                <w:lang w:eastAsia="en-US"/>
              </w:rPr>
            </w:pPr>
            <w:r w:rsidRPr="00D87252">
              <w:rPr>
                <w:rFonts w:ascii="Times New Roman" w:eastAsia="SimSun" w:hAnsi="Times New Roman"/>
                <w:sz w:val="22"/>
                <w:szCs w:val="22"/>
                <w:lang w:eastAsia="en-US"/>
              </w:rPr>
              <w:t>Garantija</w:t>
            </w:r>
          </w:p>
        </w:tc>
        <w:tc>
          <w:tcPr>
            <w:tcW w:w="1714" w:type="pct"/>
            <w:vAlign w:val="center"/>
          </w:tcPr>
          <w:p w14:paraId="043FCACD" w14:textId="77777777" w:rsidR="00165562" w:rsidRPr="00D87252" w:rsidRDefault="00165562" w:rsidP="00CE4EBB">
            <w:pPr>
              <w:rPr>
                <w:rFonts w:ascii="Times New Roman" w:eastAsia="SimSun" w:hAnsi="Times New Roman"/>
                <w:sz w:val="22"/>
                <w:szCs w:val="22"/>
                <w:lang w:eastAsia="en-US"/>
              </w:rPr>
            </w:pPr>
            <w:r w:rsidRPr="00D87252">
              <w:rPr>
                <w:rFonts w:ascii="Times New Roman" w:eastAsia="SimSun" w:hAnsi="Times New Roman"/>
                <w:sz w:val="22"/>
                <w:szCs w:val="22"/>
                <w:lang w:eastAsia="en-US"/>
              </w:rPr>
              <w:t>-</w:t>
            </w:r>
          </w:p>
        </w:tc>
        <w:tc>
          <w:tcPr>
            <w:tcW w:w="1721" w:type="pct"/>
            <w:vAlign w:val="center"/>
          </w:tcPr>
          <w:p w14:paraId="1E53D9CA" w14:textId="77777777" w:rsidR="00165562" w:rsidRPr="00D87252" w:rsidRDefault="00165562" w:rsidP="00CE4EBB">
            <w:pPr>
              <w:rPr>
                <w:rFonts w:ascii="Times New Roman" w:eastAsia="SimSun" w:hAnsi="Times New Roman"/>
                <w:sz w:val="22"/>
                <w:szCs w:val="22"/>
                <w:lang w:eastAsia="en-US"/>
              </w:rPr>
            </w:pPr>
            <w:r w:rsidRPr="00D87252">
              <w:rPr>
                <w:rFonts w:ascii="Times New Roman" w:eastAsia="SimSun" w:hAnsi="Times New Roman"/>
                <w:sz w:val="22"/>
                <w:szCs w:val="22"/>
                <w:lang w:eastAsia="en-US"/>
              </w:rPr>
              <w:t>-</w:t>
            </w:r>
          </w:p>
        </w:tc>
      </w:tr>
      <w:tr w:rsidR="00165562" w:rsidRPr="00D87252" w14:paraId="72236998" w14:textId="77777777" w:rsidTr="00CE4EBB">
        <w:tc>
          <w:tcPr>
            <w:tcW w:w="636" w:type="pct"/>
            <w:vAlign w:val="center"/>
          </w:tcPr>
          <w:p w14:paraId="7B700263" w14:textId="77777777" w:rsidR="00165562" w:rsidRPr="00D87252" w:rsidRDefault="00165562" w:rsidP="00834CDA">
            <w:pPr>
              <w:pStyle w:val="ListParagraph"/>
              <w:numPr>
                <w:ilvl w:val="3"/>
                <w:numId w:val="32"/>
              </w:numPr>
              <w:rPr>
                <w:rFonts w:eastAsiaTheme="minorEastAsia"/>
                <w:sz w:val="22"/>
              </w:rPr>
            </w:pPr>
          </w:p>
        </w:tc>
        <w:tc>
          <w:tcPr>
            <w:tcW w:w="929" w:type="pct"/>
            <w:vAlign w:val="center"/>
          </w:tcPr>
          <w:p w14:paraId="13189963" w14:textId="77777777" w:rsidR="00165562" w:rsidRPr="00D87252" w:rsidRDefault="00165562" w:rsidP="00CE4EBB">
            <w:pPr>
              <w:ind w:left="113"/>
              <w:rPr>
                <w:rFonts w:ascii="Times New Roman" w:eastAsia="SimSun" w:hAnsi="Times New Roman"/>
                <w:b/>
                <w:sz w:val="22"/>
                <w:szCs w:val="22"/>
                <w:lang w:eastAsia="en-US"/>
              </w:rPr>
            </w:pPr>
          </w:p>
        </w:tc>
        <w:tc>
          <w:tcPr>
            <w:tcW w:w="1714" w:type="pct"/>
          </w:tcPr>
          <w:p w14:paraId="31C12389"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Kompiuteriui, klaviatūros ir pelės komplektui taikoma gamintojo užtikrinta 5 metų garantija. Visi aukščiau išvardinti reikalavimai privalo būti garantuojami gamintojo. Pateikti gamintojo raštą patvirtinantį, kad įrangai bus suteikta reikalaujama garantija.</w:t>
            </w:r>
          </w:p>
          <w:p w14:paraId="597D1DED" w14:textId="77777777" w:rsidR="00165562" w:rsidRPr="00D87252" w:rsidRDefault="00165562" w:rsidP="00CE4EBB">
            <w:pPr>
              <w:rPr>
                <w:rFonts w:ascii="Times New Roman" w:eastAsiaTheme="minorEastAsia" w:hAnsi="Times New Roman"/>
                <w:b/>
                <w:sz w:val="22"/>
                <w:szCs w:val="22"/>
                <w:lang w:eastAsia="en-US"/>
              </w:rPr>
            </w:pPr>
            <w:r w:rsidRPr="00D87252">
              <w:rPr>
                <w:rFonts w:ascii="Times New Roman" w:eastAsiaTheme="minorEastAsia" w:hAnsi="Times New Roman"/>
                <w:b/>
                <w:sz w:val="22"/>
                <w:szCs w:val="22"/>
                <w:lang w:eastAsia="en-US"/>
              </w:rPr>
              <w:t>Skaitmeninė dokumento kopija pateikiama kartu su pasiūlymu.</w:t>
            </w:r>
          </w:p>
        </w:tc>
        <w:tc>
          <w:tcPr>
            <w:tcW w:w="1721" w:type="pct"/>
          </w:tcPr>
          <w:p w14:paraId="2FF2012A" w14:textId="77777777" w:rsidR="00165562" w:rsidRPr="00D87252" w:rsidRDefault="00165562" w:rsidP="00CE4EBB">
            <w:pPr>
              <w:rPr>
                <w:rFonts w:ascii="Times New Roman" w:eastAsiaTheme="minorEastAsia" w:hAnsi="Times New Roman"/>
                <w:sz w:val="22"/>
                <w:szCs w:val="22"/>
                <w:lang w:eastAsia="en-US"/>
              </w:rPr>
            </w:pPr>
          </w:p>
        </w:tc>
      </w:tr>
      <w:tr w:rsidR="00165562" w:rsidRPr="00D87252" w14:paraId="6A709C05" w14:textId="77777777" w:rsidTr="00CE4EBB">
        <w:tc>
          <w:tcPr>
            <w:tcW w:w="636" w:type="pct"/>
            <w:vAlign w:val="center"/>
          </w:tcPr>
          <w:p w14:paraId="5396D50B" w14:textId="77777777" w:rsidR="00165562" w:rsidRPr="00D87252" w:rsidRDefault="00165562" w:rsidP="00834CDA">
            <w:pPr>
              <w:pStyle w:val="ListParagraph"/>
              <w:numPr>
                <w:ilvl w:val="3"/>
                <w:numId w:val="32"/>
              </w:numPr>
              <w:rPr>
                <w:rFonts w:eastAsiaTheme="minorEastAsia"/>
                <w:sz w:val="22"/>
              </w:rPr>
            </w:pPr>
          </w:p>
        </w:tc>
        <w:tc>
          <w:tcPr>
            <w:tcW w:w="929" w:type="pct"/>
            <w:vAlign w:val="center"/>
          </w:tcPr>
          <w:p w14:paraId="5C77E554" w14:textId="77777777" w:rsidR="00165562" w:rsidRPr="00D87252" w:rsidRDefault="00165562" w:rsidP="00CE4EBB">
            <w:pPr>
              <w:ind w:left="113"/>
              <w:rPr>
                <w:rFonts w:ascii="Times New Roman" w:eastAsiaTheme="minorEastAsia" w:hAnsi="Times New Roman"/>
                <w:sz w:val="22"/>
                <w:szCs w:val="22"/>
                <w:lang w:eastAsia="en-US"/>
              </w:rPr>
            </w:pPr>
          </w:p>
        </w:tc>
        <w:tc>
          <w:tcPr>
            <w:tcW w:w="1714" w:type="pct"/>
          </w:tcPr>
          <w:p w14:paraId="7EA5BBA7" w14:textId="77777777" w:rsidR="00165562" w:rsidRPr="00D87252" w:rsidRDefault="00165562" w:rsidP="00CE4EBB">
            <w:pPr>
              <w:rPr>
                <w:rFonts w:ascii="Times New Roman" w:eastAsiaTheme="minorEastAsia" w:hAnsi="Times New Roman"/>
                <w:bCs/>
                <w:sz w:val="22"/>
                <w:szCs w:val="22"/>
                <w:lang w:eastAsia="en-US"/>
              </w:rPr>
            </w:pPr>
            <w:r w:rsidRPr="00D87252">
              <w:rPr>
                <w:rFonts w:ascii="Times New Roman" w:eastAsiaTheme="minorEastAsia" w:hAnsi="Times New Roman"/>
                <w:sz w:val="22"/>
                <w:szCs w:val="22"/>
                <w:lang w:eastAsia="en-US"/>
              </w:rPr>
              <w:t xml:space="preserve">Tiekėjas turi pateikti nuorodą į gamintojo internetinę prieigą, kuri įgalina produkto kodo ir serijinio numerio pagalba patikrinti suteiktą gamintojo garantiją internetiniame puslapyje skaičiuojant nuo prekės </w:t>
            </w:r>
            <w:r w:rsidRPr="00D87252">
              <w:rPr>
                <w:rFonts w:ascii="Times New Roman" w:eastAsiaTheme="minorEastAsia" w:hAnsi="Times New Roman"/>
                <w:sz w:val="22"/>
                <w:szCs w:val="22"/>
                <w:lang w:eastAsia="en-US"/>
              </w:rPr>
              <w:lastRenderedPageBreak/>
              <w:t>priėmimo-perdavimo akto pasirašymo dienos.</w:t>
            </w:r>
          </w:p>
        </w:tc>
        <w:tc>
          <w:tcPr>
            <w:tcW w:w="1721" w:type="pct"/>
          </w:tcPr>
          <w:p w14:paraId="371CE457" w14:textId="77777777" w:rsidR="00165562" w:rsidRPr="00D87252" w:rsidRDefault="00165562" w:rsidP="00CE4EBB">
            <w:pPr>
              <w:rPr>
                <w:rFonts w:ascii="Times New Roman" w:eastAsiaTheme="minorEastAsia" w:hAnsi="Times New Roman"/>
                <w:bCs/>
                <w:sz w:val="22"/>
                <w:szCs w:val="22"/>
                <w:lang w:eastAsia="en-US"/>
              </w:rPr>
            </w:pPr>
          </w:p>
        </w:tc>
      </w:tr>
      <w:tr w:rsidR="00165562" w:rsidRPr="00D87252" w14:paraId="2450017F" w14:textId="77777777" w:rsidTr="00CE4EBB">
        <w:tc>
          <w:tcPr>
            <w:tcW w:w="636" w:type="pct"/>
            <w:vAlign w:val="center"/>
          </w:tcPr>
          <w:p w14:paraId="7D1E516A" w14:textId="77777777" w:rsidR="00165562" w:rsidRPr="00D87252" w:rsidRDefault="00165562" w:rsidP="00834CDA">
            <w:pPr>
              <w:pStyle w:val="ListParagraph"/>
              <w:numPr>
                <w:ilvl w:val="3"/>
                <w:numId w:val="32"/>
              </w:numPr>
              <w:rPr>
                <w:rFonts w:eastAsiaTheme="minorEastAsia"/>
                <w:sz w:val="22"/>
              </w:rPr>
            </w:pPr>
          </w:p>
        </w:tc>
        <w:tc>
          <w:tcPr>
            <w:tcW w:w="929" w:type="pct"/>
            <w:vAlign w:val="center"/>
          </w:tcPr>
          <w:p w14:paraId="0F265B67" w14:textId="77777777" w:rsidR="00165562" w:rsidRPr="00D87252" w:rsidRDefault="00165562" w:rsidP="00CE4EBB">
            <w:pPr>
              <w:ind w:left="113"/>
              <w:rPr>
                <w:rFonts w:ascii="Times New Roman" w:eastAsiaTheme="minorEastAsia" w:hAnsi="Times New Roman"/>
                <w:bCs/>
                <w:sz w:val="22"/>
                <w:szCs w:val="22"/>
                <w:lang w:eastAsia="en-US"/>
              </w:rPr>
            </w:pPr>
          </w:p>
        </w:tc>
        <w:tc>
          <w:tcPr>
            <w:tcW w:w="1714" w:type="pct"/>
          </w:tcPr>
          <w:p w14:paraId="4D8D36B0"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Gamintojas turi garantuoti atsarginių dalių tiekimą ne trumpiau kaip 5 metus po produkto gamybos nutraukimo.</w:t>
            </w:r>
          </w:p>
          <w:p w14:paraId="3D77E796"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 xml:space="preserve">Pateikti gamintojo, gamintojo atstovo raštą patvirtinantį, kad gamintojas garantuoja atsarginių dalių tiekimą ne trumpiau kaip 5 metus po produkto gamybos nutraukimo. </w:t>
            </w:r>
          </w:p>
          <w:p w14:paraId="3BFC43AD"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b/>
                <w:sz w:val="22"/>
                <w:szCs w:val="22"/>
                <w:lang w:eastAsia="en-US"/>
              </w:rPr>
              <w:t>Skaitmeninė dokumento kopija pateikiama kartu su pasiūlymu.</w:t>
            </w:r>
          </w:p>
        </w:tc>
        <w:tc>
          <w:tcPr>
            <w:tcW w:w="1721" w:type="pct"/>
          </w:tcPr>
          <w:p w14:paraId="01EE0C06" w14:textId="0576C05D" w:rsidR="00165562" w:rsidRPr="00D87252" w:rsidRDefault="00165562" w:rsidP="00CE4EBB">
            <w:pPr>
              <w:rPr>
                <w:rFonts w:ascii="Times New Roman" w:eastAsiaTheme="minorEastAsia" w:hAnsi="Times New Roman"/>
                <w:sz w:val="22"/>
                <w:szCs w:val="22"/>
                <w:lang w:eastAsia="en-US"/>
              </w:rPr>
            </w:pPr>
          </w:p>
        </w:tc>
      </w:tr>
      <w:tr w:rsidR="00165562" w:rsidRPr="00D87252" w14:paraId="00C6E783" w14:textId="77777777" w:rsidTr="00CE4EBB">
        <w:tc>
          <w:tcPr>
            <w:tcW w:w="5000" w:type="pct"/>
            <w:gridSpan w:val="4"/>
            <w:vAlign w:val="center"/>
          </w:tcPr>
          <w:p w14:paraId="2C562B46" w14:textId="77777777" w:rsidR="00165562" w:rsidRPr="004757FB" w:rsidRDefault="00165562" w:rsidP="00834CDA">
            <w:pPr>
              <w:pStyle w:val="ListParagraph"/>
              <w:numPr>
                <w:ilvl w:val="0"/>
                <w:numId w:val="33"/>
              </w:numPr>
              <w:ind w:left="113"/>
              <w:jc w:val="center"/>
              <w:rPr>
                <w:rFonts w:eastAsiaTheme="minorEastAsia"/>
                <w:b/>
                <w:sz w:val="22"/>
              </w:rPr>
            </w:pPr>
            <w:r w:rsidRPr="004757FB">
              <w:rPr>
                <w:rFonts w:eastAsiaTheme="minorEastAsia"/>
                <w:b/>
                <w:sz w:val="22"/>
              </w:rPr>
              <w:t>APLINKOSAUGINIAI REIKALAVIMAI</w:t>
            </w:r>
          </w:p>
        </w:tc>
      </w:tr>
      <w:tr w:rsidR="00165562" w:rsidRPr="00D87252" w14:paraId="3F327E0B" w14:textId="77777777" w:rsidTr="00CE4EBB">
        <w:tc>
          <w:tcPr>
            <w:tcW w:w="636" w:type="pct"/>
            <w:vAlign w:val="center"/>
          </w:tcPr>
          <w:p w14:paraId="69AC4037" w14:textId="77777777" w:rsidR="00165562" w:rsidRPr="00B56789" w:rsidRDefault="00165562" w:rsidP="00834CDA">
            <w:pPr>
              <w:pStyle w:val="ListParagraph"/>
              <w:numPr>
                <w:ilvl w:val="2"/>
                <w:numId w:val="32"/>
              </w:numPr>
              <w:rPr>
                <w:rFonts w:eastAsiaTheme="minorEastAsia"/>
                <w:sz w:val="22"/>
              </w:rPr>
            </w:pPr>
          </w:p>
        </w:tc>
        <w:tc>
          <w:tcPr>
            <w:tcW w:w="929" w:type="pct"/>
            <w:vAlign w:val="center"/>
          </w:tcPr>
          <w:p w14:paraId="10285D98" w14:textId="77777777" w:rsidR="00165562" w:rsidRPr="00D87252" w:rsidRDefault="00165562" w:rsidP="00CE4EBB">
            <w:pPr>
              <w:ind w:left="113"/>
              <w:rPr>
                <w:rFonts w:ascii="Times New Roman" w:eastAsiaTheme="minorEastAsia" w:hAnsi="Times New Roman"/>
                <w:bCs/>
                <w:sz w:val="22"/>
                <w:szCs w:val="22"/>
                <w:lang w:eastAsia="en-US"/>
              </w:rPr>
            </w:pPr>
            <w:r w:rsidRPr="00D87252">
              <w:rPr>
                <w:rFonts w:ascii="Times New Roman" w:eastAsiaTheme="minorEastAsia" w:hAnsi="Times New Roman"/>
                <w:bCs/>
                <w:sz w:val="22"/>
                <w:szCs w:val="22"/>
                <w:lang w:eastAsia="en-US"/>
              </w:rPr>
              <w:t>Pirkimo objektui taikomas (-</w:t>
            </w:r>
            <w:proofErr w:type="spellStart"/>
            <w:r w:rsidRPr="00D87252">
              <w:rPr>
                <w:rFonts w:ascii="Times New Roman" w:eastAsiaTheme="minorEastAsia" w:hAnsi="Times New Roman"/>
                <w:bCs/>
                <w:sz w:val="22"/>
                <w:szCs w:val="22"/>
                <w:lang w:eastAsia="en-US"/>
              </w:rPr>
              <w:t>omi</w:t>
            </w:r>
            <w:proofErr w:type="spellEnd"/>
            <w:r w:rsidRPr="00D87252">
              <w:rPr>
                <w:rFonts w:ascii="Times New Roman" w:eastAsiaTheme="minorEastAsia" w:hAnsi="Times New Roman"/>
                <w:bCs/>
                <w:sz w:val="22"/>
                <w:szCs w:val="22"/>
                <w:lang w:eastAsia="en-US"/>
              </w:rPr>
              <w:t>) aplinkos apsaugos kriterijus (-ai)</w:t>
            </w:r>
          </w:p>
        </w:tc>
        <w:tc>
          <w:tcPr>
            <w:tcW w:w="1714" w:type="pct"/>
          </w:tcPr>
          <w:p w14:paraId="779B4677" w14:textId="77777777" w:rsidR="00165562" w:rsidRPr="00D87252" w:rsidRDefault="00165562" w:rsidP="00CE4EBB">
            <w:pPr>
              <w:jc w:val="both"/>
              <w:rPr>
                <w:rFonts w:ascii="Times New Roman" w:eastAsia="SimSun" w:hAnsi="Times New Roman"/>
                <w:sz w:val="22"/>
                <w:szCs w:val="22"/>
                <w:lang w:eastAsia="en-US"/>
              </w:rPr>
            </w:pPr>
            <w:r w:rsidRPr="00D87252">
              <w:rPr>
                <w:rFonts w:ascii="Times New Roman" w:eastAsia="SimSun" w:hAnsi="Times New Roman"/>
                <w:sz w:val="22"/>
                <w:szCs w:val="22"/>
                <w:lang w:eastAsia="en-US"/>
              </w:rPr>
              <w:t>Perkamas produktas turi atitikti jam 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jam nustatytus I tipo ekologinio ženklo reikalavimus (pagal LST EN ISO 14024).</w:t>
            </w:r>
          </w:p>
          <w:p w14:paraId="1AEB308E" w14:textId="77777777" w:rsidR="00165562" w:rsidRPr="00D87252" w:rsidRDefault="00165562" w:rsidP="00CE4EBB">
            <w:pPr>
              <w:jc w:val="both"/>
              <w:rPr>
                <w:rFonts w:ascii="Times New Roman" w:eastAsia="SimSun" w:hAnsi="Times New Roman"/>
                <w:sz w:val="22"/>
                <w:szCs w:val="22"/>
                <w:lang w:eastAsia="en-US"/>
              </w:rPr>
            </w:pPr>
          </w:p>
          <w:p w14:paraId="4BB26BA9" w14:textId="77777777" w:rsidR="00165562" w:rsidRPr="00D87252" w:rsidRDefault="00165562" w:rsidP="00CE4EBB">
            <w:pPr>
              <w:jc w:val="both"/>
              <w:rPr>
                <w:rFonts w:ascii="Times New Roman" w:eastAsia="SimSun" w:hAnsi="Times New Roman"/>
                <w:sz w:val="22"/>
                <w:szCs w:val="22"/>
                <w:lang w:eastAsia="en-US"/>
              </w:rPr>
            </w:pPr>
            <w:r w:rsidRPr="00D87252">
              <w:rPr>
                <w:rFonts w:ascii="Times New Roman" w:eastAsia="SimSun" w:hAnsi="Times New Roman"/>
                <w:sz w:val="22"/>
                <w:szCs w:val="22"/>
                <w:lang w:eastAsia="en-US"/>
              </w:rPr>
              <w:t>Atitiktį aplinkos apsaugos kriterijui įrodantys dokumentai: I tipo ekologinio ženklo sertifikatas arba lygiavertis dokumentas (lygiavertiškumą įrodinėja tiekėjas).</w:t>
            </w:r>
          </w:p>
          <w:p w14:paraId="16D91574" w14:textId="77777777" w:rsidR="00165562" w:rsidRPr="00C47F30" w:rsidRDefault="00165562" w:rsidP="00CE4EBB">
            <w:pPr>
              <w:jc w:val="both"/>
              <w:rPr>
                <w:rFonts w:ascii="Times New Roman" w:eastAsia="SimSun" w:hAnsi="Times New Roman"/>
                <w:b/>
                <w:sz w:val="22"/>
                <w:szCs w:val="22"/>
                <w:lang w:eastAsia="en-US"/>
              </w:rPr>
            </w:pPr>
            <w:r w:rsidRPr="00C47F30">
              <w:rPr>
                <w:rFonts w:ascii="Times New Roman" w:eastAsia="SimSun" w:hAnsi="Times New Roman"/>
                <w:b/>
                <w:sz w:val="22"/>
                <w:szCs w:val="22"/>
                <w:lang w:eastAsia="en-US"/>
              </w:rPr>
              <w:t>Skaitmeninė dokumento kopija pateikiama kartu su pasiūlymu.</w:t>
            </w:r>
          </w:p>
          <w:p w14:paraId="2118BB90" w14:textId="77777777" w:rsidR="00165562" w:rsidRPr="00D87252" w:rsidRDefault="00165562" w:rsidP="00CE4EBB">
            <w:pPr>
              <w:jc w:val="both"/>
              <w:rPr>
                <w:rFonts w:ascii="Times New Roman" w:eastAsia="SimSun" w:hAnsi="Times New Roman"/>
                <w:sz w:val="22"/>
                <w:szCs w:val="22"/>
                <w:lang w:eastAsia="en-US"/>
              </w:rPr>
            </w:pPr>
          </w:p>
          <w:p w14:paraId="4CE05489" w14:textId="77777777" w:rsidR="00165562" w:rsidRPr="00D87252" w:rsidRDefault="00165562" w:rsidP="00CE4EBB">
            <w:pPr>
              <w:rPr>
                <w:rFonts w:ascii="Times New Roman" w:eastAsiaTheme="minorEastAsia" w:hAnsi="Times New Roman"/>
                <w:sz w:val="22"/>
                <w:szCs w:val="22"/>
                <w:lang w:eastAsia="en-US"/>
              </w:rPr>
            </w:pPr>
          </w:p>
        </w:tc>
        <w:tc>
          <w:tcPr>
            <w:tcW w:w="1721" w:type="pct"/>
            <w:vAlign w:val="center"/>
          </w:tcPr>
          <w:p w14:paraId="5517E1B6" w14:textId="77777777" w:rsidR="00165562" w:rsidRPr="00F30BB6" w:rsidRDefault="00165562" w:rsidP="00CE4EBB">
            <w:pPr>
              <w:jc w:val="both"/>
              <w:rPr>
                <w:rFonts w:ascii="Times New Roman" w:hAnsi="Times New Roman"/>
                <w:sz w:val="22"/>
                <w:szCs w:val="22"/>
              </w:rPr>
            </w:pPr>
            <w:r w:rsidRPr="00F30BB6">
              <w:rPr>
                <w:rStyle w:val="contentpasted0"/>
                <w:rFonts w:ascii="Times New Roman" w:hAnsi="Times New Roman"/>
                <w:sz w:val="22"/>
                <w:szCs w:val="22"/>
              </w:rPr>
              <w:t>Siūlomas produktas atitinka jam nustatytus I tipo ekologinio ženklo reikalavimus (pagal LST EN ISO 14024), patvirtinamus I tipo ekologiniu ženklu.</w:t>
            </w:r>
          </w:p>
          <w:p w14:paraId="103AEA12" w14:textId="77777777" w:rsidR="00165562" w:rsidRPr="00D87252" w:rsidRDefault="00165562" w:rsidP="00CE4EBB">
            <w:pPr>
              <w:rPr>
                <w:rFonts w:ascii="Times New Roman" w:eastAsiaTheme="minorEastAsia" w:hAnsi="Times New Roman"/>
                <w:sz w:val="22"/>
                <w:szCs w:val="22"/>
                <w:lang w:eastAsia="en-US"/>
              </w:rPr>
            </w:pPr>
            <w:r w:rsidRPr="00F85358">
              <w:rPr>
                <w:rFonts w:ascii="Times New Roman" w:eastAsiaTheme="minorHAnsi" w:hAnsi="Times New Roman"/>
                <w:b/>
                <w:sz w:val="22"/>
                <w:szCs w:val="22"/>
              </w:rPr>
              <w:t>Skaitmeninė dokumento kopija pateikiama kartu su pasiūlymu.</w:t>
            </w:r>
          </w:p>
        </w:tc>
      </w:tr>
    </w:tbl>
    <w:p w14:paraId="0F1A4D1B" w14:textId="77777777" w:rsidR="00165562" w:rsidRDefault="00165562" w:rsidP="00165562">
      <w:pPr>
        <w:spacing w:after="160" w:line="276" w:lineRule="auto"/>
        <w:rPr>
          <w:rFonts w:asciiTheme="minorHAnsi" w:eastAsiaTheme="minorEastAsia" w:hAnsiTheme="minorHAnsi" w:cstheme="minorBidi"/>
          <w:sz w:val="21"/>
          <w:szCs w:val="21"/>
        </w:rPr>
      </w:pPr>
    </w:p>
    <w:p w14:paraId="1A40707F" w14:textId="77777777" w:rsidR="000F7159" w:rsidRDefault="000F7159" w:rsidP="00165562">
      <w:pPr>
        <w:spacing w:after="160" w:line="276" w:lineRule="auto"/>
        <w:rPr>
          <w:rFonts w:asciiTheme="minorHAnsi" w:eastAsiaTheme="minorEastAsia" w:hAnsiTheme="minorHAnsi" w:cstheme="minorBidi"/>
          <w:sz w:val="21"/>
          <w:szCs w:val="21"/>
        </w:rPr>
      </w:pPr>
    </w:p>
    <w:p w14:paraId="69E08146" w14:textId="77777777" w:rsidR="000F7159" w:rsidRDefault="000F7159" w:rsidP="00165562">
      <w:pPr>
        <w:spacing w:after="160" w:line="276" w:lineRule="auto"/>
        <w:rPr>
          <w:rFonts w:asciiTheme="minorHAnsi" w:eastAsiaTheme="minorEastAsia" w:hAnsiTheme="minorHAnsi" w:cstheme="minorBidi"/>
          <w:sz w:val="21"/>
          <w:szCs w:val="21"/>
        </w:rPr>
      </w:pPr>
    </w:p>
    <w:p w14:paraId="0E61CEAA" w14:textId="77777777" w:rsidR="000F7159" w:rsidRDefault="000F7159" w:rsidP="00165562">
      <w:pPr>
        <w:spacing w:after="160" w:line="276" w:lineRule="auto"/>
        <w:rPr>
          <w:rFonts w:asciiTheme="minorHAnsi" w:eastAsiaTheme="minorEastAsia" w:hAnsiTheme="minorHAnsi" w:cstheme="minorBidi"/>
          <w:sz w:val="21"/>
          <w:szCs w:val="21"/>
        </w:rPr>
      </w:pPr>
    </w:p>
    <w:p w14:paraId="56F58A46" w14:textId="77777777" w:rsidR="000F7159" w:rsidRDefault="000F7159" w:rsidP="00165562">
      <w:pPr>
        <w:spacing w:after="160" w:line="276" w:lineRule="auto"/>
        <w:rPr>
          <w:rFonts w:asciiTheme="minorHAnsi" w:eastAsiaTheme="minorEastAsia" w:hAnsiTheme="minorHAnsi" w:cstheme="minorBidi"/>
          <w:sz w:val="21"/>
          <w:szCs w:val="21"/>
        </w:rPr>
      </w:pPr>
    </w:p>
    <w:p w14:paraId="706E77F9" w14:textId="77777777" w:rsidR="000F7159" w:rsidRDefault="000F7159" w:rsidP="00165562">
      <w:pPr>
        <w:spacing w:after="160" w:line="276" w:lineRule="auto"/>
        <w:rPr>
          <w:rFonts w:asciiTheme="minorHAnsi" w:eastAsiaTheme="minorEastAsia" w:hAnsiTheme="minorHAnsi" w:cstheme="minorBidi"/>
          <w:sz w:val="21"/>
          <w:szCs w:val="21"/>
        </w:rPr>
      </w:pPr>
    </w:p>
    <w:p w14:paraId="0FB5FD3C" w14:textId="77777777" w:rsidR="000F7159" w:rsidRDefault="000F7159" w:rsidP="00165562">
      <w:pPr>
        <w:spacing w:after="160" w:line="276" w:lineRule="auto"/>
        <w:rPr>
          <w:rFonts w:asciiTheme="minorHAnsi" w:eastAsiaTheme="minorEastAsia" w:hAnsiTheme="minorHAnsi" w:cstheme="minorBidi"/>
          <w:sz w:val="21"/>
          <w:szCs w:val="21"/>
        </w:rPr>
      </w:pPr>
    </w:p>
    <w:p w14:paraId="1EF9A075" w14:textId="77777777" w:rsidR="000F7159" w:rsidRDefault="000F7159" w:rsidP="00165562">
      <w:pPr>
        <w:spacing w:after="160" w:line="276" w:lineRule="auto"/>
        <w:rPr>
          <w:rFonts w:asciiTheme="minorHAnsi" w:eastAsiaTheme="minorEastAsia" w:hAnsiTheme="minorHAnsi" w:cstheme="minorBidi"/>
          <w:sz w:val="21"/>
          <w:szCs w:val="21"/>
        </w:rPr>
      </w:pPr>
    </w:p>
    <w:p w14:paraId="71A67FFA" w14:textId="77777777" w:rsidR="000F7159" w:rsidRDefault="000F7159" w:rsidP="00165562">
      <w:pPr>
        <w:spacing w:after="160" w:line="276" w:lineRule="auto"/>
        <w:rPr>
          <w:rFonts w:asciiTheme="minorHAnsi" w:eastAsiaTheme="minorEastAsia" w:hAnsiTheme="minorHAnsi" w:cstheme="minorBidi"/>
          <w:sz w:val="21"/>
          <w:szCs w:val="21"/>
        </w:rPr>
      </w:pPr>
    </w:p>
    <w:tbl>
      <w:tblPr>
        <w:tblStyle w:val="TableGrid3"/>
        <w:tblW w:w="5153" w:type="pct"/>
        <w:tblInd w:w="-572" w:type="dxa"/>
        <w:tblLayout w:type="fixed"/>
        <w:tblLook w:val="04A0" w:firstRow="1" w:lastRow="0" w:firstColumn="1" w:lastColumn="0" w:noHBand="0" w:noVBand="1"/>
      </w:tblPr>
      <w:tblGrid>
        <w:gridCol w:w="1262"/>
        <w:gridCol w:w="1844"/>
        <w:gridCol w:w="3402"/>
        <w:gridCol w:w="3415"/>
      </w:tblGrid>
      <w:tr w:rsidR="00165562" w:rsidRPr="00D87252" w14:paraId="77CAE945" w14:textId="77777777" w:rsidTr="00CE4EBB">
        <w:tc>
          <w:tcPr>
            <w:tcW w:w="636" w:type="pct"/>
            <w:vAlign w:val="center"/>
          </w:tcPr>
          <w:p w14:paraId="7F0CC7DE" w14:textId="77777777" w:rsidR="00165562" w:rsidRPr="00D87252" w:rsidRDefault="00165562" w:rsidP="00CE4EBB">
            <w:pPr>
              <w:jc w:val="center"/>
              <w:rPr>
                <w:rFonts w:ascii="Times New Roman" w:eastAsiaTheme="minorEastAsia" w:hAnsi="Times New Roman"/>
                <w:sz w:val="22"/>
                <w:szCs w:val="22"/>
                <w:lang w:eastAsia="en-US"/>
              </w:rPr>
            </w:pPr>
            <w:r w:rsidRPr="00D87252">
              <w:rPr>
                <w:rFonts w:ascii="Times New Roman" w:eastAsiaTheme="minorEastAsia" w:hAnsi="Times New Roman"/>
                <w:b/>
                <w:bCs/>
                <w:sz w:val="22"/>
                <w:szCs w:val="22"/>
              </w:rPr>
              <w:lastRenderedPageBreak/>
              <w:t>Eil. Nr.</w:t>
            </w:r>
          </w:p>
        </w:tc>
        <w:tc>
          <w:tcPr>
            <w:tcW w:w="929" w:type="pct"/>
            <w:vAlign w:val="center"/>
          </w:tcPr>
          <w:p w14:paraId="285C7F4B" w14:textId="77777777" w:rsidR="00165562" w:rsidRPr="00D87252" w:rsidRDefault="00165562" w:rsidP="00CE4EBB">
            <w:pPr>
              <w:jc w:val="center"/>
              <w:rPr>
                <w:rFonts w:ascii="Times New Roman" w:eastAsiaTheme="minorEastAsia" w:hAnsi="Times New Roman"/>
                <w:sz w:val="22"/>
                <w:szCs w:val="22"/>
                <w:lang w:eastAsia="en-US"/>
              </w:rPr>
            </w:pPr>
            <w:r w:rsidRPr="00D87252">
              <w:rPr>
                <w:rFonts w:ascii="Times New Roman" w:eastAsiaTheme="minorEastAsia" w:hAnsi="Times New Roman"/>
                <w:b/>
                <w:bCs/>
                <w:sz w:val="22"/>
                <w:szCs w:val="22"/>
              </w:rPr>
              <w:t>Prekių techniniai rodikliai</w:t>
            </w:r>
          </w:p>
        </w:tc>
        <w:tc>
          <w:tcPr>
            <w:tcW w:w="1714" w:type="pct"/>
            <w:vAlign w:val="center"/>
          </w:tcPr>
          <w:p w14:paraId="7F8C2C98" w14:textId="77777777" w:rsidR="00165562" w:rsidRPr="00D87252" w:rsidRDefault="00165562" w:rsidP="00CE4EBB">
            <w:pPr>
              <w:jc w:val="center"/>
              <w:rPr>
                <w:rFonts w:ascii="Times New Roman" w:eastAsiaTheme="minorEastAsia" w:hAnsi="Times New Roman"/>
                <w:b/>
                <w:bCs/>
                <w:sz w:val="22"/>
                <w:szCs w:val="22"/>
                <w:lang w:eastAsia="en-US"/>
              </w:rPr>
            </w:pPr>
            <w:r w:rsidRPr="00D87252">
              <w:rPr>
                <w:rFonts w:ascii="Times New Roman" w:eastAsiaTheme="minorEastAsia" w:hAnsi="Times New Roman"/>
                <w:b/>
                <w:bCs/>
                <w:sz w:val="22"/>
                <w:szCs w:val="22"/>
              </w:rPr>
              <w:t>Reikalaujamos rodiklių reikšmės</w:t>
            </w:r>
          </w:p>
        </w:tc>
        <w:tc>
          <w:tcPr>
            <w:tcW w:w="1721" w:type="pct"/>
            <w:vAlign w:val="center"/>
          </w:tcPr>
          <w:p w14:paraId="3F97C6F1" w14:textId="77777777" w:rsidR="00165562" w:rsidRPr="00D87252" w:rsidRDefault="00165562" w:rsidP="00CE4EBB">
            <w:pPr>
              <w:jc w:val="center"/>
              <w:rPr>
                <w:rFonts w:ascii="Times New Roman" w:eastAsiaTheme="minorEastAsia" w:hAnsi="Times New Roman"/>
                <w:b/>
                <w:bCs/>
                <w:sz w:val="22"/>
                <w:szCs w:val="22"/>
              </w:rPr>
            </w:pPr>
            <w:r w:rsidRPr="00D87252">
              <w:rPr>
                <w:rFonts w:ascii="Times New Roman" w:eastAsiaTheme="minorEastAsia" w:hAnsi="Times New Roman"/>
                <w:b/>
                <w:bCs/>
                <w:sz w:val="22"/>
                <w:szCs w:val="22"/>
              </w:rPr>
              <w:t>Tiekėjų siūlomų prekių techninių rodiklių reikšmės.</w:t>
            </w:r>
          </w:p>
          <w:p w14:paraId="3CB7F1FA" w14:textId="77777777" w:rsidR="00165562" w:rsidRPr="00D87252" w:rsidRDefault="00165562" w:rsidP="00CE4EBB">
            <w:pPr>
              <w:jc w:val="center"/>
              <w:rPr>
                <w:rFonts w:ascii="Times New Roman" w:eastAsiaTheme="minorEastAsia" w:hAnsi="Times New Roman"/>
                <w:b/>
                <w:bCs/>
                <w:sz w:val="22"/>
                <w:szCs w:val="22"/>
                <w:lang w:eastAsia="en-US"/>
              </w:rPr>
            </w:pPr>
            <w:r w:rsidRPr="00D87252">
              <w:rPr>
                <w:rFonts w:ascii="Times New Roman" w:eastAsiaTheme="minorEastAsia" w:hAnsi="Times New Roman"/>
                <w:b/>
                <w:bCs/>
                <w:sz w:val="22"/>
                <w:szCs w:val="22"/>
              </w:rPr>
              <w:t>Neleidžiama nurodyti taip/ne, atitinka/neatitinka. Turi būti pateiktas išsamus siūlomos įrangos aprašymas</w:t>
            </w:r>
            <w:r>
              <w:rPr>
                <w:rFonts w:ascii="Times New Roman" w:eastAsiaTheme="minorEastAsia" w:hAnsi="Times New Roman"/>
                <w:b/>
                <w:bCs/>
                <w:sz w:val="22"/>
                <w:szCs w:val="22"/>
              </w:rPr>
              <w:t>*</w:t>
            </w:r>
            <w:r w:rsidRPr="00D87252">
              <w:rPr>
                <w:rFonts w:ascii="Times New Roman" w:eastAsiaTheme="minorEastAsia" w:hAnsi="Times New Roman"/>
                <w:b/>
                <w:bCs/>
                <w:sz w:val="22"/>
                <w:szCs w:val="22"/>
              </w:rPr>
              <w:t>.</w:t>
            </w:r>
          </w:p>
        </w:tc>
      </w:tr>
      <w:tr w:rsidR="00165562" w:rsidRPr="00D87252" w14:paraId="2A08192A" w14:textId="77777777" w:rsidTr="00CE4EBB">
        <w:tc>
          <w:tcPr>
            <w:tcW w:w="636" w:type="pct"/>
            <w:vAlign w:val="center"/>
          </w:tcPr>
          <w:p w14:paraId="3E63FA05" w14:textId="77777777" w:rsidR="00165562" w:rsidRPr="00C47F30" w:rsidRDefault="00165562" w:rsidP="00CE4EBB">
            <w:pPr>
              <w:jc w:val="center"/>
              <w:rPr>
                <w:rFonts w:ascii="Times New Roman" w:eastAsiaTheme="minorEastAsia" w:hAnsi="Times New Roman"/>
                <w:i/>
                <w:sz w:val="22"/>
                <w:szCs w:val="22"/>
                <w:lang w:eastAsia="en-US"/>
              </w:rPr>
            </w:pPr>
            <w:r w:rsidRPr="00C47F30">
              <w:rPr>
                <w:rFonts w:ascii="Times New Roman" w:eastAsiaTheme="minorEastAsia" w:hAnsi="Times New Roman"/>
                <w:i/>
                <w:sz w:val="22"/>
                <w:szCs w:val="22"/>
                <w:lang w:eastAsia="en-US"/>
              </w:rPr>
              <w:t>1</w:t>
            </w:r>
          </w:p>
        </w:tc>
        <w:tc>
          <w:tcPr>
            <w:tcW w:w="929" w:type="pct"/>
            <w:vAlign w:val="center"/>
          </w:tcPr>
          <w:p w14:paraId="1C7B78B2" w14:textId="77777777" w:rsidR="00165562" w:rsidRPr="00C47F30" w:rsidRDefault="00165562" w:rsidP="00CE4EBB">
            <w:pPr>
              <w:jc w:val="center"/>
              <w:rPr>
                <w:rFonts w:ascii="Times New Roman" w:eastAsiaTheme="minorEastAsia" w:hAnsi="Times New Roman"/>
                <w:i/>
                <w:sz w:val="22"/>
                <w:szCs w:val="22"/>
                <w:lang w:eastAsia="en-US"/>
              </w:rPr>
            </w:pPr>
            <w:r w:rsidRPr="00C47F30">
              <w:rPr>
                <w:rFonts w:ascii="Times New Roman" w:eastAsiaTheme="minorEastAsia" w:hAnsi="Times New Roman"/>
                <w:i/>
                <w:sz w:val="22"/>
                <w:szCs w:val="22"/>
                <w:lang w:eastAsia="en-US"/>
              </w:rPr>
              <w:t>2</w:t>
            </w:r>
          </w:p>
        </w:tc>
        <w:tc>
          <w:tcPr>
            <w:tcW w:w="1714" w:type="pct"/>
            <w:vAlign w:val="center"/>
          </w:tcPr>
          <w:p w14:paraId="47D20733" w14:textId="77777777" w:rsidR="00165562" w:rsidRPr="00C47F30" w:rsidRDefault="00165562" w:rsidP="00CE4EBB">
            <w:pPr>
              <w:jc w:val="center"/>
              <w:rPr>
                <w:rFonts w:ascii="Times New Roman" w:eastAsiaTheme="minorEastAsia" w:hAnsi="Times New Roman"/>
                <w:bCs/>
                <w:i/>
                <w:sz w:val="22"/>
                <w:szCs w:val="22"/>
                <w:lang w:eastAsia="en-US"/>
              </w:rPr>
            </w:pPr>
            <w:r w:rsidRPr="00C47F30">
              <w:rPr>
                <w:rFonts w:ascii="Times New Roman" w:eastAsiaTheme="minorEastAsia" w:hAnsi="Times New Roman"/>
                <w:bCs/>
                <w:i/>
                <w:sz w:val="22"/>
                <w:szCs w:val="22"/>
                <w:lang w:eastAsia="en-US"/>
              </w:rPr>
              <w:t>3</w:t>
            </w:r>
          </w:p>
        </w:tc>
        <w:tc>
          <w:tcPr>
            <w:tcW w:w="1721" w:type="pct"/>
            <w:vAlign w:val="center"/>
          </w:tcPr>
          <w:p w14:paraId="5F6B14C1" w14:textId="77777777" w:rsidR="00165562" w:rsidRPr="00C47F30" w:rsidRDefault="00165562" w:rsidP="00CE4EBB">
            <w:pPr>
              <w:jc w:val="center"/>
              <w:rPr>
                <w:rFonts w:ascii="Times New Roman" w:eastAsiaTheme="minorEastAsia" w:hAnsi="Times New Roman"/>
                <w:bCs/>
                <w:i/>
                <w:sz w:val="22"/>
                <w:szCs w:val="22"/>
                <w:lang w:eastAsia="en-US"/>
              </w:rPr>
            </w:pPr>
            <w:r w:rsidRPr="00C47F30">
              <w:rPr>
                <w:rFonts w:ascii="Times New Roman" w:eastAsiaTheme="minorEastAsia" w:hAnsi="Times New Roman"/>
                <w:bCs/>
                <w:i/>
                <w:sz w:val="22"/>
                <w:szCs w:val="22"/>
                <w:lang w:eastAsia="en-US"/>
              </w:rPr>
              <w:t>4</w:t>
            </w:r>
          </w:p>
        </w:tc>
      </w:tr>
      <w:tr w:rsidR="00165562" w:rsidRPr="00D87252" w14:paraId="685F7941" w14:textId="77777777" w:rsidTr="00CE4EBB">
        <w:tc>
          <w:tcPr>
            <w:tcW w:w="5000" w:type="pct"/>
            <w:gridSpan w:val="4"/>
            <w:vAlign w:val="center"/>
          </w:tcPr>
          <w:p w14:paraId="13BA2D10" w14:textId="77777777" w:rsidR="00165562" w:rsidRPr="00D87252" w:rsidRDefault="00165562" w:rsidP="007006BC">
            <w:pPr>
              <w:pStyle w:val="ListParagraph"/>
              <w:numPr>
                <w:ilvl w:val="1"/>
                <w:numId w:val="32"/>
              </w:numPr>
              <w:spacing w:before="120" w:after="120"/>
              <w:jc w:val="center"/>
              <w:rPr>
                <w:rFonts w:eastAsiaTheme="minorEastAsia"/>
                <w:bCs/>
                <w:sz w:val="22"/>
              </w:rPr>
            </w:pPr>
            <w:r w:rsidRPr="00D87252">
              <w:rPr>
                <w:rFonts w:eastAsiaTheme="minorEastAsia"/>
                <w:b/>
                <w:bCs/>
                <w:sz w:val="22"/>
              </w:rPr>
              <w:t>Stacionarus integruotas kompiuteris (</w:t>
            </w:r>
            <w:proofErr w:type="spellStart"/>
            <w:r w:rsidRPr="00D87252">
              <w:rPr>
                <w:rFonts w:eastAsiaTheme="minorEastAsia"/>
                <w:b/>
                <w:bCs/>
                <w:sz w:val="22"/>
              </w:rPr>
              <w:t>All</w:t>
            </w:r>
            <w:proofErr w:type="spellEnd"/>
            <w:r w:rsidRPr="00D87252">
              <w:rPr>
                <w:rFonts w:eastAsiaTheme="minorEastAsia"/>
                <w:b/>
                <w:bCs/>
                <w:sz w:val="22"/>
              </w:rPr>
              <w:t>-</w:t>
            </w:r>
            <w:proofErr w:type="spellStart"/>
            <w:r w:rsidRPr="00D87252">
              <w:rPr>
                <w:rFonts w:eastAsiaTheme="minorEastAsia"/>
                <w:b/>
                <w:bCs/>
                <w:sz w:val="22"/>
              </w:rPr>
              <w:t>in</w:t>
            </w:r>
            <w:proofErr w:type="spellEnd"/>
            <w:r w:rsidRPr="00D87252">
              <w:rPr>
                <w:rFonts w:eastAsiaTheme="minorEastAsia"/>
                <w:b/>
                <w:bCs/>
                <w:sz w:val="22"/>
              </w:rPr>
              <w:t>-One)</w:t>
            </w:r>
            <w:r>
              <w:rPr>
                <w:rFonts w:eastAsiaTheme="minorEastAsia"/>
                <w:b/>
                <w:bCs/>
                <w:sz w:val="22"/>
              </w:rPr>
              <w:t xml:space="preserve"> II tipo</w:t>
            </w:r>
          </w:p>
        </w:tc>
      </w:tr>
      <w:tr w:rsidR="00165562" w:rsidRPr="00D87252" w14:paraId="78FD1FD5" w14:textId="77777777" w:rsidTr="00CE4EBB">
        <w:trPr>
          <w:hidden/>
        </w:trPr>
        <w:tc>
          <w:tcPr>
            <w:tcW w:w="636" w:type="pct"/>
            <w:vAlign w:val="center"/>
          </w:tcPr>
          <w:p w14:paraId="31BBA687" w14:textId="77777777" w:rsidR="00165562" w:rsidRPr="00D87252" w:rsidRDefault="00165562" w:rsidP="000F7159">
            <w:pPr>
              <w:pStyle w:val="ListParagraph"/>
              <w:numPr>
                <w:ilvl w:val="2"/>
                <w:numId w:val="32"/>
              </w:numPr>
              <w:ind w:left="0"/>
              <w:jc w:val="left"/>
              <w:rPr>
                <w:rFonts w:eastAsiaTheme="minorEastAsia"/>
                <w:vanish/>
                <w:sz w:val="22"/>
              </w:rPr>
            </w:pPr>
          </w:p>
        </w:tc>
        <w:tc>
          <w:tcPr>
            <w:tcW w:w="929" w:type="pct"/>
            <w:vAlign w:val="center"/>
          </w:tcPr>
          <w:p w14:paraId="06F062D0"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Įrangos gamintojas, modelis, produkto kodas arba prekės numeris</w:t>
            </w:r>
          </w:p>
        </w:tc>
        <w:tc>
          <w:tcPr>
            <w:tcW w:w="1714" w:type="pct"/>
            <w:vAlign w:val="center"/>
          </w:tcPr>
          <w:p w14:paraId="4F0B69E7" w14:textId="77777777" w:rsidR="00165562" w:rsidRPr="00D87252" w:rsidRDefault="00165562" w:rsidP="00CE4EBB">
            <w:pPr>
              <w:rPr>
                <w:rFonts w:ascii="Times New Roman" w:eastAsiaTheme="minorEastAsia" w:hAnsi="Times New Roman"/>
                <w:sz w:val="22"/>
                <w:szCs w:val="22"/>
              </w:rPr>
            </w:pPr>
            <w:r w:rsidRPr="00D87252">
              <w:rPr>
                <w:rFonts w:ascii="Times New Roman" w:eastAsiaTheme="minorEastAsia" w:hAnsi="Times New Roman"/>
                <w:bCs/>
                <w:sz w:val="22"/>
                <w:szCs w:val="22"/>
                <w:lang w:eastAsia="en-US"/>
              </w:rPr>
              <w:t>Nurodyti</w:t>
            </w:r>
            <w:r w:rsidRPr="00D87252">
              <w:rPr>
                <w:rFonts w:ascii="Times New Roman" w:eastAsiaTheme="minorEastAsia" w:hAnsi="Times New Roman"/>
                <w:sz w:val="22"/>
                <w:szCs w:val="22"/>
              </w:rPr>
              <w:t xml:space="preserve"> </w:t>
            </w:r>
          </w:p>
          <w:p w14:paraId="03EAA06F" w14:textId="77777777" w:rsidR="00165562" w:rsidRPr="00D87252" w:rsidRDefault="00165562" w:rsidP="00CE4EBB">
            <w:pPr>
              <w:rPr>
                <w:rFonts w:ascii="Times New Roman" w:eastAsiaTheme="minorEastAsia" w:hAnsi="Times New Roman"/>
                <w:bCs/>
                <w:sz w:val="22"/>
                <w:szCs w:val="22"/>
                <w:lang w:eastAsia="en-US"/>
              </w:rPr>
            </w:pPr>
          </w:p>
        </w:tc>
        <w:tc>
          <w:tcPr>
            <w:tcW w:w="1721" w:type="pct"/>
            <w:vAlign w:val="center"/>
          </w:tcPr>
          <w:p w14:paraId="5B1969CF" w14:textId="71521696" w:rsidR="00165562" w:rsidRPr="00D87252" w:rsidRDefault="00165562" w:rsidP="00CE4EBB">
            <w:pPr>
              <w:rPr>
                <w:rFonts w:ascii="Times New Roman" w:eastAsiaTheme="minorEastAsia" w:hAnsi="Times New Roman"/>
                <w:bCs/>
                <w:sz w:val="22"/>
                <w:szCs w:val="22"/>
                <w:lang w:eastAsia="en-US"/>
              </w:rPr>
            </w:pPr>
          </w:p>
        </w:tc>
      </w:tr>
      <w:tr w:rsidR="00165562" w:rsidRPr="00D87252" w14:paraId="66DB50D4" w14:textId="77777777" w:rsidTr="00CE4EBB">
        <w:trPr>
          <w:hidden/>
        </w:trPr>
        <w:tc>
          <w:tcPr>
            <w:tcW w:w="636" w:type="pct"/>
            <w:vAlign w:val="center"/>
          </w:tcPr>
          <w:p w14:paraId="21BB3554" w14:textId="77777777" w:rsidR="00165562" w:rsidRPr="00D87252" w:rsidRDefault="00165562" w:rsidP="000F7159">
            <w:pPr>
              <w:pStyle w:val="ListParagraph"/>
              <w:numPr>
                <w:ilvl w:val="2"/>
                <w:numId w:val="32"/>
              </w:numPr>
              <w:ind w:left="0"/>
              <w:jc w:val="left"/>
              <w:rPr>
                <w:rFonts w:eastAsiaTheme="minorEastAsia"/>
                <w:vanish/>
                <w:sz w:val="22"/>
              </w:rPr>
            </w:pPr>
          </w:p>
        </w:tc>
        <w:tc>
          <w:tcPr>
            <w:tcW w:w="929" w:type="pct"/>
            <w:vAlign w:val="center"/>
          </w:tcPr>
          <w:p w14:paraId="25F9903D"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rPr>
              <w:t>Atitiktį Techninės specifikacijoms reikalavimams pagrindžiantys šaltiniai</w:t>
            </w:r>
          </w:p>
        </w:tc>
        <w:tc>
          <w:tcPr>
            <w:tcW w:w="1714" w:type="pct"/>
            <w:vAlign w:val="center"/>
          </w:tcPr>
          <w:p w14:paraId="721F3AE4" w14:textId="77777777" w:rsidR="00165562" w:rsidRPr="00D87252" w:rsidRDefault="00165562" w:rsidP="00CE4EBB">
            <w:pPr>
              <w:rPr>
                <w:rFonts w:ascii="Times New Roman" w:eastAsiaTheme="minorEastAsia" w:hAnsi="Times New Roman"/>
                <w:b/>
                <w:bCs/>
                <w:sz w:val="22"/>
                <w:szCs w:val="22"/>
                <w:lang w:eastAsia="en-US"/>
              </w:rPr>
            </w:pPr>
            <w:r w:rsidRPr="00D87252">
              <w:rPr>
                <w:rFonts w:ascii="Times New Roman" w:eastAsiaTheme="minorEastAsia" w:hAnsi="Times New Roman"/>
                <w:bCs/>
                <w:sz w:val="22"/>
                <w:szCs w:val="22"/>
                <w:lang w:eastAsia="en-US"/>
              </w:rPr>
              <w:t>Pateikti tikslią nuorodą į internetinį puslapį, kuriame nurodoma informacija apie siūlomos įrangos parametrus. Negalint pateikti tikslios nuorodos, pateikiami dokumentai, pagrindžiantys</w:t>
            </w:r>
            <w:r w:rsidRPr="00D87252">
              <w:rPr>
                <w:rFonts w:ascii="Times New Roman" w:eastAsiaTheme="minorEastAsia" w:hAnsi="Times New Roman"/>
                <w:sz w:val="22"/>
                <w:szCs w:val="22"/>
              </w:rPr>
              <w:t xml:space="preserve"> a</w:t>
            </w:r>
            <w:r w:rsidRPr="00D87252">
              <w:rPr>
                <w:rFonts w:ascii="Times New Roman" w:eastAsiaTheme="minorEastAsia" w:hAnsi="Times New Roman"/>
                <w:bCs/>
                <w:sz w:val="22"/>
                <w:szCs w:val="22"/>
                <w:lang w:eastAsia="en-US"/>
              </w:rPr>
              <w:t>titiktį Techninės specifikacijoms reikalavimams.</w:t>
            </w:r>
          </w:p>
        </w:tc>
        <w:tc>
          <w:tcPr>
            <w:tcW w:w="1721" w:type="pct"/>
            <w:vAlign w:val="center"/>
          </w:tcPr>
          <w:p w14:paraId="332328A7" w14:textId="753967C2" w:rsidR="00165562" w:rsidRPr="00F630B1" w:rsidRDefault="00165562" w:rsidP="00CE4EBB">
            <w:pPr>
              <w:rPr>
                <w:rFonts w:ascii="Times New Roman" w:eastAsiaTheme="minorEastAsia" w:hAnsi="Times New Roman"/>
                <w:bCs/>
                <w:sz w:val="22"/>
                <w:szCs w:val="22"/>
                <w:lang w:eastAsia="en-US"/>
              </w:rPr>
            </w:pPr>
          </w:p>
        </w:tc>
      </w:tr>
      <w:tr w:rsidR="00165562" w:rsidRPr="00D87252" w14:paraId="635C96FE" w14:textId="77777777" w:rsidTr="00CE4EBB">
        <w:trPr>
          <w:hidden/>
        </w:trPr>
        <w:tc>
          <w:tcPr>
            <w:tcW w:w="636" w:type="pct"/>
            <w:vAlign w:val="center"/>
          </w:tcPr>
          <w:p w14:paraId="06B8BDC5" w14:textId="77777777" w:rsidR="00165562" w:rsidRPr="00D87252" w:rsidRDefault="00165562" w:rsidP="000F7159">
            <w:pPr>
              <w:pStyle w:val="ListParagraph"/>
              <w:numPr>
                <w:ilvl w:val="2"/>
                <w:numId w:val="32"/>
              </w:numPr>
              <w:ind w:left="0"/>
              <w:jc w:val="left"/>
              <w:rPr>
                <w:rFonts w:eastAsiaTheme="minorEastAsia"/>
                <w:vanish/>
                <w:sz w:val="22"/>
              </w:rPr>
            </w:pPr>
          </w:p>
        </w:tc>
        <w:tc>
          <w:tcPr>
            <w:tcW w:w="929" w:type="pct"/>
            <w:vAlign w:val="center"/>
          </w:tcPr>
          <w:p w14:paraId="7854DF7E"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Procesorius</w:t>
            </w:r>
          </w:p>
        </w:tc>
        <w:tc>
          <w:tcPr>
            <w:tcW w:w="1714" w:type="pct"/>
            <w:vAlign w:val="center"/>
          </w:tcPr>
          <w:p w14:paraId="6B0ED610" w14:textId="77777777" w:rsidR="00165562" w:rsidRPr="00D87252" w:rsidRDefault="00165562" w:rsidP="00CE4EBB">
            <w:pPr>
              <w:rPr>
                <w:rFonts w:ascii="Times New Roman" w:eastAsiaTheme="minorEastAsia" w:hAnsi="Times New Roman"/>
                <w:b/>
                <w:sz w:val="22"/>
                <w:szCs w:val="22"/>
                <w:lang w:eastAsia="en-US"/>
              </w:rPr>
            </w:pPr>
            <w:r w:rsidRPr="00D87252">
              <w:rPr>
                <w:rFonts w:ascii="Times New Roman" w:eastAsiaTheme="minorEastAsia" w:hAnsi="Times New Roman"/>
                <w:b/>
                <w:sz w:val="22"/>
                <w:szCs w:val="22"/>
                <w:lang w:eastAsia="en-US"/>
              </w:rPr>
              <w:t>Nurodyti gamintoją ir modelį</w:t>
            </w:r>
          </w:p>
        </w:tc>
        <w:tc>
          <w:tcPr>
            <w:tcW w:w="1721" w:type="pct"/>
            <w:vAlign w:val="center"/>
          </w:tcPr>
          <w:p w14:paraId="3337163B" w14:textId="364E73A4" w:rsidR="00165562" w:rsidRPr="00C45FD7" w:rsidRDefault="00165562" w:rsidP="00CE4EBB">
            <w:pPr>
              <w:rPr>
                <w:rFonts w:ascii="Times New Roman" w:eastAsiaTheme="minorEastAsia" w:hAnsi="Times New Roman"/>
                <w:bCs/>
                <w:sz w:val="22"/>
                <w:szCs w:val="22"/>
                <w:lang w:eastAsia="en-US"/>
              </w:rPr>
            </w:pPr>
          </w:p>
        </w:tc>
      </w:tr>
      <w:tr w:rsidR="00165562" w:rsidRPr="00D87252" w14:paraId="7B617BDB" w14:textId="77777777" w:rsidTr="00CE4EBB">
        <w:trPr>
          <w:hidden/>
        </w:trPr>
        <w:tc>
          <w:tcPr>
            <w:tcW w:w="636" w:type="pct"/>
            <w:vAlign w:val="center"/>
          </w:tcPr>
          <w:p w14:paraId="72198C00" w14:textId="77777777" w:rsidR="00165562" w:rsidRPr="00D87252" w:rsidRDefault="00165562" w:rsidP="000F7159">
            <w:pPr>
              <w:pStyle w:val="ListParagraph"/>
              <w:numPr>
                <w:ilvl w:val="3"/>
                <w:numId w:val="32"/>
              </w:numPr>
              <w:ind w:left="0"/>
              <w:jc w:val="left"/>
              <w:rPr>
                <w:rFonts w:eastAsiaTheme="minorEastAsia"/>
                <w:vanish/>
                <w:color w:val="000000" w:themeColor="text1"/>
                <w:sz w:val="22"/>
              </w:rPr>
            </w:pPr>
          </w:p>
        </w:tc>
        <w:tc>
          <w:tcPr>
            <w:tcW w:w="929" w:type="pct"/>
            <w:vAlign w:val="center"/>
          </w:tcPr>
          <w:p w14:paraId="591CD442"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rPr>
              <w:t>Procesoriaus našumas</w:t>
            </w:r>
          </w:p>
        </w:tc>
        <w:tc>
          <w:tcPr>
            <w:tcW w:w="1714" w:type="pct"/>
            <w:vAlign w:val="center"/>
          </w:tcPr>
          <w:p w14:paraId="4207D659" w14:textId="77777777" w:rsidR="00165562" w:rsidRPr="00D87252" w:rsidRDefault="00165562" w:rsidP="00CE4EBB">
            <w:pPr>
              <w:rPr>
                <w:rFonts w:ascii="Times New Roman" w:eastAsiaTheme="minorEastAsia" w:hAnsi="Times New Roman"/>
                <w:sz w:val="22"/>
                <w:szCs w:val="22"/>
              </w:rPr>
            </w:pPr>
            <w:r w:rsidRPr="00D87252">
              <w:rPr>
                <w:rFonts w:ascii="Times New Roman" w:eastAsiaTheme="minorEastAsia" w:hAnsi="Times New Roman"/>
                <w:sz w:val="22"/>
                <w:szCs w:val="22"/>
              </w:rPr>
              <w:t xml:space="preserve">Turi būti: ne mažiau </w:t>
            </w:r>
            <w:r w:rsidRPr="00D87252">
              <w:rPr>
                <w:rFonts w:ascii="Times New Roman" w:eastAsiaTheme="minorEastAsia" w:hAnsi="Times New Roman"/>
                <w:b/>
                <w:sz w:val="22"/>
                <w:szCs w:val="22"/>
              </w:rPr>
              <w:t>3</w:t>
            </w:r>
            <w:r>
              <w:rPr>
                <w:rFonts w:ascii="Times New Roman" w:eastAsiaTheme="minorEastAsia" w:hAnsi="Times New Roman"/>
                <w:b/>
                <w:sz w:val="22"/>
                <w:szCs w:val="22"/>
              </w:rPr>
              <w:t>3140</w:t>
            </w:r>
            <w:r w:rsidRPr="00D87252">
              <w:rPr>
                <w:rFonts w:ascii="Times New Roman" w:eastAsiaTheme="minorEastAsia" w:hAnsi="Times New Roman"/>
                <w:sz w:val="22"/>
                <w:szCs w:val="22"/>
              </w:rPr>
              <w:t xml:space="preserve"> pagal „</w:t>
            </w:r>
            <w:proofErr w:type="spellStart"/>
            <w:r w:rsidRPr="00D87252">
              <w:rPr>
                <w:rFonts w:ascii="Times New Roman" w:eastAsiaTheme="minorEastAsia" w:hAnsi="Times New Roman"/>
                <w:sz w:val="22"/>
                <w:szCs w:val="22"/>
              </w:rPr>
              <w:t>Passmark</w:t>
            </w:r>
            <w:proofErr w:type="spellEnd"/>
            <w:r w:rsidRPr="00D87252">
              <w:rPr>
                <w:rFonts w:ascii="Times New Roman" w:eastAsiaTheme="minorEastAsia" w:hAnsi="Times New Roman"/>
                <w:sz w:val="22"/>
                <w:szCs w:val="22"/>
              </w:rPr>
              <w:t xml:space="preserve"> CPU Mark“. Procesoriaus našumo parametras </w:t>
            </w:r>
            <w:proofErr w:type="spellStart"/>
            <w:r w:rsidRPr="00D87252">
              <w:rPr>
                <w:rFonts w:ascii="Times New Roman" w:eastAsiaTheme="minorEastAsia" w:hAnsi="Times New Roman"/>
                <w:sz w:val="22"/>
                <w:szCs w:val="22"/>
              </w:rPr>
              <w:t>Passmark</w:t>
            </w:r>
            <w:proofErr w:type="spellEnd"/>
            <w:r w:rsidRPr="00D87252">
              <w:rPr>
                <w:rFonts w:ascii="Times New Roman" w:eastAsiaTheme="minorEastAsia" w:hAnsi="Times New Roman"/>
                <w:sz w:val="22"/>
                <w:szCs w:val="22"/>
              </w:rPr>
              <w:t xml:space="preserve"> </w:t>
            </w:r>
            <w:proofErr w:type="spellStart"/>
            <w:r w:rsidRPr="00D87252">
              <w:rPr>
                <w:rFonts w:ascii="Times New Roman" w:eastAsiaTheme="minorEastAsia" w:hAnsi="Times New Roman"/>
                <w:sz w:val="22"/>
                <w:szCs w:val="22"/>
              </w:rPr>
              <w:t>Rating</w:t>
            </w:r>
            <w:proofErr w:type="spellEnd"/>
            <w:r w:rsidRPr="00D87252">
              <w:rPr>
                <w:rFonts w:ascii="Times New Roman" w:eastAsiaTheme="minorEastAsia" w:hAnsi="Times New Roman"/>
                <w:sz w:val="22"/>
                <w:szCs w:val="22"/>
              </w:rPr>
              <w:t xml:space="preserve"> yra gaunamas kompiuterį testuojant „</w:t>
            </w:r>
            <w:proofErr w:type="spellStart"/>
            <w:r w:rsidRPr="00D87252">
              <w:rPr>
                <w:rFonts w:ascii="Times New Roman" w:eastAsiaTheme="minorEastAsia" w:hAnsi="Times New Roman"/>
                <w:sz w:val="22"/>
                <w:szCs w:val="22"/>
              </w:rPr>
              <w:t>PerformanceTest</w:t>
            </w:r>
            <w:proofErr w:type="spellEnd"/>
            <w:r w:rsidRPr="00D87252">
              <w:rPr>
                <w:rFonts w:ascii="Times New Roman" w:eastAsiaTheme="minorEastAsia" w:hAnsi="Times New Roman"/>
                <w:sz w:val="22"/>
                <w:szCs w:val="22"/>
              </w:rPr>
              <w:t xml:space="preserve">“ programine įranga, kuri nemokamai ir viešai prieinama </w:t>
            </w:r>
            <w:hyperlink r:id="rId10" w:history="1">
              <w:r w:rsidRPr="00D87252">
                <w:rPr>
                  <w:rFonts w:ascii="Times New Roman" w:eastAsiaTheme="minorEastAsia" w:hAnsi="Times New Roman"/>
                  <w:color w:val="0563C1" w:themeColor="hyperlink"/>
                  <w:sz w:val="22"/>
                  <w:szCs w:val="22"/>
                  <w:u w:val="single"/>
                </w:rPr>
                <w:t>http://www.passmark.com</w:t>
              </w:r>
            </w:hyperlink>
            <w:r w:rsidRPr="00D87252">
              <w:rPr>
                <w:rFonts w:ascii="Times New Roman" w:eastAsiaTheme="minorEastAsia" w:hAnsi="Times New Roman"/>
                <w:sz w:val="22"/>
                <w:szCs w:val="22"/>
              </w:rPr>
              <w:t xml:space="preserve">. Siūlomo procesoriaus našumo parametras turi būti skelbiamas </w:t>
            </w:r>
            <w:hyperlink r:id="rId11" w:history="1">
              <w:r w:rsidRPr="00D87252">
                <w:rPr>
                  <w:rFonts w:ascii="Times New Roman" w:eastAsiaTheme="minorEastAsia" w:hAnsi="Times New Roman"/>
                  <w:sz w:val="22"/>
                  <w:szCs w:val="22"/>
                  <w:u w:val="single"/>
                </w:rPr>
                <w:t>http://www.cpubenchmark.net/cpu_list.php</w:t>
              </w:r>
            </w:hyperlink>
            <w:r w:rsidRPr="00D87252">
              <w:rPr>
                <w:rFonts w:ascii="Times New Roman" w:eastAsiaTheme="minorEastAsia" w:hAnsi="Times New Roman"/>
                <w:sz w:val="22"/>
                <w:szCs w:val="22"/>
              </w:rPr>
              <w:t xml:space="preserve"> .</w:t>
            </w:r>
          </w:p>
          <w:p w14:paraId="41B6DD2A" w14:textId="77777777" w:rsidR="00165562" w:rsidRPr="00D87252" w:rsidRDefault="00165562" w:rsidP="00CE4EBB">
            <w:pPr>
              <w:rPr>
                <w:rFonts w:ascii="Times New Roman" w:eastAsiaTheme="minorEastAsia" w:hAnsi="Times New Roman"/>
                <w:sz w:val="22"/>
                <w:szCs w:val="22"/>
              </w:rPr>
            </w:pPr>
            <w:r w:rsidRPr="00D87252">
              <w:rPr>
                <w:rFonts w:ascii="Times New Roman" w:eastAsiaTheme="minorEastAsia" w:hAnsi="Times New Roman"/>
                <w:sz w:val="22"/>
                <w:szCs w:val="22"/>
              </w:rPr>
              <w:t>Procesorius turi palaikyti automatinę maitinimo įtampos reguliavimo funkciją esant mažai apkrovai.</w:t>
            </w:r>
          </w:p>
          <w:p w14:paraId="1F4F5D04"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rPr>
              <w:t>Nurodyti procesoriaus gamintoją, pavadinimą (modelį), dažnį, sparčiosios atminties dydį, sisteminės magistralės dažnį. Procesoriaus našumas negali būti dirbtinai padidintas.</w:t>
            </w:r>
          </w:p>
        </w:tc>
        <w:tc>
          <w:tcPr>
            <w:tcW w:w="1721" w:type="pct"/>
            <w:vAlign w:val="center"/>
          </w:tcPr>
          <w:p w14:paraId="7A6B246E" w14:textId="77777777" w:rsidR="00165562" w:rsidRPr="00D87252" w:rsidRDefault="00165562" w:rsidP="00CE4EBB">
            <w:pPr>
              <w:rPr>
                <w:rFonts w:ascii="Times New Roman" w:eastAsiaTheme="minorEastAsia" w:hAnsi="Times New Roman"/>
                <w:sz w:val="22"/>
                <w:szCs w:val="22"/>
                <w:lang w:eastAsia="en-US"/>
              </w:rPr>
            </w:pPr>
          </w:p>
        </w:tc>
      </w:tr>
      <w:tr w:rsidR="00165562" w:rsidRPr="00D87252" w14:paraId="4224C072" w14:textId="77777777" w:rsidTr="00CE4EBB">
        <w:trPr>
          <w:hidden/>
        </w:trPr>
        <w:tc>
          <w:tcPr>
            <w:tcW w:w="636" w:type="pct"/>
            <w:vAlign w:val="center"/>
          </w:tcPr>
          <w:p w14:paraId="65D96FFA" w14:textId="77777777" w:rsidR="00165562" w:rsidRPr="00D87252" w:rsidRDefault="00165562" w:rsidP="000F7159">
            <w:pPr>
              <w:pStyle w:val="ListParagraph"/>
              <w:numPr>
                <w:ilvl w:val="3"/>
                <w:numId w:val="32"/>
              </w:numPr>
              <w:ind w:left="0"/>
              <w:jc w:val="left"/>
              <w:rPr>
                <w:rFonts w:eastAsiaTheme="minorEastAsia"/>
                <w:vanish/>
                <w:color w:val="000000" w:themeColor="text1"/>
                <w:sz w:val="22"/>
              </w:rPr>
            </w:pPr>
          </w:p>
        </w:tc>
        <w:tc>
          <w:tcPr>
            <w:tcW w:w="929" w:type="pct"/>
            <w:vAlign w:val="center"/>
          </w:tcPr>
          <w:p w14:paraId="61A9A78E" w14:textId="77777777" w:rsidR="00165562" w:rsidRPr="00D87252" w:rsidRDefault="00165562" w:rsidP="00CE4EBB">
            <w:pPr>
              <w:rPr>
                <w:rFonts w:ascii="Times New Roman" w:eastAsiaTheme="minorEastAsia" w:hAnsi="Times New Roman"/>
                <w:sz w:val="22"/>
                <w:szCs w:val="22"/>
              </w:rPr>
            </w:pPr>
            <w:r w:rsidRPr="00D87252">
              <w:rPr>
                <w:rFonts w:ascii="Times New Roman" w:eastAsiaTheme="minorEastAsia" w:hAnsi="Times New Roman"/>
                <w:sz w:val="22"/>
                <w:szCs w:val="22"/>
              </w:rPr>
              <w:t>Procesoriaus bazinė galia (TDP)</w:t>
            </w:r>
          </w:p>
        </w:tc>
        <w:tc>
          <w:tcPr>
            <w:tcW w:w="1714" w:type="pct"/>
            <w:vAlign w:val="center"/>
          </w:tcPr>
          <w:p w14:paraId="448DD557" w14:textId="77777777" w:rsidR="00165562" w:rsidRPr="00D87252" w:rsidRDefault="00165562" w:rsidP="00CE4EBB">
            <w:pPr>
              <w:rPr>
                <w:rFonts w:ascii="Times New Roman" w:eastAsiaTheme="minorEastAsia" w:hAnsi="Times New Roman"/>
                <w:sz w:val="22"/>
                <w:szCs w:val="22"/>
              </w:rPr>
            </w:pPr>
            <w:r w:rsidRPr="00D87252">
              <w:rPr>
                <w:rFonts w:ascii="Times New Roman" w:eastAsiaTheme="minorEastAsia" w:hAnsi="Times New Roman"/>
                <w:sz w:val="22"/>
                <w:szCs w:val="22"/>
              </w:rPr>
              <w:t>Ne mažiau 65W</w:t>
            </w:r>
          </w:p>
        </w:tc>
        <w:tc>
          <w:tcPr>
            <w:tcW w:w="1721" w:type="pct"/>
            <w:vAlign w:val="center"/>
          </w:tcPr>
          <w:p w14:paraId="103E53E2" w14:textId="77777777" w:rsidR="00165562" w:rsidRPr="00D87252" w:rsidRDefault="00165562" w:rsidP="00CE4EBB">
            <w:pPr>
              <w:rPr>
                <w:rFonts w:ascii="Times New Roman" w:eastAsiaTheme="minorEastAsia" w:hAnsi="Times New Roman"/>
                <w:sz w:val="22"/>
                <w:szCs w:val="22"/>
                <w:lang w:eastAsia="en-US"/>
              </w:rPr>
            </w:pPr>
          </w:p>
        </w:tc>
      </w:tr>
      <w:tr w:rsidR="00165562" w:rsidRPr="00D87252" w14:paraId="6356EA78" w14:textId="77777777" w:rsidTr="00CE4EBB">
        <w:trPr>
          <w:hidden/>
        </w:trPr>
        <w:tc>
          <w:tcPr>
            <w:tcW w:w="636" w:type="pct"/>
            <w:vAlign w:val="center"/>
          </w:tcPr>
          <w:p w14:paraId="16F7A9DC" w14:textId="77777777" w:rsidR="00165562" w:rsidRPr="00D87252" w:rsidRDefault="00165562" w:rsidP="000F7159">
            <w:pPr>
              <w:pStyle w:val="ListParagraph"/>
              <w:numPr>
                <w:ilvl w:val="3"/>
                <w:numId w:val="32"/>
              </w:numPr>
              <w:ind w:left="0"/>
              <w:jc w:val="left"/>
              <w:rPr>
                <w:rFonts w:eastAsiaTheme="minorEastAsia"/>
                <w:vanish/>
                <w:sz w:val="22"/>
              </w:rPr>
            </w:pPr>
          </w:p>
        </w:tc>
        <w:tc>
          <w:tcPr>
            <w:tcW w:w="929" w:type="pct"/>
            <w:vAlign w:val="center"/>
          </w:tcPr>
          <w:p w14:paraId="363C2B99"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Procesoriaus technologija</w:t>
            </w:r>
          </w:p>
        </w:tc>
        <w:tc>
          <w:tcPr>
            <w:tcW w:w="1714" w:type="pct"/>
            <w:vAlign w:val="center"/>
          </w:tcPr>
          <w:p w14:paraId="3D615BC8"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Ne mažiau kaip x64, turi palaikyti 32 ir 64 bitų operacines sistemas ir taikomąsias programas. Ne senesnės nei 202</w:t>
            </w:r>
            <w:r>
              <w:rPr>
                <w:rFonts w:ascii="Times New Roman" w:eastAsiaTheme="minorEastAsia" w:hAnsi="Times New Roman"/>
                <w:sz w:val="22"/>
                <w:szCs w:val="22"/>
                <w:lang w:eastAsia="en-US"/>
              </w:rPr>
              <w:t>4</w:t>
            </w:r>
            <w:r w:rsidRPr="00D87252">
              <w:rPr>
                <w:rFonts w:ascii="Times New Roman" w:eastAsiaTheme="minorEastAsia" w:hAnsi="Times New Roman"/>
                <w:sz w:val="22"/>
                <w:szCs w:val="22"/>
                <w:lang w:eastAsia="en-US"/>
              </w:rPr>
              <w:t xml:space="preserve"> m. pirmo ketvirčio technologijos. </w:t>
            </w:r>
          </w:p>
          <w:p w14:paraId="5B0AE145" w14:textId="77777777" w:rsidR="0016556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Ne mažiau 14 branduolių</w:t>
            </w:r>
            <w:r>
              <w:rPr>
                <w:rFonts w:ascii="Times New Roman" w:eastAsiaTheme="minorEastAsia" w:hAnsi="Times New Roman"/>
                <w:sz w:val="22"/>
                <w:szCs w:val="22"/>
                <w:lang w:eastAsia="en-US"/>
              </w:rPr>
              <w:t>.</w:t>
            </w:r>
          </w:p>
          <w:p w14:paraId="4B70F732" w14:textId="77777777" w:rsidR="00165562" w:rsidRPr="00D87252" w:rsidRDefault="00165562" w:rsidP="00CE4EBB">
            <w:pPr>
              <w:rPr>
                <w:rFonts w:ascii="Times New Roman" w:eastAsiaTheme="minorEastAsia" w:hAnsi="Times New Roman"/>
                <w:sz w:val="22"/>
                <w:szCs w:val="22"/>
                <w:lang w:eastAsia="en-US"/>
              </w:rPr>
            </w:pPr>
            <w:r w:rsidRPr="001E15F5">
              <w:rPr>
                <w:rFonts w:ascii="Times New Roman" w:eastAsiaTheme="minorEastAsia" w:hAnsi="Times New Roman"/>
                <w:sz w:val="22"/>
                <w:szCs w:val="22"/>
                <w:lang w:eastAsia="en-US"/>
              </w:rPr>
              <w:lastRenderedPageBreak/>
              <w:t xml:space="preserve">Procesorius privalo palaikyti DDR5 5600 MT/s ir veikti su </w:t>
            </w:r>
            <w:r>
              <w:rPr>
                <w:rFonts w:ascii="Times New Roman" w:eastAsiaTheme="minorEastAsia" w:hAnsi="Times New Roman"/>
                <w:sz w:val="22"/>
                <w:szCs w:val="22"/>
                <w:lang w:eastAsia="en-US"/>
              </w:rPr>
              <w:t>2</w:t>
            </w:r>
            <w:r w:rsidRPr="001E15F5">
              <w:rPr>
                <w:rFonts w:ascii="Times New Roman" w:eastAsiaTheme="minorEastAsia" w:hAnsi="Times New Roman"/>
                <w:sz w:val="22"/>
                <w:szCs w:val="22"/>
                <w:lang w:eastAsia="en-US"/>
              </w:rPr>
              <w:t>.</w:t>
            </w:r>
            <w:r>
              <w:rPr>
                <w:rFonts w:ascii="Times New Roman" w:eastAsiaTheme="minorEastAsia" w:hAnsi="Times New Roman"/>
                <w:sz w:val="22"/>
                <w:szCs w:val="22"/>
                <w:lang w:eastAsia="en-US"/>
              </w:rPr>
              <w:t>7</w:t>
            </w:r>
            <w:r w:rsidRPr="001E15F5">
              <w:rPr>
                <w:rFonts w:ascii="Times New Roman" w:eastAsiaTheme="minorEastAsia" w:hAnsi="Times New Roman"/>
                <w:sz w:val="22"/>
                <w:szCs w:val="22"/>
                <w:lang w:eastAsia="en-US"/>
              </w:rPr>
              <w:t>.1. punkte siūlomais atminties moduliais 5600 MT/s dažniu.</w:t>
            </w:r>
          </w:p>
        </w:tc>
        <w:tc>
          <w:tcPr>
            <w:tcW w:w="1721" w:type="pct"/>
            <w:vAlign w:val="center"/>
          </w:tcPr>
          <w:p w14:paraId="47C81EEB" w14:textId="77777777" w:rsidR="00165562" w:rsidRPr="00D87252" w:rsidRDefault="00165562" w:rsidP="00CE4EBB">
            <w:pPr>
              <w:rPr>
                <w:rFonts w:ascii="Times New Roman" w:eastAsiaTheme="minorEastAsia" w:hAnsi="Times New Roman"/>
                <w:sz w:val="22"/>
                <w:szCs w:val="22"/>
                <w:lang w:eastAsia="en-US"/>
              </w:rPr>
            </w:pPr>
          </w:p>
        </w:tc>
      </w:tr>
      <w:tr w:rsidR="00165562" w:rsidRPr="00D87252" w14:paraId="5B360BE7" w14:textId="77777777" w:rsidTr="00CE4EBB">
        <w:trPr>
          <w:hidden/>
        </w:trPr>
        <w:tc>
          <w:tcPr>
            <w:tcW w:w="636" w:type="pct"/>
            <w:vAlign w:val="center"/>
          </w:tcPr>
          <w:p w14:paraId="186DFA47" w14:textId="77777777" w:rsidR="00165562" w:rsidRPr="00D87252" w:rsidRDefault="00165562" w:rsidP="000F7159">
            <w:pPr>
              <w:pStyle w:val="ListParagraph"/>
              <w:numPr>
                <w:ilvl w:val="3"/>
                <w:numId w:val="32"/>
              </w:numPr>
              <w:ind w:left="0"/>
              <w:jc w:val="left"/>
              <w:rPr>
                <w:rFonts w:eastAsiaTheme="minorEastAsia"/>
                <w:vanish/>
                <w:sz w:val="22"/>
              </w:rPr>
            </w:pPr>
          </w:p>
        </w:tc>
        <w:tc>
          <w:tcPr>
            <w:tcW w:w="929" w:type="pct"/>
            <w:vAlign w:val="center"/>
          </w:tcPr>
          <w:p w14:paraId="4E2732DC"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Nuotolinis valdymas ir administravimas</w:t>
            </w:r>
          </w:p>
        </w:tc>
        <w:tc>
          <w:tcPr>
            <w:tcW w:w="1714" w:type="pct"/>
            <w:vAlign w:val="center"/>
          </w:tcPr>
          <w:p w14:paraId="50D6FD2F" w14:textId="77777777" w:rsidR="00165562" w:rsidRPr="00D87252" w:rsidRDefault="00165562" w:rsidP="00CE4EBB">
            <w:pPr>
              <w:rPr>
                <w:rFonts w:ascii="Times New Roman" w:eastAsia="SimSun" w:hAnsi="Times New Roman"/>
                <w:sz w:val="22"/>
                <w:szCs w:val="22"/>
                <w:lang w:eastAsia="en-US"/>
              </w:rPr>
            </w:pPr>
            <w:r w:rsidRPr="00D87252">
              <w:rPr>
                <w:rFonts w:ascii="Times New Roman" w:eastAsiaTheme="minorEastAsia" w:hAnsi="Times New Roman"/>
                <w:sz w:val="22"/>
                <w:szCs w:val="22"/>
                <w:lang w:eastAsia="en-US"/>
              </w:rPr>
              <w:t>Turi būti pilnas nuotolinis kompiuterio valdymas nepriklausomai nuo operacinės sistemos, KVM galimybė (</w:t>
            </w:r>
            <w:proofErr w:type="spellStart"/>
            <w:r w:rsidRPr="00D87252">
              <w:rPr>
                <w:rFonts w:ascii="Times New Roman" w:eastAsiaTheme="minorEastAsia" w:hAnsi="Times New Roman"/>
                <w:sz w:val="22"/>
                <w:szCs w:val="22"/>
                <w:lang w:eastAsia="en-US"/>
              </w:rPr>
              <w:t>vPro</w:t>
            </w:r>
            <w:proofErr w:type="spellEnd"/>
            <w:r w:rsidRPr="00D87252">
              <w:rPr>
                <w:rFonts w:ascii="Times New Roman" w:eastAsiaTheme="minorEastAsia" w:hAnsi="Times New Roman"/>
                <w:sz w:val="22"/>
                <w:szCs w:val="22"/>
                <w:lang w:eastAsia="en-US"/>
              </w:rPr>
              <w:t xml:space="preserve"> </w:t>
            </w:r>
            <w:proofErr w:type="spellStart"/>
            <w:r w:rsidRPr="00F630B1">
              <w:rPr>
                <w:rFonts w:ascii="Times New Roman" w:eastAsiaTheme="minorEastAsia" w:hAnsi="Times New Roman"/>
                <w:sz w:val="22"/>
                <w:szCs w:val="22"/>
                <w:lang w:eastAsia="en-US"/>
              </w:rPr>
              <w:t>Enterprise</w:t>
            </w:r>
            <w:proofErr w:type="spellEnd"/>
            <w:r w:rsidRPr="00F630B1">
              <w:rPr>
                <w:rFonts w:ascii="Times New Roman" w:eastAsiaTheme="minorEastAsia" w:hAnsi="Times New Roman"/>
                <w:sz w:val="22"/>
                <w:szCs w:val="22"/>
                <w:lang w:eastAsia="en-US"/>
              </w:rPr>
              <w:t xml:space="preserve"> </w:t>
            </w:r>
            <w:r w:rsidRPr="00D87252">
              <w:rPr>
                <w:rFonts w:ascii="Times New Roman" w:eastAsiaTheme="minorEastAsia" w:hAnsi="Times New Roman"/>
                <w:sz w:val="22"/>
                <w:szCs w:val="22"/>
                <w:lang w:eastAsia="en-US"/>
              </w:rPr>
              <w:t>arba analogiška technologija)</w:t>
            </w:r>
          </w:p>
        </w:tc>
        <w:tc>
          <w:tcPr>
            <w:tcW w:w="1721" w:type="pct"/>
            <w:vAlign w:val="center"/>
          </w:tcPr>
          <w:p w14:paraId="62BBD70D" w14:textId="77777777" w:rsidR="00165562" w:rsidRPr="00D87252" w:rsidRDefault="00165562" w:rsidP="00CE4EBB">
            <w:pPr>
              <w:rPr>
                <w:rFonts w:ascii="Times New Roman" w:eastAsiaTheme="minorEastAsia" w:hAnsi="Times New Roman"/>
                <w:sz w:val="22"/>
                <w:szCs w:val="22"/>
                <w:lang w:eastAsia="en-US"/>
              </w:rPr>
            </w:pPr>
          </w:p>
        </w:tc>
      </w:tr>
      <w:tr w:rsidR="00165562" w:rsidRPr="00D87252" w14:paraId="01EDD6F2" w14:textId="77777777" w:rsidTr="00CE4EBB">
        <w:tc>
          <w:tcPr>
            <w:tcW w:w="636" w:type="pct"/>
            <w:vAlign w:val="center"/>
          </w:tcPr>
          <w:p w14:paraId="43737243" w14:textId="77777777" w:rsidR="00165562" w:rsidRPr="00D87252" w:rsidRDefault="00165562" w:rsidP="000F7159">
            <w:pPr>
              <w:pStyle w:val="ListParagraph"/>
              <w:numPr>
                <w:ilvl w:val="2"/>
                <w:numId w:val="32"/>
              </w:numPr>
              <w:ind w:left="0"/>
              <w:jc w:val="left"/>
              <w:rPr>
                <w:rFonts w:eastAsiaTheme="minorEastAsia"/>
                <w:sz w:val="22"/>
              </w:rPr>
            </w:pPr>
            <w:r w:rsidRPr="00D87252">
              <w:rPr>
                <w:rFonts w:eastAsiaTheme="minorEastAsia"/>
                <w:sz w:val="22"/>
              </w:rPr>
              <w:t xml:space="preserve"> </w:t>
            </w:r>
          </w:p>
        </w:tc>
        <w:tc>
          <w:tcPr>
            <w:tcW w:w="929" w:type="pct"/>
            <w:vAlign w:val="center"/>
          </w:tcPr>
          <w:p w14:paraId="3EF349E9"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Operatyvi atmintis</w:t>
            </w:r>
          </w:p>
        </w:tc>
        <w:tc>
          <w:tcPr>
            <w:tcW w:w="1714" w:type="pct"/>
            <w:vAlign w:val="center"/>
          </w:tcPr>
          <w:p w14:paraId="166733C2"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w:t>
            </w:r>
          </w:p>
        </w:tc>
        <w:tc>
          <w:tcPr>
            <w:tcW w:w="1721" w:type="pct"/>
            <w:vAlign w:val="center"/>
          </w:tcPr>
          <w:p w14:paraId="1039513A" w14:textId="77777777" w:rsidR="00165562" w:rsidRPr="00D87252" w:rsidRDefault="00165562" w:rsidP="00CE4EBB">
            <w:pPr>
              <w:rPr>
                <w:rFonts w:ascii="Times New Roman" w:eastAsiaTheme="minorEastAsia" w:hAnsi="Times New Roman"/>
                <w:sz w:val="22"/>
                <w:szCs w:val="22"/>
                <w:lang w:eastAsia="en-US"/>
              </w:rPr>
            </w:pPr>
          </w:p>
        </w:tc>
      </w:tr>
      <w:tr w:rsidR="00165562" w:rsidRPr="00D87252" w14:paraId="60C5914F" w14:textId="77777777" w:rsidTr="00CE4EBB">
        <w:tc>
          <w:tcPr>
            <w:tcW w:w="636" w:type="pct"/>
            <w:vAlign w:val="center"/>
          </w:tcPr>
          <w:p w14:paraId="1C5BB039" w14:textId="77777777" w:rsidR="00165562" w:rsidRPr="00D87252" w:rsidRDefault="00165562" w:rsidP="000F7159">
            <w:pPr>
              <w:pStyle w:val="ListParagraph"/>
              <w:numPr>
                <w:ilvl w:val="3"/>
                <w:numId w:val="32"/>
              </w:numPr>
              <w:ind w:left="0"/>
              <w:jc w:val="left"/>
              <w:rPr>
                <w:rFonts w:eastAsiaTheme="minorEastAsia"/>
                <w:sz w:val="22"/>
              </w:rPr>
            </w:pPr>
          </w:p>
        </w:tc>
        <w:tc>
          <w:tcPr>
            <w:tcW w:w="929" w:type="pct"/>
            <w:vAlign w:val="center"/>
          </w:tcPr>
          <w:p w14:paraId="048437EE" w14:textId="77777777" w:rsidR="00165562" w:rsidRPr="00D87252" w:rsidRDefault="00165562" w:rsidP="00CE4EBB">
            <w:pPr>
              <w:ind w:left="181"/>
              <w:rPr>
                <w:rFonts w:ascii="Times New Roman" w:eastAsiaTheme="minorEastAsia" w:hAnsi="Times New Roman"/>
                <w:sz w:val="22"/>
                <w:szCs w:val="22"/>
                <w:lang w:eastAsia="en-US"/>
              </w:rPr>
            </w:pPr>
          </w:p>
        </w:tc>
        <w:tc>
          <w:tcPr>
            <w:tcW w:w="1714" w:type="pct"/>
          </w:tcPr>
          <w:p w14:paraId="5F6258EF"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 xml:space="preserve">Ne mažiau 16 GB (2x8 GB, </w:t>
            </w:r>
            <w:proofErr w:type="spellStart"/>
            <w:r w:rsidRPr="00D87252">
              <w:rPr>
                <w:rFonts w:ascii="Times New Roman" w:eastAsiaTheme="minorEastAsia" w:hAnsi="Times New Roman"/>
                <w:sz w:val="22"/>
                <w:szCs w:val="22"/>
                <w:lang w:eastAsia="en-US"/>
              </w:rPr>
              <w:t>dual-channel</w:t>
            </w:r>
            <w:proofErr w:type="spellEnd"/>
            <w:r w:rsidRPr="00D87252">
              <w:rPr>
                <w:rFonts w:ascii="Times New Roman" w:eastAsiaTheme="minorEastAsia" w:hAnsi="Times New Roman"/>
                <w:sz w:val="22"/>
                <w:szCs w:val="22"/>
                <w:lang w:eastAsia="en-US"/>
              </w:rPr>
              <w:t xml:space="preserve">) ir ne blogiau DDR5, </w:t>
            </w:r>
            <w:r>
              <w:rPr>
                <w:rFonts w:ascii="Times New Roman" w:eastAsiaTheme="minorEastAsia" w:hAnsi="Times New Roman"/>
                <w:sz w:val="22"/>
                <w:szCs w:val="22"/>
                <w:lang w:eastAsia="en-US"/>
              </w:rPr>
              <w:t>56</w:t>
            </w:r>
            <w:r w:rsidRPr="00D87252">
              <w:rPr>
                <w:rFonts w:ascii="Times New Roman" w:eastAsiaTheme="minorEastAsia" w:hAnsi="Times New Roman"/>
                <w:sz w:val="22"/>
                <w:szCs w:val="22"/>
                <w:lang w:eastAsia="en-US"/>
              </w:rPr>
              <w:t>00 MHz.</w:t>
            </w:r>
          </w:p>
        </w:tc>
        <w:tc>
          <w:tcPr>
            <w:tcW w:w="1721" w:type="pct"/>
          </w:tcPr>
          <w:p w14:paraId="5AFAC0DC" w14:textId="77777777" w:rsidR="00165562" w:rsidRPr="00D87252" w:rsidRDefault="00165562" w:rsidP="00CE4EBB">
            <w:pPr>
              <w:rPr>
                <w:rFonts w:ascii="Times New Roman" w:eastAsiaTheme="minorEastAsia" w:hAnsi="Times New Roman"/>
                <w:sz w:val="22"/>
                <w:szCs w:val="22"/>
                <w:lang w:eastAsia="en-US"/>
              </w:rPr>
            </w:pPr>
          </w:p>
        </w:tc>
      </w:tr>
      <w:tr w:rsidR="00165562" w:rsidRPr="00D87252" w14:paraId="6E738917" w14:textId="77777777" w:rsidTr="00CE4EBB">
        <w:tc>
          <w:tcPr>
            <w:tcW w:w="636" w:type="pct"/>
            <w:vAlign w:val="center"/>
          </w:tcPr>
          <w:p w14:paraId="1664784A" w14:textId="77777777" w:rsidR="00165562" w:rsidRPr="00D87252" w:rsidRDefault="00165562" w:rsidP="000F7159">
            <w:pPr>
              <w:pStyle w:val="ListParagraph"/>
              <w:numPr>
                <w:ilvl w:val="3"/>
                <w:numId w:val="32"/>
              </w:numPr>
              <w:ind w:left="0"/>
              <w:jc w:val="left"/>
              <w:rPr>
                <w:rFonts w:eastAsiaTheme="minorEastAsia"/>
                <w:sz w:val="22"/>
              </w:rPr>
            </w:pPr>
          </w:p>
        </w:tc>
        <w:tc>
          <w:tcPr>
            <w:tcW w:w="929" w:type="pct"/>
            <w:vAlign w:val="center"/>
          </w:tcPr>
          <w:p w14:paraId="27677AA3" w14:textId="77777777" w:rsidR="00165562" w:rsidRPr="00D87252" w:rsidRDefault="00165562" w:rsidP="00CE4EBB">
            <w:pPr>
              <w:ind w:left="181"/>
              <w:rPr>
                <w:rFonts w:ascii="Times New Roman" w:eastAsiaTheme="minorEastAsia" w:hAnsi="Times New Roman"/>
                <w:sz w:val="22"/>
                <w:szCs w:val="22"/>
                <w:lang w:eastAsia="en-US"/>
              </w:rPr>
            </w:pPr>
          </w:p>
        </w:tc>
        <w:tc>
          <w:tcPr>
            <w:tcW w:w="1714" w:type="pct"/>
          </w:tcPr>
          <w:p w14:paraId="47D88B31"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Maksimali operatyvinės atminties talpa ne mažiau 64GB.</w:t>
            </w:r>
          </w:p>
        </w:tc>
        <w:tc>
          <w:tcPr>
            <w:tcW w:w="1721" w:type="pct"/>
          </w:tcPr>
          <w:p w14:paraId="5960B7AF" w14:textId="77777777" w:rsidR="00165562" w:rsidRPr="00D87252" w:rsidRDefault="00165562" w:rsidP="00CE4EBB">
            <w:pPr>
              <w:rPr>
                <w:rFonts w:ascii="Times New Roman" w:eastAsiaTheme="minorEastAsia" w:hAnsi="Times New Roman"/>
                <w:sz w:val="22"/>
                <w:szCs w:val="22"/>
                <w:lang w:eastAsia="en-US"/>
              </w:rPr>
            </w:pPr>
          </w:p>
        </w:tc>
      </w:tr>
      <w:tr w:rsidR="00165562" w:rsidRPr="00D87252" w14:paraId="1FE866FC" w14:textId="77777777" w:rsidTr="00CE4EBB">
        <w:tc>
          <w:tcPr>
            <w:tcW w:w="636" w:type="pct"/>
            <w:vAlign w:val="center"/>
          </w:tcPr>
          <w:p w14:paraId="615F335C" w14:textId="77777777" w:rsidR="00165562" w:rsidRPr="00D87252" w:rsidRDefault="00165562" w:rsidP="000F7159">
            <w:pPr>
              <w:pStyle w:val="ListParagraph"/>
              <w:numPr>
                <w:ilvl w:val="2"/>
                <w:numId w:val="32"/>
              </w:numPr>
              <w:ind w:left="0"/>
              <w:jc w:val="left"/>
              <w:rPr>
                <w:rFonts w:eastAsiaTheme="minorEastAsia"/>
                <w:sz w:val="22"/>
              </w:rPr>
            </w:pPr>
          </w:p>
        </w:tc>
        <w:tc>
          <w:tcPr>
            <w:tcW w:w="929" w:type="pct"/>
            <w:vAlign w:val="center"/>
          </w:tcPr>
          <w:p w14:paraId="1C4241F1"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Kietas diskas</w:t>
            </w:r>
          </w:p>
        </w:tc>
        <w:tc>
          <w:tcPr>
            <w:tcW w:w="1714" w:type="pct"/>
            <w:vAlign w:val="center"/>
          </w:tcPr>
          <w:p w14:paraId="34E87525"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 xml:space="preserve">Ne mažiau ir ne blogiau </w:t>
            </w:r>
            <w:r>
              <w:rPr>
                <w:rFonts w:ascii="Times New Roman" w:eastAsiaTheme="minorEastAsia" w:hAnsi="Times New Roman"/>
                <w:sz w:val="22"/>
                <w:szCs w:val="22"/>
                <w:lang w:eastAsia="en-US"/>
              </w:rPr>
              <w:t>512</w:t>
            </w:r>
            <w:r w:rsidRPr="00D87252">
              <w:rPr>
                <w:rFonts w:ascii="Times New Roman" w:eastAsiaTheme="minorEastAsia" w:hAnsi="Times New Roman"/>
                <w:sz w:val="22"/>
                <w:szCs w:val="22"/>
                <w:lang w:eastAsia="en-US"/>
              </w:rPr>
              <w:t xml:space="preserve"> GB SSD tipo diskas, </w:t>
            </w:r>
            <w:proofErr w:type="spellStart"/>
            <w:r w:rsidRPr="00D87252">
              <w:rPr>
                <w:rFonts w:ascii="Times New Roman" w:eastAsiaTheme="minorEastAsia" w:hAnsi="Times New Roman"/>
                <w:sz w:val="22"/>
                <w:szCs w:val="22"/>
                <w:lang w:eastAsia="en-US"/>
              </w:rPr>
              <w:t>PCIe</w:t>
            </w:r>
            <w:proofErr w:type="spellEnd"/>
            <w:r w:rsidRPr="00D87252">
              <w:rPr>
                <w:rFonts w:ascii="Times New Roman" w:eastAsiaTheme="minorEastAsia" w:hAnsi="Times New Roman"/>
                <w:sz w:val="22"/>
                <w:szCs w:val="22"/>
                <w:lang w:eastAsia="en-US"/>
              </w:rPr>
              <w:t xml:space="preserve"> x4 </w:t>
            </w:r>
            <w:proofErr w:type="spellStart"/>
            <w:r w:rsidRPr="00D87252">
              <w:rPr>
                <w:rFonts w:ascii="Times New Roman" w:eastAsiaTheme="minorEastAsia" w:hAnsi="Times New Roman"/>
                <w:sz w:val="22"/>
                <w:szCs w:val="22"/>
                <w:lang w:eastAsia="en-US"/>
              </w:rPr>
              <w:t>NVMe</w:t>
            </w:r>
            <w:proofErr w:type="spellEnd"/>
            <w:r w:rsidRPr="00D87252">
              <w:rPr>
                <w:rFonts w:ascii="Times New Roman" w:eastAsiaTheme="minorEastAsia" w:hAnsi="Times New Roman"/>
                <w:sz w:val="22"/>
                <w:szCs w:val="22"/>
                <w:lang w:eastAsia="en-US"/>
              </w:rPr>
              <w:t xml:space="preserve"> gen</w:t>
            </w:r>
            <w:r>
              <w:rPr>
                <w:rFonts w:ascii="Times New Roman" w:eastAsiaTheme="minorEastAsia" w:hAnsi="Times New Roman"/>
                <w:sz w:val="22"/>
                <w:szCs w:val="22"/>
                <w:lang w:eastAsia="en-US"/>
              </w:rPr>
              <w:t>4</w:t>
            </w:r>
            <w:r w:rsidRPr="00D87252">
              <w:rPr>
                <w:rFonts w:ascii="Times New Roman" w:eastAsiaTheme="minorEastAsia" w:hAnsi="Times New Roman"/>
                <w:sz w:val="22"/>
                <w:szCs w:val="22"/>
                <w:lang w:eastAsia="en-US"/>
              </w:rPr>
              <w:t xml:space="preserve"> technologijos.</w:t>
            </w:r>
          </w:p>
        </w:tc>
        <w:tc>
          <w:tcPr>
            <w:tcW w:w="1721" w:type="pct"/>
            <w:vAlign w:val="center"/>
          </w:tcPr>
          <w:p w14:paraId="54E2E7EE" w14:textId="77777777" w:rsidR="00165562" w:rsidRPr="00D87252" w:rsidRDefault="00165562" w:rsidP="00CE4EBB">
            <w:pPr>
              <w:rPr>
                <w:rFonts w:ascii="Times New Roman" w:eastAsiaTheme="minorEastAsia" w:hAnsi="Times New Roman"/>
                <w:sz w:val="22"/>
                <w:szCs w:val="22"/>
                <w:lang w:eastAsia="en-US"/>
              </w:rPr>
            </w:pPr>
          </w:p>
        </w:tc>
      </w:tr>
      <w:tr w:rsidR="00165562" w:rsidRPr="00D87252" w14:paraId="684688AC" w14:textId="77777777" w:rsidTr="00CE4EBB">
        <w:tc>
          <w:tcPr>
            <w:tcW w:w="636" w:type="pct"/>
            <w:vAlign w:val="center"/>
          </w:tcPr>
          <w:p w14:paraId="31C39D00" w14:textId="77777777" w:rsidR="00165562" w:rsidRPr="00D87252" w:rsidRDefault="00165562" w:rsidP="000F7159">
            <w:pPr>
              <w:pStyle w:val="ListParagraph"/>
              <w:numPr>
                <w:ilvl w:val="2"/>
                <w:numId w:val="32"/>
              </w:numPr>
              <w:ind w:left="0"/>
              <w:jc w:val="left"/>
              <w:rPr>
                <w:rFonts w:eastAsiaTheme="minorEastAsia"/>
                <w:sz w:val="22"/>
              </w:rPr>
            </w:pPr>
          </w:p>
        </w:tc>
        <w:tc>
          <w:tcPr>
            <w:tcW w:w="929" w:type="pct"/>
            <w:vAlign w:val="center"/>
          </w:tcPr>
          <w:p w14:paraId="386ADF78"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Ekranas</w:t>
            </w:r>
          </w:p>
        </w:tc>
        <w:tc>
          <w:tcPr>
            <w:tcW w:w="1714" w:type="pct"/>
            <w:vAlign w:val="center"/>
          </w:tcPr>
          <w:p w14:paraId="770BC998"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w:t>
            </w:r>
          </w:p>
        </w:tc>
        <w:tc>
          <w:tcPr>
            <w:tcW w:w="1721" w:type="pct"/>
            <w:vAlign w:val="center"/>
          </w:tcPr>
          <w:p w14:paraId="1A41C59B"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w:t>
            </w:r>
          </w:p>
        </w:tc>
      </w:tr>
      <w:tr w:rsidR="00165562" w:rsidRPr="00D87252" w14:paraId="2459DAA1" w14:textId="77777777" w:rsidTr="00CE4EBB">
        <w:tc>
          <w:tcPr>
            <w:tcW w:w="636" w:type="pct"/>
            <w:vAlign w:val="center"/>
          </w:tcPr>
          <w:p w14:paraId="74F6259E" w14:textId="77777777" w:rsidR="00165562" w:rsidRPr="00D87252" w:rsidRDefault="00165562" w:rsidP="000F7159">
            <w:pPr>
              <w:pStyle w:val="ListParagraph"/>
              <w:numPr>
                <w:ilvl w:val="3"/>
                <w:numId w:val="32"/>
              </w:numPr>
              <w:ind w:left="0"/>
              <w:jc w:val="left"/>
              <w:rPr>
                <w:rFonts w:eastAsiaTheme="minorEastAsia"/>
                <w:sz w:val="22"/>
              </w:rPr>
            </w:pPr>
          </w:p>
        </w:tc>
        <w:tc>
          <w:tcPr>
            <w:tcW w:w="929" w:type="pct"/>
            <w:vAlign w:val="center"/>
          </w:tcPr>
          <w:p w14:paraId="220E1743"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Ekrano dydis</w:t>
            </w:r>
          </w:p>
        </w:tc>
        <w:tc>
          <w:tcPr>
            <w:tcW w:w="1714" w:type="pct"/>
            <w:vAlign w:val="center"/>
          </w:tcPr>
          <w:p w14:paraId="119F185F"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Ne mažiau 23,8” ir ne daugiau kaip 24“ su LED apšvietimu.</w:t>
            </w:r>
          </w:p>
        </w:tc>
        <w:tc>
          <w:tcPr>
            <w:tcW w:w="1721" w:type="pct"/>
            <w:vAlign w:val="center"/>
          </w:tcPr>
          <w:p w14:paraId="1F769C60" w14:textId="77777777" w:rsidR="00165562" w:rsidRPr="00D87252" w:rsidRDefault="00165562" w:rsidP="00CE4EBB">
            <w:pPr>
              <w:rPr>
                <w:rFonts w:ascii="Times New Roman" w:eastAsiaTheme="minorEastAsia" w:hAnsi="Times New Roman"/>
                <w:sz w:val="22"/>
                <w:szCs w:val="22"/>
                <w:lang w:eastAsia="en-US"/>
              </w:rPr>
            </w:pPr>
          </w:p>
        </w:tc>
      </w:tr>
      <w:tr w:rsidR="00165562" w:rsidRPr="00D87252" w14:paraId="03C7A804" w14:textId="77777777" w:rsidTr="00CE4EBB">
        <w:tc>
          <w:tcPr>
            <w:tcW w:w="636" w:type="pct"/>
            <w:vAlign w:val="center"/>
          </w:tcPr>
          <w:p w14:paraId="26251E78" w14:textId="77777777" w:rsidR="00165562" w:rsidRPr="00D87252" w:rsidRDefault="00165562" w:rsidP="000F7159">
            <w:pPr>
              <w:pStyle w:val="ListParagraph"/>
              <w:numPr>
                <w:ilvl w:val="3"/>
                <w:numId w:val="32"/>
              </w:numPr>
              <w:ind w:left="0"/>
              <w:jc w:val="left"/>
              <w:rPr>
                <w:rFonts w:eastAsiaTheme="minorEastAsia"/>
                <w:sz w:val="22"/>
              </w:rPr>
            </w:pPr>
          </w:p>
        </w:tc>
        <w:tc>
          <w:tcPr>
            <w:tcW w:w="929" w:type="pct"/>
            <w:vAlign w:val="center"/>
          </w:tcPr>
          <w:p w14:paraId="790E9C1C"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Dizaino reikalavimai</w:t>
            </w:r>
          </w:p>
        </w:tc>
        <w:tc>
          <w:tcPr>
            <w:tcW w:w="1714" w:type="pct"/>
            <w:vAlign w:val="center"/>
          </w:tcPr>
          <w:p w14:paraId="4087D90E"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Ekranas turi būti neblizgus.</w:t>
            </w:r>
          </w:p>
        </w:tc>
        <w:tc>
          <w:tcPr>
            <w:tcW w:w="1721" w:type="pct"/>
            <w:vAlign w:val="center"/>
          </w:tcPr>
          <w:p w14:paraId="369EC3BB" w14:textId="77777777" w:rsidR="00165562" w:rsidRPr="00D87252" w:rsidRDefault="00165562" w:rsidP="00CE4EBB">
            <w:pPr>
              <w:rPr>
                <w:rFonts w:ascii="Times New Roman" w:eastAsiaTheme="minorEastAsia" w:hAnsi="Times New Roman"/>
                <w:sz w:val="22"/>
                <w:szCs w:val="22"/>
                <w:lang w:eastAsia="en-US"/>
              </w:rPr>
            </w:pPr>
          </w:p>
        </w:tc>
      </w:tr>
      <w:tr w:rsidR="00165562" w:rsidRPr="00D87252" w14:paraId="515C15BD" w14:textId="77777777" w:rsidTr="00CE4EBB">
        <w:tc>
          <w:tcPr>
            <w:tcW w:w="636" w:type="pct"/>
            <w:vAlign w:val="center"/>
          </w:tcPr>
          <w:p w14:paraId="1D855515" w14:textId="77777777" w:rsidR="00165562" w:rsidRPr="00D87252" w:rsidRDefault="00165562" w:rsidP="000F7159">
            <w:pPr>
              <w:pStyle w:val="ListParagraph"/>
              <w:numPr>
                <w:ilvl w:val="3"/>
                <w:numId w:val="32"/>
              </w:numPr>
              <w:ind w:left="0"/>
              <w:jc w:val="left"/>
              <w:rPr>
                <w:rFonts w:eastAsiaTheme="minorEastAsia"/>
                <w:sz w:val="22"/>
              </w:rPr>
            </w:pPr>
          </w:p>
        </w:tc>
        <w:tc>
          <w:tcPr>
            <w:tcW w:w="929" w:type="pct"/>
            <w:vAlign w:val="center"/>
          </w:tcPr>
          <w:p w14:paraId="1F1DBFE0"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Rezoliucija</w:t>
            </w:r>
          </w:p>
        </w:tc>
        <w:tc>
          <w:tcPr>
            <w:tcW w:w="1714" w:type="pct"/>
            <w:vAlign w:val="center"/>
          </w:tcPr>
          <w:p w14:paraId="5356C586"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Ne mažiau 1920x1080.</w:t>
            </w:r>
          </w:p>
        </w:tc>
        <w:tc>
          <w:tcPr>
            <w:tcW w:w="1721" w:type="pct"/>
            <w:vAlign w:val="center"/>
          </w:tcPr>
          <w:p w14:paraId="42E474A7" w14:textId="77777777" w:rsidR="00165562" w:rsidRPr="00D87252" w:rsidRDefault="00165562" w:rsidP="00CE4EBB">
            <w:pPr>
              <w:rPr>
                <w:rFonts w:ascii="Times New Roman" w:eastAsiaTheme="minorEastAsia" w:hAnsi="Times New Roman"/>
                <w:sz w:val="22"/>
                <w:szCs w:val="22"/>
                <w:lang w:eastAsia="en-US"/>
              </w:rPr>
            </w:pPr>
          </w:p>
        </w:tc>
      </w:tr>
      <w:tr w:rsidR="00165562" w:rsidRPr="00D87252" w14:paraId="6117B5D6" w14:textId="77777777" w:rsidTr="00CE4EBB">
        <w:tc>
          <w:tcPr>
            <w:tcW w:w="636" w:type="pct"/>
            <w:vAlign w:val="center"/>
          </w:tcPr>
          <w:p w14:paraId="54BAE327" w14:textId="77777777" w:rsidR="00165562" w:rsidRPr="00D87252" w:rsidRDefault="00165562" w:rsidP="000F7159">
            <w:pPr>
              <w:pStyle w:val="ListParagraph"/>
              <w:numPr>
                <w:ilvl w:val="3"/>
                <w:numId w:val="32"/>
              </w:numPr>
              <w:ind w:left="0"/>
              <w:jc w:val="left"/>
              <w:rPr>
                <w:rFonts w:eastAsiaTheme="minorEastAsia"/>
                <w:sz w:val="22"/>
              </w:rPr>
            </w:pPr>
          </w:p>
        </w:tc>
        <w:tc>
          <w:tcPr>
            <w:tcW w:w="929" w:type="pct"/>
            <w:vAlign w:val="center"/>
          </w:tcPr>
          <w:p w14:paraId="20A933CD"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Kontrastas</w:t>
            </w:r>
          </w:p>
        </w:tc>
        <w:tc>
          <w:tcPr>
            <w:tcW w:w="1714" w:type="pct"/>
            <w:vAlign w:val="center"/>
          </w:tcPr>
          <w:p w14:paraId="1634F0C7"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Ne mažiau 1000:1.</w:t>
            </w:r>
          </w:p>
        </w:tc>
        <w:tc>
          <w:tcPr>
            <w:tcW w:w="1721" w:type="pct"/>
            <w:vAlign w:val="center"/>
          </w:tcPr>
          <w:p w14:paraId="0805C9B4" w14:textId="77777777" w:rsidR="00165562" w:rsidRPr="00D87252" w:rsidRDefault="00165562" w:rsidP="00CE4EBB">
            <w:pPr>
              <w:rPr>
                <w:rFonts w:ascii="Times New Roman" w:eastAsiaTheme="minorEastAsia" w:hAnsi="Times New Roman"/>
                <w:sz w:val="22"/>
                <w:szCs w:val="22"/>
                <w:lang w:eastAsia="en-US"/>
              </w:rPr>
            </w:pPr>
          </w:p>
        </w:tc>
      </w:tr>
      <w:tr w:rsidR="00165562" w:rsidRPr="00D87252" w14:paraId="66FD6183" w14:textId="77777777" w:rsidTr="00CE4EBB">
        <w:tc>
          <w:tcPr>
            <w:tcW w:w="636" w:type="pct"/>
            <w:vAlign w:val="center"/>
          </w:tcPr>
          <w:p w14:paraId="65A7BC77" w14:textId="77777777" w:rsidR="00165562" w:rsidRPr="00D87252" w:rsidRDefault="00165562" w:rsidP="000F7159">
            <w:pPr>
              <w:pStyle w:val="ListParagraph"/>
              <w:numPr>
                <w:ilvl w:val="3"/>
                <w:numId w:val="32"/>
              </w:numPr>
              <w:ind w:left="0"/>
              <w:jc w:val="left"/>
              <w:rPr>
                <w:rFonts w:eastAsiaTheme="minorEastAsia"/>
                <w:sz w:val="22"/>
              </w:rPr>
            </w:pPr>
          </w:p>
        </w:tc>
        <w:tc>
          <w:tcPr>
            <w:tcW w:w="929" w:type="pct"/>
            <w:vAlign w:val="center"/>
          </w:tcPr>
          <w:p w14:paraId="6EF60662"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Ryškumas</w:t>
            </w:r>
          </w:p>
        </w:tc>
        <w:tc>
          <w:tcPr>
            <w:tcW w:w="1714" w:type="pct"/>
            <w:vAlign w:val="center"/>
          </w:tcPr>
          <w:p w14:paraId="6F5FBFAE"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Ne mažiau 250 cd/m².</w:t>
            </w:r>
          </w:p>
        </w:tc>
        <w:tc>
          <w:tcPr>
            <w:tcW w:w="1721" w:type="pct"/>
            <w:vAlign w:val="center"/>
          </w:tcPr>
          <w:p w14:paraId="47496D92" w14:textId="77777777" w:rsidR="00165562" w:rsidRPr="00D87252" w:rsidRDefault="00165562" w:rsidP="00CE4EBB">
            <w:pPr>
              <w:rPr>
                <w:rFonts w:ascii="Times New Roman" w:eastAsiaTheme="minorEastAsia" w:hAnsi="Times New Roman"/>
                <w:sz w:val="22"/>
                <w:szCs w:val="22"/>
                <w:lang w:eastAsia="en-US"/>
              </w:rPr>
            </w:pPr>
          </w:p>
        </w:tc>
      </w:tr>
      <w:tr w:rsidR="00165562" w:rsidRPr="00D87252" w14:paraId="6F5CA554" w14:textId="77777777" w:rsidTr="00CE4EBB">
        <w:tc>
          <w:tcPr>
            <w:tcW w:w="636" w:type="pct"/>
            <w:vAlign w:val="center"/>
          </w:tcPr>
          <w:p w14:paraId="2192D8E0" w14:textId="77777777" w:rsidR="00165562" w:rsidRPr="00D87252" w:rsidRDefault="00165562" w:rsidP="000F7159">
            <w:pPr>
              <w:pStyle w:val="ListParagraph"/>
              <w:numPr>
                <w:ilvl w:val="3"/>
                <w:numId w:val="32"/>
              </w:numPr>
              <w:ind w:left="0"/>
              <w:jc w:val="left"/>
              <w:rPr>
                <w:rFonts w:eastAsiaTheme="minorEastAsia"/>
                <w:sz w:val="22"/>
              </w:rPr>
            </w:pPr>
            <w:r w:rsidRPr="00D87252">
              <w:rPr>
                <w:rFonts w:eastAsiaTheme="minorEastAsia"/>
                <w:sz w:val="22"/>
              </w:rPr>
              <w:t xml:space="preserve"> </w:t>
            </w:r>
          </w:p>
        </w:tc>
        <w:tc>
          <w:tcPr>
            <w:tcW w:w="929" w:type="pct"/>
            <w:vAlign w:val="center"/>
          </w:tcPr>
          <w:p w14:paraId="1996CDA3"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Vaizdo kampas</w:t>
            </w:r>
          </w:p>
        </w:tc>
        <w:tc>
          <w:tcPr>
            <w:tcW w:w="1714" w:type="pct"/>
            <w:vAlign w:val="center"/>
          </w:tcPr>
          <w:p w14:paraId="495BABE6"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Vertikalus ne mažiau 178°;</w:t>
            </w:r>
          </w:p>
          <w:p w14:paraId="5CDE6D8C"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Horizontalus ne mažiau 178°.</w:t>
            </w:r>
          </w:p>
        </w:tc>
        <w:tc>
          <w:tcPr>
            <w:tcW w:w="1721" w:type="pct"/>
            <w:vAlign w:val="center"/>
          </w:tcPr>
          <w:p w14:paraId="5C1D6947" w14:textId="77777777" w:rsidR="00165562" w:rsidRPr="00D87252" w:rsidRDefault="00165562" w:rsidP="00CE4EBB">
            <w:pPr>
              <w:rPr>
                <w:rFonts w:ascii="Times New Roman" w:eastAsiaTheme="minorEastAsia" w:hAnsi="Times New Roman"/>
                <w:sz w:val="22"/>
                <w:szCs w:val="22"/>
                <w:lang w:eastAsia="en-US"/>
              </w:rPr>
            </w:pPr>
          </w:p>
        </w:tc>
      </w:tr>
      <w:tr w:rsidR="00165562" w:rsidRPr="00D87252" w14:paraId="5EA38618" w14:textId="77777777" w:rsidTr="00CE4EBB">
        <w:tc>
          <w:tcPr>
            <w:tcW w:w="636" w:type="pct"/>
            <w:vAlign w:val="center"/>
          </w:tcPr>
          <w:p w14:paraId="503F6DDE" w14:textId="77777777" w:rsidR="00165562" w:rsidRPr="00D87252" w:rsidRDefault="00165562" w:rsidP="000F7159">
            <w:pPr>
              <w:pStyle w:val="ListParagraph"/>
              <w:numPr>
                <w:ilvl w:val="3"/>
                <w:numId w:val="32"/>
              </w:numPr>
              <w:ind w:left="0"/>
              <w:jc w:val="left"/>
              <w:rPr>
                <w:rFonts w:eastAsiaTheme="minorEastAsia"/>
                <w:sz w:val="22"/>
              </w:rPr>
            </w:pPr>
          </w:p>
        </w:tc>
        <w:tc>
          <w:tcPr>
            <w:tcW w:w="929" w:type="pct"/>
            <w:vAlign w:val="center"/>
          </w:tcPr>
          <w:p w14:paraId="2C66BC49"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Spalvų palaikymas</w:t>
            </w:r>
          </w:p>
        </w:tc>
        <w:tc>
          <w:tcPr>
            <w:tcW w:w="1714" w:type="pct"/>
            <w:vAlign w:val="center"/>
          </w:tcPr>
          <w:p w14:paraId="7C51FFCD"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 xml:space="preserve">Spalvų gama (įprasta): ne mažiau 99 % </w:t>
            </w:r>
            <w:proofErr w:type="spellStart"/>
            <w:r w:rsidRPr="00D87252">
              <w:rPr>
                <w:rFonts w:ascii="Times New Roman" w:eastAsiaTheme="minorEastAsia" w:hAnsi="Times New Roman"/>
                <w:sz w:val="22"/>
                <w:szCs w:val="22"/>
                <w:lang w:eastAsia="en-US"/>
              </w:rPr>
              <w:t>sRGB</w:t>
            </w:r>
            <w:proofErr w:type="spellEnd"/>
            <w:r w:rsidRPr="00D87252">
              <w:rPr>
                <w:rFonts w:ascii="Times New Roman" w:eastAsiaTheme="minorEastAsia" w:hAnsi="Times New Roman"/>
                <w:sz w:val="22"/>
                <w:szCs w:val="22"/>
                <w:lang w:eastAsia="en-US"/>
              </w:rPr>
              <w:t>.</w:t>
            </w:r>
          </w:p>
        </w:tc>
        <w:tc>
          <w:tcPr>
            <w:tcW w:w="1721" w:type="pct"/>
            <w:vAlign w:val="center"/>
          </w:tcPr>
          <w:p w14:paraId="70CF6005" w14:textId="77777777" w:rsidR="00165562" w:rsidRPr="00D87252" w:rsidRDefault="00165562" w:rsidP="00CE4EBB">
            <w:pPr>
              <w:rPr>
                <w:rFonts w:ascii="Times New Roman" w:eastAsiaTheme="minorEastAsia" w:hAnsi="Times New Roman"/>
                <w:sz w:val="22"/>
                <w:szCs w:val="22"/>
                <w:lang w:eastAsia="en-US"/>
              </w:rPr>
            </w:pPr>
          </w:p>
        </w:tc>
      </w:tr>
      <w:tr w:rsidR="00165562" w:rsidRPr="00D87252" w14:paraId="592B2F5F" w14:textId="77777777" w:rsidTr="00CE4EBB">
        <w:tc>
          <w:tcPr>
            <w:tcW w:w="636" w:type="pct"/>
            <w:vAlign w:val="center"/>
          </w:tcPr>
          <w:p w14:paraId="425C1E4F" w14:textId="77777777" w:rsidR="00165562" w:rsidRPr="00D87252" w:rsidRDefault="00165562" w:rsidP="000F7159">
            <w:pPr>
              <w:pStyle w:val="ListParagraph"/>
              <w:numPr>
                <w:ilvl w:val="2"/>
                <w:numId w:val="32"/>
              </w:numPr>
              <w:ind w:left="0"/>
              <w:jc w:val="left"/>
              <w:rPr>
                <w:rFonts w:eastAsiaTheme="minorEastAsia"/>
                <w:sz w:val="22"/>
              </w:rPr>
            </w:pPr>
          </w:p>
        </w:tc>
        <w:tc>
          <w:tcPr>
            <w:tcW w:w="929" w:type="pct"/>
            <w:vAlign w:val="center"/>
          </w:tcPr>
          <w:p w14:paraId="6303A380"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WEB kamera</w:t>
            </w:r>
          </w:p>
        </w:tc>
        <w:tc>
          <w:tcPr>
            <w:tcW w:w="1714" w:type="pct"/>
            <w:vAlign w:val="center"/>
          </w:tcPr>
          <w:p w14:paraId="1DA4476F"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 xml:space="preserve">RGB, </w:t>
            </w:r>
            <w:proofErr w:type="spellStart"/>
            <w:r w:rsidRPr="00D87252">
              <w:rPr>
                <w:rFonts w:ascii="Times New Roman" w:eastAsiaTheme="minorEastAsia" w:hAnsi="Times New Roman"/>
                <w:sz w:val="22"/>
                <w:szCs w:val="22"/>
                <w:lang w:eastAsia="en-US"/>
              </w:rPr>
              <w:t>Infrared</w:t>
            </w:r>
            <w:proofErr w:type="spellEnd"/>
            <w:r w:rsidRPr="00D87252">
              <w:rPr>
                <w:rFonts w:ascii="Times New Roman" w:eastAsiaTheme="minorEastAsia" w:hAnsi="Times New Roman"/>
                <w:sz w:val="22"/>
                <w:szCs w:val="22"/>
                <w:lang w:eastAsia="en-US"/>
              </w:rPr>
              <w:t xml:space="preserve">, integruota, paslepiama. Ne mažiau 5 </w:t>
            </w:r>
            <w:proofErr w:type="spellStart"/>
            <w:r w:rsidRPr="00D87252">
              <w:rPr>
                <w:rFonts w:ascii="Times New Roman" w:eastAsiaTheme="minorEastAsia" w:hAnsi="Times New Roman"/>
                <w:sz w:val="22"/>
                <w:szCs w:val="22"/>
                <w:lang w:eastAsia="en-US"/>
              </w:rPr>
              <w:t>megapikselių</w:t>
            </w:r>
            <w:proofErr w:type="spellEnd"/>
            <w:r w:rsidRPr="00D87252">
              <w:rPr>
                <w:rFonts w:ascii="Times New Roman" w:eastAsiaTheme="minorEastAsia" w:hAnsi="Times New Roman"/>
                <w:sz w:val="22"/>
                <w:szCs w:val="22"/>
                <w:lang w:eastAsia="en-US"/>
              </w:rPr>
              <w:t>, Negalima siūlyti modulinių sprendimų su pajungimų per USB ar kitą sąsają.</w:t>
            </w:r>
          </w:p>
        </w:tc>
        <w:tc>
          <w:tcPr>
            <w:tcW w:w="1721" w:type="pct"/>
            <w:vAlign w:val="center"/>
          </w:tcPr>
          <w:p w14:paraId="4255304F" w14:textId="77777777" w:rsidR="00165562" w:rsidRPr="00D87252" w:rsidRDefault="00165562" w:rsidP="00CE4EBB">
            <w:pPr>
              <w:rPr>
                <w:rFonts w:ascii="Times New Roman" w:eastAsiaTheme="minorEastAsia" w:hAnsi="Times New Roman"/>
                <w:sz w:val="22"/>
                <w:szCs w:val="22"/>
                <w:lang w:eastAsia="en-US"/>
              </w:rPr>
            </w:pPr>
          </w:p>
        </w:tc>
      </w:tr>
      <w:tr w:rsidR="00165562" w:rsidRPr="00D87252" w14:paraId="50B415EC" w14:textId="77777777" w:rsidTr="00CE4EBB">
        <w:tc>
          <w:tcPr>
            <w:tcW w:w="636" w:type="pct"/>
            <w:vAlign w:val="center"/>
          </w:tcPr>
          <w:p w14:paraId="68C54632" w14:textId="77777777" w:rsidR="00165562" w:rsidRPr="00D87252" w:rsidRDefault="00165562" w:rsidP="000F7159">
            <w:pPr>
              <w:pStyle w:val="ListParagraph"/>
              <w:numPr>
                <w:ilvl w:val="2"/>
                <w:numId w:val="32"/>
              </w:numPr>
              <w:ind w:left="0"/>
              <w:jc w:val="left"/>
              <w:rPr>
                <w:rFonts w:eastAsiaTheme="minorEastAsia"/>
                <w:sz w:val="22"/>
              </w:rPr>
            </w:pPr>
          </w:p>
        </w:tc>
        <w:tc>
          <w:tcPr>
            <w:tcW w:w="929" w:type="pct"/>
            <w:vAlign w:val="center"/>
          </w:tcPr>
          <w:p w14:paraId="7322E193"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Vaizdo posistemė</w:t>
            </w:r>
          </w:p>
        </w:tc>
        <w:tc>
          <w:tcPr>
            <w:tcW w:w="1714" w:type="pct"/>
            <w:vAlign w:val="center"/>
          </w:tcPr>
          <w:p w14:paraId="1C34B672"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 xml:space="preserve">Vaizdo plokštės našumas pagal </w:t>
            </w:r>
            <w:proofErr w:type="spellStart"/>
            <w:r w:rsidRPr="00D87252">
              <w:rPr>
                <w:rFonts w:ascii="Times New Roman" w:eastAsiaTheme="minorEastAsia" w:hAnsi="Times New Roman"/>
                <w:sz w:val="22"/>
                <w:szCs w:val="22"/>
                <w:lang w:eastAsia="en-US"/>
              </w:rPr>
              <w:t>Passmark</w:t>
            </w:r>
            <w:proofErr w:type="spellEnd"/>
            <w:r w:rsidRPr="00D87252">
              <w:rPr>
                <w:rFonts w:ascii="Times New Roman" w:eastAsiaTheme="minorEastAsia" w:hAnsi="Times New Roman"/>
                <w:sz w:val="22"/>
                <w:szCs w:val="22"/>
                <w:lang w:eastAsia="en-US"/>
              </w:rPr>
              <w:t xml:space="preserve"> G3D Mark testą turi būti ne mažiau kaip </w:t>
            </w:r>
            <w:r w:rsidRPr="00D87252">
              <w:rPr>
                <w:rFonts w:ascii="Times New Roman" w:eastAsiaTheme="minorEastAsia" w:hAnsi="Times New Roman"/>
                <w:b/>
                <w:bCs/>
                <w:sz w:val="22"/>
                <w:szCs w:val="22"/>
                <w:lang w:eastAsia="en-US"/>
              </w:rPr>
              <w:t>1</w:t>
            </w:r>
            <w:r>
              <w:rPr>
                <w:rFonts w:ascii="Times New Roman" w:eastAsiaTheme="minorEastAsia" w:hAnsi="Times New Roman"/>
                <w:b/>
                <w:bCs/>
                <w:sz w:val="22"/>
                <w:szCs w:val="22"/>
                <w:lang w:eastAsia="en-US"/>
              </w:rPr>
              <w:t>900</w:t>
            </w:r>
            <w:r w:rsidRPr="00D87252">
              <w:rPr>
                <w:rFonts w:ascii="Times New Roman" w:eastAsiaTheme="minorEastAsia" w:hAnsi="Times New Roman"/>
                <w:sz w:val="22"/>
                <w:szCs w:val="22"/>
                <w:lang w:eastAsia="en-US"/>
              </w:rPr>
              <w:t xml:space="preserve">. Testo rezultatai turi būti skelbiami tinklapyje </w:t>
            </w:r>
            <w:hyperlink r:id="rId12" w:history="1">
              <w:r w:rsidRPr="00D87252">
                <w:rPr>
                  <w:rFonts w:ascii="Times New Roman" w:eastAsiaTheme="minorEastAsia" w:hAnsi="Times New Roman"/>
                  <w:sz w:val="22"/>
                  <w:szCs w:val="22"/>
                  <w:u w:val="single"/>
                  <w:lang w:eastAsia="en-US"/>
                </w:rPr>
                <w:t>http://www.videocardbenchmark.net/gpu_list.php</w:t>
              </w:r>
            </w:hyperlink>
            <w:r w:rsidRPr="00D87252">
              <w:rPr>
                <w:rFonts w:ascii="Times New Roman" w:eastAsiaTheme="minorEastAsia" w:hAnsi="Times New Roman"/>
                <w:sz w:val="22"/>
                <w:szCs w:val="22"/>
                <w:lang w:eastAsia="en-US"/>
              </w:rPr>
              <w:t xml:space="preserve"> arba lygiaverčiame.</w:t>
            </w:r>
          </w:p>
          <w:p w14:paraId="2D47F893"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Nurodyti pavadinimą, modelį.</w:t>
            </w:r>
          </w:p>
        </w:tc>
        <w:tc>
          <w:tcPr>
            <w:tcW w:w="1721" w:type="pct"/>
            <w:vAlign w:val="center"/>
          </w:tcPr>
          <w:p w14:paraId="6D3CCDE7" w14:textId="7AB71F49" w:rsidR="00165562" w:rsidRPr="00D87252" w:rsidRDefault="00165562" w:rsidP="00CE4EBB">
            <w:pPr>
              <w:rPr>
                <w:rFonts w:ascii="Times New Roman" w:eastAsiaTheme="minorEastAsia" w:hAnsi="Times New Roman"/>
                <w:sz w:val="22"/>
                <w:szCs w:val="22"/>
                <w:lang w:eastAsia="en-US"/>
              </w:rPr>
            </w:pPr>
          </w:p>
        </w:tc>
      </w:tr>
      <w:tr w:rsidR="00165562" w:rsidRPr="00D87252" w14:paraId="6B5EC991" w14:textId="77777777" w:rsidTr="00CE4EBB">
        <w:tc>
          <w:tcPr>
            <w:tcW w:w="636" w:type="pct"/>
            <w:vAlign w:val="center"/>
          </w:tcPr>
          <w:p w14:paraId="27B9D414" w14:textId="77777777" w:rsidR="00165562" w:rsidRPr="00D87252" w:rsidRDefault="00165562" w:rsidP="000F7159">
            <w:pPr>
              <w:pStyle w:val="ListParagraph"/>
              <w:numPr>
                <w:ilvl w:val="2"/>
                <w:numId w:val="32"/>
              </w:numPr>
              <w:ind w:left="0"/>
              <w:jc w:val="left"/>
              <w:rPr>
                <w:rFonts w:eastAsiaTheme="minorEastAsia"/>
                <w:sz w:val="22"/>
              </w:rPr>
            </w:pPr>
          </w:p>
        </w:tc>
        <w:tc>
          <w:tcPr>
            <w:tcW w:w="929" w:type="pct"/>
            <w:vAlign w:val="center"/>
          </w:tcPr>
          <w:p w14:paraId="1F09D8D6"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Garsas</w:t>
            </w:r>
          </w:p>
        </w:tc>
        <w:tc>
          <w:tcPr>
            <w:tcW w:w="1714" w:type="pct"/>
            <w:vAlign w:val="center"/>
          </w:tcPr>
          <w:p w14:paraId="57D04DDA"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 xml:space="preserve">Integruoti vidiniai </w:t>
            </w:r>
            <w:proofErr w:type="spellStart"/>
            <w:r w:rsidRPr="00D87252">
              <w:rPr>
                <w:rFonts w:ascii="Times New Roman" w:eastAsiaTheme="minorEastAsia" w:hAnsi="Times New Roman"/>
                <w:sz w:val="22"/>
                <w:szCs w:val="22"/>
                <w:lang w:eastAsia="en-US"/>
              </w:rPr>
              <w:t>stereo</w:t>
            </w:r>
            <w:proofErr w:type="spellEnd"/>
            <w:r w:rsidRPr="00D87252">
              <w:rPr>
                <w:rFonts w:ascii="Times New Roman" w:eastAsiaTheme="minorEastAsia" w:hAnsi="Times New Roman"/>
                <w:sz w:val="22"/>
                <w:szCs w:val="22"/>
                <w:lang w:eastAsia="en-US"/>
              </w:rPr>
              <w:t xml:space="preserve"> garsiakalbiai ir dvigubas mikrofonas.</w:t>
            </w:r>
          </w:p>
        </w:tc>
        <w:tc>
          <w:tcPr>
            <w:tcW w:w="1721" w:type="pct"/>
            <w:vAlign w:val="center"/>
          </w:tcPr>
          <w:p w14:paraId="6D47824E" w14:textId="77777777" w:rsidR="00165562" w:rsidRPr="00D87252" w:rsidRDefault="00165562" w:rsidP="00CE4EBB">
            <w:pPr>
              <w:rPr>
                <w:rFonts w:ascii="Times New Roman" w:eastAsiaTheme="minorEastAsia" w:hAnsi="Times New Roman"/>
                <w:sz w:val="22"/>
                <w:szCs w:val="22"/>
                <w:lang w:eastAsia="en-US"/>
              </w:rPr>
            </w:pPr>
          </w:p>
        </w:tc>
      </w:tr>
      <w:tr w:rsidR="00165562" w:rsidRPr="00D87252" w14:paraId="066E9781" w14:textId="77777777" w:rsidTr="00CE4EBB">
        <w:tc>
          <w:tcPr>
            <w:tcW w:w="636" w:type="pct"/>
            <w:vAlign w:val="center"/>
          </w:tcPr>
          <w:p w14:paraId="2E67BAC9" w14:textId="77777777" w:rsidR="00165562" w:rsidRPr="00D87252" w:rsidRDefault="00165562" w:rsidP="000F7159">
            <w:pPr>
              <w:pStyle w:val="ListParagraph"/>
              <w:numPr>
                <w:ilvl w:val="2"/>
                <w:numId w:val="32"/>
              </w:numPr>
              <w:ind w:left="0"/>
              <w:jc w:val="left"/>
              <w:rPr>
                <w:rFonts w:eastAsiaTheme="minorEastAsia"/>
                <w:sz w:val="22"/>
              </w:rPr>
            </w:pPr>
          </w:p>
        </w:tc>
        <w:tc>
          <w:tcPr>
            <w:tcW w:w="929" w:type="pct"/>
            <w:vAlign w:val="center"/>
          </w:tcPr>
          <w:p w14:paraId="5C757547"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Tinklo prievadai</w:t>
            </w:r>
          </w:p>
        </w:tc>
        <w:tc>
          <w:tcPr>
            <w:tcW w:w="1714" w:type="pct"/>
            <w:vAlign w:val="center"/>
          </w:tcPr>
          <w:p w14:paraId="212110D7"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Integruotas, palaikantis 100/1000 Mbps greitaveikas.</w:t>
            </w:r>
          </w:p>
        </w:tc>
        <w:tc>
          <w:tcPr>
            <w:tcW w:w="1721" w:type="pct"/>
            <w:vAlign w:val="center"/>
          </w:tcPr>
          <w:p w14:paraId="0C8FDF1A" w14:textId="77777777" w:rsidR="00165562" w:rsidRPr="00D87252" w:rsidRDefault="00165562" w:rsidP="00CE4EBB">
            <w:pPr>
              <w:rPr>
                <w:rFonts w:ascii="Times New Roman" w:eastAsiaTheme="minorEastAsia" w:hAnsi="Times New Roman"/>
                <w:sz w:val="22"/>
                <w:szCs w:val="22"/>
                <w:lang w:eastAsia="en-US"/>
              </w:rPr>
            </w:pPr>
          </w:p>
        </w:tc>
      </w:tr>
      <w:tr w:rsidR="00165562" w:rsidRPr="00D87252" w14:paraId="431A3302" w14:textId="77777777" w:rsidTr="00CE4EBB">
        <w:tc>
          <w:tcPr>
            <w:tcW w:w="636" w:type="pct"/>
            <w:vAlign w:val="center"/>
          </w:tcPr>
          <w:p w14:paraId="5BB6E609" w14:textId="77777777" w:rsidR="00165562" w:rsidRPr="00D87252" w:rsidRDefault="00165562" w:rsidP="000F7159">
            <w:pPr>
              <w:pStyle w:val="ListParagraph"/>
              <w:numPr>
                <w:ilvl w:val="2"/>
                <w:numId w:val="32"/>
              </w:numPr>
              <w:ind w:left="0"/>
              <w:jc w:val="left"/>
              <w:rPr>
                <w:rFonts w:eastAsiaTheme="minorEastAsia"/>
                <w:sz w:val="22"/>
              </w:rPr>
            </w:pPr>
            <w:r w:rsidRPr="00D87252">
              <w:rPr>
                <w:rFonts w:eastAsiaTheme="minorEastAsia"/>
                <w:sz w:val="22"/>
              </w:rPr>
              <w:t>.</w:t>
            </w:r>
          </w:p>
        </w:tc>
        <w:tc>
          <w:tcPr>
            <w:tcW w:w="929" w:type="pct"/>
            <w:vAlign w:val="center"/>
          </w:tcPr>
          <w:p w14:paraId="12A3CDA0"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Bevielio tinklo prievadai</w:t>
            </w:r>
          </w:p>
        </w:tc>
        <w:tc>
          <w:tcPr>
            <w:tcW w:w="1714" w:type="pct"/>
            <w:vAlign w:val="center"/>
          </w:tcPr>
          <w:p w14:paraId="31142B3F" w14:textId="77777777" w:rsidR="00165562" w:rsidRPr="00D87252" w:rsidRDefault="00165562" w:rsidP="00CE4EBB">
            <w:pPr>
              <w:rPr>
                <w:rFonts w:ascii="Times New Roman" w:eastAsiaTheme="minorEastAsia" w:hAnsi="Times New Roman"/>
                <w:sz w:val="22"/>
                <w:szCs w:val="22"/>
                <w:lang w:eastAsia="en-US"/>
              </w:rPr>
            </w:pPr>
            <w:r w:rsidRPr="00F37C01">
              <w:rPr>
                <w:rFonts w:ascii="Times New Roman" w:eastAsiaTheme="minorHAnsi" w:hAnsi="Times New Roman"/>
                <w:sz w:val="22"/>
                <w:szCs w:val="22"/>
              </w:rPr>
              <w:t>Integruotas IEEE 802.11a/b/g/n/</w:t>
            </w:r>
            <w:proofErr w:type="spellStart"/>
            <w:r w:rsidRPr="00F37C01">
              <w:rPr>
                <w:rFonts w:ascii="Times New Roman" w:eastAsiaTheme="minorHAnsi" w:hAnsi="Times New Roman"/>
                <w:sz w:val="22"/>
                <w:szCs w:val="22"/>
              </w:rPr>
              <w:t>ac</w:t>
            </w:r>
            <w:proofErr w:type="spellEnd"/>
            <w:r w:rsidRPr="00F37C01">
              <w:rPr>
                <w:rFonts w:ascii="Times New Roman" w:eastAsiaTheme="minorHAnsi" w:hAnsi="Times New Roman"/>
                <w:sz w:val="22"/>
                <w:szCs w:val="22"/>
              </w:rPr>
              <w:t>/</w:t>
            </w:r>
            <w:proofErr w:type="spellStart"/>
            <w:r w:rsidRPr="00F37C01">
              <w:rPr>
                <w:rFonts w:ascii="Times New Roman" w:eastAsiaTheme="minorHAnsi" w:hAnsi="Times New Roman"/>
                <w:sz w:val="22"/>
                <w:szCs w:val="22"/>
              </w:rPr>
              <w:t>ax</w:t>
            </w:r>
            <w:proofErr w:type="spellEnd"/>
            <w:r w:rsidRPr="00F37C01">
              <w:rPr>
                <w:rFonts w:ascii="Times New Roman" w:eastAsiaTheme="minorHAnsi" w:hAnsi="Times New Roman"/>
                <w:sz w:val="22"/>
                <w:szCs w:val="22"/>
              </w:rPr>
              <w:t xml:space="preserve"> standarto bevielio tinklo modulis, 2.4 GHz/5 GHz/6 GHz, turintis integruotas į </w:t>
            </w:r>
            <w:r w:rsidRPr="00F37C01">
              <w:rPr>
                <w:rFonts w:ascii="Times New Roman" w:eastAsiaTheme="minorHAnsi" w:hAnsi="Times New Roman"/>
                <w:sz w:val="22"/>
                <w:szCs w:val="22"/>
              </w:rPr>
              <w:lastRenderedPageBreak/>
              <w:t>korpusą antenas.</w:t>
            </w:r>
            <w:r>
              <w:rPr>
                <w:rFonts w:ascii="Times New Roman" w:eastAsiaTheme="minorHAnsi" w:hAnsi="Times New Roman"/>
                <w:sz w:val="22"/>
                <w:szCs w:val="22"/>
              </w:rPr>
              <w:t xml:space="preserve"> </w:t>
            </w:r>
            <w:r w:rsidRPr="00F37C01">
              <w:rPr>
                <w:rFonts w:ascii="Times New Roman" w:eastAsiaTheme="minorHAnsi" w:hAnsi="Times New Roman"/>
                <w:sz w:val="22"/>
                <w:szCs w:val="22"/>
              </w:rPr>
              <w:t>Integruotas Bluetooth v5.</w:t>
            </w:r>
            <w:r>
              <w:rPr>
                <w:rFonts w:ascii="Times New Roman" w:eastAsiaTheme="minorHAnsi" w:hAnsi="Times New Roman"/>
                <w:sz w:val="22"/>
                <w:szCs w:val="22"/>
              </w:rPr>
              <w:t>3</w:t>
            </w:r>
            <w:r w:rsidRPr="00F37C01">
              <w:rPr>
                <w:rFonts w:ascii="Times New Roman" w:eastAsiaTheme="minorHAnsi" w:hAnsi="Times New Roman"/>
                <w:sz w:val="22"/>
                <w:szCs w:val="22"/>
              </w:rPr>
              <w:t xml:space="preserve"> adapteris.</w:t>
            </w:r>
          </w:p>
        </w:tc>
        <w:tc>
          <w:tcPr>
            <w:tcW w:w="1721" w:type="pct"/>
            <w:vAlign w:val="center"/>
          </w:tcPr>
          <w:p w14:paraId="6DCBEB99" w14:textId="77777777" w:rsidR="00165562" w:rsidRPr="00D87252" w:rsidRDefault="00165562" w:rsidP="00CE4EBB">
            <w:pPr>
              <w:rPr>
                <w:rFonts w:ascii="Times New Roman" w:eastAsiaTheme="minorEastAsia" w:hAnsi="Times New Roman"/>
                <w:sz w:val="22"/>
                <w:szCs w:val="22"/>
                <w:lang w:eastAsia="en-US"/>
              </w:rPr>
            </w:pPr>
          </w:p>
        </w:tc>
      </w:tr>
      <w:tr w:rsidR="00165562" w:rsidRPr="00D87252" w14:paraId="7AFF4F89" w14:textId="77777777" w:rsidTr="00CE4EBB">
        <w:tc>
          <w:tcPr>
            <w:tcW w:w="636" w:type="pct"/>
            <w:vAlign w:val="center"/>
          </w:tcPr>
          <w:p w14:paraId="5F23B941" w14:textId="77777777" w:rsidR="00165562" w:rsidRPr="00D87252" w:rsidRDefault="00165562" w:rsidP="000F7159">
            <w:pPr>
              <w:pStyle w:val="ListParagraph"/>
              <w:numPr>
                <w:ilvl w:val="2"/>
                <w:numId w:val="32"/>
              </w:numPr>
              <w:ind w:left="0"/>
              <w:jc w:val="left"/>
              <w:rPr>
                <w:rFonts w:eastAsiaTheme="minorEastAsia"/>
                <w:sz w:val="22"/>
              </w:rPr>
            </w:pPr>
          </w:p>
        </w:tc>
        <w:tc>
          <w:tcPr>
            <w:tcW w:w="929" w:type="pct"/>
            <w:vAlign w:val="center"/>
          </w:tcPr>
          <w:p w14:paraId="7886D12B"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Prievadai</w:t>
            </w:r>
          </w:p>
        </w:tc>
        <w:tc>
          <w:tcPr>
            <w:tcW w:w="1714" w:type="pct"/>
            <w:vAlign w:val="center"/>
          </w:tcPr>
          <w:p w14:paraId="671367AA"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Visos jungtys ir prievadai turi būti išvesti į kompiuterio korpuso išorinę dalį. Šio reikalavimo įvykdymui negalima naudoti tarpinių įrenginių ar adapterių siekiant dirbtinai padidinti nesamų jungčių, prievadų skaičių.</w:t>
            </w:r>
          </w:p>
          <w:p w14:paraId="6E7CC723"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Prievadų, integruotų į kompiuterio korpusą, turi būti ne mažiau kaip:</w:t>
            </w:r>
          </w:p>
        </w:tc>
        <w:tc>
          <w:tcPr>
            <w:tcW w:w="1721" w:type="pct"/>
            <w:vAlign w:val="center"/>
          </w:tcPr>
          <w:p w14:paraId="43F07683" w14:textId="77777777" w:rsidR="00165562" w:rsidRPr="00D87252" w:rsidRDefault="00165562" w:rsidP="00CE4EBB">
            <w:pPr>
              <w:rPr>
                <w:rFonts w:ascii="Times New Roman" w:eastAsiaTheme="minorEastAsia" w:hAnsi="Times New Roman"/>
                <w:sz w:val="22"/>
                <w:szCs w:val="22"/>
                <w:lang w:eastAsia="en-US"/>
              </w:rPr>
            </w:pPr>
          </w:p>
        </w:tc>
      </w:tr>
      <w:tr w:rsidR="00165562" w:rsidRPr="00D87252" w14:paraId="2A166857" w14:textId="77777777" w:rsidTr="00CE4EBB">
        <w:tc>
          <w:tcPr>
            <w:tcW w:w="636" w:type="pct"/>
            <w:vAlign w:val="center"/>
          </w:tcPr>
          <w:p w14:paraId="2F9B33B5" w14:textId="77777777" w:rsidR="00165562" w:rsidRPr="00D87252" w:rsidRDefault="00165562" w:rsidP="000F7159">
            <w:pPr>
              <w:pStyle w:val="ListParagraph"/>
              <w:numPr>
                <w:ilvl w:val="3"/>
                <w:numId w:val="32"/>
              </w:numPr>
              <w:ind w:left="0"/>
              <w:jc w:val="left"/>
              <w:rPr>
                <w:rFonts w:eastAsiaTheme="minorEastAsia"/>
                <w:sz w:val="22"/>
              </w:rPr>
            </w:pPr>
          </w:p>
        </w:tc>
        <w:tc>
          <w:tcPr>
            <w:tcW w:w="929" w:type="pct"/>
            <w:vAlign w:val="center"/>
          </w:tcPr>
          <w:p w14:paraId="701B60D2" w14:textId="77777777" w:rsidR="00165562" w:rsidRPr="00D87252" w:rsidRDefault="00165562" w:rsidP="00CE4EBB">
            <w:pPr>
              <w:ind w:left="181"/>
              <w:rPr>
                <w:rFonts w:ascii="Times New Roman" w:eastAsiaTheme="minorEastAsia" w:hAnsi="Times New Roman"/>
                <w:sz w:val="22"/>
                <w:szCs w:val="22"/>
                <w:lang w:eastAsia="en-US"/>
              </w:rPr>
            </w:pPr>
          </w:p>
        </w:tc>
        <w:tc>
          <w:tcPr>
            <w:tcW w:w="1714" w:type="pct"/>
          </w:tcPr>
          <w:p w14:paraId="655E4FB9" w14:textId="77777777" w:rsidR="00165562" w:rsidRPr="00520855" w:rsidRDefault="00165562" w:rsidP="00CE4EBB">
            <w:pPr>
              <w:rPr>
                <w:rFonts w:eastAsiaTheme="minorEastAsia"/>
                <w:sz w:val="22"/>
              </w:rPr>
            </w:pPr>
            <w:r>
              <w:rPr>
                <w:rFonts w:eastAsiaTheme="minorEastAsia"/>
                <w:sz w:val="22"/>
              </w:rPr>
              <w:t>1</w:t>
            </w:r>
            <w:r w:rsidRPr="00520855">
              <w:rPr>
                <w:rFonts w:eastAsiaTheme="minorEastAsia"/>
                <w:sz w:val="22"/>
              </w:rPr>
              <w:t xml:space="preserve">vnt. USB 3.2 </w:t>
            </w:r>
            <w:proofErr w:type="spellStart"/>
            <w:r w:rsidRPr="00520855">
              <w:rPr>
                <w:rFonts w:eastAsiaTheme="minorEastAsia"/>
                <w:sz w:val="22"/>
              </w:rPr>
              <w:t>Gen</w:t>
            </w:r>
            <w:proofErr w:type="spellEnd"/>
            <w:r w:rsidRPr="00520855">
              <w:rPr>
                <w:rFonts w:eastAsiaTheme="minorEastAsia"/>
                <w:sz w:val="22"/>
              </w:rPr>
              <w:t xml:space="preserve"> 2x2 Type-C.</w:t>
            </w:r>
          </w:p>
        </w:tc>
        <w:tc>
          <w:tcPr>
            <w:tcW w:w="1721" w:type="pct"/>
          </w:tcPr>
          <w:p w14:paraId="6E255AB9" w14:textId="77777777" w:rsidR="00165562" w:rsidRPr="00520855" w:rsidRDefault="00165562" w:rsidP="00CE4EBB">
            <w:pPr>
              <w:rPr>
                <w:rFonts w:eastAsiaTheme="minorEastAsia"/>
                <w:sz w:val="22"/>
              </w:rPr>
            </w:pPr>
          </w:p>
        </w:tc>
      </w:tr>
      <w:tr w:rsidR="00165562" w:rsidRPr="00D87252" w14:paraId="6A4058BB" w14:textId="77777777" w:rsidTr="00CE4EBB">
        <w:tc>
          <w:tcPr>
            <w:tcW w:w="636" w:type="pct"/>
            <w:vAlign w:val="center"/>
          </w:tcPr>
          <w:p w14:paraId="38AD9245" w14:textId="77777777" w:rsidR="00165562" w:rsidRPr="00D87252" w:rsidRDefault="00165562" w:rsidP="000F7159">
            <w:pPr>
              <w:pStyle w:val="ListParagraph"/>
              <w:numPr>
                <w:ilvl w:val="3"/>
                <w:numId w:val="32"/>
              </w:numPr>
              <w:ind w:left="0"/>
              <w:jc w:val="left"/>
              <w:rPr>
                <w:rFonts w:eastAsiaTheme="minorEastAsia"/>
                <w:sz w:val="22"/>
              </w:rPr>
            </w:pPr>
          </w:p>
        </w:tc>
        <w:tc>
          <w:tcPr>
            <w:tcW w:w="929" w:type="pct"/>
            <w:vAlign w:val="center"/>
          </w:tcPr>
          <w:p w14:paraId="75D13189" w14:textId="77777777" w:rsidR="00165562" w:rsidRPr="00D87252" w:rsidRDefault="00165562" w:rsidP="00CE4EBB">
            <w:pPr>
              <w:ind w:left="181"/>
              <w:rPr>
                <w:rFonts w:ascii="Times New Roman" w:eastAsiaTheme="minorEastAsia" w:hAnsi="Times New Roman"/>
                <w:sz w:val="22"/>
                <w:szCs w:val="22"/>
                <w:lang w:eastAsia="en-US"/>
              </w:rPr>
            </w:pPr>
          </w:p>
        </w:tc>
        <w:tc>
          <w:tcPr>
            <w:tcW w:w="1714" w:type="pct"/>
          </w:tcPr>
          <w:p w14:paraId="7566581E" w14:textId="77777777" w:rsidR="00165562" w:rsidRPr="00520855" w:rsidRDefault="00165562" w:rsidP="00CE4EBB">
            <w:pPr>
              <w:rPr>
                <w:rFonts w:eastAsiaTheme="minorEastAsia"/>
                <w:sz w:val="22"/>
              </w:rPr>
            </w:pPr>
            <w:r>
              <w:rPr>
                <w:rFonts w:eastAsiaTheme="minorEastAsia"/>
                <w:sz w:val="22"/>
              </w:rPr>
              <w:t>3</w:t>
            </w:r>
            <w:r w:rsidRPr="00520855">
              <w:rPr>
                <w:rFonts w:eastAsiaTheme="minorEastAsia"/>
                <w:sz w:val="22"/>
              </w:rPr>
              <w:t xml:space="preserve">vnt. USB 3.2 </w:t>
            </w:r>
            <w:proofErr w:type="spellStart"/>
            <w:r w:rsidRPr="00520855">
              <w:rPr>
                <w:rFonts w:eastAsiaTheme="minorEastAsia"/>
                <w:sz w:val="22"/>
              </w:rPr>
              <w:t>Gen</w:t>
            </w:r>
            <w:proofErr w:type="spellEnd"/>
            <w:r w:rsidRPr="00520855">
              <w:rPr>
                <w:rFonts w:eastAsiaTheme="minorEastAsia"/>
                <w:sz w:val="22"/>
              </w:rPr>
              <w:t xml:space="preserve"> 2 Type-A</w:t>
            </w:r>
          </w:p>
        </w:tc>
        <w:tc>
          <w:tcPr>
            <w:tcW w:w="1721" w:type="pct"/>
          </w:tcPr>
          <w:p w14:paraId="724F60C5" w14:textId="77777777" w:rsidR="00165562" w:rsidRPr="00520855" w:rsidRDefault="00165562" w:rsidP="00CE4EBB">
            <w:pPr>
              <w:rPr>
                <w:rFonts w:eastAsiaTheme="minorEastAsia"/>
                <w:sz w:val="22"/>
              </w:rPr>
            </w:pPr>
          </w:p>
        </w:tc>
      </w:tr>
      <w:tr w:rsidR="00165562" w:rsidRPr="00D87252" w14:paraId="07BC3609" w14:textId="77777777" w:rsidTr="00CE4EBB">
        <w:tc>
          <w:tcPr>
            <w:tcW w:w="636" w:type="pct"/>
            <w:vAlign w:val="center"/>
          </w:tcPr>
          <w:p w14:paraId="4198DED1" w14:textId="77777777" w:rsidR="00165562" w:rsidRPr="00D87252" w:rsidRDefault="00165562" w:rsidP="000F7159">
            <w:pPr>
              <w:pStyle w:val="ListParagraph"/>
              <w:numPr>
                <w:ilvl w:val="3"/>
                <w:numId w:val="32"/>
              </w:numPr>
              <w:ind w:left="0"/>
              <w:jc w:val="left"/>
              <w:rPr>
                <w:rFonts w:eastAsiaTheme="minorEastAsia"/>
                <w:sz w:val="22"/>
              </w:rPr>
            </w:pPr>
          </w:p>
        </w:tc>
        <w:tc>
          <w:tcPr>
            <w:tcW w:w="929" w:type="pct"/>
            <w:vAlign w:val="center"/>
          </w:tcPr>
          <w:p w14:paraId="20A8CC72" w14:textId="77777777" w:rsidR="00165562" w:rsidRPr="00D87252" w:rsidRDefault="00165562" w:rsidP="00CE4EBB">
            <w:pPr>
              <w:ind w:left="181"/>
              <w:rPr>
                <w:rFonts w:ascii="Times New Roman" w:eastAsiaTheme="minorEastAsia" w:hAnsi="Times New Roman"/>
                <w:sz w:val="22"/>
                <w:szCs w:val="22"/>
                <w:lang w:eastAsia="en-US"/>
              </w:rPr>
            </w:pPr>
          </w:p>
        </w:tc>
        <w:tc>
          <w:tcPr>
            <w:tcW w:w="1714" w:type="pct"/>
          </w:tcPr>
          <w:p w14:paraId="06B80710" w14:textId="77777777" w:rsidR="00165562" w:rsidRPr="00520855" w:rsidRDefault="00165562" w:rsidP="00CE4EBB">
            <w:pPr>
              <w:rPr>
                <w:rFonts w:eastAsiaTheme="minorEastAsia"/>
                <w:sz w:val="22"/>
              </w:rPr>
            </w:pPr>
            <w:r>
              <w:rPr>
                <w:rFonts w:eastAsiaTheme="minorEastAsia"/>
                <w:sz w:val="22"/>
              </w:rPr>
              <w:t>2</w:t>
            </w:r>
            <w:r w:rsidRPr="00520855">
              <w:rPr>
                <w:rFonts w:eastAsiaTheme="minorEastAsia"/>
                <w:sz w:val="22"/>
              </w:rPr>
              <w:t xml:space="preserve">vnt. USB 3.2 </w:t>
            </w:r>
            <w:proofErr w:type="spellStart"/>
            <w:r w:rsidRPr="00520855">
              <w:rPr>
                <w:rFonts w:eastAsiaTheme="minorEastAsia"/>
                <w:sz w:val="22"/>
              </w:rPr>
              <w:t>Gen</w:t>
            </w:r>
            <w:proofErr w:type="spellEnd"/>
            <w:r w:rsidRPr="00520855">
              <w:rPr>
                <w:rFonts w:eastAsiaTheme="minorEastAsia"/>
                <w:sz w:val="22"/>
              </w:rPr>
              <w:t xml:space="preserve"> 1 Type-A</w:t>
            </w:r>
          </w:p>
        </w:tc>
        <w:tc>
          <w:tcPr>
            <w:tcW w:w="1721" w:type="pct"/>
          </w:tcPr>
          <w:p w14:paraId="5CF39587" w14:textId="77777777" w:rsidR="00165562" w:rsidRPr="00520855" w:rsidRDefault="00165562" w:rsidP="00CE4EBB">
            <w:pPr>
              <w:rPr>
                <w:rFonts w:eastAsiaTheme="minorEastAsia"/>
                <w:sz w:val="22"/>
              </w:rPr>
            </w:pPr>
          </w:p>
        </w:tc>
      </w:tr>
      <w:tr w:rsidR="00165562" w:rsidRPr="00D87252" w14:paraId="5094550B" w14:textId="77777777" w:rsidTr="00CE4EBB">
        <w:tc>
          <w:tcPr>
            <w:tcW w:w="636" w:type="pct"/>
            <w:vAlign w:val="center"/>
          </w:tcPr>
          <w:p w14:paraId="5A71B083" w14:textId="77777777" w:rsidR="00165562" w:rsidRPr="00D87252" w:rsidRDefault="00165562" w:rsidP="000F7159">
            <w:pPr>
              <w:pStyle w:val="ListParagraph"/>
              <w:numPr>
                <w:ilvl w:val="3"/>
                <w:numId w:val="32"/>
              </w:numPr>
              <w:ind w:left="0"/>
              <w:jc w:val="left"/>
              <w:rPr>
                <w:rFonts w:eastAsiaTheme="minorEastAsia"/>
                <w:sz w:val="22"/>
              </w:rPr>
            </w:pPr>
          </w:p>
        </w:tc>
        <w:tc>
          <w:tcPr>
            <w:tcW w:w="929" w:type="pct"/>
            <w:vAlign w:val="center"/>
          </w:tcPr>
          <w:p w14:paraId="568D8919" w14:textId="77777777" w:rsidR="00165562" w:rsidRPr="00D87252" w:rsidRDefault="00165562" w:rsidP="00CE4EBB">
            <w:pPr>
              <w:ind w:left="181"/>
              <w:rPr>
                <w:rFonts w:ascii="Times New Roman" w:eastAsiaTheme="minorEastAsia" w:hAnsi="Times New Roman"/>
                <w:sz w:val="22"/>
                <w:szCs w:val="22"/>
                <w:lang w:eastAsia="en-US"/>
              </w:rPr>
            </w:pPr>
          </w:p>
        </w:tc>
        <w:tc>
          <w:tcPr>
            <w:tcW w:w="1714" w:type="pct"/>
          </w:tcPr>
          <w:p w14:paraId="0ED1796C" w14:textId="77777777" w:rsidR="00165562" w:rsidRPr="00520855" w:rsidRDefault="00165562" w:rsidP="00CE4EBB">
            <w:pPr>
              <w:rPr>
                <w:rFonts w:eastAsiaTheme="minorEastAsia"/>
                <w:sz w:val="22"/>
              </w:rPr>
            </w:pPr>
            <w:r>
              <w:rPr>
                <w:rFonts w:eastAsiaTheme="minorEastAsia"/>
                <w:sz w:val="22"/>
              </w:rPr>
              <w:t>1</w:t>
            </w:r>
            <w:r w:rsidRPr="00520855">
              <w:rPr>
                <w:rFonts w:eastAsiaTheme="minorEastAsia"/>
                <w:sz w:val="22"/>
              </w:rPr>
              <w:t xml:space="preserve">vnt. </w:t>
            </w:r>
            <w:proofErr w:type="spellStart"/>
            <w:r w:rsidRPr="00520855">
              <w:rPr>
                <w:rFonts w:eastAsiaTheme="minorEastAsia"/>
                <w:sz w:val="22"/>
              </w:rPr>
              <w:t>DisplayPort</w:t>
            </w:r>
            <w:proofErr w:type="spellEnd"/>
            <w:r w:rsidRPr="00520855">
              <w:rPr>
                <w:rFonts w:eastAsiaTheme="minorEastAsia"/>
                <w:sz w:val="22"/>
              </w:rPr>
              <w:t xml:space="preserve"> 1.4</w:t>
            </w:r>
          </w:p>
        </w:tc>
        <w:tc>
          <w:tcPr>
            <w:tcW w:w="1721" w:type="pct"/>
          </w:tcPr>
          <w:p w14:paraId="152BE8F2" w14:textId="77777777" w:rsidR="00165562" w:rsidRPr="00520855" w:rsidRDefault="00165562" w:rsidP="00CE4EBB">
            <w:pPr>
              <w:rPr>
                <w:rFonts w:ascii="Times New Roman" w:eastAsiaTheme="minorEastAsia" w:hAnsi="Times New Roman"/>
                <w:sz w:val="22"/>
                <w:szCs w:val="22"/>
                <w:lang w:eastAsia="en-US"/>
              </w:rPr>
            </w:pPr>
          </w:p>
        </w:tc>
      </w:tr>
      <w:tr w:rsidR="00165562" w:rsidRPr="00D87252" w14:paraId="0A919C8C" w14:textId="77777777" w:rsidTr="00CE4EBB">
        <w:tc>
          <w:tcPr>
            <w:tcW w:w="636" w:type="pct"/>
            <w:vAlign w:val="center"/>
          </w:tcPr>
          <w:p w14:paraId="658F6B9F" w14:textId="77777777" w:rsidR="00165562" w:rsidRPr="00D87252" w:rsidRDefault="00165562" w:rsidP="000F7159">
            <w:pPr>
              <w:pStyle w:val="ListParagraph"/>
              <w:numPr>
                <w:ilvl w:val="3"/>
                <w:numId w:val="32"/>
              </w:numPr>
              <w:ind w:left="0"/>
              <w:jc w:val="left"/>
              <w:rPr>
                <w:rFonts w:eastAsiaTheme="minorEastAsia"/>
                <w:sz w:val="22"/>
              </w:rPr>
            </w:pPr>
          </w:p>
        </w:tc>
        <w:tc>
          <w:tcPr>
            <w:tcW w:w="929" w:type="pct"/>
            <w:vAlign w:val="center"/>
          </w:tcPr>
          <w:p w14:paraId="4A20B0CA" w14:textId="77777777" w:rsidR="00165562" w:rsidRPr="00D87252" w:rsidRDefault="00165562" w:rsidP="00CE4EBB">
            <w:pPr>
              <w:ind w:left="181"/>
              <w:rPr>
                <w:rFonts w:ascii="Times New Roman" w:eastAsiaTheme="minorEastAsia" w:hAnsi="Times New Roman"/>
                <w:sz w:val="22"/>
                <w:szCs w:val="22"/>
                <w:lang w:eastAsia="en-US"/>
              </w:rPr>
            </w:pPr>
          </w:p>
        </w:tc>
        <w:tc>
          <w:tcPr>
            <w:tcW w:w="1714" w:type="pct"/>
          </w:tcPr>
          <w:p w14:paraId="632B2327" w14:textId="77777777" w:rsidR="00165562" w:rsidRPr="00520855" w:rsidRDefault="00165562" w:rsidP="00CE4EBB">
            <w:pPr>
              <w:rPr>
                <w:rFonts w:eastAsiaTheme="minorEastAsia"/>
                <w:sz w:val="22"/>
              </w:rPr>
            </w:pPr>
            <w:r>
              <w:rPr>
                <w:rFonts w:eastAsiaTheme="minorEastAsia"/>
                <w:sz w:val="22"/>
              </w:rPr>
              <w:t>1</w:t>
            </w:r>
            <w:r w:rsidRPr="00520855">
              <w:rPr>
                <w:rFonts w:eastAsiaTheme="minorEastAsia"/>
                <w:sz w:val="22"/>
              </w:rPr>
              <w:t>vnt. HDMI</w:t>
            </w:r>
          </w:p>
        </w:tc>
        <w:tc>
          <w:tcPr>
            <w:tcW w:w="1721" w:type="pct"/>
          </w:tcPr>
          <w:p w14:paraId="08F06CFB" w14:textId="77777777" w:rsidR="00165562" w:rsidRPr="00D87252" w:rsidRDefault="00165562" w:rsidP="00CE4EBB">
            <w:pPr>
              <w:rPr>
                <w:rFonts w:ascii="Times New Roman" w:eastAsiaTheme="minorEastAsia" w:hAnsi="Times New Roman"/>
                <w:sz w:val="22"/>
                <w:szCs w:val="22"/>
                <w:lang w:eastAsia="en-US"/>
              </w:rPr>
            </w:pPr>
          </w:p>
        </w:tc>
      </w:tr>
      <w:tr w:rsidR="00165562" w:rsidRPr="00D87252" w14:paraId="01F4B1A2" w14:textId="77777777" w:rsidTr="00CE4EBB">
        <w:tc>
          <w:tcPr>
            <w:tcW w:w="636" w:type="pct"/>
            <w:vAlign w:val="center"/>
          </w:tcPr>
          <w:p w14:paraId="0F2F65A7" w14:textId="77777777" w:rsidR="00165562" w:rsidRPr="00D87252" w:rsidRDefault="00165562" w:rsidP="000F7159">
            <w:pPr>
              <w:pStyle w:val="ListParagraph"/>
              <w:numPr>
                <w:ilvl w:val="3"/>
                <w:numId w:val="32"/>
              </w:numPr>
              <w:ind w:left="0"/>
              <w:jc w:val="left"/>
              <w:rPr>
                <w:rFonts w:eastAsiaTheme="minorEastAsia"/>
                <w:sz w:val="22"/>
              </w:rPr>
            </w:pPr>
          </w:p>
        </w:tc>
        <w:tc>
          <w:tcPr>
            <w:tcW w:w="929" w:type="pct"/>
            <w:vAlign w:val="center"/>
          </w:tcPr>
          <w:p w14:paraId="285B7363" w14:textId="77777777" w:rsidR="00165562" w:rsidRPr="00D87252" w:rsidRDefault="00165562" w:rsidP="00CE4EBB">
            <w:pPr>
              <w:ind w:left="181"/>
              <w:rPr>
                <w:rFonts w:ascii="Times New Roman" w:eastAsiaTheme="minorEastAsia" w:hAnsi="Times New Roman"/>
                <w:sz w:val="22"/>
                <w:szCs w:val="22"/>
                <w:lang w:eastAsia="en-US"/>
              </w:rPr>
            </w:pPr>
          </w:p>
        </w:tc>
        <w:tc>
          <w:tcPr>
            <w:tcW w:w="1714" w:type="pct"/>
          </w:tcPr>
          <w:p w14:paraId="57666DE3"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1vnt. kombinuota ausinių ir mikrofono jungtis.</w:t>
            </w:r>
          </w:p>
        </w:tc>
        <w:tc>
          <w:tcPr>
            <w:tcW w:w="1721" w:type="pct"/>
          </w:tcPr>
          <w:p w14:paraId="0F927DE7" w14:textId="77777777" w:rsidR="00165562" w:rsidRPr="00D87252" w:rsidRDefault="00165562" w:rsidP="00CE4EBB">
            <w:pPr>
              <w:rPr>
                <w:rFonts w:ascii="Times New Roman" w:eastAsiaTheme="minorEastAsia" w:hAnsi="Times New Roman"/>
                <w:sz w:val="22"/>
                <w:szCs w:val="22"/>
                <w:lang w:eastAsia="en-US"/>
              </w:rPr>
            </w:pPr>
          </w:p>
        </w:tc>
      </w:tr>
      <w:tr w:rsidR="00165562" w:rsidRPr="00D87252" w14:paraId="632918F6" w14:textId="77777777" w:rsidTr="00CE4EBB">
        <w:tc>
          <w:tcPr>
            <w:tcW w:w="636" w:type="pct"/>
            <w:vAlign w:val="center"/>
          </w:tcPr>
          <w:p w14:paraId="234F357F" w14:textId="77777777" w:rsidR="00165562" w:rsidRPr="00D87252" w:rsidRDefault="00165562" w:rsidP="000F7159">
            <w:pPr>
              <w:pStyle w:val="ListParagraph"/>
              <w:numPr>
                <w:ilvl w:val="3"/>
                <w:numId w:val="32"/>
              </w:numPr>
              <w:ind w:left="0"/>
              <w:jc w:val="left"/>
              <w:rPr>
                <w:rFonts w:eastAsiaTheme="minorEastAsia"/>
                <w:sz w:val="22"/>
              </w:rPr>
            </w:pPr>
          </w:p>
        </w:tc>
        <w:tc>
          <w:tcPr>
            <w:tcW w:w="929" w:type="pct"/>
            <w:vAlign w:val="center"/>
          </w:tcPr>
          <w:p w14:paraId="30C411F8" w14:textId="77777777" w:rsidR="00165562" w:rsidRPr="00D87252" w:rsidRDefault="00165562" w:rsidP="00CE4EBB">
            <w:pPr>
              <w:ind w:left="181"/>
              <w:rPr>
                <w:rFonts w:ascii="Times New Roman" w:eastAsiaTheme="minorEastAsia" w:hAnsi="Times New Roman"/>
                <w:sz w:val="22"/>
                <w:szCs w:val="22"/>
                <w:lang w:eastAsia="en-US"/>
              </w:rPr>
            </w:pPr>
          </w:p>
        </w:tc>
        <w:tc>
          <w:tcPr>
            <w:tcW w:w="1714" w:type="pct"/>
          </w:tcPr>
          <w:p w14:paraId="6CF236DA" w14:textId="77777777" w:rsidR="00165562" w:rsidRPr="00520855" w:rsidRDefault="00165562" w:rsidP="00CE4EBB">
            <w:pPr>
              <w:rPr>
                <w:rFonts w:eastAsiaTheme="minorEastAsia"/>
                <w:sz w:val="22"/>
              </w:rPr>
            </w:pPr>
            <w:r>
              <w:rPr>
                <w:rFonts w:eastAsiaTheme="minorEastAsia"/>
                <w:sz w:val="22"/>
              </w:rPr>
              <w:t>1</w:t>
            </w:r>
            <w:r w:rsidRPr="00520855">
              <w:rPr>
                <w:rFonts w:eastAsiaTheme="minorEastAsia"/>
                <w:sz w:val="22"/>
              </w:rPr>
              <w:t>vnt. RJ45.</w:t>
            </w:r>
          </w:p>
        </w:tc>
        <w:tc>
          <w:tcPr>
            <w:tcW w:w="1721" w:type="pct"/>
          </w:tcPr>
          <w:p w14:paraId="232F2848" w14:textId="77777777" w:rsidR="00165562" w:rsidRPr="00D87252" w:rsidRDefault="00165562" w:rsidP="00CE4EBB">
            <w:pPr>
              <w:rPr>
                <w:rFonts w:ascii="Times New Roman" w:eastAsiaTheme="minorEastAsia" w:hAnsi="Times New Roman"/>
                <w:sz w:val="22"/>
                <w:szCs w:val="22"/>
                <w:lang w:eastAsia="en-US"/>
              </w:rPr>
            </w:pPr>
          </w:p>
        </w:tc>
      </w:tr>
      <w:tr w:rsidR="00165562" w:rsidRPr="00D87252" w14:paraId="1C08B0D9" w14:textId="77777777" w:rsidTr="00CE4EBB">
        <w:tc>
          <w:tcPr>
            <w:tcW w:w="636" w:type="pct"/>
            <w:vAlign w:val="center"/>
          </w:tcPr>
          <w:p w14:paraId="3AAF8828" w14:textId="77777777" w:rsidR="00165562" w:rsidRPr="00D87252" w:rsidRDefault="00165562" w:rsidP="000F7159">
            <w:pPr>
              <w:pStyle w:val="ListParagraph"/>
              <w:numPr>
                <w:ilvl w:val="2"/>
                <w:numId w:val="32"/>
              </w:numPr>
              <w:ind w:left="0"/>
              <w:jc w:val="left"/>
              <w:rPr>
                <w:rFonts w:eastAsiaTheme="minorEastAsia"/>
                <w:sz w:val="22"/>
              </w:rPr>
            </w:pPr>
          </w:p>
        </w:tc>
        <w:tc>
          <w:tcPr>
            <w:tcW w:w="929" w:type="pct"/>
            <w:vAlign w:val="center"/>
          </w:tcPr>
          <w:p w14:paraId="7B074ADB"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Vidiniai lizdai</w:t>
            </w:r>
          </w:p>
        </w:tc>
        <w:tc>
          <w:tcPr>
            <w:tcW w:w="1714" w:type="pct"/>
            <w:vAlign w:val="center"/>
          </w:tcPr>
          <w:p w14:paraId="61CFBC14"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Šio reikalavimo įvykdymui negalima naudoti tarpinių įrenginių ar adapterių siekiant dirbtinai padidinti nesamų lizdų skaičių.</w:t>
            </w:r>
          </w:p>
          <w:p w14:paraId="796F234E"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Lizdų turi būti ne mažiau kaip:</w:t>
            </w:r>
          </w:p>
        </w:tc>
        <w:tc>
          <w:tcPr>
            <w:tcW w:w="1721" w:type="pct"/>
            <w:vAlign w:val="center"/>
          </w:tcPr>
          <w:p w14:paraId="37AA5196" w14:textId="77777777" w:rsidR="00165562" w:rsidRPr="00D87252" w:rsidRDefault="00165562" w:rsidP="00CE4EBB">
            <w:pPr>
              <w:rPr>
                <w:rFonts w:ascii="Times New Roman" w:eastAsiaTheme="minorEastAsia" w:hAnsi="Times New Roman"/>
                <w:sz w:val="22"/>
                <w:szCs w:val="22"/>
                <w:lang w:eastAsia="en-US"/>
              </w:rPr>
            </w:pPr>
          </w:p>
        </w:tc>
      </w:tr>
      <w:tr w:rsidR="00165562" w:rsidRPr="00D87252" w14:paraId="0455DD48" w14:textId="77777777" w:rsidTr="00CE4EBB">
        <w:tc>
          <w:tcPr>
            <w:tcW w:w="636" w:type="pct"/>
            <w:vAlign w:val="center"/>
          </w:tcPr>
          <w:p w14:paraId="14754801" w14:textId="77777777" w:rsidR="00165562" w:rsidRPr="00D87252" w:rsidRDefault="00165562" w:rsidP="000F7159">
            <w:pPr>
              <w:pStyle w:val="ListParagraph"/>
              <w:numPr>
                <w:ilvl w:val="3"/>
                <w:numId w:val="32"/>
              </w:numPr>
              <w:ind w:left="0"/>
              <w:jc w:val="left"/>
              <w:rPr>
                <w:rFonts w:eastAsiaTheme="minorEastAsia"/>
                <w:sz w:val="22"/>
              </w:rPr>
            </w:pPr>
          </w:p>
        </w:tc>
        <w:tc>
          <w:tcPr>
            <w:tcW w:w="929" w:type="pct"/>
            <w:vAlign w:val="center"/>
          </w:tcPr>
          <w:p w14:paraId="725819AA" w14:textId="77777777" w:rsidR="00165562" w:rsidRPr="00D87252" w:rsidRDefault="00165562" w:rsidP="00CE4EBB">
            <w:pPr>
              <w:rPr>
                <w:rFonts w:ascii="Times New Roman" w:eastAsiaTheme="minorEastAsia" w:hAnsi="Times New Roman"/>
                <w:sz w:val="22"/>
                <w:szCs w:val="22"/>
                <w:lang w:eastAsia="en-US"/>
              </w:rPr>
            </w:pPr>
          </w:p>
        </w:tc>
        <w:tc>
          <w:tcPr>
            <w:tcW w:w="1714" w:type="pct"/>
            <w:vAlign w:val="center"/>
          </w:tcPr>
          <w:p w14:paraId="38DD7DA7"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 xml:space="preserve">1 vnt. </w:t>
            </w:r>
            <w:r w:rsidRPr="00D87252">
              <w:rPr>
                <w:rFonts w:ascii="Times New Roman" w:eastAsiaTheme="minorEastAsia" w:hAnsi="Times New Roman"/>
                <w:sz w:val="22"/>
                <w:szCs w:val="22"/>
                <w:shd w:val="clear" w:color="auto" w:fill="FFFFFF"/>
                <w:lang w:eastAsia="en-US"/>
              </w:rPr>
              <w:t xml:space="preserve">M.2 2230, skirtas </w:t>
            </w:r>
            <w:proofErr w:type="spellStart"/>
            <w:r w:rsidRPr="00D87252">
              <w:rPr>
                <w:rFonts w:ascii="Times New Roman" w:eastAsiaTheme="minorEastAsia" w:hAnsi="Times New Roman"/>
                <w:sz w:val="22"/>
                <w:szCs w:val="22"/>
                <w:shd w:val="clear" w:color="auto" w:fill="FFFFFF"/>
                <w:lang w:eastAsia="en-US"/>
              </w:rPr>
              <w:t>Wi</w:t>
            </w:r>
            <w:proofErr w:type="spellEnd"/>
            <w:r w:rsidRPr="00D87252">
              <w:rPr>
                <w:rFonts w:ascii="Times New Roman" w:eastAsiaTheme="minorEastAsia" w:hAnsi="Times New Roman"/>
                <w:sz w:val="22"/>
                <w:szCs w:val="22"/>
                <w:shd w:val="clear" w:color="auto" w:fill="FFFFFF"/>
                <w:lang w:eastAsia="en-US"/>
              </w:rPr>
              <w:t>-Fi ir Bluetooth tinklo plokštei;</w:t>
            </w:r>
          </w:p>
        </w:tc>
        <w:tc>
          <w:tcPr>
            <w:tcW w:w="1721" w:type="pct"/>
            <w:vAlign w:val="center"/>
          </w:tcPr>
          <w:p w14:paraId="242A42EA" w14:textId="77777777" w:rsidR="00165562" w:rsidRPr="00D87252" w:rsidRDefault="00165562" w:rsidP="00CE4EBB">
            <w:pPr>
              <w:rPr>
                <w:rFonts w:ascii="Times New Roman" w:eastAsiaTheme="minorEastAsia" w:hAnsi="Times New Roman"/>
                <w:sz w:val="22"/>
                <w:szCs w:val="22"/>
                <w:lang w:eastAsia="en-US"/>
              </w:rPr>
            </w:pPr>
          </w:p>
        </w:tc>
      </w:tr>
      <w:tr w:rsidR="00165562" w:rsidRPr="00D87252" w14:paraId="0915C85A" w14:textId="77777777" w:rsidTr="00CE4EBB">
        <w:tc>
          <w:tcPr>
            <w:tcW w:w="636" w:type="pct"/>
            <w:vAlign w:val="center"/>
          </w:tcPr>
          <w:p w14:paraId="6D16D790" w14:textId="77777777" w:rsidR="00165562" w:rsidRPr="00D87252" w:rsidRDefault="00165562" w:rsidP="000F7159">
            <w:pPr>
              <w:pStyle w:val="ListParagraph"/>
              <w:numPr>
                <w:ilvl w:val="3"/>
                <w:numId w:val="32"/>
              </w:numPr>
              <w:ind w:left="0"/>
              <w:jc w:val="left"/>
              <w:rPr>
                <w:rFonts w:eastAsiaTheme="minorEastAsia"/>
                <w:sz w:val="22"/>
              </w:rPr>
            </w:pPr>
          </w:p>
        </w:tc>
        <w:tc>
          <w:tcPr>
            <w:tcW w:w="929" w:type="pct"/>
            <w:vAlign w:val="center"/>
          </w:tcPr>
          <w:p w14:paraId="2058A94C" w14:textId="77777777" w:rsidR="00165562" w:rsidRPr="00D87252" w:rsidRDefault="00165562" w:rsidP="00CE4EBB">
            <w:pPr>
              <w:rPr>
                <w:rFonts w:ascii="Times New Roman" w:eastAsiaTheme="minorEastAsia" w:hAnsi="Times New Roman"/>
                <w:sz w:val="22"/>
                <w:szCs w:val="22"/>
                <w:lang w:eastAsia="en-US"/>
              </w:rPr>
            </w:pPr>
          </w:p>
        </w:tc>
        <w:tc>
          <w:tcPr>
            <w:tcW w:w="1714" w:type="pct"/>
            <w:vAlign w:val="center"/>
          </w:tcPr>
          <w:p w14:paraId="0463975D"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 xml:space="preserve">2 vnt. </w:t>
            </w:r>
            <w:r w:rsidRPr="00D87252">
              <w:rPr>
                <w:rFonts w:ascii="Times New Roman" w:eastAsiaTheme="minorEastAsia" w:hAnsi="Times New Roman"/>
                <w:sz w:val="22"/>
                <w:szCs w:val="22"/>
                <w:shd w:val="clear" w:color="auto" w:fill="FFFFFF"/>
                <w:lang w:eastAsia="en-US"/>
              </w:rPr>
              <w:t xml:space="preserve">M.2 2230/2280, skirti SSD; </w:t>
            </w:r>
          </w:p>
        </w:tc>
        <w:tc>
          <w:tcPr>
            <w:tcW w:w="1721" w:type="pct"/>
            <w:vAlign w:val="center"/>
          </w:tcPr>
          <w:p w14:paraId="7BB27A96" w14:textId="77777777" w:rsidR="00165562" w:rsidRPr="00D87252" w:rsidRDefault="00165562" w:rsidP="00CE4EBB">
            <w:pPr>
              <w:rPr>
                <w:rFonts w:ascii="Times New Roman" w:eastAsiaTheme="minorEastAsia" w:hAnsi="Times New Roman"/>
                <w:sz w:val="22"/>
                <w:szCs w:val="22"/>
                <w:lang w:eastAsia="en-US"/>
              </w:rPr>
            </w:pPr>
          </w:p>
        </w:tc>
      </w:tr>
      <w:tr w:rsidR="00165562" w:rsidRPr="00D87252" w14:paraId="3B4EDC97" w14:textId="77777777" w:rsidTr="00CE4EBB">
        <w:tc>
          <w:tcPr>
            <w:tcW w:w="636" w:type="pct"/>
            <w:vAlign w:val="center"/>
          </w:tcPr>
          <w:p w14:paraId="23B3E1EA" w14:textId="77777777" w:rsidR="00165562" w:rsidRPr="00D87252" w:rsidRDefault="00165562" w:rsidP="000F7159">
            <w:pPr>
              <w:pStyle w:val="ListParagraph"/>
              <w:numPr>
                <w:ilvl w:val="2"/>
                <w:numId w:val="32"/>
              </w:numPr>
              <w:ind w:left="0"/>
              <w:jc w:val="left"/>
              <w:rPr>
                <w:rFonts w:eastAsiaTheme="minorEastAsia"/>
                <w:sz w:val="22"/>
              </w:rPr>
            </w:pPr>
          </w:p>
        </w:tc>
        <w:tc>
          <w:tcPr>
            <w:tcW w:w="929" w:type="pct"/>
            <w:vAlign w:val="center"/>
          </w:tcPr>
          <w:p w14:paraId="46EE90D8"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Apsauga</w:t>
            </w:r>
          </w:p>
        </w:tc>
        <w:tc>
          <w:tcPr>
            <w:tcW w:w="1714" w:type="pct"/>
            <w:vAlign w:val="center"/>
          </w:tcPr>
          <w:p w14:paraId="49378935"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w:t>
            </w:r>
          </w:p>
        </w:tc>
        <w:tc>
          <w:tcPr>
            <w:tcW w:w="1721" w:type="pct"/>
            <w:vAlign w:val="center"/>
          </w:tcPr>
          <w:p w14:paraId="72978ED1"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w:t>
            </w:r>
          </w:p>
        </w:tc>
      </w:tr>
      <w:tr w:rsidR="00165562" w:rsidRPr="00D87252" w14:paraId="586BAF7B" w14:textId="77777777" w:rsidTr="00CE4EBB">
        <w:tc>
          <w:tcPr>
            <w:tcW w:w="636" w:type="pct"/>
            <w:vAlign w:val="center"/>
          </w:tcPr>
          <w:p w14:paraId="5B715FA6" w14:textId="77777777" w:rsidR="00165562" w:rsidRPr="00D87252" w:rsidRDefault="00165562" w:rsidP="000F7159">
            <w:pPr>
              <w:pStyle w:val="ListParagraph"/>
              <w:numPr>
                <w:ilvl w:val="3"/>
                <w:numId w:val="32"/>
              </w:numPr>
              <w:ind w:left="0"/>
              <w:jc w:val="left"/>
              <w:rPr>
                <w:rFonts w:eastAsiaTheme="minorEastAsia"/>
                <w:sz w:val="22"/>
              </w:rPr>
            </w:pPr>
          </w:p>
        </w:tc>
        <w:tc>
          <w:tcPr>
            <w:tcW w:w="929" w:type="pct"/>
            <w:vAlign w:val="center"/>
          </w:tcPr>
          <w:p w14:paraId="276F587F" w14:textId="77777777" w:rsidR="00165562" w:rsidRPr="00D87252" w:rsidRDefault="00165562" w:rsidP="00CE4EBB">
            <w:pPr>
              <w:ind w:left="113"/>
              <w:rPr>
                <w:rFonts w:ascii="Times New Roman" w:eastAsiaTheme="minorEastAsia" w:hAnsi="Times New Roman"/>
                <w:sz w:val="22"/>
                <w:szCs w:val="22"/>
                <w:lang w:eastAsia="en-US"/>
              </w:rPr>
            </w:pPr>
          </w:p>
        </w:tc>
        <w:tc>
          <w:tcPr>
            <w:tcW w:w="1714" w:type="pct"/>
            <w:vAlign w:val="center"/>
          </w:tcPr>
          <w:p w14:paraId="75A2B6E8"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Integruota TPM 2.0 duomenų apsaugos mikroschema arba lygiavertė.</w:t>
            </w:r>
          </w:p>
        </w:tc>
        <w:tc>
          <w:tcPr>
            <w:tcW w:w="1721" w:type="pct"/>
            <w:vAlign w:val="center"/>
          </w:tcPr>
          <w:p w14:paraId="7E4FDA03" w14:textId="77777777" w:rsidR="00165562" w:rsidRPr="00D87252" w:rsidRDefault="00165562" w:rsidP="00CE4EBB">
            <w:pPr>
              <w:rPr>
                <w:rFonts w:ascii="Times New Roman" w:eastAsiaTheme="minorEastAsia" w:hAnsi="Times New Roman"/>
                <w:sz w:val="22"/>
                <w:szCs w:val="22"/>
                <w:lang w:eastAsia="en-US"/>
              </w:rPr>
            </w:pPr>
          </w:p>
        </w:tc>
      </w:tr>
      <w:tr w:rsidR="00165562" w:rsidRPr="00D87252" w14:paraId="27557216" w14:textId="77777777" w:rsidTr="00CE4EBB">
        <w:tc>
          <w:tcPr>
            <w:tcW w:w="636" w:type="pct"/>
            <w:vAlign w:val="center"/>
          </w:tcPr>
          <w:p w14:paraId="3637EE68" w14:textId="77777777" w:rsidR="00165562" w:rsidRPr="00D87252" w:rsidRDefault="00165562" w:rsidP="000F7159">
            <w:pPr>
              <w:pStyle w:val="ListParagraph"/>
              <w:numPr>
                <w:ilvl w:val="3"/>
                <w:numId w:val="32"/>
              </w:numPr>
              <w:ind w:left="0"/>
              <w:jc w:val="left"/>
              <w:rPr>
                <w:rFonts w:eastAsiaTheme="minorEastAsia"/>
                <w:sz w:val="22"/>
              </w:rPr>
            </w:pPr>
          </w:p>
        </w:tc>
        <w:tc>
          <w:tcPr>
            <w:tcW w:w="929" w:type="pct"/>
            <w:vAlign w:val="center"/>
          </w:tcPr>
          <w:p w14:paraId="1AC1D4C4" w14:textId="77777777" w:rsidR="00165562" w:rsidRPr="00D87252" w:rsidRDefault="00165562" w:rsidP="00CE4EBB">
            <w:pPr>
              <w:ind w:left="113"/>
              <w:rPr>
                <w:rFonts w:ascii="Times New Roman" w:eastAsiaTheme="minorEastAsia" w:hAnsi="Times New Roman"/>
                <w:sz w:val="22"/>
                <w:szCs w:val="22"/>
                <w:lang w:eastAsia="en-US"/>
              </w:rPr>
            </w:pPr>
          </w:p>
        </w:tc>
        <w:tc>
          <w:tcPr>
            <w:tcW w:w="1714" w:type="pct"/>
            <w:vAlign w:val="center"/>
          </w:tcPr>
          <w:p w14:paraId="190C1389"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Gamintojo numatyta galimybė prirakinti korpusą „</w:t>
            </w:r>
            <w:proofErr w:type="spellStart"/>
            <w:r w:rsidRPr="00D87252">
              <w:rPr>
                <w:rFonts w:ascii="Times New Roman" w:eastAsiaTheme="minorEastAsia" w:hAnsi="Times New Roman"/>
                <w:sz w:val="22"/>
                <w:szCs w:val="22"/>
                <w:lang w:eastAsia="en-US"/>
              </w:rPr>
              <w:t>Kensington</w:t>
            </w:r>
            <w:proofErr w:type="spellEnd"/>
            <w:r w:rsidRPr="00D87252">
              <w:rPr>
                <w:rFonts w:ascii="Times New Roman" w:eastAsiaTheme="minorEastAsia" w:hAnsi="Times New Roman"/>
                <w:sz w:val="22"/>
                <w:szCs w:val="22"/>
                <w:lang w:eastAsia="en-US"/>
              </w:rPr>
              <w:t xml:space="preserve"> </w:t>
            </w:r>
            <w:proofErr w:type="spellStart"/>
            <w:r w:rsidRPr="00D87252">
              <w:rPr>
                <w:rFonts w:ascii="Times New Roman" w:eastAsiaTheme="minorEastAsia" w:hAnsi="Times New Roman"/>
                <w:sz w:val="22"/>
                <w:szCs w:val="22"/>
                <w:lang w:eastAsia="en-US"/>
              </w:rPr>
              <w:t>Lock</w:t>
            </w:r>
            <w:proofErr w:type="spellEnd"/>
            <w:r w:rsidRPr="00D87252">
              <w:rPr>
                <w:rFonts w:ascii="Times New Roman" w:eastAsiaTheme="minorEastAsia" w:hAnsi="Times New Roman"/>
                <w:sz w:val="22"/>
                <w:szCs w:val="22"/>
                <w:lang w:eastAsia="en-US"/>
              </w:rPr>
              <w:t>“ arba lygiaverčio tipo apsauginiu trosu.</w:t>
            </w:r>
          </w:p>
        </w:tc>
        <w:tc>
          <w:tcPr>
            <w:tcW w:w="1721" w:type="pct"/>
            <w:vAlign w:val="center"/>
          </w:tcPr>
          <w:p w14:paraId="7F562850" w14:textId="77777777" w:rsidR="00165562" w:rsidRPr="00D87252" w:rsidRDefault="00165562" w:rsidP="00CE4EBB">
            <w:pPr>
              <w:rPr>
                <w:rFonts w:ascii="Times New Roman" w:eastAsiaTheme="minorEastAsia" w:hAnsi="Times New Roman"/>
                <w:sz w:val="22"/>
                <w:szCs w:val="22"/>
                <w:lang w:eastAsia="en-US"/>
              </w:rPr>
            </w:pPr>
          </w:p>
        </w:tc>
      </w:tr>
      <w:tr w:rsidR="00165562" w:rsidRPr="00D87252" w14:paraId="1F6E6741" w14:textId="77777777" w:rsidTr="00CE4EBB">
        <w:tc>
          <w:tcPr>
            <w:tcW w:w="636" w:type="pct"/>
            <w:vAlign w:val="center"/>
          </w:tcPr>
          <w:p w14:paraId="1406748F" w14:textId="77777777" w:rsidR="00165562" w:rsidRPr="00D87252" w:rsidRDefault="00165562" w:rsidP="000F7159">
            <w:pPr>
              <w:pStyle w:val="ListParagraph"/>
              <w:numPr>
                <w:ilvl w:val="2"/>
                <w:numId w:val="32"/>
              </w:numPr>
              <w:ind w:left="0"/>
              <w:jc w:val="left"/>
              <w:rPr>
                <w:rFonts w:eastAsiaTheme="minorEastAsia"/>
                <w:sz w:val="22"/>
              </w:rPr>
            </w:pPr>
          </w:p>
        </w:tc>
        <w:tc>
          <w:tcPr>
            <w:tcW w:w="929" w:type="pct"/>
            <w:vAlign w:val="center"/>
          </w:tcPr>
          <w:p w14:paraId="56B25F20"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Maitinimo šaltinis</w:t>
            </w:r>
          </w:p>
        </w:tc>
        <w:tc>
          <w:tcPr>
            <w:tcW w:w="1714" w:type="pct"/>
            <w:vAlign w:val="center"/>
          </w:tcPr>
          <w:p w14:paraId="13F82BEA" w14:textId="77777777" w:rsidR="0016556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Turi būti integruotas į kompiuterio korpusą. Ne mažiau 240 W.</w:t>
            </w:r>
          </w:p>
          <w:p w14:paraId="32B968F4" w14:textId="77777777" w:rsidR="00165562" w:rsidRPr="00D87252" w:rsidRDefault="00165562" w:rsidP="00CE4EBB">
            <w:pPr>
              <w:rPr>
                <w:rFonts w:ascii="Times New Roman" w:eastAsiaTheme="minorEastAsia" w:hAnsi="Times New Roman"/>
                <w:sz w:val="22"/>
                <w:szCs w:val="22"/>
                <w:lang w:eastAsia="en-US"/>
              </w:rPr>
            </w:pPr>
            <w:r w:rsidRPr="00436F82">
              <w:rPr>
                <w:rFonts w:ascii="Times New Roman" w:eastAsiaTheme="minorEastAsia" w:hAnsi="Times New Roman"/>
                <w:sz w:val="22"/>
                <w:szCs w:val="22"/>
                <w:lang w:eastAsia="en-US"/>
              </w:rPr>
              <w:t>Efektyvus ne mažiau nei 89%</w:t>
            </w:r>
          </w:p>
        </w:tc>
        <w:tc>
          <w:tcPr>
            <w:tcW w:w="1721" w:type="pct"/>
            <w:vAlign w:val="center"/>
          </w:tcPr>
          <w:p w14:paraId="0DFC3448" w14:textId="77777777" w:rsidR="00165562" w:rsidRPr="00D87252" w:rsidRDefault="00165562" w:rsidP="00CE4EBB">
            <w:pPr>
              <w:rPr>
                <w:rFonts w:ascii="Times New Roman" w:eastAsiaTheme="minorEastAsia" w:hAnsi="Times New Roman"/>
                <w:sz w:val="22"/>
                <w:szCs w:val="22"/>
                <w:lang w:eastAsia="en-US"/>
              </w:rPr>
            </w:pPr>
          </w:p>
        </w:tc>
      </w:tr>
      <w:tr w:rsidR="00165562" w:rsidRPr="00D87252" w14:paraId="3A50E9F7" w14:textId="77777777" w:rsidTr="00CE4EBB">
        <w:tc>
          <w:tcPr>
            <w:tcW w:w="636" w:type="pct"/>
            <w:vAlign w:val="center"/>
          </w:tcPr>
          <w:p w14:paraId="697BEBD2" w14:textId="77777777" w:rsidR="00165562" w:rsidRPr="00D87252" w:rsidRDefault="00165562" w:rsidP="000F7159">
            <w:pPr>
              <w:pStyle w:val="ListParagraph"/>
              <w:numPr>
                <w:ilvl w:val="2"/>
                <w:numId w:val="32"/>
              </w:numPr>
              <w:ind w:left="0"/>
              <w:jc w:val="left"/>
              <w:rPr>
                <w:rFonts w:eastAsiaTheme="minorEastAsia"/>
                <w:sz w:val="22"/>
              </w:rPr>
            </w:pPr>
          </w:p>
        </w:tc>
        <w:tc>
          <w:tcPr>
            <w:tcW w:w="929" w:type="pct"/>
            <w:vAlign w:val="center"/>
          </w:tcPr>
          <w:p w14:paraId="5212D4DE"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Kompiuterio stovas</w:t>
            </w:r>
          </w:p>
        </w:tc>
        <w:tc>
          <w:tcPr>
            <w:tcW w:w="1714" w:type="pct"/>
            <w:vAlign w:val="center"/>
          </w:tcPr>
          <w:p w14:paraId="377D32F9"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Turi būti gamintojo sukomplektuotas su reguliuojamo aukščio, pakreipimo ir pasukimo funkcija</w:t>
            </w:r>
          </w:p>
        </w:tc>
        <w:tc>
          <w:tcPr>
            <w:tcW w:w="1721" w:type="pct"/>
            <w:vAlign w:val="center"/>
          </w:tcPr>
          <w:p w14:paraId="59194AA1" w14:textId="77777777" w:rsidR="00165562" w:rsidRPr="00D87252" w:rsidRDefault="00165562" w:rsidP="00CE4EBB">
            <w:pPr>
              <w:rPr>
                <w:rFonts w:ascii="Times New Roman" w:eastAsiaTheme="minorEastAsia" w:hAnsi="Times New Roman"/>
                <w:sz w:val="22"/>
                <w:szCs w:val="22"/>
                <w:lang w:eastAsia="en-US"/>
              </w:rPr>
            </w:pPr>
          </w:p>
        </w:tc>
      </w:tr>
      <w:tr w:rsidR="00165562" w:rsidRPr="00D87252" w14:paraId="49D12FBE" w14:textId="77777777" w:rsidTr="00CE4EBB">
        <w:tc>
          <w:tcPr>
            <w:tcW w:w="636" w:type="pct"/>
            <w:vAlign w:val="center"/>
          </w:tcPr>
          <w:p w14:paraId="4D2C7CA6" w14:textId="77777777" w:rsidR="00165562" w:rsidRPr="00D87252" w:rsidRDefault="00165562" w:rsidP="000F7159">
            <w:pPr>
              <w:pStyle w:val="ListParagraph"/>
              <w:numPr>
                <w:ilvl w:val="2"/>
                <w:numId w:val="32"/>
              </w:numPr>
              <w:ind w:left="0"/>
              <w:jc w:val="left"/>
              <w:rPr>
                <w:rFonts w:eastAsiaTheme="minorEastAsia"/>
                <w:sz w:val="22"/>
              </w:rPr>
            </w:pPr>
          </w:p>
        </w:tc>
        <w:tc>
          <w:tcPr>
            <w:tcW w:w="929" w:type="pct"/>
            <w:vAlign w:val="center"/>
          </w:tcPr>
          <w:p w14:paraId="3EB6D6EE"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Kompiuterio sertifikavimas</w:t>
            </w:r>
          </w:p>
        </w:tc>
        <w:tc>
          <w:tcPr>
            <w:tcW w:w="1714" w:type="pct"/>
            <w:vAlign w:val="center"/>
          </w:tcPr>
          <w:p w14:paraId="07602E26"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Kompiuteris turi būti sertifikuotas darbui su Windows 1</w:t>
            </w:r>
            <w:r>
              <w:rPr>
                <w:rFonts w:ascii="Times New Roman" w:eastAsiaTheme="minorEastAsia" w:hAnsi="Times New Roman"/>
                <w:sz w:val="22"/>
                <w:szCs w:val="22"/>
                <w:lang w:eastAsia="en-US"/>
              </w:rPr>
              <w:t>1</w:t>
            </w:r>
            <w:r w:rsidRPr="00D87252">
              <w:rPr>
                <w:rFonts w:ascii="Times New Roman" w:eastAsiaTheme="minorEastAsia" w:hAnsi="Times New Roman"/>
                <w:sz w:val="22"/>
                <w:szCs w:val="22"/>
                <w:lang w:eastAsia="en-US"/>
              </w:rPr>
              <w:t xml:space="preserve"> operacine sistema.</w:t>
            </w:r>
          </w:p>
        </w:tc>
        <w:tc>
          <w:tcPr>
            <w:tcW w:w="1721" w:type="pct"/>
            <w:vAlign w:val="center"/>
          </w:tcPr>
          <w:p w14:paraId="0FD71870" w14:textId="77777777" w:rsidR="00165562" w:rsidRPr="00D87252" w:rsidRDefault="00165562" w:rsidP="00CE4EBB">
            <w:pPr>
              <w:rPr>
                <w:rFonts w:ascii="Times New Roman" w:eastAsiaTheme="minorEastAsia" w:hAnsi="Times New Roman"/>
                <w:sz w:val="22"/>
                <w:szCs w:val="22"/>
                <w:lang w:eastAsia="en-US"/>
              </w:rPr>
            </w:pPr>
          </w:p>
        </w:tc>
      </w:tr>
      <w:tr w:rsidR="00165562" w:rsidRPr="00D87252" w14:paraId="21DF8057" w14:textId="77777777" w:rsidTr="00CE4EBB">
        <w:tc>
          <w:tcPr>
            <w:tcW w:w="636" w:type="pct"/>
            <w:vAlign w:val="center"/>
          </w:tcPr>
          <w:p w14:paraId="7921688F" w14:textId="77777777" w:rsidR="00165562" w:rsidRPr="00D87252" w:rsidRDefault="00165562" w:rsidP="000F7159">
            <w:pPr>
              <w:pStyle w:val="ListParagraph"/>
              <w:numPr>
                <w:ilvl w:val="2"/>
                <w:numId w:val="32"/>
              </w:numPr>
              <w:ind w:left="0"/>
              <w:jc w:val="left"/>
              <w:rPr>
                <w:rFonts w:eastAsiaTheme="minorEastAsia"/>
                <w:sz w:val="22"/>
              </w:rPr>
            </w:pPr>
          </w:p>
        </w:tc>
        <w:tc>
          <w:tcPr>
            <w:tcW w:w="929" w:type="pct"/>
            <w:vAlign w:val="center"/>
          </w:tcPr>
          <w:p w14:paraId="11B51C4E"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Operacinė sistema</w:t>
            </w:r>
          </w:p>
        </w:tc>
        <w:tc>
          <w:tcPr>
            <w:tcW w:w="1714" w:type="pct"/>
            <w:vAlign w:val="center"/>
          </w:tcPr>
          <w:p w14:paraId="6C0B949B"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Windows 1</w:t>
            </w:r>
            <w:r>
              <w:rPr>
                <w:rFonts w:ascii="Times New Roman" w:eastAsiaTheme="minorEastAsia" w:hAnsi="Times New Roman"/>
                <w:sz w:val="22"/>
                <w:szCs w:val="22"/>
                <w:lang w:eastAsia="en-US"/>
              </w:rPr>
              <w:t>1</w:t>
            </w:r>
            <w:r w:rsidRPr="00D87252">
              <w:rPr>
                <w:rFonts w:ascii="Times New Roman" w:eastAsiaTheme="minorEastAsia" w:hAnsi="Times New Roman"/>
                <w:sz w:val="22"/>
                <w:szCs w:val="22"/>
                <w:lang w:eastAsia="en-US"/>
              </w:rPr>
              <w:t xml:space="preserve"> 64-bit arba lygiavertė Windows šeimos operacinė sistema, kurią galima naujinti pagal Microsoft universitetams skirtą programinės įrangos licencijų nuomos programą.</w:t>
            </w:r>
          </w:p>
        </w:tc>
        <w:tc>
          <w:tcPr>
            <w:tcW w:w="1721" w:type="pct"/>
            <w:vAlign w:val="center"/>
          </w:tcPr>
          <w:p w14:paraId="1350E7F6" w14:textId="77777777" w:rsidR="00165562" w:rsidRPr="00D87252" w:rsidRDefault="00165562" w:rsidP="00CE4EBB">
            <w:pPr>
              <w:rPr>
                <w:rFonts w:ascii="Times New Roman" w:eastAsiaTheme="minorEastAsia" w:hAnsi="Times New Roman"/>
                <w:sz w:val="22"/>
                <w:szCs w:val="22"/>
                <w:lang w:eastAsia="en-US"/>
              </w:rPr>
            </w:pPr>
          </w:p>
        </w:tc>
      </w:tr>
      <w:tr w:rsidR="00165562" w:rsidRPr="00D87252" w14:paraId="54FBEA5C" w14:textId="77777777" w:rsidTr="00CE4EBB">
        <w:tc>
          <w:tcPr>
            <w:tcW w:w="636" w:type="pct"/>
            <w:vAlign w:val="center"/>
          </w:tcPr>
          <w:p w14:paraId="164B5762" w14:textId="77777777" w:rsidR="00165562" w:rsidRPr="00D87252" w:rsidRDefault="00165562" w:rsidP="000F7159">
            <w:pPr>
              <w:pStyle w:val="ListParagraph"/>
              <w:numPr>
                <w:ilvl w:val="2"/>
                <w:numId w:val="32"/>
              </w:numPr>
              <w:ind w:left="0"/>
              <w:jc w:val="left"/>
              <w:rPr>
                <w:rFonts w:eastAsiaTheme="minorEastAsia"/>
                <w:sz w:val="22"/>
              </w:rPr>
            </w:pPr>
          </w:p>
        </w:tc>
        <w:tc>
          <w:tcPr>
            <w:tcW w:w="929" w:type="pct"/>
            <w:vAlign w:val="center"/>
          </w:tcPr>
          <w:p w14:paraId="636412E8"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Tvarkyklės</w:t>
            </w:r>
          </w:p>
        </w:tc>
        <w:tc>
          <w:tcPr>
            <w:tcW w:w="1714" w:type="pct"/>
            <w:vAlign w:val="center"/>
          </w:tcPr>
          <w:p w14:paraId="113632FD"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 xml:space="preserve">Privalo būti kompiuterio gamintojo įrenginių (sudėtinių dalių) </w:t>
            </w:r>
            <w:r w:rsidRPr="00D87252">
              <w:rPr>
                <w:rFonts w:ascii="Times New Roman" w:eastAsiaTheme="minorEastAsia" w:hAnsi="Times New Roman"/>
                <w:sz w:val="22"/>
                <w:szCs w:val="22"/>
                <w:lang w:eastAsia="en-US"/>
              </w:rPr>
              <w:lastRenderedPageBreak/>
              <w:t>tvarkyklės siūlomai ir Windows 1</w:t>
            </w:r>
            <w:r>
              <w:rPr>
                <w:rFonts w:ascii="Times New Roman" w:eastAsiaTheme="minorEastAsia" w:hAnsi="Times New Roman"/>
                <w:sz w:val="22"/>
                <w:szCs w:val="22"/>
                <w:lang w:eastAsia="en-US"/>
              </w:rPr>
              <w:t>1</w:t>
            </w:r>
            <w:r w:rsidRPr="00D87252">
              <w:rPr>
                <w:rFonts w:ascii="Times New Roman" w:eastAsiaTheme="minorEastAsia" w:hAnsi="Times New Roman"/>
                <w:sz w:val="22"/>
                <w:szCs w:val="22"/>
                <w:lang w:eastAsia="en-US"/>
              </w:rPr>
              <w:t xml:space="preserve"> 64-bit operacinei sistemai.</w:t>
            </w:r>
          </w:p>
        </w:tc>
        <w:tc>
          <w:tcPr>
            <w:tcW w:w="1721" w:type="pct"/>
            <w:vAlign w:val="center"/>
          </w:tcPr>
          <w:p w14:paraId="674ECC2E" w14:textId="77777777" w:rsidR="00165562" w:rsidRPr="00D87252" w:rsidRDefault="00165562" w:rsidP="00CE4EBB">
            <w:pPr>
              <w:rPr>
                <w:rFonts w:ascii="Times New Roman" w:eastAsiaTheme="minorEastAsia" w:hAnsi="Times New Roman"/>
                <w:sz w:val="22"/>
                <w:szCs w:val="22"/>
                <w:lang w:eastAsia="en-US"/>
              </w:rPr>
            </w:pPr>
          </w:p>
        </w:tc>
      </w:tr>
      <w:tr w:rsidR="00165562" w:rsidRPr="00D87252" w14:paraId="7359509A" w14:textId="77777777" w:rsidTr="00CE4EBB">
        <w:tc>
          <w:tcPr>
            <w:tcW w:w="636" w:type="pct"/>
            <w:vAlign w:val="center"/>
          </w:tcPr>
          <w:p w14:paraId="5F5AA99B" w14:textId="77777777" w:rsidR="00165562" w:rsidRPr="00D87252" w:rsidRDefault="00165562" w:rsidP="000F7159">
            <w:pPr>
              <w:pStyle w:val="ListParagraph"/>
              <w:numPr>
                <w:ilvl w:val="2"/>
                <w:numId w:val="32"/>
              </w:numPr>
              <w:ind w:left="0"/>
              <w:jc w:val="left"/>
              <w:rPr>
                <w:rFonts w:eastAsiaTheme="minorEastAsia"/>
                <w:sz w:val="22"/>
              </w:rPr>
            </w:pPr>
          </w:p>
        </w:tc>
        <w:tc>
          <w:tcPr>
            <w:tcW w:w="929" w:type="pct"/>
            <w:vAlign w:val="center"/>
          </w:tcPr>
          <w:p w14:paraId="34298583"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Atnaujinimų valdymas</w:t>
            </w:r>
          </w:p>
        </w:tc>
        <w:tc>
          <w:tcPr>
            <w:tcW w:w="1714" w:type="pct"/>
            <w:vAlign w:val="center"/>
          </w:tcPr>
          <w:p w14:paraId="37F3C323"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Turi būti gamintojo interneto svetainės (ar lygiaverčiu principu paremta) vieta su galimybe atnaujinti siūlomo modelio BIOS, įrenginių tvarkykles ir programinę įrangą (pateikti nuorodą).</w:t>
            </w:r>
          </w:p>
          <w:p w14:paraId="1D91F9AC"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Kartu su kompiuteriu pateikiama to paties gamintojo programinė įranga leidžianti aptikti siūlomo kompiuterio konfigūraciją, atsiųsti ir atnaujinti jam tinkančias tvarkykles.</w:t>
            </w:r>
          </w:p>
        </w:tc>
        <w:tc>
          <w:tcPr>
            <w:tcW w:w="1721" w:type="pct"/>
            <w:vAlign w:val="center"/>
          </w:tcPr>
          <w:p w14:paraId="0423FACE" w14:textId="77777777" w:rsidR="00165562" w:rsidRPr="00D87252" w:rsidRDefault="00165562" w:rsidP="00CE4EBB">
            <w:pPr>
              <w:rPr>
                <w:rFonts w:ascii="Times New Roman" w:eastAsiaTheme="minorEastAsia" w:hAnsi="Times New Roman"/>
                <w:sz w:val="22"/>
                <w:szCs w:val="22"/>
                <w:lang w:eastAsia="en-US"/>
              </w:rPr>
            </w:pPr>
          </w:p>
        </w:tc>
      </w:tr>
      <w:tr w:rsidR="00165562" w:rsidRPr="00D87252" w14:paraId="6D6626F3" w14:textId="77777777" w:rsidTr="00CE4EBB">
        <w:tc>
          <w:tcPr>
            <w:tcW w:w="636" w:type="pct"/>
            <w:vAlign w:val="center"/>
          </w:tcPr>
          <w:p w14:paraId="447624BF" w14:textId="77777777" w:rsidR="00165562" w:rsidRPr="00D87252" w:rsidRDefault="00165562" w:rsidP="000F7159">
            <w:pPr>
              <w:pStyle w:val="ListParagraph"/>
              <w:numPr>
                <w:ilvl w:val="2"/>
                <w:numId w:val="32"/>
              </w:numPr>
              <w:ind w:left="0"/>
              <w:jc w:val="left"/>
              <w:rPr>
                <w:rFonts w:eastAsiaTheme="minorEastAsia"/>
                <w:sz w:val="22"/>
              </w:rPr>
            </w:pPr>
          </w:p>
        </w:tc>
        <w:tc>
          <w:tcPr>
            <w:tcW w:w="929" w:type="pct"/>
            <w:vAlign w:val="center"/>
          </w:tcPr>
          <w:p w14:paraId="036C9685" w14:textId="77777777" w:rsidR="00165562" w:rsidRPr="000F7159" w:rsidRDefault="00165562" w:rsidP="00CE4EBB">
            <w:pPr>
              <w:rPr>
                <w:rFonts w:ascii="Times New Roman" w:eastAsiaTheme="minorEastAsia" w:hAnsi="Times New Roman"/>
                <w:b/>
                <w:bCs/>
                <w:sz w:val="22"/>
                <w:szCs w:val="22"/>
                <w:lang w:eastAsia="en-US"/>
              </w:rPr>
            </w:pPr>
            <w:r w:rsidRPr="000F7159">
              <w:rPr>
                <w:rFonts w:ascii="Times New Roman" w:eastAsiaTheme="minorEastAsia" w:hAnsi="Times New Roman"/>
                <w:b/>
                <w:bCs/>
                <w:sz w:val="22"/>
                <w:szCs w:val="22"/>
              </w:rPr>
              <w:t>Klaviatūros ir pelės komplektas</w:t>
            </w:r>
          </w:p>
        </w:tc>
        <w:tc>
          <w:tcPr>
            <w:tcW w:w="1714" w:type="pct"/>
            <w:vAlign w:val="center"/>
          </w:tcPr>
          <w:p w14:paraId="77D72BB4"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w:t>
            </w:r>
          </w:p>
        </w:tc>
        <w:tc>
          <w:tcPr>
            <w:tcW w:w="1721" w:type="pct"/>
            <w:vAlign w:val="center"/>
          </w:tcPr>
          <w:p w14:paraId="14B48BDC" w14:textId="77777777" w:rsidR="00165562" w:rsidRPr="00D87252" w:rsidRDefault="00165562" w:rsidP="00CE4EBB">
            <w:pPr>
              <w:rPr>
                <w:rFonts w:ascii="Times New Roman" w:eastAsiaTheme="minorEastAsia" w:hAnsi="Times New Roman"/>
                <w:sz w:val="22"/>
                <w:szCs w:val="22"/>
                <w:lang w:eastAsia="en-US"/>
              </w:rPr>
            </w:pPr>
          </w:p>
        </w:tc>
      </w:tr>
      <w:tr w:rsidR="00165562" w:rsidRPr="00D87252" w14:paraId="647D6FFB" w14:textId="77777777" w:rsidTr="00CE4EBB">
        <w:tc>
          <w:tcPr>
            <w:tcW w:w="636" w:type="pct"/>
            <w:vAlign w:val="center"/>
          </w:tcPr>
          <w:p w14:paraId="02F122AE" w14:textId="77777777" w:rsidR="00165562" w:rsidRPr="00D87252" w:rsidRDefault="00165562" w:rsidP="000F7159">
            <w:pPr>
              <w:pStyle w:val="ListParagraph"/>
              <w:numPr>
                <w:ilvl w:val="3"/>
                <w:numId w:val="32"/>
              </w:numPr>
              <w:ind w:left="0"/>
              <w:jc w:val="left"/>
              <w:rPr>
                <w:rFonts w:eastAsiaTheme="minorEastAsia"/>
                <w:sz w:val="22"/>
              </w:rPr>
            </w:pPr>
          </w:p>
        </w:tc>
        <w:tc>
          <w:tcPr>
            <w:tcW w:w="929" w:type="pct"/>
            <w:vAlign w:val="center"/>
          </w:tcPr>
          <w:p w14:paraId="77CC1DFC" w14:textId="77777777" w:rsidR="00165562" w:rsidRPr="00D87252" w:rsidRDefault="00165562" w:rsidP="00CE4EBB">
            <w:pPr>
              <w:rPr>
                <w:rFonts w:ascii="Times New Roman" w:eastAsiaTheme="minorEastAsia" w:hAnsi="Times New Roman"/>
                <w:b/>
                <w:sz w:val="22"/>
                <w:szCs w:val="22"/>
                <w:lang w:eastAsia="en-US"/>
              </w:rPr>
            </w:pPr>
            <w:r w:rsidRPr="00D87252">
              <w:rPr>
                <w:rFonts w:ascii="Times New Roman" w:eastAsiaTheme="minorEastAsia" w:hAnsi="Times New Roman"/>
                <w:sz w:val="22"/>
                <w:szCs w:val="22"/>
              </w:rPr>
              <w:t>Gamintojas, modelis, produkto kodas arba prekės numeris</w:t>
            </w:r>
          </w:p>
        </w:tc>
        <w:tc>
          <w:tcPr>
            <w:tcW w:w="1714" w:type="pct"/>
            <w:vAlign w:val="center"/>
          </w:tcPr>
          <w:p w14:paraId="6CA75644"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rPr>
              <w:t>Nurodyti</w:t>
            </w:r>
          </w:p>
        </w:tc>
        <w:tc>
          <w:tcPr>
            <w:tcW w:w="1721" w:type="pct"/>
            <w:vAlign w:val="center"/>
          </w:tcPr>
          <w:p w14:paraId="6AA55A13" w14:textId="77777777" w:rsidR="00165562" w:rsidRPr="00D87252" w:rsidRDefault="00165562" w:rsidP="00CE4EBB">
            <w:pPr>
              <w:rPr>
                <w:rFonts w:ascii="Times New Roman" w:eastAsiaTheme="minorEastAsia" w:hAnsi="Times New Roman"/>
                <w:sz w:val="22"/>
                <w:szCs w:val="22"/>
                <w:lang w:eastAsia="en-US"/>
              </w:rPr>
            </w:pPr>
          </w:p>
        </w:tc>
      </w:tr>
      <w:tr w:rsidR="00165562" w:rsidRPr="00D87252" w14:paraId="1E7CF4DF" w14:textId="77777777" w:rsidTr="00CE4EBB">
        <w:tc>
          <w:tcPr>
            <w:tcW w:w="636" w:type="pct"/>
            <w:vAlign w:val="center"/>
          </w:tcPr>
          <w:p w14:paraId="3B3DCB4C" w14:textId="77777777" w:rsidR="00165562" w:rsidRPr="00D87252" w:rsidRDefault="00165562" w:rsidP="000F7159">
            <w:pPr>
              <w:pStyle w:val="ListParagraph"/>
              <w:numPr>
                <w:ilvl w:val="3"/>
                <w:numId w:val="32"/>
              </w:numPr>
              <w:ind w:left="0"/>
              <w:jc w:val="left"/>
              <w:rPr>
                <w:rFonts w:eastAsiaTheme="minorEastAsia"/>
                <w:sz w:val="22"/>
              </w:rPr>
            </w:pPr>
          </w:p>
        </w:tc>
        <w:tc>
          <w:tcPr>
            <w:tcW w:w="929" w:type="pct"/>
            <w:vAlign w:val="center"/>
          </w:tcPr>
          <w:p w14:paraId="4CACF7A7"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rPr>
              <w:t>Bendri reikalavimai</w:t>
            </w:r>
          </w:p>
        </w:tc>
        <w:tc>
          <w:tcPr>
            <w:tcW w:w="1714" w:type="pct"/>
          </w:tcPr>
          <w:p w14:paraId="22A5A1BA"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w:t>
            </w:r>
          </w:p>
        </w:tc>
        <w:tc>
          <w:tcPr>
            <w:tcW w:w="1721" w:type="pct"/>
            <w:vAlign w:val="center"/>
          </w:tcPr>
          <w:p w14:paraId="473A312A" w14:textId="77777777" w:rsidR="00165562" w:rsidRPr="00D87252" w:rsidRDefault="00165562" w:rsidP="00CE4EBB">
            <w:pPr>
              <w:rPr>
                <w:rFonts w:ascii="Times New Roman" w:eastAsiaTheme="minorEastAsia" w:hAnsi="Times New Roman"/>
                <w:sz w:val="22"/>
                <w:szCs w:val="22"/>
                <w:lang w:eastAsia="en-US"/>
              </w:rPr>
            </w:pPr>
          </w:p>
        </w:tc>
      </w:tr>
      <w:tr w:rsidR="00165562" w:rsidRPr="00D87252" w14:paraId="35981DB0" w14:textId="77777777" w:rsidTr="00CE4EBB">
        <w:tc>
          <w:tcPr>
            <w:tcW w:w="636" w:type="pct"/>
            <w:vAlign w:val="center"/>
          </w:tcPr>
          <w:p w14:paraId="3ACAD5F8" w14:textId="77777777" w:rsidR="00165562" w:rsidRPr="00D87252" w:rsidRDefault="00165562" w:rsidP="000F7159">
            <w:pPr>
              <w:pStyle w:val="ListParagraph"/>
              <w:numPr>
                <w:ilvl w:val="3"/>
                <w:numId w:val="32"/>
              </w:numPr>
              <w:ind w:left="0"/>
              <w:jc w:val="left"/>
              <w:rPr>
                <w:rFonts w:eastAsiaTheme="minorEastAsia"/>
                <w:sz w:val="22"/>
              </w:rPr>
            </w:pPr>
          </w:p>
        </w:tc>
        <w:tc>
          <w:tcPr>
            <w:tcW w:w="929" w:type="pct"/>
            <w:vAlign w:val="center"/>
          </w:tcPr>
          <w:p w14:paraId="127F6576" w14:textId="77777777" w:rsidR="00165562" w:rsidRPr="00D87252" w:rsidRDefault="00165562" w:rsidP="00CE4EBB">
            <w:pPr>
              <w:rPr>
                <w:rFonts w:ascii="Times New Roman" w:eastAsiaTheme="minorEastAsia" w:hAnsi="Times New Roman"/>
                <w:sz w:val="22"/>
                <w:szCs w:val="22"/>
              </w:rPr>
            </w:pPr>
          </w:p>
        </w:tc>
        <w:tc>
          <w:tcPr>
            <w:tcW w:w="1714" w:type="pct"/>
            <w:vAlign w:val="center"/>
          </w:tcPr>
          <w:p w14:paraId="3C641597" w14:textId="77777777" w:rsidR="00165562" w:rsidRPr="00D87252" w:rsidRDefault="00165562" w:rsidP="00CE4EBB">
            <w:pPr>
              <w:rPr>
                <w:rFonts w:ascii="Times New Roman" w:eastAsiaTheme="minorEastAsia" w:hAnsi="Times New Roman"/>
                <w:sz w:val="22"/>
                <w:szCs w:val="22"/>
                <w:lang w:eastAsia="en-US"/>
              </w:rPr>
            </w:pPr>
            <w:r w:rsidRPr="00B56789">
              <w:rPr>
                <w:rFonts w:ascii="Times New Roman" w:eastAsiaTheme="minorEastAsia" w:hAnsi="Times New Roman"/>
                <w:sz w:val="22"/>
                <w:szCs w:val="22"/>
              </w:rPr>
              <w:t xml:space="preserve">USB sąsajos laidinės lazerinės  pelės ir klaviatūros komplektas. Pilno dydžio, „US </w:t>
            </w:r>
            <w:proofErr w:type="spellStart"/>
            <w:r w:rsidRPr="00B56789">
              <w:rPr>
                <w:rFonts w:ascii="Times New Roman" w:eastAsiaTheme="minorEastAsia" w:hAnsi="Times New Roman"/>
                <w:sz w:val="22"/>
                <w:szCs w:val="22"/>
              </w:rPr>
              <w:t>layout</w:t>
            </w:r>
            <w:proofErr w:type="spellEnd"/>
            <w:r w:rsidRPr="00B56789">
              <w:rPr>
                <w:rFonts w:ascii="Times New Roman" w:eastAsiaTheme="minorEastAsia" w:hAnsi="Times New Roman"/>
                <w:sz w:val="22"/>
                <w:szCs w:val="22"/>
              </w:rPr>
              <w:t>“ klaviatūros klavišų išdėstymas, su lietuviškos abėcėlės ženklais arba prie klavišų lipdomais lipdukais.</w:t>
            </w:r>
          </w:p>
        </w:tc>
        <w:tc>
          <w:tcPr>
            <w:tcW w:w="1721" w:type="pct"/>
            <w:vAlign w:val="center"/>
          </w:tcPr>
          <w:p w14:paraId="669D24C2" w14:textId="77777777" w:rsidR="00165562" w:rsidRPr="00D87252" w:rsidRDefault="00165562" w:rsidP="00CE4EBB">
            <w:pPr>
              <w:rPr>
                <w:rFonts w:ascii="Times New Roman" w:eastAsiaTheme="minorEastAsia" w:hAnsi="Times New Roman"/>
                <w:sz w:val="22"/>
                <w:szCs w:val="22"/>
                <w:lang w:eastAsia="en-US"/>
              </w:rPr>
            </w:pPr>
          </w:p>
        </w:tc>
      </w:tr>
      <w:tr w:rsidR="00165562" w:rsidRPr="00D87252" w14:paraId="3FF42F51" w14:textId="77777777" w:rsidTr="00CE4EBB">
        <w:tc>
          <w:tcPr>
            <w:tcW w:w="636" w:type="pct"/>
            <w:vAlign w:val="center"/>
          </w:tcPr>
          <w:p w14:paraId="27B7C267" w14:textId="77777777" w:rsidR="00165562" w:rsidRPr="00D87252" w:rsidRDefault="00165562" w:rsidP="000F7159">
            <w:pPr>
              <w:pStyle w:val="ListParagraph"/>
              <w:numPr>
                <w:ilvl w:val="2"/>
                <w:numId w:val="32"/>
              </w:numPr>
              <w:ind w:left="0"/>
              <w:jc w:val="left"/>
              <w:rPr>
                <w:rFonts w:eastAsiaTheme="minorEastAsia"/>
                <w:sz w:val="22"/>
              </w:rPr>
            </w:pPr>
          </w:p>
        </w:tc>
        <w:tc>
          <w:tcPr>
            <w:tcW w:w="929" w:type="pct"/>
            <w:vAlign w:val="center"/>
          </w:tcPr>
          <w:p w14:paraId="4FA9BE9C"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Reikalavimai įrangai ir komplektuojančioms dalims</w:t>
            </w:r>
          </w:p>
        </w:tc>
        <w:tc>
          <w:tcPr>
            <w:tcW w:w="1714" w:type="pct"/>
            <w:vAlign w:val="center"/>
          </w:tcPr>
          <w:p w14:paraId="3E0254AB"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 xml:space="preserve">Įranga turi būti </w:t>
            </w:r>
            <w:proofErr w:type="spellStart"/>
            <w:r w:rsidRPr="00D87252">
              <w:rPr>
                <w:rFonts w:ascii="Times New Roman" w:eastAsiaTheme="minorEastAsia" w:hAnsi="Times New Roman"/>
                <w:sz w:val="22"/>
                <w:szCs w:val="22"/>
                <w:lang w:eastAsia="en-US"/>
              </w:rPr>
              <w:t>gamykliškai</w:t>
            </w:r>
            <w:proofErr w:type="spellEnd"/>
            <w:r w:rsidRPr="00D87252">
              <w:rPr>
                <w:rFonts w:ascii="Times New Roman" w:eastAsiaTheme="minorEastAsia" w:hAnsi="Times New Roman"/>
                <w:sz w:val="22"/>
                <w:szCs w:val="22"/>
                <w:lang w:eastAsia="en-US"/>
              </w:rPr>
              <w:t xml:space="preserve"> nauja („</w:t>
            </w:r>
            <w:proofErr w:type="spellStart"/>
            <w:r w:rsidRPr="00D87252">
              <w:rPr>
                <w:rFonts w:ascii="Times New Roman" w:eastAsiaTheme="minorEastAsia" w:hAnsi="Times New Roman"/>
                <w:sz w:val="22"/>
                <w:szCs w:val="22"/>
                <w:lang w:eastAsia="en-US"/>
              </w:rPr>
              <w:t>brand</w:t>
            </w:r>
            <w:proofErr w:type="spellEnd"/>
            <w:r w:rsidRPr="00D87252">
              <w:rPr>
                <w:rFonts w:ascii="Times New Roman" w:eastAsiaTheme="minorEastAsia" w:hAnsi="Times New Roman"/>
                <w:sz w:val="22"/>
                <w:szCs w:val="22"/>
                <w:lang w:eastAsia="en-US"/>
              </w:rPr>
              <w:t xml:space="preserve"> </w:t>
            </w:r>
            <w:proofErr w:type="spellStart"/>
            <w:r w:rsidRPr="00D87252">
              <w:rPr>
                <w:rFonts w:ascii="Times New Roman" w:eastAsiaTheme="minorEastAsia" w:hAnsi="Times New Roman"/>
                <w:sz w:val="22"/>
                <w:szCs w:val="22"/>
                <w:lang w:eastAsia="en-US"/>
              </w:rPr>
              <w:t>new</w:t>
            </w:r>
            <w:proofErr w:type="spellEnd"/>
            <w:r w:rsidRPr="00D87252">
              <w:rPr>
                <w:rFonts w:ascii="Times New Roman" w:eastAsiaTheme="minorEastAsia" w:hAnsi="Times New Roman"/>
                <w:sz w:val="22"/>
                <w:szCs w:val="22"/>
                <w:lang w:eastAsia="en-US"/>
              </w:rPr>
              <w:t xml:space="preserve">“), </w:t>
            </w:r>
            <w:proofErr w:type="spellStart"/>
            <w:r w:rsidRPr="00D87252">
              <w:rPr>
                <w:rFonts w:ascii="Times New Roman" w:eastAsiaTheme="minorEastAsia" w:hAnsi="Times New Roman"/>
                <w:sz w:val="22"/>
                <w:szCs w:val="22"/>
                <w:lang w:eastAsia="en-US"/>
              </w:rPr>
              <w:t>gamykliškai</w:t>
            </w:r>
            <w:proofErr w:type="spellEnd"/>
            <w:r w:rsidRPr="00D87252">
              <w:rPr>
                <w:rFonts w:ascii="Times New Roman" w:eastAsiaTheme="minorEastAsia" w:hAnsi="Times New Roman"/>
                <w:sz w:val="22"/>
                <w:szCs w:val="22"/>
                <w:lang w:eastAsia="en-US"/>
              </w:rPr>
              <w:t xml:space="preserve"> atnaujinti („</w:t>
            </w:r>
            <w:proofErr w:type="spellStart"/>
            <w:r w:rsidRPr="00D87252">
              <w:rPr>
                <w:rFonts w:ascii="Times New Roman" w:eastAsiaTheme="minorEastAsia" w:hAnsi="Times New Roman"/>
                <w:sz w:val="22"/>
                <w:szCs w:val="22"/>
                <w:lang w:eastAsia="en-US"/>
              </w:rPr>
              <w:t>renew</w:t>
            </w:r>
            <w:proofErr w:type="spellEnd"/>
            <w:r w:rsidRPr="00D87252">
              <w:rPr>
                <w:rFonts w:ascii="Times New Roman" w:eastAsiaTheme="minorEastAsia" w:hAnsi="Times New Roman"/>
                <w:sz w:val="22"/>
                <w:szCs w:val="22"/>
                <w:lang w:eastAsia="en-US"/>
              </w:rPr>
              <w:t>“, „</w:t>
            </w:r>
            <w:proofErr w:type="spellStart"/>
            <w:r w:rsidRPr="00D87252">
              <w:rPr>
                <w:rFonts w:ascii="Times New Roman" w:eastAsiaTheme="minorEastAsia" w:hAnsi="Times New Roman"/>
                <w:sz w:val="22"/>
                <w:szCs w:val="22"/>
                <w:lang w:eastAsia="en-US"/>
              </w:rPr>
              <w:t>refurbished</w:t>
            </w:r>
            <w:proofErr w:type="spellEnd"/>
            <w:r w:rsidRPr="00D87252">
              <w:rPr>
                <w:rFonts w:ascii="Times New Roman" w:eastAsiaTheme="minorEastAsia" w:hAnsi="Times New Roman"/>
                <w:sz w:val="22"/>
                <w:szCs w:val="22"/>
                <w:lang w:eastAsia="en-US"/>
              </w:rPr>
              <w:t>“, „</w:t>
            </w:r>
            <w:proofErr w:type="spellStart"/>
            <w:r w:rsidRPr="00D87252">
              <w:rPr>
                <w:rFonts w:ascii="Times New Roman" w:eastAsiaTheme="minorEastAsia" w:hAnsi="Times New Roman"/>
                <w:sz w:val="22"/>
                <w:szCs w:val="22"/>
                <w:lang w:eastAsia="en-US"/>
              </w:rPr>
              <w:t>remarked</w:t>
            </w:r>
            <w:proofErr w:type="spellEnd"/>
            <w:r w:rsidRPr="00D87252">
              <w:rPr>
                <w:rFonts w:ascii="Times New Roman" w:eastAsiaTheme="minorEastAsia" w:hAnsi="Times New Roman"/>
                <w:sz w:val="22"/>
                <w:szCs w:val="22"/>
                <w:lang w:eastAsia="en-US"/>
              </w:rPr>
              <w:t>“) komponentai neleistini.</w:t>
            </w:r>
          </w:p>
        </w:tc>
        <w:tc>
          <w:tcPr>
            <w:tcW w:w="1721" w:type="pct"/>
            <w:vAlign w:val="center"/>
          </w:tcPr>
          <w:p w14:paraId="7A76F078" w14:textId="77777777" w:rsidR="00165562" w:rsidRPr="00D87252" w:rsidRDefault="00165562" w:rsidP="00CE4EBB">
            <w:pPr>
              <w:rPr>
                <w:rFonts w:ascii="Times New Roman" w:eastAsiaTheme="minorEastAsia" w:hAnsi="Times New Roman"/>
                <w:sz w:val="22"/>
                <w:szCs w:val="22"/>
                <w:lang w:eastAsia="en-US"/>
              </w:rPr>
            </w:pPr>
          </w:p>
        </w:tc>
      </w:tr>
      <w:tr w:rsidR="00165562" w:rsidRPr="00D87252" w14:paraId="4B424834" w14:textId="77777777" w:rsidTr="00CE4EBB">
        <w:tc>
          <w:tcPr>
            <w:tcW w:w="636" w:type="pct"/>
            <w:vAlign w:val="center"/>
          </w:tcPr>
          <w:p w14:paraId="15C81CDB" w14:textId="77777777" w:rsidR="00165562" w:rsidRPr="00D87252" w:rsidRDefault="00165562" w:rsidP="000F7159">
            <w:pPr>
              <w:pStyle w:val="ListParagraph"/>
              <w:numPr>
                <w:ilvl w:val="2"/>
                <w:numId w:val="32"/>
              </w:numPr>
              <w:ind w:left="0"/>
              <w:jc w:val="left"/>
              <w:rPr>
                <w:rFonts w:eastAsiaTheme="minorEastAsia"/>
                <w:sz w:val="22"/>
              </w:rPr>
            </w:pPr>
          </w:p>
        </w:tc>
        <w:tc>
          <w:tcPr>
            <w:tcW w:w="929" w:type="pct"/>
            <w:vAlign w:val="center"/>
          </w:tcPr>
          <w:p w14:paraId="3907BCA6"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Bendri reikalavimai</w:t>
            </w:r>
          </w:p>
        </w:tc>
        <w:tc>
          <w:tcPr>
            <w:tcW w:w="1714" w:type="pct"/>
            <w:vAlign w:val="center"/>
          </w:tcPr>
          <w:p w14:paraId="78DD03E5"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w:t>
            </w:r>
          </w:p>
        </w:tc>
        <w:tc>
          <w:tcPr>
            <w:tcW w:w="1721" w:type="pct"/>
            <w:vAlign w:val="center"/>
          </w:tcPr>
          <w:p w14:paraId="51EB4EFE"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w:t>
            </w:r>
          </w:p>
        </w:tc>
      </w:tr>
      <w:tr w:rsidR="00165562" w:rsidRPr="00D87252" w14:paraId="2CA0D5C0" w14:textId="77777777" w:rsidTr="00CE4EBB">
        <w:tc>
          <w:tcPr>
            <w:tcW w:w="636" w:type="pct"/>
            <w:vAlign w:val="center"/>
          </w:tcPr>
          <w:p w14:paraId="48D8DC3D" w14:textId="77777777" w:rsidR="00165562" w:rsidRPr="00D87252" w:rsidRDefault="00165562" w:rsidP="000F7159">
            <w:pPr>
              <w:pStyle w:val="ListParagraph"/>
              <w:numPr>
                <w:ilvl w:val="3"/>
                <w:numId w:val="32"/>
              </w:numPr>
              <w:ind w:left="0"/>
              <w:jc w:val="left"/>
              <w:rPr>
                <w:rFonts w:eastAsiaTheme="minorEastAsia"/>
                <w:sz w:val="22"/>
              </w:rPr>
            </w:pPr>
          </w:p>
        </w:tc>
        <w:tc>
          <w:tcPr>
            <w:tcW w:w="929" w:type="pct"/>
            <w:vAlign w:val="center"/>
          </w:tcPr>
          <w:p w14:paraId="4285F8D6" w14:textId="77777777" w:rsidR="00165562" w:rsidRPr="00D87252" w:rsidRDefault="00165562" w:rsidP="00CE4EBB">
            <w:pPr>
              <w:rPr>
                <w:rFonts w:ascii="Times New Roman" w:eastAsiaTheme="minorEastAsia" w:hAnsi="Times New Roman"/>
                <w:b/>
                <w:sz w:val="22"/>
                <w:szCs w:val="22"/>
                <w:lang w:eastAsia="en-US"/>
              </w:rPr>
            </w:pPr>
          </w:p>
        </w:tc>
        <w:tc>
          <w:tcPr>
            <w:tcW w:w="1714" w:type="pct"/>
          </w:tcPr>
          <w:p w14:paraId="28A7FA11"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 xml:space="preserve">Visa siūloma įranga (kompiuteris, kompiuterio stovas, klaviatūra ir pelė) turi būti vienos firmos-gamintojos ir pažymėta firmos gamintojos prekiniu ženklu, tam kad būtų užtikrintas maksimalus sistemos komponentų suderinamumas. Įrenginių korpuso žymėjimas ir logotipai turi būti originalus, negali būti perdarytų kitų gamintojų logotipų. Siūlomo kompiuterį sudarantys aparatiniai komponentai privalo būti pilnai sumontuoti į kompiuterį gamintojo gamykloje. </w:t>
            </w:r>
          </w:p>
        </w:tc>
        <w:tc>
          <w:tcPr>
            <w:tcW w:w="1721" w:type="pct"/>
          </w:tcPr>
          <w:p w14:paraId="4F312D39" w14:textId="77777777" w:rsidR="00165562" w:rsidRPr="00D87252" w:rsidRDefault="00165562" w:rsidP="00CE4EBB">
            <w:pPr>
              <w:rPr>
                <w:rFonts w:ascii="Times New Roman" w:eastAsiaTheme="minorEastAsia" w:hAnsi="Times New Roman"/>
                <w:sz w:val="22"/>
                <w:szCs w:val="22"/>
                <w:lang w:eastAsia="en-US"/>
              </w:rPr>
            </w:pPr>
          </w:p>
        </w:tc>
      </w:tr>
      <w:tr w:rsidR="00165562" w:rsidRPr="00D87252" w14:paraId="738CAA64" w14:textId="77777777" w:rsidTr="00CE4EBB">
        <w:tc>
          <w:tcPr>
            <w:tcW w:w="636" w:type="pct"/>
            <w:vAlign w:val="center"/>
          </w:tcPr>
          <w:p w14:paraId="3134EBC3" w14:textId="77777777" w:rsidR="00165562" w:rsidRPr="00D87252" w:rsidRDefault="00165562" w:rsidP="000F7159">
            <w:pPr>
              <w:pStyle w:val="ListParagraph"/>
              <w:numPr>
                <w:ilvl w:val="2"/>
                <w:numId w:val="32"/>
              </w:numPr>
              <w:ind w:left="0"/>
              <w:jc w:val="left"/>
              <w:rPr>
                <w:rFonts w:eastAsiaTheme="minorEastAsia"/>
                <w:sz w:val="22"/>
              </w:rPr>
            </w:pPr>
          </w:p>
        </w:tc>
        <w:tc>
          <w:tcPr>
            <w:tcW w:w="929" w:type="pct"/>
            <w:vAlign w:val="center"/>
          </w:tcPr>
          <w:p w14:paraId="5645567B" w14:textId="77777777" w:rsidR="00165562" w:rsidRPr="00D87252" w:rsidRDefault="00165562" w:rsidP="00CE4EBB">
            <w:pPr>
              <w:rPr>
                <w:rFonts w:ascii="Times New Roman" w:eastAsia="SimSun" w:hAnsi="Times New Roman"/>
                <w:sz w:val="22"/>
                <w:szCs w:val="22"/>
                <w:lang w:eastAsia="en-US"/>
              </w:rPr>
            </w:pPr>
            <w:r w:rsidRPr="00D87252">
              <w:rPr>
                <w:rFonts w:ascii="Times New Roman" w:eastAsia="SimSun" w:hAnsi="Times New Roman"/>
                <w:sz w:val="22"/>
                <w:szCs w:val="22"/>
                <w:lang w:eastAsia="en-US"/>
              </w:rPr>
              <w:t>Garantija</w:t>
            </w:r>
          </w:p>
        </w:tc>
        <w:tc>
          <w:tcPr>
            <w:tcW w:w="1714" w:type="pct"/>
            <w:vAlign w:val="center"/>
          </w:tcPr>
          <w:p w14:paraId="3D1380D4" w14:textId="77777777" w:rsidR="00165562" w:rsidRPr="00D87252" w:rsidRDefault="00165562" w:rsidP="00CE4EBB">
            <w:pPr>
              <w:rPr>
                <w:rFonts w:ascii="Times New Roman" w:eastAsia="SimSun" w:hAnsi="Times New Roman"/>
                <w:sz w:val="22"/>
                <w:szCs w:val="22"/>
                <w:lang w:eastAsia="en-US"/>
              </w:rPr>
            </w:pPr>
            <w:r w:rsidRPr="00D87252">
              <w:rPr>
                <w:rFonts w:ascii="Times New Roman" w:eastAsia="SimSun" w:hAnsi="Times New Roman"/>
                <w:sz w:val="22"/>
                <w:szCs w:val="22"/>
                <w:lang w:eastAsia="en-US"/>
              </w:rPr>
              <w:t>-</w:t>
            </w:r>
          </w:p>
        </w:tc>
        <w:tc>
          <w:tcPr>
            <w:tcW w:w="1721" w:type="pct"/>
            <w:vAlign w:val="center"/>
          </w:tcPr>
          <w:p w14:paraId="30421E2E" w14:textId="77777777" w:rsidR="00165562" w:rsidRPr="00D87252" w:rsidRDefault="00165562" w:rsidP="00CE4EBB">
            <w:pPr>
              <w:rPr>
                <w:rFonts w:ascii="Times New Roman" w:eastAsia="SimSun" w:hAnsi="Times New Roman"/>
                <w:sz w:val="22"/>
                <w:szCs w:val="22"/>
                <w:lang w:eastAsia="en-US"/>
              </w:rPr>
            </w:pPr>
            <w:r w:rsidRPr="00D87252">
              <w:rPr>
                <w:rFonts w:ascii="Times New Roman" w:eastAsia="SimSun" w:hAnsi="Times New Roman"/>
                <w:sz w:val="22"/>
                <w:szCs w:val="22"/>
                <w:lang w:eastAsia="en-US"/>
              </w:rPr>
              <w:t>-</w:t>
            </w:r>
          </w:p>
        </w:tc>
      </w:tr>
      <w:tr w:rsidR="00165562" w:rsidRPr="00D87252" w14:paraId="17218645" w14:textId="77777777" w:rsidTr="00CE4EBB">
        <w:tc>
          <w:tcPr>
            <w:tcW w:w="636" w:type="pct"/>
            <w:vAlign w:val="center"/>
          </w:tcPr>
          <w:p w14:paraId="7671BCCE" w14:textId="77777777" w:rsidR="00165562" w:rsidRPr="00D87252" w:rsidRDefault="00165562" w:rsidP="000F7159">
            <w:pPr>
              <w:pStyle w:val="ListParagraph"/>
              <w:numPr>
                <w:ilvl w:val="3"/>
                <w:numId w:val="32"/>
              </w:numPr>
              <w:ind w:left="0"/>
              <w:jc w:val="left"/>
              <w:rPr>
                <w:rFonts w:eastAsiaTheme="minorEastAsia"/>
                <w:sz w:val="22"/>
              </w:rPr>
            </w:pPr>
          </w:p>
        </w:tc>
        <w:tc>
          <w:tcPr>
            <w:tcW w:w="929" w:type="pct"/>
            <w:vAlign w:val="center"/>
          </w:tcPr>
          <w:p w14:paraId="04651C0E" w14:textId="77777777" w:rsidR="00165562" w:rsidRPr="00D87252" w:rsidRDefault="00165562" w:rsidP="00CE4EBB">
            <w:pPr>
              <w:ind w:left="113"/>
              <w:rPr>
                <w:rFonts w:ascii="Times New Roman" w:eastAsia="SimSun" w:hAnsi="Times New Roman"/>
                <w:b/>
                <w:sz w:val="22"/>
                <w:szCs w:val="22"/>
                <w:lang w:eastAsia="en-US"/>
              </w:rPr>
            </w:pPr>
          </w:p>
        </w:tc>
        <w:tc>
          <w:tcPr>
            <w:tcW w:w="1714" w:type="pct"/>
          </w:tcPr>
          <w:p w14:paraId="35F20A3F"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 xml:space="preserve">Kompiuteriui, klaviatūros ir pelės komplektui taikoma gamintojo užtikrinta 5 metų garantija. Visi </w:t>
            </w:r>
            <w:r w:rsidRPr="00D87252">
              <w:rPr>
                <w:rFonts w:ascii="Times New Roman" w:eastAsiaTheme="minorEastAsia" w:hAnsi="Times New Roman"/>
                <w:sz w:val="22"/>
                <w:szCs w:val="22"/>
                <w:lang w:eastAsia="en-US"/>
              </w:rPr>
              <w:lastRenderedPageBreak/>
              <w:t>aukščiau išvardinti reikalavimai privalo būti garantuojami gamintojo. Pateikti gamintojo raštą patvirtinantį, kad įrangai bus suteikta reikalaujama garantija.</w:t>
            </w:r>
          </w:p>
          <w:p w14:paraId="217FDF77" w14:textId="77777777" w:rsidR="00165562" w:rsidRPr="00D87252" w:rsidRDefault="00165562" w:rsidP="00CE4EBB">
            <w:pPr>
              <w:rPr>
                <w:rFonts w:ascii="Times New Roman" w:eastAsiaTheme="minorEastAsia" w:hAnsi="Times New Roman"/>
                <w:b/>
                <w:sz w:val="22"/>
                <w:szCs w:val="22"/>
                <w:lang w:eastAsia="en-US"/>
              </w:rPr>
            </w:pPr>
            <w:r w:rsidRPr="00D87252">
              <w:rPr>
                <w:rFonts w:ascii="Times New Roman" w:eastAsiaTheme="minorEastAsia" w:hAnsi="Times New Roman"/>
                <w:b/>
                <w:sz w:val="22"/>
                <w:szCs w:val="22"/>
                <w:lang w:eastAsia="en-US"/>
              </w:rPr>
              <w:t>Skaitmeninė dokumento kopija pateikiama kartu su pasiūlymu.</w:t>
            </w:r>
          </w:p>
        </w:tc>
        <w:tc>
          <w:tcPr>
            <w:tcW w:w="1721" w:type="pct"/>
          </w:tcPr>
          <w:p w14:paraId="41ACA422" w14:textId="77777777" w:rsidR="00165562" w:rsidRPr="00D87252" w:rsidRDefault="00165562" w:rsidP="00CE4EBB">
            <w:pPr>
              <w:rPr>
                <w:rFonts w:ascii="Times New Roman" w:eastAsiaTheme="minorEastAsia" w:hAnsi="Times New Roman"/>
                <w:sz w:val="22"/>
                <w:szCs w:val="22"/>
                <w:lang w:eastAsia="en-US"/>
              </w:rPr>
            </w:pPr>
          </w:p>
        </w:tc>
      </w:tr>
      <w:tr w:rsidR="00165562" w:rsidRPr="00D87252" w14:paraId="3132430F" w14:textId="77777777" w:rsidTr="00CE4EBB">
        <w:tc>
          <w:tcPr>
            <w:tcW w:w="636" w:type="pct"/>
            <w:vAlign w:val="center"/>
          </w:tcPr>
          <w:p w14:paraId="7C28B757" w14:textId="77777777" w:rsidR="00165562" w:rsidRPr="00D87252" w:rsidRDefault="00165562" w:rsidP="000F7159">
            <w:pPr>
              <w:pStyle w:val="ListParagraph"/>
              <w:numPr>
                <w:ilvl w:val="3"/>
                <w:numId w:val="32"/>
              </w:numPr>
              <w:ind w:left="0"/>
              <w:jc w:val="left"/>
              <w:rPr>
                <w:rFonts w:eastAsiaTheme="minorEastAsia"/>
                <w:sz w:val="22"/>
              </w:rPr>
            </w:pPr>
          </w:p>
        </w:tc>
        <w:tc>
          <w:tcPr>
            <w:tcW w:w="929" w:type="pct"/>
            <w:vAlign w:val="center"/>
          </w:tcPr>
          <w:p w14:paraId="410E803D" w14:textId="77777777" w:rsidR="00165562" w:rsidRPr="00D87252" w:rsidRDefault="00165562" w:rsidP="00CE4EBB">
            <w:pPr>
              <w:ind w:left="113"/>
              <w:rPr>
                <w:rFonts w:ascii="Times New Roman" w:eastAsiaTheme="minorEastAsia" w:hAnsi="Times New Roman"/>
                <w:sz w:val="22"/>
                <w:szCs w:val="22"/>
                <w:lang w:eastAsia="en-US"/>
              </w:rPr>
            </w:pPr>
          </w:p>
        </w:tc>
        <w:tc>
          <w:tcPr>
            <w:tcW w:w="1714" w:type="pct"/>
          </w:tcPr>
          <w:p w14:paraId="645A72E8" w14:textId="77777777" w:rsidR="00165562" w:rsidRPr="00D87252" w:rsidRDefault="00165562" w:rsidP="00CE4EBB">
            <w:pPr>
              <w:rPr>
                <w:rFonts w:ascii="Times New Roman" w:eastAsiaTheme="minorEastAsia" w:hAnsi="Times New Roman"/>
                <w:bCs/>
                <w:sz w:val="22"/>
                <w:szCs w:val="22"/>
                <w:lang w:eastAsia="en-US"/>
              </w:rPr>
            </w:pPr>
            <w:r w:rsidRPr="00D87252">
              <w:rPr>
                <w:rFonts w:ascii="Times New Roman" w:eastAsiaTheme="minorEastAsia" w:hAnsi="Times New Roman"/>
                <w:sz w:val="22"/>
                <w:szCs w:val="22"/>
                <w:lang w:eastAsia="en-US"/>
              </w:rPr>
              <w:t>Tiekėjas turi pateikti nuorodą į gamintojo internetinę prieigą, kuri įgalina produkto kodo ir serijinio numerio pagalba patikrinti suteiktą gamintojo garantiją internetiniame puslapyje skaičiuojant nuo prekės priėmimo-perdavimo akto pasirašymo dienos.</w:t>
            </w:r>
          </w:p>
        </w:tc>
        <w:tc>
          <w:tcPr>
            <w:tcW w:w="1721" w:type="pct"/>
          </w:tcPr>
          <w:p w14:paraId="7CF72ACF" w14:textId="77777777" w:rsidR="00165562" w:rsidRPr="00D87252" w:rsidRDefault="00165562" w:rsidP="00CE4EBB">
            <w:pPr>
              <w:rPr>
                <w:rFonts w:ascii="Times New Roman" w:eastAsiaTheme="minorEastAsia" w:hAnsi="Times New Roman"/>
                <w:bCs/>
                <w:sz w:val="22"/>
                <w:szCs w:val="22"/>
                <w:lang w:eastAsia="en-US"/>
              </w:rPr>
            </w:pPr>
          </w:p>
        </w:tc>
      </w:tr>
      <w:tr w:rsidR="00165562" w:rsidRPr="00D87252" w14:paraId="218F9AEF" w14:textId="77777777" w:rsidTr="00CE4EBB">
        <w:tc>
          <w:tcPr>
            <w:tcW w:w="636" w:type="pct"/>
            <w:vAlign w:val="center"/>
          </w:tcPr>
          <w:p w14:paraId="704353AA" w14:textId="77777777" w:rsidR="00165562" w:rsidRPr="00D87252" w:rsidRDefault="00165562" w:rsidP="000F7159">
            <w:pPr>
              <w:pStyle w:val="ListParagraph"/>
              <w:numPr>
                <w:ilvl w:val="3"/>
                <w:numId w:val="32"/>
              </w:numPr>
              <w:ind w:left="0"/>
              <w:jc w:val="left"/>
              <w:rPr>
                <w:rFonts w:eastAsiaTheme="minorEastAsia"/>
                <w:sz w:val="22"/>
              </w:rPr>
            </w:pPr>
          </w:p>
        </w:tc>
        <w:tc>
          <w:tcPr>
            <w:tcW w:w="929" w:type="pct"/>
            <w:vAlign w:val="center"/>
          </w:tcPr>
          <w:p w14:paraId="61ED89F5" w14:textId="77777777" w:rsidR="00165562" w:rsidRPr="00D87252" w:rsidRDefault="00165562" w:rsidP="00CE4EBB">
            <w:pPr>
              <w:ind w:left="113"/>
              <w:rPr>
                <w:rFonts w:ascii="Times New Roman" w:eastAsiaTheme="minorEastAsia" w:hAnsi="Times New Roman"/>
                <w:bCs/>
                <w:sz w:val="22"/>
                <w:szCs w:val="22"/>
                <w:lang w:eastAsia="en-US"/>
              </w:rPr>
            </w:pPr>
          </w:p>
        </w:tc>
        <w:tc>
          <w:tcPr>
            <w:tcW w:w="1714" w:type="pct"/>
          </w:tcPr>
          <w:p w14:paraId="70D256BD"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Gamintojas turi garantuoti atsarginių dalių tiekimą ne trumpiau kaip 5 metus po produkto gamybos nutraukimo.</w:t>
            </w:r>
          </w:p>
          <w:p w14:paraId="50568F97"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sz w:val="22"/>
                <w:szCs w:val="22"/>
                <w:lang w:eastAsia="en-US"/>
              </w:rPr>
              <w:t xml:space="preserve">Pateikti gamintojo, gamintojo atstovo raštą patvirtinantį, kad gamintojas garantuoja atsarginių dalių tiekimą ne trumpiau kaip 5 metus po produkto gamybos nutraukimo. </w:t>
            </w:r>
          </w:p>
          <w:p w14:paraId="23CF624F" w14:textId="77777777" w:rsidR="00165562" w:rsidRPr="00D87252" w:rsidRDefault="00165562" w:rsidP="00CE4EBB">
            <w:pPr>
              <w:rPr>
                <w:rFonts w:ascii="Times New Roman" w:eastAsiaTheme="minorEastAsia" w:hAnsi="Times New Roman"/>
                <w:sz w:val="22"/>
                <w:szCs w:val="22"/>
                <w:lang w:eastAsia="en-US"/>
              </w:rPr>
            </w:pPr>
            <w:r w:rsidRPr="00D87252">
              <w:rPr>
                <w:rFonts w:ascii="Times New Roman" w:eastAsiaTheme="minorEastAsia" w:hAnsi="Times New Roman"/>
                <w:b/>
                <w:sz w:val="22"/>
                <w:szCs w:val="22"/>
                <w:lang w:eastAsia="en-US"/>
              </w:rPr>
              <w:t>Skaitmeninė dokumento kopija pateikiama kartu su pasiūlymu.</w:t>
            </w:r>
          </w:p>
        </w:tc>
        <w:tc>
          <w:tcPr>
            <w:tcW w:w="1721" w:type="pct"/>
          </w:tcPr>
          <w:p w14:paraId="6353D141" w14:textId="5E382303" w:rsidR="00165562" w:rsidRPr="00D87252" w:rsidRDefault="00165562" w:rsidP="00CE4EBB">
            <w:pPr>
              <w:rPr>
                <w:rFonts w:ascii="Times New Roman" w:eastAsiaTheme="minorEastAsia" w:hAnsi="Times New Roman"/>
                <w:sz w:val="22"/>
                <w:szCs w:val="22"/>
                <w:lang w:eastAsia="en-US"/>
              </w:rPr>
            </w:pPr>
          </w:p>
        </w:tc>
      </w:tr>
      <w:tr w:rsidR="00165562" w:rsidRPr="00D87252" w14:paraId="755D4726" w14:textId="77777777" w:rsidTr="00CE4EBB">
        <w:tc>
          <w:tcPr>
            <w:tcW w:w="5000" w:type="pct"/>
            <w:gridSpan w:val="4"/>
            <w:vAlign w:val="center"/>
          </w:tcPr>
          <w:p w14:paraId="1D378104" w14:textId="2AA40EB8" w:rsidR="00165562" w:rsidRPr="004757FB" w:rsidRDefault="00165562" w:rsidP="000F7159">
            <w:pPr>
              <w:pStyle w:val="ListParagraph"/>
              <w:numPr>
                <w:ilvl w:val="0"/>
                <w:numId w:val="33"/>
              </w:numPr>
              <w:ind w:left="0"/>
              <w:jc w:val="left"/>
              <w:rPr>
                <w:rFonts w:eastAsiaTheme="minorEastAsia"/>
                <w:b/>
                <w:sz w:val="22"/>
              </w:rPr>
            </w:pPr>
          </w:p>
        </w:tc>
      </w:tr>
      <w:tr w:rsidR="00165562" w:rsidRPr="00D87252" w14:paraId="02770E7D" w14:textId="77777777" w:rsidTr="00CE4EBB">
        <w:tc>
          <w:tcPr>
            <w:tcW w:w="636" w:type="pct"/>
            <w:vAlign w:val="center"/>
          </w:tcPr>
          <w:p w14:paraId="167F6EB3" w14:textId="77777777" w:rsidR="00165562" w:rsidRPr="00B56789" w:rsidRDefault="00165562" w:rsidP="000F7159">
            <w:pPr>
              <w:pStyle w:val="ListParagraph"/>
              <w:numPr>
                <w:ilvl w:val="2"/>
                <w:numId w:val="32"/>
              </w:numPr>
              <w:ind w:left="0"/>
              <w:jc w:val="left"/>
              <w:rPr>
                <w:rFonts w:eastAsiaTheme="minorEastAsia"/>
                <w:sz w:val="22"/>
              </w:rPr>
            </w:pPr>
          </w:p>
        </w:tc>
        <w:tc>
          <w:tcPr>
            <w:tcW w:w="929" w:type="pct"/>
            <w:vAlign w:val="center"/>
          </w:tcPr>
          <w:p w14:paraId="31C6801A" w14:textId="77777777" w:rsidR="00165562" w:rsidRPr="00D87252" w:rsidRDefault="00165562" w:rsidP="00CE4EBB">
            <w:pPr>
              <w:ind w:left="113"/>
              <w:rPr>
                <w:rFonts w:ascii="Times New Roman" w:eastAsiaTheme="minorEastAsia" w:hAnsi="Times New Roman"/>
                <w:bCs/>
                <w:sz w:val="22"/>
                <w:szCs w:val="22"/>
                <w:lang w:eastAsia="en-US"/>
              </w:rPr>
            </w:pPr>
            <w:r w:rsidRPr="00D87252">
              <w:rPr>
                <w:rFonts w:ascii="Times New Roman" w:eastAsiaTheme="minorEastAsia" w:hAnsi="Times New Roman"/>
                <w:bCs/>
                <w:sz w:val="22"/>
                <w:szCs w:val="22"/>
                <w:lang w:eastAsia="en-US"/>
              </w:rPr>
              <w:t>Pirkimo objektui taikomas (-</w:t>
            </w:r>
            <w:proofErr w:type="spellStart"/>
            <w:r w:rsidRPr="00D87252">
              <w:rPr>
                <w:rFonts w:ascii="Times New Roman" w:eastAsiaTheme="minorEastAsia" w:hAnsi="Times New Roman"/>
                <w:bCs/>
                <w:sz w:val="22"/>
                <w:szCs w:val="22"/>
                <w:lang w:eastAsia="en-US"/>
              </w:rPr>
              <w:t>omi</w:t>
            </w:r>
            <w:proofErr w:type="spellEnd"/>
            <w:r w:rsidRPr="00D87252">
              <w:rPr>
                <w:rFonts w:ascii="Times New Roman" w:eastAsiaTheme="minorEastAsia" w:hAnsi="Times New Roman"/>
                <w:bCs/>
                <w:sz w:val="22"/>
                <w:szCs w:val="22"/>
                <w:lang w:eastAsia="en-US"/>
              </w:rPr>
              <w:t>) aplinkos apsaugos kriterijus (-ai)</w:t>
            </w:r>
          </w:p>
        </w:tc>
        <w:tc>
          <w:tcPr>
            <w:tcW w:w="1714" w:type="pct"/>
          </w:tcPr>
          <w:p w14:paraId="272D2C54" w14:textId="77777777" w:rsidR="00165562" w:rsidRPr="00D87252" w:rsidRDefault="00165562" w:rsidP="00CE4EBB">
            <w:pPr>
              <w:jc w:val="both"/>
              <w:rPr>
                <w:rFonts w:ascii="Times New Roman" w:eastAsia="SimSun" w:hAnsi="Times New Roman"/>
                <w:sz w:val="22"/>
                <w:szCs w:val="22"/>
                <w:lang w:eastAsia="en-US"/>
              </w:rPr>
            </w:pPr>
            <w:r w:rsidRPr="00D87252">
              <w:rPr>
                <w:rFonts w:ascii="Times New Roman" w:eastAsia="SimSun" w:hAnsi="Times New Roman"/>
                <w:sz w:val="22"/>
                <w:szCs w:val="22"/>
                <w:lang w:eastAsia="en-US"/>
              </w:rPr>
              <w:t>Perkamas produktas turi atitikti jam 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jam nustatytus I tipo ekologinio ženklo reikalavimus (pagal LST EN ISO 14024).</w:t>
            </w:r>
          </w:p>
          <w:p w14:paraId="0B0A65EA" w14:textId="77777777" w:rsidR="00165562" w:rsidRPr="00D87252" w:rsidRDefault="00165562" w:rsidP="00CE4EBB">
            <w:pPr>
              <w:jc w:val="both"/>
              <w:rPr>
                <w:rFonts w:ascii="Times New Roman" w:eastAsia="SimSun" w:hAnsi="Times New Roman"/>
                <w:sz w:val="22"/>
                <w:szCs w:val="22"/>
                <w:lang w:eastAsia="en-US"/>
              </w:rPr>
            </w:pPr>
          </w:p>
          <w:p w14:paraId="28F47BDB" w14:textId="77777777" w:rsidR="00165562" w:rsidRPr="00D87252" w:rsidRDefault="00165562" w:rsidP="00CE4EBB">
            <w:pPr>
              <w:jc w:val="both"/>
              <w:rPr>
                <w:rFonts w:ascii="Times New Roman" w:eastAsia="SimSun" w:hAnsi="Times New Roman"/>
                <w:sz w:val="22"/>
                <w:szCs w:val="22"/>
                <w:lang w:eastAsia="en-US"/>
              </w:rPr>
            </w:pPr>
            <w:r w:rsidRPr="00D87252">
              <w:rPr>
                <w:rFonts w:ascii="Times New Roman" w:eastAsia="SimSun" w:hAnsi="Times New Roman"/>
                <w:sz w:val="22"/>
                <w:szCs w:val="22"/>
                <w:lang w:eastAsia="en-US"/>
              </w:rPr>
              <w:t>Atitiktį aplinkos apsaugos kriterijui įrodantys dokumentai: I tipo ekologinio ženklo sertifikatas arba lygiavertis dokumentas (lygiavertiškumą įrodinėja tiekėjas).</w:t>
            </w:r>
          </w:p>
          <w:p w14:paraId="46403CBA" w14:textId="77777777" w:rsidR="00165562" w:rsidRPr="00C47F30" w:rsidRDefault="00165562" w:rsidP="00CE4EBB">
            <w:pPr>
              <w:jc w:val="both"/>
              <w:rPr>
                <w:rFonts w:ascii="Times New Roman" w:eastAsia="SimSun" w:hAnsi="Times New Roman"/>
                <w:b/>
                <w:sz w:val="22"/>
                <w:szCs w:val="22"/>
                <w:lang w:eastAsia="en-US"/>
              </w:rPr>
            </w:pPr>
            <w:r w:rsidRPr="00C47F30">
              <w:rPr>
                <w:rFonts w:ascii="Times New Roman" w:eastAsia="SimSun" w:hAnsi="Times New Roman"/>
                <w:b/>
                <w:sz w:val="22"/>
                <w:szCs w:val="22"/>
                <w:lang w:eastAsia="en-US"/>
              </w:rPr>
              <w:t>Skaitmeninė dokumento kopija pateikiama kartu su pasiūlymu.</w:t>
            </w:r>
          </w:p>
          <w:p w14:paraId="29667FF1" w14:textId="77777777" w:rsidR="00165562" w:rsidRPr="00D87252" w:rsidRDefault="00165562" w:rsidP="00CE4EBB">
            <w:pPr>
              <w:jc w:val="both"/>
              <w:rPr>
                <w:rFonts w:ascii="Times New Roman" w:eastAsia="SimSun" w:hAnsi="Times New Roman"/>
                <w:sz w:val="22"/>
                <w:szCs w:val="22"/>
                <w:lang w:eastAsia="en-US"/>
              </w:rPr>
            </w:pPr>
          </w:p>
          <w:p w14:paraId="5C470841" w14:textId="77777777" w:rsidR="00165562" w:rsidRPr="00D87252" w:rsidRDefault="00165562" w:rsidP="00CE4EBB">
            <w:pPr>
              <w:rPr>
                <w:rFonts w:ascii="Times New Roman" w:eastAsiaTheme="minorEastAsia" w:hAnsi="Times New Roman"/>
                <w:sz w:val="22"/>
                <w:szCs w:val="22"/>
                <w:lang w:eastAsia="en-US"/>
              </w:rPr>
            </w:pPr>
          </w:p>
        </w:tc>
        <w:tc>
          <w:tcPr>
            <w:tcW w:w="1721" w:type="pct"/>
            <w:vAlign w:val="center"/>
          </w:tcPr>
          <w:p w14:paraId="2E2FFFDA" w14:textId="72D58082" w:rsidR="00165562" w:rsidRPr="00D87252" w:rsidRDefault="00165562" w:rsidP="00CE4EBB">
            <w:pPr>
              <w:rPr>
                <w:rFonts w:ascii="Times New Roman" w:eastAsiaTheme="minorEastAsia" w:hAnsi="Times New Roman"/>
                <w:sz w:val="22"/>
                <w:szCs w:val="22"/>
                <w:lang w:eastAsia="en-US"/>
              </w:rPr>
            </w:pPr>
          </w:p>
        </w:tc>
      </w:tr>
    </w:tbl>
    <w:p w14:paraId="2C737F0B" w14:textId="77777777" w:rsidR="00165562" w:rsidRDefault="00165562" w:rsidP="00165562">
      <w:pPr>
        <w:spacing w:after="160" w:line="276" w:lineRule="auto"/>
        <w:rPr>
          <w:rFonts w:asciiTheme="minorHAnsi" w:eastAsiaTheme="minorEastAsia" w:hAnsiTheme="minorHAnsi" w:cstheme="minorBidi"/>
          <w:sz w:val="21"/>
          <w:szCs w:val="21"/>
        </w:rPr>
      </w:pPr>
    </w:p>
    <w:p w14:paraId="56D62C2F" w14:textId="77777777" w:rsidR="0039007D" w:rsidRPr="00165562" w:rsidRDefault="0039007D" w:rsidP="00740870">
      <w:pPr>
        <w:jc w:val="both"/>
        <w:rPr>
          <w:rFonts w:ascii="Times New Roman" w:hAnsi="Times New Roman"/>
          <w:sz w:val="20"/>
        </w:rPr>
      </w:pPr>
    </w:p>
    <w:p w14:paraId="6AF8DBC5" w14:textId="42266AA6" w:rsidR="00740870" w:rsidRDefault="00740870" w:rsidP="00740870">
      <w:pPr>
        <w:jc w:val="both"/>
        <w:rPr>
          <w:rFonts w:ascii="Times New Roman" w:hAnsi="Times New Roman"/>
          <w:sz w:val="20"/>
        </w:rPr>
      </w:pPr>
      <w:r w:rsidRPr="00D44122">
        <w:rPr>
          <w:rFonts w:ascii="Times New Roman" w:hAnsi="Times New Roman"/>
          <w:sz w:val="20"/>
        </w:rPr>
        <w:lastRenderedPageBreak/>
        <w:t>*</w:t>
      </w:r>
      <w:r>
        <w:rPr>
          <w:rFonts w:ascii="Times New Roman" w:hAnsi="Times New Roman"/>
          <w:sz w:val="20"/>
        </w:rP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p w14:paraId="7DB25685" w14:textId="77777777" w:rsidR="00740870" w:rsidRPr="00F37C01" w:rsidRDefault="00740870" w:rsidP="004B1B3A">
      <w:pPr>
        <w:spacing w:after="160" w:line="276" w:lineRule="auto"/>
        <w:rPr>
          <w:rFonts w:ascii="Times New Roman" w:eastAsiaTheme="minorEastAsia" w:hAnsi="Times New Roman"/>
          <w:sz w:val="22"/>
          <w:szCs w:val="22"/>
        </w:rPr>
      </w:pPr>
    </w:p>
    <w:sectPr w:rsidR="00740870" w:rsidRPr="00F37C01" w:rsidSect="009952AD">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7B11B6" w14:textId="77777777" w:rsidR="00BD1576" w:rsidRDefault="00BD1576" w:rsidP="000F7AC0">
      <w:r>
        <w:separator/>
      </w:r>
    </w:p>
  </w:endnote>
  <w:endnote w:type="continuationSeparator" w:id="0">
    <w:p w14:paraId="296E60FC" w14:textId="77777777" w:rsidR="00BD1576" w:rsidRDefault="00BD1576" w:rsidP="000F7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20206030504050203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8EDCD9" w14:textId="77777777" w:rsidR="00BD1576" w:rsidRDefault="00BD1576" w:rsidP="000F7AC0">
      <w:r>
        <w:separator/>
      </w:r>
    </w:p>
  </w:footnote>
  <w:footnote w:type="continuationSeparator" w:id="0">
    <w:p w14:paraId="758EB849" w14:textId="77777777" w:rsidR="00BD1576" w:rsidRDefault="00BD1576" w:rsidP="000F7A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E232C"/>
    <w:multiLevelType w:val="hybridMultilevel"/>
    <w:tmpl w:val="148A4C94"/>
    <w:lvl w:ilvl="0" w:tplc="A7DC0F38">
      <w:start w:val="1"/>
      <w:numFmt w:val="decimal"/>
      <w:lvlText w:val="2.%1"/>
      <w:lvlJc w:val="right"/>
      <w:pPr>
        <w:ind w:left="81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F244F2"/>
    <w:multiLevelType w:val="multilevel"/>
    <w:tmpl w:val="7D12AC54"/>
    <w:lvl w:ilvl="0">
      <w:start w:val="1"/>
      <w:numFmt w:val="upperRoman"/>
      <w:lvlText w:val="%1."/>
      <w:lvlJc w:val="left"/>
      <w:pPr>
        <w:ind w:left="1800" w:hanging="720"/>
      </w:pPr>
      <w:rPr>
        <w:rFonts w:ascii="Times New Roman" w:hAnsi="Times New Roman" w:cs="Times New Roman" w:hint="default"/>
        <w:b/>
      </w:rPr>
    </w:lvl>
    <w:lvl w:ilvl="1">
      <w:start w:val="4"/>
      <w:numFmt w:val="decimal"/>
      <w:isLgl/>
      <w:lvlText w:val="%1.%2."/>
      <w:lvlJc w:val="left"/>
      <w:pPr>
        <w:ind w:left="1800" w:hanging="720"/>
      </w:pPr>
      <w:rPr>
        <w:rFonts w:hint="default"/>
      </w:rPr>
    </w:lvl>
    <w:lvl w:ilvl="2">
      <w:start w:val="3"/>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 w15:restartNumberingAfterBreak="0">
    <w:nsid w:val="0924689E"/>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8256922"/>
    <w:multiLevelType w:val="hybridMultilevel"/>
    <w:tmpl w:val="E3C6E6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610557"/>
    <w:multiLevelType w:val="hybridMultilevel"/>
    <w:tmpl w:val="3238ED54"/>
    <w:lvl w:ilvl="0" w:tplc="5EF41D5E">
      <w:start w:val="1"/>
      <w:numFmt w:val="decimal"/>
      <w:lvlText w:val="1.%1"/>
      <w:lvlJc w:val="right"/>
      <w:pPr>
        <w:ind w:left="81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BEB3F61"/>
    <w:multiLevelType w:val="multilevel"/>
    <w:tmpl w:val="8D068EA4"/>
    <w:lvl w:ilvl="0">
      <w:start w:val="15"/>
      <w:numFmt w:val="decimal"/>
      <w:lvlText w:val="%1"/>
      <w:lvlJc w:val="left"/>
      <w:pPr>
        <w:ind w:left="552" w:hanging="552"/>
      </w:pPr>
      <w:rPr>
        <w:rFonts w:hint="default"/>
      </w:rPr>
    </w:lvl>
    <w:lvl w:ilvl="1">
      <w:start w:val="2"/>
      <w:numFmt w:val="decimal"/>
      <w:lvlText w:val="%1.%2"/>
      <w:lvlJc w:val="left"/>
      <w:pPr>
        <w:ind w:left="552" w:hanging="552"/>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E1B2092"/>
    <w:multiLevelType w:val="hybridMultilevel"/>
    <w:tmpl w:val="F8D6ADAE"/>
    <w:lvl w:ilvl="0" w:tplc="3F96BC3C">
      <w:start w:val="1"/>
      <w:numFmt w:val="decimal"/>
      <w:lvlText w:val="3.%1"/>
      <w:lvlJc w:val="righ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8C6576"/>
    <w:multiLevelType w:val="multilevel"/>
    <w:tmpl w:val="E2CC31D0"/>
    <w:lvl w:ilvl="0">
      <w:start w:val="9"/>
      <w:numFmt w:val="decimal"/>
      <w:lvlText w:val="%1."/>
      <w:lvlJc w:val="left"/>
      <w:pPr>
        <w:ind w:left="390" w:hanging="390"/>
      </w:pPr>
      <w:rPr>
        <w:rFonts w:hint="default"/>
      </w:rPr>
    </w:lvl>
    <w:lvl w:ilvl="1">
      <w:start w:val="1"/>
      <w:numFmt w:val="decimal"/>
      <w:lvlText w:val="%1.%2."/>
      <w:lvlJc w:val="left"/>
      <w:pPr>
        <w:ind w:left="1080" w:hanging="720"/>
      </w:pPr>
      <w:rPr>
        <w:rFonts w:ascii="Tahoma" w:hAnsi="Tahoma" w:cs="Tahoma" w:hint="default"/>
        <w:b w:val="0"/>
        <w:color w:val="000000" w:themeColor="text1"/>
        <w:sz w:val="22"/>
      </w:rPr>
    </w:lvl>
    <w:lvl w:ilvl="2">
      <w:start w:val="1"/>
      <w:numFmt w:val="decimal"/>
      <w:lvlText w:val="%1.%2.%3."/>
      <w:lvlJc w:val="left"/>
      <w:pPr>
        <w:ind w:left="2138"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201B6DBA"/>
    <w:multiLevelType w:val="multilevel"/>
    <w:tmpl w:val="6BB6A1BA"/>
    <w:lvl w:ilvl="0">
      <w:start w:val="11"/>
      <w:numFmt w:val="decimal"/>
      <w:lvlText w:val="%1."/>
      <w:lvlJc w:val="left"/>
      <w:pPr>
        <w:ind w:left="480" w:hanging="48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27330C06"/>
    <w:multiLevelType w:val="hybridMultilevel"/>
    <w:tmpl w:val="77509C96"/>
    <w:lvl w:ilvl="0" w:tplc="85D227A0">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C12065"/>
    <w:multiLevelType w:val="multilevel"/>
    <w:tmpl w:val="ED741104"/>
    <w:lvl w:ilvl="0">
      <w:start w:val="8"/>
      <w:numFmt w:val="decimal"/>
      <w:lvlText w:val="%1."/>
      <w:lvlJc w:val="left"/>
      <w:pPr>
        <w:ind w:left="360" w:hanging="360"/>
      </w:pPr>
      <w:rPr>
        <w:rFonts w:eastAsia="Arial Unicode MS" w:hint="default"/>
      </w:rPr>
    </w:lvl>
    <w:lvl w:ilvl="1">
      <w:start w:val="1"/>
      <w:numFmt w:val="decimal"/>
      <w:lvlText w:val="%1.%2."/>
      <w:lvlJc w:val="left"/>
      <w:pPr>
        <w:ind w:left="1429" w:hanging="720"/>
      </w:pPr>
      <w:rPr>
        <w:rFonts w:eastAsia="Arial Unicode MS" w:hint="default"/>
      </w:rPr>
    </w:lvl>
    <w:lvl w:ilvl="2">
      <w:start w:val="1"/>
      <w:numFmt w:val="decimal"/>
      <w:lvlText w:val="%1.%2.%3."/>
      <w:lvlJc w:val="left"/>
      <w:pPr>
        <w:ind w:left="2138" w:hanging="720"/>
      </w:pPr>
      <w:rPr>
        <w:rFonts w:eastAsia="Arial Unicode MS" w:hint="default"/>
      </w:rPr>
    </w:lvl>
    <w:lvl w:ilvl="3">
      <w:start w:val="1"/>
      <w:numFmt w:val="decimal"/>
      <w:lvlText w:val="%1.%2.%3.%4."/>
      <w:lvlJc w:val="left"/>
      <w:pPr>
        <w:ind w:left="3207" w:hanging="1080"/>
      </w:pPr>
      <w:rPr>
        <w:rFonts w:eastAsia="Arial Unicode MS" w:hint="default"/>
      </w:rPr>
    </w:lvl>
    <w:lvl w:ilvl="4">
      <w:start w:val="1"/>
      <w:numFmt w:val="decimal"/>
      <w:lvlText w:val="%1.%2.%3.%4.%5."/>
      <w:lvlJc w:val="left"/>
      <w:pPr>
        <w:ind w:left="4276" w:hanging="1440"/>
      </w:pPr>
      <w:rPr>
        <w:rFonts w:eastAsia="Arial Unicode MS" w:hint="default"/>
      </w:rPr>
    </w:lvl>
    <w:lvl w:ilvl="5">
      <w:start w:val="1"/>
      <w:numFmt w:val="decimal"/>
      <w:lvlText w:val="%1.%2.%3.%4.%5.%6."/>
      <w:lvlJc w:val="left"/>
      <w:pPr>
        <w:ind w:left="4985" w:hanging="1440"/>
      </w:pPr>
      <w:rPr>
        <w:rFonts w:eastAsia="Arial Unicode MS" w:hint="default"/>
      </w:rPr>
    </w:lvl>
    <w:lvl w:ilvl="6">
      <w:start w:val="1"/>
      <w:numFmt w:val="decimal"/>
      <w:lvlText w:val="%1.%2.%3.%4.%5.%6.%7."/>
      <w:lvlJc w:val="left"/>
      <w:pPr>
        <w:ind w:left="6054" w:hanging="1800"/>
      </w:pPr>
      <w:rPr>
        <w:rFonts w:eastAsia="Arial Unicode MS" w:hint="default"/>
      </w:rPr>
    </w:lvl>
    <w:lvl w:ilvl="7">
      <w:start w:val="1"/>
      <w:numFmt w:val="decimal"/>
      <w:lvlText w:val="%1.%2.%3.%4.%5.%6.%7.%8."/>
      <w:lvlJc w:val="left"/>
      <w:pPr>
        <w:ind w:left="6763" w:hanging="1800"/>
      </w:pPr>
      <w:rPr>
        <w:rFonts w:eastAsia="Arial Unicode MS" w:hint="default"/>
      </w:rPr>
    </w:lvl>
    <w:lvl w:ilvl="8">
      <w:start w:val="1"/>
      <w:numFmt w:val="decimal"/>
      <w:lvlText w:val="%1.%2.%3.%4.%5.%6.%7.%8.%9."/>
      <w:lvlJc w:val="left"/>
      <w:pPr>
        <w:ind w:left="7832" w:hanging="2160"/>
      </w:pPr>
      <w:rPr>
        <w:rFonts w:eastAsia="Arial Unicode MS" w:hint="default"/>
      </w:rPr>
    </w:lvl>
  </w:abstractNum>
  <w:abstractNum w:abstractNumId="11" w15:restartNumberingAfterBreak="0">
    <w:nsid w:val="2CBD03E1"/>
    <w:multiLevelType w:val="multilevel"/>
    <w:tmpl w:val="1F9C2310"/>
    <w:lvl w:ilvl="0">
      <w:start w:val="1"/>
      <w:numFmt w:val="decimal"/>
      <w:lvlText w:val="%1."/>
      <w:lvlJc w:val="left"/>
      <w:pPr>
        <w:ind w:left="1656" w:hanging="360"/>
      </w:pPr>
      <w:rPr>
        <w:rFonts w:hint="default"/>
      </w:rPr>
    </w:lvl>
    <w:lvl w:ilvl="1">
      <w:start w:val="1"/>
      <w:numFmt w:val="decimal"/>
      <w:lvlText w:val="%1.3."/>
      <w:lvlJc w:val="left"/>
      <w:pPr>
        <w:ind w:left="2088" w:hanging="432"/>
      </w:pPr>
      <w:rPr>
        <w:rFonts w:hint="default"/>
      </w:rPr>
    </w:lvl>
    <w:lvl w:ilvl="2">
      <w:start w:val="1"/>
      <w:numFmt w:val="decimal"/>
      <w:lvlText w:val="%1.%2.%3."/>
      <w:lvlJc w:val="left"/>
      <w:pPr>
        <w:ind w:left="2520" w:hanging="504"/>
      </w:pPr>
      <w:rPr>
        <w:rFonts w:hint="default"/>
      </w:rPr>
    </w:lvl>
    <w:lvl w:ilvl="3">
      <w:start w:val="1"/>
      <w:numFmt w:val="decimal"/>
      <w:lvlText w:val="%1.%2.%3.%4."/>
      <w:lvlJc w:val="left"/>
      <w:pPr>
        <w:ind w:left="3024" w:hanging="648"/>
      </w:pPr>
      <w:rPr>
        <w:rFonts w:hint="default"/>
      </w:rPr>
    </w:lvl>
    <w:lvl w:ilvl="4">
      <w:start w:val="1"/>
      <w:numFmt w:val="decimal"/>
      <w:lvlText w:val="%1.%2.%3.%4.%5."/>
      <w:lvlJc w:val="left"/>
      <w:pPr>
        <w:ind w:left="3528" w:hanging="792"/>
      </w:pPr>
      <w:rPr>
        <w:rFonts w:hint="default"/>
      </w:rPr>
    </w:lvl>
    <w:lvl w:ilvl="5">
      <w:start w:val="1"/>
      <w:numFmt w:val="decimal"/>
      <w:lvlText w:val="%1.%2.%3.%4.%5.%6."/>
      <w:lvlJc w:val="left"/>
      <w:pPr>
        <w:ind w:left="4032" w:hanging="936"/>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040" w:hanging="1224"/>
      </w:pPr>
      <w:rPr>
        <w:rFonts w:hint="default"/>
      </w:rPr>
    </w:lvl>
    <w:lvl w:ilvl="8">
      <w:start w:val="1"/>
      <w:numFmt w:val="decimal"/>
      <w:lvlText w:val="%1.%2.%3.%4.%5.%6.%7.%8.%9."/>
      <w:lvlJc w:val="left"/>
      <w:pPr>
        <w:ind w:left="5616" w:hanging="1440"/>
      </w:pPr>
      <w:rPr>
        <w:rFonts w:hint="default"/>
      </w:rPr>
    </w:lvl>
  </w:abstractNum>
  <w:abstractNum w:abstractNumId="12" w15:restartNumberingAfterBreak="0">
    <w:nsid w:val="2D0D039A"/>
    <w:multiLevelType w:val="multilevel"/>
    <w:tmpl w:val="61A43D7C"/>
    <w:lvl w:ilvl="0">
      <w:start w:val="14"/>
      <w:numFmt w:val="decimal"/>
      <w:lvlText w:val="%1."/>
      <w:lvlJc w:val="left"/>
      <w:pPr>
        <w:ind w:left="444" w:hanging="444"/>
      </w:pPr>
      <w:rPr>
        <w:rFonts w:hint="default"/>
      </w:rPr>
    </w:lvl>
    <w:lvl w:ilvl="1">
      <w:start w:val="1"/>
      <w:numFmt w:val="decimal"/>
      <w:lvlText w:val="%1.%2."/>
      <w:lvlJc w:val="left"/>
      <w:pPr>
        <w:ind w:left="444" w:hanging="444"/>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FF3472"/>
    <w:multiLevelType w:val="multilevel"/>
    <w:tmpl w:val="5BDEBCCC"/>
    <w:lvl w:ilvl="0">
      <w:start w:val="13"/>
      <w:numFmt w:val="decimal"/>
      <w:lvlText w:val="%1."/>
      <w:lvlJc w:val="left"/>
      <w:pPr>
        <w:ind w:left="612" w:hanging="612"/>
      </w:pPr>
      <w:rPr>
        <w:rFonts w:hint="default"/>
      </w:rPr>
    </w:lvl>
    <w:lvl w:ilvl="1">
      <w:start w:val="3"/>
      <w:numFmt w:val="decimal"/>
      <w:lvlText w:val="%1.%2."/>
      <w:lvlJc w:val="left"/>
      <w:pPr>
        <w:ind w:left="612" w:hanging="612"/>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D96EF5"/>
    <w:multiLevelType w:val="hybridMultilevel"/>
    <w:tmpl w:val="11BCDD7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379E6556"/>
    <w:multiLevelType w:val="hybridMultilevel"/>
    <w:tmpl w:val="A9EEB6C4"/>
    <w:lvl w:ilvl="0" w:tplc="DA045CB2">
      <w:start w:val="1"/>
      <w:numFmt w:val="decimal"/>
      <w:lvlText w:val="4.%1"/>
      <w:lvlJc w:val="righ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ACF58D7"/>
    <w:multiLevelType w:val="multilevel"/>
    <w:tmpl w:val="3C5C1A0C"/>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12861C8"/>
    <w:multiLevelType w:val="multilevel"/>
    <w:tmpl w:val="28AEE762"/>
    <w:lvl w:ilvl="0">
      <w:start w:val="10"/>
      <w:numFmt w:val="decimal"/>
      <w:lvlText w:val="%1."/>
      <w:lvlJc w:val="left"/>
      <w:pPr>
        <w:ind w:left="480" w:hanging="480"/>
      </w:pPr>
      <w:rPr>
        <w:rFonts w:eastAsia="Arial Unicode MS" w:hint="default"/>
        <w:sz w:val="22"/>
      </w:rPr>
    </w:lvl>
    <w:lvl w:ilvl="1">
      <w:start w:val="1"/>
      <w:numFmt w:val="decimal"/>
      <w:lvlText w:val="%1.%2."/>
      <w:lvlJc w:val="left"/>
      <w:pPr>
        <w:ind w:left="1189" w:hanging="480"/>
      </w:pPr>
      <w:rPr>
        <w:rFonts w:eastAsia="Arial Unicode MS" w:hint="default"/>
        <w:sz w:val="22"/>
      </w:rPr>
    </w:lvl>
    <w:lvl w:ilvl="2">
      <w:start w:val="1"/>
      <w:numFmt w:val="decimal"/>
      <w:lvlText w:val="%1.%2.%3."/>
      <w:lvlJc w:val="left"/>
      <w:pPr>
        <w:ind w:left="2138" w:hanging="720"/>
      </w:pPr>
      <w:rPr>
        <w:rFonts w:eastAsia="Arial Unicode MS" w:hint="default"/>
        <w:sz w:val="22"/>
      </w:rPr>
    </w:lvl>
    <w:lvl w:ilvl="3">
      <w:start w:val="1"/>
      <w:numFmt w:val="decimal"/>
      <w:lvlText w:val="%1.%2.%3.%4."/>
      <w:lvlJc w:val="left"/>
      <w:pPr>
        <w:ind w:left="2847" w:hanging="720"/>
      </w:pPr>
      <w:rPr>
        <w:rFonts w:eastAsia="Arial Unicode MS" w:hint="default"/>
        <w:sz w:val="22"/>
      </w:rPr>
    </w:lvl>
    <w:lvl w:ilvl="4">
      <w:start w:val="1"/>
      <w:numFmt w:val="decimal"/>
      <w:lvlText w:val="%1.%2.%3.%4.%5."/>
      <w:lvlJc w:val="left"/>
      <w:pPr>
        <w:ind w:left="3916" w:hanging="1080"/>
      </w:pPr>
      <w:rPr>
        <w:rFonts w:eastAsia="Arial Unicode MS" w:hint="default"/>
        <w:sz w:val="22"/>
      </w:rPr>
    </w:lvl>
    <w:lvl w:ilvl="5">
      <w:start w:val="1"/>
      <w:numFmt w:val="decimal"/>
      <w:lvlText w:val="%1.%2.%3.%4.%5.%6."/>
      <w:lvlJc w:val="left"/>
      <w:pPr>
        <w:ind w:left="4625" w:hanging="1080"/>
      </w:pPr>
      <w:rPr>
        <w:rFonts w:eastAsia="Arial Unicode MS" w:hint="default"/>
        <w:sz w:val="22"/>
      </w:rPr>
    </w:lvl>
    <w:lvl w:ilvl="6">
      <w:start w:val="1"/>
      <w:numFmt w:val="decimal"/>
      <w:lvlText w:val="%1.%2.%3.%4.%5.%6.%7."/>
      <w:lvlJc w:val="left"/>
      <w:pPr>
        <w:ind w:left="5694" w:hanging="1440"/>
      </w:pPr>
      <w:rPr>
        <w:rFonts w:eastAsia="Arial Unicode MS" w:hint="default"/>
        <w:sz w:val="22"/>
      </w:rPr>
    </w:lvl>
    <w:lvl w:ilvl="7">
      <w:start w:val="1"/>
      <w:numFmt w:val="decimal"/>
      <w:lvlText w:val="%1.%2.%3.%4.%5.%6.%7.%8."/>
      <w:lvlJc w:val="left"/>
      <w:pPr>
        <w:ind w:left="6403" w:hanging="1440"/>
      </w:pPr>
      <w:rPr>
        <w:rFonts w:eastAsia="Arial Unicode MS" w:hint="default"/>
        <w:sz w:val="22"/>
      </w:rPr>
    </w:lvl>
    <w:lvl w:ilvl="8">
      <w:start w:val="1"/>
      <w:numFmt w:val="decimal"/>
      <w:lvlText w:val="%1.%2.%3.%4.%5.%6.%7.%8.%9."/>
      <w:lvlJc w:val="left"/>
      <w:pPr>
        <w:ind w:left="7472" w:hanging="1800"/>
      </w:pPr>
      <w:rPr>
        <w:rFonts w:eastAsia="Arial Unicode MS" w:hint="default"/>
        <w:sz w:val="22"/>
      </w:rPr>
    </w:lvl>
  </w:abstractNum>
  <w:abstractNum w:abstractNumId="18" w15:restartNumberingAfterBreak="0">
    <w:nsid w:val="418C4963"/>
    <w:multiLevelType w:val="multilevel"/>
    <w:tmpl w:val="3110B75E"/>
    <w:lvl w:ilvl="0">
      <w:start w:val="11"/>
      <w:numFmt w:val="decimal"/>
      <w:lvlText w:val="%1"/>
      <w:lvlJc w:val="left"/>
      <w:pPr>
        <w:ind w:left="600" w:hanging="600"/>
      </w:pPr>
      <w:rPr>
        <w:rFonts w:eastAsia="Times New Roman" w:hint="default"/>
        <w:color w:val="auto"/>
      </w:rPr>
    </w:lvl>
    <w:lvl w:ilvl="1">
      <w:start w:val="3"/>
      <w:numFmt w:val="decimal"/>
      <w:lvlText w:val="%1.%2"/>
      <w:lvlJc w:val="left"/>
      <w:pPr>
        <w:ind w:left="1238" w:hanging="600"/>
      </w:pPr>
      <w:rPr>
        <w:rFonts w:eastAsia="Times New Roman" w:hint="default"/>
        <w:color w:val="auto"/>
      </w:rPr>
    </w:lvl>
    <w:lvl w:ilvl="2">
      <w:start w:val="1"/>
      <w:numFmt w:val="decimal"/>
      <w:lvlText w:val="%1.%2.%3"/>
      <w:lvlJc w:val="left"/>
      <w:pPr>
        <w:ind w:left="1996" w:hanging="720"/>
      </w:pPr>
      <w:rPr>
        <w:rFonts w:eastAsia="Times New Roman" w:hint="default"/>
        <w:color w:val="auto"/>
      </w:rPr>
    </w:lvl>
    <w:lvl w:ilvl="3">
      <w:start w:val="1"/>
      <w:numFmt w:val="decimal"/>
      <w:lvlText w:val="%1.%2.%3.%4"/>
      <w:lvlJc w:val="left"/>
      <w:pPr>
        <w:ind w:left="2634" w:hanging="720"/>
      </w:pPr>
      <w:rPr>
        <w:rFonts w:eastAsia="Times New Roman" w:hint="default"/>
        <w:color w:val="auto"/>
      </w:rPr>
    </w:lvl>
    <w:lvl w:ilvl="4">
      <w:start w:val="1"/>
      <w:numFmt w:val="decimal"/>
      <w:lvlText w:val="%1.%2.%3.%4.%5"/>
      <w:lvlJc w:val="left"/>
      <w:pPr>
        <w:ind w:left="3632" w:hanging="1080"/>
      </w:pPr>
      <w:rPr>
        <w:rFonts w:eastAsia="Times New Roman" w:hint="default"/>
        <w:color w:val="auto"/>
      </w:rPr>
    </w:lvl>
    <w:lvl w:ilvl="5">
      <w:start w:val="1"/>
      <w:numFmt w:val="decimal"/>
      <w:lvlText w:val="%1.%2.%3.%4.%5.%6"/>
      <w:lvlJc w:val="left"/>
      <w:pPr>
        <w:ind w:left="4270" w:hanging="1080"/>
      </w:pPr>
      <w:rPr>
        <w:rFonts w:eastAsia="Times New Roman" w:hint="default"/>
        <w:color w:val="auto"/>
      </w:rPr>
    </w:lvl>
    <w:lvl w:ilvl="6">
      <w:start w:val="1"/>
      <w:numFmt w:val="decimal"/>
      <w:lvlText w:val="%1.%2.%3.%4.%5.%6.%7"/>
      <w:lvlJc w:val="left"/>
      <w:pPr>
        <w:ind w:left="5268" w:hanging="1440"/>
      </w:pPr>
      <w:rPr>
        <w:rFonts w:eastAsia="Times New Roman" w:hint="default"/>
        <w:color w:val="auto"/>
      </w:rPr>
    </w:lvl>
    <w:lvl w:ilvl="7">
      <w:start w:val="1"/>
      <w:numFmt w:val="decimal"/>
      <w:lvlText w:val="%1.%2.%3.%4.%5.%6.%7.%8"/>
      <w:lvlJc w:val="left"/>
      <w:pPr>
        <w:ind w:left="5906" w:hanging="1440"/>
      </w:pPr>
      <w:rPr>
        <w:rFonts w:eastAsia="Times New Roman" w:hint="default"/>
        <w:color w:val="auto"/>
      </w:rPr>
    </w:lvl>
    <w:lvl w:ilvl="8">
      <w:start w:val="1"/>
      <w:numFmt w:val="decimal"/>
      <w:lvlText w:val="%1.%2.%3.%4.%5.%6.%7.%8.%9"/>
      <w:lvlJc w:val="left"/>
      <w:pPr>
        <w:ind w:left="6544" w:hanging="1440"/>
      </w:pPr>
      <w:rPr>
        <w:rFonts w:eastAsia="Times New Roman" w:hint="default"/>
        <w:color w:val="auto"/>
      </w:rPr>
    </w:lvl>
  </w:abstractNum>
  <w:abstractNum w:abstractNumId="19" w15:restartNumberingAfterBreak="0">
    <w:nsid w:val="45B443E5"/>
    <w:multiLevelType w:val="hybridMultilevel"/>
    <w:tmpl w:val="96C0CDEE"/>
    <w:lvl w:ilvl="0" w:tplc="6838C406">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6660392"/>
    <w:multiLevelType w:val="multilevel"/>
    <w:tmpl w:val="4100F7FA"/>
    <w:lvl w:ilvl="0">
      <w:start w:val="13"/>
      <w:numFmt w:val="decimal"/>
      <w:lvlText w:val="%1."/>
      <w:lvlJc w:val="left"/>
      <w:pPr>
        <w:ind w:left="612" w:hanging="612"/>
      </w:pPr>
      <w:rPr>
        <w:rFonts w:hint="default"/>
      </w:rPr>
    </w:lvl>
    <w:lvl w:ilvl="1">
      <w:start w:val="3"/>
      <w:numFmt w:val="decimal"/>
      <w:lvlText w:val="%1.%2."/>
      <w:lvlJc w:val="left"/>
      <w:pPr>
        <w:ind w:left="612" w:hanging="612"/>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B1268C"/>
    <w:multiLevelType w:val="multilevel"/>
    <w:tmpl w:val="5074E5B4"/>
    <w:lvl w:ilvl="0">
      <w:start w:val="1"/>
      <w:numFmt w:val="decimal"/>
      <w:lvlText w:val="%1."/>
      <w:lvlJc w:val="left"/>
      <w:pPr>
        <w:ind w:left="360" w:hanging="360"/>
      </w:pPr>
      <w:rPr>
        <w:rFonts w:hint="default"/>
        <w:b/>
        <w:bCs/>
      </w:rPr>
    </w:lvl>
    <w:lvl w:ilvl="1">
      <w:start w:val="1"/>
      <w:numFmt w:val="decimal"/>
      <w:lvlText w:val="%1.%2."/>
      <w:lvlJc w:val="left"/>
      <w:pPr>
        <w:ind w:left="574" w:hanging="432"/>
      </w:pPr>
      <w:rPr>
        <w:rFonts w:hint="default"/>
      </w:rPr>
    </w:lvl>
    <w:lvl w:ilvl="2">
      <w:start w:val="1"/>
      <w:numFmt w:val="decimal"/>
      <w:lvlText w:val="%1.%2.%3."/>
      <w:lvlJc w:val="left"/>
      <w:pPr>
        <w:ind w:left="1072"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8756746"/>
    <w:multiLevelType w:val="multilevel"/>
    <w:tmpl w:val="850A4CA4"/>
    <w:lvl w:ilvl="0">
      <w:start w:val="15"/>
      <w:numFmt w:val="decimal"/>
      <w:lvlText w:val="%1."/>
      <w:lvlJc w:val="left"/>
      <w:pPr>
        <w:ind w:left="444" w:hanging="444"/>
      </w:pPr>
      <w:rPr>
        <w:rFonts w:hint="default"/>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F134171"/>
    <w:multiLevelType w:val="multilevel"/>
    <w:tmpl w:val="925EB60E"/>
    <w:lvl w:ilvl="0">
      <w:start w:val="2"/>
      <w:numFmt w:val="decimal"/>
      <w:lvlText w:val="%1."/>
      <w:lvlJc w:val="left"/>
      <w:pPr>
        <w:ind w:left="720" w:hanging="360"/>
      </w:pPr>
      <w:rPr>
        <w:rFonts w:hint="default"/>
        <w:b/>
      </w:rPr>
    </w:lvl>
    <w:lvl w:ilvl="1">
      <w:start w:val="1"/>
      <w:numFmt w:val="none"/>
      <w:lvlRestart w:val="0"/>
      <w:isLgl/>
      <w:lvlText w:val="1.2"/>
      <w:lvlJc w:val="left"/>
      <w:pPr>
        <w:ind w:left="113" w:firstLine="0"/>
      </w:pPr>
      <w:rPr>
        <w:rFonts w:hint="default"/>
        <w:b/>
        <w:bCs w:val="0"/>
      </w:rPr>
    </w:lvl>
    <w:lvl w:ilvl="2">
      <w:start w:val="1"/>
      <w:numFmt w:val="decimal"/>
      <w:isLgl/>
      <w:lvlText w:val="1.2%2.%3."/>
      <w:lvlJc w:val="left"/>
      <w:pPr>
        <w:ind w:left="113" w:firstLine="0"/>
      </w:pPr>
      <w:rPr>
        <w:rFonts w:hint="default"/>
      </w:rPr>
    </w:lvl>
    <w:lvl w:ilvl="3">
      <w:start w:val="1"/>
      <w:numFmt w:val="decimal"/>
      <w:isLgl/>
      <w:lvlText w:val="1.2%2.%3.%4."/>
      <w:lvlJc w:val="left"/>
      <w:pPr>
        <w:ind w:left="170" w:firstLine="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0DD7532"/>
    <w:multiLevelType w:val="hybridMultilevel"/>
    <w:tmpl w:val="3238ED54"/>
    <w:lvl w:ilvl="0" w:tplc="FFFFFFFF">
      <w:start w:val="1"/>
      <w:numFmt w:val="decimal"/>
      <w:lvlText w:val="1.%1"/>
      <w:lvlJc w:val="right"/>
      <w:pPr>
        <w:ind w:left="81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9B53274"/>
    <w:multiLevelType w:val="hybridMultilevel"/>
    <w:tmpl w:val="011AC2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B966237"/>
    <w:multiLevelType w:val="multilevel"/>
    <w:tmpl w:val="B8E00BFA"/>
    <w:lvl w:ilvl="0">
      <w:start w:val="1"/>
      <w:numFmt w:val="decimal"/>
      <w:lvlText w:val="%1."/>
      <w:lvlJc w:val="left"/>
      <w:pPr>
        <w:ind w:left="1080" w:hanging="720"/>
      </w:pPr>
      <w:rPr>
        <w:i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15:restartNumberingAfterBreak="0">
    <w:nsid w:val="629B106B"/>
    <w:multiLevelType w:val="multilevel"/>
    <w:tmpl w:val="3D16C5B4"/>
    <w:lvl w:ilvl="0">
      <w:start w:val="1"/>
      <w:numFmt w:val="decimal"/>
      <w:lvlText w:val="%1."/>
      <w:lvlJc w:val="left"/>
      <w:pPr>
        <w:ind w:left="1080" w:hanging="720"/>
      </w:pPr>
      <w:rPr>
        <w:i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8" w15:restartNumberingAfterBreak="0">
    <w:nsid w:val="63BD18C1"/>
    <w:multiLevelType w:val="multilevel"/>
    <w:tmpl w:val="B2B2D96A"/>
    <w:lvl w:ilvl="0">
      <w:start w:val="13"/>
      <w:numFmt w:val="decimal"/>
      <w:lvlText w:val="%1."/>
      <w:lvlJc w:val="left"/>
      <w:pPr>
        <w:ind w:left="480" w:hanging="480"/>
      </w:pPr>
      <w:rPr>
        <w:rFonts w:eastAsia="Arial Unicode MS" w:hint="default"/>
        <w:color w:val="000000"/>
        <w:sz w:val="22"/>
      </w:rPr>
    </w:lvl>
    <w:lvl w:ilvl="1">
      <w:start w:val="2"/>
      <w:numFmt w:val="decimal"/>
      <w:lvlText w:val="%1.%2."/>
      <w:lvlJc w:val="left"/>
      <w:pPr>
        <w:ind w:left="1189" w:hanging="480"/>
      </w:pPr>
      <w:rPr>
        <w:rFonts w:eastAsia="Arial Unicode MS" w:hint="default"/>
        <w:color w:val="000000"/>
        <w:sz w:val="22"/>
      </w:rPr>
    </w:lvl>
    <w:lvl w:ilvl="2">
      <w:start w:val="1"/>
      <w:numFmt w:val="decimal"/>
      <w:lvlText w:val="%1.%2.%3."/>
      <w:lvlJc w:val="left"/>
      <w:pPr>
        <w:ind w:left="2138" w:hanging="720"/>
      </w:pPr>
      <w:rPr>
        <w:rFonts w:eastAsia="Arial Unicode MS" w:hint="default"/>
        <w:color w:val="000000"/>
        <w:sz w:val="22"/>
      </w:rPr>
    </w:lvl>
    <w:lvl w:ilvl="3">
      <w:start w:val="1"/>
      <w:numFmt w:val="decimal"/>
      <w:lvlText w:val="%1.%2.%3.%4."/>
      <w:lvlJc w:val="left"/>
      <w:pPr>
        <w:ind w:left="2847" w:hanging="720"/>
      </w:pPr>
      <w:rPr>
        <w:rFonts w:eastAsia="Arial Unicode MS" w:hint="default"/>
        <w:color w:val="000000"/>
        <w:sz w:val="22"/>
      </w:rPr>
    </w:lvl>
    <w:lvl w:ilvl="4">
      <w:start w:val="1"/>
      <w:numFmt w:val="decimal"/>
      <w:lvlText w:val="%1.%2.%3.%4.%5."/>
      <w:lvlJc w:val="left"/>
      <w:pPr>
        <w:ind w:left="3916" w:hanging="1080"/>
      </w:pPr>
      <w:rPr>
        <w:rFonts w:eastAsia="Arial Unicode MS" w:hint="default"/>
        <w:color w:val="000000"/>
        <w:sz w:val="22"/>
      </w:rPr>
    </w:lvl>
    <w:lvl w:ilvl="5">
      <w:start w:val="1"/>
      <w:numFmt w:val="decimal"/>
      <w:lvlText w:val="%1.%2.%3.%4.%5.%6."/>
      <w:lvlJc w:val="left"/>
      <w:pPr>
        <w:ind w:left="4625" w:hanging="1080"/>
      </w:pPr>
      <w:rPr>
        <w:rFonts w:eastAsia="Arial Unicode MS" w:hint="default"/>
        <w:color w:val="000000"/>
        <w:sz w:val="22"/>
      </w:rPr>
    </w:lvl>
    <w:lvl w:ilvl="6">
      <w:start w:val="1"/>
      <w:numFmt w:val="decimal"/>
      <w:lvlText w:val="%1.%2.%3.%4.%5.%6.%7."/>
      <w:lvlJc w:val="left"/>
      <w:pPr>
        <w:ind w:left="5694" w:hanging="1440"/>
      </w:pPr>
      <w:rPr>
        <w:rFonts w:eastAsia="Arial Unicode MS" w:hint="default"/>
        <w:color w:val="000000"/>
        <w:sz w:val="22"/>
      </w:rPr>
    </w:lvl>
    <w:lvl w:ilvl="7">
      <w:start w:val="1"/>
      <w:numFmt w:val="decimal"/>
      <w:lvlText w:val="%1.%2.%3.%4.%5.%6.%7.%8."/>
      <w:lvlJc w:val="left"/>
      <w:pPr>
        <w:ind w:left="6403" w:hanging="1440"/>
      </w:pPr>
      <w:rPr>
        <w:rFonts w:eastAsia="Arial Unicode MS" w:hint="default"/>
        <w:color w:val="000000"/>
        <w:sz w:val="22"/>
      </w:rPr>
    </w:lvl>
    <w:lvl w:ilvl="8">
      <w:start w:val="1"/>
      <w:numFmt w:val="decimal"/>
      <w:lvlText w:val="%1.%2.%3.%4.%5.%6.%7.%8.%9."/>
      <w:lvlJc w:val="left"/>
      <w:pPr>
        <w:ind w:left="7472" w:hanging="1800"/>
      </w:pPr>
      <w:rPr>
        <w:rFonts w:eastAsia="Arial Unicode MS" w:hint="default"/>
        <w:color w:val="000000"/>
        <w:sz w:val="22"/>
      </w:rPr>
    </w:lvl>
  </w:abstractNum>
  <w:abstractNum w:abstractNumId="29" w15:restartNumberingAfterBreak="0">
    <w:nsid w:val="6510686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66C76FF"/>
    <w:multiLevelType w:val="multilevel"/>
    <w:tmpl w:val="C4DEF60E"/>
    <w:lvl w:ilvl="0">
      <w:start w:val="1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72E19FC"/>
    <w:multiLevelType w:val="multilevel"/>
    <w:tmpl w:val="113451F6"/>
    <w:lvl w:ilvl="0">
      <w:start w:val="1"/>
      <w:numFmt w:val="decimal"/>
      <w:lvlText w:val="%1."/>
      <w:lvlJc w:val="left"/>
      <w:pPr>
        <w:ind w:left="360" w:hanging="360"/>
      </w:pPr>
      <w:rPr>
        <w:b/>
        <w:bCs/>
      </w:rPr>
    </w:lvl>
    <w:lvl w:ilvl="1">
      <w:start w:val="1"/>
      <w:numFmt w:val="decimal"/>
      <w:lvlText w:val="%1.%2."/>
      <w:lvlJc w:val="left"/>
      <w:pPr>
        <w:ind w:left="574" w:hanging="432"/>
      </w:pPr>
      <w:rPr>
        <w:b w:val="0"/>
      </w:rPr>
    </w:lvl>
    <w:lvl w:ilvl="2">
      <w:start w:val="1"/>
      <w:numFmt w:val="decimal"/>
      <w:lvlText w:val="%1.%2.%3."/>
      <w:lvlJc w:val="left"/>
      <w:pPr>
        <w:ind w:left="1072"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0222B5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6044969"/>
    <w:multiLevelType w:val="hybridMultilevel"/>
    <w:tmpl w:val="5FEA143E"/>
    <w:lvl w:ilvl="0" w:tplc="DA7EB416">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E0272D6"/>
    <w:multiLevelType w:val="hybridMultilevel"/>
    <w:tmpl w:val="938009B6"/>
    <w:lvl w:ilvl="0" w:tplc="410E1928">
      <w:start w:val="1"/>
      <w:numFmt w:val="decimal"/>
      <w:lvlText w:val="5.%1"/>
      <w:lvlJc w:val="righ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17"/>
  </w:num>
  <w:num w:numId="3">
    <w:abstractNumId w:val="28"/>
  </w:num>
  <w:num w:numId="4">
    <w:abstractNumId w:val="10"/>
  </w:num>
  <w:num w:numId="5">
    <w:abstractNumId w:val="8"/>
  </w:num>
  <w:num w:numId="6">
    <w:abstractNumId w:val="18"/>
  </w:num>
  <w:num w:numId="7">
    <w:abstractNumId w:val="7"/>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4"/>
  </w:num>
  <w:num w:numId="11">
    <w:abstractNumId w:val="3"/>
  </w:num>
  <w:num w:numId="12">
    <w:abstractNumId w:val="6"/>
  </w:num>
  <w:num w:numId="13">
    <w:abstractNumId w:val="15"/>
  </w:num>
  <w:num w:numId="14">
    <w:abstractNumId w:val="34"/>
  </w:num>
  <w:num w:numId="15">
    <w:abstractNumId w:val="24"/>
  </w:num>
  <w:num w:numId="16">
    <w:abstractNumId w:val="0"/>
  </w:num>
  <w:num w:numId="17">
    <w:abstractNumId w:val="21"/>
  </w:num>
  <w:num w:numId="18">
    <w:abstractNumId w:val="14"/>
  </w:num>
  <w:num w:numId="19">
    <w:abstractNumId w:val="31"/>
  </w:num>
  <w:num w:numId="20">
    <w:abstractNumId w:val="25"/>
  </w:num>
  <w:num w:numId="21">
    <w:abstractNumId w:val="9"/>
  </w:num>
  <w:num w:numId="22">
    <w:abstractNumId w:val="20"/>
  </w:num>
  <w:num w:numId="23">
    <w:abstractNumId w:val="13"/>
  </w:num>
  <w:num w:numId="24">
    <w:abstractNumId w:val="30"/>
  </w:num>
  <w:num w:numId="25">
    <w:abstractNumId w:val="12"/>
  </w:num>
  <w:num w:numId="26">
    <w:abstractNumId w:val="5"/>
  </w:num>
  <w:num w:numId="27">
    <w:abstractNumId w:val="22"/>
  </w:num>
  <w:num w:numId="28">
    <w:abstractNumId w:val="29"/>
  </w:num>
  <w:num w:numId="29">
    <w:abstractNumId w:val="32"/>
  </w:num>
  <w:num w:numId="30">
    <w:abstractNumId w:val="11"/>
  </w:num>
  <w:num w:numId="31">
    <w:abstractNumId w:val="27"/>
  </w:num>
  <w:num w:numId="32">
    <w:abstractNumId w:val="23"/>
  </w:num>
  <w:num w:numId="33">
    <w:abstractNumId w:val="33"/>
  </w:num>
  <w:num w:numId="34">
    <w:abstractNumId w:val="19"/>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922"/>
    <w:rsid w:val="00017F2F"/>
    <w:rsid w:val="0006182E"/>
    <w:rsid w:val="00070FED"/>
    <w:rsid w:val="00077BF4"/>
    <w:rsid w:val="000805FA"/>
    <w:rsid w:val="00087553"/>
    <w:rsid w:val="00092586"/>
    <w:rsid w:val="000A7124"/>
    <w:rsid w:val="000B20BD"/>
    <w:rsid w:val="000E1764"/>
    <w:rsid w:val="000E65FB"/>
    <w:rsid w:val="000F7159"/>
    <w:rsid w:val="000F7AC0"/>
    <w:rsid w:val="00152139"/>
    <w:rsid w:val="00165562"/>
    <w:rsid w:val="001A7EFC"/>
    <w:rsid w:val="001B0C0F"/>
    <w:rsid w:val="001B3E70"/>
    <w:rsid w:val="001D5E06"/>
    <w:rsid w:val="001E0721"/>
    <w:rsid w:val="001E3DF4"/>
    <w:rsid w:val="001E780A"/>
    <w:rsid w:val="002141E2"/>
    <w:rsid w:val="00214A79"/>
    <w:rsid w:val="002340DD"/>
    <w:rsid w:val="002406CD"/>
    <w:rsid w:val="00266A76"/>
    <w:rsid w:val="002A6981"/>
    <w:rsid w:val="002B58CA"/>
    <w:rsid w:val="002B6DF7"/>
    <w:rsid w:val="002D6EB9"/>
    <w:rsid w:val="002D7286"/>
    <w:rsid w:val="002E5C28"/>
    <w:rsid w:val="002F161F"/>
    <w:rsid w:val="00314750"/>
    <w:rsid w:val="00331CA0"/>
    <w:rsid w:val="00341091"/>
    <w:rsid w:val="00343D2E"/>
    <w:rsid w:val="00350569"/>
    <w:rsid w:val="00376BA3"/>
    <w:rsid w:val="0037771F"/>
    <w:rsid w:val="0039007D"/>
    <w:rsid w:val="003A4616"/>
    <w:rsid w:val="003B43D1"/>
    <w:rsid w:val="003B7305"/>
    <w:rsid w:val="003B7C80"/>
    <w:rsid w:val="003E32C0"/>
    <w:rsid w:val="003F16B9"/>
    <w:rsid w:val="004053F5"/>
    <w:rsid w:val="00414631"/>
    <w:rsid w:val="00415CC5"/>
    <w:rsid w:val="00424D9A"/>
    <w:rsid w:val="00425BE2"/>
    <w:rsid w:val="00456F2D"/>
    <w:rsid w:val="004801F5"/>
    <w:rsid w:val="0048038C"/>
    <w:rsid w:val="004A45C3"/>
    <w:rsid w:val="004B0FB8"/>
    <w:rsid w:val="004B1B3A"/>
    <w:rsid w:val="004B5B49"/>
    <w:rsid w:val="004F3971"/>
    <w:rsid w:val="004F7EA0"/>
    <w:rsid w:val="00513E1E"/>
    <w:rsid w:val="00522038"/>
    <w:rsid w:val="00527769"/>
    <w:rsid w:val="00532DE0"/>
    <w:rsid w:val="00533DFF"/>
    <w:rsid w:val="00550FAF"/>
    <w:rsid w:val="00561954"/>
    <w:rsid w:val="005705C7"/>
    <w:rsid w:val="00572B7B"/>
    <w:rsid w:val="00573AD8"/>
    <w:rsid w:val="00580E1E"/>
    <w:rsid w:val="00583B36"/>
    <w:rsid w:val="00592B43"/>
    <w:rsid w:val="005C1E76"/>
    <w:rsid w:val="005E1730"/>
    <w:rsid w:val="005E22EB"/>
    <w:rsid w:val="00614ACE"/>
    <w:rsid w:val="006150B4"/>
    <w:rsid w:val="006263D2"/>
    <w:rsid w:val="0062691E"/>
    <w:rsid w:val="00633A52"/>
    <w:rsid w:val="0065498F"/>
    <w:rsid w:val="006577ED"/>
    <w:rsid w:val="006659D8"/>
    <w:rsid w:val="00675629"/>
    <w:rsid w:val="006772BB"/>
    <w:rsid w:val="00680629"/>
    <w:rsid w:val="006A189E"/>
    <w:rsid w:val="006A64CA"/>
    <w:rsid w:val="006B1075"/>
    <w:rsid w:val="006B5D05"/>
    <w:rsid w:val="007006BC"/>
    <w:rsid w:val="00717DAA"/>
    <w:rsid w:val="007308A6"/>
    <w:rsid w:val="007323C7"/>
    <w:rsid w:val="007365D6"/>
    <w:rsid w:val="00740870"/>
    <w:rsid w:val="00765E64"/>
    <w:rsid w:val="007729FA"/>
    <w:rsid w:val="00776741"/>
    <w:rsid w:val="00787CB0"/>
    <w:rsid w:val="007D152B"/>
    <w:rsid w:val="00815E8B"/>
    <w:rsid w:val="008233BF"/>
    <w:rsid w:val="00826242"/>
    <w:rsid w:val="00826E4D"/>
    <w:rsid w:val="008275FD"/>
    <w:rsid w:val="00834CDA"/>
    <w:rsid w:val="008452BF"/>
    <w:rsid w:val="00847513"/>
    <w:rsid w:val="00854009"/>
    <w:rsid w:val="008579FB"/>
    <w:rsid w:val="00863E04"/>
    <w:rsid w:val="00872F5E"/>
    <w:rsid w:val="00873377"/>
    <w:rsid w:val="00892B96"/>
    <w:rsid w:val="00894FC8"/>
    <w:rsid w:val="00895D14"/>
    <w:rsid w:val="008A7E68"/>
    <w:rsid w:val="008B1FE9"/>
    <w:rsid w:val="008C64C3"/>
    <w:rsid w:val="008D3B8B"/>
    <w:rsid w:val="008D3BED"/>
    <w:rsid w:val="008F0300"/>
    <w:rsid w:val="0090228C"/>
    <w:rsid w:val="00903FA9"/>
    <w:rsid w:val="0091516D"/>
    <w:rsid w:val="009205B4"/>
    <w:rsid w:val="009242C0"/>
    <w:rsid w:val="0093018B"/>
    <w:rsid w:val="009360C0"/>
    <w:rsid w:val="00955922"/>
    <w:rsid w:val="00985307"/>
    <w:rsid w:val="009870C8"/>
    <w:rsid w:val="009943A0"/>
    <w:rsid w:val="009952AD"/>
    <w:rsid w:val="00996D8F"/>
    <w:rsid w:val="009C2EE8"/>
    <w:rsid w:val="009F7199"/>
    <w:rsid w:val="00A3035C"/>
    <w:rsid w:val="00A36D0E"/>
    <w:rsid w:val="00A538C1"/>
    <w:rsid w:val="00A87252"/>
    <w:rsid w:val="00A964DF"/>
    <w:rsid w:val="00A96B0A"/>
    <w:rsid w:val="00AD3E6A"/>
    <w:rsid w:val="00AD49B2"/>
    <w:rsid w:val="00AD6C95"/>
    <w:rsid w:val="00AE4611"/>
    <w:rsid w:val="00AE529D"/>
    <w:rsid w:val="00AF6CD1"/>
    <w:rsid w:val="00B15C15"/>
    <w:rsid w:val="00B21FC8"/>
    <w:rsid w:val="00B301B5"/>
    <w:rsid w:val="00B647C1"/>
    <w:rsid w:val="00B65B51"/>
    <w:rsid w:val="00B72D02"/>
    <w:rsid w:val="00B85CF9"/>
    <w:rsid w:val="00B95EB7"/>
    <w:rsid w:val="00BB3F7C"/>
    <w:rsid w:val="00BD1576"/>
    <w:rsid w:val="00BD4C7A"/>
    <w:rsid w:val="00BF0A8A"/>
    <w:rsid w:val="00C0098C"/>
    <w:rsid w:val="00C17127"/>
    <w:rsid w:val="00C20A10"/>
    <w:rsid w:val="00C274EA"/>
    <w:rsid w:val="00C33E50"/>
    <w:rsid w:val="00C3409C"/>
    <w:rsid w:val="00C3781A"/>
    <w:rsid w:val="00C41DF0"/>
    <w:rsid w:val="00C55AE9"/>
    <w:rsid w:val="00C55E45"/>
    <w:rsid w:val="00C55F35"/>
    <w:rsid w:val="00C6576C"/>
    <w:rsid w:val="00C744BD"/>
    <w:rsid w:val="00C8723F"/>
    <w:rsid w:val="00C90816"/>
    <w:rsid w:val="00C94F19"/>
    <w:rsid w:val="00C95B66"/>
    <w:rsid w:val="00C979A6"/>
    <w:rsid w:val="00CB1702"/>
    <w:rsid w:val="00CE365C"/>
    <w:rsid w:val="00CF6D05"/>
    <w:rsid w:val="00D02D9D"/>
    <w:rsid w:val="00D04CC3"/>
    <w:rsid w:val="00D4057A"/>
    <w:rsid w:val="00D43AB5"/>
    <w:rsid w:val="00D44122"/>
    <w:rsid w:val="00D81B43"/>
    <w:rsid w:val="00D90A86"/>
    <w:rsid w:val="00DA2ECC"/>
    <w:rsid w:val="00DD2383"/>
    <w:rsid w:val="00DD615E"/>
    <w:rsid w:val="00DE773A"/>
    <w:rsid w:val="00DE7D97"/>
    <w:rsid w:val="00DE7DF4"/>
    <w:rsid w:val="00E071FC"/>
    <w:rsid w:val="00E25AAE"/>
    <w:rsid w:val="00E421BC"/>
    <w:rsid w:val="00E662D6"/>
    <w:rsid w:val="00E74CFE"/>
    <w:rsid w:val="00E863D0"/>
    <w:rsid w:val="00E93D5F"/>
    <w:rsid w:val="00EC715C"/>
    <w:rsid w:val="00EF3ACE"/>
    <w:rsid w:val="00EF4927"/>
    <w:rsid w:val="00F1030B"/>
    <w:rsid w:val="00F179B7"/>
    <w:rsid w:val="00F30BB6"/>
    <w:rsid w:val="00F33DB5"/>
    <w:rsid w:val="00F37C01"/>
    <w:rsid w:val="00F62010"/>
    <w:rsid w:val="00F66205"/>
    <w:rsid w:val="00F8424C"/>
    <w:rsid w:val="00F85358"/>
    <w:rsid w:val="00FA28C9"/>
    <w:rsid w:val="00FA5978"/>
    <w:rsid w:val="00FB3874"/>
    <w:rsid w:val="00FC358E"/>
    <w:rsid w:val="00FF0BE3"/>
    <w:rsid w:val="00FF20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0A6119"/>
  <w15:chartTrackingRefBased/>
  <w15:docId w15:val="{7443E5A8-6008-4345-801F-361BEB357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5CF9"/>
    <w:pPr>
      <w:spacing w:after="0" w:line="240" w:lineRule="auto"/>
    </w:pPr>
    <w:rPr>
      <w:rFonts w:ascii="TimesLT" w:eastAsia="Times New Roman" w:hAnsi="TimesLT" w:cs="Times New Roman"/>
      <w:sz w:val="24"/>
      <w:szCs w:val="20"/>
      <w:lang w:eastAsia="lt-LT"/>
    </w:rPr>
  </w:style>
  <w:style w:type="paragraph" w:styleId="Heading1">
    <w:name w:val="heading 1"/>
    <w:basedOn w:val="Normal"/>
    <w:link w:val="Heading1Char"/>
    <w:uiPriority w:val="9"/>
    <w:qFormat/>
    <w:rsid w:val="003E32C0"/>
    <w:pPr>
      <w:spacing w:before="100" w:beforeAutospacing="1" w:after="100" w:afterAutospacing="1"/>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5922"/>
    <w:rPr>
      <w:color w:val="0000FF"/>
      <w:u w:val="single"/>
    </w:rPr>
  </w:style>
  <w:style w:type="paragraph" w:styleId="NoSpacing">
    <w:name w:val="No Spacing"/>
    <w:uiPriority w:val="1"/>
    <w:qFormat/>
    <w:rsid w:val="00522038"/>
    <w:pPr>
      <w:spacing w:after="0" w:line="240" w:lineRule="auto"/>
    </w:pPr>
    <w:rPr>
      <w:rFonts w:ascii="TimesLT" w:eastAsia="Times New Roman" w:hAnsi="TimesLT" w:cs="Times New Roman"/>
      <w:sz w:val="24"/>
      <w:szCs w:val="20"/>
      <w:lang w:eastAsia="lt-LT"/>
    </w:rPr>
  </w:style>
  <w:style w:type="character" w:styleId="CommentReference">
    <w:name w:val="annotation reference"/>
    <w:basedOn w:val="DefaultParagraphFont"/>
    <w:uiPriority w:val="99"/>
    <w:semiHidden/>
    <w:unhideWhenUsed/>
    <w:rsid w:val="00826E4D"/>
    <w:rPr>
      <w:sz w:val="16"/>
      <w:szCs w:val="16"/>
    </w:rPr>
  </w:style>
  <w:style w:type="paragraph" w:styleId="CommentText">
    <w:name w:val="annotation text"/>
    <w:basedOn w:val="Normal"/>
    <w:link w:val="CommentTextChar"/>
    <w:uiPriority w:val="99"/>
    <w:unhideWhenUsed/>
    <w:rsid w:val="00826E4D"/>
    <w:rPr>
      <w:sz w:val="20"/>
    </w:rPr>
  </w:style>
  <w:style w:type="character" w:customStyle="1" w:styleId="CommentTextChar">
    <w:name w:val="Comment Text Char"/>
    <w:basedOn w:val="DefaultParagraphFont"/>
    <w:link w:val="CommentText"/>
    <w:uiPriority w:val="99"/>
    <w:rsid w:val="00826E4D"/>
    <w:rPr>
      <w:rFonts w:ascii="TimesLT" w:eastAsia="Times New Roman" w:hAnsi="TimesLT"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826E4D"/>
    <w:rPr>
      <w:b/>
      <w:bCs/>
    </w:rPr>
  </w:style>
  <w:style w:type="character" w:customStyle="1" w:styleId="CommentSubjectChar">
    <w:name w:val="Comment Subject Char"/>
    <w:basedOn w:val="CommentTextChar"/>
    <w:link w:val="CommentSubject"/>
    <w:uiPriority w:val="99"/>
    <w:semiHidden/>
    <w:rsid w:val="00826E4D"/>
    <w:rPr>
      <w:rFonts w:ascii="TimesLT" w:eastAsia="Times New Roman" w:hAnsi="TimesLT" w:cs="Times New Roman"/>
      <w:b/>
      <w:bCs/>
      <w:sz w:val="20"/>
      <w:szCs w:val="20"/>
      <w:lang w:eastAsia="lt-LT"/>
    </w:rPr>
  </w:style>
  <w:style w:type="paragraph" w:styleId="BalloonText">
    <w:name w:val="Balloon Text"/>
    <w:basedOn w:val="Normal"/>
    <w:link w:val="BalloonTextChar"/>
    <w:uiPriority w:val="99"/>
    <w:semiHidden/>
    <w:unhideWhenUsed/>
    <w:rsid w:val="00826E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6E4D"/>
    <w:rPr>
      <w:rFonts w:ascii="Segoe UI" w:eastAsia="Times New Roman" w:hAnsi="Segoe UI" w:cs="Segoe UI"/>
      <w:sz w:val="18"/>
      <w:szCs w:val="18"/>
      <w:lang w:eastAsia="lt-LT"/>
    </w:rPr>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lp"/>
    <w:basedOn w:val="Normal"/>
    <w:link w:val="ListParagraphChar"/>
    <w:uiPriority w:val="34"/>
    <w:qFormat/>
    <w:rsid w:val="00F66205"/>
    <w:pPr>
      <w:ind w:left="720"/>
      <w:contextualSpacing/>
      <w:jc w:val="both"/>
    </w:pPr>
    <w:rPr>
      <w:rFonts w:ascii="Times New Roman" w:eastAsiaTheme="minorHAnsi" w:hAnsi="Times New Roman" w:cstheme="minorBidi"/>
      <w:szCs w:val="22"/>
      <w:lang w:eastAsia="en-US"/>
    </w:rPr>
  </w:style>
  <w:style w:type="table" w:styleId="TableGrid">
    <w:name w:val="Table Grid"/>
    <w:basedOn w:val="TableNormal"/>
    <w:uiPriority w:val="59"/>
    <w:rsid w:val="00F66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lp Char"/>
    <w:link w:val="ListParagraph"/>
    <w:uiPriority w:val="34"/>
    <w:qFormat/>
    <w:locked/>
    <w:rsid w:val="00B301B5"/>
    <w:rPr>
      <w:rFonts w:ascii="Times New Roman" w:hAnsi="Times New Roman"/>
      <w:sz w:val="24"/>
    </w:rPr>
  </w:style>
  <w:style w:type="paragraph" w:customStyle="1" w:styleId="Body">
    <w:name w:val="Body"/>
    <w:rsid w:val="006577ED"/>
    <w:pPr>
      <w:pBdr>
        <w:top w:val="nil"/>
        <w:left w:val="nil"/>
        <w:bottom w:val="nil"/>
        <w:right w:val="nil"/>
        <w:between w:val="nil"/>
        <w:bar w:val="nil"/>
      </w:pBdr>
    </w:pPr>
    <w:rPr>
      <w:rFonts w:ascii="Calibri" w:eastAsia="Calibri" w:hAnsi="Calibri" w:cs="Calibri"/>
      <w:color w:val="000000"/>
      <w:u w:color="000000"/>
      <w:bdr w:val="nil"/>
      <w:lang w:eastAsia="lt-LT"/>
      <w14:textOutline w14:w="0" w14:cap="flat" w14:cmpd="sng" w14:algn="ctr">
        <w14:noFill/>
        <w14:prstDash w14:val="solid"/>
        <w14:bevel/>
      </w14:textOutline>
    </w:rPr>
  </w:style>
  <w:style w:type="character" w:customStyle="1" w:styleId="None">
    <w:name w:val="None"/>
    <w:rsid w:val="006577ED"/>
  </w:style>
  <w:style w:type="paragraph" w:customStyle="1" w:styleId="Heading">
    <w:name w:val="Heading"/>
    <w:next w:val="Body2"/>
    <w:rsid w:val="001B3E70"/>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lang w:val="en-US"/>
      <w14:textOutline w14:w="0" w14:cap="flat" w14:cmpd="sng" w14:algn="ctr">
        <w14:noFill/>
        <w14:prstDash w14:val="solid"/>
        <w14:bevel/>
      </w14:textOutline>
    </w:rPr>
  </w:style>
  <w:style w:type="paragraph" w:customStyle="1" w:styleId="Body2">
    <w:name w:val="Body 2"/>
    <w:rsid w:val="001B3E7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14:textOutline w14:w="0" w14:cap="flat" w14:cmpd="sng" w14:algn="ctr">
        <w14:noFill/>
        <w14:prstDash w14:val="solid"/>
        <w14:bevel/>
      </w14:textOutline>
    </w:rPr>
  </w:style>
  <w:style w:type="table" w:customStyle="1" w:styleId="TableGrid1">
    <w:name w:val="Table Grid1"/>
    <w:basedOn w:val="TableNormal"/>
    <w:next w:val="TableGrid"/>
    <w:rsid w:val="004B1B3A"/>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99"/>
    <w:rsid w:val="004B1B3A"/>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rsid w:val="009952A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9952AD"/>
    <w:pPr>
      <w:spacing w:after="0" w:line="240" w:lineRule="auto"/>
    </w:pPr>
    <w:rPr>
      <w:rFonts w:ascii="Times New Roman" w:eastAsiaTheme="minorEastAsia"/>
      <w:sz w:val="20"/>
      <w:szCs w:val="20"/>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3E32C0"/>
    <w:rPr>
      <w:color w:val="605E5C"/>
      <w:shd w:val="clear" w:color="auto" w:fill="E1DFDD"/>
    </w:rPr>
  </w:style>
  <w:style w:type="character" w:customStyle="1" w:styleId="Heading1Char">
    <w:name w:val="Heading 1 Char"/>
    <w:basedOn w:val="DefaultParagraphFont"/>
    <w:link w:val="Heading1"/>
    <w:uiPriority w:val="9"/>
    <w:rsid w:val="003E32C0"/>
    <w:rPr>
      <w:rFonts w:ascii="Times New Roman" w:eastAsia="Times New Roman" w:hAnsi="Times New Roman" w:cs="Times New Roman"/>
      <w:b/>
      <w:bCs/>
      <w:kern w:val="36"/>
      <w:sz w:val="48"/>
      <w:szCs w:val="48"/>
      <w:lang w:eastAsia="lt-LT"/>
    </w:rPr>
  </w:style>
  <w:style w:type="paragraph" w:styleId="Header">
    <w:name w:val="header"/>
    <w:basedOn w:val="Normal"/>
    <w:link w:val="HeaderChar"/>
    <w:uiPriority w:val="99"/>
    <w:unhideWhenUsed/>
    <w:rsid w:val="000F7AC0"/>
    <w:pPr>
      <w:tabs>
        <w:tab w:val="center" w:pos="4513"/>
        <w:tab w:val="right" w:pos="9026"/>
      </w:tabs>
    </w:pPr>
  </w:style>
  <w:style w:type="character" w:customStyle="1" w:styleId="HeaderChar">
    <w:name w:val="Header Char"/>
    <w:basedOn w:val="DefaultParagraphFont"/>
    <w:link w:val="Header"/>
    <w:uiPriority w:val="99"/>
    <w:rsid w:val="000F7AC0"/>
    <w:rPr>
      <w:rFonts w:ascii="TimesLT" w:eastAsia="Times New Roman" w:hAnsi="TimesLT" w:cs="Times New Roman"/>
      <w:sz w:val="24"/>
      <w:szCs w:val="20"/>
      <w:lang w:eastAsia="lt-LT"/>
    </w:rPr>
  </w:style>
  <w:style w:type="paragraph" w:styleId="Footer">
    <w:name w:val="footer"/>
    <w:basedOn w:val="Normal"/>
    <w:link w:val="FooterChar"/>
    <w:uiPriority w:val="99"/>
    <w:unhideWhenUsed/>
    <w:rsid w:val="000F7AC0"/>
    <w:pPr>
      <w:tabs>
        <w:tab w:val="center" w:pos="4513"/>
        <w:tab w:val="right" w:pos="9026"/>
      </w:tabs>
    </w:pPr>
  </w:style>
  <w:style w:type="character" w:customStyle="1" w:styleId="FooterChar">
    <w:name w:val="Footer Char"/>
    <w:basedOn w:val="DefaultParagraphFont"/>
    <w:link w:val="Footer"/>
    <w:uiPriority w:val="99"/>
    <w:rsid w:val="000F7AC0"/>
    <w:rPr>
      <w:rFonts w:ascii="TimesLT" w:eastAsia="Times New Roman" w:hAnsi="TimesLT" w:cs="Times New Roman"/>
      <w:sz w:val="24"/>
      <w:szCs w:val="20"/>
      <w:lang w:eastAsia="lt-LT"/>
    </w:rPr>
  </w:style>
  <w:style w:type="character" w:customStyle="1" w:styleId="contentpasted0">
    <w:name w:val="contentpasted0"/>
    <w:basedOn w:val="DefaultParagraphFont"/>
    <w:rsid w:val="00F30B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6425101">
      <w:bodyDiv w:val="1"/>
      <w:marLeft w:val="0"/>
      <w:marRight w:val="0"/>
      <w:marTop w:val="0"/>
      <w:marBottom w:val="0"/>
      <w:divBdr>
        <w:top w:val="none" w:sz="0" w:space="0" w:color="auto"/>
        <w:left w:val="none" w:sz="0" w:space="0" w:color="auto"/>
        <w:bottom w:val="none" w:sz="0" w:space="0" w:color="auto"/>
        <w:right w:val="none" w:sz="0" w:space="0" w:color="auto"/>
      </w:divBdr>
    </w:div>
    <w:div w:id="877862722">
      <w:bodyDiv w:val="1"/>
      <w:marLeft w:val="0"/>
      <w:marRight w:val="0"/>
      <w:marTop w:val="0"/>
      <w:marBottom w:val="0"/>
      <w:divBdr>
        <w:top w:val="none" w:sz="0" w:space="0" w:color="auto"/>
        <w:left w:val="none" w:sz="0" w:space="0" w:color="auto"/>
        <w:bottom w:val="none" w:sz="0" w:space="0" w:color="auto"/>
        <w:right w:val="none" w:sz="0" w:space="0" w:color="auto"/>
      </w:divBdr>
    </w:div>
    <w:div w:id="1390304814">
      <w:bodyDiv w:val="1"/>
      <w:marLeft w:val="0"/>
      <w:marRight w:val="0"/>
      <w:marTop w:val="0"/>
      <w:marBottom w:val="0"/>
      <w:divBdr>
        <w:top w:val="none" w:sz="0" w:space="0" w:color="auto"/>
        <w:left w:val="none" w:sz="0" w:space="0" w:color="auto"/>
        <w:bottom w:val="none" w:sz="0" w:space="0" w:color="auto"/>
        <w:right w:val="none" w:sz="0" w:space="0" w:color="auto"/>
      </w:divBdr>
      <w:divsChild>
        <w:div w:id="3843795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ubenchmark.net/cpu_list.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assmark.com" TargetMode="External"/><Relationship Id="rId12" Type="http://schemas.openxmlformats.org/officeDocument/2006/relationships/hyperlink" Target="http://www.videocardbenchmark.net/gpu_list.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pubenchmark.net/cpu_list.php" TargetMode="External"/><Relationship Id="rId5" Type="http://schemas.openxmlformats.org/officeDocument/2006/relationships/footnotes" Target="footnotes.xml"/><Relationship Id="rId10" Type="http://schemas.openxmlformats.org/officeDocument/2006/relationships/hyperlink" Target="http://www.passmark.com" TargetMode="External"/><Relationship Id="rId4" Type="http://schemas.openxmlformats.org/officeDocument/2006/relationships/webSettings" Target="webSettings.xml"/><Relationship Id="rId9" Type="http://schemas.openxmlformats.org/officeDocument/2006/relationships/hyperlink" Target="http://www.videocardbenchmark.net/gpu_list.ph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12</Pages>
  <Words>12173</Words>
  <Characters>6939</Characters>
  <Application>Microsoft Office Word</Application>
  <DocSecurity>0</DocSecurity>
  <Lines>57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Rimvydas Bertašius</dc:creator>
  <cp:keywords/>
  <dc:description/>
  <cp:lastModifiedBy>Ingrida Vigelė</cp:lastModifiedBy>
  <cp:revision>3</cp:revision>
  <dcterms:created xsi:type="dcterms:W3CDTF">2025-05-07T08:42:00Z</dcterms:created>
  <dcterms:modified xsi:type="dcterms:W3CDTF">2025-06-09T09:21:00Z</dcterms:modified>
</cp:coreProperties>
</file>