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7D0B6" w14:textId="4F1C53BF" w:rsidR="00D231C8" w:rsidRPr="00D231C8" w:rsidRDefault="00D231C8" w:rsidP="00D231C8">
      <w:pPr>
        <w:spacing w:after="0" w:line="240" w:lineRule="auto"/>
        <w:jc w:val="right"/>
        <w:rPr>
          <w:rFonts w:ascii="Times New Roman" w:hAnsi="Times New Roman" w:cs="Times New Roman"/>
          <w:sz w:val="20"/>
          <w:szCs w:val="20"/>
        </w:rPr>
      </w:pPr>
      <w:r w:rsidRPr="00D231C8">
        <w:rPr>
          <w:rFonts w:ascii="Times New Roman" w:hAnsi="Times New Roman" w:cs="Times New Roman"/>
          <w:sz w:val="20"/>
          <w:szCs w:val="20"/>
        </w:rPr>
        <w:t>Pirkimo sąlygų</w:t>
      </w:r>
    </w:p>
    <w:p w14:paraId="16CB69C9" w14:textId="230D7245" w:rsidR="00D231C8" w:rsidRDefault="00D231C8" w:rsidP="00D231C8">
      <w:pPr>
        <w:spacing w:after="0" w:line="240" w:lineRule="auto"/>
        <w:jc w:val="right"/>
        <w:rPr>
          <w:rFonts w:ascii="Times New Roman" w:hAnsi="Times New Roman" w:cs="Times New Roman"/>
          <w:sz w:val="20"/>
          <w:szCs w:val="20"/>
        </w:rPr>
      </w:pPr>
      <w:r w:rsidRPr="00D231C8">
        <w:rPr>
          <w:rFonts w:ascii="Times New Roman" w:hAnsi="Times New Roman" w:cs="Times New Roman"/>
          <w:sz w:val="20"/>
          <w:szCs w:val="20"/>
        </w:rPr>
        <w:t>2.2. priedas</w:t>
      </w:r>
    </w:p>
    <w:p w14:paraId="2C66FE69" w14:textId="77777777" w:rsidR="00D231C8" w:rsidRPr="00D231C8" w:rsidRDefault="00D231C8" w:rsidP="00D231C8">
      <w:pPr>
        <w:spacing w:after="0" w:line="240" w:lineRule="auto"/>
        <w:jc w:val="right"/>
        <w:rPr>
          <w:rFonts w:ascii="Times New Roman" w:hAnsi="Times New Roman" w:cs="Times New Roman"/>
          <w:sz w:val="20"/>
          <w:szCs w:val="20"/>
        </w:rPr>
      </w:pPr>
    </w:p>
    <w:p w14:paraId="5D99E9DF" w14:textId="46EA8A48" w:rsidR="0059574D" w:rsidRPr="004C3FD0" w:rsidRDefault="0059574D" w:rsidP="0059574D">
      <w:pPr>
        <w:jc w:val="both"/>
        <w:rPr>
          <w:rFonts w:ascii="Times New Roman" w:hAnsi="Times New Roman" w:cs="Times New Roman"/>
          <w:sz w:val="24"/>
          <w:szCs w:val="24"/>
        </w:rPr>
      </w:pPr>
      <w:r w:rsidRPr="004C3FD0">
        <w:rPr>
          <w:rFonts w:ascii="Times New Roman" w:hAnsi="Times New Roman" w:cs="Times New Roman"/>
          <w:sz w:val="24"/>
          <w:szCs w:val="24"/>
        </w:rPr>
        <w:t xml:space="preserve">Tiekėjas su pasiūlymu turi pateikti bepiločio orlaivio </w:t>
      </w:r>
      <w:r w:rsidR="000D6FA8" w:rsidRPr="004C3FD0">
        <w:rPr>
          <w:rFonts w:ascii="Times New Roman" w:hAnsi="Times New Roman" w:cs="Times New Roman"/>
          <w:sz w:val="24"/>
          <w:szCs w:val="24"/>
        </w:rPr>
        <w:t xml:space="preserve">(BO) </w:t>
      </w:r>
      <w:r w:rsidRPr="004C3FD0">
        <w:rPr>
          <w:rFonts w:ascii="Times New Roman" w:hAnsi="Times New Roman" w:cs="Times New Roman"/>
          <w:sz w:val="24"/>
          <w:szCs w:val="24"/>
        </w:rPr>
        <w:t>sistemos atitikimą techninei specifikacijai:</w:t>
      </w:r>
    </w:p>
    <w:tbl>
      <w:tblPr>
        <w:tblW w:w="949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2268"/>
        <w:gridCol w:w="3969"/>
        <w:gridCol w:w="2687"/>
      </w:tblGrid>
      <w:tr w:rsidR="0059574D" w:rsidRPr="004C3FD0" w14:paraId="53DF8BF8"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74ADFD8E"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b/>
                <w:sz w:val="20"/>
                <w:szCs w:val="20"/>
              </w:rPr>
              <w:t>Eil. Nr.</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51E51FDB"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b/>
                <w:sz w:val="20"/>
                <w:szCs w:val="20"/>
              </w:rPr>
              <w:t>Reikalavimo pavadinimas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5E03E45B" w14:textId="77777777" w:rsidR="0059574D" w:rsidRPr="004C3FD0" w:rsidRDefault="0059574D" w:rsidP="004C3FD0">
            <w:pPr>
              <w:spacing w:after="0" w:line="240" w:lineRule="auto"/>
              <w:jc w:val="center"/>
              <w:textAlignment w:val="baseline"/>
              <w:rPr>
                <w:rFonts w:ascii="Times New Roman" w:eastAsia="Times New Roman" w:hAnsi="Times New Roman" w:cs="Times New Roman"/>
                <w:b/>
                <w:sz w:val="20"/>
                <w:szCs w:val="20"/>
              </w:rPr>
            </w:pPr>
            <w:r w:rsidRPr="004C3FD0">
              <w:rPr>
                <w:rFonts w:ascii="Times New Roman" w:eastAsia="Times New Roman" w:hAnsi="Times New Roman" w:cs="Times New Roman"/>
                <w:b/>
                <w:sz w:val="20"/>
                <w:szCs w:val="20"/>
              </w:rPr>
              <w:t>Reikalavimai funkcionalumui</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tcPr>
          <w:p w14:paraId="565C620E" w14:textId="77777777" w:rsidR="0059574D" w:rsidRPr="004C3FD0" w:rsidRDefault="0059574D" w:rsidP="004C3FD0">
            <w:pPr>
              <w:spacing w:after="0" w:line="240" w:lineRule="auto"/>
              <w:jc w:val="center"/>
              <w:textAlignment w:val="baseline"/>
              <w:rPr>
                <w:rFonts w:ascii="Times New Roman" w:eastAsia="Times New Roman" w:hAnsi="Times New Roman" w:cs="Times New Roman"/>
                <w:b/>
                <w:kern w:val="2"/>
                <w:sz w:val="20"/>
                <w:szCs w:val="20"/>
                <w14:ligatures w14:val="standardContextual"/>
              </w:rPr>
            </w:pPr>
            <w:r w:rsidRPr="004C3FD0">
              <w:rPr>
                <w:rFonts w:ascii="Times New Roman" w:eastAsia="Times New Roman" w:hAnsi="Times New Roman" w:cs="Times New Roman"/>
                <w:b/>
                <w:kern w:val="2"/>
                <w:sz w:val="20"/>
                <w:szCs w:val="20"/>
                <w14:ligatures w14:val="standardContextual"/>
              </w:rPr>
              <w:t>Tiekėjo pasiūlymas</w:t>
            </w:r>
          </w:p>
          <w:p w14:paraId="312A9B9D" w14:textId="77777777" w:rsidR="0059574D" w:rsidRPr="004C3FD0" w:rsidRDefault="0059574D" w:rsidP="004C3FD0">
            <w:pPr>
              <w:spacing w:after="0" w:line="240" w:lineRule="auto"/>
              <w:jc w:val="center"/>
              <w:textAlignment w:val="baseline"/>
              <w:rPr>
                <w:rFonts w:ascii="Times New Roman" w:eastAsia="Times New Roman" w:hAnsi="Times New Roman" w:cs="Times New Roman"/>
                <w:i/>
                <w:kern w:val="2"/>
                <w:sz w:val="20"/>
                <w:szCs w:val="20"/>
                <w14:ligatures w14:val="standardContextual"/>
              </w:rPr>
            </w:pPr>
            <w:r w:rsidRPr="004C3FD0">
              <w:rPr>
                <w:rFonts w:ascii="Times New Roman" w:eastAsia="Times New Roman" w:hAnsi="Times New Roman" w:cs="Times New Roman"/>
                <w:i/>
                <w:kern w:val="2"/>
                <w:sz w:val="20"/>
                <w:szCs w:val="20"/>
                <w14:ligatures w14:val="standardContextual"/>
              </w:rPr>
              <w:t>(nurodyti konkrečius parametrus</w:t>
            </w:r>
          </w:p>
          <w:p w14:paraId="4AA0986C" w14:textId="77777777" w:rsidR="0059574D" w:rsidRPr="004C3FD0" w:rsidRDefault="0059574D" w:rsidP="004C3FD0">
            <w:pPr>
              <w:spacing w:after="0" w:line="240" w:lineRule="auto"/>
              <w:jc w:val="center"/>
              <w:textAlignment w:val="baseline"/>
              <w:rPr>
                <w:rFonts w:ascii="Times New Roman" w:eastAsia="Times New Roman" w:hAnsi="Times New Roman" w:cs="Times New Roman"/>
                <w:i/>
                <w:kern w:val="2"/>
                <w:sz w:val="20"/>
                <w:szCs w:val="20"/>
                <w14:ligatures w14:val="standardContextual"/>
              </w:rPr>
            </w:pPr>
            <w:r w:rsidRPr="004C3FD0">
              <w:rPr>
                <w:rFonts w:ascii="Times New Roman" w:eastAsia="Times New Roman" w:hAnsi="Times New Roman" w:cs="Times New Roman"/>
                <w:i/>
                <w:kern w:val="2"/>
                <w:sz w:val="20"/>
                <w:szCs w:val="20"/>
                <w14:ligatures w14:val="standardContextual"/>
              </w:rPr>
              <w:t>arba pažymėti</w:t>
            </w:r>
          </w:p>
          <w:p w14:paraId="0E043E87" w14:textId="77777777" w:rsidR="0059574D" w:rsidRPr="004C3FD0" w:rsidRDefault="0059574D" w:rsidP="004C3FD0">
            <w:pPr>
              <w:spacing w:after="0" w:line="240" w:lineRule="auto"/>
              <w:jc w:val="center"/>
              <w:textAlignment w:val="baseline"/>
              <w:rPr>
                <w:rFonts w:ascii="Times New Roman" w:eastAsia="Times New Roman" w:hAnsi="Times New Roman" w:cs="Times New Roman"/>
                <w:b/>
                <w:sz w:val="20"/>
                <w:szCs w:val="20"/>
              </w:rPr>
            </w:pPr>
            <w:r w:rsidRPr="004C3FD0">
              <w:rPr>
                <w:rFonts w:ascii="Times New Roman" w:eastAsia="Times New Roman" w:hAnsi="Times New Roman" w:cs="Times New Roman"/>
                <w:i/>
                <w:kern w:val="2"/>
                <w:sz w:val="20"/>
                <w:szCs w:val="20"/>
                <w14:ligatures w14:val="standardContextual"/>
              </w:rPr>
              <w:t>ATITINKA/NEATITINKA)</w:t>
            </w:r>
          </w:p>
        </w:tc>
      </w:tr>
      <w:tr w:rsidR="0059574D" w:rsidRPr="004C3FD0" w14:paraId="5A7F79AA"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2099B82"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w:t>
            </w:r>
          </w:p>
        </w:tc>
        <w:tc>
          <w:tcPr>
            <w:tcW w:w="89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59FB215" w14:textId="77777777" w:rsidR="0059574D" w:rsidRPr="004C3FD0" w:rsidRDefault="0059574D" w:rsidP="004C3FD0">
            <w:pPr>
              <w:spacing w:after="0" w:line="240" w:lineRule="auto"/>
              <w:jc w:val="center"/>
              <w:textAlignment w:val="baseline"/>
              <w:rPr>
                <w:rFonts w:ascii="Times New Roman" w:eastAsia="Times New Roman" w:hAnsi="Times New Roman" w:cs="Times New Roman"/>
                <w:b/>
                <w:sz w:val="20"/>
                <w:szCs w:val="20"/>
              </w:rPr>
            </w:pPr>
            <w:r w:rsidRPr="004C3FD0">
              <w:rPr>
                <w:rFonts w:ascii="Times New Roman" w:eastAsia="Times New Roman" w:hAnsi="Times New Roman" w:cs="Times New Roman"/>
                <w:b/>
                <w:sz w:val="20"/>
                <w:szCs w:val="20"/>
              </w:rPr>
              <w:t>BENDRIEJI REIKALAVIMAI</w:t>
            </w:r>
          </w:p>
        </w:tc>
      </w:tr>
      <w:tr w:rsidR="0059574D" w:rsidRPr="004C3FD0" w14:paraId="1EB53ADE" w14:textId="77777777" w:rsidTr="004C3FD0">
        <w:trPr>
          <w:trHeight w:val="6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76B44C6"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1.1</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93A4DDA"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kiekis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CC96994"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 vnt. BO</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E4344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2690E5C9"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9A0124B"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1.2</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CEA9132"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bazinių stočių kiekis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DD13615"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 vnt. BO bazinių stočių, apsaugančių BO nuo kritulių ir temperatūrinių svyravimų taip, kad būtų užtikrintas darbinis sistemos temperatūrinis diapazonas.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149479"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2A767547"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FCC255D"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1.3</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5C2365A"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Sprendimo technologija</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6AC052B"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Technologija turi gebėti veikti automatiškai. Automatinio veikimo etapai:</w:t>
            </w:r>
          </w:p>
          <w:p w14:paraId="004F20CF" w14:textId="77777777" w:rsidR="0059574D" w:rsidRPr="004C3FD0" w:rsidRDefault="0059574D" w:rsidP="004C3FD0">
            <w:pPr>
              <w:pStyle w:val="Sraopastraipa"/>
              <w:numPr>
                <w:ilvl w:val="0"/>
                <w:numId w:val="9"/>
              </w:numPr>
              <w:spacing w:after="0" w:line="240" w:lineRule="auto"/>
              <w:textAlignment w:val="baseline"/>
              <w:rPr>
                <w:rFonts w:eastAsia="Times New Roman" w:cs="Times New Roman"/>
                <w:sz w:val="20"/>
                <w:szCs w:val="20"/>
              </w:rPr>
            </w:pPr>
            <w:r w:rsidRPr="004C3FD0">
              <w:rPr>
                <w:rFonts w:eastAsia="Times New Roman" w:cs="Times New Roman"/>
                <w:sz w:val="20"/>
                <w:szCs w:val="20"/>
              </w:rPr>
              <w:t>BO bazinė stotis pasirengia darbui,</w:t>
            </w:r>
          </w:p>
          <w:p w14:paraId="76AA6509" w14:textId="77777777" w:rsidR="0059574D" w:rsidRPr="004C3FD0" w:rsidRDefault="0059574D" w:rsidP="004C3FD0">
            <w:pPr>
              <w:pStyle w:val="Sraopastraipa"/>
              <w:numPr>
                <w:ilvl w:val="0"/>
                <w:numId w:val="9"/>
              </w:numPr>
              <w:spacing w:after="0" w:line="240" w:lineRule="auto"/>
              <w:textAlignment w:val="baseline"/>
              <w:rPr>
                <w:rFonts w:eastAsia="Times New Roman" w:cs="Times New Roman"/>
                <w:sz w:val="20"/>
                <w:szCs w:val="20"/>
              </w:rPr>
            </w:pPr>
            <w:r w:rsidRPr="004C3FD0">
              <w:rPr>
                <w:rFonts w:eastAsia="Times New Roman" w:cs="Times New Roman"/>
                <w:sz w:val="20"/>
                <w:szCs w:val="20"/>
              </w:rPr>
              <w:t>BO pakyla, BO atlieka automatinę užduotį,</w:t>
            </w:r>
          </w:p>
          <w:p w14:paraId="01F30130" w14:textId="77777777" w:rsidR="0059574D" w:rsidRPr="004C3FD0" w:rsidRDefault="0059574D" w:rsidP="004C3FD0">
            <w:pPr>
              <w:pStyle w:val="Sraopastraipa"/>
              <w:numPr>
                <w:ilvl w:val="0"/>
                <w:numId w:val="9"/>
              </w:numPr>
              <w:spacing w:after="0" w:line="240" w:lineRule="auto"/>
              <w:textAlignment w:val="baseline"/>
              <w:rPr>
                <w:rFonts w:eastAsia="Times New Roman" w:cs="Times New Roman"/>
                <w:sz w:val="20"/>
                <w:szCs w:val="20"/>
              </w:rPr>
            </w:pPr>
            <w:r w:rsidRPr="004C3FD0">
              <w:rPr>
                <w:rFonts w:eastAsia="Times New Roman" w:cs="Times New Roman"/>
                <w:sz w:val="20"/>
                <w:szCs w:val="20"/>
              </w:rPr>
              <w:t>BO grįžta ir nusileidžia į stotį,</w:t>
            </w:r>
          </w:p>
          <w:p w14:paraId="62813420" w14:textId="77777777" w:rsidR="0059574D" w:rsidRPr="004C3FD0" w:rsidRDefault="0059574D" w:rsidP="004C3FD0">
            <w:pPr>
              <w:pStyle w:val="Sraopastraipa"/>
              <w:numPr>
                <w:ilvl w:val="0"/>
                <w:numId w:val="9"/>
              </w:numPr>
              <w:spacing w:after="0" w:line="240" w:lineRule="auto"/>
              <w:textAlignment w:val="baseline"/>
              <w:rPr>
                <w:rFonts w:eastAsia="Times New Roman" w:cs="Times New Roman"/>
                <w:sz w:val="20"/>
                <w:szCs w:val="20"/>
              </w:rPr>
            </w:pPr>
            <w:r w:rsidRPr="004C3FD0">
              <w:rPr>
                <w:rFonts w:eastAsia="Times New Roman" w:cs="Times New Roman"/>
                <w:sz w:val="20"/>
                <w:szCs w:val="20"/>
              </w:rPr>
              <w:t>stotis užsidaro (apsaugo BO nuo aplinkos veiksnių),</w:t>
            </w:r>
          </w:p>
          <w:p w14:paraId="11B9977B" w14:textId="77777777" w:rsidR="0059574D" w:rsidRPr="004C3FD0" w:rsidRDefault="0059574D" w:rsidP="004C3FD0">
            <w:pPr>
              <w:pStyle w:val="Sraopastraipa"/>
              <w:numPr>
                <w:ilvl w:val="0"/>
                <w:numId w:val="9"/>
              </w:numPr>
              <w:spacing w:after="0" w:line="240" w:lineRule="auto"/>
              <w:textAlignment w:val="baseline"/>
              <w:rPr>
                <w:rFonts w:eastAsia="Times New Roman" w:cs="Times New Roman"/>
                <w:sz w:val="20"/>
                <w:szCs w:val="20"/>
              </w:rPr>
            </w:pPr>
            <w:r w:rsidRPr="004C3FD0">
              <w:rPr>
                <w:rFonts w:eastAsia="Times New Roman" w:cs="Times New Roman"/>
                <w:sz w:val="20"/>
                <w:szCs w:val="20"/>
              </w:rPr>
              <w:t>BO automatiškai pasikrauna ir pasirengia kitam skrydžiui.</w:t>
            </w:r>
          </w:p>
          <w:p w14:paraId="17F50AB9"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92829"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22BDF2DB"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7DEA1B"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1.4</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8AC1F6"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Automatinis BO valdymas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03FBE08"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Automatinis valdymas atliekamas Tiekėjo programinės įrangos pagalba, išskyrus tuos atvejus kai dėl operatyvių veiksmų, kai BO valdymas perimamas BO piloto pagal neatidėliotiną poreikį. Visus valdymo programinius sprendimus pateikia Tiekėjas.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69ED35"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37BA4D6C" w14:textId="77777777" w:rsidTr="004C3FD0">
        <w:trPr>
          <w:trHeight w:val="135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C1A84E9"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1.5</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069D82D"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Misijų planavimas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797282B"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Programinė įranga turi turėti galimybę planuoti neribotą kiekį automatinių misijų. Turi būti galimybė planuoti ne mažiau kaip dviejų tipų misijas: linijines (angl. </w:t>
            </w:r>
            <w:proofErr w:type="spellStart"/>
            <w:r w:rsidRPr="004C3FD0">
              <w:rPr>
                <w:rFonts w:ascii="Times New Roman" w:eastAsia="Times New Roman" w:hAnsi="Times New Roman" w:cs="Times New Roman"/>
                <w:i/>
                <w:sz w:val="20"/>
                <w:szCs w:val="20"/>
              </w:rPr>
              <w:t>linear</w:t>
            </w:r>
            <w:proofErr w:type="spellEnd"/>
            <w:r w:rsidRPr="004C3FD0">
              <w:rPr>
                <w:rFonts w:ascii="Times New Roman" w:eastAsia="Times New Roman" w:hAnsi="Times New Roman" w:cs="Times New Roman"/>
                <w:i/>
                <w:sz w:val="20"/>
                <w:szCs w:val="20"/>
              </w:rPr>
              <w:t xml:space="preserve"> </w:t>
            </w:r>
            <w:proofErr w:type="spellStart"/>
            <w:r w:rsidRPr="004C3FD0">
              <w:rPr>
                <w:rFonts w:ascii="Times New Roman" w:eastAsia="Times New Roman" w:hAnsi="Times New Roman" w:cs="Times New Roman"/>
                <w:i/>
                <w:sz w:val="20"/>
                <w:szCs w:val="20"/>
              </w:rPr>
              <w:t>mission</w:t>
            </w:r>
            <w:proofErr w:type="spellEnd"/>
            <w:r w:rsidRPr="004C3FD0">
              <w:rPr>
                <w:rFonts w:ascii="Times New Roman" w:eastAsia="Times New Roman" w:hAnsi="Times New Roman" w:cs="Times New Roman"/>
                <w:sz w:val="20"/>
                <w:szCs w:val="20"/>
              </w:rPr>
              <w:t xml:space="preserve">) arba </w:t>
            </w:r>
            <w:proofErr w:type="spellStart"/>
            <w:r w:rsidRPr="004C3FD0">
              <w:rPr>
                <w:rFonts w:ascii="Times New Roman" w:eastAsia="Times New Roman" w:hAnsi="Times New Roman" w:cs="Times New Roman"/>
                <w:sz w:val="20"/>
                <w:szCs w:val="20"/>
              </w:rPr>
              <w:t>žemėlapiavimo</w:t>
            </w:r>
            <w:proofErr w:type="spellEnd"/>
            <w:r w:rsidRPr="004C3FD0">
              <w:rPr>
                <w:rFonts w:ascii="Times New Roman" w:eastAsia="Times New Roman" w:hAnsi="Times New Roman" w:cs="Times New Roman"/>
                <w:sz w:val="20"/>
                <w:szCs w:val="20"/>
              </w:rPr>
              <w:t xml:space="preserve"> (angl. </w:t>
            </w:r>
            <w:proofErr w:type="spellStart"/>
            <w:r w:rsidRPr="004C3FD0">
              <w:rPr>
                <w:rFonts w:ascii="Times New Roman" w:eastAsia="Times New Roman" w:hAnsi="Times New Roman" w:cs="Times New Roman"/>
                <w:i/>
                <w:sz w:val="20"/>
                <w:szCs w:val="20"/>
              </w:rPr>
              <w:t>grid</w:t>
            </w:r>
            <w:proofErr w:type="spellEnd"/>
            <w:r w:rsidRPr="004C3FD0">
              <w:rPr>
                <w:rFonts w:ascii="Times New Roman" w:eastAsia="Times New Roman" w:hAnsi="Times New Roman" w:cs="Times New Roman"/>
                <w:i/>
                <w:sz w:val="20"/>
                <w:szCs w:val="20"/>
              </w:rPr>
              <w:t xml:space="preserve"> </w:t>
            </w:r>
            <w:proofErr w:type="spellStart"/>
            <w:r w:rsidRPr="004C3FD0">
              <w:rPr>
                <w:rFonts w:ascii="Times New Roman" w:eastAsia="Times New Roman" w:hAnsi="Times New Roman" w:cs="Times New Roman"/>
                <w:i/>
                <w:sz w:val="20"/>
                <w:szCs w:val="20"/>
              </w:rPr>
              <w:t>mission</w:t>
            </w:r>
            <w:proofErr w:type="spellEnd"/>
            <w:r w:rsidRPr="004C3FD0">
              <w:rPr>
                <w:rFonts w:ascii="Times New Roman" w:eastAsia="Times New Roman" w:hAnsi="Times New Roman" w:cs="Times New Roman"/>
                <w:sz w:val="20"/>
                <w:szCs w:val="20"/>
              </w:rPr>
              <w:t>)</w:t>
            </w:r>
          </w:p>
          <w:p w14:paraId="4CECA9B9"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Dėl operatyvinių priežasčių BO pilotas turi turėti galimybę perimti BO vykdomą misiją į rankinį valdymą, bet kuriuo misijos vykdymo metu.</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380F93"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103CC010"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1390BF8"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1.6</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48CD382"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Sistemos eksploatacija</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99ACE5D"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Sistemos komponentai, esant remonto ar keitimo poreikiui, turi būti remontuojami/keičiami į tokius pat arba neblogesnius, suderinamus su sistema komponentus visą sutarties laikotarpį Tiekėjo sąskaita.</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EB843C"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0658D647" w14:textId="77777777" w:rsidTr="004C3FD0">
        <w:trPr>
          <w:trHeight w:val="42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5A0E1DF"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1.7</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805DEC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Programinė įranga</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43F2674" w14:textId="77777777" w:rsidR="0059574D" w:rsidRPr="004C3FD0" w:rsidRDefault="0059574D" w:rsidP="004C3FD0">
            <w:pPr>
              <w:pStyle w:val="Sraopastraipa"/>
              <w:numPr>
                <w:ilvl w:val="0"/>
                <w:numId w:val="8"/>
              </w:numPr>
              <w:spacing w:after="0" w:line="240" w:lineRule="auto"/>
              <w:ind w:left="0"/>
              <w:textAlignment w:val="baseline"/>
              <w:rPr>
                <w:rFonts w:eastAsia="Times New Roman" w:cs="Times New Roman"/>
                <w:sz w:val="20"/>
                <w:szCs w:val="20"/>
              </w:rPr>
            </w:pPr>
            <w:r w:rsidRPr="004C3FD0">
              <w:rPr>
                <w:rFonts w:eastAsia="Times New Roman" w:cs="Times New Roman"/>
                <w:sz w:val="20"/>
                <w:szCs w:val="20"/>
              </w:rPr>
              <w:t>Visa programinė įranga, archyvas turi būti įdiegta ir saugoma Tiekėjo valdomoje ar nuomojamoje infrastruktūroje paremta debesijos technologija.</w:t>
            </w:r>
          </w:p>
          <w:p w14:paraId="65B32943" w14:textId="77777777" w:rsidR="0059574D" w:rsidRPr="004C3FD0" w:rsidRDefault="0059574D" w:rsidP="004C3FD0">
            <w:pPr>
              <w:pStyle w:val="Sraopastraipa"/>
              <w:numPr>
                <w:ilvl w:val="0"/>
                <w:numId w:val="8"/>
              </w:numPr>
              <w:spacing w:after="0" w:line="240" w:lineRule="auto"/>
              <w:ind w:left="0"/>
              <w:textAlignment w:val="baseline"/>
              <w:rPr>
                <w:rFonts w:eastAsia="Times New Roman" w:cs="Times New Roman"/>
                <w:sz w:val="20"/>
                <w:szCs w:val="20"/>
              </w:rPr>
            </w:pPr>
            <w:r w:rsidRPr="004C3FD0">
              <w:rPr>
                <w:rFonts w:eastAsia="Times New Roman" w:cs="Times New Roman"/>
                <w:sz w:val="20"/>
                <w:szCs w:val="20"/>
              </w:rPr>
              <w:t>Prisijungimai turi būti apsaugoti unikaliu vartotojo vardu ir slaptažodžiu.</w:t>
            </w:r>
          </w:p>
          <w:p w14:paraId="2542CDE7" w14:textId="77777777" w:rsidR="0059574D" w:rsidRPr="004C3FD0" w:rsidRDefault="0059574D" w:rsidP="004C3FD0">
            <w:pPr>
              <w:pStyle w:val="Sraopastraipa"/>
              <w:numPr>
                <w:ilvl w:val="0"/>
                <w:numId w:val="8"/>
              </w:numPr>
              <w:spacing w:after="0" w:line="240" w:lineRule="auto"/>
              <w:ind w:left="0"/>
              <w:textAlignment w:val="baseline"/>
              <w:rPr>
                <w:rFonts w:eastAsia="Times New Roman" w:cs="Times New Roman"/>
                <w:sz w:val="20"/>
                <w:szCs w:val="20"/>
              </w:rPr>
            </w:pPr>
            <w:r w:rsidRPr="004C3FD0">
              <w:rPr>
                <w:rFonts w:eastAsia="Times New Roman" w:cs="Times New Roman"/>
                <w:sz w:val="20"/>
                <w:szCs w:val="20"/>
              </w:rPr>
              <w:t>Visi prisijungimai ar bandymai prisijungti turi būti išsaugoti įvykių žurnale, kurį esant reikalui galėtų patikrinti tam teisę turintis asmuo.</w:t>
            </w:r>
          </w:p>
          <w:p w14:paraId="0EE1D33D" w14:textId="77777777" w:rsidR="0059574D" w:rsidRPr="004C3FD0" w:rsidRDefault="0059574D" w:rsidP="004C3FD0">
            <w:pPr>
              <w:pStyle w:val="Sraopastraipa"/>
              <w:numPr>
                <w:ilvl w:val="0"/>
                <w:numId w:val="8"/>
              </w:numPr>
              <w:spacing w:after="0" w:line="240" w:lineRule="auto"/>
              <w:ind w:left="0"/>
              <w:textAlignment w:val="baseline"/>
              <w:rPr>
                <w:rFonts w:eastAsia="Times New Roman" w:cs="Times New Roman"/>
                <w:sz w:val="20"/>
                <w:szCs w:val="20"/>
              </w:rPr>
            </w:pPr>
            <w:r w:rsidRPr="004C3FD0">
              <w:rPr>
                <w:rFonts w:eastAsia="Times New Roman" w:cs="Times New Roman"/>
                <w:sz w:val="20"/>
                <w:szCs w:val="20"/>
              </w:rPr>
              <w:t>Programinė įranga turi būti apsaugota nuo kibernetinių atakų (</w:t>
            </w:r>
            <w:proofErr w:type="spellStart"/>
            <w:r w:rsidRPr="004C3FD0">
              <w:rPr>
                <w:rFonts w:eastAsia="Times New Roman" w:cs="Times New Roman"/>
                <w:sz w:val="20"/>
                <w:szCs w:val="20"/>
              </w:rPr>
              <w:t>DDoS</w:t>
            </w:r>
            <w:proofErr w:type="spellEnd"/>
            <w:r w:rsidRPr="004C3FD0">
              <w:rPr>
                <w:rFonts w:eastAsia="Times New Roman" w:cs="Times New Roman"/>
                <w:sz w:val="20"/>
                <w:szCs w:val="20"/>
              </w:rPr>
              <w:t>).</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71871B" w14:textId="77777777" w:rsidR="0059574D" w:rsidRPr="004C3FD0" w:rsidRDefault="0059574D" w:rsidP="004C3FD0">
            <w:pPr>
              <w:pStyle w:val="Sraopastraipa"/>
              <w:spacing w:after="0" w:line="240" w:lineRule="auto"/>
              <w:ind w:left="0"/>
              <w:textAlignment w:val="baseline"/>
              <w:rPr>
                <w:rFonts w:eastAsia="Times New Roman" w:cs="Times New Roman"/>
                <w:sz w:val="20"/>
                <w:szCs w:val="20"/>
              </w:rPr>
            </w:pPr>
          </w:p>
        </w:tc>
      </w:tr>
      <w:tr w:rsidR="0059574D" w:rsidRPr="004C3FD0" w14:paraId="38A4A79E"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9210F8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1.8</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45C73B3"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Duomenų perdavimas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9CF5779"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Tiekėjas turi sudaryti prieigą standartinėmis priemonėmis prie tiesioginio vaizdo stebėjimo iš BO, misijų vykdymo metu su ne mažiau kaip 10 vartotojų, kuriems tokios prieigos bus suteiktos </w:t>
            </w:r>
            <w:r w:rsidRPr="004C3FD0">
              <w:rPr>
                <w:rFonts w:ascii="Times New Roman" w:eastAsia="Times New Roman" w:hAnsi="Times New Roman" w:cs="Times New Roman"/>
                <w:sz w:val="20"/>
                <w:szCs w:val="20"/>
              </w:rPr>
              <w:lastRenderedPageBreak/>
              <w:t>ir kurie vienu metu turėtų galimybę per nuotolį stebėti tiesioginį vaizdą. 10 vartotojų vienu metu apibrėžia tik vaizdo perdavimui keliamus reikalavimus, tačiau pačių prieigų kūrimas neturi būti apribotas, nes kiekvienu konkrečiu atveju tai gali būti skirtingi vartotojai su skirtingais prisijungimais. Tiekėjas per pasiruošimo laikotarpį turės apmokinti Pirkėjo darbuotojus naudotis vaizdo stebėjimo, archyvo ir BO valdymo sistemomis.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5B6E55"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16C2DD80"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FBF323D"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1.9</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4F71FD6"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Duomenų perdavimo užtikrinimas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78D07C5"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Tiesioginės vaizdo kokybės neturi įtakoti maksimalus vartotojų prisijungimas vienu metu.</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6FDECB"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1FAD1477"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CB8437A"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1.10</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4018034"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Sistemos diegimo apimtis ir duomenų apsauga</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8A01F69"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Tiekėjas atsakingas už sistemos projektavimą ir diegimą bei jos atitikimą BDAR reikalavimams, kurie privalomi Tiekėjui. Visi vaizdo saugojimo sistemos programinės įrangos komponentai, įskaitant archyvą turi būti patalpinti Tiekėjo valdomoje ar nuomojamoje infrastruktūroje paremta debesijos technologija ir prienami per vartotojo grafines sąsajas, o prisijungimai apsaugoti unikaliais slaptažodžiais.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E1D4CA"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098FF036"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DF6CCDB"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1.11</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01DCD2C"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Sistemos įdiegimo terminas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254BBC4"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Per pasiruošimo paslaugų teikimui laikotarpį, bet ne vėliau kaip per 1 (vieną) mėnesį nuo sutarties įsigaliojimo dienos.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B4438A"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1FB0C3E6"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1FEEA62"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1.12</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B72963B"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Draudimas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5FA2D2C"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highlight w:val="yellow"/>
              </w:rPr>
            </w:pPr>
            <w:r w:rsidRPr="004C3FD0">
              <w:rPr>
                <w:rFonts w:ascii="Times New Roman" w:eastAsia="Times New Roman" w:hAnsi="Times New Roman" w:cs="Times New Roman"/>
                <w:sz w:val="20"/>
                <w:szCs w:val="20"/>
              </w:rPr>
              <w:t>BO turi būti drausti civilinės atsakomybės draudimu iki 100000 Eur sumai nuo nelaimingų atvejų. Prieš pradedant paslaugą, Tiekėjas ne vėliau kaip prieš 5 (penkias) darbo dienas turi pateikti draudimo poliso kopiją (-</w:t>
            </w:r>
            <w:proofErr w:type="spellStart"/>
            <w:r w:rsidRPr="004C3FD0">
              <w:rPr>
                <w:rFonts w:ascii="Times New Roman" w:eastAsia="Times New Roman" w:hAnsi="Times New Roman" w:cs="Times New Roman"/>
                <w:sz w:val="20"/>
                <w:szCs w:val="20"/>
              </w:rPr>
              <w:t>as</w:t>
            </w:r>
            <w:proofErr w:type="spellEnd"/>
            <w:r w:rsidRPr="004C3FD0">
              <w:rPr>
                <w:rFonts w:ascii="Times New Roman" w:eastAsia="Times New Roman" w:hAnsi="Times New Roman" w:cs="Times New Roman"/>
                <w:sz w:val="20"/>
                <w:szCs w:val="20"/>
              </w:rPr>
              <w:t>).</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A3E5B8"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45F695AC"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B58125D"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1.13</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CC56262"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Duomenų archyvas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B5C3952"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Turi būti sukurta ne mažiau 10 prieigų prie vaizdo medžiagos saugojimo</w:t>
            </w:r>
            <w:r w:rsidR="00ED12AE" w:rsidRPr="004C3FD0">
              <w:rPr>
                <w:rFonts w:ascii="Times New Roman" w:eastAsia="Times New Roman" w:hAnsi="Times New Roman" w:cs="Times New Roman"/>
                <w:sz w:val="20"/>
                <w:szCs w:val="20"/>
              </w:rPr>
              <w:t xml:space="preserve"> </w:t>
            </w:r>
            <w:r w:rsidRPr="004C3FD0">
              <w:rPr>
                <w:rFonts w:ascii="Times New Roman" w:eastAsia="Times New Roman" w:hAnsi="Times New Roman" w:cs="Times New Roman"/>
                <w:sz w:val="20"/>
                <w:szCs w:val="20"/>
              </w:rPr>
              <w:t>archyvo, kurią vartotojai galėtų parsisiųsti. Visi įrašai turi būti saugomi visą sutarties laikotarpį, plačiai naudojamais formatais, kuriuos galima</w:t>
            </w:r>
            <w:r w:rsidR="00ED12AE" w:rsidRPr="004C3FD0">
              <w:rPr>
                <w:rFonts w:ascii="Times New Roman" w:eastAsia="Times New Roman" w:hAnsi="Times New Roman" w:cs="Times New Roman"/>
                <w:sz w:val="20"/>
                <w:szCs w:val="20"/>
              </w:rPr>
              <w:t xml:space="preserve"> </w:t>
            </w:r>
            <w:r w:rsidRPr="004C3FD0">
              <w:rPr>
                <w:rFonts w:ascii="Times New Roman" w:eastAsia="Times New Roman" w:hAnsi="Times New Roman" w:cs="Times New Roman"/>
                <w:sz w:val="20"/>
                <w:szCs w:val="20"/>
              </w:rPr>
              <w:t>būtų peržiūrėti standartiniais vaizdo ir nuotraukų peržiūros įrankiais.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0FD1F6"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142D21A4"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FD8B004"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1.14</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6E55CB3"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Paslaugų prieinamumas ir sąlygos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822114D"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Misijos vykdomos šviesiu paros metu (pvz. nuo 7 val. iki 19 val.) 7 dienas per savaitę, išskyrus tuos atvejus, kai yra privalomas techninis aptarnavimas arba yra aplinkos sąlygų apribojimai, nurodyti šios </w:t>
            </w:r>
            <w:r w:rsidR="003F288B" w:rsidRPr="004C3FD0">
              <w:rPr>
                <w:rFonts w:ascii="Times New Roman" w:eastAsia="Times New Roman" w:hAnsi="Times New Roman" w:cs="Times New Roman"/>
                <w:sz w:val="20"/>
                <w:szCs w:val="20"/>
              </w:rPr>
              <w:t>lentelės</w:t>
            </w:r>
            <w:r w:rsidRPr="004C3FD0">
              <w:rPr>
                <w:rFonts w:ascii="Times New Roman" w:eastAsia="Times New Roman" w:hAnsi="Times New Roman" w:cs="Times New Roman"/>
                <w:sz w:val="20"/>
                <w:szCs w:val="20"/>
              </w:rPr>
              <w:t xml:space="preserve"> 2.1.15 ir 2.2.3 punktuose. Esant tokiems atvejams, laikoma nesėkmingai įvykdyta misija. Nesėkmingai įvykdyta misija – tai BO skrydis, kuris neįvykdė savo pagrindinio tikslo dėl techninių, aplinkos ar kitų nenumatytų aplinkybių. Misija laikoma nesėkminga, jei bent vienas iš šių kriterijų yra patvirtinamas:</w:t>
            </w:r>
          </w:p>
          <w:p w14:paraId="0DFE7B63"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1. </w:t>
            </w:r>
            <w:r w:rsidRPr="004C3FD0">
              <w:rPr>
                <w:rFonts w:ascii="Times New Roman" w:eastAsia="Times New Roman" w:hAnsi="Times New Roman" w:cs="Times New Roman"/>
                <w:b/>
                <w:sz w:val="20"/>
                <w:szCs w:val="20"/>
              </w:rPr>
              <w:t>Techniniai gedimai:</w:t>
            </w:r>
          </w:p>
          <w:p w14:paraId="76D03238" w14:textId="77777777" w:rsidR="0059574D" w:rsidRPr="004C3FD0" w:rsidRDefault="0059574D" w:rsidP="004C3FD0">
            <w:pPr>
              <w:pStyle w:val="Sraopastraipa"/>
              <w:numPr>
                <w:ilvl w:val="0"/>
                <w:numId w:val="8"/>
              </w:numPr>
              <w:spacing w:after="0" w:line="240" w:lineRule="auto"/>
              <w:textAlignment w:val="baseline"/>
              <w:rPr>
                <w:rFonts w:eastAsia="Times New Roman" w:cs="Times New Roman"/>
                <w:sz w:val="20"/>
                <w:szCs w:val="20"/>
              </w:rPr>
            </w:pPr>
            <w:r w:rsidRPr="004C3FD0">
              <w:rPr>
                <w:rFonts w:eastAsia="Times New Roman" w:cs="Times New Roman"/>
                <w:sz w:val="20"/>
                <w:szCs w:val="20"/>
              </w:rPr>
              <w:t>Dronas nepakilo arba skrydis buvo priverstinai nutrauktas dėl techninės įrangos gedimo (pvz., baterijos gedimas, sensorių ar kameros sutrikimas);</w:t>
            </w:r>
          </w:p>
          <w:p w14:paraId="2C238375" w14:textId="77777777" w:rsidR="0059574D" w:rsidRPr="004C3FD0" w:rsidRDefault="0059574D" w:rsidP="004C3FD0">
            <w:pPr>
              <w:pStyle w:val="Sraopastraipa"/>
              <w:numPr>
                <w:ilvl w:val="0"/>
                <w:numId w:val="8"/>
              </w:numPr>
              <w:spacing w:after="0" w:line="240" w:lineRule="auto"/>
              <w:textAlignment w:val="baseline"/>
              <w:rPr>
                <w:rFonts w:eastAsia="Times New Roman" w:cs="Times New Roman"/>
                <w:sz w:val="20"/>
                <w:szCs w:val="20"/>
              </w:rPr>
            </w:pPr>
            <w:r w:rsidRPr="004C3FD0">
              <w:rPr>
                <w:rFonts w:eastAsia="Times New Roman" w:cs="Times New Roman"/>
                <w:sz w:val="20"/>
                <w:szCs w:val="20"/>
              </w:rPr>
              <w:t>Duomenų rinkimo sistema neveikė arba neteisingai perdavė duomenis į pagrindinę sistemą.</w:t>
            </w:r>
          </w:p>
          <w:p w14:paraId="6976F5BF"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2. </w:t>
            </w:r>
            <w:r w:rsidRPr="004C3FD0">
              <w:rPr>
                <w:rFonts w:ascii="Times New Roman" w:eastAsia="Times New Roman" w:hAnsi="Times New Roman" w:cs="Times New Roman"/>
                <w:b/>
                <w:sz w:val="20"/>
                <w:szCs w:val="20"/>
              </w:rPr>
              <w:t>Duomenų fiksavimo klaidos:</w:t>
            </w:r>
          </w:p>
          <w:p w14:paraId="13BE7CDA" w14:textId="77777777" w:rsidR="0059574D" w:rsidRPr="004C3FD0" w:rsidRDefault="0059574D" w:rsidP="004C3FD0">
            <w:pPr>
              <w:pStyle w:val="Sraopastraipa"/>
              <w:numPr>
                <w:ilvl w:val="0"/>
                <w:numId w:val="10"/>
              </w:numPr>
              <w:spacing w:after="0" w:line="240" w:lineRule="auto"/>
              <w:textAlignment w:val="baseline"/>
              <w:rPr>
                <w:rFonts w:eastAsia="Times New Roman" w:cs="Times New Roman"/>
                <w:sz w:val="20"/>
                <w:szCs w:val="20"/>
              </w:rPr>
            </w:pPr>
            <w:r w:rsidRPr="004C3FD0">
              <w:rPr>
                <w:rFonts w:eastAsia="Times New Roman" w:cs="Times New Roman"/>
                <w:sz w:val="20"/>
                <w:szCs w:val="20"/>
              </w:rPr>
              <w:lastRenderedPageBreak/>
              <w:t>Nepakankama vaizdo ar duomenų kokybė (per žema raiška, nekokybiški ar neišsaugoti duomenys);</w:t>
            </w:r>
          </w:p>
          <w:p w14:paraId="0DC87038" w14:textId="77777777" w:rsidR="0059574D" w:rsidRPr="004C3FD0" w:rsidRDefault="0059574D" w:rsidP="004C3FD0">
            <w:pPr>
              <w:pStyle w:val="Sraopastraipa"/>
              <w:numPr>
                <w:ilvl w:val="0"/>
                <w:numId w:val="10"/>
              </w:numPr>
              <w:spacing w:after="0" w:line="240" w:lineRule="auto"/>
              <w:textAlignment w:val="baseline"/>
              <w:rPr>
                <w:rFonts w:eastAsia="Times New Roman" w:cs="Times New Roman"/>
                <w:sz w:val="20"/>
                <w:szCs w:val="20"/>
              </w:rPr>
            </w:pPr>
            <w:r w:rsidRPr="004C3FD0">
              <w:rPr>
                <w:rFonts w:eastAsia="Times New Roman" w:cs="Times New Roman"/>
                <w:sz w:val="20"/>
                <w:szCs w:val="20"/>
              </w:rPr>
              <w:t>Dirbtinio intelekto analizė nepavyko dėl blogos duomenų kokybės ar klaidingų atpažinimų;</w:t>
            </w:r>
          </w:p>
          <w:p w14:paraId="5D85D096" w14:textId="77777777" w:rsidR="0059574D" w:rsidRPr="004C3FD0" w:rsidRDefault="0059574D" w:rsidP="004C3FD0">
            <w:pPr>
              <w:pStyle w:val="Sraopastraipa"/>
              <w:numPr>
                <w:ilvl w:val="0"/>
                <w:numId w:val="10"/>
              </w:numPr>
              <w:spacing w:after="0" w:line="240" w:lineRule="auto"/>
              <w:textAlignment w:val="baseline"/>
              <w:rPr>
                <w:rFonts w:eastAsia="Times New Roman" w:cs="Times New Roman"/>
                <w:sz w:val="20"/>
                <w:szCs w:val="20"/>
              </w:rPr>
            </w:pPr>
            <w:r w:rsidRPr="004C3FD0">
              <w:rPr>
                <w:rFonts w:eastAsia="Times New Roman" w:cs="Times New Roman"/>
                <w:sz w:val="20"/>
                <w:szCs w:val="20"/>
              </w:rPr>
              <w:t>BO neužfiksavo reikiamos teritorijos ar objektų, dėl ko misija tapo bevertė atliekų valdymui.</w:t>
            </w:r>
          </w:p>
          <w:p w14:paraId="719FE5D4"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3. </w:t>
            </w:r>
            <w:r w:rsidRPr="004C3FD0">
              <w:rPr>
                <w:rFonts w:ascii="Times New Roman" w:eastAsia="Times New Roman" w:hAnsi="Times New Roman" w:cs="Times New Roman"/>
                <w:b/>
                <w:sz w:val="20"/>
                <w:szCs w:val="20"/>
              </w:rPr>
              <w:t>Netinkamas misijos įvykdymas:</w:t>
            </w:r>
          </w:p>
          <w:p w14:paraId="1E40DFF7" w14:textId="77777777" w:rsidR="0059574D" w:rsidRPr="004C3FD0" w:rsidRDefault="0059574D" w:rsidP="004C3FD0">
            <w:pPr>
              <w:pStyle w:val="Sraopastraipa"/>
              <w:numPr>
                <w:ilvl w:val="0"/>
                <w:numId w:val="11"/>
              </w:numPr>
              <w:spacing w:after="0" w:line="240" w:lineRule="auto"/>
              <w:textAlignment w:val="baseline"/>
              <w:rPr>
                <w:rFonts w:eastAsia="Times New Roman" w:cs="Times New Roman"/>
                <w:sz w:val="20"/>
                <w:szCs w:val="20"/>
              </w:rPr>
            </w:pPr>
            <w:r w:rsidRPr="004C3FD0">
              <w:rPr>
                <w:rFonts w:eastAsia="Times New Roman" w:cs="Times New Roman"/>
                <w:sz w:val="20"/>
                <w:szCs w:val="20"/>
              </w:rPr>
              <w:t>BO nesilaikė nustatyto skrydžio maršruto arba nukrypo nuo misijos užduoties;</w:t>
            </w:r>
          </w:p>
          <w:p w14:paraId="39DCDA93" w14:textId="77777777" w:rsidR="0059574D" w:rsidRPr="004C3FD0" w:rsidRDefault="0059574D" w:rsidP="004C3FD0">
            <w:pPr>
              <w:pStyle w:val="Sraopastraipa"/>
              <w:numPr>
                <w:ilvl w:val="0"/>
                <w:numId w:val="11"/>
              </w:numPr>
              <w:spacing w:after="0" w:line="240" w:lineRule="auto"/>
              <w:textAlignment w:val="baseline"/>
              <w:rPr>
                <w:rFonts w:eastAsia="Times New Roman" w:cs="Times New Roman"/>
                <w:sz w:val="20"/>
                <w:szCs w:val="20"/>
              </w:rPr>
            </w:pPr>
            <w:r w:rsidRPr="004C3FD0">
              <w:rPr>
                <w:rFonts w:eastAsia="Times New Roman" w:cs="Times New Roman"/>
                <w:sz w:val="20"/>
                <w:szCs w:val="20"/>
              </w:rPr>
              <w:t>Duomenų rinkimo laikas neatitiko numatytų parametrų (pvz., misija buvo vykdoma netinkamu dienos metu, kai reikalingos informacijos neįmanoma surinkti).</w:t>
            </w:r>
          </w:p>
          <w:p w14:paraId="68BA1D0E"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4. </w:t>
            </w:r>
            <w:r w:rsidRPr="004C3FD0">
              <w:rPr>
                <w:rFonts w:ascii="Times New Roman" w:eastAsia="Times New Roman" w:hAnsi="Times New Roman" w:cs="Times New Roman"/>
                <w:b/>
                <w:sz w:val="20"/>
                <w:szCs w:val="20"/>
              </w:rPr>
              <w:t>Išoriniai veiksniai:</w:t>
            </w:r>
          </w:p>
          <w:p w14:paraId="46F99241" w14:textId="77777777" w:rsidR="0059574D" w:rsidRPr="004C3FD0" w:rsidRDefault="0059574D" w:rsidP="004C3FD0">
            <w:pPr>
              <w:pStyle w:val="Sraopastraipa"/>
              <w:numPr>
                <w:ilvl w:val="0"/>
                <w:numId w:val="12"/>
              </w:numPr>
              <w:spacing w:after="0" w:line="240" w:lineRule="auto"/>
              <w:textAlignment w:val="baseline"/>
              <w:rPr>
                <w:rFonts w:eastAsia="Times New Roman" w:cs="Times New Roman"/>
                <w:sz w:val="20"/>
                <w:szCs w:val="20"/>
              </w:rPr>
            </w:pPr>
            <w:r w:rsidRPr="004C3FD0">
              <w:rPr>
                <w:rFonts w:eastAsia="Times New Roman" w:cs="Times New Roman"/>
                <w:sz w:val="20"/>
                <w:szCs w:val="20"/>
              </w:rPr>
              <w:t>Misija nebuvo įvykdyta dėl oro sąlygų (pvz., stiprus vėjas, lietus, rūkas), jei nebuvo imtasi iš anksto numatytų veiksmų misijai pakartoti ar perkelti į kitą laiką;</w:t>
            </w:r>
          </w:p>
          <w:p w14:paraId="6F6C9E3A" w14:textId="77777777" w:rsidR="0059574D" w:rsidRPr="004C3FD0" w:rsidRDefault="0059574D" w:rsidP="004C3FD0">
            <w:pPr>
              <w:pStyle w:val="Sraopastraipa"/>
              <w:numPr>
                <w:ilvl w:val="0"/>
                <w:numId w:val="12"/>
              </w:numPr>
              <w:spacing w:after="0" w:line="240" w:lineRule="auto"/>
              <w:textAlignment w:val="baseline"/>
              <w:rPr>
                <w:rFonts w:eastAsia="Times New Roman" w:cs="Times New Roman"/>
                <w:sz w:val="20"/>
                <w:szCs w:val="20"/>
              </w:rPr>
            </w:pPr>
            <w:r w:rsidRPr="004C3FD0">
              <w:rPr>
                <w:rFonts w:eastAsia="Times New Roman" w:cs="Times New Roman"/>
                <w:sz w:val="20"/>
                <w:szCs w:val="20"/>
              </w:rPr>
              <w:t>Oro erdvės apribojimai ar kiti teisiniai apribojimai užkirto kelią misijos įvykdymui, nors Tiekėjas turėjo pasirūpinti visais leidimais iš anksto.</w:t>
            </w:r>
          </w:p>
          <w:p w14:paraId="34FF1660"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5. </w:t>
            </w:r>
            <w:r w:rsidRPr="004C3FD0">
              <w:rPr>
                <w:rFonts w:ascii="Times New Roman" w:eastAsia="Times New Roman" w:hAnsi="Times New Roman" w:cs="Times New Roman"/>
                <w:b/>
                <w:sz w:val="20"/>
                <w:szCs w:val="20"/>
              </w:rPr>
              <w:t>Sistemos neintegravimas:</w:t>
            </w:r>
          </w:p>
          <w:p w14:paraId="390A2BBB" w14:textId="77777777" w:rsidR="0059574D" w:rsidRPr="004C3FD0" w:rsidRDefault="0059574D" w:rsidP="004C3FD0">
            <w:pPr>
              <w:pStyle w:val="Sraopastraipa"/>
              <w:numPr>
                <w:ilvl w:val="0"/>
                <w:numId w:val="13"/>
              </w:numPr>
              <w:spacing w:after="0" w:line="240" w:lineRule="auto"/>
              <w:rPr>
                <w:rFonts w:eastAsia="Times New Roman" w:cs="Times New Roman"/>
                <w:sz w:val="20"/>
                <w:szCs w:val="20"/>
              </w:rPr>
            </w:pPr>
            <w:r w:rsidRPr="004C3FD0">
              <w:rPr>
                <w:rFonts w:eastAsia="Times New Roman" w:cs="Times New Roman"/>
                <w:sz w:val="20"/>
                <w:szCs w:val="20"/>
              </w:rPr>
              <w:t>Surinkti duomenys nebuvo tinkamai integruoti į atliekų valdymo aplikaciją, todėl Pirkėjas negali jais pasinaudoti.</w:t>
            </w:r>
          </w:p>
          <w:p w14:paraId="563C6A04"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Misijos nesėkmė turi būti patvirtinama remiantis aiškiais įrodymais ir dokumentacija. Pvz.:</w:t>
            </w:r>
          </w:p>
          <w:p w14:paraId="66BC076C" w14:textId="77777777" w:rsidR="0059574D" w:rsidRPr="004C3FD0" w:rsidRDefault="0059574D" w:rsidP="004C3FD0">
            <w:pPr>
              <w:spacing w:after="0" w:line="240" w:lineRule="auto"/>
              <w:textAlignment w:val="baseline"/>
              <w:rPr>
                <w:rFonts w:ascii="Times New Roman" w:eastAsia="Times New Roman" w:hAnsi="Times New Roman" w:cs="Times New Roman"/>
                <w:b/>
                <w:sz w:val="20"/>
                <w:szCs w:val="20"/>
              </w:rPr>
            </w:pPr>
            <w:r w:rsidRPr="004C3FD0">
              <w:rPr>
                <w:rFonts w:ascii="Times New Roman" w:eastAsia="Times New Roman" w:hAnsi="Times New Roman" w:cs="Times New Roman"/>
                <w:sz w:val="20"/>
                <w:szCs w:val="20"/>
              </w:rPr>
              <w:t xml:space="preserve">1. </w:t>
            </w:r>
            <w:r w:rsidRPr="004C3FD0">
              <w:rPr>
                <w:rFonts w:ascii="Times New Roman" w:eastAsia="Times New Roman" w:hAnsi="Times New Roman" w:cs="Times New Roman"/>
                <w:b/>
                <w:sz w:val="20"/>
                <w:szCs w:val="20"/>
              </w:rPr>
              <w:t>Techninių gedimų patvirtinimas:</w:t>
            </w:r>
          </w:p>
          <w:p w14:paraId="5675B09F" w14:textId="77777777" w:rsidR="0059574D" w:rsidRPr="004C3FD0" w:rsidRDefault="0059574D" w:rsidP="004C3FD0">
            <w:pPr>
              <w:pStyle w:val="Sraopastraipa"/>
              <w:numPr>
                <w:ilvl w:val="0"/>
                <w:numId w:val="13"/>
              </w:numPr>
              <w:spacing w:after="0" w:line="240" w:lineRule="auto"/>
              <w:textAlignment w:val="baseline"/>
              <w:rPr>
                <w:rFonts w:eastAsia="Times New Roman" w:cs="Times New Roman"/>
                <w:sz w:val="20"/>
                <w:szCs w:val="20"/>
              </w:rPr>
            </w:pPr>
            <w:r w:rsidRPr="004C3FD0">
              <w:rPr>
                <w:rFonts w:eastAsia="Times New Roman" w:cs="Times New Roman"/>
                <w:sz w:val="20"/>
                <w:szCs w:val="20"/>
              </w:rPr>
              <w:t xml:space="preserve">Skrydžio žurnalas ar </w:t>
            </w:r>
            <w:proofErr w:type="spellStart"/>
            <w:r w:rsidRPr="004C3FD0">
              <w:rPr>
                <w:rFonts w:eastAsia="Times New Roman" w:cs="Times New Roman"/>
                <w:sz w:val="20"/>
                <w:szCs w:val="20"/>
              </w:rPr>
              <w:t>telemetrijos</w:t>
            </w:r>
            <w:proofErr w:type="spellEnd"/>
            <w:r w:rsidRPr="004C3FD0">
              <w:rPr>
                <w:rFonts w:eastAsia="Times New Roman" w:cs="Times New Roman"/>
                <w:sz w:val="20"/>
                <w:szCs w:val="20"/>
              </w:rPr>
              <w:t xml:space="preserve"> duomenys rodo, kad dronas nepakilo arba buvo priverstinai nutrauktas;</w:t>
            </w:r>
          </w:p>
          <w:p w14:paraId="7C059D4C" w14:textId="77777777" w:rsidR="0059574D" w:rsidRPr="004C3FD0" w:rsidRDefault="0059574D" w:rsidP="004C3FD0">
            <w:pPr>
              <w:pStyle w:val="Sraopastraipa"/>
              <w:numPr>
                <w:ilvl w:val="0"/>
                <w:numId w:val="13"/>
              </w:numPr>
              <w:spacing w:after="0" w:line="240" w:lineRule="auto"/>
              <w:textAlignment w:val="baseline"/>
              <w:rPr>
                <w:rFonts w:eastAsia="Times New Roman" w:cs="Times New Roman"/>
                <w:sz w:val="20"/>
                <w:szCs w:val="20"/>
              </w:rPr>
            </w:pPr>
            <w:r w:rsidRPr="004C3FD0">
              <w:rPr>
                <w:rFonts w:eastAsia="Times New Roman" w:cs="Times New Roman"/>
                <w:sz w:val="20"/>
                <w:szCs w:val="20"/>
              </w:rPr>
              <w:t>Gedimų registracijos dokumentai, techninės diagnostikos ataskaita;</w:t>
            </w:r>
          </w:p>
          <w:p w14:paraId="7E706F22" w14:textId="77777777" w:rsidR="0059574D" w:rsidRPr="004C3FD0" w:rsidRDefault="0059574D" w:rsidP="004C3FD0">
            <w:pPr>
              <w:pStyle w:val="Sraopastraipa"/>
              <w:numPr>
                <w:ilvl w:val="0"/>
                <w:numId w:val="13"/>
              </w:numPr>
              <w:spacing w:after="0" w:line="240" w:lineRule="auto"/>
              <w:textAlignment w:val="baseline"/>
              <w:rPr>
                <w:rFonts w:eastAsia="Times New Roman" w:cs="Times New Roman"/>
                <w:sz w:val="20"/>
                <w:szCs w:val="20"/>
              </w:rPr>
            </w:pPr>
            <w:r w:rsidRPr="004C3FD0">
              <w:rPr>
                <w:rFonts w:eastAsia="Times New Roman" w:cs="Times New Roman"/>
                <w:sz w:val="20"/>
                <w:szCs w:val="20"/>
              </w:rPr>
              <w:t>Sensorių, kameros ar baterijos veikimo analizė, rodanti gedimą.</w:t>
            </w:r>
          </w:p>
          <w:p w14:paraId="3A645560" w14:textId="77777777" w:rsidR="0059574D" w:rsidRPr="004C3FD0" w:rsidRDefault="0059574D" w:rsidP="004C3FD0">
            <w:pPr>
              <w:spacing w:after="0" w:line="240" w:lineRule="auto"/>
              <w:textAlignment w:val="baseline"/>
              <w:rPr>
                <w:rFonts w:ascii="Times New Roman" w:eastAsia="Times New Roman" w:hAnsi="Times New Roman" w:cs="Times New Roman"/>
                <w:b/>
                <w:sz w:val="20"/>
                <w:szCs w:val="20"/>
              </w:rPr>
            </w:pPr>
            <w:r w:rsidRPr="004C3FD0">
              <w:rPr>
                <w:rFonts w:ascii="Times New Roman" w:eastAsia="Times New Roman" w:hAnsi="Times New Roman" w:cs="Times New Roman"/>
                <w:sz w:val="20"/>
                <w:szCs w:val="20"/>
              </w:rPr>
              <w:t xml:space="preserve">2. </w:t>
            </w:r>
            <w:r w:rsidRPr="004C3FD0">
              <w:rPr>
                <w:rFonts w:ascii="Times New Roman" w:eastAsia="Times New Roman" w:hAnsi="Times New Roman" w:cs="Times New Roman"/>
                <w:b/>
                <w:sz w:val="20"/>
                <w:szCs w:val="20"/>
              </w:rPr>
              <w:t>Duomenų fiksavimo klaidų patvirtinimas:</w:t>
            </w:r>
          </w:p>
          <w:p w14:paraId="362C1E9D" w14:textId="77777777" w:rsidR="0059574D" w:rsidRPr="004C3FD0" w:rsidRDefault="0059574D" w:rsidP="004C3FD0">
            <w:pPr>
              <w:pStyle w:val="Sraopastraipa"/>
              <w:numPr>
                <w:ilvl w:val="0"/>
                <w:numId w:val="14"/>
              </w:numPr>
              <w:spacing w:after="0" w:line="240" w:lineRule="auto"/>
              <w:textAlignment w:val="baseline"/>
              <w:rPr>
                <w:rFonts w:eastAsia="Times New Roman" w:cs="Times New Roman"/>
                <w:sz w:val="20"/>
                <w:szCs w:val="20"/>
              </w:rPr>
            </w:pPr>
            <w:r w:rsidRPr="004C3FD0">
              <w:rPr>
                <w:rFonts w:eastAsia="Times New Roman" w:cs="Times New Roman"/>
                <w:sz w:val="20"/>
                <w:szCs w:val="20"/>
              </w:rPr>
              <w:t>Surinkti vaizdai ar duomenys nepasiekia reikalaujamos kokybės (pvz., per žema raiška, neįskaitomi duomenys);</w:t>
            </w:r>
          </w:p>
          <w:p w14:paraId="559F4599" w14:textId="77777777" w:rsidR="0059574D" w:rsidRPr="004C3FD0" w:rsidRDefault="0059574D" w:rsidP="004C3FD0">
            <w:pPr>
              <w:pStyle w:val="Sraopastraipa"/>
              <w:numPr>
                <w:ilvl w:val="0"/>
                <w:numId w:val="14"/>
              </w:numPr>
              <w:spacing w:after="0" w:line="240" w:lineRule="auto"/>
              <w:textAlignment w:val="baseline"/>
              <w:rPr>
                <w:rFonts w:eastAsia="Times New Roman" w:cs="Times New Roman"/>
                <w:sz w:val="20"/>
                <w:szCs w:val="20"/>
              </w:rPr>
            </w:pPr>
            <w:r w:rsidRPr="004C3FD0">
              <w:rPr>
                <w:rFonts w:eastAsia="Times New Roman" w:cs="Times New Roman"/>
                <w:sz w:val="20"/>
                <w:szCs w:val="20"/>
              </w:rPr>
              <w:t>Automatinės analizės klaidų ataskaitos, nurodančios, kad dirbtinio intelekto sistema negalėjo atlikti užduoties dėl prastos duomenų kokybės;</w:t>
            </w:r>
          </w:p>
          <w:p w14:paraId="5A3DF33E" w14:textId="77777777" w:rsidR="0059574D" w:rsidRPr="004C3FD0" w:rsidRDefault="0059574D" w:rsidP="004C3FD0">
            <w:pPr>
              <w:pStyle w:val="Sraopastraipa"/>
              <w:numPr>
                <w:ilvl w:val="0"/>
                <w:numId w:val="14"/>
              </w:numPr>
              <w:spacing w:after="0" w:line="240" w:lineRule="auto"/>
              <w:textAlignment w:val="baseline"/>
              <w:rPr>
                <w:rFonts w:eastAsia="Times New Roman" w:cs="Times New Roman"/>
                <w:sz w:val="20"/>
                <w:szCs w:val="20"/>
              </w:rPr>
            </w:pPr>
            <w:r w:rsidRPr="004C3FD0">
              <w:rPr>
                <w:rFonts w:eastAsia="Times New Roman" w:cs="Times New Roman"/>
                <w:sz w:val="20"/>
                <w:szCs w:val="20"/>
              </w:rPr>
              <w:t>Palyginimas su iš anksto numatytais reikalavimais (pvz., jei nebuvo užfiksuota reikiama teritorija).</w:t>
            </w:r>
          </w:p>
          <w:p w14:paraId="15A98A9C" w14:textId="77777777" w:rsidR="0059574D" w:rsidRPr="004C3FD0" w:rsidRDefault="0059574D" w:rsidP="004C3FD0">
            <w:pPr>
              <w:spacing w:after="0" w:line="240" w:lineRule="auto"/>
              <w:textAlignment w:val="baseline"/>
              <w:rPr>
                <w:rFonts w:ascii="Times New Roman" w:eastAsia="Times New Roman" w:hAnsi="Times New Roman" w:cs="Times New Roman"/>
                <w:b/>
                <w:sz w:val="20"/>
                <w:szCs w:val="20"/>
              </w:rPr>
            </w:pPr>
            <w:r w:rsidRPr="004C3FD0">
              <w:rPr>
                <w:rFonts w:ascii="Times New Roman" w:eastAsia="Times New Roman" w:hAnsi="Times New Roman" w:cs="Times New Roman"/>
                <w:sz w:val="20"/>
                <w:szCs w:val="20"/>
              </w:rPr>
              <w:t xml:space="preserve">3. </w:t>
            </w:r>
            <w:r w:rsidRPr="004C3FD0">
              <w:rPr>
                <w:rFonts w:ascii="Times New Roman" w:eastAsia="Times New Roman" w:hAnsi="Times New Roman" w:cs="Times New Roman"/>
                <w:b/>
                <w:sz w:val="20"/>
                <w:szCs w:val="20"/>
              </w:rPr>
              <w:t>Netinkamo misijos įvykdymo patvirtinimas:</w:t>
            </w:r>
          </w:p>
          <w:p w14:paraId="24374A88" w14:textId="77777777" w:rsidR="0059574D" w:rsidRPr="004C3FD0" w:rsidRDefault="0059574D" w:rsidP="004C3FD0">
            <w:pPr>
              <w:pStyle w:val="Sraopastraipa"/>
              <w:numPr>
                <w:ilvl w:val="0"/>
                <w:numId w:val="15"/>
              </w:numPr>
              <w:spacing w:after="0" w:line="240" w:lineRule="auto"/>
              <w:textAlignment w:val="baseline"/>
              <w:rPr>
                <w:rFonts w:eastAsia="Times New Roman" w:cs="Times New Roman"/>
                <w:sz w:val="20"/>
                <w:szCs w:val="20"/>
              </w:rPr>
            </w:pPr>
            <w:r w:rsidRPr="004C3FD0">
              <w:rPr>
                <w:rFonts w:eastAsia="Times New Roman" w:cs="Times New Roman"/>
                <w:sz w:val="20"/>
                <w:szCs w:val="20"/>
              </w:rPr>
              <w:t>Skrydžio trajektorijos duomenys rodo, kad dronas nukrypo nuo planuoto maršruto;</w:t>
            </w:r>
          </w:p>
          <w:p w14:paraId="7832FE4C" w14:textId="77777777" w:rsidR="0059574D" w:rsidRPr="004C3FD0" w:rsidRDefault="0059574D" w:rsidP="004C3FD0">
            <w:pPr>
              <w:pStyle w:val="Sraopastraipa"/>
              <w:numPr>
                <w:ilvl w:val="0"/>
                <w:numId w:val="15"/>
              </w:numPr>
              <w:spacing w:after="0" w:line="240" w:lineRule="auto"/>
              <w:textAlignment w:val="baseline"/>
              <w:rPr>
                <w:rFonts w:eastAsia="Times New Roman" w:cs="Times New Roman"/>
                <w:sz w:val="20"/>
                <w:szCs w:val="20"/>
              </w:rPr>
            </w:pPr>
            <w:r w:rsidRPr="004C3FD0">
              <w:rPr>
                <w:rFonts w:eastAsia="Times New Roman" w:cs="Times New Roman"/>
                <w:sz w:val="20"/>
                <w:szCs w:val="20"/>
              </w:rPr>
              <w:lastRenderedPageBreak/>
              <w:t>Laiko žymos rodo, kad misija buvo vykdoma ne pagal nustatytą laiką.</w:t>
            </w:r>
          </w:p>
          <w:p w14:paraId="5752A0F8" w14:textId="77777777" w:rsidR="0059574D" w:rsidRPr="004C3FD0" w:rsidRDefault="0059574D" w:rsidP="004C3FD0">
            <w:pPr>
              <w:spacing w:after="0" w:line="240" w:lineRule="auto"/>
              <w:textAlignment w:val="baseline"/>
              <w:rPr>
                <w:rFonts w:ascii="Times New Roman" w:eastAsia="Times New Roman" w:hAnsi="Times New Roman" w:cs="Times New Roman"/>
                <w:b/>
                <w:sz w:val="20"/>
                <w:szCs w:val="20"/>
              </w:rPr>
            </w:pPr>
            <w:r w:rsidRPr="004C3FD0">
              <w:rPr>
                <w:rFonts w:ascii="Times New Roman" w:eastAsia="Times New Roman" w:hAnsi="Times New Roman" w:cs="Times New Roman"/>
                <w:sz w:val="20"/>
                <w:szCs w:val="20"/>
              </w:rPr>
              <w:t xml:space="preserve">4. </w:t>
            </w:r>
            <w:r w:rsidRPr="004C3FD0">
              <w:rPr>
                <w:rFonts w:ascii="Times New Roman" w:eastAsia="Times New Roman" w:hAnsi="Times New Roman" w:cs="Times New Roman"/>
                <w:b/>
                <w:sz w:val="20"/>
                <w:szCs w:val="20"/>
              </w:rPr>
              <w:t>Išorinių veiksnių patvirtinimas:</w:t>
            </w:r>
          </w:p>
          <w:p w14:paraId="17F63193" w14:textId="77777777" w:rsidR="0059574D" w:rsidRPr="004C3FD0" w:rsidRDefault="0059574D" w:rsidP="004C3FD0">
            <w:pPr>
              <w:pStyle w:val="Sraopastraipa"/>
              <w:numPr>
                <w:ilvl w:val="0"/>
                <w:numId w:val="16"/>
              </w:numPr>
              <w:spacing w:after="0" w:line="240" w:lineRule="auto"/>
              <w:textAlignment w:val="baseline"/>
              <w:rPr>
                <w:rFonts w:eastAsia="Times New Roman" w:cs="Times New Roman"/>
                <w:sz w:val="20"/>
                <w:szCs w:val="20"/>
              </w:rPr>
            </w:pPr>
            <w:r w:rsidRPr="004C3FD0">
              <w:rPr>
                <w:rFonts w:eastAsia="Times New Roman" w:cs="Times New Roman"/>
                <w:sz w:val="20"/>
                <w:szCs w:val="20"/>
              </w:rPr>
              <w:t>Oro sąlygų duomenys iš oficialių šaltinių (pvz., meteorologijos tarnybos), įrodantys nepalankias sąlygas misijos metu;</w:t>
            </w:r>
          </w:p>
          <w:p w14:paraId="5AD881F5" w14:textId="77777777" w:rsidR="0059574D" w:rsidRPr="004C3FD0" w:rsidRDefault="0059574D" w:rsidP="004C3FD0">
            <w:pPr>
              <w:pStyle w:val="Sraopastraipa"/>
              <w:numPr>
                <w:ilvl w:val="0"/>
                <w:numId w:val="16"/>
              </w:numPr>
              <w:spacing w:after="0" w:line="240" w:lineRule="auto"/>
              <w:textAlignment w:val="baseline"/>
              <w:rPr>
                <w:rFonts w:eastAsia="Times New Roman" w:cs="Times New Roman"/>
                <w:sz w:val="20"/>
                <w:szCs w:val="20"/>
              </w:rPr>
            </w:pPr>
            <w:r w:rsidRPr="004C3FD0">
              <w:rPr>
                <w:rFonts w:eastAsia="Times New Roman" w:cs="Times New Roman"/>
                <w:sz w:val="20"/>
                <w:szCs w:val="20"/>
              </w:rPr>
              <w:t>Teisinių ar oro erdvės apribojimų dokumentai, kurie neleido vykdyti skrydžio.</w:t>
            </w:r>
          </w:p>
          <w:p w14:paraId="3EFE7EA1" w14:textId="77777777" w:rsidR="0059574D" w:rsidRPr="004C3FD0" w:rsidRDefault="0059574D" w:rsidP="004C3FD0">
            <w:pPr>
              <w:spacing w:after="0" w:line="240" w:lineRule="auto"/>
              <w:textAlignment w:val="baseline"/>
              <w:rPr>
                <w:rFonts w:ascii="Times New Roman" w:eastAsia="Times New Roman" w:hAnsi="Times New Roman" w:cs="Times New Roman"/>
                <w:b/>
                <w:sz w:val="20"/>
                <w:szCs w:val="20"/>
              </w:rPr>
            </w:pPr>
            <w:r w:rsidRPr="004C3FD0">
              <w:rPr>
                <w:rFonts w:ascii="Times New Roman" w:eastAsia="Times New Roman" w:hAnsi="Times New Roman" w:cs="Times New Roman"/>
                <w:sz w:val="20"/>
                <w:szCs w:val="20"/>
              </w:rPr>
              <w:t xml:space="preserve">5. </w:t>
            </w:r>
            <w:r w:rsidRPr="004C3FD0">
              <w:rPr>
                <w:rFonts w:ascii="Times New Roman" w:eastAsia="Times New Roman" w:hAnsi="Times New Roman" w:cs="Times New Roman"/>
                <w:b/>
                <w:sz w:val="20"/>
                <w:szCs w:val="20"/>
              </w:rPr>
              <w:t>Sistemos neintegravimo patvirtinimas:</w:t>
            </w:r>
          </w:p>
          <w:p w14:paraId="444CAC2C" w14:textId="77777777" w:rsidR="0059574D" w:rsidRPr="004C3FD0" w:rsidRDefault="0059574D" w:rsidP="004C3FD0">
            <w:pPr>
              <w:pStyle w:val="Sraopastraipa"/>
              <w:numPr>
                <w:ilvl w:val="0"/>
                <w:numId w:val="17"/>
              </w:numPr>
              <w:spacing w:after="0" w:line="240" w:lineRule="auto"/>
              <w:textAlignment w:val="baseline"/>
              <w:rPr>
                <w:rFonts w:eastAsia="Times New Roman" w:cs="Times New Roman"/>
                <w:sz w:val="20"/>
                <w:szCs w:val="20"/>
              </w:rPr>
            </w:pPr>
            <w:r w:rsidRPr="004C3FD0">
              <w:rPr>
                <w:rFonts w:eastAsia="Times New Roman" w:cs="Times New Roman"/>
                <w:sz w:val="20"/>
                <w:szCs w:val="20"/>
              </w:rPr>
              <w:t>Atliekų valdymo aplikacija neturi įkeltų ar naudojamų duomenų iš misijos;</w:t>
            </w:r>
          </w:p>
          <w:p w14:paraId="4C75EAFA" w14:textId="77777777" w:rsidR="0059574D" w:rsidRPr="004C3FD0" w:rsidRDefault="0059574D" w:rsidP="004C3FD0">
            <w:pPr>
              <w:pStyle w:val="Sraopastraipa"/>
              <w:numPr>
                <w:ilvl w:val="0"/>
                <w:numId w:val="17"/>
              </w:numPr>
              <w:spacing w:after="0" w:line="240" w:lineRule="auto"/>
              <w:textAlignment w:val="baseline"/>
              <w:rPr>
                <w:rFonts w:eastAsia="Times New Roman" w:cs="Times New Roman"/>
                <w:sz w:val="20"/>
                <w:szCs w:val="20"/>
              </w:rPr>
            </w:pPr>
            <w:r w:rsidRPr="004C3FD0">
              <w:rPr>
                <w:rFonts w:eastAsia="Times New Roman" w:cs="Times New Roman"/>
                <w:sz w:val="20"/>
                <w:szCs w:val="20"/>
              </w:rPr>
              <w:t>Duomenų perdavimo ataskaita rodo, kad neįvyko sinchronizacija su pagrindine sistema.</w:t>
            </w:r>
          </w:p>
          <w:p w14:paraId="62C44E3D" w14:textId="77777777" w:rsidR="0059574D" w:rsidRPr="004C3FD0" w:rsidRDefault="0059574D" w:rsidP="004C3FD0">
            <w:pPr>
              <w:spacing w:after="0" w:line="240" w:lineRule="auto"/>
              <w:textAlignment w:val="baseline"/>
              <w:rPr>
                <w:rFonts w:ascii="Times New Roman" w:eastAsia="Times New Roman" w:hAnsi="Times New Roman" w:cs="Times New Roman"/>
                <w:b/>
                <w:sz w:val="20"/>
                <w:szCs w:val="20"/>
              </w:rPr>
            </w:pPr>
            <w:r w:rsidRPr="004C3FD0">
              <w:rPr>
                <w:rFonts w:ascii="Times New Roman" w:eastAsia="Times New Roman" w:hAnsi="Times New Roman" w:cs="Times New Roman"/>
                <w:b/>
                <w:sz w:val="20"/>
                <w:szCs w:val="20"/>
              </w:rPr>
              <w:t>Patvirtinimo procesas, pvz.:</w:t>
            </w:r>
          </w:p>
          <w:p w14:paraId="1FFA56B3"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 Ataskaita – Tiekėjas privalo pateikti oficialią ataskaitą su priežastimis ir įrodymais.</w:t>
            </w:r>
          </w:p>
          <w:p w14:paraId="61DCD104"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 Duomenų analizė – Pirkėjas peržiūri skrydžio žurnalus, duomenų kokybę, oro sąlygų įrašus.</w:t>
            </w:r>
          </w:p>
          <w:p w14:paraId="6F4B64EF"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3️. Sprendimas – remiantis surinktais įrodymais, nusprendžiama, ar misija laikoma nesėkminga.</w:t>
            </w:r>
          </w:p>
          <w:p w14:paraId="3A6C26E7"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Tiekėjas įsipareigoja pakartoti nesėkmingą misiją per 24 val. nuo Pirkėjo pranešimo apie netinkamai įvykdytą misiją. Už nesėkmingai įvykdytą misiją nemokama.</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1D2BFB"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7B44430E"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27041CF"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lastRenderedPageBreak/>
              <w:t>1.15</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79962A3"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Bandymai</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269E925"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Tiekėjas per pasiruošimo laikotarpį, nurodytą šios </w:t>
            </w:r>
            <w:r w:rsidR="003F288B" w:rsidRPr="004C3FD0">
              <w:rPr>
                <w:rFonts w:ascii="Times New Roman" w:eastAsia="Times New Roman" w:hAnsi="Times New Roman" w:cs="Times New Roman"/>
                <w:sz w:val="20"/>
                <w:szCs w:val="20"/>
              </w:rPr>
              <w:t>lentelės</w:t>
            </w:r>
            <w:r w:rsidRPr="004C3FD0">
              <w:rPr>
                <w:rFonts w:ascii="Times New Roman" w:eastAsia="Times New Roman" w:hAnsi="Times New Roman" w:cs="Times New Roman"/>
                <w:sz w:val="20"/>
                <w:szCs w:val="20"/>
              </w:rPr>
              <w:t xml:space="preserve"> 1.11 punkte, turės atlikti bandymus bei prieš pradedant paslaugą, bet ne vėliau kaip prieš 5 (penkias) darbo dienas turės įrodyti, kad sistema atitinka sutarties sąlygas ir reikalavimus. Jei BO sistema turės trūkumų, Tiekėjas juos pašalins savo sąskaita per 30 dienų.</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2219CB"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4B4FD0DC"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4CD66C7"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w:t>
            </w:r>
          </w:p>
        </w:tc>
        <w:tc>
          <w:tcPr>
            <w:tcW w:w="89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6EC88FA" w14:textId="77777777" w:rsidR="0059574D" w:rsidRPr="004C3FD0" w:rsidRDefault="0059574D" w:rsidP="004C3FD0">
            <w:pPr>
              <w:spacing w:after="0" w:line="240" w:lineRule="auto"/>
              <w:jc w:val="center"/>
              <w:textAlignment w:val="baseline"/>
              <w:rPr>
                <w:rFonts w:ascii="Times New Roman" w:eastAsia="Times New Roman" w:hAnsi="Times New Roman" w:cs="Times New Roman"/>
                <w:b/>
                <w:sz w:val="20"/>
                <w:szCs w:val="20"/>
              </w:rPr>
            </w:pPr>
            <w:r w:rsidRPr="004C3FD0">
              <w:rPr>
                <w:rFonts w:ascii="Times New Roman" w:eastAsia="Times New Roman" w:hAnsi="Times New Roman" w:cs="Times New Roman"/>
                <w:b/>
                <w:sz w:val="20"/>
                <w:szCs w:val="20"/>
              </w:rPr>
              <w:t>TECHNINIAI REIKALAVIMAI</w:t>
            </w:r>
          </w:p>
        </w:tc>
      </w:tr>
      <w:tr w:rsidR="0059574D" w:rsidRPr="004C3FD0" w14:paraId="5F941065"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00C734B"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2.1</w:t>
            </w:r>
          </w:p>
        </w:tc>
        <w:tc>
          <w:tcPr>
            <w:tcW w:w="89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8AFE941" w14:textId="77777777" w:rsidR="0059574D" w:rsidRPr="004C3FD0" w:rsidRDefault="0059574D" w:rsidP="004C3FD0">
            <w:pPr>
              <w:spacing w:after="0" w:line="240" w:lineRule="auto"/>
              <w:jc w:val="center"/>
              <w:textAlignment w:val="baseline"/>
              <w:rPr>
                <w:rFonts w:ascii="Times New Roman" w:eastAsia="Times New Roman" w:hAnsi="Times New Roman" w:cs="Times New Roman"/>
                <w:b/>
                <w:sz w:val="20"/>
                <w:szCs w:val="20"/>
              </w:rPr>
            </w:pPr>
            <w:r w:rsidRPr="004C3FD0">
              <w:rPr>
                <w:rFonts w:ascii="Times New Roman" w:eastAsia="Times New Roman" w:hAnsi="Times New Roman" w:cs="Times New Roman"/>
                <w:b/>
                <w:sz w:val="20"/>
                <w:szCs w:val="20"/>
              </w:rPr>
              <w:t>BO</w:t>
            </w:r>
          </w:p>
        </w:tc>
      </w:tr>
      <w:tr w:rsidR="0059574D" w:rsidRPr="004C3FD0" w14:paraId="75F36F68"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E45CBDB"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6AA703D"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3A0D2A4" w14:textId="77777777" w:rsidR="0059574D" w:rsidRPr="004C3FD0" w:rsidRDefault="0059574D" w:rsidP="004C3FD0">
            <w:pPr>
              <w:spacing w:after="0" w:line="240" w:lineRule="auto"/>
              <w:jc w:val="center"/>
              <w:textAlignment w:val="baseline"/>
              <w:rPr>
                <w:rFonts w:ascii="Times New Roman" w:eastAsia="Times New Roman" w:hAnsi="Times New Roman" w:cs="Times New Roman"/>
                <w:b/>
                <w:bCs/>
                <w:i/>
                <w:iCs/>
                <w:sz w:val="20"/>
                <w:szCs w:val="20"/>
                <w:u w:val="single"/>
              </w:rPr>
            </w:pPr>
            <w:r w:rsidRPr="004C3FD0">
              <w:rPr>
                <w:rFonts w:ascii="Times New Roman" w:eastAsia="Times New Roman" w:hAnsi="Times New Roman" w:cs="Times New Roman"/>
                <w:b/>
                <w:bCs/>
                <w:sz w:val="20"/>
                <w:szCs w:val="20"/>
              </w:rPr>
              <w:t>Reikalavimai</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BDA86F" w14:textId="77777777" w:rsidR="0059574D" w:rsidRPr="004C3FD0" w:rsidRDefault="0059574D" w:rsidP="004C3FD0">
            <w:pPr>
              <w:spacing w:after="0" w:line="240" w:lineRule="auto"/>
              <w:jc w:val="center"/>
              <w:textAlignment w:val="baseline"/>
              <w:rPr>
                <w:rFonts w:ascii="Times New Roman" w:eastAsia="Times New Roman" w:hAnsi="Times New Roman" w:cs="Times New Roman"/>
                <w:b/>
                <w:bCs/>
                <w:sz w:val="20"/>
                <w:szCs w:val="20"/>
              </w:rPr>
            </w:pPr>
          </w:p>
        </w:tc>
      </w:tr>
      <w:tr w:rsidR="0059574D" w:rsidRPr="004C3FD0" w14:paraId="100E1302"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705D4C1"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2.1.1</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5BFC036"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Gamintojas, pavadinimas, tipas, modelis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83DB820" w14:textId="77777777" w:rsidR="0059574D" w:rsidRPr="004C3FD0" w:rsidRDefault="0059574D" w:rsidP="004C3FD0">
            <w:pPr>
              <w:spacing w:after="0" w:line="240" w:lineRule="auto"/>
              <w:textAlignment w:val="baseline"/>
              <w:rPr>
                <w:rFonts w:ascii="Times New Roman" w:eastAsia="Times New Roman" w:hAnsi="Times New Roman" w:cs="Times New Roman"/>
                <w:i/>
                <w:iCs/>
                <w:sz w:val="20"/>
                <w:szCs w:val="20"/>
              </w:rPr>
            </w:pPr>
            <w:r w:rsidRPr="004C3FD0">
              <w:rPr>
                <w:rFonts w:ascii="Times New Roman" w:eastAsia="Times New Roman" w:hAnsi="Times New Roman" w:cs="Times New Roman"/>
                <w:i/>
                <w:iCs/>
                <w:sz w:val="20"/>
                <w:szCs w:val="20"/>
              </w:rPr>
              <w:t>(privalo būti nurodyti konkretūs BO duomenys)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CD7BAB" w14:textId="77777777" w:rsidR="0059574D" w:rsidRPr="004C3FD0" w:rsidRDefault="0059574D" w:rsidP="004C3FD0">
            <w:pPr>
              <w:spacing w:after="0" w:line="240" w:lineRule="auto"/>
              <w:jc w:val="center"/>
              <w:textAlignment w:val="baseline"/>
              <w:rPr>
                <w:rFonts w:ascii="Times New Roman" w:eastAsia="Times New Roman" w:hAnsi="Times New Roman" w:cs="Times New Roman"/>
                <w:i/>
                <w:iCs/>
                <w:sz w:val="20"/>
                <w:szCs w:val="20"/>
              </w:rPr>
            </w:pPr>
          </w:p>
        </w:tc>
      </w:tr>
      <w:tr w:rsidR="0059574D" w:rsidRPr="004C3FD0" w14:paraId="10B5F52A"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6FBFCEF"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2.1.2</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C23221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Gamintojo šalis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ADE6CFF" w14:textId="77777777" w:rsidR="0059574D" w:rsidRPr="004C3FD0" w:rsidRDefault="0059574D" w:rsidP="004C3FD0">
            <w:pPr>
              <w:spacing w:after="0" w:line="240" w:lineRule="auto"/>
              <w:textAlignment w:val="baseline"/>
              <w:rPr>
                <w:rFonts w:ascii="Times New Roman" w:eastAsia="Times New Roman" w:hAnsi="Times New Roman" w:cs="Times New Roman"/>
                <w:i/>
                <w:iCs/>
                <w:sz w:val="20"/>
                <w:szCs w:val="20"/>
              </w:rPr>
            </w:pPr>
            <w:r w:rsidRPr="004C3FD0">
              <w:rPr>
                <w:rFonts w:ascii="Times New Roman" w:eastAsia="Times New Roman" w:hAnsi="Times New Roman" w:cs="Times New Roman"/>
                <w:sz w:val="20"/>
                <w:szCs w:val="20"/>
              </w:rPr>
              <w:t>Bendrovė neatitinka Viešųjų pirkimų įstatymo 45 straipsnio 21 dalies 1, 2 punktų reikalavimų. Prekių (jų sudėtinių dalių) kilmės šalis nėra iš valstybių ar teritorijų, nurodytų Viešųjų pirkimų įstatymo 92 straipsnio 15 dalyje numatytame sąraše nurodytų valstybių ar teritorijų /paslaugos nėra teikiamos iš Viešųjų pirkimų įstatymo 92 straipsnio 15 dalyje numatytame sąraše nurodytų valstybių ar teritorijų.</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083A6C"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26230031"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F8AFB04"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2.1.3</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1CCA02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Kamera</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2278CAC"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kameros turi būti mechaniškai stabilizuotos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4C59EF"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14694700"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7CB0D87"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2.1.4</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3D2B096"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Kameros parametrai</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4CD3B57"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1. Kamera turi filmuoti vizualaus spektro vaizdą;</w:t>
            </w:r>
          </w:p>
          <w:p w14:paraId="406A5212"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 Fotografavimo metu į nuotraukas turi būti automatiškai įrašoma laiko ir padėties žyma;</w:t>
            </w:r>
          </w:p>
          <w:p w14:paraId="49DB51BB"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3. Vizualaus spektro jutiklio raiška turi būti ne mažesnė kaip 20 </w:t>
            </w:r>
            <w:proofErr w:type="spellStart"/>
            <w:r w:rsidRPr="004C3FD0">
              <w:rPr>
                <w:rFonts w:ascii="Times New Roman" w:eastAsia="Times New Roman" w:hAnsi="Times New Roman" w:cs="Times New Roman"/>
                <w:sz w:val="20"/>
                <w:szCs w:val="20"/>
              </w:rPr>
              <w:t>mpx</w:t>
            </w:r>
            <w:proofErr w:type="spellEnd"/>
            <w:r w:rsidRPr="004C3FD0">
              <w:rPr>
                <w:rFonts w:ascii="Times New Roman" w:eastAsia="Times New Roman" w:hAnsi="Times New Roman" w:cs="Times New Roman"/>
                <w:sz w:val="20"/>
                <w:szCs w:val="20"/>
              </w:rPr>
              <w:t>.</w:t>
            </w:r>
          </w:p>
          <w:p w14:paraId="7DDB60ED"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2256D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1A7D8AF2"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5D591E2"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2.1.5</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D4A5E8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Skrydžio laikas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180E57"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turi gebėti skristi (įskaitant pakilimą ir nusileidimą į bazinę stotį) ne mažiau kaip 20 min, skrendant ne mažesniu kaip 6 m/s greičiu su 10 trumpų 2–3 s sustojimų intervalais.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EB288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6EF9A848" w14:textId="77777777" w:rsidTr="004C3FD0">
        <w:trPr>
          <w:trHeight w:val="285"/>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D483496"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lastRenderedPageBreak/>
              <w:t>2.1.6</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616540E"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Svoris (didžiausioji kilimo masė)</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1A376B4"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Ne sunkesnis nei 1000 g, be papildomos įrangos.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0D9428"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39EFC52C"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AB9C59E"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2.1.7</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3DF3B27"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Greitis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5ED31A4"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turi gebėti išvystyti ne mažesnį kaip 50 km/h greitį (nepučiant vėjui).</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963EB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4E2B7580"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E6BFDA7"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2.1.8</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FEED33F"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Kliūčių išvengimo funkcija</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82B0117"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Iš visų 6 pusių.</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D583BB"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589EC0C5"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4477DCC"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2.1.9</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5B1F431"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Baterijos įkrovimo greitis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6F1EA05"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Nuo 20 % iki 90 % baterijos įkrovimo laikas iki 50 min.</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ABA326"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1E70CB40"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D5628D8"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2.1.10</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D69DA28"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Papildoma įranga</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0E31BC0"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turi būti komplektuojamas tik gamintojo gamykliniais priedais ir tvirtinimais – RTK moduliu, garsiakalbiu ir apšvietimo LED lempa į tam skirtą vietą / jungtį. Prie BO vienu metu gali būti tvirtinamas tik 1 priedas. Įranga pateikiama kartu su BO.</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AC922E"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2A44942C"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832163D"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2.1.11</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48C00A5"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Nusileidimas į bazę</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A0195A7"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turi gebėti automatiškai tiksliai nusileisti į bazinę stotį.</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D70E18"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4933E80A"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3F53394"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2.1.12</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0C87535"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Registracijos numeris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452DD2" w14:textId="77777777" w:rsidR="0059574D" w:rsidRPr="004C3FD0" w:rsidRDefault="0059574D" w:rsidP="004C3FD0">
            <w:pPr>
              <w:spacing w:after="0" w:line="240" w:lineRule="auto"/>
              <w:textAlignment w:val="baseline"/>
              <w:rPr>
                <w:rFonts w:ascii="Times New Roman" w:eastAsia="Times New Roman" w:hAnsi="Times New Roman" w:cs="Times New Roman"/>
                <w:i/>
                <w:iCs/>
                <w:sz w:val="20"/>
                <w:szCs w:val="20"/>
              </w:rPr>
            </w:pPr>
            <w:r w:rsidRPr="004C3FD0">
              <w:rPr>
                <w:rFonts w:ascii="Times New Roman" w:eastAsia="Times New Roman" w:hAnsi="Times New Roman" w:cs="Times New Roman"/>
                <w:sz w:val="20"/>
                <w:szCs w:val="20"/>
              </w:rPr>
              <w:t>Visi BO, kurie priklauso Tiekėjui, turi būti pažymėti BO naudotojo pažymėjimo registracijos numeriu pagal ((ES)2019/947, 14 straipsnio 8 punktas).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FBBAA3"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61CE2B7E"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759A5F7"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2.1.13</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40E8DE"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Skrydžio aukštis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6327B51" w14:textId="77777777" w:rsidR="0059574D" w:rsidRPr="004C3FD0" w:rsidRDefault="0059574D" w:rsidP="004C3FD0">
            <w:pPr>
              <w:spacing w:after="0" w:line="240" w:lineRule="auto"/>
              <w:textAlignment w:val="baseline"/>
              <w:rPr>
                <w:rFonts w:ascii="Times New Roman" w:eastAsia="Times New Roman" w:hAnsi="Times New Roman" w:cs="Times New Roman"/>
                <w:i/>
                <w:iCs/>
                <w:sz w:val="20"/>
                <w:szCs w:val="20"/>
              </w:rPr>
            </w:pPr>
            <w:r w:rsidRPr="004C3FD0">
              <w:rPr>
                <w:rFonts w:ascii="Times New Roman" w:eastAsia="Times New Roman" w:hAnsi="Times New Roman" w:cs="Times New Roman"/>
                <w:sz w:val="20"/>
                <w:szCs w:val="20"/>
              </w:rPr>
              <w:t>BO turi gebėti skristi ne žemiau kaip 120 m aukštyje.</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B1B734"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3B4DB170"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D67664D"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2.1.14</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2CC7688"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Darbinė BO temperatūra</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8EC2216" w14:textId="77777777" w:rsidR="0059574D" w:rsidRPr="004C3FD0" w:rsidRDefault="0059574D" w:rsidP="004C3FD0">
            <w:pPr>
              <w:spacing w:after="0" w:line="240" w:lineRule="auto"/>
              <w:textAlignment w:val="baseline"/>
              <w:rPr>
                <w:rFonts w:ascii="Times New Roman" w:eastAsia="Times New Roman" w:hAnsi="Times New Roman" w:cs="Times New Roman"/>
                <w:i/>
                <w:iCs/>
                <w:sz w:val="20"/>
                <w:szCs w:val="20"/>
              </w:rPr>
            </w:pPr>
            <w:r w:rsidRPr="004C3FD0">
              <w:rPr>
                <w:rFonts w:ascii="Times New Roman" w:eastAsia="Times New Roman" w:hAnsi="Times New Roman" w:cs="Times New Roman"/>
                <w:sz w:val="20"/>
                <w:szCs w:val="20"/>
              </w:rPr>
              <w:t>Darbinis BO temperatūrinis diapazonas nuo -10 °C iki +40</w:t>
            </w:r>
            <w:r w:rsidR="00360982" w:rsidRPr="004C3FD0">
              <w:rPr>
                <w:rFonts w:ascii="Times New Roman" w:eastAsia="Times New Roman" w:hAnsi="Times New Roman" w:cs="Times New Roman"/>
                <w:sz w:val="20"/>
                <w:szCs w:val="20"/>
              </w:rPr>
              <w:t> </w:t>
            </w:r>
            <w:r w:rsidRPr="004C3FD0">
              <w:rPr>
                <w:rFonts w:ascii="Times New Roman" w:eastAsia="Times New Roman" w:hAnsi="Times New Roman" w:cs="Times New Roman"/>
                <w:sz w:val="20"/>
                <w:szCs w:val="20"/>
              </w:rPr>
              <w:t>°C.</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E4884C"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30D26594"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E9CE9C2"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2.1.15</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4C089AC"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Atsparumas vėjui ir krituliams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96E6F49" w14:textId="77777777" w:rsidR="0059574D" w:rsidRPr="004C3FD0" w:rsidRDefault="0059574D" w:rsidP="004C3FD0">
            <w:pPr>
              <w:spacing w:after="0" w:line="240" w:lineRule="auto"/>
              <w:textAlignment w:val="baseline"/>
              <w:rPr>
                <w:rFonts w:ascii="Times New Roman" w:eastAsia="Times New Roman" w:hAnsi="Times New Roman" w:cs="Times New Roman"/>
                <w:i/>
                <w:iCs/>
                <w:sz w:val="20"/>
                <w:szCs w:val="20"/>
              </w:rPr>
            </w:pPr>
            <w:r w:rsidRPr="004C3FD0">
              <w:rPr>
                <w:rFonts w:ascii="Times New Roman" w:eastAsia="Times New Roman" w:hAnsi="Times New Roman" w:cs="Times New Roman"/>
                <w:sz w:val="20"/>
                <w:szCs w:val="20"/>
              </w:rPr>
              <w:t>Atsparumas vėjui (įskaitant gūsius) iki 8 m/s. Nebūtinas atsparumas krituliams (lietui, sniegui ir šlapdribai).</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B041A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6CCFC99A" w14:textId="77777777" w:rsidTr="004C3FD0">
        <w:trPr>
          <w:trHeight w:val="345"/>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28F991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2.2</w:t>
            </w:r>
          </w:p>
        </w:tc>
        <w:tc>
          <w:tcPr>
            <w:tcW w:w="89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9EFBA6E" w14:textId="77777777" w:rsidR="0059574D" w:rsidRPr="004C3FD0" w:rsidRDefault="0059574D" w:rsidP="004C3FD0">
            <w:pPr>
              <w:spacing w:after="0" w:line="240" w:lineRule="auto"/>
              <w:jc w:val="center"/>
              <w:textAlignment w:val="baseline"/>
              <w:rPr>
                <w:rFonts w:ascii="Times New Roman" w:eastAsia="Times New Roman" w:hAnsi="Times New Roman" w:cs="Times New Roman"/>
                <w:b/>
                <w:sz w:val="20"/>
                <w:szCs w:val="20"/>
              </w:rPr>
            </w:pPr>
            <w:r w:rsidRPr="004C3FD0">
              <w:rPr>
                <w:rFonts w:ascii="Times New Roman" w:eastAsia="Times New Roman" w:hAnsi="Times New Roman" w:cs="Times New Roman"/>
                <w:b/>
                <w:sz w:val="20"/>
                <w:szCs w:val="20"/>
              </w:rPr>
              <w:t>Bazinės stotys</w:t>
            </w:r>
          </w:p>
        </w:tc>
      </w:tr>
      <w:tr w:rsidR="0059574D" w:rsidRPr="004C3FD0" w14:paraId="5AFD8096"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A760942"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2.2.1</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4E33F9"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color w:val="000000" w:themeColor="text1"/>
                <w:sz w:val="20"/>
                <w:szCs w:val="20"/>
              </w:rPr>
              <w:t>Klimato kontrolė</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2C88D5"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Bazinė stotis turi gebėti apsaugoti BO nuo kritulių ir palaikyti klimato kontrolę bazinės stoties viduje, aplinkos temperatūrai esant nežemiau -20 °C ir neaukščiau +40</w:t>
            </w:r>
            <w:r w:rsidR="00360982" w:rsidRPr="004C3FD0">
              <w:rPr>
                <w:rFonts w:ascii="Times New Roman" w:eastAsia="Times New Roman" w:hAnsi="Times New Roman" w:cs="Times New Roman"/>
                <w:sz w:val="20"/>
                <w:szCs w:val="20"/>
              </w:rPr>
              <w:t> </w:t>
            </w:r>
            <w:r w:rsidRPr="004C3FD0">
              <w:rPr>
                <w:rFonts w:ascii="Times New Roman" w:eastAsia="Times New Roman" w:hAnsi="Times New Roman" w:cs="Times New Roman"/>
                <w:sz w:val="20"/>
                <w:szCs w:val="20"/>
              </w:rPr>
              <w:t>°C.</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8A481E"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31406A2A"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A3AE497"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2.2.2</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060567D"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Vaizdo stebėjimas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AE2C6E3"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Bazinė stotis turi turėti ne mažiau kaip 4 vaizdo kameras, kurios nuotoliniu būdu siųstų bendrą bazinės stoties veikimo vaizdą. Ne mažiau kaip 2 kameros nukreiptos į bazinės stoties išorę ir ne mažiau kaip 2 kameros į bazinės stoties vidų.</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F4C544"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0CA1CD59"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F35AA66"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2.2.3</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8D6B611"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Meteorologiniai duomenys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01367B2"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sistema turi atvaizduoti faktinius vietovės orų duomenis, t. y., turi būti sumontuota orų stotelė ant bazinės stoties. Taip pat BO turi gebėti nustatyti vėjo greitį skrydžio metu (skridimo aukštyje). Viršijus leistiną numatytą vėjo greitį, sistema privalo inicijuoti BO grįžimą į bazinę stotį.</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7DD004"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0E91A155"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64F90B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2.2.4</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56E90EA"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color w:val="000000" w:themeColor="text1"/>
                <w:sz w:val="20"/>
                <w:szCs w:val="20"/>
              </w:rPr>
              <w:t>Informacija apie oro erdvės eismą</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BA34A1"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Tiekėjas turi atvaizduoti BO lokaciją ir skrydžio trajektoriją realiu laiku (delsa iki 250 </w:t>
            </w:r>
            <w:proofErr w:type="spellStart"/>
            <w:r w:rsidRPr="004C3FD0">
              <w:rPr>
                <w:rFonts w:ascii="Times New Roman" w:eastAsia="Times New Roman" w:hAnsi="Times New Roman" w:cs="Times New Roman"/>
                <w:sz w:val="20"/>
                <w:szCs w:val="20"/>
              </w:rPr>
              <w:t>ms</w:t>
            </w:r>
            <w:proofErr w:type="spellEnd"/>
            <w:r w:rsidRPr="004C3FD0">
              <w:rPr>
                <w:rFonts w:ascii="Times New Roman" w:eastAsia="Times New Roman" w:hAnsi="Times New Roman" w:cs="Times New Roman"/>
                <w:sz w:val="20"/>
                <w:szCs w:val="20"/>
              </w:rPr>
              <w:t>.).</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81D33E"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19CAE797"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3E6E903"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2.2.5</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C85D53B"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parengimas misijai</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5521AAA"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bazinė stotis turi užtikrinti BO paleidimą per 120 s operatyviam palikimui (BO įjungimas ir BO bazinės stoties atsidarymas).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D5CA9D"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13CBC5E8"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8235DC1" w14:textId="77777777" w:rsidR="0059574D" w:rsidRPr="004C3FD0" w:rsidRDefault="0059574D" w:rsidP="004C3FD0">
            <w:pPr>
              <w:spacing w:after="0" w:line="240" w:lineRule="auto"/>
              <w:jc w:val="center"/>
              <w:textAlignment w:val="baseline"/>
              <w:rPr>
                <w:rFonts w:ascii="Times New Roman" w:hAnsi="Times New Roman" w:cs="Times New Roman"/>
                <w:sz w:val="20"/>
                <w:szCs w:val="20"/>
              </w:rPr>
            </w:pPr>
            <w:r w:rsidRPr="004C3FD0">
              <w:rPr>
                <w:rFonts w:ascii="Times New Roman" w:hAnsi="Times New Roman" w:cs="Times New Roman"/>
                <w:sz w:val="20"/>
                <w:szCs w:val="20"/>
              </w:rPr>
              <w:t>2.2.6</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FD07D0C" w14:textId="77777777" w:rsidR="0059574D" w:rsidRPr="004C3FD0" w:rsidRDefault="0059574D" w:rsidP="004C3FD0">
            <w:pPr>
              <w:spacing w:after="0" w:line="240" w:lineRule="auto"/>
              <w:jc w:val="center"/>
              <w:textAlignment w:val="baseline"/>
              <w:rPr>
                <w:rFonts w:ascii="Times New Roman" w:hAnsi="Times New Roman" w:cs="Times New Roman"/>
                <w:sz w:val="20"/>
                <w:szCs w:val="20"/>
              </w:rPr>
            </w:pPr>
            <w:r w:rsidRPr="004C3FD0">
              <w:rPr>
                <w:rFonts w:ascii="Times New Roman" w:hAnsi="Times New Roman" w:cs="Times New Roman"/>
                <w:sz w:val="20"/>
                <w:szCs w:val="20"/>
              </w:rPr>
              <w:t>Atsarginio piloto funkcija</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C59F739" w14:textId="77777777" w:rsidR="0059574D" w:rsidRPr="004C3FD0" w:rsidRDefault="0059574D" w:rsidP="004C3FD0">
            <w:pPr>
              <w:spacing w:after="0" w:line="240" w:lineRule="auto"/>
              <w:textAlignment w:val="baseline"/>
              <w:rPr>
                <w:rFonts w:ascii="Times New Roman" w:hAnsi="Times New Roman" w:cs="Times New Roman"/>
                <w:sz w:val="20"/>
                <w:szCs w:val="20"/>
              </w:rPr>
            </w:pPr>
            <w:r w:rsidRPr="004C3FD0">
              <w:rPr>
                <w:rFonts w:ascii="Times New Roman" w:hAnsi="Times New Roman" w:cs="Times New Roman"/>
                <w:sz w:val="20"/>
                <w:szCs w:val="20"/>
              </w:rPr>
              <w:t>BO antžeminė valdymo stotis turi turėti galimybę atsarginiam pilotui perimti valdymą.</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6E1295" w14:textId="77777777" w:rsidR="0059574D" w:rsidRPr="004C3FD0" w:rsidRDefault="0059574D" w:rsidP="004C3FD0">
            <w:pPr>
              <w:spacing w:after="0" w:line="240" w:lineRule="auto"/>
              <w:jc w:val="center"/>
              <w:textAlignment w:val="baseline"/>
              <w:rPr>
                <w:rFonts w:ascii="Times New Roman" w:hAnsi="Times New Roman" w:cs="Times New Roman"/>
                <w:sz w:val="20"/>
                <w:szCs w:val="20"/>
              </w:rPr>
            </w:pPr>
          </w:p>
        </w:tc>
      </w:tr>
      <w:tr w:rsidR="0059574D" w:rsidRPr="004C3FD0" w14:paraId="68EC0DB2"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B741EB7" w14:textId="77777777" w:rsidR="0059574D" w:rsidRPr="004C3FD0" w:rsidRDefault="0059574D" w:rsidP="004C3FD0">
            <w:pPr>
              <w:spacing w:after="0" w:line="240" w:lineRule="auto"/>
              <w:jc w:val="center"/>
              <w:textAlignment w:val="baseline"/>
              <w:rPr>
                <w:rFonts w:ascii="Times New Roman" w:hAnsi="Times New Roman" w:cs="Times New Roman"/>
                <w:sz w:val="20"/>
                <w:szCs w:val="20"/>
              </w:rPr>
            </w:pPr>
            <w:r w:rsidRPr="004C3FD0">
              <w:rPr>
                <w:rFonts w:ascii="Times New Roman" w:hAnsi="Times New Roman" w:cs="Times New Roman"/>
                <w:sz w:val="20"/>
                <w:szCs w:val="20"/>
              </w:rPr>
              <w:t>2.2.7</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0CB0643" w14:textId="77777777" w:rsidR="0059574D" w:rsidRPr="004C3FD0" w:rsidRDefault="0059574D" w:rsidP="004C3FD0">
            <w:pPr>
              <w:spacing w:after="0" w:line="240" w:lineRule="auto"/>
              <w:jc w:val="center"/>
              <w:textAlignment w:val="baseline"/>
              <w:rPr>
                <w:rFonts w:ascii="Times New Roman" w:hAnsi="Times New Roman" w:cs="Times New Roman"/>
                <w:sz w:val="20"/>
                <w:szCs w:val="20"/>
              </w:rPr>
            </w:pPr>
            <w:r w:rsidRPr="004C3FD0">
              <w:rPr>
                <w:rFonts w:ascii="Times New Roman" w:hAnsi="Times New Roman" w:cs="Times New Roman"/>
                <w:sz w:val="20"/>
                <w:szCs w:val="20"/>
              </w:rPr>
              <w:t>Avarinio nusileidimo funkcija</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7BBD92A" w14:textId="77777777" w:rsidR="0059574D" w:rsidRPr="004C3FD0" w:rsidRDefault="0059574D" w:rsidP="004C3FD0">
            <w:pPr>
              <w:spacing w:after="0" w:line="240" w:lineRule="auto"/>
              <w:textAlignment w:val="baseline"/>
              <w:rPr>
                <w:rFonts w:ascii="Times New Roman" w:hAnsi="Times New Roman" w:cs="Times New Roman"/>
                <w:sz w:val="20"/>
                <w:szCs w:val="20"/>
              </w:rPr>
            </w:pPr>
            <w:r w:rsidRPr="004C3FD0">
              <w:rPr>
                <w:rFonts w:ascii="Times New Roman" w:hAnsi="Times New Roman" w:cs="Times New Roman"/>
                <w:sz w:val="20"/>
                <w:szCs w:val="20"/>
              </w:rPr>
              <w:t>BO turi turėti funkciją automatiškai sugrįžti į saugią avarinio nusileidimo zoną pagal piloto komandą arba automatiškai, dingus ryšiui tarp BO ir bazinės stoties.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86C2CD" w14:textId="77777777" w:rsidR="0059574D" w:rsidRPr="004C3FD0" w:rsidRDefault="0059574D" w:rsidP="004C3FD0">
            <w:pPr>
              <w:spacing w:after="0" w:line="240" w:lineRule="auto"/>
              <w:jc w:val="center"/>
              <w:textAlignment w:val="baseline"/>
              <w:rPr>
                <w:rFonts w:ascii="Times New Roman" w:hAnsi="Times New Roman" w:cs="Times New Roman"/>
                <w:sz w:val="20"/>
                <w:szCs w:val="20"/>
              </w:rPr>
            </w:pPr>
          </w:p>
        </w:tc>
      </w:tr>
      <w:tr w:rsidR="0059574D" w:rsidRPr="004C3FD0" w14:paraId="3F61853A"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2D6584E" w14:textId="77777777" w:rsidR="0059574D" w:rsidRPr="004C3FD0" w:rsidRDefault="0059574D" w:rsidP="004C3FD0">
            <w:pPr>
              <w:spacing w:after="0" w:line="240" w:lineRule="auto"/>
              <w:jc w:val="center"/>
              <w:textAlignment w:val="baseline"/>
              <w:rPr>
                <w:rFonts w:ascii="Times New Roman" w:hAnsi="Times New Roman" w:cs="Times New Roman"/>
                <w:sz w:val="20"/>
                <w:szCs w:val="20"/>
              </w:rPr>
            </w:pPr>
            <w:r w:rsidRPr="004C3FD0">
              <w:rPr>
                <w:rFonts w:ascii="Times New Roman" w:hAnsi="Times New Roman" w:cs="Times New Roman"/>
                <w:sz w:val="20"/>
                <w:szCs w:val="20"/>
              </w:rPr>
              <w:t>2.2.8</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4067EBB" w14:textId="77777777" w:rsidR="0059574D" w:rsidRPr="004C3FD0" w:rsidRDefault="0059574D" w:rsidP="004C3FD0">
            <w:pPr>
              <w:spacing w:after="0" w:line="240" w:lineRule="auto"/>
              <w:jc w:val="center"/>
              <w:textAlignment w:val="baseline"/>
              <w:rPr>
                <w:rFonts w:ascii="Times New Roman" w:hAnsi="Times New Roman" w:cs="Times New Roman"/>
                <w:sz w:val="20"/>
                <w:szCs w:val="20"/>
              </w:rPr>
            </w:pPr>
            <w:r w:rsidRPr="004C3FD0">
              <w:rPr>
                <w:rFonts w:ascii="Times New Roman" w:hAnsi="Times New Roman" w:cs="Times New Roman"/>
                <w:color w:val="000000" w:themeColor="text1"/>
                <w:sz w:val="20"/>
                <w:szCs w:val="20"/>
              </w:rPr>
              <w:t>Bazinės stoties veikimo principas BO paleidimui / grįžimui</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8388FF7"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hAnsi="Times New Roman" w:cs="Times New Roman"/>
                <w:sz w:val="20"/>
                <w:szCs w:val="20"/>
              </w:rPr>
              <w:t xml:space="preserve">BO bazinė stotis pagal sukonfigūruotos misijos parametrus automatiškai atsidaro, BO kylant / leidžiantis; sulaukusi nusileidusio BO, </w:t>
            </w:r>
            <w:r w:rsidRPr="004C3FD0">
              <w:rPr>
                <w:rFonts w:ascii="Times New Roman" w:hAnsi="Times New Roman" w:cs="Times New Roman"/>
                <w:sz w:val="20"/>
                <w:szCs w:val="20"/>
              </w:rPr>
              <w:lastRenderedPageBreak/>
              <w:t>automatiškai užsidaro ir apsaugo BO nuo aplinkos veiksnių.</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F7F43D" w14:textId="77777777" w:rsidR="0059574D" w:rsidRPr="004C3FD0" w:rsidRDefault="0059574D" w:rsidP="004C3FD0">
            <w:pPr>
              <w:spacing w:after="0" w:line="240" w:lineRule="auto"/>
              <w:jc w:val="center"/>
              <w:textAlignment w:val="baseline"/>
              <w:rPr>
                <w:rFonts w:ascii="Times New Roman" w:hAnsi="Times New Roman" w:cs="Times New Roman"/>
                <w:sz w:val="20"/>
                <w:szCs w:val="20"/>
              </w:rPr>
            </w:pPr>
          </w:p>
        </w:tc>
      </w:tr>
      <w:tr w:rsidR="0059574D" w:rsidRPr="004C3FD0" w14:paraId="40529302"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B40DD56"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2.2.9</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277E8DC"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El. maitinimas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D2D17BC"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bazinė stotis turi veikti nuo bendro elektros tinklo.</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F4830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3A7654C1"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ADE7EE1"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2.2.10</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4B65EB3"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Gabaritai</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35BAE26"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Bazinė stotis budėjimo stadijoje turi būti ne didesnė nei 90 cm x 90 cm x 60 cm. Galima gabaritų paklaida – gali didėti / mažėti 20</w:t>
            </w:r>
            <w:r w:rsidR="00ED12AE" w:rsidRPr="004C3FD0">
              <w:rPr>
                <w:rFonts w:ascii="Times New Roman" w:eastAsia="Times New Roman" w:hAnsi="Times New Roman" w:cs="Times New Roman"/>
                <w:sz w:val="20"/>
                <w:szCs w:val="20"/>
              </w:rPr>
              <w:t> </w:t>
            </w:r>
            <w:r w:rsidRPr="004C3FD0">
              <w:rPr>
                <w:rFonts w:ascii="Times New Roman" w:eastAsia="Times New Roman" w:hAnsi="Times New Roman" w:cs="Times New Roman"/>
                <w:sz w:val="20"/>
                <w:szCs w:val="20"/>
              </w:rPr>
              <w:t>cm.</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34DFB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2789FF4C"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89E4694"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2.2.11</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B068D22"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Skrydžių tipai</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561245F"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sistema turi gebėti atlikti tiek VLOS, tiek ir BVLOS operacijas.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BD343D"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23FD24E2"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413D91A"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2.3</w:t>
            </w:r>
          </w:p>
        </w:tc>
        <w:tc>
          <w:tcPr>
            <w:tcW w:w="89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87CBA20" w14:textId="77777777" w:rsidR="0059574D" w:rsidRPr="004C3FD0" w:rsidRDefault="0059574D" w:rsidP="004C3FD0">
            <w:pPr>
              <w:spacing w:after="0" w:line="240" w:lineRule="auto"/>
              <w:jc w:val="center"/>
              <w:textAlignment w:val="baseline"/>
              <w:rPr>
                <w:rFonts w:ascii="Times New Roman" w:eastAsia="Times New Roman" w:hAnsi="Times New Roman" w:cs="Times New Roman"/>
                <w:b/>
                <w:sz w:val="20"/>
                <w:szCs w:val="20"/>
              </w:rPr>
            </w:pPr>
            <w:r w:rsidRPr="004C3FD0">
              <w:rPr>
                <w:rFonts w:ascii="Times New Roman" w:eastAsia="Times New Roman" w:hAnsi="Times New Roman" w:cs="Times New Roman"/>
                <w:b/>
                <w:sz w:val="20"/>
                <w:szCs w:val="20"/>
              </w:rPr>
              <w:t>Ryšio užtikrinimas</w:t>
            </w:r>
          </w:p>
        </w:tc>
      </w:tr>
      <w:tr w:rsidR="0059574D" w:rsidRPr="004C3FD0" w14:paraId="6A54E173"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17CC1FA"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2.3.1</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A2A5F6C"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color w:val="000000" w:themeColor="text1"/>
                <w:sz w:val="20"/>
                <w:szCs w:val="20"/>
              </w:rPr>
              <w:t>Ryšio atstumas tarp BO ir bazinės stoties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69B96A3"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turi gebėti palaikyti tiesioginį ryšį su bazine stotimi ne mažesniu nei 1,5 km atstumu.</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EED457"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29E83606"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559DC6E"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2.3.2</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36A582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color w:val="000000" w:themeColor="text1"/>
                <w:sz w:val="20"/>
                <w:szCs w:val="20"/>
              </w:rPr>
              <w:t>Ryšio užtikrinimo sąlygos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1C3C09B"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BO bazinė stotis turi gebėti perduoti </w:t>
            </w:r>
            <w:proofErr w:type="spellStart"/>
            <w:r w:rsidRPr="004C3FD0">
              <w:rPr>
                <w:rFonts w:ascii="Times New Roman" w:eastAsia="Times New Roman" w:hAnsi="Times New Roman" w:cs="Times New Roman"/>
                <w:sz w:val="20"/>
                <w:szCs w:val="20"/>
              </w:rPr>
              <w:t>telemetriją</w:t>
            </w:r>
            <w:proofErr w:type="spellEnd"/>
            <w:r w:rsidRPr="004C3FD0">
              <w:rPr>
                <w:rFonts w:ascii="Times New Roman" w:eastAsia="Times New Roman" w:hAnsi="Times New Roman" w:cs="Times New Roman"/>
                <w:sz w:val="20"/>
                <w:szCs w:val="20"/>
              </w:rPr>
              <w:t>, vaizdą ir priimti BO valdymo komandas nuotoliniu būdu per internetą, koduotu kanalu (4G/5G ryšiu), naudojant 2 skirtingus mobilaus operatoriaus tinklus.</w:t>
            </w:r>
          </w:p>
          <w:p w14:paraId="5DC0D33F"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Tiek vaizdo, tiek perduodamų komandų vėlinimas (delsa) turi neviršyti 250 </w:t>
            </w:r>
            <w:proofErr w:type="spellStart"/>
            <w:r w:rsidRPr="004C3FD0">
              <w:rPr>
                <w:rFonts w:ascii="Times New Roman" w:eastAsia="Times New Roman" w:hAnsi="Times New Roman" w:cs="Times New Roman"/>
                <w:sz w:val="20"/>
                <w:szCs w:val="20"/>
              </w:rPr>
              <w:t>ms</w:t>
            </w:r>
            <w:proofErr w:type="spellEnd"/>
            <w:r w:rsidRPr="004C3FD0">
              <w:rPr>
                <w:rFonts w:ascii="Times New Roman" w:eastAsia="Times New Roman" w:hAnsi="Times New Roman" w:cs="Times New Roman"/>
                <w:sz w:val="20"/>
                <w:szCs w:val="20"/>
              </w:rPr>
              <w:t>.</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750907"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37B5214F" w14:textId="77777777" w:rsidTr="004C3FD0">
        <w:trPr>
          <w:trHeight w:val="42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C6D4DE9"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2.4</w:t>
            </w:r>
          </w:p>
        </w:tc>
        <w:tc>
          <w:tcPr>
            <w:tcW w:w="89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852B34C" w14:textId="77777777" w:rsidR="0059574D" w:rsidRPr="004C3FD0" w:rsidRDefault="0059574D" w:rsidP="004C3FD0">
            <w:pPr>
              <w:spacing w:after="0" w:line="240" w:lineRule="auto"/>
              <w:jc w:val="center"/>
              <w:textAlignment w:val="baseline"/>
              <w:rPr>
                <w:rFonts w:ascii="Times New Roman" w:eastAsia="Times New Roman" w:hAnsi="Times New Roman" w:cs="Times New Roman"/>
                <w:b/>
                <w:sz w:val="20"/>
                <w:szCs w:val="20"/>
              </w:rPr>
            </w:pPr>
            <w:r w:rsidRPr="004C3FD0">
              <w:rPr>
                <w:rFonts w:ascii="Times New Roman" w:eastAsia="Times New Roman" w:hAnsi="Times New Roman" w:cs="Times New Roman"/>
                <w:b/>
                <w:sz w:val="20"/>
                <w:szCs w:val="20"/>
              </w:rPr>
              <w:t>Teritorija</w:t>
            </w:r>
          </w:p>
        </w:tc>
      </w:tr>
      <w:tr w:rsidR="0059574D" w:rsidRPr="004C3FD0" w14:paraId="2442345A"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ACB9E1B"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2.4.1</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07D3372"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color w:val="000000" w:themeColor="text1"/>
                <w:sz w:val="20"/>
                <w:szCs w:val="20"/>
              </w:rPr>
              <w:t>Misijos atstumas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E2B7AC0"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turi gebėti nuskristi ne mažesniu kaip 1,5 km spinduliu nuo BO bazinės stoties.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10E586"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54CF2E70"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ADF1F1D"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2.4.2</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CB95AC5"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color w:val="000000" w:themeColor="text1"/>
                <w:sz w:val="20"/>
                <w:szCs w:val="20"/>
              </w:rPr>
              <w:t>Stebėjimo plotas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DDC4374"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Turi būti ne mažesnis nei 7 km</w:t>
            </w:r>
            <w:r w:rsidRPr="004C3FD0">
              <w:rPr>
                <w:rFonts w:ascii="Times New Roman" w:eastAsia="Times New Roman" w:hAnsi="Times New Roman" w:cs="Times New Roman"/>
                <w:sz w:val="20"/>
                <w:szCs w:val="20"/>
                <w:vertAlign w:val="superscript"/>
              </w:rPr>
              <w:t>2</w:t>
            </w:r>
            <w:r w:rsidRPr="004C3FD0">
              <w:rPr>
                <w:rFonts w:ascii="Times New Roman" w:eastAsia="Times New Roman" w:hAnsi="Times New Roman" w:cs="Times New Roman"/>
                <w:sz w:val="20"/>
                <w:szCs w:val="20"/>
              </w:rPr>
              <w:t>.</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14BE24"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60542F5C"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3563D8"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2.5</w:t>
            </w:r>
          </w:p>
        </w:tc>
        <w:tc>
          <w:tcPr>
            <w:tcW w:w="89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A441130" w14:textId="77777777" w:rsidR="0059574D" w:rsidRPr="004C3FD0" w:rsidRDefault="0059574D" w:rsidP="004C3FD0">
            <w:pPr>
              <w:spacing w:after="0" w:line="240" w:lineRule="auto"/>
              <w:jc w:val="center"/>
              <w:textAlignment w:val="baseline"/>
              <w:rPr>
                <w:rFonts w:ascii="Times New Roman" w:eastAsia="Times New Roman" w:hAnsi="Times New Roman" w:cs="Times New Roman"/>
                <w:b/>
                <w:color w:val="000000" w:themeColor="text1"/>
                <w:sz w:val="20"/>
                <w:szCs w:val="20"/>
              </w:rPr>
            </w:pPr>
            <w:r w:rsidRPr="004C3FD0">
              <w:rPr>
                <w:rFonts w:ascii="Times New Roman" w:eastAsia="Times New Roman" w:hAnsi="Times New Roman" w:cs="Times New Roman"/>
                <w:b/>
                <w:color w:val="000000" w:themeColor="text1"/>
                <w:sz w:val="20"/>
                <w:szCs w:val="20"/>
              </w:rPr>
              <w:t>Programinė įranga</w:t>
            </w:r>
          </w:p>
        </w:tc>
      </w:tr>
      <w:tr w:rsidR="0059574D" w:rsidRPr="004C3FD0" w14:paraId="046118DF"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8A9BCDB"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2.5.1</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2BEEEA2"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color w:val="000000" w:themeColor="text1"/>
                <w:sz w:val="20"/>
                <w:szCs w:val="20"/>
              </w:rPr>
              <w:t>Nuotolinio BO valdymo programinė įranga</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1D584DC"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bazinė stotis valdoma per saugią interneto naršyklės sąsają.</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56B4C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31CB34D4"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C03E4CD"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2.5.2</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6D5261"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color w:val="000000" w:themeColor="text1"/>
                <w:sz w:val="20"/>
                <w:szCs w:val="20"/>
              </w:rPr>
              <w:t>Programinės įrangos pagrindinės funkcijos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8FE3F22" w14:textId="77777777" w:rsidR="0059574D" w:rsidRPr="004C3FD0" w:rsidRDefault="0059574D" w:rsidP="004C3FD0">
            <w:pPr>
              <w:numPr>
                <w:ilvl w:val="0"/>
                <w:numId w:val="1"/>
              </w:numPr>
              <w:spacing w:after="0" w:line="240" w:lineRule="auto"/>
              <w:ind w:left="0" w:hanging="284"/>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Programinė įrangos pagalba turi būti priimama iš BO </w:t>
            </w:r>
            <w:proofErr w:type="spellStart"/>
            <w:r w:rsidRPr="004C3FD0">
              <w:rPr>
                <w:rFonts w:ascii="Times New Roman" w:eastAsia="Times New Roman" w:hAnsi="Times New Roman" w:cs="Times New Roman"/>
                <w:sz w:val="20"/>
                <w:szCs w:val="20"/>
              </w:rPr>
              <w:t>telemetrijos</w:t>
            </w:r>
            <w:proofErr w:type="spellEnd"/>
            <w:r w:rsidRPr="004C3FD0">
              <w:rPr>
                <w:rFonts w:ascii="Times New Roman" w:eastAsia="Times New Roman" w:hAnsi="Times New Roman" w:cs="Times New Roman"/>
                <w:sz w:val="20"/>
                <w:szCs w:val="20"/>
              </w:rPr>
              <w:t xml:space="preserve"> ir vaizdo informacija bei siunčiamos į BO valdymo komandos.</w:t>
            </w:r>
          </w:p>
          <w:p w14:paraId="7CC8EAC4" w14:textId="77777777" w:rsidR="0059574D" w:rsidRPr="004C3FD0" w:rsidRDefault="0059574D" w:rsidP="004C3FD0">
            <w:pPr>
              <w:numPr>
                <w:ilvl w:val="0"/>
                <w:numId w:val="1"/>
              </w:numPr>
              <w:spacing w:after="0" w:line="240" w:lineRule="auto"/>
              <w:ind w:left="0" w:hanging="284"/>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Atliekamas automatinės skrydžio misijos programavimas.</w:t>
            </w:r>
          </w:p>
          <w:p w14:paraId="42E3653A" w14:textId="77777777" w:rsidR="0059574D" w:rsidRPr="004C3FD0" w:rsidRDefault="0059574D" w:rsidP="004C3FD0">
            <w:pPr>
              <w:numPr>
                <w:ilvl w:val="0"/>
                <w:numId w:val="1"/>
              </w:numPr>
              <w:spacing w:after="0" w:line="240" w:lineRule="auto"/>
              <w:ind w:left="0" w:hanging="284"/>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Turi būti įmanoma perimti BO valdymą automatinės misijos vykdymo metu.</w:t>
            </w:r>
          </w:p>
          <w:p w14:paraId="28AF3E02" w14:textId="77777777" w:rsidR="0059574D" w:rsidRPr="004C3FD0" w:rsidRDefault="0059574D" w:rsidP="004C3FD0">
            <w:pPr>
              <w:numPr>
                <w:ilvl w:val="0"/>
                <w:numId w:val="1"/>
              </w:numPr>
              <w:spacing w:after="0" w:line="240" w:lineRule="auto"/>
              <w:ind w:left="0" w:hanging="284"/>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BO valdomas mygtukais programinėje įrangoje, klaviatūra arba specialiu valdymo pultu (angl. </w:t>
            </w:r>
            <w:proofErr w:type="spellStart"/>
            <w:r w:rsidRPr="004C3FD0">
              <w:rPr>
                <w:rFonts w:ascii="Times New Roman" w:eastAsia="Times New Roman" w:hAnsi="Times New Roman" w:cs="Times New Roman"/>
                <w:i/>
                <w:sz w:val="20"/>
                <w:szCs w:val="20"/>
              </w:rPr>
              <w:t>joystick</w:t>
            </w:r>
            <w:proofErr w:type="spellEnd"/>
            <w:r w:rsidRPr="004C3FD0">
              <w:rPr>
                <w:rFonts w:ascii="Times New Roman" w:eastAsia="Times New Roman" w:hAnsi="Times New Roman" w:cs="Times New Roman"/>
                <w:sz w:val="20"/>
                <w:szCs w:val="20"/>
              </w:rPr>
              <w:t>).</w:t>
            </w:r>
          </w:p>
          <w:p w14:paraId="65EAA7B1" w14:textId="77777777" w:rsidR="0059574D" w:rsidRPr="004C3FD0" w:rsidRDefault="0059574D" w:rsidP="004C3FD0">
            <w:pPr>
              <w:numPr>
                <w:ilvl w:val="0"/>
                <w:numId w:val="1"/>
              </w:numPr>
              <w:spacing w:after="0" w:line="240" w:lineRule="auto"/>
              <w:ind w:left="0" w:hanging="284"/>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Programinė įranga turi turėti API sąsają BO pozicijai nuskaityti.</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3030C0"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p>
        </w:tc>
      </w:tr>
      <w:tr w:rsidR="0059574D" w:rsidRPr="004C3FD0" w14:paraId="47EF3653"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BB6854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3.</w:t>
            </w:r>
          </w:p>
        </w:tc>
        <w:tc>
          <w:tcPr>
            <w:tcW w:w="89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422D919" w14:textId="77777777" w:rsidR="0059574D" w:rsidRPr="004C3FD0" w:rsidRDefault="0059574D" w:rsidP="004C3FD0">
            <w:pPr>
              <w:spacing w:after="0" w:line="240" w:lineRule="auto"/>
              <w:jc w:val="center"/>
              <w:textAlignment w:val="baseline"/>
              <w:rPr>
                <w:rFonts w:ascii="Times New Roman" w:eastAsia="Times New Roman" w:hAnsi="Times New Roman" w:cs="Times New Roman"/>
                <w:b/>
                <w:sz w:val="20"/>
                <w:szCs w:val="20"/>
              </w:rPr>
            </w:pPr>
            <w:r w:rsidRPr="004C3FD0">
              <w:rPr>
                <w:rFonts w:ascii="Times New Roman" w:eastAsia="Times New Roman" w:hAnsi="Times New Roman" w:cs="Times New Roman"/>
                <w:b/>
                <w:sz w:val="20"/>
                <w:szCs w:val="20"/>
              </w:rPr>
              <w:t>KITOS SĄLYGOS</w:t>
            </w:r>
          </w:p>
        </w:tc>
      </w:tr>
      <w:tr w:rsidR="0059574D" w:rsidRPr="004C3FD0" w14:paraId="14C01BEA"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F03E85E"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3.1</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3F62C4D"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Techninė priežiūra</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60E4AC1"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Tiekėjas turės atlikti savalaikę techninę BO ir bazinių stočių priežiūrą pagal gamintojo numatytus reikalavimus.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56C493"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38BDA60B"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8FB91B0"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3.2</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610D0D2"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Palaikymas ir garantija</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27F7DB"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Tiekėjas turės keisti įrangos komponentus ir šalinti trūkumus nustatytais terminais arba periodiškumu, kurie atsiranda sistemos eksploatavimo laikotarpiu:</w:t>
            </w:r>
          </w:p>
          <w:p w14:paraId="3E5C7828" w14:textId="77777777" w:rsidR="0059574D" w:rsidRPr="004C3FD0" w:rsidRDefault="0059574D" w:rsidP="004C3FD0">
            <w:pPr>
              <w:numPr>
                <w:ilvl w:val="0"/>
                <w:numId w:val="2"/>
              </w:numPr>
              <w:tabs>
                <w:tab w:val="clear" w:pos="720"/>
                <w:tab w:val="num" w:pos="565"/>
              </w:tabs>
              <w:spacing w:after="0" w:line="240" w:lineRule="auto"/>
              <w:ind w:left="0" w:hanging="425"/>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baterijų keitimas į naujas kas 150 baterijos panaudojimo ciklų ir / ar atlikus jų vizualinę patikrą ir nustačius baterijų defektus (geometriniai pokyčiai, kontaktų defektai);</w:t>
            </w:r>
          </w:p>
          <w:p w14:paraId="7C7A6A13" w14:textId="77777777" w:rsidR="0059574D" w:rsidRPr="004C3FD0" w:rsidRDefault="0059574D" w:rsidP="004C3FD0">
            <w:pPr>
              <w:numPr>
                <w:ilvl w:val="0"/>
                <w:numId w:val="3"/>
              </w:numPr>
              <w:tabs>
                <w:tab w:val="clear" w:pos="720"/>
                <w:tab w:val="num" w:pos="565"/>
              </w:tabs>
              <w:spacing w:after="0" w:line="240" w:lineRule="auto"/>
              <w:ind w:left="0" w:hanging="425"/>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propeleriai keičiami pagal poreikį ir / ar atlikus jų vizualinę patikrą (patikra atliekama ne rečiau nei kartą per savaitę) ir nustačius propelerių defektus;</w:t>
            </w:r>
          </w:p>
          <w:p w14:paraId="7F44490B" w14:textId="77777777" w:rsidR="0059574D" w:rsidRPr="004C3FD0" w:rsidRDefault="0059574D" w:rsidP="004C3FD0">
            <w:pPr>
              <w:numPr>
                <w:ilvl w:val="0"/>
                <w:numId w:val="4"/>
              </w:numPr>
              <w:tabs>
                <w:tab w:val="clear" w:pos="720"/>
                <w:tab w:val="num" w:pos="565"/>
              </w:tabs>
              <w:spacing w:after="0" w:line="240" w:lineRule="auto"/>
              <w:ind w:left="0" w:hanging="425"/>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programinės įrangos sutrikimai, kurie įtakoja operacijų vykdymą turi būti pašalinti per 24 val.;</w:t>
            </w:r>
          </w:p>
          <w:p w14:paraId="79B32BCB" w14:textId="77777777" w:rsidR="0059574D" w:rsidRPr="004C3FD0" w:rsidRDefault="0059574D" w:rsidP="004C3FD0">
            <w:pPr>
              <w:numPr>
                <w:ilvl w:val="0"/>
                <w:numId w:val="5"/>
              </w:numPr>
              <w:tabs>
                <w:tab w:val="clear" w:pos="720"/>
                <w:tab w:val="num" w:pos="565"/>
              </w:tabs>
              <w:spacing w:after="0" w:line="240" w:lineRule="auto"/>
              <w:ind w:left="0" w:hanging="425"/>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lastRenderedPageBreak/>
              <w:t>programinės įrangos sutrikimai, kurie netrukdo operacijų vykdymui turi būti pašalinti per 72</w:t>
            </w:r>
            <w:r w:rsidR="00ED12AE" w:rsidRPr="004C3FD0">
              <w:rPr>
                <w:rFonts w:ascii="Times New Roman" w:eastAsia="Times New Roman" w:hAnsi="Times New Roman" w:cs="Times New Roman"/>
                <w:sz w:val="20"/>
                <w:szCs w:val="20"/>
              </w:rPr>
              <w:t> </w:t>
            </w:r>
            <w:r w:rsidRPr="004C3FD0">
              <w:rPr>
                <w:rFonts w:ascii="Times New Roman" w:eastAsia="Times New Roman" w:hAnsi="Times New Roman" w:cs="Times New Roman"/>
                <w:sz w:val="20"/>
                <w:szCs w:val="20"/>
              </w:rPr>
              <w:t>val.;</w:t>
            </w:r>
          </w:p>
          <w:p w14:paraId="69A4143D" w14:textId="77777777" w:rsidR="0059574D" w:rsidRPr="004C3FD0" w:rsidRDefault="0059574D" w:rsidP="004C3FD0">
            <w:pPr>
              <w:numPr>
                <w:ilvl w:val="0"/>
                <w:numId w:val="6"/>
              </w:numPr>
              <w:tabs>
                <w:tab w:val="clear" w:pos="720"/>
                <w:tab w:val="num" w:pos="565"/>
              </w:tabs>
              <w:spacing w:after="0" w:line="240" w:lineRule="auto"/>
              <w:ind w:left="0" w:hanging="425"/>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bazinės stoties veikimo sutrikimai, kuriems nereikalingas komponentų keitimas, turi būti pašalinti per 48</w:t>
            </w:r>
            <w:r w:rsidR="00ED12AE" w:rsidRPr="004C3FD0">
              <w:rPr>
                <w:rFonts w:ascii="Times New Roman" w:eastAsia="Times New Roman" w:hAnsi="Times New Roman" w:cs="Times New Roman"/>
                <w:sz w:val="20"/>
                <w:szCs w:val="20"/>
              </w:rPr>
              <w:t> </w:t>
            </w:r>
            <w:r w:rsidRPr="004C3FD0">
              <w:rPr>
                <w:rFonts w:ascii="Times New Roman" w:eastAsia="Times New Roman" w:hAnsi="Times New Roman" w:cs="Times New Roman"/>
                <w:sz w:val="20"/>
                <w:szCs w:val="20"/>
              </w:rPr>
              <w:t>val.;</w:t>
            </w:r>
          </w:p>
          <w:p w14:paraId="56A94DFD" w14:textId="77777777" w:rsidR="0059574D" w:rsidRPr="004C3FD0" w:rsidRDefault="0059574D" w:rsidP="004C3FD0">
            <w:pPr>
              <w:numPr>
                <w:ilvl w:val="0"/>
                <w:numId w:val="7"/>
              </w:numPr>
              <w:tabs>
                <w:tab w:val="clear" w:pos="720"/>
                <w:tab w:val="num" w:pos="565"/>
              </w:tabs>
              <w:spacing w:after="0" w:line="240" w:lineRule="auto"/>
              <w:ind w:left="0" w:hanging="425"/>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bazinės stoties veikimo sutrikimai, kuriems reikalingas komponentų keitimas, turi būti pašalinti per su Pirkėju suderintą laikotarpį, bet ne vėliau nei per 14 dienų.</w:t>
            </w:r>
          </w:p>
          <w:p w14:paraId="3821B6FB" w14:textId="77777777" w:rsidR="0059574D" w:rsidRPr="004C3FD0" w:rsidRDefault="0059574D" w:rsidP="004C3FD0">
            <w:pPr>
              <w:numPr>
                <w:ilvl w:val="0"/>
                <w:numId w:val="7"/>
              </w:numPr>
              <w:tabs>
                <w:tab w:val="clear" w:pos="720"/>
                <w:tab w:val="num" w:pos="565"/>
              </w:tabs>
              <w:spacing w:after="0" w:line="240" w:lineRule="auto"/>
              <w:ind w:left="0" w:hanging="425"/>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BO, kai dėl techninių priežasčių neįmanoma vykdyti misijų, turi būti pakeistas nedelsiant atsarginiu ir sukonfigūruotas bei patikrintas per 24 val.</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758D62"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62D8E090"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97CBBD"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3.3</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06FEB81"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Techninės priežiūros vykdymo intervalai</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0AA5F2C" w14:textId="77777777" w:rsidR="0059574D" w:rsidRPr="004C3FD0" w:rsidRDefault="0059574D" w:rsidP="004C3FD0">
            <w:pPr>
              <w:spacing w:after="0" w:line="240" w:lineRule="auto"/>
              <w:textAlignment w:val="baseline"/>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Pirkėjas suteiks 2 val. laiko tarpus darbo valandomis suderintu su Tiekėju laiku tarp misijų, techninės priežiūros atlikimui.</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11F461" w14:textId="77777777" w:rsidR="0059574D" w:rsidRPr="004C3FD0" w:rsidRDefault="0059574D" w:rsidP="004C3FD0">
            <w:pPr>
              <w:spacing w:after="0" w:line="240" w:lineRule="auto"/>
              <w:jc w:val="center"/>
              <w:textAlignment w:val="baseline"/>
              <w:rPr>
                <w:rFonts w:ascii="Times New Roman" w:eastAsia="Times New Roman" w:hAnsi="Times New Roman" w:cs="Times New Roman"/>
                <w:sz w:val="20"/>
                <w:szCs w:val="20"/>
              </w:rPr>
            </w:pPr>
          </w:p>
        </w:tc>
      </w:tr>
      <w:tr w:rsidR="0059574D" w:rsidRPr="004C3FD0" w14:paraId="3C46EACE"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52BDE6A" w14:textId="77777777" w:rsidR="0059574D" w:rsidRPr="004C3FD0" w:rsidRDefault="0059574D" w:rsidP="004C3FD0">
            <w:pPr>
              <w:spacing w:after="0" w:line="240" w:lineRule="auto"/>
              <w:jc w:val="center"/>
              <w:textAlignment w:val="baseline"/>
              <w:rPr>
                <w:rFonts w:ascii="Times New Roman" w:hAnsi="Times New Roman" w:cs="Times New Roman"/>
                <w:sz w:val="20"/>
                <w:szCs w:val="20"/>
              </w:rPr>
            </w:pPr>
            <w:r w:rsidRPr="004C3FD0">
              <w:rPr>
                <w:rFonts w:ascii="Times New Roman" w:hAnsi="Times New Roman" w:cs="Times New Roman"/>
                <w:sz w:val="20"/>
                <w:szCs w:val="20"/>
              </w:rPr>
              <w:t>3.4</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F005AC7" w14:textId="77777777" w:rsidR="0059574D" w:rsidRPr="004C3FD0" w:rsidRDefault="0059574D" w:rsidP="004C3FD0">
            <w:pPr>
              <w:spacing w:after="0" w:line="240" w:lineRule="auto"/>
              <w:jc w:val="center"/>
              <w:textAlignment w:val="baseline"/>
              <w:rPr>
                <w:rFonts w:ascii="Times New Roman" w:hAnsi="Times New Roman" w:cs="Times New Roman"/>
                <w:sz w:val="20"/>
                <w:szCs w:val="20"/>
              </w:rPr>
            </w:pPr>
            <w:r w:rsidRPr="004C3FD0">
              <w:rPr>
                <w:rFonts w:ascii="Times New Roman" w:hAnsi="Times New Roman" w:cs="Times New Roman"/>
                <w:sz w:val="20"/>
                <w:szCs w:val="20"/>
              </w:rPr>
              <w:t>El. maitinimo įrengimas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BA76F10" w14:textId="77777777" w:rsidR="0059574D" w:rsidRPr="004C3FD0" w:rsidRDefault="0059574D" w:rsidP="004C3FD0">
            <w:pPr>
              <w:spacing w:after="0" w:line="240" w:lineRule="auto"/>
              <w:textAlignment w:val="baseline"/>
              <w:rPr>
                <w:rFonts w:ascii="Times New Roman" w:hAnsi="Times New Roman" w:cs="Times New Roman"/>
                <w:sz w:val="20"/>
                <w:szCs w:val="20"/>
              </w:rPr>
            </w:pPr>
            <w:r w:rsidRPr="004C3FD0">
              <w:rPr>
                <w:rFonts w:ascii="Times New Roman" w:hAnsi="Times New Roman" w:cs="Times New Roman"/>
                <w:sz w:val="20"/>
                <w:szCs w:val="20"/>
              </w:rPr>
              <w:t>Pirkėjas įrengs 230V 1kW galios el. tiekimo prievadą iki BO bazinės stoties. El. tiekimo prievadų pajungimą prie BO bazinės stoties atliks Tiekėjas. Nuo Pirkėjo suderinto elektros prievado pajungimo taško iki BO bazinės stoties elektros instaliacija turi būti įrengta pagal elektros įrangos montavimo taisykles. Šie darbai turi būti atlikti pagal elektros įrenginių montavimo taisykles atestuotos</w:t>
            </w:r>
            <w:r w:rsidR="00ED12AE" w:rsidRPr="004C3FD0">
              <w:rPr>
                <w:rFonts w:ascii="Times New Roman" w:hAnsi="Times New Roman" w:cs="Times New Roman"/>
                <w:sz w:val="20"/>
                <w:szCs w:val="20"/>
              </w:rPr>
              <w:t xml:space="preserve"> </w:t>
            </w:r>
            <w:r w:rsidRPr="004C3FD0">
              <w:rPr>
                <w:rFonts w:ascii="Times New Roman" w:hAnsi="Times New Roman" w:cs="Times New Roman"/>
                <w:sz w:val="20"/>
                <w:szCs w:val="20"/>
              </w:rPr>
              <w:t>organizacijos/specialisto. Tiekėjas įrengus BO bazinę stotelę, turi pateikti tikslią elektros sujungimo schemą. Už elektros sąnaudas paslaugų laikotarpiu apmoka Tiekėjas.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5CB2DE" w14:textId="77777777" w:rsidR="0059574D" w:rsidRPr="004C3FD0" w:rsidRDefault="0059574D" w:rsidP="004C3FD0">
            <w:pPr>
              <w:spacing w:after="0" w:line="240" w:lineRule="auto"/>
              <w:jc w:val="center"/>
              <w:textAlignment w:val="baseline"/>
              <w:rPr>
                <w:rFonts w:ascii="Times New Roman" w:hAnsi="Times New Roman" w:cs="Times New Roman"/>
                <w:sz w:val="20"/>
                <w:szCs w:val="20"/>
              </w:rPr>
            </w:pPr>
          </w:p>
        </w:tc>
      </w:tr>
      <w:tr w:rsidR="0059574D" w:rsidRPr="004C3FD0" w14:paraId="2F090FE1" w14:textId="77777777" w:rsidTr="004C3FD0">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7AAB9DB" w14:textId="77777777" w:rsidR="0059574D" w:rsidRPr="004C3FD0" w:rsidRDefault="0059574D" w:rsidP="004C3FD0">
            <w:pPr>
              <w:spacing w:after="0" w:line="240" w:lineRule="auto"/>
              <w:jc w:val="center"/>
              <w:textAlignment w:val="baseline"/>
              <w:rPr>
                <w:rFonts w:ascii="Times New Roman" w:hAnsi="Times New Roman" w:cs="Times New Roman"/>
                <w:sz w:val="20"/>
                <w:szCs w:val="20"/>
              </w:rPr>
            </w:pPr>
            <w:r w:rsidRPr="004C3FD0">
              <w:rPr>
                <w:rFonts w:ascii="Times New Roman" w:hAnsi="Times New Roman" w:cs="Times New Roman"/>
                <w:sz w:val="20"/>
                <w:szCs w:val="20"/>
              </w:rPr>
              <w:t>3.5</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BA8B1F1" w14:textId="77777777" w:rsidR="0059574D" w:rsidRPr="004C3FD0" w:rsidRDefault="0059574D" w:rsidP="004C3FD0">
            <w:pPr>
              <w:spacing w:after="0" w:line="240" w:lineRule="auto"/>
              <w:jc w:val="center"/>
              <w:textAlignment w:val="baseline"/>
              <w:rPr>
                <w:rFonts w:ascii="Times New Roman" w:hAnsi="Times New Roman" w:cs="Times New Roman"/>
                <w:sz w:val="20"/>
                <w:szCs w:val="20"/>
              </w:rPr>
            </w:pPr>
            <w:r w:rsidRPr="004C3FD0">
              <w:rPr>
                <w:rFonts w:ascii="Times New Roman" w:hAnsi="Times New Roman" w:cs="Times New Roman"/>
                <w:sz w:val="20"/>
                <w:szCs w:val="20"/>
              </w:rPr>
              <w:t>Naudojimo instrukcija</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1BF4AE8" w14:textId="77777777" w:rsidR="0059574D" w:rsidRPr="004C3FD0" w:rsidRDefault="0059574D" w:rsidP="004C3FD0">
            <w:pPr>
              <w:spacing w:after="0" w:line="240" w:lineRule="auto"/>
              <w:rPr>
                <w:rFonts w:ascii="Times New Roman" w:hAnsi="Times New Roman" w:cs="Times New Roman"/>
                <w:sz w:val="20"/>
                <w:szCs w:val="20"/>
              </w:rPr>
            </w:pPr>
            <w:r w:rsidRPr="004C3FD0">
              <w:rPr>
                <w:rFonts w:ascii="Times New Roman" w:hAnsi="Times New Roman" w:cs="Times New Roman"/>
                <w:sz w:val="20"/>
                <w:szCs w:val="20"/>
              </w:rPr>
              <w:t>Pateikiama kartu su įranga, lietuvių ir anglų kalbomis (elektroninė versija).</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A996C0" w14:textId="77777777" w:rsidR="0059574D" w:rsidRPr="004C3FD0" w:rsidRDefault="0059574D" w:rsidP="004C3FD0">
            <w:pPr>
              <w:spacing w:after="0" w:line="240" w:lineRule="auto"/>
              <w:jc w:val="center"/>
              <w:rPr>
                <w:rFonts w:ascii="Times New Roman" w:hAnsi="Times New Roman" w:cs="Times New Roman"/>
                <w:sz w:val="20"/>
                <w:szCs w:val="20"/>
              </w:rPr>
            </w:pPr>
          </w:p>
        </w:tc>
      </w:tr>
    </w:tbl>
    <w:p w14:paraId="4E255DBD" w14:textId="77777777" w:rsidR="00BC26EF" w:rsidRPr="00376DFF" w:rsidRDefault="00BC26EF" w:rsidP="00BC26EF">
      <w:pPr>
        <w:rPr>
          <w:rFonts w:ascii="Times New Roman" w:hAnsi="Times New Roman" w:cs="Times New Roman"/>
          <w:i/>
          <w:iCs/>
          <w:sz w:val="20"/>
          <w:szCs w:val="20"/>
        </w:rPr>
      </w:pPr>
      <w:r w:rsidRPr="00376DFF">
        <w:rPr>
          <w:rFonts w:ascii="Times New Roman" w:hAnsi="Times New Roman" w:cs="Times New Roman"/>
          <w:i/>
          <w:iCs/>
          <w:sz w:val="20"/>
          <w:szCs w:val="20"/>
        </w:rPr>
        <w:t>Tiekėjas pasirašydamas šį dokumentą įsipareigoja įvykdyti nurodytus reikalavimus.</w:t>
      </w:r>
    </w:p>
    <w:p w14:paraId="0A8A08FC" w14:textId="77777777" w:rsidR="00BC26EF" w:rsidRDefault="00BC26EF" w:rsidP="00BC26EF">
      <w:pPr>
        <w:spacing w:line="240" w:lineRule="auto"/>
        <w:rPr>
          <w:rFonts w:ascii="Times New Roman" w:eastAsia="Calibri" w:hAnsi="Times New Roman" w:cs="Times New Roman"/>
          <w:b/>
          <w:sz w:val="24"/>
          <w:szCs w:val="24"/>
        </w:rPr>
      </w:pPr>
    </w:p>
    <w:p w14:paraId="6C875F8B" w14:textId="77777777" w:rsidR="00BC26EF" w:rsidRPr="007E120C" w:rsidRDefault="00BC26EF" w:rsidP="00BC26EF">
      <w:pPr>
        <w:spacing w:line="240" w:lineRule="auto"/>
        <w:rPr>
          <w:rFonts w:ascii="Times New Roman" w:eastAsia="Calibri" w:hAnsi="Times New Roman" w:cs="Times New Roman"/>
          <w:b/>
          <w:sz w:val="24"/>
          <w:szCs w:val="24"/>
        </w:rPr>
      </w:pPr>
    </w:p>
    <w:tbl>
      <w:tblPr>
        <w:tblW w:w="9855" w:type="dxa"/>
        <w:tblInd w:w="-5" w:type="dxa"/>
        <w:tblLook w:val="04A0" w:firstRow="1" w:lastRow="0" w:firstColumn="1" w:lastColumn="0" w:noHBand="0" w:noVBand="1"/>
      </w:tblPr>
      <w:tblGrid>
        <w:gridCol w:w="3874"/>
        <w:gridCol w:w="611"/>
        <w:gridCol w:w="1996"/>
        <w:gridCol w:w="707"/>
        <w:gridCol w:w="2667"/>
      </w:tblGrid>
      <w:tr w:rsidR="00BC26EF" w:rsidRPr="007E120C" w14:paraId="4C904848" w14:textId="77777777" w:rsidTr="004424C0">
        <w:trPr>
          <w:trHeight w:val="186"/>
        </w:trPr>
        <w:tc>
          <w:tcPr>
            <w:tcW w:w="3874" w:type="dxa"/>
            <w:tcBorders>
              <w:top w:val="single" w:sz="4" w:space="0" w:color="000000"/>
            </w:tcBorders>
          </w:tcPr>
          <w:p w14:paraId="206959F3" w14:textId="77777777" w:rsidR="00BC26EF" w:rsidRPr="007E120C" w:rsidRDefault="00BC26EF" w:rsidP="004424C0">
            <w:pPr>
              <w:spacing w:line="240" w:lineRule="auto"/>
              <w:rPr>
                <w:rFonts w:ascii="Times New Roman" w:eastAsia="Calibri" w:hAnsi="Times New Roman" w:cs="Times New Roman"/>
                <w:b/>
                <w:sz w:val="24"/>
                <w:szCs w:val="24"/>
                <w:vertAlign w:val="superscript"/>
              </w:rPr>
            </w:pPr>
            <w:r w:rsidRPr="007E120C">
              <w:rPr>
                <w:rFonts w:ascii="Times New Roman" w:eastAsia="Calibri" w:hAnsi="Times New Roman" w:cs="Times New Roman"/>
                <w:b/>
                <w:i/>
                <w:sz w:val="24"/>
                <w:szCs w:val="24"/>
                <w:vertAlign w:val="superscript"/>
              </w:rPr>
              <w:t>(Tiekėjo arba jo įgalioto asmens pareigų pavadinimas)</w:t>
            </w:r>
          </w:p>
        </w:tc>
        <w:tc>
          <w:tcPr>
            <w:tcW w:w="611" w:type="dxa"/>
          </w:tcPr>
          <w:p w14:paraId="04AC7BE6" w14:textId="77777777" w:rsidR="00BC26EF" w:rsidRPr="007E120C" w:rsidRDefault="00BC26EF" w:rsidP="004424C0">
            <w:pPr>
              <w:spacing w:line="240" w:lineRule="auto"/>
              <w:rPr>
                <w:rFonts w:ascii="Times New Roman" w:eastAsia="Calibri" w:hAnsi="Times New Roman" w:cs="Times New Roman"/>
                <w:b/>
                <w:sz w:val="24"/>
                <w:szCs w:val="24"/>
                <w:vertAlign w:val="superscript"/>
              </w:rPr>
            </w:pPr>
          </w:p>
        </w:tc>
        <w:tc>
          <w:tcPr>
            <w:tcW w:w="1996" w:type="dxa"/>
            <w:tcBorders>
              <w:top w:val="single" w:sz="4" w:space="0" w:color="000000"/>
            </w:tcBorders>
          </w:tcPr>
          <w:p w14:paraId="6819D801" w14:textId="77777777" w:rsidR="00BC26EF" w:rsidRPr="007E120C" w:rsidRDefault="00BC26EF" w:rsidP="004424C0">
            <w:pPr>
              <w:spacing w:line="240" w:lineRule="auto"/>
              <w:jc w:val="center"/>
              <w:rPr>
                <w:rFonts w:ascii="Times New Roman" w:eastAsia="Calibri" w:hAnsi="Times New Roman" w:cs="Times New Roman"/>
                <w:b/>
                <w:sz w:val="24"/>
                <w:szCs w:val="24"/>
                <w:vertAlign w:val="superscript"/>
              </w:rPr>
            </w:pPr>
            <w:r w:rsidRPr="007E120C">
              <w:rPr>
                <w:rFonts w:ascii="Times New Roman" w:eastAsia="Calibri" w:hAnsi="Times New Roman" w:cs="Times New Roman"/>
                <w:b/>
                <w:i/>
                <w:sz w:val="24"/>
                <w:szCs w:val="24"/>
                <w:vertAlign w:val="superscript"/>
              </w:rPr>
              <w:t>(Parašas)</w:t>
            </w:r>
          </w:p>
        </w:tc>
        <w:tc>
          <w:tcPr>
            <w:tcW w:w="707" w:type="dxa"/>
          </w:tcPr>
          <w:p w14:paraId="42809A12" w14:textId="77777777" w:rsidR="00BC26EF" w:rsidRPr="007E120C" w:rsidRDefault="00BC26EF" w:rsidP="004424C0">
            <w:pPr>
              <w:spacing w:line="240" w:lineRule="auto"/>
              <w:rPr>
                <w:rFonts w:ascii="Times New Roman" w:eastAsia="Calibri" w:hAnsi="Times New Roman" w:cs="Times New Roman"/>
                <w:b/>
                <w:sz w:val="24"/>
                <w:szCs w:val="24"/>
                <w:vertAlign w:val="superscript"/>
              </w:rPr>
            </w:pPr>
          </w:p>
        </w:tc>
        <w:tc>
          <w:tcPr>
            <w:tcW w:w="2667" w:type="dxa"/>
            <w:tcBorders>
              <w:top w:val="single" w:sz="4" w:space="0" w:color="000000"/>
            </w:tcBorders>
          </w:tcPr>
          <w:p w14:paraId="5AA37A1B" w14:textId="77777777" w:rsidR="00BC26EF" w:rsidRPr="007E120C" w:rsidRDefault="00BC26EF" w:rsidP="004424C0">
            <w:pPr>
              <w:spacing w:line="240" w:lineRule="auto"/>
              <w:jc w:val="center"/>
              <w:rPr>
                <w:rFonts w:ascii="Times New Roman" w:eastAsia="Calibri" w:hAnsi="Times New Roman" w:cs="Times New Roman"/>
                <w:b/>
                <w:sz w:val="24"/>
                <w:szCs w:val="24"/>
                <w:vertAlign w:val="superscript"/>
              </w:rPr>
            </w:pPr>
            <w:r w:rsidRPr="007E120C">
              <w:rPr>
                <w:rFonts w:ascii="Times New Roman" w:eastAsia="Calibri" w:hAnsi="Times New Roman" w:cs="Times New Roman"/>
                <w:b/>
                <w:i/>
                <w:sz w:val="24"/>
                <w:szCs w:val="24"/>
                <w:vertAlign w:val="superscript"/>
              </w:rPr>
              <w:t>(Vardas, pavardė)</w:t>
            </w:r>
          </w:p>
        </w:tc>
      </w:tr>
    </w:tbl>
    <w:p w14:paraId="5631D044" w14:textId="77777777" w:rsidR="00BC26EF" w:rsidRPr="0006590B" w:rsidRDefault="00BC26EF" w:rsidP="00BC26EF">
      <w:pPr>
        <w:rPr>
          <w:rFonts w:ascii="Times New Roman" w:hAnsi="Times New Roman" w:cs="Times New Roman"/>
          <w:sz w:val="24"/>
          <w:szCs w:val="24"/>
        </w:rPr>
      </w:pPr>
    </w:p>
    <w:p w14:paraId="09B2F333" w14:textId="77777777" w:rsidR="0059574D" w:rsidRPr="004C3FD0" w:rsidRDefault="0059574D" w:rsidP="0059574D">
      <w:pPr>
        <w:jc w:val="both"/>
        <w:rPr>
          <w:rFonts w:ascii="Times New Roman" w:hAnsi="Times New Roman" w:cs="Times New Roman"/>
          <w:sz w:val="24"/>
          <w:szCs w:val="24"/>
        </w:rPr>
      </w:pPr>
    </w:p>
    <w:sectPr w:rsidR="0059574D" w:rsidRPr="004C3FD0" w:rsidSect="00184C9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64FF2"/>
    <w:multiLevelType w:val="hybridMultilevel"/>
    <w:tmpl w:val="78D4E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2F04AE"/>
    <w:multiLevelType w:val="hybridMultilevel"/>
    <w:tmpl w:val="4E767B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617C3B"/>
    <w:multiLevelType w:val="multilevel"/>
    <w:tmpl w:val="4C5A9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E51DF8"/>
    <w:multiLevelType w:val="hybridMultilevel"/>
    <w:tmpl w:val="D402EB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3E15A2"/>
    <w:multiLevelType w:val="multilevel"/>
    <w:tmpl w:val="40265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E5572"/>
    <w:multiLevelType w:val="hybridMultilevel"/>
    <w:tmpl w:val="8542A9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737562"/>
    <w:multiLevelType w:val="multilevel"/>
    <w:tmpl w:val="0284D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386546"/>
    <w:multiLevelType w:val="multilevel"/>
    <w:tmpl w:val="F2428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D52A93"/>
    <w:multiLevelType w:val="hybridMultilevel"/>
    <w:tmpl w:val="0DA24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310A69"/>
    <w:multiLevelType w:val="multilevel"/>
    <w:tmpl w:val="2162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54383C"/>
    <w:multiLevelType w:val="hybridMultilevel"/>
    <w:tmpl w:val="2BDE7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2C61E5"/>
    <w:multiLevelType w:val="multilevel"/>
    <w:tmpl w:val="CDB65D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9700E"/>
    <w:multiLevelType w:val="multilevel"/>
    <w:tmpl w:val="0DB2BA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FC5C4C"/>
    <w:multiLevelType w:val="hybridMultilevel"/>
    <w:tmpl w:val="13226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7A2A0B"/>
    <w:multiLevelType w:val="hybridMultilevel"/>
    <w:tmpl w:val="437403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41F1E3C"/>
    <w:multiLevelType w:val="hybridMultilevel"/>
    <w:tmpl w:val="AF40A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0637F5"/>
    <w:multiLevelType w:val="hybridMultilevel"/>
    <w:tmpl w:val="F1B65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11369780">
    <w:abstractNumId w:val="9"/>
  </w:num>
  <w:num w:numId="2" w16cid:durableId="969243326">
    <w:abstractNumId w:val="4"/>
  </w:num>
  <w:num w:numId="3" w16cid:durableId="772482268">
    <w:abstractNumId w:val="6"/>
  </w:num>
  <w:num w:numId="4" w16cid:durableId="1159881138">
    <w:abstractNumId w:val="7"/>
  </w:num>
  <w:num w:numId="5" w16cid:durableId="647704643">
    <w:abstractNumId w:val="2"/>
  </w:num>
  <w:num w:numId="6" w16cid:durableId="795953593">
    <w:abstractNumId w:val="12"/>
  </w:num>
  <w:num w:numId="7" w16cid:durableId="380327613">
    <w:abstractNumId w:val="11"/>
  </w:num>
  <w:num w:numId="8" w16cid:durableId="16515360">
    <w:abstractNumId w:val="15"/>
  </w:num>
  <w:num w:numId="9" w16cid:durableId="1324972849">
    <w:abstractNumId w:val="1"/>
  </w:num>
  <w:num w:numId="10" w16cid:durableId="424611941">
    <w:abstractNumId w:val="13"/>
  </w:num>
  <w:num w:numId="11" w16cid:durableId="822618543">
    <w:abstractNumId w:val="10"/>
  </w:num>
  <w:num w:numId="12" w16cid:durableId="1520922519">
    <w:abstractNumId w:val="14"/>
  </w:num>
  <w:num w:numId="13" w16cid:durableId="1337465610">
    <w:abstractNumId w:val="8"/>
  </w:num>
  <w:num w:numId="14" w16cid:durableId="317617163">
    <w:abstractNumId w:val="16"/>
  </w:num>
  <w:num w:numId="15" w16cid:durableId="1927107798">
    <w:abstractNumId w:val="5"/>
  </w:num>
  <w:num w:numId="16" w16cid:durableId="319891604">
    <w:abstractNumId w:val="3"/>
  </w:num>
  <w:num w:numId="17" w16cid:durableId="25074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18"/>
    <w:rsid w:val="000D6FA8"/>
    <w:rsid w:val="00145AA8"/>
    <w:rsid w:val="00184C95"/>
    <w:rsid w:val="001A3C45"/>
    <w:rsid w:val="002C6B6D"/>
    <w:rsid w:val="0031149E"/>
    <w:rsid w:val="00324497"/>
    <w:rsid w:val="00360982"/>
    <w:rsid w:val="00394022"/>
    <w:rsid w:val="003F1FD8"/>
    <w:rsid w:val="003F288B"/>
    <w:rsid w:val="00471767"/>
    <w:rsid w:val="004C3FD0"/>
    <w:rsid w:val="00556C8F"/>
    <w:rsid w:val="00570EF0"/>
    <w:rsid w:val="0059574D"/>
    <w:rsid w:val="00653333"/>
    <w:rsid w:val="006C36A0"/>
    <w:rsid w:val="006C3AE8"/>
    <w:rsid w:val="006D7115"/>
    <w:rsid w:val="009125AD"/>
    <w:rsid w:val="00A25229"/>
    <w:rsid w:val="00AF7018"/>
    <w:rsid w:val="00B8018D"/>
    <w:rsid w:val="00BB708C"/>
    <w:rsid w:val="00BC26EF"/>
    <w:rsid w:val="00BE1DCF"/>
    <w:rsid w:val="00D231C8"/>
    <w:rsid w:val="00DB5984"/>
    <w:rsid w:val="00E1264E"/>
    <w:rsid w:val="00E9518F"/>
    <w:rsid w:val="00ED12AE"/>
    <w:rsid w:val="00F260A7"/>
    <w:rsid w:val="00F9126C"/>
    <w:rsid w:val="00FC4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69EB"/>
  <w15:chartTrackingRefBased/>
  <w15:docId w15:val="{1E28F3F7-C1A3-4861-BA05-3AA45986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VARNELE"/>
    <w:basedOn w:val="prastasis"/>
    <w:link w:val="SraopastraipaDiagrama"/>
    <w:uiPriority w:val="34"/>
    <w:qFormat/>
    <w:rsid w:val="00F9126C"/>
    <w:pPr>
      <w:ind w:left="720"/>
      <w:contextualSpacing/>
    </w:pPr>
    <w:rPr>
      <w:rFonts w:ascii="Times New Roman" w:hAnsi="Times New Roman"/>
      <w:kern w:val="2"/>
      <w:sz w:val="24"/>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9126C"/>
    <w:rPr>
      <w:rFonts w:ascii="Times New Roman" w:hAnsi="Times New Roman"/>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10250</Words>
  <Characters>5843</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Motkevičiūtė</dc:creator>
  <cp:keywords/>
  <dc:description/>
  <cp:lastModifiedBy>PC31</cp:lastModifiedBy>
  <cp:revision>29</cp:revision>
  <dcterms:created xsi:type="dcterms:W3CDTF">2025-02-27T12:27:00Z</dcterms:created>
  <dcterms:modified xsi:type="dcterms:W3CDTF">2025-04-15T05:36:00Z</dcterms:modified>
</cp:coreProperties>
</file>