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71A3" w14:textId="77777777" w:rsidR="00AB51E2" w:rsidRDefault="00254013" w:rsidP="00AB51E2">
      <w:pPr>
        <w:spacing w:after="0" w:line="240" w:lineRule="auto"/>
        <w:jc w:val="right"/>
        <w:rPr>
          <w:rFonts w:ascii="Times New Roman" w:hAnsi="Times New Roman" w:cs="Times New Roman"/>
          <w:sz w:val="20"/>
          <w:szCs w:val="20"/>
        </w:rPr>
      </w:pPr>
      <w:r w:rsidRPr="00AB51E2">
        <w:rPr>
          <w:rFonts w:ascii="Times New Roman" w:hAnsi="Times New Roman" w:cs="Times New Roman"/>
          <w:sz w:val="20"/>
          <w:szCs w:val="20"/>
        </w:rPr>
        <w:t xml:space="preserve">Pirkimo sąlygų </w:t>
      </w:r>
    </w:p>
    <w:p w14:paraId="51083A5F" w14:textId="3D8F3108" w:rsidR="00254013" w:rsidRPr="00AB51E2" w:rsidRDefault="008C1F32" w:rsidP="00AB51E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w:t>
      </w:r>
      <w:r w:rsidR="00254013" w:rsidRPr="00AB51E2">
        <w:rPr>
          <w:rFonts w:ascii="Times New Roman" w:hAnsi="Times New Roman" w:cs="Times New Roman"/>
          <w:sz w:val="20"/>
          <w:szCs w:val="20"/>
        </w:rPr>
        <w:t xml:space="preserve"> priedas</w:t>
      </w:r>
      <w:r w:rsidR="00AB51E2">
        <w:rPr>
          <w:rFonts w:ascii="Times New Roman" w:hAnsi="Times New Roman" w:cs="Times New Roman"/>
          <w:sz w:val="20"/>
          <w:szCs w:val="20"/>
        </w:rPr>
        <w:t xml:space="preserve"> „Kvalifikacijos reikalavimai tiekėjui“</w:t>
      </w:r>
    </w:p>
    <w:p w14:paraId="4F0155C8" w14:textId="77777777" w:rsidR="009A749B" w:rsidRDefault="009A749B" w:rsidP="009A749B">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3"/>
          <w:u w:color="444444"/>
          <w:bdr w:val="nil"/>
          <w:lang w:eastAsia="en-GB"/>
          <w14:textOutline w14:w="12700" w14:cap="flat" w14:cmpd="sng" w14:algn="ctr">
            <w14:noFill/>
            <w14:prstDash w14:val="solid"/>
            <w14:miter w14:lim="400000"/>
          </w14:textOutline>
        </w:rPr>
      </w:pPr>
    </w:p>
    <w:p w14:paraId="6135BCF5" w14:textId="5BDE4C2C" w:rsidR="00AB51E2" w:rsidRPr="00EA7D4D" w:rsidRDefault="009A749B" w:rsidP="00FC074B">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3"/>
          <w:u w:color="444444"/>
          <w:bdr w:val="nil"/>
          <w:lang w:eastAsia="en-GB"/>
          <w14:textOutline w14:w="12700" w14:cap="flat" w14:cmpd="sng" w14:algn="ctr">
            <w14:noFill/>
            <w14:prstDash w14:val="solid"/>
            <w14:miter w14:lim="400000"/>
          </w14:textOutline>
        </w:rPr>
      </w:pPr>
      <w:r w:rsidRPr="00EA7D4D">
        <w:rPr>
          <w:rFonts w:ascii="Times New Roman" w:eastAsia="Arial Unicode MS" w:hAnsi="Times New Roman" w:cs="Arial Unicode MS"/>
          <w:b/>
          <w:bCs/>
          <w:caps/>
          <w:spacing w:val="3"/>
          <w:u w:color="444444"/>
          <w:bdr w:val="nil"/>
          <w:lang w:eastAsia="en-GB"/>
          <w14:textOutline w14:w="12700" w14:cap="flat" w14:cmpd="sng" w14:algn="ctr">
            <w14:noFill/>
            <w14:prstDash w14:val="solid"/>
            <w14:miter w14:lim="400000"/>
          </w14:textOutline>
        </w:rPr>
        <w:t>KVALIFIKACIJOS REIKALAVIMAI TIEKĖJUI</w:t>
      </w:r>
    </w:p>
    <w:p w14:paraId="2BA1D81D" w14:textId="0200E1F4" w:rsidR="009A749B" w:rsidRPr="00AB51E2" w:rsidRDefault="009A749B" w:rsidP="009A749B">
      <w:pPr>
        <w:pBdr>
          <w:top w:val="nil"/>
          <w:left w:val="nil"/>
          <w:bottom w:val="nil"/>
          <w:right w:val="nil"/>
          <w:between w:val="nil"/>
          <w:bar w:val="nil"/>
        </w:pBdr>
        <w:spacing w:after="0" w:line="240" w:lineRule="auto"/>
        <w:jc w:val="right"/>
        <w:outlineLvl w:val="0"/>
        <w:rPr>
          <w:rFonts w:ascii="Times New Roman" w:eastAsia="Arial Unicode MS" w:hAnsi="Times New Roman" w:cs="Arial Unicode MS"/>
          <w:color w:val="000000"/>
          <w:spacing w:val="3"/>
          <w:sz w:val="20"/>
          <w:szCs w:val="20"/>
          <w:u w:color="444444"/>
          <w:bdr w:val="nil"/>
          <w:lang w:eastAsia="en-GB"/>
          <w14:textOutline w14:w="12700" w14:cap="flat" w14:cmpd="sng" w14:algn="ctr">
            <w14:noFill/>
            <w14:prstDash w14:val="solid"/>
            <w14:miter w14:lim="400000"/>
          </w14:textOutline>
        </w:rPr>
      </w:pPr>
    </w:p>
    <w:tbl>
      <w:tblPr>
        <w:tblStyle w:val="Lentelstinklelis"/>
        <w:tblW w:w="15021" w:type="dxa"/>
        <w:tblLook w:val="04A0" w:firstRow="1" w:lastRow="0" w:firstColumn="1" w:lastColumn="0" w:noHBand="0" w:noVBand="1"/>
      </w:tblPr>
      <w:tblGrid>
        <w:gridCol w:w="570"/>
        <w:gridCol w:w="4528"/>
        <w:gridCol w:w="5954"/>
        <w:gridCol w:w="3969"/>
      </w:tblGrid>
      <w:tr w:rsidR="00AB51E2" w:rsidRPr="00AB51E2" w14:paraId="26600E62" w14:textId="303F779D" w:rsidTr="0011218E">
        <w:tc>
          <w:tcPr>
            <w:tcW w:w="570" w:type="dxa"/>
            <w:vAlign w:val="center"/>
          </w:tcPr>
          <w:p w14:paraId="14B0F1A1" w14:textId="5BB4C219" w:rsidR="00AB51E2" w:rsidRPr="00AB51E2" w:rsidRDefault="00AB51E2" w:rsidP="00AB51E2">
            <w:pPr>
              <w:spacing w:after="0" w:line="240" w:lineRule="auto"/>
              <w:jc w:val="center"/>
              <w:outlineLvl w:val="0"/>
              <w:rPr>
                <w:rFonts w:ascii="Times New Roman" w:eastAsia="Arial Unicode MS" w:hAnsi="Times New Roman" w:cs="Arial Unicode MS"/>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eastAsia="Times New Roman" w:hAnsi="Times New Roman" w:cs="Times New Roman"/>
                <w:b/>
                <w:sz w:val="20"/>
                <w:szCs w:val="20"/>
                <w:lang w:eastAsia="en-US"/>
              </w:rPr>
              <w:t>Eil. Nr.</w:t>
            </w:r>
          </w:p>
        </w:tc>
        <w:tc>
          <w:tcPr>
            <w:tcW w:w="4528" w:type="dxa"/>
            <w:vAlign w:val="center"/>
          </w:tcPr>
          <w:p w14:paraId="6332793D" w14:textId="74B015C0" w:rsidR="00AB51E2" w:rsidRPr="00AB51E2" w:rsidRDefault="00AB51E2" w:rsidP="00AB51E2">
            <w:pPr>
              <w:spacing w:after="0" w:line="240" w:lineRule="auto"/>
              <w:jc w:val="center"/>
              <w:outlineLvl w:val="0"/>
              <w:rPr>
                <w:rFonts w:ascii="Times New Roman" w:eastAsia="Arial Unicode MS" w:hAnsi="Times New Roman" w:cs="Times New Roman"/>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hAnsi="Times New Roman" w:cs="Times New Roman"/>
                <w:b/>
                <w:bCs/>
              </w:rPr>
              <w:t>Reikalavimas</w:t>
            </w:r>
          </w:p>
        </w:tc>
        <w:tc>
          <w:tcPr>
            <w:tcW w:w="5954" w:type="dxa"/>
            <w:vAlign w:val="center"/>
          </w:tcPr>
          <w:p w14:paraId="22620B81" w14:textId="75ED29EB" w:rsidR="00AB51E2" w:rsidRPr="00AB51E2" w:rsidRDefault="00AB51E2" w:rsidP="00AB51E2">
            <w:pPr>
              <w:spacing w:after="0" w:line="240" w:lineRule="auto"/>
              <w:jc w:val="center"/>
              <w:outlineLvl w:val="0"/>
              <w:rPr>
                <w:rFonts w:ascii="Times New Roman" w:eastAsia="Arial Unicode MS" w:hAnsi="Times New Roman" w:cs="Times New Roman"/>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hAnsi="Times New Roman" w:cs="Times New Roman"/>
                <w:b/>
                <w:bCs/>
              </w:rPr>
              <w:t>Atitiktį pagrindžiantys dokumentai</w:t>
            </w:r>
          </w:p>
        </w:tc>
        <w:tc>
          <w:tcPr>
            <w:tcW w:w="3969" w:type="dxa"/>
            <w:vAlign w:val="center"/>
          </w:tcPr>
          <w:p w14:paraId="0DDC8AA5" w14:textId="266E14DC" w:rsidR="00AB51E2" w:rsidRPr="00AB51E2" w:rsidRDefault="00AB51E2" w:rsidP="00AB51E2">
            <w:pPr>
              <w:spacing w:after="0" w:line="240" w:lineRule="auto"/>
              <w:jc w:val="center"/>
              <w:outlineLvl w:val="0"/>
              <w:rPr>
                <w:rFonts w:ascii="Times New Roman" w:eastAsia="Times New Roman" w:hAnsi="Times New Roman" w:cs="Times New Roman"/>
                <w:b/>
                <w:bCs/>
                <w:sz w:val="20"/>
                <w:szCs w:val="20"/>
                <w:lang w:eastAsia="en-US"/>
              </w:rPr>
            </w:pPr>
            <w:r w:rsidRPr="00AB51E2">
              <w:rPr>
                <w:rFonts w:ascii="Times New Roman" w:hAnsi="Times New Roman" w:cs="Times New Roman"/>
                <w:b/>
                <w:bCs/>
              </w:rPr>
              <w:t>Subjektas, kuris turi atitikti reikalavimą</w:t>
            </w:r>
          </w:p>
        </w:tc>
      </w:tr>
      <w:tr w:rsidR="00AB51E2" w:rsidRPr="00AB51E2" w14:paraId="22487B57" w14:textId="78533856" w:rsidTr="0011218E">
        <w:trPr>
          <w:trHeight w:val="2121"/>
        </w:trPr>
        <w:tc>
          <w:tcPr>
            <w:tcW w:w="570" w:type="dxa"/>
          </w:tcPr>
          <w:p w14:paraId="135535D5" w14:textId="2D5B2564" w:rsidR="00AB51E2" w:rsidRPr="00AB51E2" w:rsidRDefault="00AB51E2" w:rsidP="009A749B">
            <w:pPr>
              <w:spacing w:after="0" w:line="240" w:lineRule="auto"/>
              <w:jc w:val="center"/>
              <w:outlineLvl w:val="0"/>
              <w:rPr>
                <w:rFonts w:ascii="Times New Roman" w:eastAsia="Arial Unicode MS" w:hAnsi="Times New Roman" w:cs="Arial Unicode MS"/>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eastAsia="Times New Roman" w:hAnsi="Times New Roman" w:cs="Times New Roman"/>
                <w:sz w:val="20"/>
                <w:szCs w:val="20"/>
                <w:lang w:eastAsia="en-US"/>
              </w:rPr>
              <w:t>1.</w:t>
            </w:r>
          </w:p>
        </w:tc>
        <w:tc>
          <w:tcPr>
            <w:tcW w:w="4528" w:type="dxa"/>
          </w:tcPr>
          <w:p w14:paraId="46FEDE22" w14:textId="7CBEC653" w:rsidR="00EB6A2F" w:rsidRPr="003C3B17" w:rsidRDefault="008C1F32" w:rsidP="00B122C2">
            <w:pPr>
              <w:spacing w:after="0" w:line="240" w:lineRule="auto"/>
              <w:jc w:val="both"/>
              <w:rPr>
                <w:rFonts w:ascii="Times New Roman" w:eastAsia="Times New Roman" w:hAnsi="Times New Roman" w:cs="Times New Roman"/>
                <w:sz w:val="20"/>
                <w:szCs w:val="20"/>
                <w:lang w:eastAsia="en-US"/>
              </w:rPr>
            </w:pPr>
            <w:r w:rsidRPr="008C1F32">
              <w:rPr>
                <w:rFonts w:ascii="Times New Roman" w:eastAsia="Times New Roman" w:hAnsi="Times New Roman" w:cs="Times New Roman"/>
                <w:sz w:val="20"/>
                <w:szCs w:val="20"/>
                <w:lang w:eastAsia="en-US"/>
              </w:rPr>
              <w:t>Tiekėjas privalo būti registruotas VšĮ Transporto kompetencijų agentūros (TKA) internetinėje sistemoje ir turėti leidimą/pažymėjimą vykdyti specialios kategorijos skrydžius (BVLOS)</w:t>
            </w:r>
          </w:p>
        </w:tc>
        <w:tc>
          <w:tcPr>
            <w:tcW w:w="5954" w:type="dxa"/>
          </w:tcPr>
          <w:p w14:paraId="1F0CDDDE" w14:textId="5EADB8D5" w:rsidR="007E2A4C" w:rsidRDefault="007E2A4C" w:rsidP="00AB51E2">
            <w:pPr>
              <w:spacing w:after="0" w:line="240" w:lineRule="auto"/>
              <w:jc w:val="both"/>
              <w:outlineLvl w:val="0"/>
              <w:rPr>
                <w:rFonts w:ascii="Times New Roman" w:eastAsia="Arial Unicode MS" w:hAnsi="Times New Roman" w:cs="Times New Roman"/>
                <w:b/>
                <w:bCs/>
                <w:i/>
                <w:iCs/>
                <w:sz w:val="20"/>
                <w:szCs w:val="20"/>
                <w:bdr w:val="nil"/>
                <w:lang w:eastAsia="en-US"/>
              </w:rPr>
            </w:pPr>
            <w:r w:rsidRPr="00323694">
              <w:rPr>
                <w:rFonts w:ascii="Times New Roman" w:eastAsia="Arial Unicode MS" w:hAnsi="Times New Roman" w:cs="Times New Roman"/>
                <w:b/>
                <w:bCs/>
                <w:i/>
                <w:iCs/>
                <w:sz w:val="20"/>
                <w:szCs w:val="20"/>
                <w:bdr w:val="nil"/>
                <w:lang w:eastAsia="en-US"/>
              </w:rPr>
              <w:t>Dokumentai, kuriuos turės pateikti galimas laimėtojas:</w:t>
            </w:r>
          </w:p>
          <w:p w14:paraId="3C554774" w14:textId="77777777" w:rsidR="008C1F32" w:rsidRPr="007E2A4C" w:rsidRDefault="008C1F32" w:rsidP="00AB51E2">
            <w:pPr>
              <w:spacing w:after="0" w:line="240" w:lineRule="auto"/>
              <w:jc w:val="both"/>
              <w:outlineLvl w:val="0"/>
              <w:rPr>
                <w:rFonts w:ascii="Times New Roman" w:hAnsi="Times New Roman" w:cs="Times New Roman"/>
                <w:caps/>
                <w:color w:val="000000"/>
                <w:spacing w:val="3"/>
                <w:sz w:val="20"/>
                <w:szCs w:val="20"/>
                <w:u w:color="444444"/>
                <w:bdr w:val="nil"/>
                <w14:textOutline w14:w="12700" w14:cap="flat" w14:cmpd="sng" w14:algn="ctr">
                  <w14:noFill/>
                  <w14:prstDash w14:val="solid"/>
                  <w14:miter w14:lim="400000"/>
                </w14:textOutline>
              </w:rPr>
            </w:pPr>
          </w:p>
          <w:p w14:paraId="2EE90319" w14:textId="77777777" w:rsidR="008C1F32" w:rsidRPr="008C1F32" w:rsidRDefault="008C1F32" w:rsidP="008C1F32">
            <w:pPr>
              <w:spacing w:after="0" w:line="240" w:lineRule="auto"/>
              <w:jc w:val="both"/>
              <w:rPr>
                <w:rFonts w:ascii="Times New Roman" w:eastAsia="Arial Unicode MS" w:hAnsi="Times New Roman" w:cs="Times New Roman"/>
                <w:sz w:val="20"/>
                <w:szCs w:val="20"/>
                <w:lang w:eastAsia="en-US"/>
              </w:rPr>
            </w:pPr>
            <w:r w:rsidRPr="008C1F32">
              <w:rPr>
                <w:rFonts w:ascii="Times New Roman" w:eastAsia="Arial Unicode MS" w:hAnsi="Times New Roman" w:cs="Times New Roman"/>
                <w:sz w:val="20"/>
                <w:szCs w:val="20"/>
                <w:lang w:eastAsia="en-US"/>
              </w:rPr>
              <w:t>1) VšĮ Transporto kompetencijų agentūros (TKA) išduotas leidimas/pažymėjimas, suteikiantis teisę vykdyti specialios kategorijos skrydžius (BVLOS);</w:t>
            </w:r>
          </w:p>
          <w:p w14:paraId="16749529" w14:textId="20B65E0B" w:rsidR="00603A2D" w:rsidRDefault="008C1F32" w:rsidP="008C1F32">
            <w:pPr>
              <w:spacing w:after="0" w:line="240" w:lineRule="auto"/>
              <w:jc w:val="both"/>
              <w:outlineLvl w:val="0"/>
              <w:rPr>
                <w:rFonts w:ascii="Times New Roman" w:eastAsia="Arial Unicode MS" w:hAnsi="Times New Roman" w:cs="Times New Roman"/>
                <w:sz w:val="20"/>
                <w:szCs w:val="20"/>
                <w:lang w:eastAsia="en-US"/>
              </w:rPr>
            </w:pPr>
            <w:r w:rsidRPr="008C1F32">
              <w:rPr>
                <w:rFonts w:ascii="Times New Roman" w:eastAsia="Arial Unicode MS" w:hAnsi="Times New Roman" w:cs="Times New Roman"/>
                <w:sz w:val="20"/>
                <w:szCs w:val="20"/>
                <w:lang w:eastAsia="en-US"/>
              </w:rPr>
              <w:t>2) Bepiločio orlaivio naudotojo registracijos pažymėjimas</w:t>
            </w:r>
            <w:r>
              <w:rPr>
                <w:rFonts w:ascii="Times New Roman" w:eastAsia="Arial Unicode MS" w:hAnsi="Times New Roman" w:cs="Times New Roman"/>
                <w:sz w:val="20"/>
                <w:szCs w:val="20"/>
                <w:lang w:eastAsia="en-US"/>
              </w:rPr>
              <w:t>.</w:t>
            </w:r>
          </w:p>
          <w:p w14:paraId="057D127F" w14:textId="77777777" w:rsidR="008C1F32" w:rsidRDefault="008C1F32" w:rsidP="008C1F32">
            <w:pPr>
              <w:spacing w:after="0" w:line="240" w:lineRule="auto"/>
              <w:jc w:val="both"/>
              <w:outlineLvl w:val="0"/>
              <w:rPr>
                <w:rFonts w:ascii="Times New Roman" w:eastAsia="Arial Unicode MS" w:hAnsi="Times New Roman" w:cs="Times New Roman"/>
                <w:b/>
                <w:bCs/>
                <w:caps/>
                <w:color w:val="000000"/>
                <w:spacing w:val="3"/>
                <w:sz w:val="20"/>
                <w:szCs w:val="20"/>
                <w:u w:color="444444"/>
                <w:lang w:eastAsia="en-GB"/>
                <w14:textOutline w14:w="12700" w14:cap="flat" w14:cmpd="sng" w14:algn="ctr">
                  <w14:noFill/>
                  <w14:prstDash w14:val="solid"/>
                  <w14:miter w14:lim="400000"/>
                </w14:textOutline>
              </w:rPr>
            </w:pPr>
          </w:p>
          <w:p w14:paraId="3A9C8935" w14:textId="118B04C3" w:rsidR="00603A2D" w:rsidRPr="00323694" w:rsidRDefault="00603A2D" w:rsidP="00EB6A2F">
            <w:pPr>
              <w:spacing w:after="0" w:line="240" w:lineRule="auto"/>
              <w:jc w:val="both"/>
              <w:outlineLvl w:val="0"/>
              <w:rPr>
                <w:rFonts w:ascii="Times New Roman" w:eastAsia="Arial Unicode MS" w:hAnsi="Times New Roman" w:cs="Times New Roman"/>
                <w:b/>
                <w:bCs/>
                <w:caps/>
                <w:color w:val="000000"/>
                <w:spacing w:val="3"/>
                <w:sz w:val="20"/>
                <w:szCs w:val="20"/>
                <w:u w:color="444444"/>
                <w:bdr w:val="nil"/>
                <w:lang w:eastAsia="en-GB"/>
                <w14:textOutline w14:w="12700" w14:cap="flat" w14:cmpd="sng" w14:algn="ctr">
                  <w14:noFill/>
                  <w14:prstDash w14:val="solid"/>
                  <w14:miter w14:lim="400000"/>
                </w14:textOutline>
              </w:rPr>
            </w:pPr>
            <w:r w:rsidRPr="00B122C2">
              <w:rPr>
                <w:rFonts w:ascii="Times New Roman" w:eastAsia="Arial Unicode MS" w:hAnsi="Times New Roman" w:cs="Times New Roman"/>
                <w:i/>
                <w:iCs/>
                <w:sz w:val="20"/>
                <w:szCs w:val="20"/>
                <w:bdr w:val="nil"/>
                <w:lang w:eastAsia="en-US"/>
              </w:rPr>
              <w:t>Pateikiamos dokumentų</w:t>
            </w:r>
            <w:r w:rsidRPr="00B122C2">
              <w:rPr>
                <w:rFonts w:ascii="Times New Roman" w:eastAsia="Arial Unicode MS" w:hAnsi="Times New Roman" w:cs="Times New Roman"/>
                <w:sz w:val="20"/>
                <w:szCs w:val="20"/>
                <w:bdr w:val="nil"/>
                <w:lang w:eastAsia="en-US"/>
              </w:rPr>
              <w:t xml:space="preserve"> </w:t>
            </w:r>
            <w:r w:rsidRPr="00B122C2">
              <w:rPr>
                <w:rFonts w:ascii="Times New Roman" w:eastAsia="Arial Unicode MS" w:hAnsi="Times New Roman" w:cs="Times New Roman"/>
                <w:i/>
                <w:iCs/>
                <w:sz w:val="20"/>
                <w:szCs w:val="20"/>
                <w:bdr w:val="nil"/>
                <w:lang w:eastAsia="en-US"/>
              </w:rPr>
              <w:t>kopijos arba nuorodos į nacionalines duomenų bazes bet kurioje valstybėje narėje, prie kurių pirkimo vykdytojas turės galimybę tiesiogiai ir neatlygintinai prisijungusi ir susipažinti su reikalaujamais dokumentais ir (ar) informacija.</w:t>
            </w:r>
          </w:p>
        </w:tc>
        <w:tc>
          <w:tcPr>
            <w:tcW w:w="3969" w:type="dxa"/>
          </w:tcPr>
          <w:p w14:paraId="0435DD32" w14:textId="374C99EB" w:rsidR="00EB6A2F" w:rsidRPr="00B122C2" w:rsidRDefault="00EB6A2F" w:rsidP="00B122C2">
            <w:pPr>
              <w:pStyle w:val="Sraopastraipa"/>
              <w:tabs>
                <w:tab w:val="left" w:pos="175"/>
              </w:tabs>
              <w:ind w:left="33"/>
              <w:rPr>
                <w:rFonts w:ascii="Times New Roman" w:eastAsia="Times New Roman" w:hAnsi="Times New Roman" w:cs="Times New Roman"/>
                <w:sz w:val="20"/>
                <w:szCs w:val="20"/>
                <w:lang w:eastAsia="en-US"/>
              </w:rPr>
            </w:pPr>
            <w:r w:rsidRPr="00EB6A2F">
              <w:rPr>
                <w:rFonts w:ascii="Times New Roman" w:eastAsia="Times New Roman" w:hAnsi="Times New Roman" w:cs="Times New Roman"/>
                <w:sz w:val="20"/>
                <w:szCs w:val="20"/>
                <w:lang w:eastAsia="en-US"/>
              </w:rPr>
              <w:t>· jeigu pasiūlymą teikia ūkio subjektų grupė – reikalavimą turi atitikti kiekvienas ūkio subjektų grupės narys (-iai), pagal jų prisiimamus įsipareigojimus pirkimo sutarčiai vykdyti;</w:t>
            </w:r>
          </w:p>
          <w:p w14:paraId="682BC09E" w14:textId="5E32E96D" w:rsidR="00EB6A2F" w:rsidRPr="00B122C2" w:rsidRDefault="00EB6A2F" w:rsidP="00B122C2">
            <w:pPr>
              <w:pStyle w:val="Sraopastraipa"/>
              <w:tabs>
                <w:tab w:val="left" w:pos="175"/>
              </w:tabs>
              <w:ind w:left="33"/>
              <w:rPr>
                <w:rFonts w:ascii="Times New Roman" w:eastAsia="Times New Roman" w:hAnsi="Times New Roman" w:cs="Times New Roman"/>
                <w:sz w:val="20"/>
                <w:szCs w:val="20"/>
                <w:lang w:eastAsia="en-US"/>
              </w:rPr>
            </w:pPr>
            <w:r w:rsidRPr="00EB6A2F">
              <w:rPr>
                <w:rFonts w:ascii="Times New Roman" w:eastAsia="Times New Roman" w:hAnsi="Times New Roman" w:cs="Times New Roman"/>
                <w:sz w:val="20"/>
                <w:szCs w:val="20"/>
                <w:lang w:eastAsia="en-US"/>
              </w:rPr>
              <w:t>· tiekėjas gali remtis kitų ūkio subjektų pajėgumais tik tuomet, kai tie subjektai, kurių pajėgumais buvo pasiremta, patys tieks prekes, teiks paslaugas ar atliks darbus, kuriems reikia jų pajėgumų;</w:t>
            </w:r>
          </w:p>
          <w:p w14:paraId="2BA531B5" w14:textId="71894E81" w:rsidR="00AB51E2" w:rsidRPr="003C3B17" w:rsidRDefault="00EB6A2F" w:rsidP="00EB6A2F">
            <w:pPr>
              <w:pStyle w:val="Sraopastraipa"/>
              <w:tabs>
                <w:tab w:val="left" w:pos="175"/>
              </w:tabs>
              <w:spacing w:line="240" w:lineRule="auto"/>
              <w:ind w:left="33"/>
              <w:jc w:val="both"/>
              <w:rPr>
                <w:rFonts w:ascii="Times New Roman" w:eastAsia="Times New Roman" w:hAnsi="Times New Roman" w:cs="Times New Roman"/>
                <w:sz w:val="20"/>
                <w:szCs w:val="20"/>
                <w:lang w:eastAsia="en-US"/>
              </w:rPr>
            </w:pPr>
            <w:r w:rsidRPr="00EB6A2F">
              <w:rPr>
                <w:rFonts w:ascii="Times New Roman" w:eastAsia="Times New Roman" w:hAnsi="Times New Roman" w:cs="Times New Roman"/>
                <w:sz w:val="20"/>
                <w:szCs w:val="20"/>
                <w:lang w:eastAsia="en-US"/>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FC074B" w:rsidRPr="00AB51E2" w14:paraId="369D23E5" w14:textId="77777777" w:rsidTr="0011218E">
        <w:trPr>
          <w:trHeight w:val="1270"/>
        </w:trPr>
        <w:tc>
          <w:tcPr>
            <w:tcW w:w="570" w:type="dxa"/>
          </w:tcPr>
          <w:p w14:paraId="40BACC46" w14:textId="0659E814" w:rsidR="00FC074B" w:rsidRDefault="00FC074B" w:rsidP="00FC074B">
            <w:pPr>
              <w:spacing w:after="0" w:line="240" w:lineRule="auto"/>
              <w:jc w:val="center"/>
              <w:outlineLvl w:val="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4528" w:type="dxa"/>
          </w:tcPr>
          <w:p w14:paraId="43968A1A" w14:textId="77777777" w:rsidR="000E2FC0" w:rsidRPr="000E2FC0" w:rsidRDefault="000E2FC0" w:rsidP="000E2FC0">
            <w:pPr>
              <w:spacing w:after="0" w:line="240" w:lineRule="auto"/>
              <w:jc w:val="both"/>
              <w:rPr>
                <w:rFonts w:ascii="Times New Roman" w:eastAsia="Times New Roman" w:hAnsi="Times New Roman" w:cs="Times New Roman"/>
                <w:sz w:val="20"/>
                <w:szCs w:val="20"/>
                <w:lang w:eastAsia="en-US"/>
              </w:rPr>
            </w:pPr>
            <w:r w:rsidRPr="000E2FC0">
              <w:rPr>
                <w:rFonts w:ascii="Times New Roman" w:eastAsia="Times New Roman" w:hAnsi="Times New Roman" w:cs="Times New Roman"/>
                <w:sz w:val="20"/>
                <w:szCs w:val="20"/>
                <w:lang w:eastAsia="en-US"/>
              </w:rPr>
              <w:t>Tiekėjas pirkimo sutarties vykdymui turi paskirti ne mažiau kaip po 1 (vieną) kvalifikuotą specialistą:</w:t>
            </w:r>
          </w:p>
          <w:p w14:paraId="013CE615" w14:textId="77777777" w:rsidR="000E2FC0" w:rsidRPr="000E2FC0" w:rsidRDefault="000E2FC0" w:rsidP="000E2FC0">
            <w:pPr>
              <w:spacing w:after="0" w:line="240" w:lineRule="auto"/>
              <w:jc w:val="both"/>
              <w:rPr>
                <w:rFonts w:ascii="Times New Roman" w:eastAsia="Times New Roman" w:hAnsi="Times New Roman" w:cs="Times New Roman"/>
                <w:sz w:val="20"/>
                <w:szCs w:val="20"/>
                <w:lang w:eastAsia="en-US"/>
              </w:rPr>
            </w:pPr>
            <w:r w:rsidRPr="000E2FC0">
              <w:rPr>
                <w:rFonts w:ascii="Times New Roman" w:eastAsia="Times New Roman" w:hAnsi="Times New Roman" w:cs="Times New Roman"/>
                <w:sz w:val="20"/>
                <w:szCs w:val="20"/>
                <w:lang w:eastAsia="en-US"/>
              </w:rPr>
              <w:t xml:space="preserve">1. programinės įrangos kūrimo specialistą (min. 2 metų patirtis), dalyvavusį ne mažiau kaip 1 tinkamai įvykdytame projekte (sutartyje), kuriame kūrė ir/ar diegė atliekų valdymo ir/ar miesto infrastruktūros stebėsenos sistemas; </w:t>
            </w:r>
          </w:p>
          <w:p w14:paraId="185376EB" w14:textId="77777777" w:rsidR="000E2FC0" w:rsidRPr="000E2FC0" w:rsidRDefault="000E2FC0" w:rsidP="000E2FC0">
            <w:pPr>
              <w:spacing w:after="0" w:line="240" w:lineRule="auto"/>
              <w:jc w:val="both"/>
              <w:rPr>
                <w:rFonts w:ascii="Times New Roman" w:eastAsia="Times New Roman" w:hAnsi="Times New Roman" w:cs="Times New Roman"/>
                <w:sz w:val="20"/>
                <w:szCs w:val="20"/>
                <w:lang w:eastAsia="en-US"/>
              </w:rPr>
            </w:pPr>
            <w:r w:rsidRPr="000E2FC0">
              <w:rPr>
                <w:rFonts w:ascii="Times New Roman" w:eastAsia="Times New Roman" w:hAnsi="Times New Roman" w:cs="Times New Roman"/>
                <w:sz w:val="20"/>
                <w:szCs w:val="20"/>
                <w:lang w:eastAsia="en-US"/>
              </w:rPr>
              <w:t>2. dirbtinio intelekto / duomenų analizės specialistą (min. 2 metų patirtis), dalyvavusį ne mažiau kaip 1 tinkamai įvykdytame projekte (sutartyje), kuriame kūrė ir/ar pritaikė dirbtinio intelekto algoritmus pvz. atliekų srautų prognozavimui ir/ar maršrutų optimizavimui;</w:t>
            </w:r>
          </w:p>
          <w:p w14:paraId="1CC3CA37" w14:textId="77777777" w:rsidR="00357009" w:rsidRDefault="000E2FC0" w:rsidP="000E2FC0">
            <w:pPr>
              <w:spacing w:after="0" w:line="240" w:lineRule="auto"/>
              <w:jc w:val="both"/>
              <w:rPr>
                <w:rFonts w:ascii="Times New Roman" w:eastAsia="Times New Roman" w:hAnsi="Times New Roman" w:cs="Times New Roman"/>
                <w:sz w:val="20"/>
                <w:szCs w:val="20"/>
                <w:lang w:eastAsia="en-US"/>
              </w:rPr>
            </w:pPr>
            <w:r w:rsidRPr="000E2FC0">
              <w:rPr>
                <w:rFonts w:ascii="Times New Roman" w:eastAsia="Times New Roman" w:hAnsi="Times New Roman" w:cs="Times New Roman"/>
                <w:sz w:val="20"/>
                <w:szCs w:val="20"/>
                <w:lang w:eastAsia="en-US"/>
              </w:rPr>
              <w:t xml:space="preserve">3. bepiločių orlaivių ekspertą (min. 2 metų patirtis), kuris yra licencijuotas bepiločių orlaivių operatorius, </w:t>
            </w:r>
            <w:r w:rsidRPr="000E2FC0">
              <w:rPr>
                <w:rFonts w:ascii="Times New Roman" w:eastAsia="Times New Roman" w:hAnsi="Times New Roman" w:cs="Times New Roman"/>
                <w:sz w:val="20"/>
                <w:szCs w:val="20"/>
                <w:lang w:eastAsia="en-US"/>
              </w:rPr>
              <w:lastRenderedPageBreak/>
              <w:t>turintis teisę vykdyti bepiločių orlaivių skrydžius miesto teritorijoje (pvz. turi būti registruotas VšĮ Transporto kompetencijų agentūros (TKA) internetinėje sistemoje ir turėti VšĮ Transporto kompetencijų agentūros išduotus kvalifikacijos pažymėjimus) ir kuris dalyvavęs ne mažiau kaip 1 tinkamai įvykdytame projekte (sutartyje), kuriame duomenų rinkimui ir analizei buvo naudojami bepiločiai orlaiviai (dronai).</w:t>
            </w:r>
          </w:p>
          <w:p w14:paraId="68525F08" w14:textId="77777777" w:rsidR="00ED20F4" w:rsidRDefault="00ED20F4" w:rsidP="000E2FC0">
            <w:pPr>
              <w:spacing w:after="0" w:line="240" w:lineRule="auto"/>
              <w:jc w:val="both"/>
              <w:rPr>
                <w:rFonts w:ascii="Times New Roman" w:eastAsia="Times New Roman" w:hAnsi="Times New Roman" w:cs="Times New Roman"/>
                <w:sz w:val="20"/>
                <w:szCs w:val="20"/>
                <w:lang w:eastAsia="en-US"/>
              </w:rPr>
            </w:pPr>
          </w:p>
          <w:p w14:paraId="593B6182" w14:textId="1DB4E3AA" w:rsidR="00ED20F4" w:rsidRPr="00ED20F4" w:rsidRDefault="00ED20F4" w:rsidP="000E2FC0">
            <w:pPr>
              <w:spacing w:after="0" w:line="240" w:lineRule="auto"/>
              <w:jc w:val="both"/>
              <w:rPr>
                <w:rFonts w:ascii="Times New Roman" w:eastAsia="Times New Roman" w:hAnsi="Times New Roman" w:cs="Times New Roman"/>
                <w:i/>
                <w:iCs/>
                <w:sz w:val="20"/>
                <w:szCs w:val="20"/>
                <w:lang w:eastAsia="en-US"/>
              </w:rPr>
            </w:pPr>
            <w:r w:rsidRPr="00ED20F4">
              <w:rPr>
                <w:rFonts w:ascii="Times New Roman" w:eastAsia="Times New Roman" w:hAnsi="Times New Roman" w:cs="Times New Roman"/>
                <w:i/>
                <w:iCs/>
                <w:sz w:val="20"/>
                <w:szCs w:val="20"/>
                <w:lang w:eastAsia="en-US"/>
              </w:rPr>
              <w:t>Tinkamai įvykdytas projektas (sutartis) – iki galo užbaigtas projektas (sutartis).</w:t>
            </w:r>
          </w:p>
        </w:tc>
        <w:tc>
          <w:tcPr>
            <w:tcW w:w="5954" w:type="dxa"/>
          </w:tcPr>
          <w:p w14:paraId="4B0AE5EB" w14:textId="77777777" w:rsidR="00FC074B" w:rsidRDefault="00FC074B" w:rsidP="00FC074B">
            <w:pPr>
              <w:spacing w:after="0" w:line="240" w:lineRule="auto"/>
              <w:jc w:val="both"/>
              <w:outlineLvl w:val="0"/>
              <w:rPr>
                <w:rFonts w:ascii="Times New Roman" w:eastAsia="Arial Unicode MS" w:hAnsi="Times New Roman" w:cs="Times New Roman"/>
                <w:b/>
                <w:bCs/>
                <w:i/>
                <w:iCs/>
                <w:sz w:val="20"/>
                <w:szCs w:val="20"/>
                <w:bdr w:val="nil"/>
                <w:lang w:eastAsia="en-US"/>
              </w:rPr>
            </w:pPr>
            <w:r w:rsidRPr="00AB51E2">
              <w:rPr>
                <w:rFonts w:ascii="Times New Roman" w:eastAsia="Arial Unicode MS" w:hAnsi="Times New Roman" w:cs="Times New Roman"/>
                <w:b/>
                <w:bCs/>
                <w:i/>
                <w:iCs/>
                <w:sz w:val="20"/>
                <w:szCs w:val="20"/>
                <w:bdr w:val="nil"/>
                <w:lang w:eastAsia="en-US"/>
              </w:rPr>
              <w:lastRenderedPageBreak/>
              <w:t>Dokumentai, kuriuos turės pateikti galimas laimėtojas:</w:t>
            </w:r>
          </w:p>
          <w:p w14:paraId="54E470F0" w14:textId="77777777" w:rsidR="000E2FC0" w:rsidRDefault="000E2FC0" w:rsidP="00FC074B">
            <w:pPr>
              <w:spacing w:after="0" w:line="240" w:lineRule="auto"/>
              <w:jc w:val="both"/>
              <w:outlineLvl w:val="0"/>
              <w:rPr>
                <w:rFonts w:ascii="Times New Roman" w:eastAsia="Arial Unicode MS" w:hAnsi="Times New Roman" w:cs="Times New Roman"/>
                <w:b/>
                <w:bCs/>
                <w:i/>
                <w:iCs/>
                <w:sz w:val="20"/>
                <w:szCs w:val="20"/>
                <w:bdr w:val="nil"/>
                <w:lang w:eastAsia="en-US"/>
              </w:rPr>
            </w:pPr>
          </w:p>
          <w:p w14:paraId="31F36264" w14:textId="77777777" w:rsidR="000E2FC0" w:rsidRPr="000E2FC0" w:rsidRDefault="000E2FC0" w:rsidP="000E2FC0">
            <w:pPr>
              <w:spacing w:after="0" w:line="240" w:lineRule="auto"/>
              <w:jc w:val="both"/>
              <w:outlineLvl w:val="0"/>
              <w:rPr>
                <w:rFonts w:ascii="Times New Roman" w:eastAsia="Arial Unicode MS" w:hAnsi="Times New Roman" w:cs="Times New Roman"/>
                <w:sz w:val="20"/>
                <w:szCs w:val="20"/>
                <w:bdr w:val="nil"/>
                <w:lang w:eastAsia="en-US"/>
              </w:rPr>
            </w:pPr>
            <w:r w:rsidRPr="000E2FC0">
              <w:rPr>
                <w:rFonts w:ascii="Times New Roman" w:eastAsia="Arial Unicode MS" w:hAnsi="Times New Roman" w:cs="Times New Roman"/>
                <w:sz w:val="20"/>
                <w:szCs w:val="20"/>
                <w:bdr w:val="nil"/>
                <w:lang w:eastAsia="en-US"/>
              </w:rPr>
              <w:t>Pateikiama informacija apie kiekvieną siūlomą tiekėjo komandos specialistą, atitinkantį nustatytus kvalifikacijos reikalavimus, nurodant, pirkimo sutarties vykdymo metu priskiriamų pareigų pavadinimą, išvardinant specialisto vykdytus projektus (sutartis) ir (ar) užduotis, atitinkančias keliamus reikalavimus (specialisto CV ir/ar kvalifikacijos pažymėjimai ir/ar sertifikatai ir/ar patirtį patvirtinantys dokumentai).</w:t>
            </w:r>
          </w:p>
          <w:p w14:paraId="61125D22" w14:textId="77777777" w:rsidR="000E2FC0" w:rsidRPr="000E2FC0" w:rsidRDefault="000E2FC0" w:rsidP="000E2FC0">
            <w:pPr>
              <w:spacing w:after="0" w:line="240" w:lineRule="auto"/>
              <w:jc w:val="both"/>
              <w:outlineLvl w:val="0"/>
              <w:rPr>
                <w:rFonts w:ascii="Times New Roman" w:eastAsia="Arial Unicode MS" w:hAnsi="Times New Roman" w:cs="Times New Roman"/>
                <w:sz w:val="20"/>
                <w:szCs w:val="20"/>
                <w:bdr w:val="nil"/>
                <w:lang w:eastAsia="en-US"/>
              </w:rPr>
            </w:pPr>
            <w:r w:rsidRPr="000E2FC0">
              <w:rPr>
                <w:rFonts w:ascii="Times New Roman" w:eastAsia="Arial Unicode MS" w:hAnsi="Times New Roman" w:cs="Times New Roman"/>
                <w:sz w:val="20"/>
                <w:szCs w:val="20"/>
                <w:bdr w:val="nil"/>
                <w:lang w:eastAsia="en-US"/>
              </w:rPr>
              <w:t>Bepiločio orlaivio eksperto (bepiločių orlaivių operatoriaus) licencija ar kitas dokumentas, suteikiantis teisę vykdyti bepiločių orlaivių skrydžius miesto teritorijoje (pvz. pateikiami VšĮ Transporto kompetencijų agentūros išduoti kvalifikacijos pažymėjimai).</w:t>
            </w:r>
          </w:p>
          <w:p w14:paraId="1A243B50" w14:textId="188BD425" w:rsidR="00B122C2" w:rsidRDefault="000E2FC0" w:rsidP="000E2FC0">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0E2FC0">
              <w:rPr>
                <w:rFonts w:ascii="Times New Roman" w:eastAsia="Arial Unicode MS" w:hAnsi="Times New Roman" w:cs="Times New Roman"/>
                <w:sz w:val="20"/>
                <w:szCs w:val="20"/>
                <w:bdr w:val="nil"/>
                <w:lang w:eastAsia="en-US"/>
              </w:rPr>
              <w:t>Jeigu specialistas nėra tiekėjo darbuotojas, pateikiamas specialisto pasirašytas sutikimas teikti paslaugas, jeigu tiekėjas laimės viešąjį pirkimą ir bus pasirašyta pirkimo sutartis.</w:t>
            </w:r>
          </w:p>
          <w:p w14:paraId="1890FE94" w14:textId="77777777" w:rsidR="000E2FC0" w:rsidRPr="000E2FC0" w:rsidRDefault="000E2FC0" w:rsidP="000E2FC0">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p>
          <w:p w14:paraId="5618AE63" w14:textId="368F4664" w:rsidR="00FC074B" w:rsidRPr="00AB51E2" w:rsidRDefault="00B122C2" w:rsidP="00FC074B">
            <w:pPr>
              <w:spacing w:after="0" w:line="240" w:lineRule="auto"/>
              <w:jc w:val="both"/>
              <w:outlineLvl w:val="0"/>
              <w:rPr>
                <w:rFonts w:ascii="Times New Roman" w:eastAsia="Arial Unicode MS" w:hAnsi="Times New Roman" w:cs="Times New Roman"/>
                <w:b/>
                <w:bCs/>
                <w:i/>
                <w:iCs/>
                <w:sz w:val="20"/>
                <w:szCs w:val="20"/>
                <w:bdr w:val="nil"/>
                <w:lang w:eastAsia="en-US"/>
              </w:rPr>
            </w:pPr>
            <w:r w:rsidRPr="00B122C2">
              <w:rPr>
                <w:rFonts w:ascii="Times New Roman" w:eastAsia="Arial Unicode MS" w:hAnsi="Times New Roman" w:cs="Times New Roman"/>
                <w:i/>
                <w:iCs/>
                <w:sz w:val="20"/>
                <w:szCs w:val="20"/>
                <w:bdr w:val="nil"/>
                <w:lang w:eastAsia="en-US"/>
              </w:rPr>
              <w:t>Pateikiamos dokumentų</w:t>
            </w:r>
            <w:r w:rsidRPr="00B122C2">
              <w:rPr>
                <w:rFonts w:ascii="Times New Roman" w:eastAsia="Arial Unicode MS" w:hAnsi="Times New Roman" w:cs="Times New Roman"/>
                <w:sz w:val="20"/>
                <w:szCs w:val="20"/>
                <w:bdr w:val="nil"/>
                <w:lang w:eastAsia="en-US"/>
              </w:rPr>
              <w:t xml:space="preserve"> </w:t>
            </w:r>
            <w:r w:rsidRPr="00B122C2">
              <w:rPr>
                <w:rFonts w:ascii="Times New Roman" w:eastAsia="Arial Unicode MS" w:hAnsi="Times New Roman" w:cs="Times New Roman"/>
                <w:i/>
                <w:iCs/>
                <w:sz w:val="20"/>
                <w:szCs w:val="20"/>
                <w:bdr w:val="nil"/>
                <w:lang w:eastAsia="en-US"/>
              </w:rPr>
              <w:t>kopijos arba nuorodos į nacionalines duomenų bazes bet kurioje valstybėje narėje, prie kurių pirkimo vykdytojas turės galimybę tiesiogiai ir neatlygintinai prisijungusi ir susipažinti su reikalaujamais dokumentais ir (ar) informacija.</w:t>
            </w:r>
          </w:p>
        </w:tc>
        <w:tc>
          <w:tcPr>
            <w:tcW w:w="3969" w:type="dxa"/>
          </w:tcPr>
          <w:p w14:paraId="3CF8EA34" w14:textId="7F14D5C4" w:rsidR="00FC074B" w:rsidRPr="00FF599C" w:rsidRDefault="00603A2D" w:rsidP="00603A2D">
            <w:pPr>
              <w:pStyle w:val="Sraopastraipa"/>
              <w:tabs>
                <w:tab w:val="left" w:pos="175"/>
              </w:tabs>
              <w:spacing w:after="0" w:line="240" w:lineRule="auto"/>
              <w:ind w:left="3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 xml:space="preserve">- </w:t>
            </w:r>
            <w:r w:rsidR="00FC074B" w:rsidRPr="00FF599C">
              <w:rPr>
                <w:rFonts w:ascii="Times New Roman" w:eastAsia="Times New Roman" w:hAnsi="Times New Roman" w:cs="Times New Roman"/>
                <w:sz w:val="20"/>
                <w:szCs w:val="20"/>
                <w:lang w:eastAsia="en-US"/>
              </w:rPr>
              <w:t>jeigu pasiūlymą teikia ūkio subjektų grupė – reikalavimą turi atitikti ūkio subjektų grupės nario (-ių) specialistai, atsižvelgiant į jų prisiimamus įsipareigojimus pirkimo sutarčiai vykdyti;</w:t>
            </w:r>
          </w:p>
          <w:p w14:paraId="343D9AF8" w14:textId="21100822" w:rsidR="00FC074B" w:rsidRPr="00603A2D" w:rsidRDefault="00603A2D" w:rsidP="00603A2D">
            <w:pPr>
              <w:tabs>
                <w:tab w:val="left" w:pos="175"/>
              </w:tabs>
              <w:spacing w:after="0" w:line="240" w:lineRule="auto"/>
              <w:ind w:left="3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FC074B" w:rsidRPr="00603A2D">
              <w:rPr>
                <w:rFonts w:ascii="Times New Roman" w:eastAsia="Times New Roman" w:hAnsi="Times New Roman" w:cs="Times New Roman"/>
                <w:sz w:val="20"/>
                <w:szCs w:val="20"/>
                <w:lang w:eastAsia="en-US"/>
              </w:rPr>
              <w:t>tiekėjas gali remtis kitų ūkio subjektų pajėgumais tik tuo atveju, jeigu tie subjektai (jų darbuotojai) patys vykdys tą pirkimo sutarties dalį, kuriai reikia jų turimų pajėgumų;</w:t>
            </w:r>
          </w:p>
          <w:p w14:paraId="0BE6F6F7" w14:textId="5F1E1B74" w:rsidR="00FC074B" w:rsidRPr="00FF599C" w:rsidRDefault="00603A2D" w:rsidP="00603A2D">
            <w:pPr>
              <w:pStyle w:val="Sraopastraipa"/>
              <w:tabs>
                <w:tab w:val="left" w:pos="175"/>
              </w:tabs>
              <w:spacing w:after="0" w:line="240" w:lineRule="auto"/>
              <w:ind w:left="3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FC074B" w:rsidRPr="00FF599C">
              <w:rPr>
                <w:rFonts w:ascii="Times New Roman" w:eastAsia="Times New Roman" w:hAnsi="Times New Roman" w:cs="Times New Roman"/>
                <w:sz w:val="20"/>
                <w:szCs w:val="20"/>
                <w:lang w:eastAsia="en-US"/>
              </w:rPr>
              <w:t>subtiekėjai – jei tiekėjas (jo pasitelkiami specialistai) pats atitinka nustatytą reikalavimą, tačiau ketina pasitelkti subtiekėjus (jo specialistus), subtiekėjų specialistai privalo atitikti nustatytus</w:t>
            </w:r>
            <w:r w:rsidR="00FC074B" w:rsidRPr="00FF599C">
              <w:rPr>
                <w:rFonts w:ascii="Times New Roman" w:eastAsia="Times New Roman" w:hAnsi="Times New Roman" w:cs="Times New Roman"/>
                <w:b/>
                <w:bCs/>
                <w:sz w:val="20"/>
                <w:szCs w:val="20"/>
                <w:lang w:eastAsia="en-US"/>
              </w:rPr>
              <w:t> </w:t>
            </w:r>
            <w:r w:rsidR="00FC074B" w:rsidRPr="00FF599C">
              <w:rPr>
                <w:rFonts w:ascii="Times New Roman" w:eastAsia="Times New Roman" w:hAnsi="Times New Roman" w:cs="Times New Roman"/>
                <w:sz w:val="20"/>
                <w:szCs w:val="20"/>
                <w:lang w:eastAsia="en-US"/>
              </w:rPr>
              <w:t xml:space="preserve">reikalavimus, jeigu subtiekėjai (jų </w:t>
            </w:r>
            <w:r w:rsidR="00FC074B" w:rsidRPr="00FF599C">
              <w:rPr>
                <w:rFonts w:ascii="Times New Roman" w:eastAsia="Times New Roman" w:hAnsi="Times New Roman" w:cs="Times New Roman"/>
                <w:sz w:val="20"/>
                <w:szCs w:val="20"/>
                <w:lang w:eastAsia="en-US"/>
              </w:rPr>
              <w:lastRenderedPageBreak/>
              <w:t>darbuotojai) patys vykdys tą pirkimo sutarties dalį, kuriai reikia nustatytos kvalifikacijos.</w:t>
            </w:r>
          </w:p>
        </w:tc>
      </w:tr>
      <w:tr w:rsidR="00323694" w:rsidRPr="00AB51E2" w14:paraId="323F1D56" w14:textId="77777777" w:rsidTr="0011218E">
        <w:trPr>
          <w:trHeight w:val="135"/>
        </w:trPr>
        <w:tc>
          <w:tcPr>
            <w:tcW w:w="15021" w:type="dxa"/>
            <w:gridSpan w:val="4"/>
          </w:tcPr>
          <w:p w14:paraId="65D18744" w14:textId="6CF9B7F7" w:rsidR="00323694" w:rsidRPr="00FF599C" w:rsidRDefault="00323694" w:rsidP="00323694">
            <w:pPr>
              <w:pStyle w:val="Sraopastraipa"/>
              <w:tabs>
                <w:tab w:val="left" w:pos="175"/>
              </w:tabs>
              <w:spacing w:after="0" w:line="240" w:lineRule="auto"/>
              <w:ind w:left="34"/>
              <w:jc w:val="both"/>
              <w:rPr>
                <w:rFonts w:ascii="Times New Roman" w:eastAsia="Times New Roman" w:hAnsi="Times New Roman" w:cs="Times New Roman"/>
                <w:sz w:val="20"/>
                <w:szCs w:val="20"/>
                <w:lang w:eastAsia="en-US"/>
              </w:rPr>
            </w:pPr>
            <w:r w:rsidRPr="00FC074B">
              <w:rPr>
                <w:rFonts w:ascii="Times New Roman" w:eastAsia="Arial Unicode MS" w:hAnsi="Times New Roman" w:cs="Arial Unicode MS"/>
                <w:b/>
                <w:bCs/>
                <w:i/>
                <w:iCs/>
                <w:color w:val="FF0000"/>
                <w:spacing w:val="3"/>
                <w:sz w:val="20"/>
                <w:szCs w:val="20"/>
                <w:u w:color="444444"/>
              </w:rPr>
              <w:lastRenderedPageBreak/>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323694" w:rsidRPr="00AB51E2" w14:paraId="26787045" w14:textId="77777777" w:rsidTr="0011218E">
        <w:trPr>
          <w:trHeight w:val="935"/>
        </w:trPr>
        <w:tc>
          <w:tcPr>
            <w:tcW w:w="570" w:type="dxa"/>
          </w:tcPr>
          <w:p w14:paraId="7847508C" w14:textId="23E6B19C" w:rsidR="00323694" w:rsidRDefault="00323694" w:rsidP="00FC074B">
            <w:pPr>
              <w:spacing w:after="0" w:line="240" w:lineRule="auto"/>
              <w:jc w:val="center"/>
              <w:outlineLvl w:val="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w:t>
            </w:r>
          </w:p>
        </w:tc>
        <w:tc>
          <w:tcPr>
            <w:tcW w:w="4528" w:type="dxa"/>
          </w:tcPr>
          <w:p w14:paraId="46BCC42C" w14:textId="5E3BD254" w:rsidR="003C62E6" w:rsidRDefault="003C62E6" w:rsidP="003C62E6">
            <w:pPr>
              <w:spacing w:after="0" w:line="240" w:lineRule="auto"/>
              <w:jc w:val="both"/>
              <w:rPr>
                <w:rFonts w:ascii="Times New Roman" w:eastAsia="Times New Roman" w:hAnsi="Times New Roman" w:cs="Times New Roman"/>
                <w:sz w:val="20"/>
                <w:szCs w:val="20"/>
                <w:lang w:eastAsia="en-US"/>
              </w:rPr>
            </w:pPr>
            <w:r w:rsidRPr="003C62E6">
              <w:rPr>
                <w:rFonts w:ascii="Times New Roman" w:eastAsia="Times New Roman" w:hAnsi="Times New Roman" w:cs="Times New Roman"/>
                <w:sz w:val="20"/>
                <w:szCs w:val="20"/>
                <w:lang w:eastAsia="en-US"/>
              </w:rPr>
              <w:t xml:space="preserve">Vidutinės metinės pajamos iš veiklos, su kuria susijęs atliekamas pirkimas, </w:t>
            </w:r>
            <w:r w:rsidRPr="002E66F8">
              <w:rPr>
                <w:rFonts w:ascii="Times New Roman" w:eastAsia="Times New Roman" w:hAnsi="Times New Roman" w:cs="Times New Roman"/>
                <w:sz w:val="20"/>
                <w:szCs w:val="20"/>
                <w:lang w:eastAsia="en-US"/>
              </w:rPr>
              <w:t xml:space="preserve">paskutiniais </w:t>
            </w:r>
            <w:r w:rsidR="00ED20F4">
              <w:rPr>
                <w:rFonts w:ascii="Times New Roman" w:eastAsia="Times New Roman" w:hAnsi="Times New Roman" w:cs="Times New Roman"/>
                <w:sz w:val="20"/>
                <w:szCs w:val="20"/>
                <w:lang w:eastAsia="en-US"/>
              </w:rPr>
              <w:t>2</w:t>
            </w:r>
            <w:r w:rsidRPr="002E66F8">
              <w:rPr>
                <w:rFonts w:ascii="Times New Roman" w:eastAsia="Times New Roman" w:hAnsi="Times New Roman" w:cs="Times New Roman"/>
                <w:sz w:val="20"/>
                <w:szCs w:val="20"/>
                <w:lang w:eastAsia="en-US"/>
              </w:rPr>
              <w:t xml:space="preserve"> finansiniais metais, o jei ūkio subjektas įregistruotas vėliau ar veiklą atitinkamoje srityje</w:t>
            </w:r>
            <w:r w:rsidRPr="003C62E6">
              <w:rPr>
                <w:rFonts w:ascii="Times New Roman" w:eastAsia="Times New Roman" w:hAnsi="Times New Roman" w:cs="Times New Roman"/>
                <w:sz w:val="20"/>
                <w:szCs w:val="20"/>
                <w:lang w:eastAsia="en-US"/>
              </w:rPr>
              <w:t xml:space="preserve"> pradėjo vėliau – nuo ūkio subjekto įregistravimo ar veiklos su pirkimu susijusioje srityje pradžios, yra ne mažesnės nei 135000 Eur.</w:t>
            </w:r>
          </w:p>
          <w:p w14:paraId="18291746" w14:textId="77777777" w:rsidR="003C62E6" w:rsidRPr="003C62E6" w:rsidRDefault="003C62E6" w:rsidP="003C62E6">
            <w:pPr>
              <w:spacing w:after="0" w:line="240" w:lineRule="auto"/>
              <w:jc w:val="both"/>
              <w:rPr>
                <w:rFonts w:ascii="Times New Roman" w:eastAsia="Times New Roman" w:hAnsi="Times New Roman" w:cs="Times New Roman"/>
                <w:sz w:val="20"/>
                <w:szCs w:val="20"/>
                <w:lang w:eastAsia="en-US"/>
              </w:rPr>
            </w:pPr>
          </w:p>
          <w:p w14:paraId="62EA1241" w14:textId="52BEB495" w:rsidR="00323694" w:rsidRPr="00323694" w:rsidRDefault="003C62E6" w:rsidP="003C62E6">
            <w:pPr>
              <w:spacing w:after="0" w:line="240" w:lineRule="auto"/>
              <w:jc w:val="both"/>
              <w:rPr>
                <w:rFonts w:ascii="Times New Roman" w:eastAsia="Times New Roman" w:hAnsi="Times New Roman" w:cs="Times New Roman"/>
                <w:sz w:val="20"/>
                <w:szCs w:val="20"/>
                <w:lang w:eastAsia="en-US"/>
              </w:rPr>
            </w:pPr>
            <w:r w:rsidRPr="003C62E6">
              <w:rPr>
                <w:rFonts w:ascii="Times New Roman" w:eastAsia="Times New Roman" w:hAnsi="Times New Roman" w:cs="Times New Roman"/>
                <w:sz w:val="20"/>
                <w:szCs w:val="20"/>
                <w:lang w:eastAsia="en-US"/>
              </w:rPr>
              <w:t>Laikoma, kad su atliekamu pirkimu susijusi veikla yra: valdymo sistemų kūrimas ir diegimas (pvz. atliekų valdymo sistemų kūrimas ir diegimas) ir/ar dirbtinio intelekto (DI) arba mašininio mokymosi sprendimų pritaikymas duomenų analizei ir prognozėms ir/ar bepiločių orlaivių (dronų) naudojimas duomenų surinkimui ir stebėsenai.</w:t>
            </w:r>
          </w:p>
        </w:tc>
        <w:tc>
          <w:tcPr>
            <w:tcW w:w="5954" w:type="dxa"/>
          </w:tcPr>
          <w:p w14:paraId="11B885CF" w14:textId="77777777" w:rsidR="00323694" w:rsidRDefault="00323694" w:rsidP="00323694">
            <w:pPr>
              <w:spacing w:after="0" w:line="240" w:lineRule="auto"/>
              <w:jc w:val="both"/>
              <w:outlineLvl w:val="0"/>
              <w:rPr>
                <w:rFonts w:ascii="Times New Roman" w:eastAsia="Arial Unicode MS" w:hAnsi="Times New Roman" w:cs="Times New Roman"/>
                <w:b/>
                <w:bCs/>
                <w:i/>
                <w:iCs/>
                <w:sz w:val="20"/>
                <w:szCs w:val="20"/>
                <w:bdr w:val="nil"/>
                <w:lang w:eastAsia="en-US"/>
              </w:rPr>
            </w:pPr>
            <w:r w:rsidRPr="00AB51E2">
              <w:rPr>
                <w:rFonts w:ascii="Times New Roman" w:eastAsia="Arial Unicode MS" w:hAnsi="Times New Roman" w:cs="Times New Roman"/>
                <w:b/>
                <w:bCs/>
                <w:i/>
                <w:iCs/>
                <w:sz w:val="20"/>
                <w:szCs w:val="20"/>
                <w:bdr w:val="nil"/>
                <w:lang w:eastAsia="en-US"/>
              </w:rPr>
              <w:t>Dokumentai, kuriuos turės pateikti galimas laimėtojas:</w:t>
            </w:r>
          </w:p>
          <w:p w14:paraId="57246A62" w14:textId="77777777" w:rsidR="00323694" w:rsidRDefault="00323694" w:rsidP="00323694">
            <w:pPr>
              <w:spacing w:after="0" w:line="240" w:lineRule="auto"/>
              <w:jc w:val="both"/>
              <w:outlineLvl w:val="0"/>
              <w:rPr>
                <w:rFonts w:ascii="Times New Roman" w:eastAsia="Arial Unicode MS" w:hAnsi="Times New Roman" w:cs="Times New Roman"/>
                <w:sz w:val="20"/>
                <w:szCs w:val="20"/>
                <w:bdr w:val="nil"/>
                <w:lang w:eastAsia="en-US"/>
              </w:rPr>
            </w:pPr>
          </w:p>
          <w:p w14:paraId="1006052B" w14:textId="11EB24DA" w:rsidR="003C62E6" w:rsidRPr="003C62E6" w:rsidRDefault="003C62E6" w:rsidP="003C62E6">
            <w:pPr>
              <w:spacing w:after="0" w:line="240" w:lineRule="auto"/>
              <w:jc w:val="both"/>
              <w:outlineLvl w:val="0"/>
              <w:rPr>
                <w:rFonts w:ascii="Times New Roman" w:eastAsia="Arial Unicode MS" w:hAnsi="Times New Roman" w:cs="Times New Roman"/>
                <w:sz w:val="20"/>
                <w:szCs w:val="20"/>
                <w:bdr w:val="nil"/>
                <w:lang w:eastAsia="en-US"/>
              </w:rPr>
            </w:pPr>
            <w:r w:rsidRPr="003C62E6">
              <w:rPr>
                <w:rFonts w:ascii="Times New Roman" w:eastAsia="Arial Unicode MS" w:hAnsi="Times New Roman" w:cs="Times New Roman"/>
                <w:sz w:val="20"/>
                <w:szCs w:val="20"/>
                <w:bdr w:val="nil"/>
                <w:lang w:eastAsia="en-US"/>
              </w:rPr>
              <w:t xml:space="preserve">1) ūkio subjekto vadovo ir ūkio subjekto vyriausiojo buhalterio (buhalterio) arba kito asmens, galinčio tvarkyti ūkio subjekto buhalterinę apskaitą pagal teisės aktus, pasirašyta deklaracija apie paskutiniais </w:t>
            </w:r>
            <w:r w:rsidR="00ED20F4">
              <w:rPr>
                <w:rFonts w:ascii="Times New Roman" w:eastAsia="Arial Unicode MS" w:hAnsi="Times New Roman" w:cs="Times New Roman"/>
                <w:sz w:val="20"/>
                <w:szCs w:val="20"/>
                <w:bdr w:val="nil"/>
                <w:lang w:eastAsia="en-US"/>
              </w:rPr>
              <w:t>2</w:t>
            </w:r>
            <w:r w:rsidRPr="003C62E6">
              <w:rPr>
                <w:rFonts w:ascii="Times New Roman" w:eastAsia="Arial Unicode MS" w:hAnsi="Times New Roman" w:cs="Times New Roman"/>
                <w:sz w:val="20"/>
                <w:szCs w:val="20"/>
                <w:bdr w:val="nil"/>
                <w:lang w:eastAsia="en-US"/>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52010B00" w14:textId="77777777" w:rsidR="003C62E6" w:rsidRPr="003C62E6" w:rsidRDefault="003C62E6" w:rsidP="003C62E6">
            <w:pPr>
              <w:spacing w:after="0" w:line="240" w:lineRule="auto"/>
              <w:jc w:val="both"/>
              <w:outlineLvl w:val="0"/>
              <w:rPr>
                <w:rFonts w:ascii="Times New Roman" w:eastAsia="Arial Unicode MS" w:hAnsi="Times New Roman" w:cs="Times New Roman"/>
                <w:sz w:val="20"/>
                <w:szCs w:val="20"/>
                <w:bdr w:val="nil"/>
                <w:lang w:eastAsia="en-US"/>
              </w:rPr>
            </w:pPr>
            <w:r w:rsidRPr="003C62E6">
              <w:rPr>
                <w:rFonts w:ascii="Times New Roman" w:eastAsia="Arial Unicode MS" w:hAnsi="Times New Roman" w:cs="Times New Roman"/>
                <w:sz w:val="20"/>
                <w:szCs w:val="20"/>
                <w:bdr w:val="nil"/>
                <w:lang w:eastAsia="en-US"/>
              </w:rPr>
              <w:t>2) atitinkamos banko pažymos.</w:t>
            </w:r>
          </w:p>
          <w:p w14:paraId="32C86C88" w14:textId="77777777" w:rsidR="00323694" w:rsidRPr="00323694" w:rsidRDefault="00323694" w:rsidP="00323694">
            <w:pPr>
              <w:spacing w:after="0" w:line="240" w:lineRule="auto"/>
              <w:jc w:val="both"/>
              <w:outlineLvl w:val="0"/>
              <w:rPr>
                <w:rFonts w:ascii="Times New Roman" w:eastAsia="Arial Unicode MS" w:hAnsi="Times New Roman" w:cs="Times New Roman"/>
                <w:sz w:val="20"/>
                <w:szCs w:val="20"/>
                <w:bdr w:val="nil"/>
                <w:lang w:eastAsia="en-US"/>
              </w:rPr>
            </w:pPr>
          </w:p>
          <w:p w14:paraId="367977B5" w14:textId="77777777" w:rsidR="00323694" w:rsidRPr="00323694" w:rsidRDefault="00323694" w:rsidP="00323694">
            <w:pPr>
              <w:spacing w:after="0" w:line="240" w:lineRule="auto"/>
              <w:jc w:val="both"/>
              <w:outlineLvl w:val="0"/>
              <w:rPr>
                <w:rFonts w:ascii="Times New Roman" w:eastAsia="Arial Unicode MS" w:hAnsi="Times New Roman" w:cs="Times New Roman"/>
                <w:sz w:val="20"/>
                <w:szCs w:val="20"/>
                <w:bdr w:val="nil"/>
                <w:lang w:eastAsia="en-US"/>
              </w:rPr>
            </w:pPr>
            <w:r w:rsidRPr="00323694">
              <w:rPr>
                <w:rFonts w:ascii="Times New Roman" w:eastAsia="Arial Unicode MS" w:hAnsi="Times New Roman" w:cs="Times New Roman"/>
                <w:sz w:val="20"/>
                <w:szCs w:val="20"/>
                <w:bdr w:val="nil"/>
                <w:lang w:eastAsia="en-US"/>
              </w:rPr>
              <w:t>Jeigu tiekėjas dėl pateisinamų priežasčių negali pateikti pirkimo vykdytojo reikalaujamų jo finansinį ir ekonominį pajėgumą įrodančių dokumentų, jis turi teisę pateikti kitus pirkimo vykdytojui priimtinus dokumentus.</w:t>
            </w:r>
          </w:p>
          <w:p w14:paraId="507C3820" w14:textId="77777777" w:rsidR="00323694" w:rsidRDefault="00323694" w:rsidP="00FC074B">
            <w:pPr>
              <w:spacing w:after="0" w:line="240" w:lineRule="auto"/>
              <w:jc w:val="both"/>
              <w:outlineLvl w:val="0"/>
              <w:rPr>
                <w:rFonts w:ascii="Times New Roman" w:eastAsia="Arial Unicode MS" w:hAnsi="Times New Roman" w:cs="Times New Roman"/>
                <w:b/>
                <w:bCs/>
                <w:i/>
                <w:iCs/>
                <w:sz w:val="20"/>
                <w:szCs w:val="20"/>
                <w:bdr w:val="nil"/>
                <w:lang w:eastAsia="en-US"/>
              </w:rPr>
            </w:pPr>
          </w:p>
          <w:p w14:paraId="48CB2A25" w14:textId="5547A323" w:rsidR="00323694" w:rsidRPr="00323694" w:rsidRDefault="00323694" w:rsidP="00FC074B">
            <w:pPr>
              <w:spacing w:after="0" w:line="240" w:lineRule="auto"/>
              <w:jc w:val="both"/>
              <w:outlineLvl w:val="0"/>
              <w:rPr>
                <w:rFonts w:ascii="Times New Roman" w:eastAsia="Arial Unicode MS" w:hAnsi="Times New Roman" w:cs="Times New Roman"/>
                <w:i/>
                <w:iCs/>
                <w:sz w:val="20"/>
                <w:szCs w:val="20"/>
                <w:bdr w:val="nil"/>
                <w:lang w:eastAsia="en-US"/>
              </w:rPr>
            </w:pPr>
            <w:r w:rsidRPr="00323694">
              <w:rPr>
                <w:rFonts w:ascii="Times New Roman" w:eastAsia="Arial Unicode MS" w:hAnsi="Times New Roman" w:cs="Times New Roman"/>
                <w:i/>
                <w:iCs/>
                <w:sz w:val="20"/>
                <w:szCs w:val="20"/>
                <w:bdr w:val="nil"/>
                <w:lang w:eastAsia="en-US"/>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c>
          <w:tcPr>
            <w:tcW w:w="3969" w:type="dxa"/>
          </w:tcPr>
          <w:p w14:paraId="5D6602C5" w14:textId="77777777" w:rsidR="00323694" w:rsidRPr="00323694" w:rsidRDefault="00323694" w:rsidP="00323694">
            <w:pPr>
              <w:tabs>
                <w:tab w:val="left" w:pos="175"/>
              </w:tabs>
              <w:spacing w:after="0" w:line="240" w:lineRule="auto"/>
              <w:jc w:val="both"/>
              <w:rPr>
                <w:rFonts w:ascii="Times New Roman" w:eastAsia="Times New Roman" w:hAnsi="Times New Roman" w:cs="Times New Roman"/>
                <w:sz w:val="20"/>
                <w:szCs w:val="20"/>
                <w:lang w:eastAsia="en-US"/>
              </w:rPr>
            </w:pPr>
            <w:r w:rsidRPr="00323694">
              <w:rPr>
                <w:rFonts w:ascii="Times New Roman" w:eastAsia="Times New Roman" w:hAnsi="Times New Roman" w:cs="Times New Roman"/>
                <w:sz w:val="20"/>
                <w:szCs w:val="20"/>
                <w:lang w:eastAsia="en-US"/>
              </w:rPr>
              <w:t>· jeigu pasiūlymą teikia ūkio subjektų grupė – reikalavimą turi atitikti visi kartu (pajėgumai sumuojami);</w:t>
            </w:r>
          </w:p>
          <w:p w14:paraId="2D85161C" w14:textId="77777777" w:rsidR="00323694" w:rsidRPr="00323694" w:rsidRDefault="00323694" w:rsidP="00323694">
            <w:pPr>
              <w:tabs>
                <w:tab w:val="left" w:pos="175"/>
              </w:tabs>
              <w:spacing w:after="0" w:line="240" w:lineRule="auto"/>
              <w:jc w:val="both"/>
              <w:rPr>
                <w:rFonts w:ascii="Times New Roman" w:eastAsia="Times New Roman" w:hAnsi="Times New Roman" w:cs="Times New Roman"/>
                <w:sz w:val="20"/>
                <w:szCs w:val="20"/>
                <w:lang w:eastAsia="en-US"/>
              </w:rPr>
            </w:pPr>
            <w:r w:rsidRPr="00323694">
              <w:rPr>
                <w:rFonts w:ascii="Times New Roman" w:eastAsia="Times New Roman" w:hAnsi="Times New Roman" w:cs="Times New Roman"/>
                <w:sz w:val="20"/>
                <w:szCs w:val="20"/>
                <w:lang w:eastAsia="en-US"/>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5AE0224" w14:textId="77777777" w:rsidR="00323694" w:rsidRPr="00323694" w:rsidRDefault="00323694" w:rsidP="00323694">
            <w:pPr>
              <w:tabs>
                <w:tab w:val="left" w:pos="175"/>
              </w:tabs>
              <w:spacing w:after="0" w:line="240" w:lineRule="auto"/>
              <w:jc w:val="both"/>
              <w:rPr>
                <w:rFonts w:ascii="Times New Roman" w:eastAsia="Times New Roman" w:hAnsi="Times New Roman" w:cs="Times New Roman"/>
                <w:sz w:val="20"/>
                <w:szCs w:val="20"/>
                <w:lang w:eastAsia="en-US"/>
              </w:rPr>
            </w:pPr>
            <w:r w:rsidRPr="00323694">
              <w:rPr>
                <w:rFonts w:ascii="Times New Roman" w:eastAsia="Times New Roman" w:hAnsi="Times New Roman" w:cs="Times New Roman"/>
                <w:sz w:val="20"/>
                <w:szCs w:val="20"/>
                <w:lang w:eastAsia="en-US"/>
              </w:rPr>
              <w:t>· subtiekėjams šis reikalavimas nenustatomas</w:t>
            </w:r>
          </w:p>
          <w:p w14:paraId="351CA1D0" w14:textId="77777777" w:rsidR="00323694" w:rsidRPr="00323694" w:rsidRDefault="00323694" w:rsidP="00323694">
            <w:pPr>
              <w:tabs>
                <w:tab w:val="left" w:pos="175"/>
              </w:tabs>
              <w:spacing w:after="0" w:line="240" w:lineRule="auto"/>
              <w:jc w:val="both"/>
              <w:rPr>
                <w:rFonts w:ascii="Times New Roman" w:eastAsia="Times New Roman" w:hAnsi="Times New Roman" w:cs="Times New Roman"/>
                <w:sz w:val="20"/>
                <w:szCs w:val="20"/>
                <w:lang w:eastAsia="en-US"/>
              </w:rPr>
            </w:pPr>
          </w:p>
        </w:tc>
      </w:tr>
    </w:tbl>
    <w:p w14:paraId="5EE06C79" w14:textId="77777777" w:rsidR="00254013" w:rsidRDefault="00254013" w:rsidP="00FC074B">
      <w:pPr>
        <w:rPr>
          <w:rFonts w:ascii="Times New Roman" w:hAnsi="Times New Roman" w:cs="Times New Roman"/>
        </w:rPr>
      </w:pPr>
    </w:p>
    <w:sectPr w:rsidR="00254013" w:rsidSect="009A749B">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AC3"/>
    <w:multiLevelType w:val="hybridMultilevel"/>
    <w:tmpl w:val="A6046492"/>
    <w:lvl w:ilvl="0" w:tplc="72EC66AC">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0E5BA0"/>
    <w:multiLevelType w:val="hybridMultilevel"/>
    <w:tmpl w:val="D878FF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3C3BDB"/>
    <w:multiLevelType w:val="hybridMultilevel"/>
    <w:tmpl w:val="CD641A56"/>
    <w:lvl w:ilvl="0" w:tplc="04270001">
      <w:start w:val="1"/>
      <w:numFmt w:val="bullet"/>
      <w:lvlText w:val=""/>
      <w:lvlJc w:val="left"/>
      <w:pPr>
        <w:ind w:left="3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A61D9F"/>
    <w:multiLevelType w:val="hybridMultilevel"/>
    <w:tmpl w:val="5EA07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795CDC"/>
    <w:multiLevelType w:val="hybridMultilevel"/>
    <w:tmpl w:val="11AC4F16"/>
    <w:lvl w:ilvl="0" w:tplc="72EC66AC">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7AD814F6"/>
    <w:multiLevelType w:val="hybridMultilevel"/>
    <w:tmpl w:val="376450F0"/>
    <w:lvl w:ilvl="0" w:tplc="1E9CA0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4964034">
    <w:abstractNumId w:val="1"/>
  </w:num>
  <w:num w:numId="2" w16cid:durableId="1347054123">
    <w:abstractNumId w:val="3"/>
  </w:num>
  <w:num w:numId="3" w16cid:durableId="1796215883">
    <w:abstractNumId w:val="4"/>
  </w:num>
  <w:num w:numId="4" w16cid:durableId="1613828006">
    <w:abstractNumId w:val="0"/>
  </w:num>
  <w:num w:numId="5" w16cid:durableId="2115008388">
    <w:abstractNumId w:val="2"/>
  </w:num>
  <w:num w:numId="6" w16cid:durableId="10270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9B"/>
    <w:rsid w:val="0000714F"/>
    <w:rsid w:val="00034C5C"/>
    <w:rsid w:val="0005457C"/>
    <w:rsid w:val="00054DBF"/>
    <w:rsid w:val="00056033"/>
    <w:rsid w:val="000A0076"/>
    <w:rsid w:val="000E2D83"/>
    <w:rsid w:val="000E2FC0"/>
    <w:rsid w:val="0011218E"/>
    <w:rsid w:val="00135271"/>
    <w:rsid w:val="00160A2C"/>
    <w:rsid w:val="001B3580"/>
    <w:rsid w:val="001E3DBB"/>
    <w:rsid w:val="00254013"/>
    <w:rsid w:val="002765D8"/>
    <w:rsid w:val="002B4D8B"/>
    <w:rsid w:val="002E2D3E"/>
    <w:rsid w:val="002E66F8"/>
    <w:rsid w:val="0032297B"/>
    <w:rsid w:val="00323694"/>
    <w:rsid w:val="00354609"/>
    <w:rsid w:val="003549B6"/>
    <w:rsid w:val="00357009"/>
    <w:rsid w:val="003C3B17"/>
    <w:rsid w:val="003C62E6"/>
    <w:rsid w:val="003D2D9D"/>
    <w:rsid w:val="003E4625"/>
    <w:rsid w:val="004355A0"/>
    <w:rsid w:val="004757B8"/>
    <w:rsid w:val="00553927"/>
    <w:rsid w:val="005B7417"/>
    <w:rsid w:val="00603A2D"/>
    <w:rsid w:val="00624C55"/>
    <w:rsid w:val="006A6770"/>
    <w:rsid w:val="007107AB"/>
    <w:rsid w:val="007170DC"/>
    <w:rsid w:val="007E2A4C"/>
    <w:rsid w:val="007E6ABC"/>
    <w:rsid w:val="0081536B"/>
    <w:rsid w:val="00842D91"/>
    <w:rsid w:val="008441DB"/>
    <w:rsid w:val="008C1F32"/>
    <w:rsid w:val="008D731F"/>
    <w:rsid w:val="008E063D"/>
    <w:rsid w:val="008F1BA3"/>
    <w:rsid w:val="00905DFA"/>
    <w:rsid w:val="00956211"/>
    <w:rsid w:val="00957B96"/>
    <w:rsid w:val="00970695"/>
    <w:rsid w:val="00992270"/>
    <w:rsid w:val="009A749B"/>
    <w:rsid w:val="009B7C62"/>
    <w:rsid w:val="009C617F"/>
    <w:rsid w:val="00A0260A"/>
    <w:rsid w:val="00A12E0D"/>
    <w:rsid w:val="00A4663E"/>
    <w:rsid w:val="00AB087E"/>
    <w:rsid w:val="00AB51E2"/>
    <w:rsid w:val="00AE1D49"/>
    <w:rsid w:val="00B122C2"/>
    <w:rsid w:val="00B354DC"/>
    <w:rsid w:val="00B9138C"/>
    <w:rsid w:val="00B97DE4"/>
    <w:rsid w:val="00C10772"/>
    <w:rsid w:val="00C61CC0"/>
    <w:rsid w:val="00CC17F5"/>
    <w:rsid w:val="00D2271E"/>
    <w:rsid w:val="00D23D4C"/>
    <w:rsid w:val="00E06F51"/>
    <w:rsid w:val="00EA277B"/>
    <w:rsid w:val="00EB6A2F"/>
    <w:rsid w:val="00ED20F4"/>
    <w:rsid w:val="00F3317B"/>
    <w:rsid w:val="00F336BC"/>
    <w:rsid w:val="00F363DD"/>
    <w:rsid w:val="00F7426B"/>
    <w:rsid w:val="00F83258"/>
    <w:rsid w:val="00FB700F"/>
    <w:rsid w:val="00FC074B"/>
    <w:rsid w:val="00FC5B04"/>
    <w:rsid w:val="00FD6301"/>
    <w:rsid w:val="00FF5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2B11"/>
  <w15:chartTrackingRefBased/>
  <w15:docId w15:val="{FCCDC3CA-FB60-41C5-A397-6A6B49C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0"/>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49B"/>
    <w:pPr>
      <w:spacing w:after="200" w:line="276" w:lineRule="auto"/>
    </w:pPr>
    <w:rPr>
      <w:rFonts w:asciiTheme="minorHAnsi" w:eastAsiaTheme="minorEastAsia" w:hAnsiTheme="minorHAnsi" w:cstheme="minorBidi"/>
      <w:kern w:val="0"/>
      <w:sz w:val="22"/>
      <w:szCs w:val="22"/>
      <w:lang w:eastAsia="zh-CN"/>
    </w:rPr>
  </w:style>
  <w:style w:type="paragraph" w:styleId="Antrat1">
    <w:name w:val="heading 1"/>
    <w:basedOn w:val="prastasis"/>
    <w:next w:val="prastasis"/>
    <w:link w:val="Antrat1Diagrama"/>
    <w:qFormat/>
    <w:rsid w:val="00B97DE4"/>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semiHidden/>
    <w:unhideWhenUsed/>
    <w:qFormat/>
    <w:rsid w:val="009A7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B97DE4"/>
    <w:pPr>
      <w:spacing w:before="100" w:beforeAutospacing="1" w:after="100" w:afterAutospacing="1"/>
      <w:outlineLvl w:val="2"/>
    </w:pPr>
    <w:rPr>
      <w:b/>
      <w:bCs/>
      <w:sz w:val="27"/>
      <w:szCs w:val="27"/>
      <w:lang w:eastAsia="lt-LT"/>
    </w:rPr>
  </w:style>
  <w:style w:type="paragraph" w:styleId="Antrat4">
    <w:name w:val="heading 4"/>
    <w:basedOn w:val="prastasis"/>
    <w:next w:val="prastasis"/>
    <w:link w:val="Antrat4Diagrama"/>
    <w:semiHidden/>
    <w:unhideWhenUsed/>
    <w:qFormat/>
    <w:rsid w:val="009A74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9A74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9A74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9A74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9A74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9A74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7DE4"/>
    <w:rPr>
      <w:rFonts w:ascii="Calibri Light" w:hAnsi="Calibri Light"/>
      <w:b/>
      <w:bCs/>
      <w:kern w:val="32"/>
      <w:sz w:val="32"/>
      <w:szCs w:val="32"/>
    </w:rPr>
  </w:style>
  <w:style w:type="character" w:customStyle="1" w:styleId="Antrat3Diagrama">
    <w:name w:val="Antraštė 3 Diagrama"/>
    <w:link w:val="Antrat3"/>
    <w:uiPriority w:val="9"/>
    <w:rsid w:val="00B97DE4"/>
    <w:rPr>
      <w:b/>
      <w:bCs/>
      <w:sz w:val="27"/>
      <w:szCs w:val="27"/>
      <w:lang w:eastAsia="lt-LT"/>
    </w:rPr>
  </w:style>
  <w:style w:type="paragraph" w:styleId="Antrat">
    <w:name w:val="caption"/>
    <w:basedOn w:val="prastasis"/>
    <w:qFormat/>
    <w:rsid w:val="00B97DE4"/>
    <w:pPr>
      <w:suppressLineNumbers/>
      <w:spacing w:before="120" w:after="120"/>
    </w:pPr>
    <w:rPr>
      <w:rFonts w:cs="Arial"/>
      <w:i/>
      <w:iCs/>
      <w:szCs w:val="24"/>
    </w:rPr>
  </w:style>
  <w:style w:type="character" w:styleId="Grietas">
    <w:name w:val="Strong"/>
    <w:uiPriority w:val="22"/>
    <w:qFormat/>
    <w:rsid w:val="00B97DE4"/>
    <w:rPr>
      <w:b/>
      <w:bCs/>
    </w:rPr>
  </w:style>
  <w:style w:type="character" w:styleId="Emfaz">
    <w:name w:val="Emphasis"/>
    <w:qFormat/>
    <w:rsid w:val="00B97DE4"/>
    <w:rPr>
      <w:i/>
      <w:iCs/>
    </w:rPr>
  </w:style>
  <w:style w:type="character" w:customStyle="1" w:styleId="Antrat2Diagrama">
    <w:name w:val="Antraštė 2 Diagrama"/>
    <w:basedOn w:val="Numatytasispastraiposriftas"/>
    <w:link w:val="Antrat2"/>
    <w:semiHidden/>
    <w:rsid w:val="009A749B"/>
    <w:rPr>
      <w:rFonts w:asciiTheme="majorHAnsi" w:eastAsiaTheme="majorEastAsia" w:hAnsiTheme="majorHAnsi" w:cstheme="majorBidi"/>
      <w:color w:val="2F5496" w:themeColor="accent1" w:themeShade="BF"/>
      <w:sz w:val="32"/>
      <w:szCs w:val="32"/>
    </w:rPr>
  </w:style>
  <w:style w:type="character" w:customStyle="1" w:styleId="Antrat4Diagrama">
    <w:name w:val="Antraštė 4 Diagrama"/>
    <w:basedOn w:val="Numatytasispastraiposriftas"/>
    <w:link w:val="Antrat4"/>
    <w:semiHidden/>
    <w:rsid w:val="009A749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semiHidden/>
    <w:rsid w:val="009A749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semiHidden/>
    <w:rsid w:val="009A749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9A749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9A749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9A749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9A74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A74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A749B"/>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A749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49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749B"/>
    <w:rPr>
      <w:i/>
      <w:iCs/>
      <w:color w:val="404040" w:themeColor="text1" w:themeTint="BF"/>
    </w:rPr>
  </w:style>
  <w:style w:type="paragraph" w:styleId="Sraopastraipa">
    <w:name w:val="List Paragraph"/>
    <w:basedOn w:val="prastasis"/>
    <w:uiPriority w:val="34"/>
    <w:qFormat/>
    <w:rsid w:val="009A749B"/>
    <w:pPr>
      <w:ind w:left="720"/>
      <w:contextualSpacing/>
    </w:pPr>
  </w:style>
  <w:style w:type="character" w:styleId="Rykuspabraukimas">
    <w:name w:val="Intense Emphasis"/>
    <w:basedOn w:val="Numatytasispastraiposriftas"/>
    <w:uiPriority w:val="21"/>
    <w:qFormat/>
    <w:rsid w:val="009A749B"/>
    <w:rPr>
      <w:i/>
      <w:iCs/>
      <w:color w:val="2F5496" w:themeColor="accent1" w:themeShade="BF"/>
    </w:rPr>
  </w:style>
  <w:style w:type="paragraph" w:styleId="Iskirtacitata">
    <w:name w:val="Intense Quote"/>
    <w:basedOn w:val="prastasis"/>
    <w:next w:val="prastasis"/>
    <w:link w:val="IskirtacitataDiagrama"/>
    <w:uiPriority w:val="30"/>
    <w:qFormat/>
    <w:rsid w:val="009A7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749B"/>
    <w:rPr>
      <w:i/>
      <w:iCs/>
      <w:color w:val="2F5496" w:themeColor="accent1" w:themeShade="BF"/>
    </w:rPr>
  </w:style>
  <w:style w:type="character" w:styleId="Rykinuoroda">
    <w:name w:val="Intense Reference"/>
    <w:basedOn w:val="Numatytasispastraiposriftas"/>
    <w:uiPriority w:val="32"/>
    <w:qFormat/>
    <w:rsid w:val="009A749B"/>
    <w:rPr>
      <w:b/>
      <w:bCs/>
      <w:smallCaps/>
      <w:color w:val="2F5496" w:themeColor="accent1" w:themeShade="BF"/>
      <w:spacing w:val="5"/>
    </w:rPr>
  </w:style>
  <w:style w:type="table" w:styleId="Lentelstinklelis">
    <w:name w:val="Table Grid"/>
    <w:basedOn w:val="prastojilentel"/>
    <w:uiPriority w:val="39"/>
    <w:rsid w:val="009A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23694"/>
    <w:rPr>
      <w:color w:val="0563C1" w:themeColor="hyperlink"/>
      <w:u w:val="single"/>
    </w:rPr>
  </w:style>
  <w:style w:type="character" w:styleId="Neapdorotaspaminjimas">
    <w:name w:val="Unresolved Mention"/>
    <w:basedOn w:val="Numatytasispastraiposriftas"/>
    <w:uiPriority w:val="99"/>
    <w:semiHidden/>
    <w:unhideWhenUsed/>
    <w:rsid w:val="00323694"/>
    <w:rPr>
      <w:color w:val="605E5C"/>
      <w:shd w:val="clear" w:color="auto" w:fill="E1DFDD"/>
    </w:rPr>
  </w:style>
  <w:style w:type="paragraph" w:styleId="Komentarotekstas">
    <w:name w:val="annotation text"/>
    <w:basedOn w:val="prastasis"/>
    <w:link w:val="KomentarotekstasDiagrama"/>
    <w:uiPriority w:val="99"/>
    <w:semiHidden/>
    <w:unhideWhenUsed/>
    <w:rsid w:val="00B12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122C2"/>
    <w:rPr>
      <w:rFonts w:asciiTheme="minorHAnsi" w:eastAsiaTheme="minorEastAsia" w:hAnsiTheme="minorHAnsi" w:cstheme="minorBidi"/>
      <w:kern w:val="0"/>
      <w:sz w:val="20"/>
      <w:lang w:eastAsia="zh-CN"/>
    </w:rPr>
  </w:style>
  <w:style w:type="character" w:styleId="Komentaronuoroda">
    <w:name w:val="annotation reference"/>
    <w:basedOn w:val="Numatytasispastraiposriftas"/>
    <w:uiPriority w:val="99"/>
    <w:semiHidden/>
    <w:unhideWhenUsed/>
    <w:rsid w:val="00B122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495">
      <w:bodyDiv w:val="1"/>
      <w:marLeft w:val="0"/>
      <w:marRight w:val="0"/>
      <w:marTop w:val="0"/>
      <w:marBottom w:val="0"/>
      <w:divBdr>
        <w:top w:val="none" w:sz="0" w:space="0" w:color="auto"/>
        <w:left w:val="none" w:sz="0" w:space="0" w:color="auto"/>
        <w:bottom w:val="none" w:sz="0" w:space="0" w:color="auto"/>
        <w:right w:val="none" w:sz="0" w:space="0" w:color="auto"/>
      </w:divBdr>
    </w:div>
    <w:div w:id="175583280">
      <w:bodyDiv w:val="1"/>
      <w:marLeft w:val="0"/>
      <w:marRight w:val="0"/>
      <w:marTop w:val="0"/>
      <w:marBottom w:val="0"/>
      <w:divBdr>
        <w:top w:val="none" w:sz="0" w:space="0" w:color="auto"/>
        <w:left w:val="none" w:sz="0" w:space="0" w:color="auto"/>
        <w:bottom w:val="none" w:sz="0" w:space="0" w:color="auto"/>
        <w:right w:val="none" w:sz="0" w:space="0" w:color="auto"/>
      </w:divBdr>
    </w:div>
    <w:div w:id="183134408">
      <w:bodyDiv w:val="1"/>
      <w:marLeft w:val="0"/>
      <w:marRight w:val="0"/>
      <w:marTop w:val="0"/>
      <w:marBottom w:val="0"/>
      <w:divBdr>
        <w:top w:val="none" w:sz="0" w:space="0" w:color="auto"/>
        <w:left w:val="none" w:sz="0" w:space="0" w:color="auto"/>
        <w:bottom w:val="none" w:sz="0" w:space="0" w:color="auto"/>
        <w:right w:val="none" w:sz="0" w:space="0" w:color="auto"/>
      </w:divBdr>
    </w:div>
    <w:div w:id="319968505">
      <w:bodyDiv w:val="1"/>
      <w:marLeft w:val="0"/>
      <w:marRight w:val="0"/>
      <w:marTop w:val="0"/>
      <w:marBottom w:val="0"/>
      <w:divBdr>
        <w:top w:val="none" w:sz="0" w:space="0" w:color="auto"/>
        <w:left w:val="none" w:sz="0" w:space="0" w:color="auto"/>
        <w:bottom w:val="none" w:sz="0" w:space="0" w:color="auto"/>
        <w:right w:val="none" w:sz="0" w:space="0" w:color="auto"/>
      </w:divBdr>
    </w:div>
    <w:div w:id="358967750">
      <w:bodyDiv w:val="1"/>
      <w:marLeft w:val="0"/>
      <w:marRight w:val="0"/>
      <w:marTop w:val="0"/>
      <w:marBottom w:val="0"/>
      <w:divBdr>
        <w:top w:val="none" w:sz="0" w:space="0" w:color="auto"/>
        <w:left w:val="none" w:sz="0" w:space="0" w:color="auto"/>
        <w:bottom w:val="none" w:sz="0" w:space="0" w:color="auto"/>
        <w:right w:val="none" w:sz="0" w:space="0" w:color="auto"/>
      </w:divBdr>
    </w:div>
    <w:div w:id="371925579">
      <w:bodyDiv w:val="1"/>
      <w:marLeft w:val="0"/>
      <w:marRight w:val="0"/>
      <w:marTop w:val="0"/>
      <w:marBottom w:val="0"/>
      <w:divBdr>
        <w:top w:val="none" w:sz="0" w:space="0" w:color="auto"/>
        <w:left w:val="none" w:sz="0" w:space="0" w:color="auto"/>
        <w:bottom w:val="none" w:sz="0" w:space="0" w:color="auto"/>
        <w:right w:val="none" w:sz="0" w:space="0" w:color="auto"/>
      </w:divBdr>
    </w:div>
    <w:div w:id="373310576">
      <w:bodyDiv w:val="1"/>
      <w:marLeft w:val="0"/>
      <w:marRight w:val="0"/>
      <w:marTop w:val="0"/>
      <w:marBottom w:val="0"/>
      <w:divBdr>
        <w:top w:val="none" w:sz="0" w:space="0" w:color="auto"/>
        <w:left w:val="none" w:sz="0" w:space="0" w:color="auto"/>
        <w:bottom w:val="none" w:sz="0" w:space="0" w:color="auto"/>
        <w:right w:val="none" w:sz="0" w:space="0" w:color="auto"/>
      </w:divBdr>
    </w:div>
    <w:div w:id="440762317">
      <w:bodyDiv w:val="1"/>
      <w:marLeft w:val="0"/>
      <w:marRight w:val="0"/>
      <w:marTop w:val="0"/>
      <w:marBottom w:val="0"/>
      <w:divBdr>
        <w:top w:val="none" w:sz="0" w:space="0" w:color="auto"/>
        <w:left w:val="none" w:sz="0" w:space="0" w:color="auto"/>
        <w:bottom w:val="none" w:sz="0" w:space="0" w:color="auto"/>
        <w:right w:val="none" w:sz="0" w:space="0" w:color="auto"/>
      </w:divBdr>
    </w:div>
    <w:div w:id="500658376">
      <w:bodyDiv w:val="1"/>
      <w:marLeft w:val="0"/>
      <w:marRight w:val="0"/>
      <w:marTop w:val="0"/>
      <w:marBottom w:val="0"/>
      <w:divBdr>
        <w:top w:val="none" w:sz="0" w:space="0" w:color="auto"/>
        <w:left w:val="none" w:sz="0" w:space="0" w:color="auto"/>
        <w:bottom w:val="none" w:sz="0" w:space="0" w:color="auto"/>
        <w:right w:val="none" w:sz="0" w:space="0" w:color="auto"/>
      </w:divBdr>
    </w:div>
    <w:div w:id="505555308">
      <w:bodyDiv w:val="1"/>
      <w:marLeft w:val="0"/>
      <w:marRight w:val="0"/>
      <w:marTop w:val="0"/>
      <w:marBottom w:val="0"/>
      <w:divBdr>
        <w:top w:val="none" w:sz="0" w:space="0" w:color="auto"/>
        <w:left w:val="none" w:sz="0" w:space="0" w:color="auto"/>
        <w:bottom w:val="none" w:sz="0" w:space="0" w:color="auto"/>
        <w:right w:val="none" w:sz="0" w:space="0" w:color="auto"/>
      </w:divBdr>
    </w:div>
    <w:div w:id="505822359">
      <w:bodyDiv w:val="1"/>
      <w:marLeft w:val="0"/>
      <w:marRight w:val="0"/>
      <w:marTop w:val="0"/>
      <w:marBottom w:val="0"/>
      <w:divBdr>
        <w:top w:val="none" w:sz="0" w:space="0" w:color="auto"/>
        <w:left w:val="none" w:sz="0" w:space="0" w:color="auto"/>
        <w:bottom w:val="none" w:sz="0" w:space="0" w:color="auto"/>
        <w:right w:val="none" w:sz="0" w:space="0" w:color="auto"/>
      </w:divBdr>
    </w:div>
    <w:div w:id="533619743">
      <w:bodyDiv w:val="1"/>
      <w:marLeft w:val="0"/>
      <w:marRight w:val="0"/>
      <w:marTop w:val="0"/>
      <w:marBottom w:val="0"/>
      <w:divBdr>
        <w:top w:val="none" w:sz="0" w:space="0" w:color="auto"/>
        <w:left w:val="none" w:sz="0" w:space="0" w:color="auto"/>
        <w:bottom w:val="none" w:sz="0" w:space="0" w:color="auto"/>
        <w:right w:val="none" w:sz="0" w:space="0" w:color="auto"/>
      </w:divBdr>
    </w:div>
    <w:div w:id="557519544">
      <w:bodyDiv w:val="1"/>
      <w:marLeft w:val="0"/>
      <w:marRight w:val="0"/>
      <w:marTop w:val="0"/>
      <w:marBottom w:val="0"/>
      <w:divBdr>
        <w:top w:val="none" w:sz="0" w:space="0" w:color="auto"/>
        <w:left w:val="none" w:sz="0" w:space="0" w:color="auto"/>
        <w:bottom w:val="none" w:sz="0" w:space="0" w:color="auto"/>
        <w:right w:val="none" w:sz="0" w:space="0" w:color="auto"/>
      </w:divBdr>
    </w:div>
    <w:div w:id="627273865">
      <w:bodyDiv w:val="1"/>
      <w:marLeft w:val="0"/>
      <w:marRight w:val="0"/>
      <w:marTop w:val="0"/>
      <w:marBottom w:val="0"/>
      <w:divBdr>
        <w:top w:val="none" w:sz="0" w:space="0" w:color="auto"/>
        <w:left w:val="none" w:sz="0" w:space="0" w:color="auto"/>
        <w:bottom w:val="none" w:sz="0" w:space="0" w:color="auto"/>
        <w:right w:val="none" w:sz="0" w:space="0" w:color="auto"/>
      </w:divBdr>
    </w:div>
    <w:div w:id="777603008">
      <w:bodyDiv w:val="1"/>
      <w:marLeft w:val="0"/>
      <w:marRight w:val="0"/>
      <w:marTop w:val="0"/>
      <w:marBottom w:val="0"/>
      <w:divBdr>
        <w:top w:val="none" w:sz="0" w:space="0" w:color="auto"/>
        <w:left w:val="none" w:sz="0" w:space="0" w:color="auto"/>
        <w:bottom w:val="none" w:sz="0" w:space="0" w:color="auto"/>
        <w:right w:val="none" w:sz="0" w:space="0" w:color="auto"/>
      </w:divBdr>
    </w:div>
    <w:div w:id="795367850">
      <w:bodyDiv w:val="1"/>
      <w:marLeft w:val="0"/>
      <w:marRight w:val="0"/>
      <w:marTop w:val="0"/>
      <w:marBottom w:val="0"/>
      <w:divBdr>
        <w:top w:val="none" w:sz="0" w:space="0" w:color="auto"/>
        <w:left w:val="none" w:sz="0" w:space="0" w:color="auto"/>
        <w:bottom w:val="none" w:sz="0" w:space="0" w:color="auto"/>
        <w:right w:val="none" w:sz="0" w:space="0" w:color="auto"/>
      </w:divBdr>
    </w:div>
    <w:div w:id="824080883">
      <w:bodyDiv w:val="1"/>
      <w:marLeft w:val="0"/>
      <w:marRight w:val="0"/>
      <w:marTop w:val="0"/>
      <w:marBottom w:val="0"/>
      <w:divBdr>
        <w:top w:val="none" w:sz="0" w:space="0" w:color="auto"/>
        <w:left w:val="none" w:sz="0" w:space="0" w:color="auto"/>
        <w:bottom w:val="none" w:sz="0" w:space="0" w:color="auto"/>
        <w:right w:val="none" w:sz="0" w:space="0" w:color="auto"/>
      </w:divBdr>
    </w:div>
    <w:div w:id="1259143181">
      <w:bodyDiv w:val="1"/>
      <w:marLeft w:val="0"/>
      <w:marRight w:val="0"/>
      <w:marTop w:val="0"/>
      <w:marBottom w:val="0"/>
      <w:divBdr>
        <w:top w:val="none" w:sz="0" w:space="0" w:color="auto"/>
        <w:left w:val="none" w:sz="0" w:space="0" w:color="auto"/>
        <w:bottom w:val="none" w:sz="0" w:space="0" w:color="auto"/>
        <w:right w:val="none" w:sz="0" w:space="0" w:color="auto"/>
      </w:divBdr>
    </w:div>
    <w:div w:id="1351952571">
      <w:bodyDiv w:val="1"/>
      <w:marLeft w:val="0"/>
      <w:marRight w:val="0"/>
      <w:marTop w:val="0"/>
      <w:marBottom w:val="0"/>
      <w:divBdr>
        <w:top w:val="none" w:sz="0" w:space="0" w:color="auto"/>
        <w:left w:val="none" w:sz="0" w:space="0" w:color="auto"/>
        <w:bottom w:val="none" w:sz="0" w:space="0" w:color="auto"/>
        <w:right w:val="none" w:sz="0" w:space="0" w:color="auto"/>
      </w:divBdr>
    </w:div>
    <w:div w:id="1652324470">
      <w:bodyDiv w:val="1"/>
      <w:marLeft w:val="0"/>
      <w:marRight w:val="0"/>
      <w:marTop w:val="0"/>
      <w:marBottom w:val="0"/>
      <w:divBdr>
        <w:top w:val="none" w:sz="0" w:space="0" w:color="auto"/>
        <w:left w:val="none" w:sz="0" w:space="0" w:color="auto"/>
        <w:bottom w:val="none" w:sz="0" w:space="0" w:color="auto"/>
        <w:right w:val="none" w:sz="0" w:space="0" w:color="auto"/>
      </w:divBdr>
    </w:div>
    <w:div w:id="1653750938">
      <w:bodyDiv w:val="1"/>
      <w:marLeft w:val="0"/>
      <w:marRight w:val="0"/>
      <w:marTop w:val="0"/>
      <w:marBottom w:val="0"/>
      <w:divBdr>
        <w:top w:val="none" w:sz="0" w:space="0" w:color="auto"/>
        <w:left w:val="none" w:sz="0" w:space="0" w:color="auto"/>
        <w:bottom w:val="none" w:sz="0" w:space="0" w:color="auto"/>
        <w:right w:val="none" w:sz="0" w:space="0" w:color="auto"/>
      </w:divBdr>
    </w:div>
    <w:div w:id="1664238363">
      <w:bodyDiv w:val="1"/>
      <w:marLeft w:val="0"/>
      <w:marRight w:val="0"/>
      <w:marTop w:val="0"/>
      <w:marBottom w:val="0"/>
      <w:divBdr>
        <w:top w:val="none" w:sz="0" w:space="0" w:color="auto"/>
        <w:left w:val="none" w:sz="0" w:space="0" w:color="auto"/>
        <w:bottom w:val="none" w:sz="0" w:space="0" w:color="auto"/>
        <w:right w:val="none" w:sz="0" w:space="0" w:color="auto"/>
      </w:divBdr>
    </w:div>
    <w:div w:id="1730495490">
      <w:bodyDiv w:val="1"/>
      <w:marLeft w:val="0"/>
      <w:marRight w:val="0"/>
      <w:marTop w:val="0"/>
      <w:marBottom w:val="0"/>
      <w:divBdr>
        <w:top w:val="none" w:sz="0" w:space="0" w:color="auto"/>
        <w:left w:val="none" w:sz="0" w:space="0" w:color="auto"/>
        <w:bottom w:val="none" w:sz="0" w:space="0" w:color="auto"/>
        <w:right w:val="none" w:sz="0" w:space="0" w:color="auto"/>
      </w:divBdr>
    </w:div>
    <w:div w:id="1788886615">
      <w:bodyDiv w:val="1"/>
      <w:marLeft w:val="0"/>
      <w:marRight w:val="0"/>
      <w:marTop w:val="0"/>
      <w:marBottom w:val="0"/>
      <w:divBdr>
        <w:top w:val="none" w:sz="0" w:space="0" w:color="auto"/>
        <w:left w:val="none" w:sz="0" w:space="0" w:color="auto"/>
        <w:bottom w:val="none" w:sz="0" w:space="0" w:color="auto"/>
        <w:right w:val="none" w:sz="0" w:space="0" w:color="auto"/>
      </w:divBdr>
    </w:div>
    <w:div w:id="1850750704">
      <w:bodyDiv w:val="1"/>
      <w:marLeft w:val="0"/>
      <w:marRight w:val="0"/>
      <w:marTop w:val="0"/>
      <w:marBottom w:val="0"/>
      <w:divBdr>
        <w:top w:val="none" w:sz="0" w:space="0" w:color="auto"/>
        <w:left w:val="none" w:sz="0" w:space="0" w:color="auto"/>
        <w:bottom w:val="none" w:sz="0" w:space="0" w:color="auto"/>
        <w:right w:val="none" w:sz="0" w:space="0" w:color="auto"/>
      </w:divBdr>
    </w:div>
    <w:div w:id="1930649684">
      <w:bodyDiv w:val="1"/>
      <w:marLeft w:val="0"/>
      <w:marRight w:val="0"/>
      <w:marTop w:val="0"/>
      <w:marBottom w:val="0"/>
      <w:divBdr>
        <w:top w:val="none" w:sz="0" w:space="0" w:color="auto"/>
        <w:left w:val="none" w:sz="0" w:space="0" w:color="auto"/>
        <w:bottom w:val="none" w:sz="0" w:space="0" w:color="auto"/>
        <w:right w:val="none" w:sz="0" w:space="0" w:color="auto"/>
      </w:divBdr>
    </w:div>
    <w:div w:id="20205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4587</Words>
  <Characters>2615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Reabilitacijos centras</dc:creator>
  <cp:keywords/>
  <dc:description/>
  <cp:lastModifiedBy>PC31</cp:lastModifiedBy>
  <cp:revision>25</cp:revision>
  <dcterms:created xsi:type="dcterms:W3CDTF">2025-03-12T13:37:00Z</dcterms:created>
  <dcterms:modified xsi:type="dcterms:W3CDTF">2025-04-18T08:27:00Z</dcterms:modified>
</cp:coreProperties>
</file>