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314B72D0" w:rsidR="00BE3B87" w:rsidRPr="00031EB2" w:rsidRDefault="00E5074D" w:rsidP="00BE3B87">
      <w:pPr>
        <w:shd w:val="clear" w:color="auto" w:fill="FFFFFF"/>
        <w:jc w:val="center"/>
        <w:rPr>
          <w:b/>
        </w:rPr>
      </w:pPr>
      <w:bookmarkStart w:id="0" w:name="_Hlk173928685"/>
      <w:r w:rsidRPr="00E5074D">
        <w:rPr>
          <w:rFonts w:eastAsia="LiberationSerif-Bold"/>
          <w:b/>
          <w:bCs/>
        </w:rPr>
        <w:t>KLAIPĖDOS "SAULĖTEKIO" PROGIMNAZIJOS MOKYKLOS G. 3 PASTATO IŠORĖS PAPRASTOJO REMONTO</w:t>
      </w:r>
      <w:r w:rsidR="001A414A" w:rsidRPr="003121FD">
        <w:rPr>
          <w:b/>
        </w:rPr>
        <w:t xml:space="preserve"> DARBŲ </w:t>
      </w:r>
      <w:r w:rsidR="001A414A" w:rsidRPr="003121FD">
        <w:rPr>
          <w:b/>
          <w:bCs/>
          <w:lang w:eastAsia="lt-LT"/>
        </w:rPr>
        <w:t>PIRKIM</w:t>
      </w:r>
      <w:r w:rsidR="001A414A">
        <w:rPr>
          <w:b/>
          <w:bCs/>
          <w:lang w:eastAsia="lt-LT"/>
        </w:rPr>
        <w:t xml:space="preserve">UI </w:t>
      </w:r>
      <w:r w:rsidR="001A414A" w:rsidRPr="00016E35">
        <w:rPr>
          <w:b/>
          <w:bCs/>
          <w:lang w:eastAsia="lt-LT"/>
        </w:rPr>
        <w:t xml:space="preserve">SUPAPRASTINTO </w:t>
      </w:r>
      <w:r w:rsidR="001A414A" w:rsidRPr="00016E35">
        <w:rPr>
          <w:b/>
          <w:bCs/>
        </w:rPr>
        <w:t>ATVIRO KONKURS</w:t>
      </w:r>
      <w:r w:rsidR="001A414A" w:rsidRPr="00CD750A">
        <w:rPr>
          <w:b/>
          <w:bCs/>
        </w:rPr>
        <w:t>O BŪDU</w:t>
      </w:r>
      <w:bookmarkEnd w:id="0"/>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1CCDEB67"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292985">
              <w:rPr>
                <w:b/>
              </w:rPr>
              <w:t>kvalifikacija) remiamasi,</w:t>
            </w:r>
            <w:r w:rsidRPr="00292985">
              <w:t xml:space="preserve"> pavadinimas </w:t>
            </w:r>
            <w:r w:rsidRPr="00292985">
              <w:rPr>
                <w:i/>
              </w:rPr>
              <w:t xml:space="preserve">(konkurso sąlygų aprašo </w:t>
            </w:r>
            <w:r w:rsidR="00F823BB" w:rsidRPr="00292985">
              <w:rPr>
                <w:i/>
                <w:lang w:val="en-US"/>
              </w:rPr>
              <w:t>2</w:t>
            </w:r>
            <w:r w:rsidR="00466EC6">
              <w:rPr>
                <w:i/>
                <w:lang w:val="en-US"/>
              </w:rPr>
              <w:t>5</w:t>
            </w:r>
            <w:r w:rsidRPr="00292985">
              <w:rPr>
                <w:i/>
                <w:lang w:val="en-US"/>
              </w:rPr>
              <w:t xml:space="preserve"> </w:t>
            </w:r>
            <w:r w:rsidRPr="00292985">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031EB2" w14:paraId="36D089A1" w14:textId="77777777" w:rsidTr="00861E47">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6CDB4167" w:rsidR="00BE3B87" w:rsidRPr="00031EB2" w:rsidRDefault="00BE3B87" w:rsidP="00643B06">
            <w:pPr>
              <w:jc w:val="both"/>
              <w:rPr>
                <w:color w:val="000000" w:themeColor="text1"/>
              </w:rPr>
            </w:pPr>
            <w:proofErr w:type="spellStart"/>
            <w:r w:rsidRPr="006C2199">
              <w:rPr>
                <w:b/>
                <w:bCs/>
                <w:color w:val="000000" w:themeColor="text1"/>
              </w:rPr>
              <w:t>Kvazisubtiekėjas</w:t>
            </w:r>
            <w:proofErr w:type="spellEnd"/>
            <w:r w:rsidRPr="006C2199">
              <w:rPr>
                <w:b/>
                <w:bCs/>
                <w:color w:val="000000" w:themeColor="text1"/>
              </w:rPr>
              <w:t xml:space="preserve"> – </w:t>
            </w:r>
            <w:r w:rsidRPr="006C2199">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292985">
              <w:t xml:space="preserve">tačiau </w:t>
            </w:r>
            <w:r w:rsidRPr="00292985">
              <w:rPr>
                <w:b/>
              </w:rPr>
              <w:t>jį ketinama įdarbinti</w:t>
            </w:r>
            <w:r w:rsidRPr="00292985">
              <w:t xml:space="preserve">, jei pasiūlymas bus pripažintas laimėjusiu </w:t>
            </w:r>
            <w:r w:rsidRPr="00292985">
              <w:rPr>
                <w:i/>
              </w:rPr>
              <w:t xml:space="preserve">(konkurso sąlygų aprašo </w:t>
            </w:r>
            <w:r w:rsidR="00FB1D18" w:rsidRPr="00292985">
              <w:rPr>
                <w:i/>
                <w:lang w:val="en-US"/>
              </w:rPr>
              <w:t>2</w:t>
            </w:r>
            <w:r w:rsidR="00466EC6">
              <w:rPr>
                <w:i/>
                <w:lang w:val="en-US"/>
              </w:rPr>
              <w:t>8</w:t>
            </w:r>
            <w:r w:rsidRPr="00292985">
              <w:rPr>
                <w:i/>
                <w:lang w:val="en-US"/>
              </w:rPr>
              <w:t xml:space="preserve"> </w:t>
            </w:r>
            <w:r w:rsidRPr="00292985">
              <w:rPr>
                <w:i/>
              </w:rPr>
              <w:t>p.)</w:t>
            </w:r>
            <w:r w:rsidRPr="00292985">
              <w:rPr>
                <w:shd w:val="clear" w:color="auto" w:fill="F2F2F2" w:themeFill="background1" w:themeFillShade="F2"/>
              </w:rPr>
              <w:t>:</w:t>
            </w:r>
          </w:p>
        </w:tc>
      </w:tr>
      <w:tr w:rsidR="00556999" w:rsidRPr="00031EB2" w14:paraId="657C8668" w14:textId="77777777" w:rsidTr="00861E47">
        <w:trPr>
          <w:trHeight w:val="20"/>
        </w:trPr>
        <w:tc>
          <w:tcPr>
            <w:tcW w:w="6521" w:type="dxa"/>
            <w:shd w:val="clear" w:color="auto" w:fill="auto"/>
            <w:tcMar>
              <w:top w:w="0" w:type="dxa"/>
              <w:left w:w="108" w:type="dxa"/>
              <w:bottom w:w="0" w:type="dxa"/>
              <w:right w:w="108" w:type="dxa"/>
            </w:tcMar>
          </w:tcPr>
          <w:p w14:paraId="793CA8FF" w14:textId="67DCF88C" w:rsidR="00556999" w:rsidRPr="002D52E9" w:rsidRDefault="001475D5" w:rsidP="00861E47">
            <w:pPr>
              <w:jc w:val="both"/>
            </w:pPr>
            <w:r>
              <w:rPr>
                <w:rFonts w:eastAsiaTheme="minorHAnsi"/>
                <w:b/>
              </w:rPr>
              <w:t>K</w:t>
            </w:r>
            <w:r w:rsidRPr="00A87DCE">
              <w:rPr>
                <w:rFonts w:eastAsiaTheme="minorHAnsi"/>
                <w:b/>
              </w:rPr>
              <w:t>valifikuot</w:t>
            </w:r>
            <w:r>
              <w:rPr>
                <w:rFonts w:eastAsiaTheme="minorHAnsi"/>
                <w:b/>
              </w:rPr>
              <w:t>as</w:t>
            </w:r>
            <w:r w:rsidRPr="00A87DCE">
              <w:rPr>
                <w:rFonts w:eastAsiaTheme="minorHAnsi"/>
                <w:b/>
              </w:rPr>
              <w:t xml:space="preserve"> statinio statybos vadov</w:t>
            </w:r>
            <w:r>
              <w:rPr>
                <w:rFonts w:eastAsiaTheme="minorHAnsi"/>
                <w:b/>
              </w:rPr>
              <w:t>as</w:t>
            </w:r>
            <w:r w:rsidRPr="00A87DCE">
              <w:rPr>
                <w:rFonts w:eastAsiaTheme="minorHAnsi"/>
                <w:b/>
              </w:rPr>
              <w:t>, turint</w:t>
            </w:r>
            <w:r>
              <w:rPr>
                <w:rFonts w:eastAsiaTheme="minorHAnsi"/>
                <w:b/>
              </w:rPr>
              <w:t>is</w:t>
            </w:r>
            <w:r w:rsidRPr="00A87DCE">
              <w:rPr>
                <w:rFonts w:eastAsiaTheme="minorHAnsi"/>
                <w:b/>
              </w:rPr>
              <w:t xml:space="preserve"> teisę eiti ypatingojo statinio statybos vadovo pareigas</w:t>
            </w:r>
            <w:r w:rsidRPr="00A87DCE">
              <w:rPr>
                <w:rFonts w:eastAsiaTheme="minorHAnsi"/>
                <w:bCs/>
              </w:rPr>
              <w:t xml:space="preserve"> (</w:t>
            </w:r>
            <w:r w:rsidRPr="00A87DCE">
              <w:rPr>
                <w:rFonts w:eastAsia="LiberationSerif"/>
              </w:rPr>
              <w:t>statinių paskirties tipas – negyvenamieji pastatai, pastatų paskirties grupė – visuomeninių, pastatų paskirtis – mokslo</w:t>
            </w:r>
            <w:r w:rsidRPr="00A87DCE">
              <w:rPr>
                <w:rFonts w:eastAsiaTheme="minorHAnsi"/>
                <w:bCs/>
              </w:rPr>
              <w:t>)</w:t>
            </w:r>
          </w:p>
        </w:tc>
        <w:tc>
          <w:tcPr>
            <w:tcW w:w="3118" w:type="dxa"/>
            <w:tcMar>
              <w:top w:w="0" w:type="dxa"/>
              <w:left w:w="108" w:type="dxa"/>
              <w:bottom w:w="0" w:type="dxa"/>
              <w:right w:w="108" w:type="dxa"/>
            </w:tcMar>
          </w:tcPr>
          <w:p w14:paraId="272C31BA" w14:textId="77777777" w:rsidR="00556999" w:rsidRPr="00031EB2" w:rsidRDefault="00556999" w:rsidP="00556999">
            <w:pPr>
              <w:jc w:val="both"/>
              <w:rPr>
                <w:color w:val="000000" w:themeColor="text1"/>
              </w:rPr>
            </w:pPr>
          </w:p>
        </w:tc>
      </w:tr>
    </w:tbl>
    <w:p w14:paraId="12171BB5" w14:textId="454C4A44"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1B8EAF1F" w14:textId="12751302" w:rsidR="00BE3B8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1E68B448"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F62DB">
              <w:rPr>
                <w:bCs/>
                <w:i/>
              </w:rPr>
              <w:t xml:space="preserve">kad </w:t>
            </w:r>
            <w:r w:rsidRPr="00292985">
              <w:rPr>
                <w:bCs/>
                <w:i/>
              </w:rPr>
              <w:t>atitiktų kvalifikacijos</w:t>
            </w:r>
            <w:r w:rsidRPr="00292985">
              <w:rPr>
                <w:spacing w:val="2"/>
              </w:rPr>
              <w:t xml:space="preserve"> </w:t>
            </w:r>
            <w:r w:rsidRPr="00292985">
              <w:rPr>
                <w:bCs/>
                <w:i/>
              </w:rPr>
              <w:t>reikalavimus</w:t>
            </w:r>
            <w:r w:rsidRPr="00292985">
              <w:rPr>
                <w:i/>
                <w:iCs/>
              </w:rPr>
              <w:t xml:space="preserve"> (konkurso sąlygų aprašo </w:t>
            </w:r>
            <w:r w:rsidR="00C44882" w:rsidRPr="00292985">
              <w:rPr>
                <w:i/>
                <w:iCs/>
              </w:rPr>
              <w:t>2</w:t>
            </w:r>
            <w:r w:rsidR="00466EC6">
              <w:rPr>
                <w:i/>
                <w:iCs/>
              </w:rPr>
              <w:t>6</w:t>
            </w:r>
            <w:r w:rsidRPr="00292985">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77777777" w:rsidR="000819AB" w:rsidRDefault="000819AB" w:rsidP="00BE3B87">
      <w:pPr>
        <w:ind w:firstLine="720"/>
        <w:jc w:val="both"/>
      </w:pPr>
    </w:p>
    <w:p w14:paraId="489DE7F1" w14:textId="77777777" w:rsidR="000819AB" w:rsidRDefault="000819AB" w:rsidP="00BE3B87">
      <w:pPr>
        <w:ind w:firstLine="720"/>
        <w:jc w:val="both"/>
      </w:pPr>
    </w:p>
    <w:p w14:paraId="33EF0727" w14:textId="77777777" w:rsidR="000819AB" w:rsidRDefault="000819AB" w:rsidP="00BE3B87">
      <w:pPr>
        <w:ind w:firstLine="720"/>
        <w:jc w:val="both"/>
      </w:pPr>
    </w:p>
    <w:p w14:paraId="3FD2E1F3" w14:textId="6CD7F56B" w:rsidR="00BE3B87" w:rsidRPr="00031EB2" w:rsidRDefault="00BE3B87" w:rsidP="00BE3B87">
      <w:pPr>
        <w:ind w:firstLine="720"/>
        <w:jc w:val="both"/>
      </w:pPr>
      <w:r w:rsidRPr="00031EB2">
        <w:lastRenderedPageBreak/>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77777777" w:rsidR="00BF44ED" w:rsidRDefault="00BF44ED" w:rsidP="00BE3B87">
      <w:pPr>
        <w:widowControl w:val="0"/>
        <w:ind w:firstLine="709"/>
        <w:jc w:val="both"/>
      </w:pPr>
    </w:p>
    <w:p w14:paraId="1ECCB3C1" w14:textId="24805DE2" w:rsidR="00BE3B87" w:rsidRDefault="00BE3B87" w:rsidP="00BE3B87">
      <w:pPr>
        <w:widowControl w:val="0"/>
        <w:ind w:firstLine="709"/>
        <w:jc w:val="both"/>
      </w:pPr>
      <w:r w:rsidRPr="00C07237">
        <w:t>Mes siūlome</w:t>
      </w:r>
      <w: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992"/>
        <w:gridCol w:w="1134"/>
        <w:gridCol w:w="993"/>
        <w:gridCol w:w="1701"/>
        <w:gridCol w:w="1842"/>
      </w:tblGrid>
      <w:tr w:rsidR="004D2E72" w:rsidRPr="004D2E72" w14:paraId="02FE0527" w14:textId="77777777" w:rsidTr="00FB57D6">
        <w:trPr>
          <w:jc w:val="center"/>
        </w:trPr>
        <w:tc>
          <w:tcPr>
            <w:tcW w:w="56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F1EB59E" w14:textId="77777777" w:rsidR="004D2E72" w:rsidRPr="004D2E72" w:rsidRDefault="004D2E72" w:rsidP="004D2E72">
            <w:pPr>
              <w:jc w:val="center"/>
              <w:rPr>
                <w:rFonts w:eastAsia="Calibri"/>
                <w:b/>
              </w:rPr>
            </w:pPr>
            <w:r w:rsidRPr="004D2E72">
              <w:rPr>
                <w:rFonts w:eastAsia="Calibri"/>
                <w:b/>
              </w:rPr>
              <w:t>Eil. Nr.</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82A3833" w14:textId="77777777" w:rsidR="004D2E72" w:rsidRPr="004D2E72" w:rsidRDefault="004D2E72" w:rsidP="004D2E72">
            <w:pPr>
              <w:jc w:val="center"/>
              <w:rPr>
                <w:rFonts w:eastAsia="Calibri"/>
                <w:b/>
              </w:rPr>
            </w:pPr>
            <w:r w:rsidRPr="004D2E72">
              <w:rPr>
                <w:rFonts w:eastAsia="Calibri"/>
                <w:b/>
              </w:rPr>
              <w:t>Darbų pavadinimas</w:t>
            </w:r>
          </w:p>
        </w:tc>
        <w:tc>
          <w:tcPr>
            <w:tcW w:w="99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6BAF983" w14:textId="77777777" w:rsidR="004D2E72" w:rsidRPr="004D2E72" w:rsidRDefault="004D2E72" w:rsidP="004D2E72">
            <w:pPr>
              <w:jc w:val="center"/>
              <w:rPr>
                <w:b/>
              </w:rPr>
            </w:pPr>
            <w:r w:rsidRPr="004D2E72">
              <w:rPr>
                <w:b/>
                <w:sz w:val="22"/>
                <w:szCs w:val="22"/>
              </w:rPr>
              <w:t>Mato vnt.</w:t>
            </w:r>
          </w:p>
        </w:tc>
        <w:tc>
          <w:tcPr>
            <w:tcW w:w="113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E02C92A" w14:textId="77777777" w:rsidR="004D2E72" w:rsidRPr="004D2E72" w:rsidRDefault="004D2E72" w:rsidP="004D2E72">
            <w:pPr>
              <w:jc w:val="center"/>
              <w:rPr>
                <w:rFonts w:eastAsia="Calibri"/>
                <w:b/>
              </w:rPr>
            </w:pPr>
            <w:r w:rsidRPr="004D2E72">
              <w:rPr>
                <w:b/>
              </w:rPr>
              <w:t>Įkainis mato vnt.</w:t>
            </w:r>
            <w:r w:rsidRPr="004D2E72">
              <w:rPr>
                <w:b/>
                <w:spacing w:val="-1"/>
              </w:rPr>
              <w:t xml:space="preserve"> </w:t>
            </w:r>
            <w:r w:rsidRPr="004D2E72">
              <w:rPr>
                <w:b/>
              </w:rPr>
              <w:t>Eur</w:t>
            </w:r>
            <w:r w:rsidRPr="004D2E72">
              <w:rPr>
                <w:b/>
                <w:spacing w:val="-1"/>
              </w:rPr>
              <w:t xml:space="preserve"> </w:t>
            </w:r>
            <w:r w:rsidRPr="004D2E72">
              <w:rPr>
                <w:b/>
              </w:rPr>
              <w:t>be PVM</w:t>
            </w:r>
          </w:p>
        </w:tc>
        <w:tc>
          <w:tcPr>
            <w:tcW w:w="99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BEC4166" w14:textId="77777777" w:rsidR="004D2E72" w:rsidRPr="004D2E72" w:rsidRDefault="004D2E72" w:rsidP="004D2E72">
            <w:pPr>
              <w:jc w:val="center"/>
              <w:rPr>
                <w:b/>
              </w:rPr>
            </w:pPr>
            <w:r w:rsidRPr="004D2E72">
              <w:rPr>
                <w:b/>
              </w:rPr>
              <w:t>Įkainis mato vnt.</w:t>
            </w:r>
            <w:r w:rsidRPr="004D2E72">
              <w:rPr>
                <w:b/>
                <w:spacing w:val="-1"/>
              </w:rPr>
              <w:t xml:space="preserve"> </w:t>
            </w:r>
            <w:r w:rsidRPr="004D2E72">
              <w:rPr>
                <w:b/>
              </w:rPr>
              <w:t>Eur</w:t>
            </w:r>
            <w:r w:rsidRPr="004D2E72">
              <w:rPr>
                <w:b/>
                <w:spacing w:val="-1"/>
              </w:rPr>
              <w:t xml:space="preserve"> </w:t>
            </w:r>
            <w:r w:rsidRPr="004D2E72">
              <w:rPr>
                <w:b/>
              </w:rPr>
              <w:t>su PVM</w:t>
            </w:r>
          </w:p>
        </w:tc>
        <w:tc>
          <w:tcPr>
            <w:tcW w:w="170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195CA89" w14:textId="77777777" w:rsidR="004D2E72" w:rsidRPr="004D2E72" w:rsidRDefault="004D2E72" w:rsidP="004D2E72">
            <w:pPr>
              <w:jc w:val="center"/>
              <w:rPr>
                <w:b/>
              </w:rPr>
            </w:pPr>
            <w:r w:rsidRPr="004D2E72">
              <w:rPr>
                <w:b/>
              </w:rPr>
              <w:t>Preliminarus darbų kiekis*</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A87B380" w14:textId="77777777" w:rsidR="004D2E72" w:rsidRPr="004D2E72" w:rsidRDefault="004D2E72" w:rsidP="004D2E72">
            <w:pPr>
              <w:jc w:val="center"/>
              <w:rPr>
                <w:b/>
              </w:rPr>
            </w:pPr>
            <w:r w:rsidRPr="004D2E72">
              <w:rPr>
                <w:b/>
              </w:rPr>
              <w:t>Preliminari darbų kaina</w:t>
            </w:r>
            <w:r w:rsidRPr="004D2E72">
              <w:rPr>
                <w:b/>
                <w:spacing w:val="-7"/>
              </w:rPr>
              <w:t xml:space="preserve"> </w:t>
            </w:r>
            <w:r w:rsidRPr="004D2E72">
              <w:rPr>
                <w:b/>
              </w:rPr>
              <w:t>Eur</w:t>
            </w:r>
            <w:r w:rsidRPr="004D2E72">
              <w:rPr>
                <w:b/>
                <w:spacing w:val="-8"/>
              </w:rPr>
              <w:t xml:space="preserve"> </w:t>
            </w:r>
            <w:r w:rsidRPr="004D2E72">
              <w:rPr>
                <w:b/>
              </w:rPr>
              <w:t>su PVM</w:t>
            </w:r>
          </w:p>
        </w:tc>
      </w:tr>
      <w:tr w:rsidR="004D2E72" w:rsidRPr="004D2E72" w14:paraId="6C4B10EA" w14:textId="77777777" w:rsidTr="004D2E72">
        <w:trPr>
          <w:jc w:val="center"/>
        </w:trPr>
        <w:tc>
          <w:tcPr>
            <w:tcW w:w="562" w:type="dxa"/>
            <w:tcBorders>
              <w:top w:val="single" w:sz="4" w:space="0" w:color="auto"/>
              <w:left w:val="single" w:sz="4" w:space="0" w:color="auto"/>
              <w:bottom w:val="single" w:sz="2" w:space="0" w:color="auto"/>
              <w:right w:val="single" w:sz="4" w:space="0" w:color="auto"/>
            </w:tcBorders>
            <w:vAlign w:val="center"/>
          </w:tcPr>
          <w:p w14:paraId="66185FDD" w14:textId="77777777" w:rsidR="004D2E72" w:rsidRPr="004D2E72" w:rsidRDefault="004D2E72" w:rsidP="004D2E72">
            <w:pPr>
              <w:jc w:val="center"/>
              <w:rPr>
                <w:rFonts w:eastAsia="Calibri"/>
                <w:bCs/>
                <w:i/>
                <w:iCs/>
                <w:sz w:val="20"/>
                <w:szCs w:val="20"/>
              </w:rPr>
            </w:pPr>
            <w:r w:rsidRPr="004D2E72">
              <w:rPr>
                <w:rFonts w:eastAsia="Calibri"/>
                <w:bCs/>
                <w:i/>
                <w:iCs/>
                <w:sz w:val="20"/>
                <w:szCs w:val="20"/>
              </w:rPr>
              <w:t>1</w:t>
            </w:r>
          </w:p>
        </w:tc>
        <w:tc>
          <w:tcPr>
            <w:tcW w:w="2410" w:type="dxa"/>
            <w:tcBorders>
              <w:top w:val="single" w:sz="4" w:space="0" w:color="auto"/>
              <w:left w:val="single" w:sz="4" w:space="0" w:color="auto"/>
              <w:bottom w:val="single" w:sz="2" w:space="0" w:color="auto"/>
              <w:right w:val="single" w:sz="4" w:space="0" w:color="auto"/>
            </w:tcBorders>
            <w:vAlign w:val="center"/>
          </w:tcPr>
          <w:p w14:paraId="5022920E" w14:textId="77777777" w:rsidR="004D2E72" w:rsidRPr="004D2E72" w:rsidRDefault="004D2E72" w:rsidP="004D2E72">
            <w:pPr>
              <w:jc w:val="center"/>
              <w:rPr>
                <w:rFonts w:eastAsia="Calibri"/>
                <w:bCs/>
                <w:i/>
                <w:iCs/>
                <w:sz w:val="20"/>
                <w:szCs w:val="20"/>
              </w:rPr>
            </w:pPr>
            <w:r w:rsidRPr="004D2E72">
              <w:rPr>
                <w:rFonts w:eastAsia="Calibri"/>
                <w:bCs/>
                <w:i/>
                <w:iCs/>
                <w:sz w:val="20"/>
                <w:szCs w:val="20"/>
              </w:rPr>
              <w:t>2</w:t>
            </w:r>
          </w:p>
        </w:tc>
        <w:tc>
          <w:tcPr>
            <w:tcW w:w="992" w:type="dxa"/>
            <w:tcBorders>
              <w:top w:val="single" w:sz="4" w:space="0" w:color="auto"/>
              <w:left w:val="single" w:sz="4" w:space="0" w:color="auto"/>
              <w:bottom w:val="single" w:sz="2" w:space="0" w:color="auto"/>
              <w:right w:val="single" w:sz="4" w:space="0" w:color="auto"/>
            </w:tcBorders>
            <w:vAlign w:val="center"/>
          </w:tcPr>
          <w:p w14:paraId="5949FBBA" w14:textId="77777777" w:rsidR="004D2E72" w:rsidRPr="004D2E72" w:rsidRDefault="004D2E72" w:rsidP="004D2E72">
            <w:pPr>
              <w:jc w:val="center"/>
              <w:rPr>
                <w:bCs/>
                <w:i/>
                <w:iCs/>
                <w:sz w:val="20"/>
                <w:szCs w:val="20"/>
              </w:rPr>
            </w:pPr>
            <w:r w:rsidRPr="004D2E72">
              <w:rPr>
                <w:bCs/>
                <w:i/>
                <w:iCs/>
                <w:sz w:val="20"/>
                <w:szCs w:val="20"/>
              </w:rPr>
              <w:t>3</w:t>
            </w:r>
          </w:p>
        </w:tc>
        <w:tc>
          <w:tcPr>
            <w:tcW w:w="1134" w:type="dxa"/>
            <w:tcBorders>
              <w:top w:val="single" w:sz="4" w:space="0" w:color="auto"/>
              <w:left w:val="single" w:sz="4" w:space="0" w:color="auto"/>
              <w:bottom w:val="single" w:sz="2" w:space="0" w:color="auto"/>
              <w:right w:val="single" w:sz="4" w:space="0" w:color="auto"/>
            </w:tcBorders>
            <w:vAlign w:val="center"/>
          </w:tcPr>
          <w:p w14:paraId="064AE3D8" w14:textId="77777777" w:rsidR="004D2E72" w:rsidRPr="004D2E72" w:rsidRDefault="004D2E72" w:rsidP="004D2E72">
            <w:pPr>
              <w:jc w:val="center"/>
              <w:rPr>
                <w:bCs/>
                <w:i/>
                <w:iCs/>
                <w:sz w:val="20"/>
                <w:szCs w:val="20"/>
              </w:rPr>
            </w:pPr>
            <w:r w:rsidRPr="004D2E72">
              <w:rPr>
                <w:bCs/>
                <w:i/>
                <w:iCs/>
                <w:sz w:val="20"/>
                <w:szCs w:val="20"/>
              </w:rPr>
              <w:t>4</w:t>
            </w:r>
          </w:p>
        </w:tc>
        <w:tc>
          <w:tcPr>
            <w:tcW w:w="993" w:type="dxa"/>
            <w:tcBorders>
              <w:top w:val="single" w:sz="4" w:space="0" w:color="auto"/>
              <w:left w:val="single" w:sz="4" w:space="0" w:color="auto"/>
              <w:bottom w:val="single" w:sz="2" w:space="0" w:color="auto"/>
              <w:right w:val="single" w:sz="4" w:space="0" w:color="auto"/>
            </w:tcBorders>
            <w:vAlign w:val="center"/>
          </w:tcPr>
          <w:p w14:paraId="02137DB6" w14:textId="77777777" w:rsidR="004D2E72" w:rsidRPr="004D2E72" w:rsidRDefault="004D2E72" w:rsidP="004D2E72">
            <w:pPr>
              <w:jc w:val="center"/>
              <w:rPr>
                <w:bCs/>
                <w:i/>
                <w:iCs/>
                <w:sz w:val="20"/>
                <w:szCs w:val="20"/>
              </w:rPr>
            </w:pPr>
            <w:r w:rsidRPr="004D2E72">
              <w:rPr>
                <w:bCs/>
                <w:i/>
                <w:iCs/>
                <w:sz w:val="20"/>
                <w:szCs w:val="20"/>
              </w:rPr>
              <w:t>5</w:t>
            </w:r>
          </w:p>
        </w:tc>
        <w:tc>
          <w:tcPr>
            <w:tcW w:w="1701" w:type="dxa"/>
            <w:tcBorders>
              <w:top w:val="single" w:sz="4" w:space="0" w:color="auto"/>
              <w:left w:val="single" w:sz="4" w:space="0" w:color="auto"/>
              <w:bottom w:val="single" w:sz="2" w:space="0" w:color="auto"/>
              <w:right w:val="single" w:sz="4" w:space="0" w:color="auto"/>
            </w:tcBorders>
            <w:vAlign w:val="center"/>
          </w:tcPr>
          <w:p w14:paraId="40CA50FC" w14:textId="77777777" w:rsidR="004D2E72" w:rsidRPr="004D2E72" w:rsidRDefault="004D2E72" w:rsidP="004D2E72">
            <w:pPr>
              <w:jc w:val="center"/>
              <w:rPr>
                <w:bCs/>
                <w:i/>
                <w:iCs/>
                <w:sz w:val="20"/>
                <w:szCs w:val="20"/>
              </w:rPr>
            </w:pPr>
            <w:r w:rsidRPr="004D2E72">
              <w:rPr>
                <w:bCs/>
                <w:i/>
                <w:iCs/>
                <w:sz w:val="20"/>
                <w:szCs w:val="20"/>
              </w:rPr>
              <w:t>6</w:t>
            </w:r>
          </w:p>
        </w:tc>
        <w:tc>
          <w:tcPr>
            <w:tcW w:w="1842" w:type="dxa"/>
            <w:tcBorders>
              <w:top w:val="single" w:sz="4" w:space="0" w:color="auto"/>
              <w:left w:val="single" w:sz="4" w:space="0" w:color="auto"/>
              <w:bottom w:val="single" w:sz="2" w:space="0" w:color="auto"/>
              <w:right w:val="single" w:sz="4" w:space="0" w:color="auto"/>
            </w:tcBorders>
            <w:vAlign w:val="center"/>
          </w:tcPr>
          <w:p w14:paraId="2C91B149" w14:textId="77777777" w:rsidR="004D2E72" w:rsidRPr="004D2E72" w:rsidRDefault="004D2E72" w:rsidP="004D2E72">
            <w:pPr>
              <w:jc w:val="center"/>
              <w:rPr>
                <w:bCs/>
                <w:i/>
                <w:iCs/>
                <w:sz w:val="20"/>
                <w:szCs w:val="20"/>
              </w:rPr>
            </w:pPr>
            <w:r w:rsidRPr="004D2E72">
              <w:rPr>
                <w:bCs/>
                <w:i/>
                <w:iCs/>
                <w:sz w:val="20"/>
                <w:szCs w:val="20"/>
              </w:rPr>
              <w:t>7=5x6</w:t>
            </w:r>
          </w:p>
        </w:tc>
      </w:tr>
      <w:tr w:rsidR="004D2E72" w:rsidRPr="004D2E72" w14:paraId="0602916A"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16D4C138" w14:textId="77777777" w:rsidR="004D2E72" w:rsidRPr="004D2E72" w:rsidRDefault="004D2E72" w:rsidP="004D2E72">
            <w:pPr>
              <w:jc w:val="center"/>
              <w:rPr>
                <w:rFonts w:eastAsia="Calibri"/>
              </w:rPr>
            </w:pPr>
            <w:r w:rsidRPr="004D2E72">
              <w:rPr>
                <w:rFonts w:eastAsia="Calibri"/>
              </w:rPr>
              <w:t>1.</w:t>
            </w:r>
          </w:p>
        </w:tc>
        <w:tc>
          <w:tcPr>
            <w:tcW w:w="2410" w:type="dxa"/>
            <w:tcBorders>
              <w:top w:val="single" w:sz="2" w:space="0" w:color="auto"/>
              <w:left w:val="single" w:sz="2" w:space="0" w:color="auto"/>
              <w:bottom w:val="single" w:sz="2" w:space="0" w:color="auto"/>
              <w:right w:val="single" w:sz="2" w:space="0" w:color="auto"/>
            </w:tcBorders>
          </w:tcPr>
          <w:p w14:paraId="7B053D82" w14:textId="4FEBA44C" w:rsidR="004D2E72" w:rsidRPr="004D2E72" w:rsidRDefault="00227E74" w:rsidP="004D2E72">
            <w:pPr>
              <w:jc w:val="both"/>
            </w:pPr>
            <w:r w:rsidRPr="004D2E72">
              <w:t>Išorinių sienų paviršių valymas</w:t>
            </w:r>
          </w:p>
        </w:tc>
        <w:tc>
          <w:tcPr>
            <w:tcW w:w="992" w:type="dxa"/>
            <w:tcBorders>
              <w:top w:val="nil"/>
              <w:left w:val="nil"/>
              <w:bottom w:val="single" w:sz="4" w:space="0" w:color="auto"/>
              <w:right w:val="single" w:sz="4" w:space="0" w:color="auto"/>
            </w:tcBorders>
            <w:shd w:val="clear" w:color="auto" w:fill="auto"/>
            <w:vAlign w:val="center"/>
          </w:tcPr>
          <w:p w14:paraId="13159EF6" w14:textId="36781525"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3F800B39"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2E3B6AF7"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388356BB" w14:textId="322A9924"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21A304F9" w14:textId="77777777" w:rsidR="004D2E72" w:rsidRPr="004D2E72" w:rsidRDefault="004D2E72" w:rsidP="004D2E72">
            <w:pPr>
              <w:jc w:val="center"/>
              <w:rPr>
                <w:rFonts w:eastAsia="Calibri"/>
              </w:rPr>
            </w:pPr>
          </w:p>
        </w:tc>
      </w:tr>
      <w:tr w:rsidR="004D2E72" w:rsidRPr="004D2E72" w14:paraId="49420CFF" w14:textId="77777777" w:rsidTr="004D2E72">
        <w:trPr>
          <w:trHeight w:val="549"/>
          <w:jc w:val="center"/>
        </w:trPr>
        <w:tc>
          <w:tcPr>
            <w:tcW w:w="562" w:type="dxa"/>
            <w:tcBorders>
              <w:top w:val="single" w:sz="2" w:space="0" w:color="auto"/>
              <w:left w:val="single" w:sz="2" w:space="0" w:color="auto"/>
              <w:bottom w:val="single" w:sz="2" w:space="0" w:color="auto"/>
              <w:right w:val="single" w:sz="2" w:space="0" w:color="auto"/>
            </w:tcBorders>
            <w:vAlign w:val="center"/>
          </w:tcPr>
          <w:p w14:paraId="2B913187" w14:textId="77777777" w:rsidR="004D2E72" w:rsidRPr="004D2E72" w:rsidRDefault="004D2E72" w:rsidP="004D2E72">
            <w:pPr>
              <w:jc w:val="center"/>
              <w:rPr>
                <w:rFonts w:eastAsia="Calibri"/>
              </w:rPr>
            </w:pPr>
            <w:r w:rsidRPr="004D2E72">
              <w:rPr>
                <w:rFonts w:eastAsia="Calibri"/>
              </w:rPr>
              <w:t>2.</w:t>
            </w:r>
          </w:p>
        </w:tc>
        <w:tc>
          <w:tcPr>
            <w:tcW w:w="2410" w:type="dxa"/>
            <w:tcBorders>
              <w:top w:val="single" w:sz="2" w:space="0" w:color="auto"/>
              <w:left w:val="single" w:sz="2" w:space="0" w:color="auto"/>
              <w:bottom w:val="single" w:sz="2" w:space="0" w:color="auto"/>
              <w:right w:val="single" w:sz="2" w:space="0" w:color="auto"/>
            </w:tcBorders>
          </w:tcPr>
          <w:p w14:paraId="7C25CD59" w14:textId="3D61D436" w:rsidR="004D2E72" w:rsidRPr="004D2E72" w:rsidRDefault="00227E74" w:rsidP="004D2E72">
            <w:pPr>
              <w:jc w:val="both"/>
            </w:pPr>
            <w:r w:rsidRPr="004D2E72">
              <w:t>Paviršių pagrindo gruntavimas sukibimą gerinančiu gruntu</w:t>
            </w:r>
          </w:p>
        </w:tc>
        <w:tc>
          <w:tcPr>
            <w:tcW w:w="992" w:type="dxa"/>
            <w:tcBorders>
              <w:top w:val="nil"/>
              <w:left w:val="nil"/>
              <w:bottom w:val="single" w:sz="4" w:space="0" w:color="auto"/>
              <w:right w:val="single" w:sz="4" w:space="0" w:color="auto"/>
            </w:tcBorders>
            <w:shd w:val="clear" w:color="auto" w:fill="auto"/>
            <w:vAlign w:val="center"/>
          </w:tcPr>
          <w:p w14:paraId="5143D035" w14:textId="4CC9F60B"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31976B47"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18FB5D75"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7E3D2319" w14:textId="2137A6EA"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0A786EDF" w14:textId="77777777" w:rsidR="004D2E72" w:rsidRPr="004D2E72" w:rsidRDefault="004D2E72" w:rsidP="004D2E72">
            <w:pPr>
              <w:jc w:val="center"/>
              <w:rPr>
                <w:rFonts w:eastAsia="Calibri"/>
              </w:rPr>
            </w:pPr>
          </w:p>
        </w:tc>
      </w:tr>
      <w:tr w:rsidR="004D2E72" w:rsidRPr="004D2E72" w14:paraId="5C9B2F09"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5F95E05" w14:textId="77777777" w:rsidR="004D2E72" w:rsidRPr="004D2E72" w:rsidRDefault="004D2E72" w:rsidP="004D2E72">
            <w:pPr>
              <w:jc w:val="center"/>
              <w:rPr>
                <w:rFonts w:eastAsia="Calibri"/>
              </w:rPr>
            </w:pPr>
            <w:r w:rsidRPr="004D2E72">
              <w:rPr>
                <w:color w:val="000000"/>
                <w:lang w:eastAsia="lt-LT"/>
              </w:rPr>
              <w:t>3.</w:t>
            </w:r>
          </w:p>
        </w:tc>
        <w:tc>
          <w:tcPr>
            <w:tcW w:w="2410" w:type="dxa"/>
            <w:tcBorders>
              <w:top w:val="nil"/>
              <w:left w:val="nil"/>
              <w:bottom w:val="single" w:sz="4" w:space="0" w:color="auto"/>
              <w:right w:val="single" w:sz="4" w:space="0" w:color="auto"/>
            </w:tcBorders>
            <w:shd w:val="clear" w:color="auto" w:fill="auto"/>
          </w:tcPr>
          <w:p w14:paraId="4A988EF4" w14:textId="7E0CCDF1" w:rsidR="004D2E72" w:rsidRPr="004D2E72" w:rsidRDefault="00227E74" w:rsidP="004D2E72">
            <w:pPr>
              <w:jc w:val="both"/>
            </w:pPr>
            <w:r w:rsidRPr="004D2E72">
              <w:t xml:space="preserve">Išorinės sienos šiltinimas tinkuojama sudėtine termoizoliacine sistema 100 EPS </w:t>
            </w:r>
            <w:proofErr w:type="spellStart"/>
            <w:r w:rsidRPr="004D2E72">
              <w:t>Neoporas</w:t>
            </w:r>
            <w:proofErr w:type="spellEnd"/>
          </w:p>
        </w:tc>
        <w:tc>
          <w:tcPr>
            <w:tcW w:w="992" w:type="dxa"/>
            <w:tcBorders>
              <w:top w:val="nil"/>
              <w:left w:val="nil"/>
              <w:bottom w:val="single" w:sz="4" w:space="0" w:color="auto"/>
              <w:right w:val="single" w:sz="4" w:space="0" w:color="auto"/>
            </w:tcBorders>
            <w:shd w:val="clear" w:color="auto" w:fill="auto"/>
            <w:vAlign w:val="center"/>
          </w:tcPr>
          <w:p w14:paraId="59B0F5C3" w14:textId="77777777" w:rsidR="004D2E72" w:rsidRPr="004D2E72" w:rsidRDefault="004D2E72" w:rsidP="004D2E72">
            <w:pPr>
              <w:jc w:val="center"/>
            </w:pPr>
            <w:r w:rsidRPr="004D2E72">
              <w:rPr>
                <w:color w:val="000000"/>
                <w:lang w:eastAsia="lt-LT"/>
              </w:rPr>
              <w:t>m</w:t>
            </w:r>
            <w:r w:rsidRPr="004D2E72">
              <w:rPr>
                <w:color w:val="000000"/>
                <w:vertAlign w:val="superscript"/>
                <w:lang w:eastAsia="lt-LT"/>
              </w:rPr>
              <w:t>2</w:t>
            </w:r>
          </w:p>
        </w:tc>
        <w:tc>
          <w:tcPr>
            <w:tcW w:w="1134" w:type="dxa"/>
            <w:tcBorders>
              <w:top w:val="nil"/>
              <w:left w:val="nil"/>
              <w:bottom w:val="single" w:sz="4" w:space="0" w:color="auto"/>
              <w:right w:val="single" w:sz="4" w:space="0" w:color="auto"/>
            </w:tcBorders>
            <w:shd w:val="clear" w:color="auto" w:fill="auto"/>
            <w:vAlign w:val="center"/>
          </w:tcPr>
          <w:p w14:paraId="74D132D9" w14:textId="77777777" w:rsidR="004D2E72" w:rsidRPr="004D2E72" w:rsidRDefault="004D2E72" w:rsidP="004D2E72">
            <w:pPr>
              <w:jc w:val="center"/>
              <w:rPr>
                <w:rFonts w:eastAsia="Calibri"/>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8989616"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30C28928" w14:textId="08D5D3EF"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3214A218" w14:textId="77777777" w:rsidR="004D2E72" w:rsidRPr="004D2E72" w:rsidRDefault="004D2E72" w:rsidP="004D2E72">
            <w:pPr>
              <w:jc w:val="center"/>
              <w:rPr>
                <w:rFonts w:eastAsia="Calibri"/>
              </w:rPr>
            </w:pPr>
          </w:p>
        </w:tc>
      </w:tr>
      <w:tr w:rsidR="004D2E72" w:rsidRPr="004D2E72" w14:paraId="240BE604"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48684E93" w14:textId="77777777" w:rsidR="004D2E72" w:rsidRPr="004D2E72" w:rsidRDefault="004D2E72" w:rsidP="004D2E72">
            <w:pPr>
              <w:jc w:val="center"/>
              <w:rPr>
                <w:rFonts w:eastAsia="Calibri"/>
              </w:rPr>
            </w:pPr>
            <w:r w:rsidRPr="004D2E72">
              <w:rPr>
                <w:color w:val="000000"/>
                <w:lang w:eastAsia="lt-LT"/>
              </w:rPr>
              <w:t>4.</w:t>
            </w:r>
          </w:p>
        </w:tc>
        <w:tc>
          <w:tcPr>
            <w:tcW w:w="2410" w:type="dxa"/>
            <w:tcBorders>
              <w:top w:val="nil"/>
              <w:left w:val="nil"/>
              <w:bottom w:val="single" w:sz="4" w:space="0" w:color="auto"/>
              <w:right w:val="single" w:sz="4" w:space="0" w:color="auto"/>
            </w:tcBorders>
            <w:shd w:val="clear" w:color="auto" w:fill="auto"/>
          </w:tcPr>
          <w:p w14:paraId="649B433A" w14:textId="775F3936" w:rsidR="004D2E72" w:rsidRPr="004D2E72" w:rsidRDefault="00227E74" w:rsidP="004D2E72">
            <w:pPr>
              <w:jc w:val="both"/>
            </w:pPr>
            <w:r w:rsidRPr="004D2E72">
              <w:t>Pastato išorinės sienos tinkavimas dekoratyviniu silikoniniu tinku (spalva iš anksto derinama su užsakovu)</w:t>
            </w:r>
          </w:p>
        </w:tc>
        <w:tc>
          <w:tcPr>
            <w:tcW w:w="992" w:type="dxa"/>
            <w:tcBorders>
              <w:top w:val="nil"/>
              <w:left w:val="nil"/>
              <w:bottom w:val="single" w:sz="4" w:space="0" w:color="auto"/>
              <w:right w:val="single" w:sz="4" w:space="0" w:color="auto"/>
            </w:tcBorders>
            <w:shd w:val="clear" w:color="auto" w:fill="auto"/>
            <w:vAlign w:val="center"/>
          </w:tcPr>
          <w:p w14:paraId="336F0281" w14:textId="4C3ED913"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44BFE10F"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1029E042"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318CF55B" w14:textId="36E986A6" w:rsidR="004D2E72" w:rsidRPr="004D2E72" w:rsidRDefault="004965F1" w:rsidP="004D2E72">
            <w:pPr>
              <w:jc w:val="center"/>
            </w:pPr>
            <w:r>
              <w:rPr>
                <w:color w:val="000000"/>
                <w:lang w:eastAsia="lt-LT"/>
              </w:rPr>
              <w:t>600</w:t>
            </w:r>
          </w:p>
        </w:tc>
        <w:tc>
          <w:tcPr>
            <w:tcW w:w="1842" w:type="dxa"/>
            <w:tcBorders>
              <w:top w:val="single" w:sz="2" w:space="0" w:color="auto"/>
              <w:left w:val="single" w:sz="2" w:space="0" w:color="auto"/>
              <w:bottom w:val="single" w:sz="4" w:space="0" w:color="auto"/>
              <w:right w:val="single" w:sz="2" w:space="0" w:color="auto"/>
            </w:tcBorders>
            <w:vAlign w:val="center"/>
          </w:tcPr>
          <w:p w14:paraId="07AD7270" w14:textId="77777777" w:rsidR="004D2E72" w:rsidRPr="004D2E72" w:rsidRDefault="004D2E72" w:rsidP="004D2E72">
            <w:pPr>
              <w:jc w:val="center"/>
              <w:rPr>
                <w:rFonts w:eastAsia="Calibri"/>
              </w:rPr>
            </w:pPr>
          </w:p>
        </w:tc>
      </w:tr>
      <w:tr w:rsidR="004D2E72" w:rsidRPr="004D2E72" w14:paraId="5C9ECC5F"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783EB2F" w14:textId="77777777" w:rsidR="004D2E72" w:rsidRPr="004D2E72" w:rsidRDefault="004D2E72" w:rsidP="004D2E72">
            <w:pPr>
              <w:jc w:val="center"/>
              <w:rPr>
                <w:rFonts w:eastAsia="Calibri"/>
              </w:rPr>
            </w:pPr>
            <w:r w:rsidRPr="004D2E72">
              <w:rPr>
                <w:color w:val="000000"/>
                <w:lang w:eastAsia="lt-LT"/>
              </w:rPr>
              <w:t>5.</w:t>
            </w:r>
          </w:p>
        </w:tc>
        <w:tc>
          <w:tcPr>
            <w:tcW w:w="2410" w:type="dxa"/>
            <w:tcBorders>
              <w:top w:val="nil"/>
              <w:left w:val="nil"/>
              <w:bottom w:val="single" w:sz="4" w:space="0" w:color="auto"/>
              <w:right w:val="single" w:sz="4" w:space="0" w:color="auto"/>
            </w:tcBorders>
            <w:shd w:val="clear" w:color="auto" w:fill="auto"/>
          </w:tcPr>
          <w:p w14:paraId="1AE27212" w14:textId="6C33916C" w:rsidR="004D2E72" w:rsidRPr="004D2E72" w:rsidRDefault="00227E74" w:rsidP="004D2E72">
            <w:pPr>
              <w:jc w:val="both"/>
            </w:pPr>
            <w:r w:rsidRPr="004D2E72">
              <w:t>Horizontalių ir vertikalių briaunų aptaisymas kampiniais profiliais</w:t>
            </w:r>
          </w:p>
        </w:tc>
        <w:tc>
          <w:tcPr>
            <w:tcW w:w="992" w:type="dxa"/>
            <w:tcBorders>
              <w:top w:val="nil"/>
              <w:left w:val="nil"/>
              <w:bottom w:val="single" w:sz="4" w:space="0" w:color="auto"/>
              <w:right w:val="single" w:sz="4" w:space="0" w:color="auto"/>
            </w:tcBorders>
            <w:shd w:val="clear" w:color="auto" w:fill="auto"/>
            <w:vAlign w:val="center"/>
          </w:tcPr>
          <w:p w14:paraId="7C3EEA16" w14:textId="6F88A4AD" w:rsidR="004D2E72" w:rsidRPr="004D2E72" w:rsidRDefault="00AD393C" w:rsidP="004D2E72">
            <w:pPr>
              <w:jc w:val="center"/>
            </w:pPr>
            <w:r>
              <w:rPr>
                <w:color w:val="000000"/>
                <w:lang w:eastAsia="lt-LT"/>
              </w:rPr>
              <w:t>m</w:t>
            </w:r>
          </w:p>
        </w:tc>
        <w:tc>
          <w:tcPr>
            <w:tcW w:w="1134" w:type="dxa"/>
            <w:tcBorders>
              <w:top w:val="single" w:sz="2" w:space="0" w:color="auto"/>
              <w:left w:val="single" w:sz="2" w:space="0" w:color="auto"/>
              <w:bottom w:val="single" w:sz="2" w:space="0" w:color="auto"/>
              <w:right w:val="single" w:sz="2" w:space="0" w:color="auto"/>
            </w:tcBorders>
            <w:vAlign w:val="center"/>
          </w:tcPr>
          <w:p w14:paraId="14A74E1F"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716CC61D"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74F931FB" w14:textId="0FDC2E6E" w:rsidR="004D2E72" w:rsidRPr="004D2E72" w:rsidRDefault="004D2E72" w:rsidP="004D2E72">
            <w:pPr>
              <w:jc w:val="center"/>
            </w:pPr>
            <w:r w:rsidRPr="004D2E72">
              <w:rPr>
                <w:color w:val="000000"/>
                <w:lang w:eastAsia="lt-LT"/>
              </w:rPr>
              <w:t>1</w:t>
            </w:r>
            <w:r w:rsidR="004965F1">
              <w:rPr>
                <w:color w:val="000000"/>
                <w:lang w:eastAsia="lt-LT"/>
              </w:rPr>
              <w:t>80</w:t>
            </w:r>
          </w:p>
        </w:tc>
        <w:tc>
          <w:tcPr>
            <w:tcW w:w="1842" w:type="dxa"/>
            <w:tcBorders>
              <w:top w:val="single" w:sz="2" w:space="0" w:color="auto"/>
              <w:left w:val="single" w:sz="2" w:space="0" w:color="auto"/>
              <w:bottom w:val="single" w:sz="4" w:space="0" w:color="auto"/>
              <w:right w:val="single" w:sz="2" w:space="0" w:color="auto"/>
            </w:tcBorders>
            <w:vAlign w:val="center"/>
          </w:tcPr>
          <w:p w14:paraId="16FF564F" w14:textId="77777777" w:rsidR="004D2E72" w:rsidRPr="004D2E72" w:rsidRDefault="004D2E72" w:rsidP="004D2E72">
            <w:pPr>
              <w:jc w:val="center"/>
              <w:rPr>
                <w:rFonts w:eastAsia="Calibri"/>
              </w:rPr>
            </w:pPr>
          </w:p>
        </w:tc>
      </w:tr>
      <w:tr w:rsidR="004D2E72" w:rsidRPr="004D2E72" w14:paraId="05C3E569" w14:textId="77777777" w:rsidTr="004D2E7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531330C7" w14:textId="77777777" w:rsidR="004D2E72" w:rsidRPr="004D2E72" w:rsidRDefault="004D2E72" w:rsidP="004D2E72">
            <w:pPr>
              <w:jc w:val="center"/>
              <w:rPr>
                <w:rFonts w:eastAsia="Calibri"/>
              </w:rPr>
            </w:pPr>
            <w:r w:rsidRPr="004D2E72">
              <w:rPr>
                <w:color w:val="000000"/>
                <w:lang w:eastAsia="lt-LT"/>
              </w:rPr>
              <w:t>6.</w:t>
            </w:r>
          </w:p>
        </w:tc>
        <w:tc>
          <w:tcPr>
            <w:tcW w:w="2410" w:type="dxa"/>
            <w:tcBorders>
              <w:top w:val="nil"/>
              <w:left w:val="nil"/>
              <w:bottom w:val="single" w:sz="4" w:space="0" w:color="auto"/>
              <w:right w:val="single" w:sz="4" w:space="0" w:color="auto"/>
            </w:tcBorders>
            <w:shd w:val="clear" w:color="auto" w:fill="auto"/>
          </w:tcPr>
          <w:p w14:paraId="22431B16" w14:textId="6D2BAF05" w:rsidR="004D2E72" w:rsidRPr="004D2E72" w:rsidRDefault="00227E74" w:rsidP="004D2E72">
            <w:pPr>
              <w:jc w:val="both"/>
            </w:pPr>
            <w:r w:rsidRPr="004D2E72">
              <w:t>Cokolio valymas</w:t>
            </w:r>
          </w:p>
        </w:tc>
        <w:tc>
          <w:tcPr>
            <w:tcW w:w="992" w:type="dxa"/>
            <w:tcBorders>
              <w:top w:val="nil"/>
              <w:left w:val="nil"/>
              <w:bottom w:val="single" w:sz="4" w:space="0" w:color="auto"/>
              <w:right w:val="single" w:sz="4" w:space="0" w:color="auto"/>
            </w:tcBorders>
            <w:shd w:val="clear" w:color="auto" w:fill="auto"/>
            <w:vAlign w:val="center"/>
          </w:tcPr>
          <w:p w14:paraId="0372D7D7" w14:textId="0F44BB78" w:rsidR="004D2E72" w:rsidRPr="004D2E72" w:rsidRDefault="00AD393C" w:rsidP="004D2E72">
            <w:pPr>
              <w:jc w:val="center"/>
            </w:pPr>
            <w:r w:rsidRPr="00AD393C">
              <w:rPr>
                <w:color w:val="000000"/>
                <w:lang w:eastAsia="lt-LT"/>
              </w:rPr>
              <w:t>m</w:t>
            </w:r>
            <w:r w:rsidRPr="00AD393C">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67CEF319"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0950F56E" w14:textId="77777777" w:rsidR="004D2E72" w:rsidRPr="004D2E72" w:rsidRDefault="004D2E72" w:rsidP="004D2E72">
            <w:pPr>
              <w:jc w:val="center"/>
              <w:rPr>
                <w:rFonts w:eastAsia="Calibri"/>
              </w:rPr>
            </w:pPr>
          </w:p>
        </w:tc>
        <w:tc>
          <w:tcPr>
            <w:tcW w:w="1701" w:type="dxa"/>
            <w:tcBorders>
              <w:top w:val="nil"/>
              <w:left w:val="nil"/>
              <w:bottom w:val="single" w:sz="4" w:space="0" w:color="auto"/>
              <w:right w:val="single" w:sz="4" w:space="0" w:color="auto"/>
            </w:tcBorders>
            <w:shd w:val="clear" w:color="auto" w:fill="auto"/>
            <w:vAlign w:val="center"/>
          </w:tcPr>
          <w:p w14:paraId="01E42D4B" w14:textId="5282A556" w:rsidR="004D2E72" w:rsidRPr="004D2E72" w:rsidRDefault="004965F1" w:rsidP="004D2E72">
            <w:pPr>
              <w:jc w:val="center"/>
            </w:pPr>
            <w:r>
              <w:rPr>
                <w:color w:val="000000"/>
                <w:lang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29AA4FCB" w14:textId="77777777" w:rsidR="004D2E72" w:rsidRPr="004D2E72" w:rsidRDefault="004D2E72" w:rsidP="004D2E72">
            <w:pPr>
              <w:jc w:val="center"/>
              <w:rPr>
                <w:rFonts w:eastAsia="Calibri"/>
              </w:rPr>
            </w:pPr>
          </w:p>
        </w:tc>
      </w:tr>
      <w:tr w:rsidR="004D2E72" w:rsidRPr="004D2E72" w14:paraId="19F44835"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7449C46" w14:textId="77777777" w:rsidR="004D2E72" w:rsidRPr="004D2E72" w:rsidRDefault="004D2E72" w:rsidP="004D2E72">
            <w:pPr>
              <w:jc w:val="center"/>
              <w:rPr>
                <w:rFonts w:eastAsia="Calibri"/>
              </w:rPr>
            </w:pPr>
            <w:r w:rsidRPr="004D2E72">
              <w:rPr>
                <w:rFonts w:eastAsia="Calibri"/>
              </w:rPr>
              <w:t>7.</w:t>
            </w:r>
          </w:p>
        </w:tc>
        <w:tc>
          <w:tcPr>
            <w:tcW w:w="2410" w:type="dxa"/>
            <w:tcBorders>
              <w:top w:val="nil"/>
              <w:left w:val="nil"/>
              <w:bottom w:val="single" w:sz="4" w:space="0" w:color="auto"/>
              <w:right w:val="single" w:sz="4" w:space="0" w:color="auto"/>
            </w:tcBorders>
            <w:shd w:val="clear" w:color="auto" w:fill="auto"/>
          </w:tcPr>
          <w:p w14:paraId="2E2C0CF0" w14:textId="53B288A1" w:rsidR="004D2E72" w:rsidRPr="004D2E72" w:rsidRDefault="00227E74" w:rsidP="004D2E72">
            <w:pPr>
              <w:jc w:val="both"/>
            </w:pPr>
            <w:r w:rsidRPr="004D2E72">
              <w:t>Cokolio gruntavimas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6AF90F0E" w14:textId="22BE3CC0" w:rsidR="004D2E72" w:rsidRPr="004D2E72" w:rsidRDefault="00AD393C" w:rsidP="004D2E72">
            <w:pPr>
              <w:jc w:val="cente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vAlign w:val="center"/>
          </w:tcPr>
          <w:p w14:paraId="6FC36AF1" w14:textId="77777777" w:rsidR="004D2E72" w:rsidRPr="004D2E72" w:rsidRDefault="004D2E72" w:rsidP="004D2E72">
            <w:pPr>
              <w:jc w:val="center"/>
              <w:rPr>
                <w:rFonts w:eastAsia="Calibri"/>
              </w:rPr>
            </w:pPr>
          </w:p>
        </w:tc>
        <w:tc>
          <w:tcPr>
            <w:tcW w:w="993" w:type="dxa"/>
            <w:tcBorders>
              <w:top w:val="single" w:sz="2" w:space="0" w:color="auto"/>
              <w:left w:val="single" w:sz="2" w:space="0" w:color="auto"/>
              <w:bottom w:val="single" w:sz="2" w:space="0" w:color="auto"/>
              <w:right w:val="single" w:sz="2" w:space="0" w:color="auto"/>
            </w:tcBorders>
          </w:tcPr>
          <w:p w14:paraId="36EA9E41" w14:textId="77777777" w:rsidR="004D2E72" w:rsidRPr="004D2E72" w:rsidRDefault="004D2E72"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1C60372" w14:textId="437E810D" w:rsidR="004D2E72" w:rsidRPr="004D2E72" w:rsidRDefault="004965F1" w:rsidP="004D2E72">
            <w:pPr>
              <w:jc w:val="center"/>
            </w:pPr>
            <w:r>
              <w:rPr>
                <w:color w:val="000000"/>
                <w:lang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047F1278" w14:textId="77777777" w:rsidR="004D2E72" w:rsidRPr="004D2E72" w:rsidRDefault="004D2E72" w:rsidP="004D2E72">
            <w:pPr>
              <w:jc w:val="center"/>
              <w:rPr>
                <w:rFonts w:eastAsia="Calibri"/>
              </w:rPr>
            </w:pPr>
          </w:p>
        </w:tc>
      </w:tr>
      <w:tr w:rsidR="004D2E72" w:rsidRPr="004D2E72" w14:paraId="1C9ADAA5"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B82DF16" w14:textId="77777777" w:rsidR="004D2E72" w:rsidRPr="004D2E72" w:rsidRDefault="004D2E72" w:rsidP="004D2E72">
            <w:pPr>
              <w:jc w:val="center"/>
              <w:rPr>
                <w:rFonts w:eastAsia="Calibri"/>
              </w:rPr>
            </w:pPr>
            <w:r w:rsidRPr="004D2E72">
              <w:rPr>
                <w:rFonts w:eastAsia="Calibri"/>
              </w:rPr>
              <w:t>8.</w:t>
            </w:r>
          </w:p>
        </w:tc>
        <w:tc>
          <w:tcPr>
            <w:tcW w:w="2410" w:type="dxa"/>
            <w:tcBorders>
              <w:top w:val="single" w:sz="4" w:space="0" w:color="auto"/>
              <w:left w:val="nil"/>
              <w:bottom w:val="single" w:sz="4" w:space="0" w:color="auto"/>
              <w:right w:val="single" w:sz="4" w:space="0" w:color="auto"/>
            </w:tcBorders>
            <w:shd w:val="clear" w:color="auto" w:fill="auto"/>
          </w:tcPr>
          <w:p w14:paraId="76B533EB" w14:textId="3C68905D" w:rsidR="004D2E72" w:rsidRPr="004D2E72" w:rsidRDefault="00227E74" w:rsidP="004D2E72">
            <w:pPr>
              <w:jc w:val="both"/>
            </w:pPr>
            <w:r w:rsidRPr="004D2E72">
              <w:t>Cokolio tinkavimas ir dažymas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2095B1EA" w14:textId="77777777" w:rsidR="004D2E72" w:rsidRPr="004D2E72" w:rsidRDefault="004D2E72" w:rsidP="004D2E72">
            <w:pPr>
              <w:jc w:val="center"/>
            </w:pPr>
            <w:r w:rsidRPr="004D2E72">
              <w:rPr>
                <w:color w:val="000000"/>
                <w:lang w:eastAsia="lt-LT"/>
              </w:rPr>
              <w:t>m</w:t>
            </w:r>
            <w:r w:rsidRPr="004D2E72">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29D71515" w14:textId="77777777" w:rsidR="004D2E72" w:rsidRPr="004D2E72" w:rsidRDefault="004D2E72"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3B508D83" w14:textId="77777777" w:rsidR="004D2E72" w:rsidRPr="004D2E72" w:rsidRDefault="004D2E72"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C51ADFD" w14:textId="1CF368C6" w:rsidR="004D2E72" w:rsidRPr="004D2E72" w:rsidRDefault="004965F1" w:rsidP="004D2E72">
            <w:pPr>
              <w:jc w:val="center"/>
            </w:pPr>
            <w:r>
              <w:rPr>
                <w:color w:val="000000"/>
                <w:lang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048C7CC2" w14:textId="77777777" w:rsidR="004D2E72" w:rsidRPr="004D2E72" w:rsidRDefault="004D2E72" w:rsidP="004D2E72">
            <w:pPr>
              <w:jc w:val="center"/>
              <w:rPr>
                <w:rFonts w:eastAsia="Calibri"/>
              </w:rPr>
            </w:pPr>
          </w:p>
        </w:tc>
      </w:tr>
      <w:tr w:rsidR="004D2E72" w:rsidRPr="004D2E72" w14:paraId="6F84C9A5"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7BC2C04F" w14:textId="77777777" w:rsidR="004D2E72" w:rsidRPr="004D2E72" w:rsidRDefault="004D2E72" w:rsidP="004D2E72">
            <w:pPr>
              <w:jc w:val="center"/>
              <w:rPr>
                <w:rFonts w:eastAsia="Calibri"/>
              </w:rPr>
            </w:pPr>
            <w:r w:rsidRPr="004D2E72">
              <w:rPr>
                <w:rFonts w:eastAsia="Calibri"/>
              </w:rPr>
              <w:t>9.</w:t>
            </w:r>
          </w:p>
        </w:tc>
        <w:tc>
          <w:tcPr>
            <w:tcW w:w="2410" w:type="dxa"/>
            <w:tcBorders>
              <w:top w:val="single" w:sz="4" w:space="0" w:color="auto"/>
              <w:left w:val="nil"/>
              <w:bottom w:val="single" w:sz="4" w:space="0" w:color="auto"/>
              <w:right w:val="single" w:sz="4" w:space="0" w:color="auto"/>
            </w:tcBorders>
            <w:shd w:val="clear" w:color="auto" w:fill="auto"/>
          </w:tcPr>
          <w:p w14:paraId="795884C4" w14:textId="5ECF76F7" w:rsidR="004D2E72" w:rsidRPr="004D2E72" w:rsidRDefault="00227E74" w:rsidP="004D2E72">
            <w:pPr>
              <w:jc w:val="both"/>
            </w:pPr>
            <w:r w:rsidRPr="004D2E72">
              <w:t>Lauko palangių demontavimas ir formavimas, montavimas su medžiagomis (30 cm)</w:t>
            </w:r>
          </w:p>
        </w:tc>
        <w:tc>
          <w:tcPr>
            <w:tcW w:w="992" w:type="dxa"/>
            <w:tcBorders>
              <w:top w:val="single" w:sz="4" w:space="0" w:color="auto"/>
              <w:left w:val="nil"/>
              <w:bottom w:val="single" w:sz="4" w:space="0" w:color="auto"/>
              <w:right w:val="single" w:sz="4" w:space="0" w:color="auto"/>
            </w:tcBorders>
            <w:shd w:val="clear" w:color="auto" w:fill="auto"/>
            <w:vAlign w:val="center"/>
          </w:tcPr>
          <w:p w14:paraId="53EA4CF6" w14:textId="77777777" w:rsidR="004D2E72" w:rsidRPr="004D2E72" w:rsidRDefault="004D2E72" w:rsidP="004D2E72">
            <w:pPr>
              <w:jc w:val="center"/>
            </w:pPr>
            <w:r w:rsidRPr="004D2E72">
              <w:rPr>
                <w:color w:val="000000"/>
                <w:lang w:eastAsia="lt-LT"/>
              </w:rPr>
              <w:t>m</w:t>
            </w:r>
            <w:r w:rsidRPr="004D2E72">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5E9759A6" w14:textId="77777777" w:rsidR="004D2E72" w:rsidRPr="004D2E72" w:rsidRDefault="004D2E72"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6F571ECD" w14:textId="77777777" w:rsidR="004D2E72" w:rsidRPr="004D2E72" w:rsidRDefault="004D2E72"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C459515" w14:textId="41074839" w:rsidR="004D2E72" w:rsidRPr="004D2E72" w:rsidRDefault="004965F1" w:rsidP="004D2E72">
            <w:pPr>
              <w:jc w:val="center"/>
            </w:pPr>
            <w:r>
              <w:rPr>
                <w:color w:val="000000"/>
                <w:lang w:val="en-US" w:eastAsia="lt-LT"/>
              </w:rPr>
              <w:t>4</w:t>
            </w:r>
            <w:r w:rsidR="004D2E72" w:rsidRPr="004D2E72">
              <w:rPr>
                <w:color w:val="000000"/>
                <w:lang w:val="en-US" w:eastAsia="lt-LT"/>
              </w:rPr>
              <w:t>2</w:t>
            </w:r>
          </w:p>
        </w:tc>
        <w:tc>
          <w:tcPr>
            <w:tcW w:w="1842" w:type="dxa"/>
            <w:tcBorders>
              <w:top w:val="single" w:sz="2" w:space="0" w:color="auto"/>
              <w:left w:val="single" w:sz="2" w:space="0" w:color="auto"/>
              <w:bottom w:val="single" w:sz="4" w:space="0" w:color="auto"/>
              <w:right w:val="single" w:sz="2" w:space="0" w:color="auto"/>
            </w:tcBorders>
            <w:vAlign w:val="center"/>
          </w:tcPr>
          <w:p w14:paraId="14753527" w14:textId="77777777" w:rsidR="004D2E72" w:rsidRPr="004D2E72" w:rsidRDefault="004D2E72" w:rsidP="004D2E72">
            <w:pPr>
              <w:jc w:val="center"/>
              <w:rPr>
                <w:rFonts w:eastAsia="Calibri"/>
              </w:rPr>
            </w:pPr>
          </w:p>
        </w:tc>
      </w:tr>
      <w:tr w:rsidR="00227E74" w:rsidRPr="004D2E72" w14:paraId="75F2F17F"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2CBEE32E" w14:textId="6D9135AD" w:rsidR="00227E74" w:rsidRPr="004D2E72" w:rsidRDefault="00227E74" w:rsidP="004D2E72">
            <w:pPr>
              <w:jc w:val="center"/>
              <w:rPr>
                <w:rFonts w:eastAsia="Calibri"/>
              </w:rPr>
            </w:pPr>
            <w:r>
              <w:rPr>
                <w:rFonts w:eastAsia="Calibri"/>
              </w:rPr>
              <w:t>10.</w:t>
            </w:r>
          </w:p>
        </w:tc>
        <w:tc>
          <w:tcPr>
            <w:tcW w:w="2410" w:type="dxa"/>
            <w:tcBorders>
              <w:top w:val="single" w:sz="4" w:space="0" w:color="auto"/>
              <w:left w:val="nil"/>
              <w:bottom w:val="single" w:sz="4" w:space="0" w:color="auto"/>
              <w:right w:val="single" w:sz="4" w:space="0" w:color="auto"/>
            </w:tcBorders>
            <w:shd w:val="clear" w:color="auto" w:fill="auto"/>
          </w:tcPr>
          <w:p w14:paraId="321E254B" w14:textId="075CB05C" w:rsidR="00227E74" w:rsidRPr="004D2E72" w:rsidRDefault="004965F1" w:rsidP="004D2E72">
            <w:pPr>
              <w:jc w:val="both"/>
            </w:pPr>
            <w:r w:rsidRPr="004D2E72">
              <w:t>Fasadinių pastolių įrengimas ir išardymas, kai pastolių aukštis iki 15 m ir plotis 1,09 (100 m2 vertikalios projekcijos)</w:t>
            </w:r>
          </w:p>
        </w:tc>
        <w:tc>
          <w:tcPr>
            <w:tcW w:w="992" w:type="dxa"/>
            <w:tcBorders>
              <w:top w:val="single" w:sz="4" w:space="0" w:color="auto"/>
              <w:left w:val="nil"/>
              <w:bottom w:val="single" w:sz="4" w:space="0" w:color="auto"/>
              <w:right w:val="single" w:sz="4" w:space="0" w:color="auto"/>
            </w:tcBorders>
            <w:shd w:val="clear" w:color="auto" w:fill="auto"/>
            <w:vAlign w:val="center"/>
          </w:tcPr>
          <w:p w14:paraId="49896FF5" w14:textId="6346D8F6" w:rsidR="00227E74" w:rsidRPr="004D2E72" w:rsidRDefault="00AD393C" w:rsidP="004D2E72">
            <w:pPr>
              <w:jc w:val="center"/>
              <w:rPr>
                <w:color w:val="000000"/>
                <w:lang w:eastAsia="lt-LT"/>
              </w:rPr>
            </w:pPr>
            <w:r>
              <w:rPr>
                <w:color w:val="000000"/>
                <w:lang w:eastAsia="lt-LT"/>
              </w:rPr>
              <w:t>100</w:t>
            </w:r>
            <w:r w:rsidRPr="00AD393C">
              <w:rPr>
                <w:color w:val="000000"/>
                <w:lang w:eastAsia="lt-LT"/>
              </w:rPr>
              <w:t xml:space="preserve"> </w:t>
            </w:r>
            <w:r w:rsidRPr="00AD393C">
              <w:rPr>
                <w:color w:val="000000"/>
                <w:lang w:eastAsia="lt-LT"/>
              </w:rPr>
              <w:t>m</w:t>
            </w:r>
            <w:r w:rsidRPr="00AD393C">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3898EF4F"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5E21735A"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45332BD" w14:textId="6192494E" w:rsidR="00227E74" w:rsidRPr="004D2E72" w:rsidRDefault="004965F1" w:rsidP="004D2E72">
            <w:pPr>
              <w:jc w:val="center"/>
              <w:rPr>
                <w:color w:val="000000"/>
                <w:lang w:val="en-US" w:eastAsia="lt-LT"/>
              </w:rPr>
            </w:pPr>
            <w:r>
              <w:rPr>
                <w:color w:val="000000"/>
                <w:lang w:val="en-US" w:eastAsia="lt-LT"/>
              </w:rPr>
              <w:t>2</w:t>
            </w:r>
          </w:p>
        </w:tc>
        <w:tc>
          <w:tcPr>
            <w:tcW w:w="1842" w:type="dxa"/>
            <w:tcBorders>
              <w:top w:val="single" w:sz="2" w:space="0" w:color="auto"/>
              <w:left w:val="single" w:sz="2" w:space="0" w:color="auto"/>
              <w:bottom w:val="single" w:sz="4" w:space="0" w:color="auto"/>
              <w:right w:val="single" w:sz="2" w:space="0" w:color="auto"/>
            </w:tcBorders>
            <w:vAlign w:val="center"/>
          </w:tcPr>
          <w:p w14:paraId="46CE5DD8" w14:textId="77777777" w:rsidR="00227E74" w:rsidRPr="004D2E72" w:rsidRDefault="00227E74" w:rsidP="004D2E72">
            <w:pPr>
              <w:jc w:val="center"/>
              <w:rPr>
                <w:rFonts w:eastAsia="Calibri"/>
              </w:rPr>
            </w:pPr>
          </w:p>
        </w:tc>
      </w:tr>
      <w:tr w:rsidR="00227E74" w:rsidRPr="004D2E72" w14:paraId="5829E67D"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1E3546A9" w14:textId="6065682E" w:rsidR="00227E74" w:rsidRPr="004D2E72" w:rsidRDefault="004965F1" w:rsidP="004D2E72">
            <w:pPr>
              <w:jc w:val="center"/>
              <w:rPr>
                <w:rFonts w:eastAsia="Calibri"/>
              </w:rPr>
            </w:pPr>
            <w:r>
              <w:rPr>
                <w:rFonts w:eastAsia="Calibri"/>
              </w:rPr>
              <w:t>11.</w:t>
            </w:r>
          </w:p>
        </w:tc>
        <w:tc>
          <w:tcPr>
            <w:tcW w:w="2410" w:type="dxa"/>
            <w:tcBorders>
              <w:top w:val="single" w:sz="4" w:space="0" w:color="auto"/>
              <w:left w:val="nil"/>
              <w:bottom w:val="single" w:sz="4" w:space="0" w:color="auto"/>
              <w:right w:val="single" w:sz="4" w:space="0" w:color="auto"/>
            </w:tcBorders>
            <w:shd w:val="clear" w:color="auto" w:fill="auto"/>
          </w:tcPr>
          <w:p w14:paraId="7CE48AAC" w14:textId="2D5A8727" w:rsidR="00227E74" w:rsidRPr="004D2E72" w:rsidRDefault="004965F1" w:rsidP="004D2E72">
            <w:pPr>
              <w:jc w:val="both"/>
            </w:pPr>
            <w:r w:rsidRPr="004D2E72">
              <w:t xml:space="preserve">Lietvamzdžių ir </w:t>
            </w:r>
            <w:proofErr w:type="spellStart"/>
            <w:r w:rsidRPr="004D2E72">
              <w:t>lietlovių</w:t>
            </w:r>
            <w:proofErr w:type="spellEnd"/>
            <w:r w:rsidRPr="004D2E72">
              <w:t xml:space="preserve"> nuardymas bei naujų sumontavimas su </w:t>
            </w:r>
            <w:r w:rsidRPr="004D2E72">
              <w:lastRenderedPageBreak/>
              <w:t>fasoniniais elementais, dirbant ant žemės, pastolių ar kopėčių</w:t>
            </w:r>
          </w:p>
        </w:tc>
        <w:tc>
          <w:tcPr>
            <w:tcW w:w="992" w:type="dxa"/>
            <w:tcBorders>
              <w:top w:val="single" w:sz="4" w:space="0" w:color="auto"/>
              <w:left w:val="nil"/>
              <w:bottom w:val="single" w:sz="4" w:space="0" w:color="auto"/>
              <w:right w:val="single" w:sz="4" w:space="0" w:color="auto"/>
            </w:tcBorders>
            <w:shd w:val="clear" w:color="auto" w:fill="auto"/>
            <w:vAlign w:val="center"/>
          </w:tcPr>
          <w:p w14:paraId="66A8DB0C" w14:textId="35042E75" w:rsidR="00227E74" w:rsidRPr="004D2E72" w:rsidRDefault="00AD393C" w:rsidP="004D2E72">
            <w:pPr>
              <w:jc w:val="center"/>
              <w:rPr>
                <w:color w:val="000000"/>
                <w:lang w:eastAsia="lt-LT"/>
              </w:rPr>
            </w:pPr>
            <w:r>
              <w:rPr>
                <w:color w:val="000000"/>
                <w:lang w:eastAsia="lt-LT"/>
              </w:rPr>
              <w:lastRenderedPageBreak/>
              <w:t>m</w:t>
            </w:r>
          </w:p>
        </w:tc>
        <w:tc>
          <w:tcPr>
            <w:tcW w:w="1134" w:type="dxa"/>
            <w:tcBorders>
              <w:top w:val="single" w:sz="2" w:space="0" w:color="auto"/>
              <w:left w:val="single" w:sz="2" w:space="0" w:color="auto"/>
              <w:bottom w:val="single" w:sz="2" w:space="0" w:color="auto"/>
              <w:right w:val="single" w:sz="2" w:space="0" w:color="auto"/>
            </w:tcBorders>
          </w:tcPr>
          <w:p w14:paraId="76E85138"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4980C6D5"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C58AC06" w14:textId="2D815D42" w:rsidR="00227E74" w:rsidRPr="004D2E72" w:rsidRDefault="004965F1" w:rsidP="004D2E72">
            <w:pPr>
              <w:jc w:val="center"/>
              <w:rPr>
                <w:color w:val="000000"/>
                <w:lang w:val="en-US" w:eastAsia="lt-LT"/>
              </w:rPr>
            </w:pPr>
            <w:r>
              <w:rPr>
                <w:color w:val="000000"/>
                <w:lang w:val="en-US" w:eastAsia="lt-LT"/>
              </w:rPr>
              <w:t>62</w:t>
            </w:r>
          </w:p>
        </w:tc>
        <w:tc>
          <w:tcPr>
            <w:tcW w:w="1842" w:type="dxa"/>
            <w:tcBorders>
              <w:top w:val="single" w:sz="2" w:space="0" w:color="auto"/>
              <w:left w:val="single" w:sz="2" w:space="0" w:color="auto"/>
              <w:bottom w:val="single" w:sz="4" w:space="0" w:color="auto"/>
              <w:right w:val="single" w:sz="2" w:space="0" w:color="auto"/>
            </w:tcBorders>
            <w:vAlign w:val="center"/>
          </w:tcPr>
          <w:p w14:paraId="20CC496F" w14:textId="77777777" w:rsidR="00227E74" w:rsidRPr="004D2E72" w:rsidRDefault="00227E74" w:rsidP="004D2E72">
            <w:pPr>
              <w:jc w:val="center"/>
              <w:rPr>
                <w:rFonts w:eastAsia="Calibri"/>
              </w:rPr>
            </w:pPr>
          </w:p>
        </w:tc>
      </w:tr>
      <w:tr w:rsidR="00227E74" w:rsidRPr="004D2E72" w14:paraId="00D5AB3F"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3E8D3370" w14:textId="35E0215C" w:rsidR="00227E74" w:rsidRPr="004D2E72" w:rsidRDefault="004965F1" w:rsidP="004D2E72">
            <w:pPr>
              <w:jc w:val="center"/>
              <w:rPr>
                <w:rFonts w:eastAsia="Calibri"/>
              </w:rPr>
            </w:pPr>
            <w:r>
              <w:rPr>
                <w:rFonts w:eastAsia="Calibri"/>
              </w:rPr>
              <w:t>12.</w:t>
            </w:r>
          </w:p>
        </w:tc>
        <w:tc>
          <w:tcPr>
            <w:tcW w:w="2410" w:type="dxa"/>
            <w:tcBorders>
              <w:top w:val="single" w:sz="4" w:space="0" w:color="auto"/>
              <w:left w:val="nil"/>
              <w:bottom w:val="single" w:sz="4" w:space="0" w:color="auto"/>
              <w:right w:val="single" w:sz="4" w:space="0" w:color="auto"/>
            </w:tcBorders>
            <w:shd w:val="clear" w:color="auto" w:fill="auto"/>
          </w:tcPr>
          <w:p w14:paraId="49FB2BED" w14:textId="726C897B" w:rsidR="00227E74" w:rsidRPr="004D2E72" w:rsidRDefault="004965F1" w:rsidP="004D2E72">
            <w:pPr>
              <w:jc w:val="both"/>
            </w:pPr>
            <w:r w:rsidRPr="004D2E72">
              <w:t xml:space="preserve">Skardinių </w:t>
            </w:r>
            <w:proofErr w:type="spellStart"/>
            <w:r w:rsidRPr="004D2E72">
              <w:t>vėjalenčių</w:t>
            </w:r>
            <w:proofErr w:type="spellEnd"/>
            <w:r w:rsidRPr="004D2E72">
              <w:t xml:space="preserve"> nuardymas bei naujų sumontavimas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3D0ED94" w14:textId="7C770C0D" w:rsidR="00227E74" w:rsidRPr="004D2E72" w:rsidRDefault="00AD393C" w:rsidP="004D2E72">
            <w:pPr>
              <w:jc w:val="center"/>
              <w:rPr>
                <w:color w:val="000000"/>
                <w:lang w:eastAsia="lt-LT"/>
              </w:rPr>
            </w:pPr>
            <w:r>
              <w:rPr>
                <w:color w:val="000000"/>
                <w:lang w:eastAsia="lt-LT"/>
              </w:rPr>
              <w:t>0</w:t>
            </w:r>
          </w:p>
        </w:tc>
        <w:tc>
          <w:tcPr>
            <w:tcW w:w="1134" w:type="dxa"/>
            <w:tcBorders>
              <w:top w:val="single" w:sz="2" w:space="0" w:color="auto"/>
              <w:left w:val="single" w:sz="2" w:space="0" w:color="auto"/>
              <w:bottom w:val="single" w:sz="2" w:space="0" w:color="auto"/>
              <w:right w:val="single" w:sz="2" w:space="0" w:color="auto"/>
            </w:tcBorders>
          </w:tcPr>
          <w:p w14:paraId="41370F5F"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785589B9"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49172B9" w14:textId="6F8A2AAF" w:rsidR="00227E74" w:rsidRPr="004D2E72" w:rsidRDefault="004965F1" w:rsidP="004D2E72">
            <w:pPr>
              <w:jc w:val="center"/>
              <w:rPr>
                <w:color w:val="000000"/>
                <w:lang w:val="en-US" w:eastAsia="lt-LT"/>
              </w:rPr>
            </w:pPr>
            <w:r>
              <w:rPr>
                <w:color w:val="000000"/>
                <w:lang w:val="en-US" w:eastAsia="lt-LT"/>
              </w:rPr>
              <w:t>32</w:t>
            </w:r>
          </w:p>
        </w:tc>
        <w:tc>
          <w:tcPr>
            <w:tcW w:w="1842" w:type="dxa"/>
            <w:tcBorders>
              <w:top w:val="single" w:sz="2" w:space="0" w:color="auto"/>
              <w:left w:val="single" w:sz="2" w:space="0" w:color="auto"/>
              <w:bottom w:val="single" w:sz="4" w:space="0" w:color="auto"/>
              <w:right w:val="single" w:sz="2" w:space="0" w:color="auto"/>
            </w:tcBorders>
            <w:vAlign w:val="center"/>
          </w:tcPr>
          <w:p w14:paraId="5AEAE811" w14:textId="77777777" w:rsidR="00227E74" w:rsidRPr="004D2E72" w:rsidRDefault="00227E74" w:rsidP="004D2E72">
            <w:pPr>
              <w:jc w:val="center"/>
              <w:rPr>
                <w:rFonts w:eastAsia="Calibri"/>
              </w:rPr>
            </w:pPr>
          </w:p>
        </w:tc>
      </w:tr>
      <w:tr w:rsidR="00227E74" w:rsidRPr="004D2E72" w14:paraId="4E6DD711"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003F5AF1" w14:textId="0F50B3E2" w:rsidR="00227E74" w:rsidRPr="004D2E72" w:rsidRDefault="004965F1" w:rsidP="004D2E72">
            <w:pPr>
              <w:jc w:val="center"/>
              <w:rPr>
                <w:rFonts w:eastAsia="Calibri"/>
              </w:rPr>
            </w:pPr>
            <w:r>
              <w:rPr>
                <w:rFonts w:eastAsia="Calibri"/>
              </w:rPr>
              <w:t>13.</w:t>
            </w:r>
          </w:p>
        </w:tc>
        <w:tc>
          <w:tcPr>
            <w:tcW w:w="2410" w:type="dxa"/>
            <w:tcBorders>
              <w:top w:val="single" w:sz="4" w:space="0" w:color="auto"/>
              <w:left w:val="nil"/>
              <w:bottom w:val="single" w:sz="4" w:space="0" w:color="auto"/>
              <w:right w:val="single" w:sz="4" w:space="0" w:color="auto"/>
            </w:tcBorders>
            <w:shd w:val="clear" w:color="auto" w:fill="auto"/>
          </w:tcPr>
          <w:p w14:paraId="19907A56" w14:textId="315B26D0" w:rsidR="00227E74" w:rsidRPr="004D2E72" w:rsidRDefault="009470A1" w:rsidP="004D2E72">
            <w:pPr>
              <w:jc w:val="both"/>
            </w:pPr>
            <w:r w:rsidRPr="004D2E72">
              <w:t>Metalinių laiptų demontavimas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56B20438" w14:textId="731FE023" w:rsidR="00227E74" w:rsidRPr="004D2E72" w:rsidRDefault="00AD393C" w:rsidP="004D2E72">
            <w:pPr>
              <w:jc w:val="center"/>
              <w:rPr>
                <w:color w:val="000000"/>
                <w:lang w:eastAsia="lt-LT"/>
              </w:rPr>
            </w:pPr>
            <w:r>
              <w:rPr>
                <w:color w:val="000000"/>
                <w:lang w:eastAsia="lt-LT"/>
              </w:rPr>
              <w:t>vnt.</w:t>
            </w:r>
          </w:p>
        </w:tc>
        <w:tc>
          <w:tcPr>
            <w:tcW w:w="1134" w:type="dxa"/>
            <w:tcBorders>
              <w:top w:val="single" w:sz="2" w:space="0" w:color="auto"/>
              <w:left w:val="single" w:sz="2" w:space="0" w:color="auto"/>
              <w:bottom w:val="single" w:sz="2" w:space="0" w:color="auto"/>
              <w:right w:val="single" w:sz="2" w:space="0" w:color="auto"/>
            </w:tcBorders>
          </w:tcPr>
          <w:p w14:paraId="0658AB6D"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12B51A71"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8C40A1C" w14:textId="3B925927" w:rsidR="00227E74" w:rsidRPr="004D2E72" w:rsidRDefault="006766C7" w:rsidP="004D2E72">
            <w:pPr>
              <w:jc w:val="center"/>
              <w:rPr>
                <w:color w:val="000000"/>
                <w:lang w:val="en-US" w:eastAsia="lt-LT"/>
              </w:rPr>
            </w:pPr>
            <w:r>
              <w:rPr>
                <w:color w:val="000000"/>
                <w:lang w:val="en-US" w:eastAsia="lt-LT"/>
              </w:rPr>
              <w:t>1</w:t>
            </w:r>
          </w:p>
        </w:tc>
        <w:tc>
          <w:tcPr>
            <w:tcW w:w="1842" w:type="dxa"/>
            <w:tcBorders>
              <w:top w:val="single" w:sz="2" w:space="0" w:color="auto"/>
              <w:left w:val="single" w:sz="2" w:space="0" w:color="auto"/>
              <w:bottom w:val="single" w:sz="4" w:space="0" w:color="auto"/>
              <w:right w:val="single" w:sz="2" w:space="0" w:color="auto"/>
            </w:tcBorders>
            <w:vAlign w:val="center"/>
          </w:tcPr>
          <w:p w14:paraId="23C4C2B1" w14:textId="77777777" w:rsidR="00227E74" w:rsidRPr="004D2E72" w:rsidRDefault="00227E74" w:rsidP="004D2E72">
            <w:pPr>
              <w:jc w:val="center"/>
              <w:rPr>
                <w:rFonts w:eastAsia="Calibri"/>
              </w:rPr>
            </w:pPr>
          </w:p>
        </w:tc>
      </w:tr>
      <w:tr w:rsidR="00227E74" w:rsidRPr="004D2E72" w14:paraId="62BB8BC7"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A683398" w14:textId="5A5D6778" w:rsidR="00227E74" w:rsidRPr="004D2E72" w:rsidRDefault="004965F1" w:rsidP="004D2E72">
            <w:pPr>
              <w:jc w:val="center"/>
              <w:rPr>
                <w:rFonts w:eastAsia="Calibri"/>
              </w:rPr>
            </w:pPr>
            <w:r>
              <w:rPr>
                <w:rFonts w:eastAsia="Calibri"/>
              </w:rPr>
              <w:t>14.</w:t>
            </w:r>
          </w:p>
        </w:tc>
        <w:tc>
          <w:tcPr>
            <w:tcW w:w="2410" w:type="dxa"/>
            <w:tcBorders>
              <w:top w:val="single" w:sz="4" w:space="0" w:color="auto"/>
              <w:left w:val="nil"/>
              <w:bottom w:val="single" w:sz="4" w:space="0" w:color="auto"/>
              <w:right w:val="single" w:sz="4" w:space="0" w:color="auto"/>
            </w:tcBorders>
            <w:shd w:val="clear" w:color="auto" w:fill="auto"/>
          </w:tcPr>
          <w:p w14:paraId="1A901D6C" w14:textId="76267E6E" w:rsidR="00227E74" w:rsidRPr="004D2E72" w:rsidRDefault="009470A1" w:rsidP="004D2E72">
            <w:pPr>
              <w:jc w:val="both"/>
            </w:pPr>
            <w:r w:rsidRPr="004D2E72">
              <w:t>Betoninės konstrukcijos ardymas (nuogrinda)</w:t>
            </w:r>
          </w:p>
        </w:tc>
        <w:tc>
          <w:tcPr>
            <w:tcW w:w="992" w:type="dxa"/>
            <w:tcBorders>
              <w:top w:val="single" w:sz="4" w:space="0" w:color="auto"/>
              <w:left w:val="nil"/>
              <w:bottom w:val="single" w:sz="4" w:space="0" w:color="auto"/>
              <w:right w:val="single" w:sz="4" w:space="0" w:color="auto"/>
            </w:tcBorders>
            <w:shd w:val="clear" w:color="auto" w:fill="auto"/>
            <w:vAlign w:val="center"/>
          </w:tcPr>
          <w:p w14:paraId="25C56B7D" w14:textId="28E693AE" w:rsidR="00227E74" w:rsidRPr="004D2E72" w:rsidRDefault="00AD393C" w:rsidP="004D2E72">
            <w:pPr>
              <w:jc w:val="center"/>
              <w:rPr>
                <w:color w:val="000000"/>
                <w:lang w:eastAsia="lt-LT"/>
              </w:rP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21B9572E" w14:textId="77777777" w:rsidR="00227E74" w:rsidRPr="004D2E72" w:rsidRDefault="00227E74"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5E523F19" w14:textId="77777777" w:rsidR="00227E74" w:rsidRPr="004D2E72" w:rsidRDefault="00227E74"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44B958D" w14:textId="6CCA2CF6" w:rsidR="00227E74" w:rsidRPr="004D2E72" w:rsidRDefault="006766C7" w:rsidP="004D2E72">
            <w:pPr>
              <w:jc w:val="center"/>
              <w:rPr>
                <w:color w:val="000000"/>
                <w:lang w:val="en-US" w:eastAsia="lt-LT"/>
              </w:rPr>
            </w:pPr>
            <w:r>
              <w:rPr>
                <w:color w:val="000000"/>
                <w:lang w:val="en-US" w:eastAsia="lt-LT"/>
              </w:rPr>
              <w:t>35</w:t>
            </w:r>
          </w:p>
        </w:tc>
        <w:tc>
          <w:tcPr>
            <w:tcW w:w="1842" w:type="dxa"/>
            <w:tcBorders>
              <w:top w:val="single" w:sz="2" w:space="0" w:color="auto"/>
              <w:left w:val="single" w:sz="2" w:space="0" w:color="auto"/>
              <w:bottom w:val="single" w:sz="4" w:space="0" w:color="auto"/>
              <w:right w:val="single" w:sz="2" w:space="0" w:color="auto"/>
            </w:tcBorders>
            <w:vAlign w:val="center"/>
          </w:tcPr>
          <w:p w14:paraId="32B4F22E" w14:textId="77777777" w:rsidR="00227E74" w:rsidRPr="004D2E72" w:rsidRDefault="00227E74" w:rsidP="004D2E72">
            <w:pPr>
              <w:jc w:val="center"/>
              <w:rPr>
                <w:rFonts w:eastAsia="Calibri"/>
              </w:rPr>
            </w:pPr>
          </w:p>
        </w:tc>
      </w:tr>
      <w:tr w:rsidR="009470A1" w:rsidRPr="004D2E72" w14:paraId="7EEC7DBE"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71F2C5D5" w14:textId="171FA6E1" w:rsidR="009470A1" w:rsidRDefault="009470A1" w:rsidP="004D2E72">
            <w:pPr>
              <w:jc w:val="center"/>
              <w:rPr>
                <w:rFonts w:eastAsia="Calibri"/>
              </w:rPr>
            </w:pPr>
            <w:r>
              <w:rPr>
                <w:rFonts w:eastAsia="Calibri"/>
              </w:rPr>
              <w:t>15.</w:t>
            </w:r>
          </w:p>
        </w:tc>
        <w:tc>
          <w:tcPr>
            <w:tcW w:w="2410" w:type="dxa"/>
            <w:tcBorders>
              <w:top w:val="single" w:sz="4" w:space="0" w:color="auto"/>
              <w:left w:val="nil"/>
              <w:bottom w:val="single" w:sz="4" w:space="0" w:color="auto"/>
              <w:right w:val="single" w:sz="4" w:space="0" w:color="auto"/>
            </w:tcBorders>
            <w:shd w:val="clear" w:color="auto" w:fill="auto"/>
          </w:tcPr>
          <w:p w14:paraId="099C78B0" w14:textId="4148A0A2" w:rsidR="009470A1" w:rsidRPr="004D2E72" w:rsidRDefault="009470A1" w:rsidP="004D2E72">
            <w:pPr>
              <w:jc w:val="both"/>
            </w:pPr>
            <w:r w:rsidRPr="004D2E72">
              <w:t>Pagrindų įrengimas, trinkelių dangai (nuogrinda)</w:t>
            </w:r>
          </w:p>
        </w:tc>
        <w:tc>
          <w:tcPr>
            <w:tcW w:w="992" w:type="dxa"/>
            <w:tcBorders>
              <w:top w:val="single" w:sz="4" w:space="0" w:color="auto"/>
              <w:left w:val="nil"/>
              <w:bottom w:val="single" w:sz="4" w:space="0" w:color="auto"/>
              <w:right w:val="single" w:sz="4" w:space="0" w:color="auto"/>
            </w:tcBorders>
            <w:shd w:val="clear" w:color="auto" w:fill="auto"/>
            <w:vAlign w:val="center"/>
          </w:tcPr>
          <w:p w14:paraId="52CEB89A" w14:textId="30BC4285" w:rsidR="009470A1" w:rsidRPr="004D2E72" w:rsidRDefault="00AD393C" w:rsidP="004D2E72">
            <w:pPr>
              <w:jc w:val="center"/>
              <w:rPr>
                <w:color w:val="000000"/>
                <w:lang w:eastAsia="lt-LT"/>
              </w:rP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5F8CBC6B"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352531DC"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EF6885B" w14:textId="6194A6D3" w:rsidR="009470A1" w:rsidRPr="004D2E72" w:rsidRDefault="006766C7" w:rsidP="004D2E72">
            <w:pPr>
              <w:jc w:val="center"/>
              <w:rPr>
                <w:color w:val="000000"/>
                <w:lang w:val="en-US" w:eastAsia="lt-LT"/>
              </w:rPr>
            </w:pPr>
            <w:r>
              <w:rPr>
                <w:color w:val="000000"/>
                <w:lang w:val="en-US" w:eastAsia="lt-LT"/>
              </w:rPr>
              <w:t>52</w:t>
            </w:r>
          </w:p>
        </w:tc>
        <w:tc>
          <w:tcPr>
            <w:tcW w:w="1842" w:type="dxa"/>
            <w:tcBorders>
              <w:top w:val="single" w:sz="2" w:space="0" w:color="auto"/>
              <w:left w:val="single" w:sz="2" w:space="0" w:color="auto"/>
              <w:bottom w:val="single" w:sz="4" w:space="0" w:color="auto"/>
              <w:right w:val="single" w:sz="2" w:space="0" w:color="auto"/>
            </w:tcBorders>
            <w:vAlign w:val="center"/>
          </w:tcPr>
          <w:p w14:paraId="02D9F72F" w14:textId="77777777" w:rsidR="009470A1" w:rsidRPr="004D2E72" w:rsidRDefault="009470A1" w:rsidP="004D2E72">
            <w:pPr>
              <w:jc w:val="center"/>
              <w:rPr>
                <w:rFonts w:eastAsia="Calibri"/>
              </w:rPr>
            </w:pPr>
          </w:p>
        </w:tc>
      </w:tr>
      <w:tr w:rsidR="009470A1" w:rsidRPr="004D2E72" w14:paraId="0495C668"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4B115CF8" w14:textId="1BFB9D51" w:rsidR="009470A1" w:rsidRDefault="009470A1" w:rsidP="004D2E72">
            <w:pPr>
              <w:jc w:val="center"/>
              <w:rPr>
                <w:rFonts w:eastAsia="Calibri"/>
              </w:rPr>
            </w:pPr>
            <w:r>
              <w:rPr>
                <w:rFonts w:eastAsia="Calibri"/>
              </w:rPr>
              <w:t>16.</w:t>
            </w:r>
          </w:p>
        </w:tc>
        <w:tc>
          <w:tcPr>
            <w:tcW w:w="2410" w:type="dxa"/>
            <w:tcBorders>
              <w:top w:val="single" w:sz="4" w:space="0" w:color="auto"/>
              <w:left w:val="nil"/>
              <w:bottom w:val="single" w:sz="4" w:space="0" w:color="auto"/>
              <w:right w:val="single" w:sz="4" w:space="0" w:color="auto"/>
            </w:tcBorders>
            <w:shd w:val="clear" w:color="auto" w:fill="auto"/>
          </w:tcPr>
          <w:p w14:paraId="74287F5D" w14:textId="063BC6E3" w:rsidR="009470A1" w:rsidRPr="004D2E72" w:rsidRDefault="009470A1" w:rsidP="004D2E72">
            <w:pPr>
              <w:jc w:val="both"/>
            </w:pPr>
            <w:r w:rsidRPr="004D2E72">
              <w:t>Nuogrindos įrengimas iš betono trinkelių</w:t>
            </w:r>
          </w:p>
        </w:tc>
        <w:tc>
          <w:tcPr>
            <w:tcW w:w="992" w:type="dxa"/>
            <w:tcBorders>
              <w:top w:val="single" w:sz="4" w:space="0" w:color="auto"/>
              <w:left w:val="nil"/>
              <w:bottom w:val="single" w:sz="4" w:space="0" w:color="auto"/>
              <w:right w:val="single" w:sz="4" w:space="0" w:color="auto"/>
            </w:tcBorders>
            <w:shd w:val="clear" w:color="auto" w:fill="auto"/>
            <w:vAlign w:val="center"/>
          </w:tcPr>
          <w:p w14:paraId="50AB1ADB" w14:textId="4A7AB868" w:rsidR="009470A1" w:rsidRPr="004D2E72" w:rsidRDefault="00AD393C" w:rsidP="004D2E72">
            <w:pPr>
              <w:jc w:val="center"/>
              <w:rPr>
                <w:color w:val="000000"/>
                <w:lang w:eastAsia="lt-LT"/>
              </w:rPr>
            </w:pPr>
            <w:r>
              <w:rPr>
                <w:color w:val="000000"/>
                <w:lang w:eastAsia="lt-LT"/>
              </w:rPr>
              <w:t>m</w:t>
            </w:r>
            <w:r>
              <w:rPr>
                <w:color w:val="000000"/>
                <w:vertAlign w:val="superscript"/>
                <w:lang w:eastAsia="lt-LT"/>
              </w:rPr>
              <w:t>2</w:t>
            </w:r>
          </w:p>
        </w:tc>
        <w:tc>
          <w:tcPr>
            <w:tcW w:w="1134" w:type="dxa"/>
            <w:tcBorders>
              <w:top w:val="single" w:sz="2" w:space="0" w:color="auto"/>
              <w:left w:val="single" w:sz="2" w:space="0" w:color="auto"/>
              <w:bottom w:val="single" w:sz="2" w:space="0" w:color="auto"/>
              <w:right w:val="single" w:sz="2" w:space="0" w:color="auto"/>
            </w:tcBorders>
          </w:tcPr>
          <w:p w14:paraId="4F321801"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4FCFAD0A"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D2E27D4" w14:textId="4A13C4AE" w:rsidR="009470A1" w:rsidRPr="004D2E72" w:rsidRDefault="006766C7" w:rsidP="004D2E72">
            <w:pPr>
              <w:jc w:val="center"/>
              <w:rPr>
                <w:color w:val="000000"/>
                <w:lang w:val="en-US" w:eastAsia="lt-LT"/>
              </w:rPr>
            </w:pPr>
            <w:r>
              <w:rPr>
                <w:color w:val="000000"/>
                <w:lang w:val="en-US" w:eastAsia="lt-LT"/>
              </w:rPr>
              <w:t>52</w:t>
            </w:r>
          </w:p>
        </w:tc>
        <w:tc>
          <w:tcPr>
            <w:tcW w:w="1842" w:type="dxa"/>
            <w:tcBorders>
              <w:top w:val="single" w:sz="2" w:space="0" w:color="auto"/>
              <w:left w:val="single" w:sz="2" w:space="0" w:color="auto"/>
              <w:bottom w:val="single" w:sz="4" w:space="0" w:color="auto"/>
              <w:right w:val="single" w:sz="2" w:space="0" w:color="auto"/>
            </w:tcBorders>
            <w:vAlign w:val="center"/>
          </w:tcPr>
          <w:p w14:paraId="1EBAEFFF" w14:textId="77777777" w:rsidR="009470A1" w:rsidRPr="004D2E72" w:rsidRDefault="009470A1" w:rsidP="004D2E72">
            <w:pPr>
              <w:jc w:val="center"/>
              <w:rPr>
                <w:rFonts w:eastAsia="Calibri"/>
              </w:rPr>
            </w:pPr>
          </w:p>
        </w:tc>
      </w:tr>
      <w:tr w:rsidR="009470A1" w:rsidRPr="004D2E72" w14:paraId="0F96649B"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0868FBA2" w14:textId="7E812D75" w:rsidR="009470A1" w:rsidRDefault="009470A1" w:rsidP="004D2E72">
            <w:pPr>
              <w:jc w:val="center"/>
              <w:rPr>
                <w:rFonts w:eastAsia="Calibri"/>
              </w:rPr>
            </w:pPr>
            <w:r>
              <w:rPr>
                <w:rFonts w:eastAsia="Calibri"/>
              </w:rPr>
              <w:t>17.</w:t>
            </w:r>
          </w:p>
        </w:tc>
        <w:tc>
          <w:tcPr>
            <w:tcW w:w="2410" w:type="dxa"/>
            <w:tcBorders>
              <w:top w:val="single" w:sz="4" w:space="0" w:color="auto"/>
              <w:left w:val="nil"/>
              <w:bottom w:val="single" w:sz="4" w:space="0" w:color="auto"/>
              <w:right w:val="single" w:sz="4" w:space="0" w:color="auto"/>
            </w:tcBorders>
            <w:shd w:val="clear" w:color="auto" w:fill="auto"/>
          </w:tcPr>
          <w:p w14:paraId="3E8A329E" w14:textId="4E455DFC" w:rsidR="009470A1" w:rsidRPr="004D2E72" w:rsidRDefault="009470A1" w:rsidP="004D2E72">
            <w:pPr>
              <w:jc w:val="both"/>
            </w:pPr>
            <w:r w:rsidRPr="004D2E72">
              <w:t>Sienų karnizo apdaila</w:t>
            </w:r>
          </w:p>
        </w:tc>
        <w:tc>
          <w:tcPr>
            <w:tcW w:w="992" w:type="dxa"/>
            <w:tcBorders>
              <w:top w:val="single" w:sz="4" w:space="0" w:color="auto"/>
              <w:left w:val="nil"/>
              <w:bottom w:val="single" w:sz="4" w:space="0" w:color="auto"/>
              <w:right w:val="single" w:sz="4" w:space="0" w:color="auto"/>
            </w:tcBorders>
            <w:shd w:val="clear" w:color="auto" w:fill="auto"/>
            <w:vAlign w:val="center"/>
          </w:tcPr>
          <w:p w14:paraId="56C4BD26" w14:textId="61014BF7" w:rsidR="009470A1" w:rsidRPr="004D2E72" w:rsidRDefault="00AD393C" w:rsidP="004D2E72">
            <w:pPr>
              <w:jc w:val="center"/>
              <w:rPr>
                <w:color w:val="000000"/>
                <w:lang w:eastAsia="lt-LT"/>
              </w:rPr>
            </w:pPr>
            <w:r>
              <w:rPr>
                <w:color w:val="000000"/>
                <w:lang w:eastAsia="lt-LT"/>
              </w:rPr>
              <w:t>m</w:t>
            </w:r>
          </w:p>
        </w:tc>
        <w:tc>
          <w:tcPr>
            <w:tcW w:w="1134" w:type="dxa"/>
            <w:tcBorders>
              <w:top w:val="single" w:sz="2" w:space="0" w:color="auto"/>
              <w:left w:val="single" w:sz="2" w:space="0" w:color="auto"/>
              <w:bottom w:val="single" w:sz="2" w:space="0" w:color="auto"/>
              <w:right w:val="single" w:sz="2" w:space="0" w:color="auto"/>
            </w:tcBorders>
          </w:tcPr>
          <w:p w14:paraId="54994E45"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185C8363"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0292A08" w14:textId="3AB9B6FE" w:rsidR="009470A1" w:rsidRPr="004D2E72" w:rsidRDefault="006766C7" w:rsidP="004D2E72">
            <w:pPr>
              <w:jc w:val="center"/>
              <w:rPr>
                <w:color w:val="000000"/>
                <w:lang w:val="en-US" w:eastAsia="lt-LT"/>
              </w:rPr>
            </w:pPr>
            <w:r>
              <w:rPr>
                <w:color w:val="000000"/>
                <w:lang w:val="en-US" w:eastAsia="lt-LT"/>
              </w:rPr>
              <w:t>62</w:t>
            </w:r>
          </w:p>
        </w:tc>
        <w:tc>
          <w:tcPr>
            <w:tcW w:w="1842" w:type="dxa"/>
            <w:tcBorders>
              <w:top w:val="single" w:sz="2" w:space="0" w:color="auto"/>
              <w:left w:val="single" w:sz="2" w:space="0" w:color="auto"/>
              <w:bottom w:val="single" w:sz="4" w:space="0" w:color="auto"/>
              <w:right w:val="single" w:sz="2" w:space="0" w:color="auto"/>
            </w:tcBorders>
            <w:vAlign w:val="center"/>
          </w:tcPr>
          <w:p w14:paraId="363E502B" w14:textId="77777777" w:rsidR="009470A1" w:rsidRPr="004D2E72" w:rsidRDefault="009470A1" w:rsidP="004D2E72">
            <w:pPr>
              <w:jc w:val="center"/>
              <w:rPr>
                <w:rFonts w:eastAsia="Calibri"/>
              </w:rPr>
            </w:pPr>
          </w:p>
        </w:tc>
      </w:tr>
      <w:tr w:rsidR="009470A1" w:rsidRPr="004D2E72" w14:paraId="78A0EE3E" w14:textId="77777777" w:rsidTr="004D2E72">
        <w:trPr>
          <w:jc w:val="center"/>
        </w:trPr>
        <w:tc>
          <w:tcPr>
            <w:tcW w:w="562" w:type="dxa"/>
            <w:tcBorders>
              <w:top w:val="single" w:sz="2" w:space="0" w:color="auto"/>
              <w:left w:val="single" w:sz="2" w:space="0" w:color="auto"/>
              <w:bottom w:val="single" w:sz="2" w:space="0" w:color="auto"/>
              <w:right w:val="single" w:sz="2" w:space="0" w:color="auto"/>
            </w:tcBorders>
            <w:vAlign w:val="center"/>
          </w:tcPr>
          <w:p w14:paraId="1AFEFFBD" w14:textId="22533DD6" w:rsidR="009470A1" w:rsidRDefault="009470A1" w:rsidP="004D2E72">
            <w:pPr>
              <w:jc w:val="center"/>
              <w:rPr>
                <w:rFonts w:eastAsia="Calibri"/>
              </w:rPr>
            </w:pPr>
            <w:r>
              <w:rPr>
                <w:rFonts w:eastAsia="Calibri"/>
              </w:rPr>
              <w:t>18.</w:t>
            </w:r>
          </w:p>
        </w:tc>
        <w:tc>
          <w:tcPr>
            <w:tcW w:w="2410" w:type="dxa"/>
            <w:tcBorders>
              <w:top w:val="single" w:sz="4" w:space="0" w:color="auto"/>
              <w:left w:val="nil"/>
              <w:bottom w:val="single" w:sz="4" w:space="0" w:color="auto"/>
              <w:right w:val="single" w:sz="4" w:space="0" w:color="auto"/>
            </w:tcBorders>
            <w:shd w:val="clear" w:color="auto" w:fill="auto"/>
          </w:tcPr>
          <w:p w14:paraId="43A5C130" w14:textId="7453104F" w:rsidR="009470A1" w:rsidRPr="004D2E72" w:rsidRDefault="009470A1" w:rsidP="004D2E72">
            <w:pPr>
              <w:jc w:val="both"/>
            </w:pPr>
            <w:r w:rsidRPr="004D2E72">
              <w:t>Statybinio laužo išvežimas, sutvarkymas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8F12BDF" w14:textId="09CC28F0" w:rsidR="009470A1" w:rsidRPr="004D2E72" w:rsidRDefault="00AD393C" w:rsidP="004D2E72">
            <w:pPr>
              <w:jc w:val="center"/>
              <w:rPr>
                <w:color w:val="000000"/>
                <w:lang w:eastAsia="lt-LT"/>
              </w:rPr>
            </w:pPr>
            <w:r>
              <w:rPr>
                <w:color w:val="000000"/>
                <w:lang w:eastAsia="lt-LT"/>
              </w:rPr>
              <w:t>t</w:t>
            </w:r>
          </w:p>
        </w:tc>
        <w:tc>
          <w:tcPr>
            <w:tcW w:w="1134" w:type="dxa"/>
            <w:tcBorders>
              <w:top w:val="single" w:sz="2" w:space="0" w:color="auto"/>
              <w:left w:val="single" w:sz="2" w:space="0" w:color="auto"/>
              <w:bottom w:val="single" w:sz="2" w:space="0" w:color="auto"/>
              <w:right w:val="single" w:sz="2" w:space="0" w:color="auto"/>
            </w:tcBorders>
          </w:tcPr>
          <w:p w14:paraId="672CF741" w14:textId="77777777" w:rsidR="009470A1" w:rsidRPr="004D2E72" w:rsidRDefault="009470A1" w:rsidP="004D2E72">
            <w:pPr>
              <w:jc w:val="center"/>
            </w:pPr>
          </w:p>
        </w:tc>
        <w:tc>
          <w:tcPr>
            <w:tcW w:w="993" w:type="dxa"/>
            <w:tcBorders>
              <w:top w:val="single" w:sz="2" w:space="0" w:color="auto"/>
              <w:left w:val="single" w:sz="2" w:space="0" w:color="auto"/>
              <w:bottom w:val="single" w:sz="2" w:space="0" w:color="auto"/>
              <w:right w:val="single" w:sz="2" w:space="0" w:color="auto"/>
            </w:tcBorders>
          </w:tcPr>
          <w:p w14:paraId="4316725F" w14:textId="77777777" w:rsidR="009470A1" w:rsidRPr="004D2E72" w:rsidRDefault="009470A1" w:rsidP="004D2E72">
            <w:pPr>
              <w:jc w:val="center"/>
              <w:rPr>
                <w:rFonts w:eastAsia="Calibr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F2E86B8" w14:textId="01AE056B" w:rsidR="009470A1" w:rsidRPr="004D2E72" w:rsidRDefault="006766C7" w:rsidP="004D2E72">
            <w:pPr>
              <w:jc w:val="center"/>
              <w:rPr>
                <w:color w:val="000000"/>
                <w:lang w:val="en-US" w:eastAsia="lt-LT"/>
              </w:rPr>
            </w:pPr>
            <w:r>
              <w:rPr>
                <w:color w:val="000000"/>
                <w:lang w:val="en-US" w:eastAsia="lt-LT"/>
              </w:rPr>
              <w:t>7</w:t>
            </w:r>
          </w:p>
        </w:tc>
        <w:tc>
          <w:tcPr>
            <w:tcW w:w="1842" w:type="dxa"/>
            <w:tcBorders>
              <w:top w:val="single" w:sz="2" w:space="0" w:color="auto"/>
              <w:left w:val="single" w:sz="2" w:space="0" w:color="auto"/>
              <w:bottom w:val="single" w:sz="4" w:space="0" w:color="auto"/>
              <w:right w:val="single" w:sz="2" w:space="0" w:color="auto"/>
            </w:tcBorders>
            <w:vAlign w:val="center"/>
          </w:tcPr>
          <w:p w14:paraId="46F32360" w14:textId="77777777" w:rsidR="009470A1" w:rsidRPr="004D2E72" w:rsidRDefault="009470A1" w:rsidP="004D2E72">
            <w:pPr>
              <w:jc w:val="center"/>
              <w:rPr>
                <w:rFonts w:eastAsia="Calibri"/>
              </w:rPr>
            </w:pPr>
          </w:p>
        </w:tc>
      </w:tr>
      <w:tr w:rsidR="004D2E72" w:rsidRPr="004D2E72" w14:paraId="27BE5A75" w14:textId="77777777" w:rsidTr="00FB57D6">
        <w:trPr>
          <w:jc w:val="center"/>
        </w:trPr>
        <w:tc>
          <w:tcPr>
            <w:tcW w:w="7792" w:type="dxa"/>
            <w:gridSpan w:val="6"/>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38ACC9" w14:textId="69AC0222" w:rsidR="004D2E72" w:rsidRPr="004D2E72" w:rsidRDefault="004D2E72" w:rsidP="004D2E72">
            <w:pPr>
              <w:jc w:val="right"/>
            </w:pPr>
            <w:r w:rsidRPr="004D2E72">
              <w:rPr>
                <w:b/>
              </w:rPr>
              <w:t>Preliminari</w:t>
            </w:r>
            <w:r w:rsidRPr="004D2E72">
              <w:rPr>
                <w:b/>
                <w:spacing w:val="-1"/>
              </w:rPr>
              <w:t xml:space="preserve"> </w:t>
            </w:r>
            <w:r w:rsidRPr="004D2E72">
              <w:rPr>
                <w:b/>
              </w:rPr>
              <w:t>pasiūlymo</w:t>
            </w:r>
            <w:r w:rsidRPr="004D2E72">
              <w:rPr>
                <w:b/>
                <w:spacing w:val="-2"/>
              </w:rPr>
              <w:t xml:space="preserve"> </w:t>
            </w:r>
            <w:r w:rsidRPr="004D2E72">
              <w:rPr>
                <w:b/>
              </w:rPr>
              <w:t>kaina</w:t>
            </w:r>
            <w:r w:rsidRPr="004D2E72">
              <w:rPr>
                <w:b/>
                <w:spacing w:val="-3"/>
              </w:rPr>
              <w:t xml:space="preserve"> </w:t>
            </w:r>
            <w:r w:rsidRPr="004D2E72">
              <w:rPr>
                <w:b/>
              </w:rPr>
              <w:t>Eur su</w:t>
            </w:r>
            <w:r w:rsidRPr="004D2E72">
              <w:rPr>
                <w:b/>
                <w:spacing w:val="-1"/>
              </w:rPr>
              <w:t xml:space="preserve"> </w:t>
            </w:r>
            <w:r w:rsidRPr="004D2E72">
              <w:rPr>
                <w:b/>
              </w:rPr>
              <w:t>PVM (suma skaičiais ir žodžiais):</w:t>
            </w:r>
          </w:p>
        </w:tc>
        <w:tc>
          <w:tcPr>
            <w:tcW w:w="1842"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D497FF3" w14:textId="77777777" w:rsidR="004D2E72" w:rsidRPr="004D2E72" w:rsidRDefault="004D2E72" w:rsidP="004D2E72">
            <w:pPr>
              <w:jc w:val="center"/>
              <w:rPr>
                <w:rFonts w:eastAsia="Calibri"/>
              </w:rPr>
            </w:pPr>
          </w:p>
        </w:tc>
      </w:tr>
    </w:tbl>
    <w:p w14:paraId="6231FEC9" w14:textId="77777777" w:rsidR="004D2E72" w:rsidRDefault="004D2E72" w:rsidP="008D5A82">
      <w:pPr>
        <w:widowControl w:val="0"/>
        <w:jc w:val="both"/>
      </w:pPr>
    </w:p>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2BDB7825" w14:textId="77777777" w:rsidR="008D5A82" w:rsidRPr="008D5A82" w:rsidRDefault="008D5A82" w:rsidP="008D5A82">
      <w:pPr>
        <w:widowControl w:val="0"/>
        <w:ind w:firstLine="709"/>
        <w:jc w:val="both"/>
        <w:rPr>
          <w:i/>
        </w:rPr>
      </w:pPr>
      <w:r w:rsidRPr="008D5A82">
        <w:rPr>
          <w:i/>
        </w:rPr>
        <w:t>- įkainiai, kainos pasiūlyme nurodomi paliekant du skaitmenis po kablelio;</w:t>
      </w:r>
    </w:p>
    <w:p w14:paraId="1D9CF318" w14:textId="77777777" w:rsidR="008D5A82" w:rsidRPr="008D5A82" w:rsidRDefault="008D5A82" w:rsidP="008D5A82">
      <w:pPr>
        <w:widowControl w:val="0"/>
        <w:ind w:firstLine="709"/>
        <w:jc w:val="both"/>
        <w:rPr>
          <w:i/>
        </w:rPr>
      </w:pPr>
      <w:r w:rsidRPr="008D5A82">
        <w:rPr>
          <w:i/>
        </w:rPr>
        <w:t>- tais atvejais, kai pagal galiojančius teisės aktus tiekėjui nereikia mokėti PVM, jis įkainius, kainas nurodo be PVM ir nurodo priežastis, dėl kurių PVM nemoka;</w:t>
      </w:r>
    </w:p>
    <w:p w14:paraId="2926966B" w14:textId="77777777" w:rsidR="008D5A82" w:rsidRPr="008D5A82" w:rsidRDefault="008D5A82" w:rsidP="008D5A82">
      <w:pPr>
        <w:widowControl w:val="0"/>
        <w:ind w:firstLine="709"/>
        <w:jc w:val="both"/>
        <w:rPr>
          <w:i/>
        </w:rPr>
      </w:pPr>
      <w:r w:rsidRPr="008D5A82">
        <w:rPr>
          <w:i/>
        </w:rPr>
        <w:t>- preliminari pasiūlymo kaina turi atitikti jos sudėtinių dalių sumą;</w:t>
      </w:r>
    </w:p>
    <w:p w14:paraId="48655146" w14:textId="77777777" w:rsidR="008D5A82" w:rsidRPr="008D5A82" w:rsidRDefault="008D5A82" w:rsidP="008D5A82">
      <w:pPr>
        <w:widowControl w:val="0"/>
        <w:ind w:firstLine="709"/>
        <w:jc w:val="both"/>
        <w:rPr>
          <w:i/>
        </w:rPr>
      </w:pPr>
      <w:r w:rsidRPr="008D5A82">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0E8579E6" w14:textId="32728438" w:rsidR="00693767" w:rsidRDefault="008D5A82" w:rsidP="008D5A82">
      <w:pPr>
        <w:widowControl w:val="0"/>
        <w:ind w:firstLine="709"/>
        <w:jc w:val="both"/>
        <w:rPr>
          <w:i/>
        </w:rPr>
      </w:pPr>
      <w:r w:rsidRPr="008D5A82">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Pr>
          <w:i/>
        </w:rPr>
        <w:t>90</w:t>
      </w:r>
      <w:r w:rsidRPr="008D5A82">
        <w:rPr>
          <w:i/>
        </w:rPr>
        <w:t xml:space="preserve"> 000,00 Eur su PVM (arba 74 380,17 Eur be PVM, jei tiekėjas yra ne PVM mokėtojas ar darbai neapmokestinami PVM, ar dėl kitų priežasčių Perkančiosios organizacijos galutinė tiekėjui mokėtina suma bus be PVM).</w:t>
      </w:r>
    </w:p>
    <w:p w14:paraId="27AC3535" w14:textId="1916E64B" w:rsidR="00D0202A" w:rsidRDefault="00D0202A" w:rsidP="002F5E1E">
      <w:pPr>
        <w:widowControl w:val="0"/>
        <w:jc w:val="both"/>
        <w:rPr>
          <w:i/>
        </w:rPr>
      </w:pPr>
    </w:p>
    <w:p w14:paraId="0575AB10" w14:textId="169298B9" w:rsidR="004D2E72" w:rsidRDefault="004D2E72" w:rsidP="00BE3B87">
      <w:pPr>
        <w:widowControl w:val="0"/>
        <w:ind w:firstLine="709"/>
        <w:jc w:val="both"/>
      </w:pPr>
      <w:r w:rsidRPr="004D2E72">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rPr>
          <w:iCs/>
        </w:rPr>
        <w:t>.</w:t>
      </w:r>
    </w:p>
    <w:p w14:paraId="69D04145" w14:textId="2A6F289C" w:rsidR="00BE3B87" w:rsidRPr="005B242D" w:rsidRDefault="00BE3B87" w:rsidP="00BE3B87">
      <w:pPr>
        <w:widowControl w:val="0"/>
        <w:ind w:firstLine="709"/>
        <w:jc w:val="both"/>
      </w:pPr>
      <w:r w:rsidRPr="00954CF3">
        <w:t>Teikdami šį pasiūlymą mes patvirtiname, kad siūlomi 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48CE2D7D"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007A006A">
        <w:rPr>
          <w:b/>
        </w:rPr>
        <w:t>s</w:t>
      </w:r>
      <w:r w:rsidRPr="00031EB2">
        <w:rPr>
          <w:b/>
        </w:rPr>
        <w:t xml:space="preserve"> </w:t>
      </w:r>
      <w:r w:rsidR="007A006A">
        <w:rPr>
          <w:b/>
        </w:rPr>
        <w:t>įkainis</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1AC2AB33" w:rsidR="00BE3B87" w:rsidRPr="00031EB2" w:rsidRDefault="00BE3B87" w:rsidP="00643B06">
            <w:pPr>
              <w:widowControl w:val="0"/>
              <w:ind w:firstLine="605"/>
              <w:jc w:val="both"/>
            </w:pPr>
            <w:r w:rsidRPr="006219EC">
              <w:t xml:space="preserve">Ši teikiamame pasiūlyme </w:t>
            </w:r>
            <w:r w:rsidRPr="00292985">
              <w:t xml:space="preserve">nurodyta informacija yra konfidenciali </w:t>
            </w:r>
            <w:r w:rsidRPr="00292985">
              <w:rPr>
                <w:i/>
              </w:rPr>
              <w:t xml:space="preserve">(detaliau apie konfidencialią informaciją žiūrėti sąlygų </w:t>
            </w:r>
            <w:r w:rsidR="00112C17" w:rsidRPr="00292985">
              <w:rPr>
                <w:i/>
              </w:rPr>
              <w:t>3</w:t>
            </w:r>
            <w:r w:rsidR="00472A62">
              <w:rPr>
                <w:i/>
              </w:rPr>
              <w:t>5</w:t>
            </w:r>
            <w:r w:rsidRPr="00292985">
              <w:rPr>
                <w:i/>
              </w:rPr>
              <w:t xml:space="preserve"> p</w:t>
            </w:r>
            <w:r w:rsidR="00A309F6" w:rsidRPr="00292985">
              <w:rPr>
                <w:i/>
              </w:rPr>
              <w:t>.</w:t>
            </w:r>
            <w:r w:rsidRPr="00292985">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lastRenderedPageBreak/>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34FAC16C" w:rsidR="00BE3B87" w:rsidRDefault="00BE3B87" w:rsidP="00BE3B87">
      <w:pPr>
        <w:widowControl w:val="0"/>
      </w:pPr>
    </w:p>
    <w:p w14:paraId="12DB0C73" w14:textId="787964CD" w:rsidR="00CF62DB" w:rsidRDefault="00CF62DB" w:rsidP="00BE3B87">
      <w:pPr>
        <w:widowControl w:val="0"/>
      </w:pPr>
    </w:p>
    <w:p w14:paraId="641D022F" w14:textId="47E9ACB3" w:rsidR="00CF62DB" w:rsidRDefault="00CF62DB" w:rsidP="00BE3B87">
      <w:pPr>
        <w:widowControl w:val="0"/>
      </w:pPr>
    </w:p>
    <w:p w14:paraId="4F3487DD" w14:textId="4A3B8922" w:rsidR="00BE3B87" w:rsidRPr="00031EB2" w:rsidRDefault="00BE3B87" w:rsidP="00BE3B87">
      <w:pPr>
        <w:widowControl w:val="0"/>
        <w:ind w:firstLine="709"/>
        <w:jc w:val="both"/>
      </w:pPr>
      <w:r w:rsidRPr="00F82243">
        <w:t xml:space="preserve">Kartu su pasiūlymu </w:t>
      </w:r>
      <w:r w:rsidRPr="00CF62DB">
        <w:t>pateikiami šie dokumentai (</w:t>
      </w:r>
      <w:r w:rsidRPr="00CF62DB">
        <w:rPr>
          <w:i/>
        </w:rPr>
        <w:t xml:space="preserve">kartu su pasiūlymu pateikiami dokumentai nurodyti konkurso sąlygų aprašo </w:t>
      </w:r>
      <w:r w:rsidR="001E43B4" w:rsidRPr="00CF62DB">
        <w:rPr>
          <w:i/>
        </w:rPr>
        <w:t>3</w:t>
      </w:r>
      <w:r w:rsidR="00472A62">
        <w:rPr>
          <w:i/>
        </w:rPr>
        <w:t>9</w:t>
      </w:r>
      <w:r w:rsidRPr="00CF62DB">
        <w:rPr>
          <w:i/>
        </w:rPr>
        <w:t xml:space="preserve"> p</w:t>
      </w:r>
      <w:r w:rsidRPr="00CF62DB">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2C76B1C7" w14:textId="77777777" w:rsidR="0041140F" w:rsidRDefault="0041140F" w:rsidP="00BE3B87">
      <w:pPr>
        <w:widowControl w:val="0"/>
        <w:ind w:firstLine="709"/>
        <w:jc w:val="both"/>
      </w:pPr>
    </w:p>
    <w:p w14:paraId="18C44776" w14:textId="0A5BF9BC" w:rsidR="00BE3B87" w:rsidRDefault="00FD6A2A" w:rsidP="00BE3B87">
      <w:pPr>
        <w:widowControl w:val="0"/>
        <w:ind w:firstLine="709"/>
        <w:jc w:val="both"/>
      </w:pPr>
      <w:r w:rsidRPr="00FD6A2A">
        <w:t>Pateikdamas</w:t>
      </w:r>
      <w:r w:rsidR="00BE3B87" w:rsidRPr="00FD6A2A">
        <w:t xml:space="preserve"> CVP IS priemonėmis pasiūlymą,</w:t>
      </w:r>
      <w:r w:rsidR="00BE3B87" w:rsidRPr="00031EB2">
        <w:t xml:space="preserve"> patvirtinu, kad dokumentų skaitmeninės kopijos ir elektroninėmis priemonėmis pateikti duomenys yra tikri.</w:t>
      </w:r>
    </w:p>
    <w:p w14:paraId="5D557111" w14:textId="77777777" w:rsidR="00472A62" w:rsidRDefault="00472A62" w:rsidP="00BE3B87">
      <w:pPr>
        <w:widowControl w:val="0"/>
        <w:ind w:firstLine="709"/>
        <w:jc w:val="both"/>
      </w:pPr>
    </w:p>
    <w:p w14:paraId="3CF63CC8" w14:textId="2970D233" w:rsidR="00BE3B87" w:rsidRDefault="00472A62" w:rsidP="00BE3B87">
      <w:pPr>
        <w:widowControl w:val="0"/>
        <w:ind w:firstLine="709"/>
        <w:jc w:val="both"/>
        <w:rPr>
          <w:b/>
        </w:rPr>
      </w:pPr>
      <w:r w:rsidRPr="00472A62">
        <w:rPr>
          <w:b/>
        </w:rPr>
        <w:t>Patvirtinu, kad Tiekėjui, jo pasitelkiamiems ūkio subjektams (jeigu pasitelkiami) nėra paskirta baudžiamojo poveikio priemonė – uždraudimas juridiniam asmeniui dalyvauti viešuosiuose pirkimuose.</w:t>
      </w:r>
    </w:p>
    <w:p w14:paraId="683CB362" w14:textId="77777777" w:rsidR="00472A62" w:rsidRPr="00031EB2" w:rsidRDefault="00472A62" w:rsidP="00BE3B87">
      <w:pPr>
        <w:widowControl w:val="0"/>
        <w:ind w:firstLine="709"/>
        <w:jc w:val="both"/>
        <w:rPr>
          <w:b/>
        </w:rPr>
      </w:pPr>
    </w:p>
    <w:p w14:paraId="4D868B80" w14:textId="77777777" w:rsidR="00BE3B87" w:rsidRPr="00031EB2" w:rsidRDefault="00BE3B87" w:rsidP="00C36134">
      <w:pPr>
        <w:widowControl w:val="0"/>
        <w:jc w:val="both"/>
      </w:pPr>
    </w:p>
    <w:p w14:paraId="3158C129" w14:textId="736782A9" w:rsidR="00BE3B87" w:rsidRDefault="00C36134" w:rsidP="00C36134">
      <w:pPr>
        <w:spacing w:after="200" w:line="276" w:lineRule="auto"/>
        <w:jc w:val="both"/>
      </w:pPr>
      <w:r w:rsidRPr="00C36134">
        <w:rPr>
          <w:b/>
          <w:bCs/>
        </w:rPr>
        <w:t xml:space="preserve">Perkančioji organizacija nereikalauja, kad </w:t>
      </w:r>
      <w:r w:rsidRPr="00C36134">
        <w:t>pasiūlymas (pagal šią formą)</w:t>
      </w:r>
      <w:r w:rsidRPr="00C36134">
        <w:rPr>
          <w:b/>
          <w:bCs/>
        </w:rPr>
        <w:t xml:space="preserve"> </w:t>
      </w:r>
      <w:r w:rsidRPr="00C36134">
        <w:t>būtų pasirašytas.</w:t>
      </w:r>
      <w:r w:rsidRPr="00C36134">
        <w:rPr>
          <w:b/>
          <w:bCs/>
        </w:rPr>
        <w:t xml:space="preserve"> </w:t>
      </w:r>
      <w:r w:rsidRPr="00C36134">
        <w:t>Tiekėjui pateikus pasirašytą pasiūlymą, jo pasirašymas nebus vertinamas</w:t>
      </w:r>
      <w:r>
        <w:t>.</w:t>
      </w: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1751"/>
    <w:rsid w:val="0002299E"/>
    <w:rsid w:val="000302CF"/>
    <w:rsid w:val="00033F9C"/>
    <w:rsid w:val="00035301"/>
    <w:rsid w:val="000429F6"/>
    <w:rsid w:val="000772B2"/>
    <w:rsid w:val="000819AB"/>
    <w:rsid w:val="0008784F"/>
    <w:rsid w:val="001014DB"/>
    <w:rsid w:val="0011058F"/>
    <w:rsid w:val="00112C17"/>
    <w:rsid w:val="001145AC"/>
    <w:rsid w:val="00130248"/>
    <w:rsid w:val="00130DB9"/>
    <w:rsid w:val="001363C8"/>
    <w:rsid w:val="0014579A"/>
    <w:rsid w:val="001475D5"/>
    <w:rsid w:val="00156E94"/>
    <w:rsid w:val="00163B1B"/>
    <w:rsid w:val="00186CB5"/>
    <w:rsid w:val="001A414A"/>
    <w:rsid w:val="001C63B1"/>
    <w:rsid w:val="001D14FB"/>
    <w:rsid w:val="001E2B0E"/>
    <w:rsid w:val="001E43B4"/>
    <w:rsid w:val="001E5F85"/>
    <w:rsid w:val="001F0A23"/>
    <w:rsid w:val="001F603B"/>
    <w:rsid w:val="002018B6"/>
    <w:rsid w:val="00227E74"/>
    <w:rsid w:val="00247BBD"/>
    <w:rsid w:val="00252DE6"/>
    <w:rsid w:val="00282091"/>
    <w:rsid w:val="00282260"/>
    <w:rsid w:val="00292985"/>
    <w:rsid w:val="002A26F4"/>
    <w:rsid w:val="002B13F3"/>
    <w:rsid w:val="002B1FF8"/>
    <w:rsid w:val="002C286A"/>
    <w:rsid w:val="002C5C55"/>
    <w:rsid w:val="002C5E67"/>
    <w:rsid w:val="002F5E1E"/>
    <w:rsid w:val="0030529A"/>
    <w:rsid w:val="00306B92"/>
    <w:rsid w:val="00313883"/>
    <w:rsid w:val="00314FD0"/>
    <w:rsid w:val="00322AFD"/>
    <w:rsid w:val="003524C4"/>
    <w:rsid w:val="003775C2"/>
    <w:rsid w:val="003831BA"/>
    <w:rsid w:val="003868D7"/>
    <w:rsid w:val="003A12FE"/>
    <w:rsid w:val="003A489C"/>
    <w:rsid w:val="003B696E"/>
    <w:rsid w:val="003B6D00"/>
    <w:rsid w:val="003C3835"/>
    <w:rsid w:val="003C70EA"/>
    <w:rsid w:val="003C7799"/>
    <w:rsid w:val="003D787A"/>
    <w:rsid w:val="003E6DD2"/>
    <w:rsid w:val="0041140F"/>
    <w:rsid w:val="00416042"/>
    <w:rsid w:val="00416125"/>
    <w:rsid w:val="004304CC"/>
    <w:rsid w:val="00464B1E"/>
    <w:rsid w:val="00466EC6"/>
    <w:rsid w:val="00472A62"/>
    <w:rsid w:val="00483BDF"/>
    <w:rsid w:val="004965F1"/>
    <w:rsid w:val="004A7A51"/>
    <w:rsid w:val="004B1231"/>
    <w:rsid w:val="004B4E46"/>
    <w:rsid w:val="004D0510"/>
    <w:rsid w:val="004D0ED0"/>
    <w:rsid w:val="004D2E72"/>
    <w:rsid w:val="004F6072"/>
    <w:rsid w:val="005052A2"/>
    <w:rsid w:val="0051388F"/>
    <w:rsid w:val="00517B71"/>
    <w:rsid w:val="00556999"/>
    <w:rsid w:val="005700CE"/>
    <w:rsid w:val="00571E44"/>
    <w:rsid w:val="00581C8B"/>
    <w:rsid w:val="00582BD7"/>
    <w:rsid w:val="00594E59"/>
    <w:rsid w:val="005A7BE6"/>
    <w:rsid w:val="00601B1E"/>
    <w:rsid w:val="00602F74"/>
    <w:rsid w:val="00604874"/>
    <w:rsid w:val="0060509F"/>
    <w:rsid w:val="00635738"/>
    <w:rsid w:val="00641A17"/>
    <w:rsid w:val="00652180"/>
    <w:rsid w:val="00660396"/>
    <w:rsid w:val="0066305B"/>
    <w:rsid w:val="006766C7"/>
    <w:rsid w:val="006775A5"/>
    <w:rsid w:val="00684D17"/>
    <w:rsid w:val="00693767"/>
    <w:rsid w:val="00696722"/>
    <w:rsid w:val="006C2199"/>
    <w:rsid w:val="006D2EEA"/>
    <w:rsid w:val="006D4680"/>
    <w:rsid w:val="006E2EED"/>
    <w:rsid w:val="006E6AAB"/>
    <w:rsid w:val="00711A1B"/>
    <w:rsid w:val="00712D96"/>
    <w:rsid w:val="007259F3"/>
    <w:rsid w:val="0074197D"/>
    <w:rsid w:val="00764448"/>
    <w:rsid w:val="00772341"/>
    <w:rsid w:val="007751F1"/>
    <w:rsid w:val="0078499C"/>
    <w:rsid w:val="007879BC"/>
    <w:rsid w:val="0079363D"/>
    <w:rsid w:val="00794664"/>
    <w:rsid w:val="007A006A"/>
    <w:rsid w:val="007E1B16"/>
    <w:rsid w:val="007F71ED"/>
    <w:rsid w:val="008007B1"/>
    <w:rsid w:val="00801D75"/>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5A82"/>
    <w:rsid w:val="008D7624"/>
    <w:rsid w:val="008E3323"/>
    <w:rsid w:val="008F16FC"/>
    <w:rsid w:val="008F3DD2"/>
    <w:rsid w:val="009137F2"/>
    <w:rsid w:val="00914A95"/>
    <w:rsid w:val="0093772A"/>
    <w:rsid w:val="0093774D"/>
    <w:rsid w:val="009470A1"/>
    <w:rsid w:val="009510EA"/>
    <w:rsid w:val="00954CF3"/>
    <w:rsid w:val="00957E47"/>
    <w:rsid w:val="009B5FED"/>
    <w:rsid w:val="009B751F"/>
    <w:rsid w:val="009D59C8"/>
    <w:rsid w:val="009F3A69"/>
    <w:rsid w:val="00A015E4"/>
    <w:rsid w:val="00A02F0E"/>
    <w:rsid w:val="00A21E2C"/>
    <w:rsid w:val="00A23A2D"/>
    <w:rsid w:val="00A246DE"/>
    <w:rsid w:val="00A3096A"/>
    <w:rsid w:val="00A309F6"/>
    <w:rsid w:val="00A32126"/>
    <w:rsid w:val="00A6087A"/>
    <w:rsid w:val="00A7214F"/>
    <w:rsid w:val="00A811A1"/>
    <w:rsid w:val="00A8209A"/>
    <w:rsid w:val="00AB5F02"/>
    <w:rsid w:val="00AC537D"/>
    <w:rsid w:val="00AD393C"/>
    <w:rsid w:val="00AE5DCF"/>
    <w:rsid w:val="00B47B3D"/>
    <w:rsid w:val="00B623D4"/>
    <w:rsid w:val="00B6274A"/>
    <w:rsid w:val="00B72A29"/>
    <w:rsid w:val="00B906DD"/>
    <w:rsid w:val="00B911C6"/>
    <w:rsid w:val="00B9306E"/>
    <w:rsid w:val="00BC6BA3"/>
    <w:rsid w:val="00BE3B87"/>
    <w:rsid w:val="00BE47ED"/>
    <w:rsid w:val="00BF44ED"/>
    <w:rsid w:val="00C22DF4"/>
    <w:rsid w:val="00C36134"/>
    <w:rsid w:val="00C44882"/>
    <w:rsid w:val="00C455D9"/>
    <w:rsid w:val="00C527F3"/>
    <w:rsid w:val="00C53135"/>
    <w:rsid w:val="00C6440F"/>
    <w:rsid w:val="00C64699"/>
    <w:rsid w:val="00C81E65"/>
    <w:rsid w:val="00C84238"/>
    <w:rsid w:val="00C86372"/>
    <w:rsid w:val="00CA702C"/>
    <w:rsid w:val="00CA7F1E"/>
    <w:rsid w:val="00CB6F45"/>
    <w:rsid w:val="00CB7A16"/>
    <w:rsid w:val="00CD5BEF"/>
    <w:rsid w:val="00CE21FC"/>
    <w:rsid w:val="00CE5438"/>
    <w:rsid w:val="00CF0041"/>
    <w:rsid w:val="00CF62DB"/>
    <w:rsid w:val="00CF6B5F"/>
    <w:rsid w:val="00D0202A"/>
    <w:rsid w:val="00D407B9"/>
    <w:rsid w:val="00D4367B"/>
    <w:rsid w:val="00D439B4"/>
    <w:rsid w:val="00D5637D"/>
    <w:rsid w:val="00D63C76"/>
    <w:rsid w:val="00DA7CB5"/>
    <w:rsid w:val="00DE4715"/>
    <w:rsid w:val="00DF4249"/>
    <w:rsid w:val="00E14AAA"/>
    <w:rsid w:val="00E2708F"/>
    <w:rsid w:val="00E27635"/>
    <w:rsid w:val="00E35CCE"/>
    <w:rsid w:val="00E5074D"/>
    <w:rsid w:val="00E61609"/>
    <w:rsid w:val="00E66AFA"/>
    <w:rsid w:val="00E80A9B"/>
    <w:rsid w:val="00E91D00"/>
    <w:rsid w:val="00EB314C"/>
    <w:rsid w:val="00EB326E"/>
    <w:rsid w:val="00F22066"/>
    <w:rsid w:val="00F3039D"/>
    <w:rsid w:val="00F376FD"/>
    <w:rsid w:val="00F37AB0"/>
    <w:rsid w:val="00F71E69"/>
    <w:rsid w:val="00F75AEB"/>
    <w:rsid w:val="00F76AF7"/>
    <w:rsid w:val="00F823BB"/>
    <w:rsid w:val="00F96F44"/>
    <w:rsid w:val="00FB1D18"/>
    <w:rsid w:val="00FB54C4"/>
    <w:rsid w:val="00FB57D6"/>
    <w:rsid w:val="00FB6D72"/>
    <w:rsid w:val="00FD5B7B"/>
    <w:rsid w:val="00FD6A2A"/>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8D5A82"/>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D5A82"/>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 w:id="11041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5159</Words>
  <Characters>2941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Živilė Gocentė</cp:lastModifiedBy>
  <cp:revision>6</cp:revision>
  <dcterms:created xsi:type="dcterms:W3CDTF">2025-05-27T14:06:00Z</dcterms:created>
  <dcterms:modified xsi:type="dcterms:W3CDTF">2025-06-02T11:32:00Z</dcterms:modified>
</cp:coreProperties>
</file>