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C1B66" w14:textId="466B2947" w:rsidR="002B108F" w:rsidRPr="002B108F" w:rsidRDefault="002B108F" w:rsidP="002B108F">
      <w:pPr>
        <w:pStyle w:val="Betarp"/>
        <w:jc w:val="right"/>
        <w:rPr>
          <w:rFonts w:cstheme="minorHAnsi"/>
          <w:color w:val="0070C0"/>
          <w:sz w:val="24"/>
          <w:szCs w:val="24"/>
        </w:rPr>
      </w:pPr>
      <w:r w:rsidRPr="002B108F">
        <w:rPr>
          <w:rFonts w:cstheme="minorHAnsi"/>
          <w:color w:val="0070C0"/>
          <w:sz w:val="24"/>
          <w:szCs w:val="24"/>
        </w:rPr>
        <w:t>Pirkimo sąlygų 3 priedas „Tiekėjų kvalifikacijos reikalavimai“</w:t>
      </w:r>
    </w:p>
    <w:p w14:paraId="7608C9B5" w14:textId="0DD61D3B" w:rsidR="00535D60" w:rsidRPr="002B108F" w:rsidRDefault="00535D60" w:rsidP="002B108F">
      <w:pPr>
        <w:pStyle w:val="Antrat1"/>
        <w:jc w:val="center"/>
        <w:rPr>
          <w:rFonts w:ascii="Calibri" w:eastAsia="Times New Roman" w:hAnsi="Calibri" w:cs="Calibri"/>
          <w:color w:val="auto"/>
          <w:sz w:val="28"/>
          <w:szCs w:val="28"/>
        </w:rPr>
      </w:pPr>
      <w:r w:rsidRPr="002B108F">
        <w:rPr>
          <w:rFonts w:ascii="Calibri" w:eastAsia="Times New Roman" w:hAnsi="Calibri" w:cs="Calibri"/>
          <w:color w:val="auto"/>
          <w:sz w:val="28"/>
          <w:szCs w:val="28"/>
        </w:rPr>
        <w:t>TIEKĖJŲ KVALIFIKACIJOS REIKALAVIMAI</w:t>
      </w:r>
    </w:p>
    <w:p w14:paraId="4A2F1CB7" w14:textId="77777777" w:rsidR="00535D60" w:rsidRPr="00E02B01" w:rsidRDefault="00535D60" w:rsidP="00E02B01">
      <w:pPr>
        <w:numPr>
          <w:ilvl w:val="0"/>
          <w:numId w:val="5"/>
        </w:numPr>
        <w:tabs>
          <w:tab w:val="left" w:pos="5670"/>
        </w:tabs>
        <w:spacing w:after="0" w:line="276" w:lineRule="auto"/>
        <w:contextualSpacing/>
        <w:jc w:val="both"/>
        <w:rPr>
          <w:rFonts w:ascii="Calibri" w:eastAsia="Times New Roman" w:hAnsi="Calibri" w:cs="Calibri"/>
          <w:bCs/>
          <w:lang w:eastAsia="lt-LT"/>
        </w:rPr>
      </w:pPr>
      <w:r w:rsidRPr="00E02B01">
        <w:rPr>
          <w:rFonts w:ascii="Calibri" w:eastAsia="Times New Roman" w:hAnsi="Calibri" w:cs="Calibri"/>
          <w:bCs/>
          <w:lang w:eastAsia="lt-LT"/>
        </w:rPr>
        <w:t>Paslaugų teikėjas, dalyvaujantis pirkime, turi atitikti lentelėje nurodytus kvalifikacijos reikalavimus.</w:t>
      </w:r>
    </w:p>
    <w:p w14:paraId="6162E2E8" w14:textId="77777777" w:rsidR="00E31E37" w:rsidRPr="00E02B01" w:rsidRDefault="00535D60" w:rsidP="00E02B01">
      <w:pPr>
        <w:widowControl w:val="0"/>
        <w:numPr>
          <w:ilvl w:val="0"/>
          <w:numId w:val="5"/>
        </w:numPr>
        <w:tabs>
          <w:tab w:val="right" w:pos="13680"/>
        </w:tabs>
        <w:spacing w:after="0" w:line="276" w:lineRule="auto"/>
        <w:contextualSpacing/>
        <w:jc w:val="both"/>
        <w:rPr>
          <w:rFonts w:ascii="Calibri" w:hAnsi="Calibri" w:cs="Calibri"/>
          <w:u w:val="single"/>
        </w:rPr>
      </w:pPr>
      <w:r w:rsidRPr="00E02B01">
        <w:rPr>
          <w:rFonts w:ascii="Calibri" w:eastAsia="Times New Roman" w:hAnsi="Calibri" w:cs="Calibri"/>
          <w:bCs/>
          <w:lang w:eastAsia="lt-LT"/>
        </w:rPr>
        <w:t>Tiekėjo (ir specialistų) kvalifikacija turi būti įgyta iki pasiūlymų pateikimo termino pabaigos.</w:t>
      </w:r>
    </w:p>
    <w:p w14:paraId="6DDF1A90" w14:textId="3B23A44D" w:rsidR="00E31E37" w:rsidRPr="00E02B01" w:rsidRDefault="00E31E37" w:rsidP="00E02B01">
      <w:pPr>
        <w:widowControl w:val="0"/>
        <w:numPr>
          <w:ilvl w:val="0"/>
          <w:numId w:val="5"/>
        </w:numPr>
        <w:tabs>
          <w:tab w:val="right" w:pos="13680"/>
        </w:tabs>
        <w:spacing w:after="0" w:line="276" w:lineRule="auto"/>
        <w:contextualSpacing/>
        <w:jc w:val="both"/>
        <w:rPr>
          <w:rFonts w:ascii="Calibri" w:hAnsi="Calibri" w:cs="Calibri"/>
          <w:u w:val="single"/>
        </w:rPr>
      </w:pPr>
      <w:r w:rsidRPr="00E02B01">
        <w:rPr>
          <w:rFonts w:ascii="Calibri" w:eastAsia="Times New Roman" w:hAnsi="Calibri" w:cs="Calibri"/>
          <w:bCs/>
          <w:lang w:eastAsia="lt-LT"/>
        </w:rPr>
        <w:t xml:space="preserve"> Jeigu tiekėjo kvalifikacija dėl teisės verstis atitinkama veikla nėra tikrinama visa apimtimi, tiekėjas perkančiajai organizacijai įsipareigoja, kad sutartį vykdys tik teisę verstis atitinkama veikla turintys asmenys.</w:t>
      </w:r>
    </w:p>
    <w:p w14:paraId="0C6D6AFB" w14:textId="230B08C4" w:rsidR="00535D60" w:rsidRPr="004D0367" w:rsidRDefault="00535D60" w:rsidP="00D038F3">
      <w:pPr>
        <w:widowControl w:val="0"/>
        <w:spacing w:after="0" w:line="276" w:lineRule="auto"/>
        <w:ind w:left="720"/>
        <w:contextualSpacing/>
        <w:jc w:val="both"/>
        <w:rPr>
          <w:rFonts w:ascii="Calibri" w:eastAsia="Times New Roman" w:hAnsi="Calibri" w:cs="Calibri"/>
          <w:bCs/>
          <w:lang w:eastAsia="lt-LT"/>
        </w:rPr>
      </w:pPr>
    </w:p>
    <w:tbl>
      <w:tblPr>
        <w:tblpPr w:leftFromText="180" w:rightFromText="180" w:vertAnchor="page" w:horzAnchor="page" w:tblpX="1647" w:tblpY="3255"/>
        <w:tblW w:w="4855" w:type="pct"/>
        <w:tblLook w:val="04A0" w:firstRow="1" w:lastRow="0" w:firstColumn="1" w:lastColumn="0" w:noHBand="0" w:noVBand="1"/>
      </w:tblPr>
      <w:tblGrid>
        <w:gridCol w:w="989"/>
        <w:gridCol w:w="4032"/>
        <w:gridCol w:w="4580"/>
        <w:gridCol w:w="3380"/>
      </w:tblGrid>
      <w:tr w:rsidR="00F97BFD" w:rsidRPr="004D0367" w14:paraId="230C4331" w14:textId="77777777" w:rsidTr="00D77B09">
        <w:trPr>
          <w:cantSplit/>
          <w:tblHeader/>
        </w:trPr>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60830DEB" w14:textId="77777777" w:rsidR="00E31E37" w:rsidRPr="004D0367" w:rsidRDefault="00E31E37" w:rsidP="00F97BFD">
            <w:pPr>
              <w:spacing w:line="240" w:lineRule="auto"/>
              <w:rPr>
                <w:rFonts w:ascii="Calibri" w:hAnsi="Calibri" w:cs="Calibri"/>
                <w:b/>
                <w:bCs/>
                <w:sz w:val="20"/>
                <w:szCs w:val="20"/>
              </w:rPr>
            </w:pPr>
            <w:r w:rsidRPr="004D0367">
              <w:rPr>
                <w:rFonts w:ascii="Calibri" w:hAnsi="Calibri" w:cs="Calibri"/>
                <w:b/>
                <w:bCs/>
                <w:sz w:val="20"/>
                <w:szCs w:val="20"/>
              </w:rPr>
              <w:t>Eil. Nr.</w:t>
            </w: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1EB9E38A" w14:textId="77777777" w:rsidR="00E31E37" w:rsidRPr="004D0367" w:rsidRDefault="00E31E37" w:rsidP="00F97BFD">
            <w:pPr>
              <w:spacing w:line="240" w:lineRule="auto"/>
              <w:rPr>
                <w:rFonts w:ascii="Calibri" w:hAnsi="Calibri" w:cs="Calibri"/>
                <w:b/>
                <w:bCs/>
                <w:sz w:val="20"/>
                <w:szCs w:val="20"/>
              </w:rPr>
            </w:pPr>
            <w:r w:rsidRPr="004D0367">
              <w:rPr>
                <w:rFonts w:ascii="Calibri" w:hAnsi="Calibri" w:cs="Calibri"/>
                <w:b/>
                <w:bCs/>
                <w:sz w:val="20"/>
                <w:szCs w:val="20"/>
              </w:rPr>
              <w:t>Kvalifikacijos reikalavimas</w:t>
            </w:r>
          </w:p>
        </w:tc>
        <w:tc>
          <w:tcPr>
            <w:tcW w:w="17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5C5ADF93" w14:textId="77777777" w:rsidR="00E31E37" w:rsidRPr="004D0367" w:rsidRDefault="00E31E37" w:rsidP="00F97BFD">
            <w:pPr>
              <w:spacing w:line="240" w:lineRule="auto"/>
              <w:rPr>
                <w:rFonts w:ascii="Calibri" w:hAnsi="Calibri" w:cs="Calibri"/>
                <w:b/>
                <w:bCs/>
                <w:sz w:val="20"/>
                <w:szCs w:val="20"/>
              </w:rPr>
            </w:pPr>
            <w:r w:rsidRPr="004D0367">
              <w:rPr>
                <w:rFonts w:ascii="Calibri" w:hAnsi="Calibri" w:cs="Calibri"/>
                <w:b/>
                <w:bCs/>
                <w:sz w:val="20"/>
                <w:szCs w:val="20"/>
              </w:rPr>
              <w:t>Atitiktį reikalavimui įrodantys  dokumentai</w:t>
            </w:r>
          </w:p>
        </w:tc>
        <w:tc>
          <w:tcPr>
            <w:tcW w:w="13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253FFE52" w14:textId="77777777" w:rsidR="00E31E37" w:rsidRPr="004D0367" w:rsidRDefault="00E31E37" w:rsidP="00F97BFD">
            <w:pPr>
              <w:spacing w:line="240" w:lineRule="auto"/>
              <w:jc w:val="both"/>
              <w:rPr>
                <w:rFonts w:ascii="Calibri" w:hAnsi="Calibri" w:cs="Calibri"/>
                <w:b/>
                <w:bCs/>
                <w:sz w:val="20"/>
                <w:szCs w:val="20"/>
              </w:rPr>
            </w:pPr>
            <w:r w:rsidRPr="004D0367">
              <w:rPr>
                <w:rFonts w:ascii="Calibri" w:hAnsi="Calibri" w:cs="Calibri"/>
                <w:b/>
                <w:bCs/>
                <w:sz w:val="20"/>
                <w:szCs w:val="20"/>
              </w:rPr>
              <w:t>Subjektas, kuris turi atitikti reikalavimą</w:t>
            </w:r>
          </w:p>
        </w:tc>
      </w:tr>
      <w:tr w:rsidR="00F97BFD" w:rsidRPr="004D0367" w14:paraId="37B75BBA" w14:textId="77777777" w:rsidTr="00D77B09">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A7982" w14:textId="77777777" w:rsidR="00E31E37" w:rsidRPr="004D0367" w:rsidRDefault="00E31E37" w:rsidP="00D77B09">
            <w:pPr>
              <w:numPr>
                <w:ilvl w:val="0"/>
                <w:numId w:val="2"/>
              </w:numPr>
              <w:spacing w:line="240" w:lineRule="auto"/>
              <w:jc w:val="right"/>
              <w:rPr>
                <w:rFonts w:ascii="Calibri" w:hAnsi="Calibri" w:cs="Calibri"/>
                <w:sz w:val="20"/>
                <w:szCs w:val="20"/>
              </w:rPr>
            </w:pPr>
          </w:p>
        </w:tc>
        <w:tc>
          <w:tcPr>
            <w:tcW w:w="46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4275F" w14:textId="77777777" w:rsidR="00E31E37" w:rsidRPr="004D0367" w:rsidRDefault="00E31E37" w:rsidP="00F97BFD">
            <w:pPr>
              <w:spacing w:line="240" w:lineRule="auto"/>
              <w:jc w:val="both"/>
              <w:rPr>
                <w:rFonts w:ascii="Calibri" w:hAnsi="Calibri" w:cs="Calibri"/>
                <w:b/>
                <w:bCs/>
                <w:sz w:val="20"/>
                <w:szCs w:val="20"/>
              </w:rPr>
            </w:pPr>
            <w:r w:rsidRPr="004D0367">
              <w:rPr>
                <w:rFonts w:ascii="Calibri" w:hAnsi="Calibri" w:cs="Calibri"/>
                <w:b/>
                <w:bCs/>
                <w:sz w:val="20"/>
                <w:szCs w:val="20"/>
              </w:rPr>
              <w:t>Techninis ir profesinis pajėgumas</w:t>
            </w:r>
          </w:p>
        </w:tc>
      </w:tr>
      <w:tr w:rsidR="00F97BFD" w:rsidRPr="004D0367" w14:paraId="16499B52" w14:textId="77777777" w:rsidTr="00D77B09">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6BDEC" w14:textId="77777777" w:rsidR="00E31E37" w:rsidRPr="004D0367" w:rsidRDefault="00E31E37" w:rsidP="00D77B09">
            <w:pPr>
              <w:numPr>
                <w:ilvl w:val="1"/>
                <w:numId w:val="2"/>
              </w:numPr>
              <w:spacing w:line="240" w:lineRule="auto"/>
              <w:jc w:val="right"/>
              <w:rPr>
                <w:rFonts w:ascii="Calibri" w:hAnsi="Calibri" w:cs="Calibri"/>
                <w:sz w:val="20"/>
                <w:szCs w:val="20"/>
              </w:rPr>
            </w:pP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tcPr>
          <w:p w14:paraId="04F0C7ED" w14:textId="35D57D62" w:rsidR="00E31E37" w:rsidRPr="004D0367" w:rsidRDefault="00E31E37" w:rsidP="00F97BFD">
            <w:pPr>
              <w:spacing w:line="240" w:lineRule="auto"/>
              <w:jc w:val="both"/>
              <w:rPr>
                <w:rFonts w:ascii="Calibri" w:hAnsi="Calibri" w:cs="Calibri"/>
                <w:b/>
                <w:bCs/>
                <w:color w:val="0070C0"/>
                <w:sz w:val="20"/>
                <w:szCs w:val="20"/>
              </w:rPr>
            </w:pPr>
            <w:r w:rsidRPr="004D0367">
              <w:rPr>
                <w:rFonts w:ascii="Calibri" w:hAnsi="Calibri" w:cs="Calibri"/>
                <w:b/>
                <w:bCs/>
                <w:color w:val="0070C0"/>
                <w:sz w:val="20"/>
                <w:szCs w:val="20"/>
              </w:rPr>
              <w:t>Reikalavimas I,</w:t>
            </w:r>
            <w:r w:rsidR="00F11DAF" w:rsidRPr="004D0367">
              <w:rPr>
                <w:rFonts w:ascii="Calibri" w:hAnsi="Calibri" w:cs="Calibri"/>
                <w:b/>
                <w:bCs/>
                <w:color w:val="0070C0"/>
                <w:sz w:val="20"/>
                <w:szCs w:val="20"/>
              </w:rPr>
              <w:t xml:space="preserve"> </w:t>
            </w:r>
            <w:r w:rsidRPr="004D0367">
              <w:rPr>
                <w:rFonts w:ascii="Calibri" w:hAnsi="Calibri" w:cs="Calibri"/>
                <w:b/>
                <w:bCs/>
                <w:color w:val="0070C0"/>
                <w:sz w:val="20"/>
                <w:szCs w:val="20"/>
              </w:rPr>
              <w:t>II (kiekvienai atskirai) pirkimo dalims:</w:t>
            </w:r>
          </w:p>
          <w:p w14:paraId="243283A0" w14:textId="73CF60B7" w:rsidR="00E31E37" w:rsidRPr="004D0367" w:rsidRDefault="00E31E37" w:rsidP="00F97BFD">
            <w:pPr>
              <w:spacing w:line="240" w:lineRule="auto"/>
              <w:jc w:val="both"/>
              <w:rPr>
                <w:rFonts w:ascii="Calibri" w:hAnsi="Calibri" w:cs="Calibri"/>
                <w:sz w:val="20"/>
                <w:szCs w:val="20"/>
              </w:rPr>
            </w:pPr>
            <w:r w:rsidRPr="004D0367">
              <w:rPr>
                <w:rFonts w:ascii="Calibri" w:hAnsi="Calibri" w:cs="Calibri"/>
                <w:sz w:val="20"/>
                <w:szCs w:val="20"/>
              </w:rPr>
              <w:t>Tiekėjas, per paskutinius 3 (trejus) metus* iki pasiūlymo pateikimo termino pabaigos pagal vieną ar daugiau sutarčių įvykdęs mokymų, kurių bendra apimtis yra ne mažesnė kaip 30 ak. val.</w:t>
            </w:r>
          </w:p>
          <w:p w14:paraId="40F05144" w14:textId="77777777" w:rsidR="00E31E37" w:rsidRPr="004D0367" w:rsidRDefault="00E31E37" w:rsidP="00F97BFD">
            <w:pPr>
              <w:spacing w:line="240" w:lineRule="auto"/>
              <w:jc w:val="both"/>
              <w:rPr>
                <w:rFonts w:ascii="Calibri" w:hAnsi="Calibri" w:cs="Calibri"/>
                <w:sz w:val="20"/>
                <w:szCs w:val="20"/>
              </w:rPr>
            </w:pPr>
          </w:p>
          <w:p w14:paraId="5E6A63C2" w14:textId="77777777" w:rsidR="00E31E37" w:rsidRPr="004D0367" w:rsidRDefault="00E31E37" w:rsidP="00F97BFD">
            <w:pPr>
              <w:spacing w:line="240" w:lineRule="auto"/>
              <w:jc w:val="both"/>
              <w:rPr>
                <w:rFonts w:ascii="Calibri" w:hAnsi="Calibri" w:cs="Calibri"/>
                <w:sz w:val="20"/>
                <w:szCs w:val="20"/>
              </w:rPr>
            </w:pPr>
            <w:r w:rsidRPr="004D0367">
              <w:rPr>
                <w:rFonts w:ascii="Calibri" w:hAnsi="Calibri" w:cs="Calibri"/>
                <w:sz w:val="20"/>
                <w:szCs w:val="20"/>
              </w:rPr>
              <w:t>*Sąvoka „per pastaruosius 3 (trejus)  metus“ reiškia terminą, skaičiuojamą nuo paskutinės pasiūlymų pateikimo termino dienos skaičiuojant atgal pilnais metais, pavyzdžiui, jeigu pasiūlymų pateikimo termino paskutinė diena yra 2025 m. gegužės 2 d., tuomet „per pastaruosius 3 (tris) metus“ reiškia laikotarpį nuo 2022 m. gegužės 1 d. iki 2025 m. gegužės 1 d imtinai.</w:t>
            </w:r>
          </w:p>
        </w:tc>
        <w:tc>
          <w:tcPr>
            <w:tcW w:w="1764" w:type="pct"/>
            <w:tcBorders>
              <w:top w:val="single" w:sz="4" w:space="0" w:color="000000" w:themeColor="text1"/>
              <w:left w:val="single" w:sz="4" w:space="0" w:color="auto"/>
              <w:bottom w:val="single" w:sz="4" w:space="0" w:color="000000" w:themeColor="text1"/>
              <w:right w:val="single" w:sz="4" w:space="0" w:color="000000" w:themeColor="text1"/>
            </w:tcBorders>
          </w:tcPr>
          <w:p w14:paraId="32820350" w14:textId="77777777" w:rsidR="00E31E37" w:rsidRPr="004D0367" w:rsidRDefault="00E31E37" w:rsidP="00F97BFD">
            <w:pPr>
              <w:spacing w:after="0" w:line="240" w:lineRule="auto"/>
              <w:jc w:val="both"/>
              <w:rPr>
                <w:rFonts w:ascii="Calibri" w:hAnsi="Calibri" w:cs="Calibri"/>
                <w:sz w:val="20"/>
                <w:szCs w:val="20"/>
              </w:rPr>
            </w:pPr>
            <w:r w:rsidRPr="004D0367">
              <w:rPr>
                <w:rFonts w:ascii="Calibri" w:hAnsi="Calibri" w:cs="Calibri"/>
                <w:color w:val="000000"/>
                <w:sz w:val="20"/>
                <w:szCs w:val="20"/>
              </w:rPr>
              <w:t>Pateikiami dokumentai (skaitmeninės dokumentų kopijos):</w:t>
            </w:r>
          </w:p>
          <w:p w14:paraId="40C5D4E0" w14:textId="3B3F2143" w:rsidR="00E31E37" w:rsidRPr="004D0367" w:rsidRDefault="00E31E37" w:rsidP="00F97BFD">
            <w:pPr>
              <w:spacing w:line="240" w:lineRule="auto"/>
              <w:jc w:val="both"/>
              <w:rPr>
                <w:rFonts w:ascii="Calibri" w:hAnsi="Calibri" w:cs="Calibri"/>
                <w:sz w:val="20"/>
                <w:szCs w:val="20"/>
              </w:rPr>
            </w:pPr>
            <w:r w:rsidRPr="004D0367">
              <w:rPr>
                <w:rFonts w:ascii="Calibri" w:hAnsi="Calibri" w:cs="Calibri"/>
                <w:sz w:val="20"/>
                <w:szCs w:val="20"/>
              </w:rPr>
              <w:t xml:space="preserve">1) Užsakovų pažymos, perdavimo-priėmimo aktai ar kiti užsakovų išduoti lygiaverčiai dokumentai**, patvirtinantys tiekėjo tinkamai suteiktas paslaugas. Įrodymo dokumente turi būti nurodytas </w:t>
            </w:r>
            <w:r w:rsidRPr="004D0367">
              <w:rPr>
                <w:rStyle w:val="cf01"/>
                <w:rFonts w:ascii="Calibri" w:hAnsi="Calibri" w:cs="Calibri"/>
                <w:sz w:val="20"/>
                <w:szCs w:val="20"/>
              </w:rPr>
              <w:t>sutarties pavadinimas, numeris, data, vykdytų mokymų pavadinimas, laikotarpis, trukmė akademinėmis valandomis, mokymų paslaugų užsakovas (pavadinimas, adresas, telefonas, el. paštas ir kontaktinio asmens duomenys (vardas, pavardė, pareigos, tel. Nr., el. paštas))</w:t>
            </w:r>
            <w:r w:rsidRPr="004D0367">
              <w:rPr>
                <w:rFonts w:ascii="Calibri" w:hAnsi="Calibri" w:cs="Calibri"/>
                <w:sz w:val="20"/>
                <w:szCs w:val="20"/>
              </w:rPr>
              <w:t>.</w:t>
            </w:r>
          </w:p>
          <w:p w14:paraId="008473CA" w14:textId="767DA8B5" w:rsidR="00E31E37" w:rsidRPr="004D0367" w:rsidRDefault="00E31E37" w:rsidP="00F97BFD">
            <w:pPr>
              <w:widowControl w:val="0"/>
              <w:tabs>
                <w:tab w:val="right" w:pos="13680"/>
              </w:tabs>
              <w:spacing w:after="0" w:line="240" w:lineRule="auto"/>
              <w:contextualSpacing/>
              <w:jc w:val="both"/>
              <w:rPr>
                <w:rFonts w:ascii="Calibri" w:hAnsi="Calibri" w:cs="Calibri"/>
                <w:i/>
                <w:iCs/>
                <w:sz w:val="20"/>
                <w:szCs w:val="20"/>
              </w:rPr>
            </w:pPr>
            <w:r w:rsidRPr="004D0367">
              <w:rPr>
                <w:rFonts w:ascii="Calibri" w:hAnsi="Calibri" w:cs="Calibri"/>
                <w:sz w:val="20"/>
                <w:szCs w:val="20"/>
              </w:rPr>
              <w:t>**</w:t>
            </w:r>
            <w:r w:rsidRPr="004D0367">
              <w:rPr>
                <w:rFonts w:ascii="Calibri" w:hAnsi="Calibri" w:cs="Calibri"/>
                <w:i/>
                <w:iCs/>
                <w:sz w:val="20"/>
                <w:szCs w:val="20"/>
              </w:rPr>
              <w:t>Jei atitiktį reikalavimui įrodantys dokumentai (mokymų paslaugų užsakovų pažymos, perdavimo aktai ar kt. lygiaverčiai dokumentai) perkančiajai organizacijai pateikiami pasirašyti ne mokymų</w:t>
            </w:r>
            <w:r w:rsidRPr="004D0367">
              <w:rPr>
                <w:rFonts w:ascii="Calibri" w:hAnsi="Calibri" w:cs="Calibri"/>
                <w:sz w:val="20"/>
                <w:szCs w:val="20"/>
              </w:rPr>
              <w:t xml:space="preserve"> </w:t>
            </w:r>
            <w:r w:rsidRPr="004D0367">
              <w:rPr>
                <w:rFonts w:ascii="Calibri" w:hAnsi="Calibri" w:cs="Calibri"/>
                <w:i/>
                <w:iCs/>
                <w:sz w:val="20"/>
                <w:szCs w:val="20"/>
              </w:rPr>
              <w:t>užsakovo vadovo, kartu pateikiamas dokumentas, patvirtinantis, kad asmuo, kuris pasirašė dokumentą, turėjo teisę jį pasirašyti.</w:t>
            </w:r>
          </w:p>
          <w:p w14:paraId="745ABAC3" w14:textId="77777777" w:rsidR="00E31E37" w:rsidRPr="002B108F" w:rsidRDefault="00E31E37" w:rsidP="00F97BFD">
            <w:pPr>
              <w:widowControl w:val="0"/>
              <w:tabs>
                <w:tab w:val="right" w:pos="13680"/>
              </w:tabs>
              <w:spacing w:after="0" w:line="240" w:lineRule="auto"/>
              <w:contextualSpacing/>
              <w:jc w:val="both"/>
              <w:rPr>
                <w:rFonts w:ascii="Calibri" w:hAnsi="Calibri" w:cs="Calibri"/>
                <w:i/>
                <w:iCs/>
                <w:sz w:val="20"/>
                <w:szCs w:val="20"/>
                <w:u w:val="single"/>
              </w:rPr>
            </w:pPr>
          </w:p>
          <w:p w14:paraId="57BBB563" w14:textId="77777777" w:rsidR="00E31E37" w:rsidRPr="004D0367" w:rsidRDefault="00E31E37" w:rsidP="00F97BFD">
            <w:pPr>
              <w:spacing w:line="240" w:lineRule="auto"/>
              <w:jc w:val="both"/>
              <w:rPr>
                <w:rFonts w:ascii="Calibri" w:hAnsi="Calibri" w:cs="Calibri"/>
                <w:bCs/>
                <w:sz w:val="20"/>
                <w:szCs w:val="20"/>
              </w:rPr>
            </w:pPr>
            <w:r w:rsidRPr="004D0367">
              <w:rPr>
                <w:rFonts w:ascii="Calibri" w:hAnsi="Calibri" w:cs="Calibri"/>
                <w:bCs/>
                <w:sz w:val="20"/>
                <w:szCs w:val="20"/>
              </w:rPr>
              <w:t xml:space="preserve">Perkančioji organizacija, </w:t>
            </w:r>
            <w:r w:rsidRPr="004D0367">
              <w:rPr>
                <w:rFonts w:ascii="Calibri" w:eastAsia="Times New Roman" w:hAnsi="Calibri" w:cs="Calibri"/>
                <w:bCs/>
                <w:sz w:val="20"/>
                <w:szCs w:val="20"/>
              </w:rPr>
              <w:t xml:space="preserve">siekdama pasitikslinti dėl tiekėjo pateiktos informacijos ar norėdama įsitikinti </w:t>
            </w:r>
            <w:r w:rsidRPr="004D0367">
              <w:rPr>
                <w:rFonts w:ascii="Calibri" w:hAnsi="Calibri" w:cs="Calibri"/>
                <w:bCs/>
                <w:sz w:val="20"/>
                <w:szCs w:val="20"/>
              </w:rPr>
              <w:t xml:space="preserve">kilus abejonėms, pasilieka teisę iš tiekėjo pareikalauti papildomų dokumentų: sutarčių kopijų, perdavimo-priėmimo aktų, apmokėjimo įrodymų ir/arba be </w:t>
            </w:r>
            <w:r w:rsidRPr="004D0367">
              <w:rPr>
                <w:rFonts w:ascii="Calibri" w:hAnsi="Calibri" w:cs="Calibri"/>
                <w:bCs/>
                <w:sz w:val="20"/>
                <w:szCs w:val="20"/>
              </w:rPr>
              <w:lastRenderedPageBreak/>
              <w:t>išankstinio įspėjimo kreiptis į paslaugų gavėją (-</w:t>
            </w:r>
            <w:proofErr w:type="spellStart"/>
            <w:r w:rsidRPr="004D0367">
              <w:rPr>
                <w:rFonts w:ascii="Calibri" w:hAnsi="Calibri" w:cs="Calibri"/>
                <w:bCs/>
                <w:sz w:val="20"/>
                <w:szCs w:val="20"/>
              </w:rPr>
              <w:t>us</w:t>
            </w:r>
            <w:proofErr w:type="spellEnd"/>
            <w:r w:rsidRPr="004D0367">
              <w:rPr>
                <w:rFonts w:ascii="Calibri" w:hAnsi="Calibri" w:cs="Calibri"/>
                <w:bCs/>
                <w:sz w:val="20"/>
                <w:szCs w:val="20"/>
              </w:rPr>
              <w:t>) (užsakovą (-</w:t>
            </w:r>
            <w:proofErr w:type="spellStart"/>
            <w:r w:rsidRPr="004D0367">
              <w:rPr>
                <w:rFonts w:ascii="Calibri" w:hAnsi="Calibri" w:cs="Calibri"/>
                <w:bCs/>
                <w:sz w:val="20"/>
                <w:szCs w:val="20"/>
              </w:rPr>
              <w:t>us</w:t>
            </w:r>
            <w:proofErr w:type="spellEnd"/>
            <w:r w:rsidRPr="004D0367">
              <w:rPr>
                <w:rFonts w:ascii="Calibri" w:hAnsi="Calibri" w:cs="Calibri"/>
                <w:bCs/>
                <w:sz w:val="20"/>
                <w:szCs w:val="20"/>
              </w:rPr>
              <w:t>)) bei prašyti papildomos informacijos apie tiekėjo suteiktas paslaugas.</w:t>
            </w:r>
          </w:p>
        </w:tc>
        <w:tc>
          <w:tcPr>
            <w:tcW w:w="1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A8795" w14:textId="77777777" w:rsidR="00E31E37" w:rsidRPr="004D0367" w:rsidRDefault="00E31E37" w:rsidP="00F97BFD">
            <w:pPr>
              <w:spacing w:line="240" w:lineRule="auto"/>
              <w:jc w:val="both"/>
              <w:rPr>
                <w:rFonts w:ascii="Calibri" w:hAnsi="Calibri" w:cs="Calibri"/>
                <w:sz w:val="20"/>
                <w:szCs w:val="20"/>
              </w:rPr>
            </w:pPr>
            <w:r w:rsidRPr="004D0367">
              <w:rPr>
                <w:rFonts w:ascii="Calibri" w:hAnsi="Calibri" w:cs="Calibri"/>
                <w:sz w:val="20"/>
                <w:szCs w:val="20"/>
              </w:rPr>
              <w:lastRenderedPageBreak/>
              <w:t>Tiekėjas arba bent vienas tiekėjų grupės narys, jeigu pasiūlymą teikia ūkio subjektų grupė, arba ūkio subjektas, kurio pajėgumais remiasi tiekėjas, pagal jų prisiimamus įsipareigojimus pirkimo sutarčiai vykdyti.</w:t>
            </w:r>
          </w:p>
          <w:p w14:paraId="15A03932" w14:textId="77777777" w:rsidR="00E31E37" w:rsidRPr="004D0367" w:rsidRDefault="00E31E37" w:rsidP="00F97BFD">
            <w:pPr>
              <w:spacing w:line="240" w:lineRule="auto"/>
              <w:jc w:val="both"/>
              <w:rPr>
                <w:rFonts w:ascii="Calibri" w:hAnsi="Calibri" w:cs="Calibri"/>
                <w:sz w:val="20"/>
                <w:szCs w:val="20"/>
              </w:rPr>
            </w:pPr>
          </w:p>
          <w:p w14:paraId="3EBEF361" w14:textId="77777777" w:rsidR="00E31E37" w:rsidRPr="004D0367" w:rsidRDefault="00E31E37" w:rsidP="00F97BFD">
            <w:pPr>
              <w:spacing w:line="240" w:lineRule="auto"/>
              <w:jc w:val="both"/>
              <w:rPr>
                <w:rFonts w:ascii="Calibri" w:hAnsi="Calibri" w:cs="Calibri"/>
                <w:sz w:val="20"/>
                <w:szCs w:val="20"/>
              </w:rPr>
            </w:pPr>
            <w:r w:rsidRPr="004D0367">
              <w:rPr>
                <w:rFonts w:ascii="Calibri" w:hAnsi="Calibri" w:cs="Calibri"/>
                <w:sz w:val="20"/>
                <w:szCs w:val="20"/>
              </w:rPr>
              <w:t>Tiekėjas gali remtis kitų ūkio subjektų pajėgumais tik tuo atveju, jeigu tie subjektai patys vykdys tą pirkimo sutarties dalį, kuriai reikia jų turimų pajėgumų;</w:t>
            </w:r>
          </w:p>
          <w:p w14:paraId="3E8B9D44" w14:textId="77777777" w:rsidR="00E31E37" w:rsidRPr="004D0367" w:rsidRDefault="00E31E37" w:rsidP="00F97BFD">
            <w:pPr>
              <w:spacing w:line="240" w:lineRule="auto"/>
              <w:jc w:val="both"/>
              <w:rPr>
                <w:rFonts w:ascii="Calibri" w:hAnsi="Calibri" w:cs="Calibri"/>
                <w:sz w:val="20"/>
                <w:szCs w:val="20"/>
              </w:rPr>
            </w:pPr>
          </w:p>
          <w:p w14:paraId="0D1D090E" w14:textId="77777777" w:rsidR="00E31E37" w:rsidRPr="004D0367" w:rsidRDefault="00E31E37" w:rsidP="00F97BFD">
            <w:pPr>
              <w:spacing w:line="240" w:lineRule="auto"/>
              <w:jc w:val="both"/>
              <w:rPr>
                <w:rFonts w:ascii="Calibri" w:hAnsi="Calibri" w:cs="Calibri"/>
                <w:sz w:val="20"/>
                <w:szCs w:val="20"/>
              </w:rPr>
            </w:pPr>
          </w:p>
          <w:p w14:paraId="2DF11F46" w14:textId="77777777" w:rsidR="00E31E37" w:rsidRPr="004D0367" w:rsidRDefault="00E31E37" w:rsidP="00F97BFD">
            <w:pPr>
              <w:spacing w:line="240" w:lineRule="auto"/>
              <w:jc w:val="both"/>
              <w:rPr>
                <w:rFonts w:ascii="Calibri" w:hAnsi="Calibri" w:cs="Calibri"/>
                <w:sz w:val="20"/>
                <w:szCs w:val="20"/>
              </w:rPr>
            </w:pPr>
            <w:r w:rsidRPr="004D0367">
              <w:rPr>
                <w:rFonts w:ascii="Calibri" w:hAnsi="Calibri" w:cs="Calibri"/>
                <w:i/>
                <w:iCs/>
                <w:sz w:val="20"/>
                <w:szCs w:val="20"/>
              </w:rPr>
              <w:t xml:space="preserve">Tiekėjui nedraudžiama remtis sutartimi, kurią tiekėjas vykdė ne vienas, bet kartu su kitais ūkio subjektais. Tačiau tokiu atveju turi būti vertinami būtent konkretaus tiekėjo, dalyvaujančio viešajame pirkime, </w:t>
            </w:r>
            <w:r w:rsidRPr="004D0367">
              <w:rPr>
                <w:rFonts w:ascii="Calibri" w:hAnsi="Calibri" w:cs="Calibri"/>
                <w:i/>
                <w:iCs/>
                <w:sz w:val="20"/>
                <w:szCs w:val="20"/>
              </w:rPr>
              <w:lastRenderedPageBreak/>
              <w:t>suteiktos paslaugos, jų apimtis, vertė, o ne visas vykdytos sutarties objektas.</w:t>
            </w:r>
          </w:p>
        </w:tc>
      </w:tr>
      <w:tr w:rsidR="00F97BFD" w:rsidRPr="004D0367" w14:paraId="03E41BBB" w14:textId="77777777" w:rsidTr="00D77B09">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858EE" w14:textId="77777777" w:rsidR="00E31E37" w:rsidRPr="004D0367" w:rsidRDefault="00E31E37" w:rsidP="00F97BFD">
            <w:pPr>
              <w:numPr>
                <w:ilvl w:val="1"/>
                <w:numId w:val="2"/>
              </w:numPr>
              <w:rPr>
                <w:rFonts w:ascii="Calibri" w:hAnsi="Calibri" w:cs="Calibri"/>
                <w:sz w:val="20"/>
                <w:szCs w:val="20"/>
              </w:rPr>
            </w:pP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tcPr>
          <w:p w14:paraId="26D86885" w14:textId="7525F5C9" w:rsidR="00E31E37" w:rsidRPr="004D0367" w:rsidRDefault="00E31E37" w:rsidP="00F97BFD">
            <w:pPr>
              <w:rPr>
                <w:rFonts w:ascii="Calibri" w:hAnsi="Calibri" w:cs="Calibri"/>
                <w:b/>
                <w:bCs/>
                <w:color w:val="0070C0"/>
                <w:sz w:val="20"/>
                <w:szCs w:val="20"/>
              </w:rPr>
            </w:pPr>
            <w:r w:rsidRPr="004D0367">
              <w:rPr>
                <w:rFonts w:ascii="Calibri" w:hAnsi="Calibri" w:cs="Calibri"/>
                <w:b/>
                <w:bCs/>
                <w:color w:val="0070C0"/>
                <w:sz w:val="20"/>
                <w:szCs w:val="20"/>
              </w:rPr>
              <w:t>Reikalavimas I,</w:t>
            </w:r>
            <w:r w:rsidR="00E02B01">
              <w:rPr>
                <w:rFonts w:ascii="Calibri" w:hAnsi="Calibri" w:cs="Calibri"/>
                <w:b/>
                <w:bCs/>
                <w:color w:val="0070C0"/>
                <w:sz w:val="20"/>
                <w:szCs w:val="20"/>
              </w:rPr>
              <w:t xml:space="preserve"> </w:t>
            </w:r>
            <w:r w:rsidRPr="004D0367">
              <w:rPr>
                <w:rFonts w:ascii="Calibri" w:hAnsi="Calibri" w:cs="Calibri"/>
                <w:b/>
                <w:bCs/>
                <w:color w:val="0070C0"/>
                <w:sz w:val="20"/>
                <w:szCs w:val="20"/>
              </w:rPr>
              <w:t>II (kiekvienai atskirai) pirkimo dalims:</w:t>
            </w:r>
          </w:p>
          <w:p w14:paraId="572E89C9" w14:textId="77777777" w:rsidR="00E31E37" w:rsidRPr="004D0367" w:rsidRDefault="00E31E37" w:rsidP="00F97BFD">
            <w:pPr>
              <w:rPr>
                <w:rFonts w:ascii="Calibri" w:hAnsi="Calibri" w:cs="Calibri"/>
                <w:sz w:val="20"/>
                <w:szCs w:val="20"/>
              </w:rPr>
            </w:pPr>
            <w:r w:rsidRPr="004D0367">
              <w:rPr>
                <w:rFonts w:ascii="Calibri" w:hAnsi="Calibri" w:cs="Calibri"/>
                <w:sz w:val="20"/>
                <w:szCs w:val="20"/>
              </w:rPr>
              <w:t>Tiekėjas turi pasiūlyti:</w:t>
            </w:r>
          </w:p>
          <w:p w14:paraId="2F68CB32"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lektorių (-ę)  vesti mokymus, kuris turi:</w:t>
            </w:r>
          </w:p>
          <w:p w14:paraId="62481B92" w14:textId="125FA25A" w:rsidR="00E31E37" w:rsidRPr="004D0367" w:rsidRDefault="00E31E37" w:rsidP="00F97BFD">
            <w:pPr>
              <w:jc w:val="both"/>
              <w:rPr>
                <w:rFonts w:ascii="Calibri" w:hAnsi="Calibri" w:cs="Calibri"/>
                <w:sz w:val="20"/>
                <w:szCs w:val="20"/>
              </w:rPr>
            </w:pPr>
            <w:r w:rsidRPr="004D0367">
              <w:rPr>
                <w:rFonts w:ascii="Calibri" w:hAnsi="Calibri" w:cs="Calibri"/>
                <w:sz w:val="20"/>
                <w:szCs w:val="20"/>
              </w:rPr>
              <w:t>- aukštąjį išsilavinimą (ne žemesnį  kaip aukštąjį koleginį arba jam prilyginamą) socialinių ir/ar humanitarinių ir/ar ekonomikos mokslų srityje;</w:t>
            </w:r>
          </w:p>
          <w:p w14:paraId="0356AB26" w14:textId="11EFFF8D" w:rsidR="00E31E37" w:rsidRPr="004D0367" w:rsidRDefault="00E31E37" w:rsidP="00F97BFD">
            <w:pPr>
              <w:jc w:val="both"/>
              <w:rPr>
                <w:rFonts w:ascii="Calibri" w:hAnsi="Calibri" w:cs="Calibri"/>
                <w:sz w:val="20"/>
                <w:szCs w:val="20"/>
              </w:rPr>
            </w:pPr>
            <w:r w:rsidRPr="004D0367">
              <w:rPr>
                <w:rFonts w:ascii="Calibri" w:hAnsi="Calibri" w:cs="Calibri"/>
                <w:sz w:val="20"/>
                <w:szCs w:val="20"/>
              </w:rPr>
              <w:t>- per pastaruosius 3 metus*</w:t>
            </w:r>
            <w:r w:rsidR="00D038F3" w:rsidRPr="004D0367">
              <w:rPr>
                <w:rFonts w:ascii="Calibri" w:hAnsi="Calibri" w:cs="Calibri"/>
                <w:sz w:val="20"/>
                <w:szCs w:val="20"/>
              </w:rPr>
              <w:t>**</w:t>
            </w:r>
            <w:r w:rsidRPr="004D0367">
              <w:rPr>
                <w:rFonts w:ascii="Calibri" w:hAnsi="Calibri" w:cs="Calibri"/>
                <w:sz w:val="20"/>
                <w:szCs w:val="20"/>
              </w:rPr>
              <w:t xml:space="preserve"> yra vedęs (-</w:t>
            </w:r>
            <w:proofErr w:type="spellStart"/>
            <w:r w:rsidRPr="004D0367">
              <w:rPr>
                <w:rFonts w:ascii="Calibri" w:hAnsi="Calibri" w:cs="Calibri"/>
                <w:sz w:val="20"/>
                <w:szCs w:val="20"/>
              </w:rPr>
              <w:t>usi</w:t>
            </w:r>
            <w:proofErr w:type="spellEnd"/>
            <w:r w:rsidRPr="004D0367">
              <w:rPr>
                <w:rFonts w:ascii="Calibri" w:hAnsi="Calibri" w:cs="Calibri"/>
                <w:sz w:val="20"/>
                <w:szCs w:val="20"/>
              </w:rPr>
              <w:t>) mokymus smurto artimoje aplinkoje srityje, kurių trukmė ne mažiau kaip 4 ak./val.</w:t>
            </w:r>
          </w:p>
          <w:p w14:paraId="2EF094FE" w14:textId="77777777" w:rsidR="00E31E37" w:rsidRPr="004D0367" w:rsidRDefault="00E31E37" w:rsidP="00F97BFD">
            <w:pPr>
              <w:jc w:val="both"/>
              <w:rPr>
                <w:rFonts w:ascii="Calibri" w:hAnsi="Calibri" w:cs="Calibri"/>
                <w:sz w:val="20"/>
                <w:szCs w:val="20"/>
              </w:rPr>
            </w:pPr>
          </w:p>
          <w:p w14:paraId="5E9092FD" w14:textId="77777777" w:rsidR="00E31E37" w:rsidRPr="004D0367" w:rsidRDefault="00E31E37" w:rsidP="00F97BFD">
            <w:pPr>
              <w:jc w:val="both"/>
              <w:rPr>
                <w:rFonts w:ascii="Calibri" w:hAnsi="Calibri" w:cs="Calibri"/>
                <w:i/>
                <w:iCs/>
                <w:sz w:val="20"/>
                <w:szCs w:val="20"/>
              </w:rPr>
            </w:pPr>
            <w:r w:rsidRPr="004D0367">
              <w:rPr>
                <w:rFonts w:ascii="Calibri" w:hAnsi="Calibri" w:cs="Calibri"/>
                <w:i/>
                <w:iCs/>
                <w:sz w:val="20"/>
                <w:szCs w:val="20"/>
              </w:rPr>
              <w:t>Tas pats specialistas gali būti siūlomas į daugiau kaip vieną poziciją, jei jis atitinka visus pozicijos reikalavimus.</w:t>
            </w:r>
          </w:p>
          <w:p w14:paraId="6B63CF05" w14:textId="77777777" w:rsidR="00E31E37" w:rsidRPr="004D0367" w:rsidRDefault="00E31E37" w:rsidP="00F97BFD">
            <w:pPr>
              <w:rPr>
                <w:rFonts w:ascii="Calibri" w:hAnsi="Calibri" w:cs="Calibri"/>
                <w:sz w:val="20"/>
                <w:szCs w:val="20"/>
              </w:rPr>
            </w:pPr>
          </w:p>
          <w:p w14:paraId="6F09EE39" w14:textId="13FBA961" w:rsidR="00E31E37" w:rsidRPr="004D0367" w:rsidRDefault="00E31E37" w:rsidP="00F97BFD">
            <w:pPr>
              <w:jc w:val="both"/>
              <w:rPr>
                <w:rFonts w:ascii="Calibri" w:hAnsi="Calibri" w:cs="Calibri"/>
                <w:b/>
                <w:i/>
                <w:iCs/>
                <w:sz w:val="20"/>
                <w:szCs w:val="20"/>
              </w:rPr>
            </w:pPr>
            <w:r w:rsidRPr="004D0367">
              <w:rPr>
                <w:rFonts w:ascii="Calibri" w:hAnsi="Calibri" w:cs="Calibri"/>
                <w:sz w:val="20"/>
                <w:szCs w:val="20"/>
              </w:rPr>
              <w:t>*</w:t>
            </w:r>
            <w:r w:rsidR="00D038F3" w:rsidRPr="004D0367">
              <w:rPr>
                <w:rFonts w:ascii="Calibri" w:hAnsi="Calibri" w:cs="Calibri"/>
                <w:sz w:val="20"/>
                <w:szCs w:val="20"/>
              </w:rPr>
              <w:t>**</w:t>
            </w:r>
            <w:r w:rsidRPr="004D0367">
              <w:rPr>
                <w:rFonts w:ascii="Calibri" w:hAnsi="Calibri" w:cs="Calibri"/>
                <w:sz w:val="20"/>
                <w:szCs w:val="20"/>
              </w:rPr>
              <w:t>Sąvoka „per pastaruosius 3 (trejus)  metus“ reiškia terminą, skaičiuojamą nuo paskutinės pasiūlymų pateikimo termino dienos skaičiuojant atgal pilnais metais, pavyzdžiui, jeigu pasiūlymų pateikimo termino paskutinė diena yra 2025 m. gegužės 2 d., tuomet „per pastaruosius 3 (tris) metus“ reiškia laikotarpį nuo 2022 m. gegužės 1 d. iki 2025 m. gegužės 1 d imtinai.</w:t>
            </w:r>
          </w:p>
        </w:tc>
        <w:tc>
          <w:tcPr>
            <w:tcW w:w="1764" w:type="pct"/>
            <w:tcBorders>
              <w:top w:val="single" w:sz="4" w:space="0" w:color="000000" w:themeColor="text1"/>
              <w:left w:val="single" w:sz="4" w:space="0" w:color="auto"/>
              <w:bottom w:val="single" w:sz="4" w:space="0" w:color="000000" w:themeColor="text1"/>
              <w:right w:val="single" w:sz="4" w:space="0" w:color="000000" w:themeColor="text1"/>
            </w:tcBorders>
          </w:tcPr>
          <w:p w14:paraId="6B04E0D6" w14:textId="77777777" w:rsidR="00E31E37" w:rsidRPr="004D0367" w:rsidRDefault="00E31E37" w:rsidP="00F97BFD">
            <w:pPr>
              <w:spacing w:after="0"/>
              <w:jc w:val="both"/>
              <w:rPr>
                <w:rFonts w:ascii="Calibri" w:hAnsi="Calibri" w:cs="Calibri"/>
                <w:sz w:val="20"/>
                <w:szCs w:val="20"/>
              </w:rPr>
            </w:pPr>
            <w:r w:rsidRPr="004D0367">
              <w:rPr>
                <w:rFonts w:ascii="Calibri" w:hAnsi="Calibri" w:cs="Calibri"/>
                <w:color w:val="000000"/>
                <w:sz w:val="20"/>
                <w:szCs w:val="20"/>
              </w:rPr>
              <w:t>Pateikiami dokumentai (skaitmeninės dokumentų kopijos):</w:t>
            </w:r>
          </w:p>
          <w:p w14:paraId="353273BE" w14:textId="77777777" w:rsidR="00E31E37" w:rsidRPr="004D0367" w:rsidRDefault="00E31E37" w:rsidP="00F97BFD">
            <w:pPr>
              <w:spacing w:after="0"/>
              <w:jc w:val="both"/>
              <w:rPr>
                <w:rFonts w:ascii="Calibri" w:hAnsi="Calibri" w:cs="Calibri"/>
                <w:sz w:val="20"/>
                <w:szCs w:val="20"/>
              </w:rPr>
            </w:pPr>
            <w:r w:rsidRPr="004D0367">
              <w:rPr>
                <w:rFonts w:ascii="Calibri" w:hAnsi="Calibri" w:cs="Calibri"/>
                <w:sz w:val="20"/>
                <w:szCs w:val="20"/>
              </w:rPr>
              <w:t>1) sutarties vykdymui tiekėjo siūlomų specialistų sąrašas (dėl visų siūlomų specialistų teikimas vienas sąrašas), kuriame turi būti nurodyta pirkimo dalis, kuriai teikiamas specialistas, specialisto vardas ir pavardė, siūloma pozicija, specialisto ir tiekėjo teisiniai santykiai (užpildytas pirkimo sąlygų 5.1 priedas ,,Tiekėjo siūlomų specialistų sąrašas“);</w:t>
            </w:r>
          </w:p>
          <w:p w14:paraId="6B8F1F8E" w14:textId="054AB549" w:rsidR="00E31E37" w:rsidRPr="004D0367" w:rsidRDefault="00E31E37" w:rsidP="00F97BFD">
            <w:pPr>
              <w:spacing w:after="0"/>
              <w:jc w:val="both"/>
              <w:rPr>
                <w:rFonts w:ascii="Calibri" w:hAnsi="Calibri" w:cs="Calibri"/>
                <w:i/>
                <w:iCs/>
                <w:sz w:val="20"/>
                <w:szCs w:val="20"/>
              </w:rPr>
            </w:pPr>
            <w:r w:rsidRPr="004D0367">
              <w:rPr>
                <w:rFonts w:ascii="Calibri" w:hAnsi="Calibri" w:cs="Calibri"/>
                <w:sz w:val="20"/>
                <w:szCs w:val="20"/>
              </w:rPr>
              <w:t>2) užsakovų pažymos ar kiti užsakovų išduoti lygiaverčiai dokumentai**</w:t>
            </w:r>
            <w:r w:rsidR="00D038F3" w:rsidRPr="004D0367">
              <w:rPr>
                <w:rFonts w:ascii="Calibri" w:hAnsi="Calibri" w:cs="Calibri"/>
                <w:sz w:val="20"/>
                <w:szCs w:val="20"/>
              </w:rPr>
              <w:t>**</w:t>
            </w:r>
            <w:r w:rsidRPr="004D0367">
              <w:rPr>
                <w:rFonts w:ascii="Calibri" w:hAnsi="Calibri" w:cs="Calibri"/>
                <w:sz w:val="20"/>
                <w:szCs w:val="20"/>
              </w:rPr>
              <w:t>,</w:t>
            </w:r>
            <w:r w:rsidR="00520F43" w:rsidRPr="004D0367">
              <w:rPr>
                <w:rFonts w:ascii="Calibri" w:hAnsi="Calibri" w:cs="Calibri"/>
                <w:sz w:val="20"/>
                <w:szCs w:val="20"/>
              </w:rPr>
              <w:t xml:space="preserve"> </w:t>
            </w:r>
            <w:r w:rsidRPr="004D0367">
              <w:rPr>
                <w:rFonts w:ascii="Calibri" w:hAnsi="Calibri" w:cs="Calibri"/>
                <w:sz w:val="20"/>
                <w:szCs w:val="20"/>
              </w:rPr>
              <w:t xml:space="preserve">patvirtinantys specialisto tinkamai suteiktas mokymų vedimo paslaugas. Įrodymo dokumente turi būti nurodytas sutarties numeris ir data; vestų mokymų: pavadinimas, laikotarpis, trukmė akademinėmis valandomis; lektoriaus vardas ir pavardė; mokymų paslaugos užsakovas </w:t>
            </w:r>
            <w:r w:rsidRPr="004D0367">
              <w:rPr>
                <w:rStyle w:val="cf01"/>
                <w:rFonts w:ascii="Calibri" w:hAnsi="Calibri" w:cs="Calibri"/>
                <w:sz w:val="20"/>
                <w:szCs w:val="20"/>
              </w:rPr>
              <w:t>(pavadinimas, telefonas, el. paštas ir kontaktinio asmens duomenys  (vardas, pavardė, tel. Nr., el. paštas)</w:t>
            </w:r>
            <w:r w:rsidRPr="004D0367">
              <w:rPr>
                <w:rFonts w:ascii="Calibri" w:hAnsi="Calibri" w:cs="Calibri"/>
                <w:sz w:val="20"/>
                <w:szCs w:val="20"/>
              </w:rPr>
              <w:t>.</w:t>
            </w:r>
          </w:p>
          <w:p w14:paraId="6CBA7B20" w14:textId="77777777" w:rsidR="00E31E37" w:rsidRPr="004D0367" w:rsidRDefault="00E31E37" w:rsidP="00F97BFD">
            <w:pPr>
              <w:spacing w:after="0"/>
              <w:jc w:val="both"/>
              <w:rPr>
                <w:rFonts w:ascii="Calibri" w:hAnsi="Calibri" w:cs="Calibri"/>
                <w:sz w:val="20"/>
                <w:szCs w:val="20"/>
              </w:rPr>
            </w:pPr>
            <w:r w:rsidRPr="004D0367">
              <w:rPr>
                <w:rFonts w:ascii="Calibri" w:hAnsi="Calibri" w:cs="Calibri"/>
                <w:sz w:val="20"/>
                <w:szCs w:val="20"/>
              </w:rPr>
              <w:t>3) jeigu specialistas nėra tiekėjo darbuotojas, pateikiamas specialisto pasirašytas sutikimas (</w:t>
            </w:r>
            <w:r w:rsidRPr="004D0367">
              <w:rPr>
                <w:rFonts w:ascii="Calibri" w:hAnsi="Calibri" w:cs="Calibri"/>
                <w:i/>
                <w:iCs/>
                <w:sz w:val="20"/>
                <w:szCs w:val="20"/>
              </w:rPr>
              <w:t xml:space="preserve">užpildytas pirkimo sąlygų 5.2 priedas ,,Specialisto sutikimas dėl dalyvavimo pirkime“) </w:t>
            </w:r>
            <w:r w:rsidRPr="004D0367">
              <w:rPr>
                <w:rFonts w:ascii="Calibri" w:hAnsi="Calibri" w:cs="Calibri"/>
                <w:sz w:val="20"/>
                <w:szCs w:val="20"/>
              </w:rPr>
              <w:t>teikti paslaugas, jeigu tiekėjas laimės viešąjį pirkimą ir bus pasirašyta pirkimo sutartis;</w:t>
            </w:r>
          </w:p>
          <w:p w14:paraId="29F59BF8" w14:textId="77777777" w:rsidR="00FD13BD" w:rsidRDefault="00E31E37" w:rsidP="00F97BFD">
            <w:pPr>
              <w:jc w:val="both"/>
              <w:rPr>
                <w:rFonts w:ascii="Calibri" w:hAnsi="Calibri" w:cs="Calibri"/>
                <w:sz w:val="20"/>
                <w:szCs w:val="20"/>
              </w:rPr>
            </w:pPr>
            <w:r w:rsidRPr="004D0367">
              <w:rPr>
                <w:rFonts w:ascii="Calibri" w:hAnsi="Calibri" w:cs="Calibri"/>
                <w:sz w:val="20"/>
                <w:szCs w:val="20"/>
              </w:rPr>
              <w:t>4) siūlomo lektoriaus reikalaujamą išsilavinimą pagrindžiantys diplomai.</w:t>
            </w:r>
          </w:p>
          <w:p w14:paraId="39FFFAD2" w14:textId="5960489F" w:rsidR="00E31E37" w:rsidRDefault="00E31E37" w:rsidP="006922FD">
            <w:pPr>
              <w:widowControl w:val="0"/>
              <w:tabs>
                <w:tab w:val="right" w:pos="13680"/>
              </w:tabs>
              <w:spacing w:after="0" w:line="240" w:lineRule="auto"/>
              <w:contextualSpacing/>
              <w:jc w:val="both"/>
              <w:rPr>
                <w:rFonts w:ascii="Calibri" w:hAnsi="Calibri" w:cs="Calibri"/>
                <w:i/>
                <w:iCs/>
                <w:sz w:val="20"/>
                <w:szCs w:val="20"/>
              </w:rPr>
            </w:pPr>
            <w:r w:rsidRPr="004D0367">
              <w:rPr>
                <w:rFonts w:ascii="Calibri" w:eastAsia="Times New Roman" w:hAnsi="Calibri" w:cs="Calibri"/>
                <w:bCs/>
                <w:sz w:val="20"/>
                <w:szCs w:val="20"/>
              </w:rPr>
              <w:t>**</w:t>
            </w:r>
            <w:r w:rsidR="00D038F3" w:rsidRPr="004D0367">
              <w:rPr>
                <w:rFonts w:ascii="Calibri" w:eastAsia="Times New Roman" w:hAnsi="Calibri" w:cs="Calibri"/>
                <w:bCs/>
                <w:sz w:val="20"/>
                <w:szCs w:val="20"/>
              </w:rPr>
              <w:t>**</w:t>
            </w:r>
            <w:r w:rsidR="006922FD" w:rsidRPr="004D0367">
              <w:rPr>
                <w:rFonts w:ascii="Calibri" w:hAnsi="Calibri" w:cs="Calibri"/>
                <w:i/>
                <w:iCs/>
                <w:sz w:val="20"/>
                <w:szCs w:val="20"/>
              </w:rPr>
              <w:t>Jei atitiktį reikalavimui įrodantys dokumentai (mokymų paslaugų užsakovų pažymos, perdavimo aktai ar kt. lygiaverčiai dokumentai) perkančiajai organizacijai pateikiami pasirašyti ne mokymų</w:t>
            </w:r>
            <w:r w:rsidR="006922FD" w:rsidRPr="004D0367">
              <w:rPr>
                <w:rFonts w:ascii="Calibri" w:hAnsi="Calibri" w:cs="Calibri"/>
                <w:sz w:val="20"/>
                <w:szCs w:val="20"/>
              </w:rPr>
              <w:t xml:space="preserve"> </w:t>
            </w:r>
            <w:r w:rsidR="006922FD" w:rsidRPr="004D0367">
              <w:rPr>
                <w:rFonts w:ascii="Calibri" w:hAnsi="Calibri" w:cs="Calibri"/>
                <w:i/>
                <w:iCs/>
                <w:sz w:val="20"/>
                <w:szCs w:val="20"/>
              </w:rPr>
              <w:t xml:space="preserve">užsakovo vadovo, kartu pateikiamas dokumentas, </w:t>
            </w:r>
            <w:r w:rsidR="006922FD" w:rsidRPr="004D0367">
              <w:rPr>
                <w:rFonts w:ascii="Calibri" w:hAnsi="Calibri" w:cs="Calibri"/>
                <w:i/>
                <w:iCs/>
                <w:sz w:val="20"/>
                <w:szCs w:val="20"/>
              </w:rPr>
              <w:lastRenderedPageBreak/>
              <w:t>patvirtinantis, kad asmuo, kuris pasirašė dokumentą, turėjo teisę jį pasirašyti.</w:t>
            </w:r>
          </w:p>
          <w:p w14:paraId="62CE47A6" w14:textId="77777777" w:rsidR="006922FD" w:rsidRPr="006922FD" w:rsidRDefault="006922FD" w:rsidP="006922FD">
            <w:pPr>
              <w:widowControl w:val="0"/>
              <w:tabs>
                <w:tab w:val="right" w:pos="13680"/>
              </w:tabs>
              <w:spacing w:after="0" w:line="240" w:lineRule="auto"/>
              <w:contextualSpacing/>
              <w:jc w:val="both"/>
              <w:rPr>
                <w:rFonts w:ascii="Calibri" w:hAnsi="Calibri" w:cs="Calibri"/>
                <w:i/>
                <w:iCs/>
                <w:sz w:val="20"/>
                <w:szCs w:val="20"/>
              </w:rPr>
            </w:pPr>
          </w:p>
          <w:p w14:paraId="2C4619CA" w14:textId="77777777" w:rsidR="00E31E37" w:rsidRPr="004D0367" w:rsidRDefault="00E31E37" w:rsidP="00F97BFD">
            <w:pPr>
              <w:jc w:val="both"/>
              <w:rPr>
                <w:rFonts w:ascii="Calibri" w:hAnsi="Calibri" w:cs="Calibri"/>
                <w:bCs/>
                <w:sz w:val="20"/>
                <w:szCs w:val="20"/>
              </w:rPr>
            </w:pPr>
            <w:r w:rsidRPr="004D0367">
              <w:rPr>
                <w:rFonts w:ascii="Calibri" w:hAnsi="Calibri" w:cs="Calibri"/>
                <w:bCs/>
                <w:sz w:val="20"/>
                <w:szCs w:val="20"/>
              </w:rPr>
              <w:t xml:space="preserve">Perkančioji organizacija, </w:t>
            </w:r>
            <w:r w:rsidRPr="004D0367">
              <w:rPr>
                <w:rFonts w:ascii="Calibri" w:eastAsia="Times New Roman" w:hAnsi="Calibri" w:cs="Calibri"/>
                <w:bCs/>
                <w:sz w:val="20"/>
                <w:szCs w:val="20"/>
              </w:rPr>
              <w:t xml:space="preserve">siekdama pasitikslinti dėl tiekėjo pateiktos informacijos ar norėdama įsitikinti </w:t>
            </w:r>
            <w:r w:rsidRPr="004D0367">
              <w:rPr>
                <w:rFonts w:ascii="Calibri" w:hAnsi="Calibri" w:cs="Calibri"/>
                <w:bCs/>
                <w:sz w:val="20"/>
                <w:szCs w:val="20"/>
              </w:rPr>
              <w:t>kilus abejonėms, pasilieka teisę iš tiekėjo pareikalauti papildomų dokumentų: sutarčių kopijų, perdavimo-priėmimo aktų, apmokėjimo įrodymų ir/arba be išankstinio įspėjimo kreiptis į paslaugų gavėją (-</w:t>
            </w:r>
            <w:proofErr w:type="spellStart"/>
            <w:r w:rsidRPr="004D0367">
              <w:rPr>
                <w:rFonts w:ascii="Calibri" w:hAnsi="Calibri" w:cs="Calibri"/>
                <w:bCs/>
                <w:sz w:val="20"/>
                <w:szCs w:val="20"/>
              </w:rPr>
              <w:t>us</w:t>
            </w:r>
            <w:proofErr w:type="spellEnd"/>
            <w:r w:rsidRPr="004D0367">
              <w:rPr>
                <w:rFonts w:ascii="Calibri" w:hAnsi="Calibri" w:cs="Calibri"/>
                <w:bCs/>
                <w:sz w:val="20"/>
                <w:szCs w:val="20"/>
              </w:rPr>
              <w:t>) (užsakovą (-</w:t>
            </w:r>
            <w:proofErr w:type="spellStart"/>
            <w:r w:rsidRPr="004D0367">
              <w:rPr>
                <w:rFonts w:ascii="Calibri" w:hAnsi="Calibri" w:cs="Calibri"/>
                <w:bCs/>
                <w:sz w:val="20"/>
                <w:szCs w:val="20"/>
              </w:rPr>
              <w:t>us</w:t>
            </w:r>
            <w:proofErr w:type="spellEnd"/>
            <w:r w:rsidRPr="004D0367">
              <w:rPr>
                <w:rFonts w:ascii="Calibri" w:hAnsi="Calibri" w:cs="Calibri"/>
                <w:bCs/>
                <w:sz w:val="20"/>
                <w:szCs w:val="20"/>
              </w:rPr>
              <w:t>)) bei prašyti papildomos informacijos apie specialisto suteiktas paslaugas.</w:t>
            </w:r>
          </w:p>
        </w:tc>
        <w:tc>
          <w:tcPr>
            <w:tcW w:w="1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82983" w14:textId="77777777" w:rsidR="00E31E37" w:rsidRPr="004D0367" w:rsidRDefault="00E31E37" w:rsidP="00F97BFD">
            <w:pPr>
              <w:jc w:val="both"/>
              <w:rPr>
                <w:rFonts w:ascii="Calibri" w:hAnsi="Calibri" w:cs="Calibri"/>
                <w:sz w:val="20"/>
                <w:szCs w:val="20"/>
              </w:rPr>
            </w:pPr>
          </w:p>
          <w:p w14:paraId="093D32E0"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Tiekėjo arba ūkio subjektų grupės nario (-</w:t>
            </w:r>
            <w:proofErr w:type="spellStart"/>
            <w:r w:rsidRPr="004D0367">
              <w:rPr>
                <w:rFonts w:ascii="Calibri" w:hAnsi="Calibri" w:cs="Calibri"/>
                <w:sz w:val="20"/>
                <w:szCs w:val="20"/>
              </w:rPr>
              <w:t>ių</w:t>
            </w:r>
            <w:proofErr w:type="spellEnd"/>
            <w:r w:rsidRPr="004D0367">
              <w:rPr>
                <w:rFonts w:ascii="Calibri" w:hAnsi="Calibri" w:cs="Calibri"/>
                <w:sz w:val="20"/>
                <w:szCs w:val="20"/>
              </w:rPr>
              <w:t xml:space="preserve">) specialistai, jeigu pasiūlymą teikia ūkio subjektų grupė, arba kitas ūkio subjektas (jo darbuotojas), kurio pajėgumais remiasi tiekėjas, atsižvelgiant į jų prisiimamus įsipareigojimus pirkimo sutarčiai vykdyti.      </w:t>
            </w:r>
          </w:p>
          <w:p w14:paraId="0BD57C44" w14:textId="77777777" w:rsidR="00E31E37" w:rsidRPr="004D0367" w:rsidRDefault="00E31E37" w:rsidP="00F97BFD">
            <w:pPr>
              <w:jc w:val="both"/>
              <w:rPr>
                <w:rFonts w:ascii="Calibri" w:hAnsi="Calibri" w:cs="Calibri"/>
                <w:sz w:val="20"/>
                <w:szCs w:val="20"/>
              </w:rPr>
            </w:pPr>
          </w:p>
          <w:p w14:paraId="180CFBB8"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 xml:space="preserve">Tiekėjas gali remtis kitų ūkio subjektų pajėgumais tik tuo atveju, jeigu tie subjektai (jų darbuotojai) patys vykdys tą pirkimo sutarties dalį, kuriai reikia jų turimų pajėgumų.      </w:t>
            </w:r>
          </w:p>
          <w:p w14:paraId="45219277" w14:textId="77777777" w:rsidR="00E31E37" w:rsidRPr="004D0367" w:rsidRDefault="00E31E37" w:rsidP="00F97BFD">
            <w:pPr>
              <w:jc w:val="both"/>
              <w:rPr>
                <w:rFonts w:ascii="Calibri" w:hAnsi="Calibri" w:cs="Calibri"/>
                <w:sz w:val="20"/>
                <w:szCs w:val="20"/>
              </w:rPr>
            </w:pPr>
          </w:p>
          <w:p w14:paraId="33FCCA27"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F97BFD" w:rsidRPr="004D0367" w14:paraId="658F1D98" w14:textId="77777777" w:rsidTr="00D77B09">
        <w:tc>
          <w:tcPr>
            <w:tcW w:w="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87513" w14:textId="77777777" w:rsidR="00E31E37" w:rsidRPr="004D0367" w:rsidRDefault="00E31E37" w:rsidP="00F97BFD">
            <w:pPr>
              <w:numPr>
                <w:ilvl w:val="1"/>
                <w:numId w:val="2"/>
              </w:numPr>
              <w:rPr>
                <w:rFonts w:ascii="Calibri" w:hAnsi="Calibri" w:cs="Calibri"/>
                <w:sz w:val="20"/>
                <w:szCs w:val="20"/>
              </w:rPr>
            </w:pPr>
          </w:p>
        </w:tc>
        <w:tc>
          <w:tcPr>
            <w:tcW w:w="1553" w:type="pct"/>
            <w:tcBorders>
              <w:top w:val="single" w:sz="4" w:space="0" w:color="000000" w:themeColor="text1"/>
              <w:left w:val="single" w:sz="4" w:space="0" w:color="000000" w:themeColor="text1"/>
              <w:bottom w:val="single" w:sz="4" w:space="0" w:color="000000" w:themeColor="text1"/>
              <w:right w:val="single" w:sz="4" w:space="0" w:color="auto"/>
            </w:tcBorders>
          </w:tcPr>
          <w:p w14:paraId="1C80572F" w14:textId="77777777" w:rsidR="00E31E37" w:rsidRPr="004D0367" w:rsidRDefault="00E31E37" w:rsidP="00F97BFD">
            <w:pPr>
              <w:rPr>
                <w:rFonts w:ascii="Calibri" w:hAnsi="Calibri" w:cs="Calibri"/>
                <w:color w:val="0070C0"/>
                <w:sz w:val="20"/>
                <w:szCs w:val="20"/>
              </w:rPr>
            </w:pPr>
            <w:r w:rsidRPr="004D0367">
              <w:rPr>
                <w:rFonts w:ascii="Calibri" w:hAnsi="Calibri" w:cs="Calibri"/>
                <w:b/>
                <w:bCs/>
                <w:color w:val="0070C0"/>
                <w:sz w:val="20"/>
                <w:szCs w:val="20"/>
              </w:rPr>
              <w:t>Reikalavimas I, II (kiekvienai atskirai) pirkimo objekto dalims:</w:t>
            </w:r>
          </w:p>
          <w:p w14:paraId="029D7487"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Tiekėjas turi pasiūlyti:</w:t>
            </w:r>
          </w:p>
          <w:p w14:paraId="6D8C1956"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projekto vadovą, atsakingą už visos sutarties darbų koordinavimą, tinkamą įgyvendinimą bei komunikaciją su perkančiąja organizacija. Projekto vadovas per pastaruosius 2 (dvejus) metus*** turi būti vadovavęs bent vienam mokymų organizavimo ir vykdymo projektui/sutarties įgyvendinimui.</w:t>
            </w:r>
          </w:p>
          <w:p w14:paraId="32B4DE39"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***Sąvoka „per pastaruosius 2 (dvejus)  metus“ reiškia terminą, skaičiuojamą nuo paskutinės pasiūlymų pateikimo termino dienos skaičiuojant atgal pilnais metais, pavyzdžiui, jeigu pasiūlymų pateikimo termino paskutinė diena yra 2025 m. gegužės 2 d., tuomet „per pastaruosius 2 (dvejus) metus“ reiškia laikotarpį nuo 2023 m. gegužės 1 d. iki 2025 m. gegužės 1 d imtinai.</w:t>
            </w:r>
          </w:p>
          <w:p w14:paraId="5FBE035A" w14:textId="77777777" w:rsidR="00E31E37" w:rsidRPr="004D0367" w:rsidRDefault="00E31E37" w:rsidP="00F97BFD">
            <w:pPr>
              <w:jc w:val="both"/>
              <w:rPr>
                <w:rFonts w:ascii="Calibri" w:hAnsi="Calibri" w:cs="Calibri"/>
                <w:i/>
                <w:iCs/>
                <w:sz w:val="20"/>
                <w:szCs w:val="20"/>
              </w:rPr>
            </w:pPr>
            <w:r w:rsidRPr="004D0367">
              <w:rPr>
                <w:rFonts w:ascii="Calibri" w:hAnsi="Calibri" w:cs="Calibri"/>
                <w:i/>
                <w:iCs/>
                <w:sz w:val="20"/>
                <w:szCs w:val="20"/>
              </w:rPr>
              <w:lastRenderedPageBreak/>
              <w:t>Tas pats specialistas gali būti siūlomas į daugiau kaip vieną poziciją, jei jis atitinka visus pozicijos reikalavimus.</w:t>
            </w:r>
          </w:p>
          <w:p w14:paraId="17937AF3" w14:textId="77777777" w:rsidR="00E31E37" w:rsidRPr="004D0367" w:rsidRDefault="00E31E37" w:rsidP="00F97BFD">
            <w:pPr>
              <w:jc w:val="both"/>
              <w:rPr>
                <w:rFonts w:ascii="Calibri" w:hAnsi="Calibri" w:cs="Calibri"/>
                <w:sz w:val="20"/>
                <w:szCs w:val="20"/>
              </w:rPr>
            </w:pPr>
          </w:p>
        </w:tc>
        <w:tc>
          <w:tcPr>
            <w:tcW w:w="1764" w:type="pct"/>
            <w:tcBorders>
              <w:top w:val="single" w:sz="4" w:space="0" w:color="000000" w:themeColor="text1"/>
              <w:left w:val="single" w:sz="4" w:space="0" w:color="auto"/>
              <w:bottom w:val="single" w:sz="4" w:space="0" w:color="000000" w:themeColor="text1"/>
              <w:right w:val="single" w:sz="4" w:space="0" w:color="000000" w:themeColor="text1"/>
            </w:tcBorders>
          </w:tcPr>
          <w:p w14:paraId="0FE07B4C"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lastRenderedPageBreak/>
              <w:t xml:space="preserve">Pateikiami dokumentai </w:t>
            </w:r>
            <w:r w:rsidRPr="004D0367">
              <w:rPr>
                <w:rFonts w:ascii="Calibri" w:hAnsi="Calibri" w:cs="Calibri"/>
                <w:i/>
                <w:iCs/>
                <w:sz w:val="20"/>
                <w:szCs w:val="20"/>
              </w:rPr>
              <w:t>(skaitmeninės dokumentų kopijos)</w:t>
            </w:r>
            <w:r w:rsidRPr="004D0367">
              <w:rPr>
                <w:rFonts w:ascii="Calibri" w:hAnsi="Calibri" w:cs="Calibri"/>
                <w:sz w:val="20"/>
                <w:szCs w:val="20"/>
              </w:rPr>
              <w:t>:</w:t>
            </w:r>
          </w:p>
          <w:p w14:paraId="31E6BCDF" w14:textId="77777777" w:rsidR="00E31E37" w:rsidRPr="004D0367" w:rsidRDefault="00E31E37" w:rsidP="00F97BFD">
            <w:pPr>
              <w:spacing w:after="0"/>
              <w:jc w:val="both"/>
              <w:rPr>
                <w:rFonts w:ascii="Calibri" w:hAnsi="Calibri" w:cs="Calibri"/>
                <w:sz w:val="20"/>
                <w:szCs w:val="20"/>
              </w:rPr>
            </w:pPr>
            <w:r w:rsidRPr="004D0367">
              <w:rPr>
                <w:rFonts w:ascii="Calibri" w:hAnsi="Calibri" w:cs="Calibri"/>
                <w:sz w:val="20"/>
                <w:szCs w:val="20"/>
              </w:rPr>
              <w:t>1) sutarties vykdymui tiekėjo siūlomų specialistų sąrašas (dėl visų siūlomų specialistų teikimas vienas sąrašas), kuriame turi būti nurodyta pirkimo dalis, kuriai teikiamas specialistas, specialisto vardas ir pavardė, siūloma pozicija, specialisto ir tiekėjo teisiniai santykiai (užpildytas pirkimo sąlygų 5.1 priedas ,,Tiekėjo siūlomų specialistų sąrašas</w:t>
            </w:r>
            <w:r w:rsidRPr="004D0367">
              <w:rPr>
                <w:rFonts w:ascii="Calibri" w:hAnsi="Calibri" w:cs="Calibri"/>
                <w:i/>
                <w:iCs/>
                <w:sz w:val="20"/>
                <w:szCs w:val="20"/>
              </w:rPr>
              <w:t>“</w:t>
            </w:r>
            <w:r w:rsidRPr="004D0367">
              <w:rPr>
                <w:rFonts w:ascii="Calibri" w:hAnsi="Calibri" w:cs="Calibri"/>
                <w:sz w:val="20"/>
                <w:szCs w:val="20"/>
              </w:rPr>
              <w:t>);</w:t>
            </w:r>
          </w:p>
          <w:p w14:paraId="7BE87B91" w14:textId="400EFA39" w:rsidR="00E31E37" w:rsidRPr="004D0367" w:rsidRDefault="00E31E37" w:rsidP="00F97BFD">
            <w:pPr>
              <w:spacing w:after="0"/>
              <w:jc w:val="both"/>
              <w:rPr>
                <w:rFonts w:ascii="Calibri" w:hAnsi="Calibri" w:cs="Calibri"/>
                <w:sz w:val="20"/>
                <w:szCs w:val="20"/>
              </w:rPr>
            </w:pPr>
            <w:r w:rsidRPr="004D0367">
              <w:rPr>
                <w:rFonts w:ascii="Calibri" w:hAnsi="Calibri" w:cs="Calibri"/>
                <w:sz w:val="20"/>
                <w:szCs w:val="20"/>
              </w:rPr>
              <w:t xml:space="preserve">2) užsakovų pažymos ar kiti  užsakovų išduoti lygiaverčiai dokumentai****, patvirtinantys specialisto tinkamai suteiktas projekto vadovo paslaugas mokymų organizavimo ir vykdymo sutartyje (projekte).  Įrodymo dokumente turi būti nurodytas įvykdytos sutarties numeris ir data; mokymų pavadinimas, laikotarpis, mokymų projekto vadovo vardas ir pavardė, mokymų paslaugos užsakovas </w:t>
            </w:r>
            <w:r w:rsidRPr="004D0367">
              <w:rPr>
                <w:rStyle w:val="cf01"/>
                <w:rFonts w:ascii="Calibri" w:hAnsi="Calibri" w:cs="Calibri"/>
                <w:sz w:val="20"/>
                <w:szCs w:val="20"/>
              </w:rPr>
              <w:t>(pavadinimas, adresas, telefonas, el. paštas ir  kontaktinio asmens duomenys  (vardas, pavardė, pareigos, tel. Nr., el. paštas)</w:t>
            </w:r>
            <w:r w:rsidRPr="004D0367">
              <w:rPr>
                <w:rFonts w:ascii="Calibri" w:hAnsi="Calibri" w:cs="Calibri"/>
                <w:sz w:val="20"/>
                <w:szCs w:val="20"/>
              </w:rPr>
              <w:t>;</w:t>
            </w:r>
          </w:p>
          <w:p w14:paraId="20D97199" w14:textId="77777777" w:rsidR="00E31E37" w:rsidRPr="004D0367" w:rsidRDefault="00E31E37" w:rsidP="00F97BFD">
            <w:pPr>
              <w:spacing w:after="0"/>
              <w:jc w:val="both"/>
              <w:rPr>
                <w:rFonts w:ascii="Calibri" w:hAnsi="Calibri" w:cs="Calibri"/>
                <w:sz w:val="20"/>
                <w:szCs w:val="20"/>
              </w:rPr>
            </w:pPr>
            <w:r w:rsidRPr="004D0367">
              <w:rPr>
                <w:rFonts w:ascii="Calibri" w:hAnsi="Calibri" w:cs="Calibri"/>
                <w:sz w:val="20"/>
                <w:szCs w:val="20"/>
              </w:rPr>
              <w:t xml:space="preserve"> 3) jeigu specialistas nėra tiekėjo darbuotojas, pateikiamas specialisto pasirašytas sutikimas (užpildytas pirkimo sąlygų 5.2 priedas ,,Specialisto sutikimas dėl dalyvavimo pirkime“)</w:t>
            </w:r>
            <w:r w:rsidRPr="004D0367">
              <w:rPr>
                <w:rFonts w:ascii="Calibri" w:hAnsi="Calibri" w:cs="Calibri"/>
                <w:i/>
                <w:iCs/>
                <w:sz w:val="20"/>
                <w:szCs w:val="20"/>
              </w:rPr>
              <w:t xml:space="preserve"> </w:t>
            </w:r>
            <w:r w:rsidRPr="004D0367">
              <w:rPr>
                <w:rFonts w:ascii="Calibri" w:hAnsi="Calibri" w:cs="Calibri"/>
                <w:sz w:val="20"/>
                <w:szCs w:val="20"/>
              </w:rPr>
              <w:t xml:space="preserve">teikti paslaugas, </w:t>
            </w:r>
            <w:r w:rsidRPr="004D0367">
              <w:rPr>
                <w:rFonts w:ascii="Calibri" w:hAnsi="Calibri" w:cs="Calibri"/>
                <w:sz w:val="20"/>
                <w:szCs w:val="20"/>
              </w:rPr>
              <w:lastRenderedPageBreak/>
              <w:t>jeigu tiekėjas laimės viešąjį pirkimą ir bus pasirašyta pirkimo sutartis;</w:t>
            </w:r>
          </w:p>
          <w:p w14:paraId="50E7C13D"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4) siūlomo specialisto reikalaujamą išsilavinimą pagrindžiantys diplomai.</w:t>
            </w:r>
          </w:p>
          <w:p w14:paraId="6DA335FC" w14:textId="202EB567" w:rsidR="006922FD" w:rsidRPr="004D0367" w:rsidRDefault="00E31E37" w:rsidP="006922FD">
            <w:pPr>
              <w:widowControl w:val="0"/>
              <w:tabs>
                <w:tab w:val="right" w:pos="13680"/>
              </w:tabs>
              <w:spacing w:after="0" w:line="240" w:lineRule="auto"/>
              <w:contextualSpacing/>
              <w:jc w:val="both"/>
              <w:rPr>
                <w:rFonts w:ascii="Calibri" w:hAnsi="Calibri" w:cs="Calibri"/>
                <w:i/>
                <w:iCs/>
                <w:sz w:val="20"/>
                <w:szCs w:val="20"/>
              </w:rPr>
            </w:pPr>
            <w:r w:rsidRPr="004D0367">
              <w:rPr>
                <w:rFonts w:ascii="Calibri" w:hAnsi="Calibri" w:cs="Calibri"/>
                <w:i/>
                <w:iCs/>
                <w:sz w:val="20"/>
                <w:szCs w:val="20"/>
              </w:rPr>
              <w:t>****</w:t>
            </w:r>
            <w:r w:rsidR="006922FD" w:rsidRPr="004D0367">
              <w:rPr>
                <w:rFonts w:ascii="Calibri" w:hAnsi="Calibri" w:cs="Calibri"/>
                <w:i/>
                <w:iCs/>
                <w:sz w:val="20"/>
                <w:szCs w:val="20"/>
              </w:rPr>
              <w:t xml:space="preserve"> </w:t>
            </w:r>
            <w:r w:rsidR="006922FD" w:rsidRPr="004D0367">
              <w:rPr>
                <w:rFonts w:ascii="Calibri" w:hAnsi="Calibri" w:cs="Calibri"/>
                <w:i/>
                <w:iCs/>
                <w:sz w:val="20"/>
                <w:szCs w:val="20"/>
              </w:rPr>
              <w:t>Jei atitiktį reikalavimui įrodantys dokumentai (mokymų paslaugų užsakovų pažymos, perdavimo aktai ar kt. lygiaverčiai dokumentai) perkančiajai organizacijai pateikiami pasirašyti ne mokymų</w:t>
            </w:r>
            <w:r w:rsidR="006922FD" w:rsidRPr="004D0367">
              <w:rPr>
                <w:rFonts w:ascii="Calibri" w:hAnsi="Calibri" w:cs="Calibri"/>
                <w:sz w:val="20"/>
                <w:szCs w:val="20"/>
              </w:rPr>
              <w:t xml:space="preserve"> </w:t>
            </w:r>
            <w:r w:rsidR="006922FD" w:rsidRPr="004D0367">
              <w:rPr>
                <w:rFonts w:ascii="Calibri" w:hAnsi="Calibri" w:cs="Calibri"/>
                <w:i/>
                <w:iCs/>
                <w:sz w:val="20"/>
                <w:szCs w:val="20"/>
              </w:rPr>
              <w:t>užsakovo vadovo, kartu pateikiamas dokumentas, patvirtinantis, kad asmuo, kuris pasirašė dokumentą, turėjo teisę jį pasirašyti.</w:t>
            </w:r>
          </w:p>
          <w:p w14:paraId="55D82DA9" w14:textId="77777777" w:rsidR="00E31E37" w:rsidRPr="004D0367" w:rsidRDefault="00E31E37" w:rsidP="00F97BFD">
            <w:pPr>
              <w:rPr>
                <w:rFonts w:ascii="Calibri" w:hAnsi="Calibri" w:cs="Calibri"/>
                <w:sz w:val="20"/>
                <w:szCs w:val="20"/>
              </w:rPr>
            </w:pPr>
          </w:p>
          <w:p w14:paraId="615C8DCD" w14:textId="77777777" w:rsidR="00E31E37" w:rsidRPr="004D0367" w:rsidRDefault="00E31E37" w:rsidP="00F97BFD">
            <w:pPr>
              <w:jc w:val="both"/>
              <w:rPr>
                <w:rFonts w:ascii="Calibri" w:eastAsia="Times New Roman" w:hAnsi="Calibri" w:cs="Calibri"/>
                <w:bCs/>
                <w:sz w:val="20"/>
                <w:szCs w:val="20"/>
              </w:rPr>
            </w:pPr>
            <w:r w:rsidRPr="004D0367">
              <w:rPr>
                <w:rFonts w:ascii="Calibri" w:hAnsi="Calibri" w:cs="Calibri"/>
                <w:bCs/>
                <w:sz w:val="20"/>
                <w:szCs w:val="20"/>
              </w:rPr>
              <w:t xml:space="preserve">Perkančioji organizacija, </w:t>
            </w:r>
            <w:r w:rsidRPr="004D0367">
              <w:rPr>
                <w:rFonts w:ascii="Calibri" w:eastAsia="Times New Roman" w:hAnsi="Calibri" w:cs="Calibri"/>
                <w:bCs/>
                <w:sz w:val="20"/>
                <w:szCs w:val="20"/>
              </w:rPr>
              <w:t xml:space="preserve">siekdama pasitikslinti dėl tiekėjo pateiktos informacijos ar norėdama įsitikinti </w:t>
            </w:r>
            <w:r w:rsidRPr="004D0367">
              <w:rPr>
                <w:rFonts w:ascii="Calibri" w:hAnsi="Calibri" w:cs="Calibri"/>
                <w:bCs/>
                <w:sz w:val="20"/>
                <w:szCs w:val="20"/>
              </w:rPr>
              <w:t>kilus abejonėms, pasilieka teisę iš tiekėjo pareikalauti papildomų dokumentų: sutarčių kopijų, perdavimo-priėmimo aktų, apmokėjimo įrodymų ir/arba be išankstinio įspėjimo kreiptis į paslaugų gavėją (-</w:t>
            </w:r>
            <w:proofErr w:type="spellStart"/>
            <w:r w:rsidRPr="004D0367">
              <w:rPr>
                <w:rFonts w:ascii="Calibri" w:hAnsi="Calibri" w:cs="Calibri"/>
                <w:bCs/>
                <w:sz w:val="20"/>
                <w:szCs w:val="20"/>
              </w:rPr>
              <w:t>us</w:t>
            </w:r>
            <w:proofErr w:type="spellEnd"/>
            <w:r w:rsidRPr="004D0367">
              <w:rPr>
                <w:rFonts w:ascii="Calibri" w:hAnsi="Calibri" w:cs="Calibri"/>
                <w:bCs/>
                <w:sz w:val="20"/>
                <w:szCs w:val="20"/>
              </w:rPr>
              <w:t>) (užsakovą (-</w:t>
            </w:r>
            <w:proofErr w:type="spellStart"/>
            <w:r w:rsidRPr="004D0367">
              <w:rPr>
                <w:rFonts w:ascii="Calibri" w:hAnsi="Calibri" w:cs="Calibri"/>
                <w:bCs/>
                <w:sz w:val="20"/>
                <w:szCs w:val="20"/>
              </w:rPr>
              <w:t>us</w:t>
            </w:r>
            <w:proofErr w:type="spellEnd"/>
            <w:r w:rsidRPr="004D0367">
              <w:rPr>
                <w:rFonts w:ascii="Calibri" w:hAnsi="Calibri" w:cs="Calibri"/>
                <w:bCs/>
                <w:sz w:val="20"/>
                <w:szCs w:val="20"/>
              </w:rPr>
              <w:t>)) bei prašyti papildomos informacijos apie specialisto suteiktas paslaugas.</w:t>
            </w:r>
          </w:p>
        </w:tc>
        <w:tc>
          <w:tcPr>
            <w:tcW w:w="1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D068"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lastRenderedPageBreak/>
              <w:t>Tiekėjo arba ūkio subjektų grupės nario (-</w:t>
            </w:r>
            <w:proofErr w:type="spellStart"/>
            <w:r w:rsidRPr="004D0367">
              <w:rPr>
                <w:rFonts w:ascii="Calibri" w:hAnsi="Calibri" w:cs="Calibri"/>
                <w:sz w:val="20"/>
                <w:szCs w:val="20"/>
              </w:rPr>
              <w:t>ių</w:t>
            </w:r>
            <w:proofErr w:type="spellEnd"/>
            <w:r w:rsidRPr="004D0367">
              <w:rPr>
                <w:rFonts w:ascii="Calibri" w:hAnsi="Calibri" w:cs="Calibri"/>
                <w:sz w:val="20"/>
                <w:szCs w:val="20"/>
              </w:rPr>
              <w:t xml:space="preserve">) specialistai, jeigu pasiūlymą teikia ūkio subjektų grupė, arba kitas ūkio subjektas (jo darbuotojas), kurio pajėgumais remiasi tiekėjas, atsižvelgiant į jų prisiimamus įsipareigojimus pirkimo sutarčiai vykdyti. </w:t>
            </w:r>
          </w:p>
          <w:p w14:paraId="6B2004F0"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 xml:space="preserve">     </w:t>
            </w:r>
          </w:p>
          <w:p w14:paraId="466A5F40"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 xml:space="preserve">Tiekėjas gali remtis kitų ūkio subjektų pajėgumais tik tuo atveju, jeigu tie subjektai (jų darbuotojai) patys vykdys tą pirkimo sutarties dalį, kuriai reikia jų turimų pajėgumų.      </w:t>
            </w:r>
          </w:p>
          <w:p w14:paraId="79D50206" w14:textId="77777777" w:rsidR="00E31E37" w:rsidRPr="004D0367" w:rsidRDefault="00E31E37" w:rsidP="00F97BFD">
            <w:pPr>
              <w:jc w:val="both"/>
              <w:rPr>
                <w:rFonts w:ascii="Calibri" w:hAnsi="Calibri" w:cs="Calibri"/>
                <w:sz w:val="20"/>
                <w:szCs w:val="20"/>
              </w:rPr>
            </w:pPr>
          </w:p>
          <w:p w14:paraId="7BBB8FF8" w14:textId="77777777" w:rsidR="00E31E37" w:rsidRPr="004D0367" w:rsidRDefault="00E31E37" w:rsidP="00F97BFD">
            <w:pPr>
              <w:jc w:val="both"/>
              <w:rPr>
                <w:rFonts w:ascii="Calibri" w:hAnsi="Calibri" w:cs="Calibri"/>
                <w:sz w:val="20"/>
                <w:szCs w:val="20"/>
              </w:rPr>
            </w:pPr>
            <w:r w:rsidRPr="004D0367">
              <w:rPr>
                <w:rFonts w:ascii="Calibri" w:hAnsi="Calibri" w:cs="Calibri"/>
                <w:sz w:val="20"/>
                <w:szCs w:val="20"/>
              </w:rPr>
              <w:t xml:space="preserve">Jei tiekėjas (jo pasitelkiami specialistai) pats atitinka keliamą reikalavimą, tačiau ketina pasitelkti subtiekėjus (jo specialistus), subtiekėjų specialistai privalo atitikti keliamus reikalavimus, jeigu subtiekėjai (jų darbuotojai) patys </w:t>
            </w:r>
            <w:r w:rsidRPr="004D0367">
              <w:rPr>
                <w:rFonts w:ascii="Calibri" w:hAnsi="Calibri" w:cs="Calibri"/>
                <w:sz w:val="20"/>
                <w:szCs w:val="20"/>
              </w:rPr>
              <w:lastRenderedPageBreak/>
              <w:t>vykdys tą pirkimo sutarties dalį, kuriai reikia nustatytos kvalifikacijos.</w:t>
            </w:r>
          </w:p>
        </w:tc>
      </w:tr>
    </w:tbl>
    <w:p w14:paraId="3102D4FF" w14:textId="77777777" w:rsidR="00923F84" w:rsidRPr="004D0367" w:rsidRDefault="00923F84">
      <w:pPr>
        <w:rPr>
          <w:rFonts w:ascii="Calibri" w:hAnsi="Calibri" w:cs="Calibri"/>
        </w:rPr>
      </w:pPr>
    </w:p>
    <w:p w14:paraId="29B9C91E" w14:textId="77777777" w:rsidR="00384ACD" w:rsidRPr="004D0367" w:rsidRDefault="00384ACD" w:rsidP="00384ACD">
      <w:pPr>
        <w:jc w:val="center"/>
        <w:rPr>
          <w:rFonts w:ascii="Calibri" w:hAnsi="Calibri" w:cs="Calibri"/>
        </w:rPr>
      </w:pPr>
      <w:r w:rsidRPr="004D0367">
        <w:rPr>
          <w:rFonts w:ascii="Calibri" w:hAnsi="Calibri" w:cs="Calibri"/>
        </w:rPr>
        <w:t>______________________</w:t>
      </w:r>
    </w:p>
    <w:p w14:paraId="27BE6727" w14:textId="77777777" w:rsidR="00384ACD" w:rsidRPr="004D0367" w:rsidRDefault="00384ACD">
      <w:pPr>
        <w:rPr>
          <w:rFonts w:ascii="Calibri" w:hAnsi="Calibri" w:cs="Calibri"/>
        </w:rPr>
      </w:pPr>
    </w:p>
    <w:sectPr w:rsidR="00384ACD" w:rsidRPr="004D0367" w:rsidSect="00E02B01">
      <w:headerReference w:type="default" r:id="rId11"/>
      <w:pgSz w:w="15840" w:h="12240" w:orient="landscape"/>
      <w:pgMar w:top="567" w:right="1381" w:bottom="1440" w:left="1080"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5E2D6" w14:textId="77777777" w:rsidR="000E72D5" w:rsidRDefault="000E72D5" w:rsidP="00952AE5">
      <w:pPr>
        <w:spacing w:after="0" w:line="240" w:lineRule="auto"/>
      </w:pPr>
      <w:r>
        <w:separator/>
      </w:r>
    </w:p>
  </w:endnote>
  <w:endnote w:type="continuationSeparator" w:id="0">
    <w:p w14:paraId="0CB3B7A3" w14:textId="77777777" w:rsidR="000E72D5" w:rsidRDefault="000E72D5" w:rsidP="0095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F0F5E" w14:textId="77777777" w:rsidR="000E72D5" w:rsidRDefault="000E72D5" w:rsidP="00952AE5">
      <w:pPr>
        <w:spacing w:after="0" w:line="240" w:lineRule="auto"/>
      </w:pPr>
      <w:r>
        <w:separator/>
      </w:r>
    </w:p>
  </w:footnote>
  <w:footnote w:type="continuationSeparator" w:id="0">
    <w:p w14:paraId="7B914B3C" w14:textId="77777777" w:rsidR="000E72D5" w:rsidRDefault="000E72D5" w:rsidP="00952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248984"/>
      <w:docPartObj>
        <w:docPartGallery w:val="Page Numbers (Top of Page)"/>
        <w:docPartUnique/>
      </w:docPartObj>
    </w:sdtPr>
    <w:sdtEndPr/>
    <w:sdtContent>
      <w:p w14:paraId="2D21A27D" w14:textId="5083DAC5" w:rsidR="00445B8B" w:rsidRDefault="00445B8B">
        <w:pPr>
          <w:pStyle w:val="Antrats"/>
          <w:jc w:val="center"/>
        </w:pPr>
        <w:r>
          <w:fldChar w:fldCharType="begin"/>
        </w:r>
        <w:r>
          <w:instrText>PAGE   \* MERGEFORMAT</w:instrText>
        </w:r>
        <w:r>
          <w:fldChar w:fldCharType="separate"/>
        </w:r>
        <w:r>
          <w:t>2</w:t>
        </w:r>
        <w:r>
          <w:fldChar w:fldCharType="end"/>
        </w:r>
      </w:p>
    </w:sdtContent>
  </w:sdt>
  <w:p w14:paraId="61319392" w14:textId="77777777" w:rsidR="00ED4E4D" w:rsidRDefault="00ED4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E436C"/>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16AACD0E"/>
    <w:multiLevelType w:val="hybridMultilevel"/>
    <w:tmpl w:val="1CA655BA"/>
    <w:lvl w:ilvl="0" w:tplc="2FD2ECCA">
      <w:start w:val="1"/>
      <w:numFmt w:val="decimal"/>
      <w:lvlText w:val="%1."/>
      <w:lvlJc w:val="left"/>
      <w:pPr>
        <w:ind w:left="720" w:hanging="360"/>
      </w:pPr>
    </w:lvl>
    <w:lvl w:ilvl="1" w:tplc="BC42BA3C">
      <w:start w:val="1"/>
      <w:numFmt w:val="lowerLetter"/>
      <w:lvlText w:val="%2."/>
      <w:lvlJc w:val="left"/>
      <w:pPr>
        <w:ind w:left="1440" w:hanging="360"/>
      </w:pPr>
    </w:lvl>
    <w:lvl w:ilvl="2" w:tplc="0D3633C2">
      <w:start w:val="1"/>
      <w:numFmt w:val="lowerRoman"/>
      <w:lvlText w:val="%3."/>
      <w:lvlJc w:val="right"/>
      <w:pPr>
        <w:ind w:left="2160" w:hanging="180"/>
      </w:pPr>
    </w:lvl>
    <w:lvl w:ilvl="3" w:tplc="E99CA842">
      <w:start w:val="1"/>
      <w:numFmt w:val="decimal"/>
      <w:lvlText w:val="%4."/>
      <w:lvlJc w:val="left"/>
      <w:pPr>
        <w:ind w:left="2880" w:hanging="360"/>
      </w:pPr>
    </w:lvl>
    <w:lvl w:ilvl="4" w:tplc="97868984">
      <w:start w:val="1"/>
      <w:numFmt w:val="lowerLetter"/>
      <w:lvlText w:val="%5."/>
      <w:lvlJc w:val="left"/>
      <w:pPr>
        <w:ind w:left="3600" w:hanging="360"/>
      </w:pPr>
    </w:lvl>
    <w:lvl w:ilvl="5" w:tplc="34B8DCDC">
      <w:start w:val="1"/>
      <w:numFmt w:val="lowerRoman"/>
      <w:lvlText w:val="%6."/>
      <w:lvlJc w:val="right"/>
      <w:pPr>
        <w:ind w:left="4320" w:hanging="180"/>
      </w:pPr>
    </w:lvl>
    <w:lvl w:ilvl="6" w:tplc="A280A91C">
      <w:start w:val="1"/>
      <w:numFmt w:val="decimal"/>
      <w:lvlText w:val="%7."/>
      <w:lvlJc w:val="left"/>
      <w:pPr>
        <w:ind w:left="5040" w:hanging="360"/>
      </w:pPr>
    </w:lvl>
    <w:lvl w:ilvl="7" w:tplc="3162F52E">
      <w:start w:val="1"/>
      <w:numFmt w:val="lowerLetter"/>
      <w:lvlText w:val="%8."/>
      <w:lvlJc w:val="left"/>
      <w:pPr>
        <w:ind w:left="5760" w:hanging="360"/>
      </w:pPr>
    </w:lvl>
    <w:lvl w:ilvl="8" w:tplc="A8D8D1F8">
      <w:start w:val="1"/>
      <w:numFmt w:val="lowerRoman"/>
      <w:lvlText w:val="%9."/>
      <w:lvlJc w:val="right"/>
      <w:pPr>
        <w:ind w:left="6480" w:hanging="180"/>
      </w:pPr>
    </w:lvl>
  </w:abstractNum>
  <w:abstractNum w:abstractNumId="2" w15:restartNumberingAfterBreak="0">
    <w:nsid w:val="1840030D"/>
    <w:multiLevelType w:val="hybridMultilevel"/>
    <w:tmpl w:val="B1D4B8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F18F2"/>
    <w:multiLevelType w:val="multilevel"/>
    <w:tmpl w:val="1AEE6068"/>
    <w:lvl w:ilvl="0">
      <w:start w:val="1"/>
      <w:numFmt w:val="decimal"/>
      <w:lvlText w:val="%1."/>
      <w:lvlJc w:val="left"/>
      <w:pPr>
        <w:ind w:left="1080" w:hanging="360"/>
      </w:pPr>
      <w:rPr>
        <w:rFonts w:hint="default"/>
        <w:color w:val="auto"/>
      </w:rPr>
    </w:lvl>
    <w:lvl w:ilvl="1">
      <w:start w:val="1"/>
      <w:numFmt w:val="decimal"/>
      <w:isLgl/>
      <w:lvlText w:val="%1.%2."/>
      <w:lvlJc w:val="left"/>
      <w:pPr>
        <w:ind w:left="1104" w:hanging="384"/>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481A4DA8"/>
    <w:multiLevelType w:val="hybridMultilevel"/>
    <w:tmpl w:val="33FC91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43354468">
    <w:abstractNumId w:val="1"/>
  </w:num>
  <w:num w:numId="2" w16cid:durableId="1996449446">
    <w:abstractNumId w:val="5"/>
  </w:num>
  <w:num w:numId="3" w16cid:durableId="331378329">
    <w:abstractNumId w:val="0"/>
  </w:num>
  <w:num w:numId="4" w16cid:durableId="855272134">
    <w:abstractNumId w:val="3"/>
  </w:num>
  <w:num w:numId="5" w16cid:durableId="1128352201">
    <w:abstractNumId w:val="4"/>
  </w:num>
  <w:num w:numId="6" w16cid:durableId="858935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E5"/>
    <w:rsid w:val="00001405"/>
    <w:rsid w:val="00011B20"/>
    <w:rsid w:val="000257C1"/>
    <w:rsid w:val="00025D7F"/>
    <w:rsid w:val="00033F97"/>
    <w:rsid w:val="000354C5"/>
    <w:rsid w:val="0004283D"/>
    <w:rsid w:val="00044762"/>
    <w:rsid w:val="00046A59"/>
    <w:rsid w:val="00047382"/>
    <w:rsid w:val="00051937"/>
    <w:rsid w:val="000641C4"/>
    <w:rsid w:val="00080B7F"/>
    <w:rsid w:val="000813C2"/>
    <w:rsid w:val="00093799"/>
    <w:rsid w:val="000A2C5C"/>
    <w:rsid w:val="000B202B"/>
    <w:rsid w:val="000C547E"/>
    <w:rsid w:val="000C6195"/>
    <w:rsid w:val="000D0E8E"/>
    <w:rsid w:val="000D5C5B"/>
    <w:rsid w:val="000E72D5"/>
    <w:rsid w:val="000F4295"/>
    <w:rsid w:val="00105B4D"/>
    <w:rsid w:val="0010658C"/>
    <w:rsid w:val="00115F29"/>
    <w:rsid w:val="001242D2"/>
    <w:rsid w:val="00126421"/>
    <w:rsid w:val="00127B06"/>
    <w:rsid w:val="00145CD5"/>
    <w:rsid w:val="00153826"/>
    <w:rsid w:val="00163098"/>
    <w:rsid w:val="0016544D"/>
    <w:rsid w:val="001870FE"/>
    <w:rsid w:val="00196A14"/>
    <w:rsid w:val="001D7895"/>
    <w:rsid w:val="001F0107"/>
    <w:rsid w:val="001F7B7A"/>
    <w:rsid w:val="002009D1"/>
    <w:rsid w:val="002167A2"/>
    <w:rsid w:val="002248DB"/>
    <w:rsid w:val="0022778A"/>
    <w:rsid w:val="0024205F"/>
    <w:rsid w:val="00251189"/>
    <w:rsid w:val="002545B6"/>
    <w:rsid w:val="00262F7D"/>
    <w:rsid w:val="00271902"/>
    <w:rsid w:val="00286894"/>
    <w:rsid w:val="0029119B"/>
    <w:rsid w:val="002912DE"/>
    <w:rsid w:val="002964A2"/>
    <w:rsid w:val="002B108F"/>
    <w:rsid w:val="002B3C26"/>
    <w:rsid w:val="002B6DA1"/>
    <w:rsid w:val="002C4B91"/>
    <w:rsid w:val="002D6211"/>
    <w:rsid w:val="002D6687"/>
    <w:rsid w:val="002D7002"/>
    <w:rsid w:val="002E6462"/>
    <w:rsid w:val="002F1635"/>
    <w:rsid w:val="00302AA7"/>
    <w:rsid w:val="00321A91"/>
    <w:rsid w:val="00334EB2"/>
    <w:rsid w:val="00335E8E"/>
    <w:rsid w:val="00341956"/>
    <w:rsid w:val="00364209"/>
    <w:rsid w:val="00367146"/>
    <w:rsid w:val="003711BB"/>
    <w:rsid w:val="00373273"/>
    <w:rsid w:val="003742F3"/>
    <w:rsid w:val="00376877"/>
    <w:rsid w:val="00384ACD"/>
    <w:rsid w:val="0039726D"/>
    <w:rsid w:val="003A4F5D"/>
    <w:rsid w:val="003C3634"/>
    <w:rsid w:val="003D0E92"/>
    <w:rsid w:val="003D1C0D"/>
    <w:rsid w:val="003E230D"/>
    <w:rsid w:val="003E464D"/>
    <w:rsid w:val="003F740C"/>
    <w:rsid w:val="00400D97"/>
    <w:rsid w:val="004222A4"/>
    <w:rsid w:val="00426EA4"/>
    <w:rsid w:val="00436504"/>
    <w:rsid w:val="00445B8B"/>
    <w:rsid w:val="00446227"/>
    <w:rsid w:val="00450088"/>
    <w:rsid w:val="00451B02"/>
    <w:rsid w:val="00457A7C"/>
    <w:rsid w:val="00461E5B"/>
    <w:rsid w:val="00467CA9"/>
    <w:rsid w:val="00471C6E"/>
    <w:rsid w:val="00472BFF"/>
    <w:rsid w:val="00492329"/>
    <w:rsid w:val="00496CDF"/>
    <w:rsid w:val="004A67D9"/>
    <w:rsid w:val="004B7196"/>
    <w:rsid w:val="004C20E2"/>
    <w:rsid w:val="004D0367"/>
    <w:rsid w:val="004D26D2"/>
    <w:rsid w:val="004D438C"/>
    <w:rsid w:val="004E703F"/>
    <w:rsid w:val="004F5004"/>
    <w:rsid w:val="004F5DAC"/>
    <w:rsid w:val="00503044"/>
    <w:rsid w:val="005056C0"/>
    <w:rsid w:val="00512CCB"/>
    <w:rsid w:val="005176D1"/>
    <w:rsid w:val="00520193"/>
    <w:rsid w:val="00520F43"/>
    <w:rsid w:val="00522A4F"/>
    <w:rsid w:val="00535D60"/>
    <w:rsid w:val="00545FFD"/>
    <w:rsid w:val="00547176"/>
    <w:rsid w:val="005502E6"/>
    <w:rsid w:val="00563432"/>
    <w:rsid w:val="00565E76"/>
    <w:rsid w:val="00574BDE"/>
    <w:rsid w:val="00580589"/>
    <w:rsid w:val="00580C06"/>
    <w:rsid w:val="00585D42"/>
    <w:rsid w:val="005947B8"/>
    <w:rsid w:val="005A6061"/>
    <w:rsid w:val="005B7B06"/>
    <w:rsid w:val="005C12CB"/>
    <w:rsid w:val="005C246C"/>
    <w:rsid w:val="005F7F5B"/>
    <w:rsid w:val="0060014B"/>
    <w:rsid w:val="00602DCD"/>
    <w:rsid w:val="00603A0D"/>
    <w:rsid w:val="00621574"/>
    <w:rsid w:val="00644E9F"/>
    <w:rsid w:val="00657E39"/>
    <w:rsid w:val="00662A62"/>
    <w:rsid w:val="006922FD"/>
    <w:rsid w:val="00695E75"/>
    <w:rsid w:val="00696C70"/>
    <w:rsid w:val="006A37E7"/>
    <w:rsid w:val="006A7D25"/>
    <w:rsid w:val="006C6B19"/>
    <w:rsid w:val="006D512E"/>
    <w:rsid w:val="006D5E11"/>
    <w:rsid w:val="006E727B"/>
    <w:rsid w:val="007055B1"/>
    <w:rsid w:val="00720181"/>
    <w:rsid w:val="00735581"/>
    <w:rsid w:val="00737A5D"/>
    <w:rsid w:val="007400C4"/>
    <w:rsid w:val="00761953"/>
    <w:rsid w:val="007626DC"/>
    <w:rsid w:val="00763FE8"/>
    <w:rsid w:val="00765B92"/>
    <w:rsid w:val="00780EB4"/>
    <w:rsid w:val="007859BC"/>
    <w:rsid w:val="00791F04"/>
    <w:rsid w:val="00796B20"/>
    <w:rsid w:val="007A0171"/>
    <w:rsid w:val="007A77E8"/>
    <w:rsid w:val="007B11DF"/>
    <w:rsid w:val="007B3D69"/>
    <w:rsid w:val="007C0B52"/>
    <w:rsid w:val="007C1990"/>
    <w:rsid w:val="007D286D"/>
    <w:rsid w:val="007D571E"/>
    <w:rsid w:val="00815365"/>
    <w:rsid w:val="00816E1D"/>
    <w:rsid w:val="0083460E"/>
    <w:rsid w:val="008423B3"/>
    <w:rsid w:val="008433F4"/>
    <w:rsid w:val="00855E52"/>
    <w:rsid w:val="00875B77"/>
    <w:rsid w:val="00890176"/>
    <w:rsid w:val="0089727A"/>
    <w:rsid w:val="008A0DAD"/>
    <w:rsid w:val="008A1315"/>
    <w:rsid w:val="008B6D84"/>
    <w:rsid w:val="008B6F8A"/>
    <w:rsid w:val="008C5328"/>
    <w:rsid w:val="008C69DE"/>
    <w:rsid w:val="008D0C01"/>
    <w:rsid w:val="008D19BE"/>
    <w:rsid w:val="008E4DC0"/>
    <w:rsid w:val="008E6470"/>
    <w:rsid w:val="008F4AF7"/>
    <w:rsid w:val="008F508C"/>
    <w:rsid w:val="008F6FA5"/>
    <w:rsid w:val="00912376"/>
    <w:rsid w:val="0091367C"/>
    <w:rsid w:val="00915477"/>
    <w:rsid w:val="00915645"/>
    <w:rsid w:val="00923F84"/>
    <w:rsid w:val="009257DE"/>
    <w:rsid w:val="0092688D"/>
    <w:rsid w:val="00930195"/>
    <w:rsid w:val="009406DA"/>
    <w:rsid w:val="009473B9"/>
    <w:rsid w:val="00952AE5"/>
    <w:rsid w:val="00953F64"/>
    <w:rsid w:val="00957DA0"/>
    <w:rsid w:val="00961534"/>
    <w:rsid w:val="009639BC"/>
    <w:rsid w:val="00967C53"/>
    <w:rsid w:val="00973542"/>
    <w:rsid w:val="009A3028"/>
    <w:rsid w:val="009C2938"/>
    <w:rsid w:val="009C466A"/>
    <w:rsid w:val="009F66BC"/>
    <w:rsid w:val="00A13EB9"/>
    <w:rsid w:val="00A43618"/>
    <w:rsid w:val="00A4402B"/>
    <w:rsid w:val="00A5094A"/>
    <w:rsid w:val="00A61AC2"/>
    <w:rsid w:val="00A6392D"/>
    <w:rsid w:val="00A64157"/>
    <w:rsid w:val="00A651D3"/>
    <w:rsid w:val="00A7445E"/>
    <w:rsid w:val="00A85CDE"/>
    <w:rsid w:val="00A953C0"/>
    <w:rsid w:val="00AA2FE5"/>
    <w:rsid w:val="00AB2930"/>
    <w:rsid w:val="00AC00F0"/>
    <w:rsid w:val="00AE6D3B"/>
    <w:rsid w:val="00AE6DD9"/>
    <w:rsid w:val="00B11B7B"/>
    <w:rsid w:val="00B11C48"/>
    <w:rsid w:val="00B123BC"/>
    <w:rsid w:val="00B3589D"/>
    <w:rsid w:val="00B366A4"/>
    <w:rsid w:val="00B45406"/>
    <w:rsid w:val="00B51CBE"/>
    <w:rsid w:val="00B56021"/>
    <w:rsid w:val="00B5602D"/>
    <w:rsid w:val="00B56A7F"/>
    <w:rsid w:val="00B571A9"/>
    <w:rsid w:val="00B65D18"/>
    <w:rsid w:val="00B65D3E"/>
    <w:rsid w:val="00B8599A"/>
    <w:rsid w:val="00B86BB8"/>
    <w:rsid w:val="00B87013"/>
    <w:rsid w:val="00B9074B"/>
    <w:rsid w:val="00B918DC"/>
    <w:rsid w:val="00BB0D78"/>
    <w:rsid w:val="00BB7084"/>
    <w:rsid w:val="00BC46F4"/>
    <w:rsid w:val="00BC622F"/>
    <w:rsid w:val="00BC75B8"/>
    <w:rsid w:val="00BD556E"/>
    <w:rsid w:val="00BE3F91"/>
    <w:rsid w:val="00BF7355"/>
    <w:rsid w:val="00C256C3"/>
    <w:rsid w:val="00C300CF"/>
    <w:rsid w:val="00C3251B"/>
    <w:rsid w:val="00C348BA"/>
    <w:rsid w:val="00C5370E"/>
    <w:rsid w:val="00C537E3"/>
    <w:rsid w:val="00C85A4A"/>
    <w:rsid w:val="00C91756"/>
    <w:rsid w:val="00C91C9A"/>
    <w:rsid w:val="00C9733E"/>
    <w:rsid w:val="00CA5226"/>
    <w:rsid w:val="00CB1020"/>
    <w:rsid w:val="00CB384E"/>
    <w:rsid w:val="00CB3F0A"/>
    <w:rsid w:val="00CC17F5"/>
    <w:rsid w:val="00CD4169"/>
    <w:rsid w:val="00CE5BEF"/>
    <w:rsid w:val="00D038F3"/>
    <w:rsid w:val="00D109B1"/>
    <w:rsid w:val="00D13156"/>
    <w:rsid w:val="00D13694"/>
    <w:rsid w:val="00D214E2"/>
    <w:rsid w:val="00D23C25"/>
    <w:rsid w:val="00D245C6"/>
    <w:rsid w:val="00D2780F"/>
    <w:rsid w:val="00D31612"/>
    <w:rsid w:val="00D42E96"/>
    <w:rsid w:val="00D540EA"/>
    <w:rsid w:val="00D63AB7"/>
    <w:rsid w:val="00D73681"/>
    <w:rsid w:val="00D77B09"/>
    <w:rsid w:val="00D915A2"/>
    <w:rsid w:val="00D93C80"/>
    <w:rsid w:val="00D94172"/>
    <w:rsid w:val="00DA1747"/>
    <w:rsid w:val="00DA20E0"/>
    <w:rsid w:val="00DA2C3B"/>
    <w:rsid w:val="00DB1E5F"/>
    <w:rsid w:val="00DB7828"/>
    <w:rsid w:val="00DC310E"/>
    <w:rsid w:val="00DD360E"/>
    <w:rsid w:val="00DF192B"/>
    <w:rsid w:val="00E02B01"/>
    <w:rsid w:val="00E07E2B"/>
    <w:rsid w:val="00E10429"/>
    <w:rsid w:val="00E244AE"/>
    <w:rsid w:val="00E31E37"/>
    <w:rsid w:val="00E3454D"/>
    <w:rsid w:val="00E40B87"/>
    <w:rsid w:val="00E7627F"/>
    <w:rsid w:val="00E77F03"/>
    <w:rsid w:val="00E92CCB"/>
    <w:rsid w:val="00EA3747"/>
    <w:rsid w:val="00EB2584"/>
    <w:rsid w:val="00EC3344"/>
    <w:rsid w:val="00EC5008"/>
    <w:rsid w:val="00ED0433"/>
    <w:rsid w:val="00ED4AE0"/>
    <w:rsid w:val="00ED4E4D"/>
    <w:rsid w:val="00ED59B2"/>
    <w:rsid w:val="00EE7132"/>
    <w:rsid w:val="00F0459A"/>
    <w:rsid w:val="00F07A27"/>
    <w:rsid w:val="00F11DAF"/>
    <w:rsid w:val="00F14E2B"/>
    <w:rsid w:val="00F23E0F"/>
    <w:rsid w:val="00F265F0"/>
    <w:rsid w:val="00F4746D"/>
    <w:rsid w:val="00F54216"/>
    <w:rsid w:val="00F55D75"/>
    <w:rsid w:val="00F64804"/>
    <w:rsid w:val="00F648A5"/>
    <w:rsid w:val="00F81491"/>
    <w:rsid w:val="00F92BF3"/>
    <w:rsid w:val="00F97BFD"/>
    <w:rsid w:val="00FA4850"/>
    <w:rsid w:val="00FC1B1C"/>
    <w:rsid w:val="00FC691F"/>
    <w:rsid w:val="00FD13BD"/>
    <w:rsid w:val="00FD3993"/>
    <w:rsid w:val="00FE190F"/>
    <w:rsid w:val="00FF0C43"/>
    <w:rsid w:val="00FF5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3BF6"/>
  <w15:chartTrackingRefBased/>
  <w15:docId w15:val="{AD2D915A-221A-4CDE-AB96-7ABD1C29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2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52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2A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2A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2A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2A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2A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2A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2A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2A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52A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2A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2A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2A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2A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2A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2A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2A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2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2A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2A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2A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2A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2AE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52AE5"/>
    <w:pPr>
      <w:ind w:left="720"/>
      <w:contextualSpacing/>
    </w:pPr>
  </w:style>
  <w:style w:type="character" w:styleId="Rykuspabraukimas">
    <w:name w:val="Intense Emphasis"/>
    <w:basedOn w:val="Numatytasispastraiposriftas"/>
    <w:uiPriority w:val="21"/>
    <w:qFormat/>
    <w:rsid w:val="00952AE5"/>
    <w:rPr>
      <w:i/>
      <w:iCs/>
      <w:color w:val="0F4761" w:themeColor="accent1" w:themeShade="BF"/>
    </w:rPr>
  </w:style>
  <w:style w:type="paragraph" w:styleId="Iskirtacitata">
    <w:name w:val="Intense Quote"/>
    <w:basedOn w:val="prastasis"/>
    <w:next w:val="prastasis"/>
    <w:link w:val="IskirtacitataDiagrama"/>
    <w:uiPriority w:val="30"/>
    <w:qFormat/>
    <w:rsid w:val="00952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2AE5"/>
    <w:rPr>
      <w:i/>
      <w:iCs/>
      <w:color w:val="0F4761" w:themeColor="accent1" w:themeShade="BF"/>
    </w:rPr>
  </w:style>
  <w:style w:type="character" w:styleId="Rykinuoroda">
    <w:name w:val="Intense Reference"/>
    <w:basedOn w:val="Numatytasispastraiposriftas"/>
    <w:uiPriority w:val="32"/>
    <w:qFormat/>
    <w:rsid w:val="00952AE5"/>
    <w:rPr>
      <w:b/>
      <w:bCs/>
      <w:smallCaps/>
      <w:color w:val="0F4761" w:themeColor="accent1" w:themeShade="BF"/>
      <w:spacing w:val="5"/>
    </w:rPr>
  </w:style>
  <w:style w:type="character" w:styleId="Komentaronuoroda">
    <w:name w:val="annotation reference"/>
    <w:basedOn w:val="Numatytasispastraiposriftas"/>
    <w:uiPriority w:val="99"/>
    <w:unhideWhenUsed/>
    <w:rsid w:val="00923F84"/>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923F84"/>
    <w:pPr>
      <w:spacing w:line="240" w:lineRule="auto"/>
    </w:pPr>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rsid w:val="00923F84"/>
    <w:rPr>
      <w:sz w:val="20"/>
      <w:szCs w:val="20"/>
    </w:rPr>
  </w:style>
  <w:style w:type="paragraph" w:styleId="Antrats">
    <w:name w:val="header"/>
    <w:basedOn w:val="prastasis"/>
    <w:link w:val="AntratsDiagrama"/>
    <w:uiPriority w:val="99"/>
    <w:unhideWhenUsed/>
    <w:rsid w:val="00ED4E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4E4D"/>
  </w:style>
  <w:style w:type="paragraph" w:styleId="Porat">
    <w:name w:val="footer"/>
    <w:basedOn w:val="prastasis"/>
    <w:link w:val="PoratDiagrama"/>
    <w:uiPriority w:val="99"/>
    <w:unhideWhenUsed/>
    <w:rsid w:val="00ED4E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4E4D"/>
  </w:style>
  <w:style w:type="table" w:styleId="Lentelstinklelis">
    <w:name w:val="Table Grid"/>
    <w:basedOn w:val="prastojilentel"/>
    <w:uiPriority w:val="39"/>
    <w:rsid w:val="00384AC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F1635"/>
    <w:rPr>
      <w:b/>
      <w:bCs/>
    </w:rPr>
  </w:style>
  <w:style w:type="character" w:customStyle="1" w:styleId="KomentarotemaDiagrama">
    <w:name w:val="Komentaro tema Diagrama"/>
    <w:basedOn w:val="KomentarotekstasDiagrama"/>
    <w:link w:val="Komentarotema"/>
    <w:uiPriority w:val="99"/>
    <w:semiHidden/>
    <w:rsid w:val="002F1635"/>
    <w:rPr>
      <w:b/>
      <w:bCs/>
      <w:sz w:val="20"/>
      <w:szCs w:val="20"/>
    </w:rPr>
  </w:style>
  <w:style w:type="character" w:customStyle="1" w:styleId="CommentTextChar1">
    <w:name w:val="Comment Text Char1"/>
    <w:aliases w:val=" Char3 Char,Komentaro tekstas Diagrama Diagrama Char, Char3 Diagrama Diagrama Char, Diagrama Diagrama Diagrama Char,Char3 Diagrama Diagrama Char, Char1 Diagrama Diagrama Char,Char3 Char, Diagrama Diagrama Diagrama Diagrama Char"/>
    <w:uiPriority w:val="99"/>
    <w:rsid w:val="002F1635"/>
    <w:rPr>
      <w:rFonts w:ascii="Arial" w:eastAsia="Times New Roman" w:hAnsi="Arial" w:cs="Times New Roman"/>
      <w:sz w:val="20"/>
      <w:szCs w:val="20"/>
      <w:lang w:val="sv-SE" w:eastAsia="x-none"/>
    </w:rPr>
  </w:style>
  <w:style w:type="character" w:customStyle="1" w:styleId="ui-provider">
    <w:name w:val="ui-provider"/>
    <w:basedOn w:val="Numatytasispastraiposriftas"/>
    <w:rsid w:val="002F163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64A2"/>
  </w:style>
  <w:style w:type="paragraph" w:styleId="Pataisymai">
    <w:name w:val="Revision"/>
    <w:hidden/>
    <w:uiPriority w:val="99"/>
    <w:semiHidden/>
    <w:rsid w:val="00450088"/>
    <w:pPr>
      <w:spacing w:after="0" w:line="240" w:lineRule="auto"/>
    </w:pPr>
  </w:style>
  <w:style w:type="character" w:customStyle="1" w:styleId="cf01">
    <w:name w:val="cf01"/>
    <w:basedOn w:val="Numatytasispastraiposriftas"/>
    <w:rsid w:val="00696C70"/>
    <w:rPr>
      <w:rFonts w:ascii="Segoe UI" w:hAnsi="Segoe UI" w:cs="Segoe UI" w:hint="default"/>
      <w:sz w:val="18"/>
      <w:szCs w:val="18"/>
    </w:rPr>
  </w:style>
  <w:style w:type="paragraph" w:styleId="Betarp">
    <w:name w:val="No Spacing"/>
    <w:link w:val="BetarpDiagrama"/>
    <w:uiPriority w:val="1"/>
    <w:qFormat/>
    <w:rsid w:val="002B108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B108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258491">
      <w:bodyDiv w:val="1"/>
      <w:marLeft w:val="0"/>
      <w:marRight w:val="0"/>
      <w:marTop w:val="0"/>
      <w:marBottom w:val="0"/>
      <w:divBdr>
        <w:top w:val="none" w:sz="0" w:space="0" w:color="auto"/>
        <w:left w:val="none" w:sz="0" w:space="0" w:color="auto"/>
        <w:bottom w:val="none" w:sz="0" w:space="0" w:color="auto"/>
        <w:right w:val="none" w:sz="0" w:space="0" w:color="auto"/>
      </w:divBdr>
    </w:div>
    <w:div w:id="56757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985E-84C2-4286-BEA1-297FEE861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634AC-C420-44D4-8ED6-E96B2255971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4E4FC81E-9DBF-4ECC-A2C5-2FE68D2E0ED9}">
  <ds:schemaRefs>
    <ds:schemaRef ds:uri="http://schemas.microsoft.com/sharepoint/v3/contenttype/forms"/>
  </ds:schemaRefs>
</ds:datastoreItem>
</file>

<file path=customXml/itemProps4.xml><?xml version="1.0" encoding="utf-8"?>
<ds:datastoreItem xmlns:ds="http://schemas.openxmlformats.org/officeDocument/2006/customXml" ds:itemID="{B8D4291C-9A3C-4FD4-BC4D-AB23B53E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6642</Words>
  <Characters>3786</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4 priedas „Kvalifikacijos reikalavimai“</vt:lpstr>
      <vt:lpstr>Pirkimo specialiųjų sąlygų 4 priedas „Kvalifikacijos reikalavimai“</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4 priedas „Kvalifikacijos reikalavimai“</dc:title>
  <dc:creator>Vygintas Valančius</dc:creator>
  <cp:lastModifiedBy>Edita Navickienė</cp:lastModifiedBy>
  <cp:revision>3</cp:revision>
  <dcterms:created xsi:type="dcterms:W3CDTF">2025-06-09T13:07:00Z</dcterms:created>
  <dcterms:modified xsi:type="dcterms:W3CDTF">2025-06-09T13:09:00Z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skyrius|910dd03e-a0db-46f4-af07-603a3c0d6728;#274;#Socialinės apsaugos projektų skyrius|e8842430-d836-470f-b9ed-ff904e3d0bc7</vt:lpwstr>
  </property>
  <property fmtid="{D5CDD505-2E9C-101B-9397-08002B2CF9AE}" pid="5" name="ContentTypeId">
    <vt:lpwstr>0x010100D76F90AF19434866994CD715ED8FEE4200712820E1B0DE314FBCE77D75ADAD206D</vt:lpwstr>
  </property>
  <property fmtid="{D5CDD505-2E9C-101B-9397-08002B2CF9AE}" pid="6" name="DmsPermissionsUsers">
    <vt:lpwstr>864;#Renata Narmontienė;#790;#Lina Jucytė;#133;#Regina Rapkauskė;#718;#Ieva Markevičienė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