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124CE" w14:textId="75E92B3C" w:rsidR="00235488" w:rsidRPr="00B0579C" w:rsidRDefault="007B3CF5" w:rsidP="00D95810">
      <w:pPr>
        <w:jc w:val="center"/>
        <w:rPr>
          <w:rFonts w:ascii="Times New Roman" w:hAnsi="Times New Roman" w:cs="Times New Roman"/>
          <w:b/>
          <w:sz w:val="24"/>
          <w:szCs w:val="24"/>
        </w:rPr>
      </w:pPr>
      <w:r w:rsidRPr="00B0579C">
        <w:rPr>
          <w:rFonts w:ascii="Times New Roman" w:hAnsi="Times New Roman" w:cs="Times New Roman"/>
          <w:b/>
          <w:sz w:val="24"/>
          <w:szCs w:val="24"/>
        </w:rPr>
        <w:t>VIRTUAL</w:t>
      </w:r>
      <w:r w:rsidR="00C745F2" w:rsidRPr="00B0579C">
        <w:rPr>
          <w:rFonts w:ascii="Times New Roman" w:hAnsi="Times New Roman" w:cs="Times New Roman"/>
          <w:b/>
          <w:sz w:val="24"/>
          <w:szCs w:val="24"/>
        </w:rPr>
        <w:t xml:space="preserve">OS REALYBĖS AKINIAI </w:t>
      </w:r>
    </w:p>
    <w:p w14:paraId="34FDC170" w14:textId="0791B19E" w:rsidR="00D95810" w:rsidRDefault="00D95810" w:rsidP="00D95810">
      <w:pPr>
        <w:jc w:val="center"/>
        <w:rPr>
          <w:rFonts w:ascii="Times New Roman" w:hAnsi="Times New Roman" w:cs="Times New Roman"/>
          <w:b/>
          <w:sz w:val="24"/>
          <w:szCs w:val="24"/>
        </w:rPr>
      </w:pPr>
      <w:r w:rsidRPr="00B0579C">
        <w:rPr>
          <w:rFonts w:ascii="Times New Roman" w:hAnsi="Times New Roman" w:cs="Times New Roman"/>
          <w:b/>
          <w:sz w:val="24"/>
          <w:szCs w:val="24"/>
        </w:rPr>
        <w:t>TECHNINĖ SPECIFIKACIJA</w:t>
      </w:r>
    </w:p>
    <w:p w14:paraId="1C607BB4" w14:textId="77777777" w:rsidR="00FA7F94" w:rsidRDefault="00FA7F94" w:rsidP="00D95810">
      <w:pPr>
        <w:jc w:val="center"/>
        <w:rPr>
          <w:rFonts w:ascii="Times New Roman" w:hAnsi="Times New Roman" w:cs="Times New Roman"/>
          <w:b/>
          <w:sz w:val="24"/>
          <w:szCs w:val="24"/>
        </w:rPr>
      </w:pPr>
    </w:p>
    <w:p w14:paraId="30EF3CA4" w14:textId="77777777" w:rsidR="00FA7F94" w:rsidRPr="00FA7F94" w:rsidRDefault="00FA7F94" w:rsidP="00FA7F94">
      <w:pPr>
        <w:jc w:val="center"/>
        <w:rPr>
          <w:rFonts w:ascii="Times New Roman" w:hAnsi="Times New Roman" w:cs="Times New Roman"/>
          <w:b/>
          <w:bCs/>
          <w:sz w:val="24"/>
          <w:szCs w:val="24"/>
        </w:rPr>
      </w:pPr>
      <w:r w:rsidRPr="00FA7F94">
        <w:rPr>
          <w:rFonts w:ascii="Times New Roman" w:hAnsi="Times New Roman" w:cs="Times New Roman"/>
          <w:b/>
          <w:bCs/>
          <w:sz w:val="24"/>
          <w:szCs w:val="24"/>
        </w:rPr>
        <w:t>BENDRIEJI REIKALAVIMAI:</w:t>
      </w:r>
    </w:p>
    <w:p w14:paraId="64F6337F" w14:textId="507EB02C" w:rsidR="00FA7F94" w:rsidRPr="00CF27C6" w:rsidRDefault="00FA7F94" w:rsidP="007438E9">
      <w:pPr>
        <w:numPr>
          <w:ilvl w:val="0"/>
          <w:numId w:val="2"/>
        </w:numPr>
        <w:spacing w:after="0" w:line="240" w:lineRule="auto"/>
        <w:ind w:left="0" w:firstLine="567"/>
        <w:jc w:val="both"/>
        <w:rPr>
          <w:rFonts w:ascii="Times New Roman" w:hAnsi="Times New Roman" w:cs="Times New Roman"/>
          <w:b/>
          <w:sz w:val="24"/>
          <w:szCs w:val="24"/>
        </w:rPr>
      </w:pPr>
      <w:r w:rsidRPr="00CF27C6">
        <w:rPr>
          <w:rFonts w:ascii="Times New Roman" w:hAnsi="Times New Roman" w:cs="Times New Roman"/>
          <w:b/>
          <w:bCs/>
          <w:sz w:val="24"/>
          <w:szCs w:val="24"/>
        </w:rPr>
        <w:t>Pirkimo objektas</w:t>
      </w:r>
      <w:r w:rsidRPr="00CF27C6">
        <w:rPr>
          <w:rFonts w:ascii="Times New Roman" w:hAnsi="Times New Roman" w:cs="Times New Roman"/>
          <w:b/>
          <w:sz w:val="24"/>
          <w:szCs w:val="24"/>
        </w:rPr>
        <w:t xml:space="preserve"> – </w:t>
      </w:r>
      <w:r w:rsidRPr="00CF27C6">
        <w:rPr>
          <w:rFonts w:ascii="Times New Roman" w:hAnsi="Times New Roman" w:cs="Times New Roman"/>
          <w:bCs/>
          <w:sz w:val="24"/>
          <w:szCs w:val="24"/>
        </w:rPr>
        <w:t xml:space="preserve">Virtualios realybės </w:t>
      </w:r>
      <w:r w:rsidR="00E872D5">
        <w:rPr>
          <w:rFonts w:ascii="Times New Roman" w:hAnsi="Times New Roman" w:cs="Times New Roman"/>
          <w:bCs/>
          <w:sz w:val="24"/>
          <w:szCs w:val="24"/>
        </w:rPr>
        <w:t>akiniai</w:t>
      </w:r>
      <w:r w:rsidRPr="00CF27C6">
        <w:rPr>
          <w:rFonts w:ascii="Times New Roman" w:hAnsi="Times New Roman" w:cs="Times New Roman"/>
          <w:bCs/>
          <w:sz w:val="24"/>
          <w:szCs w:val="24"/>
        </w:rPr>
        <w:t xml:space="preserve"> </w:t>
      </w:r>
      <w:r w:rsidR="007438E9">
        <w:rPr>
          <w:rFonts w:ascii="Times New Roman" w:hAnsi="Times New Roman" w:cs="Times New Roman"/>
          <w:bCs/>
          <w:sz w:val="24"/>
          <w:szCs w:val="24"/>
        </w:rPr>
        <w:t>– 30 vnt.</w:t>
      </w:r>
      <w:r w:rsidRPr="00CF27C6">
        <w:rPr>
          <w:rFonts w:ascii="Times New Roman" w:hAnsi="Times New Roman" w:cs="Times New Roman"/>
          <w:bCs/>
          <w:sz w:val="24"/>
          <w:szCs w:val="24"/>
        </w:rPr>
        <w:t>(toliau – Prekė);</w:t>
      </w:r>
    </w:p>
    <w:p w14:paraId="542279C2" w14:textId="6A4907D0" w:rsidR="00FA7F94" w:rsidRPr="00FA7F94" w:rsidRDefault="00FA7F94" w:rsidP="007438E9">
      <w:pPr>
        <w:numPr>
          <w:ilvl w:val="0"/>
          <w:numId w:val="2"/>
        </w:numPr>
        <w:spacing w:after="0" w:line="240" w:lineRule="auto"/>
        <w:ind w:left="0" w:firstLine="567"/>
        <w:jc w:val="both"/>
        <w:rPr>
          <w:rFonts w:ascii="Times New Roman" w:hAnsi="Times New Roman" w:cs="Times New Roman"/>
          <w:bCs/>
          <w:sz w:val="24"/>
          <w:szCs w:val="24"/>
        </w:rPr>
      </w:pPr>
      <w:r w:rsidRPr="00FA7F94">
        <w:rPr>
          <w:rFonts w:ascii="Times New Roman" w:hAnsi="Times New Roman" w:cs="Times New Roman"/>
          <w:b/>
          <w:sz w:val="24"/>
          <w:szCs w:val="24"/>
        </w:rPr>
        <w:t>Pristatymo vieta</w:t>
      </w:r>
      <w:r w:rsidRPr="00FA7F94">
        <w:rPr>
          <w:rFonts w:ascii="Times New Roman" w:hAnsi="Times New Roman" w:cs="Times New Roman"/>
          <w:b/>
          <w:bCs/>
          <w:sz w:val="24"/>
          <w:szCs w:val="24"/>
        </w:rPr>
        <w:t xml:space="preserve"> – </w:t>
      </w:r>
      <w:r w:rsidRPr="00FA7F94">
        <w:rPr>
          <w:rFonts w:ascii="Times New Roman" w:hAnsi="Times New Roman" w:cs="Times New Roman"/>
          <w:bCs/>
          <w:sz w:val="24"/>
          <w:szCs w:val="24"/>
        </w:rPr>
        <w:t xml:space="preserve">M. Balinskio g. 16, </w:t>
      </w:r>
      <w:proofErr w:type="spellStart"/>
      <w:r w:rsidRPr="00FA7F94">
        <w:rPr>
          <w:rFonts w:ascii="Times New Roman" w:hAnsi="Times New Roman" w:cs="Times New Roman"/>
          <w:bCs/>
          <w:sz w:val="24"/>
          <w:szCs w:val="24"/>
        </w:rPr>
        <w:t>Jašiūnai</w:t>
      </w:r>
      <w:proofErr w:type="spellEnd"/>
      <w:r w:rsidRPr="00FA7F94">
        <w:rPr>
          <w:rFonts w:ascii="Times New Roman" w:hAnsi="Times New Roman" w:cs="Times New Roman"/>
          <w:bCs/>
          <w:sz w:val="24"/>
          <w:szCs w:val="24"/>
        </w:rPr>
        <w:t>, Šalčininkų r.;</w:t>
      </w:r>
    </w:p>
    <w:p w14:paraId="49A5F386" w14:textId="21B78C06" w:rsidR="00FA7F94" w:rsidRPr="00FA7F94" w:rsidRDefault="00FA7F94" w:rsidP="007438E9">
      <w:pPr>
        <w:numPr>
          <w:ilvl w:val="0"/>
          <w:numId w:val="2"/>
        </w:numPr>
        <w:spacing w:after="0" w:line="240" w:lineRule="auto"/>
        <w:ind w:left="0" w:firstLine="567"/>
        <w:jc w:val="both"/>
        <w:rPr>
          <w:rFonts w:ascii="Times New Roman" w:hAnsi="Times New Roman" w:cs="Times New Roman"/>
          <w:bCs/>
          <w:sz w:val="24"/>
          <w:szCs w:val="24"/>
        </w:rPr>
      </w:pPr>
      <w:r w:rsidRPr="00FA7F94">
        <w:rPr>
          <w:rFonts w:ascii="Times New Roman" w:hAnsi="Times New Roman" w:cs="Times New Roman"/>
          <w:bCs/>
          <w:sz w:val="24"/>
          <w:szCs w:val="24"/>
        </w:rPr>
        <w:t xml:space="preserve">Į pasiūlymo kaina turi būti įskaičiuotas įrangos pristatymas ir pristatymo </w:t>
      </w:r>
      <w:r w:rsidR="00FB0A61" w:rsidRPr="00FA7F94">
        <w:rPr>
          <w:rFonts w:ascii="Times New Roman" w:hAnsi="Times New Roman" w:cs="Times New Roman"/>
          <w:bCs/>
          <w:sz w:val="24"/>
          <w:szCs w:val="24"/>
        </w:rPr>
        <w:t>vietoje</w:t>
      </w:r>
      <w:r w:rsidRPr="00FA7F94">
        <w:rPr>
          <w:rFonts w:ascii="Times New Roman" w:hAnsi="Times New Roman" w:cs="Times New Roman"/>
          <w:bCs/>
          <w:sz w:val="24"/>
          <w:szCs w:val="24"/>
        </w:rPr>
        <w:t xml:space="preserve"> apmokymas ja naudotis.</w:t>
      </w:r>
    </w:p>
    <w:p w14:paraId="7E7C32AB" w14:textId="7B9267AE" w:rsidR="00FA7F94" w:rsidRPr="00FA7F94" w:rsidRDefault="00FA7F94" w:rsidP="007438E9">
      <w:pPr>
        <w:numPr>
          <w:ilvl w:val="0"/>
          <w:numId w:val="2"/>
        </w:numPr>
        <w:spacing w:after="0" w:line="240" w:lineRule="auto"/>
        <w:ind w:left="0" w:firstLine="567"/>
        <w:jc w:val="both"/>
        <w:rPr>
          <w:rFonts w:ascii="Times New Roman" w:hAnsi="Times New Roman" w:cs="Times New Roman"/>
          <w:bCs/>
          <w:sz w:val="24"/>
          <w:szCs w:val="24"/>
        </w:rPr>
      </w:pPr>
      <w:r w:rsidRPr="00FA7F94">
        <w:rPr>
          <w:rFonts w:ascii="Times New Roman" w:hAnsi="Times New Roman" w:cs="Times New Roman"/>
          <w:bCs/>
          <w:sz w:val="24"/>
          <w:szCs w:val="24"/>
        </w:rPr>
        <w:t>Gali būti siūlomos tik naujos, nenaudotos Prekės.</w:t>
      </w:r>
    </w:p>
    <w:p w14:paraId="7DB0C5E6" w14:textId="16B620F5" w:rsidR="00FA7F94" w:rsidRPr="00FA7F94" w:rsidRDefault="00FA7F94" w:rsidP="007438E9">
      <w:pPr>
        <w:numPr>
          <w:ilvl w:val="0"/>
          <w:numId w:val="2"/>
        </w:numPr>
        <w:spacing w:after="0" w:line="240" w:lineRule="auto"/>
        <w:ind w:left="0" w:firstLine="567"/>
        <w:jc w:val="both"/>
        <w:rPr>
          <w:rFonts w:ascii="Times New Roman" w:hAnsi="Times New Roman" w:cs="Times New Roman"/>
          <w:bCs/>
          <w:sz w:val="24"/>
          <w:szCs w:val="24"/>
        </w:rPr>
      </w:pPr>
      <w:r w:rsidRPr="00FA7F94">
        <w:rPr>
          <w:rFonts w:ascii="Times New Roman" w:hAnsi="Times New Roman" w:cs="Times New Roman"/>
          <w:bCs/>
          <w:sz w:val="24"/>
          <w:szCs w:val="24"/>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papunkčiu: prekei pagaminti ir (ar) tiekti, paslaugai teikti ar darbams atlikti sunaudojama mažiau gamtos išteklių ir (ar) sudėtyje yra pakartotinai panaudotų ir (ar) perdirbtų medžiagų. Tiekėjas turi Prekes atvežti Pirkėjui ne kelių eismo piko valandomis, pirmadieniais − ketvirtadieniais nuo 14:30 iki 16:00 val., penktadieniais ir švenčių dienų išvakarėse nuo 13:00 iki 14:00 val.. Pirkėjo atstovas,  priimdamas Prekes fiziškai įsitikina, ar Tiekėjas Prekes pristatė ne kelių eismo piko valandomis</w:t>
      </w:r>
      <w:r w:rsidR="00ED0ECD">
        <w:rPr>
          <w:rFonts w:ascii="Times New Roman" w:hAnsi="Times New Roman" w:cs="Times New Roman"/>
          <w:bCs/>
          <w:sz w:val="24"/>
          <w:szCs w:val="24"/>
        </w:rPr>
        <w:t xml:space="preserve"> </w:t>
      </w:r>
      <w:r w:rsidRPr="00FA7F94">
        <w:rPr>
          <w:rFonts w:ascii="Times New Roman" w:hAnsi="Times New Roman" w:cs="Times New Roman"/>
          <w:bCs/>
          <w:sz w:val="24"/>
          <w:szCs w:val="24"/>
        </w:rPr>
        <w:t>(</w:t>
      </w:r>
      <w:r w:rsidRPr="00FA7F94">
        <w:rPr>
          <w:rFonts w:ascii="Times New Roman" w:hAnsi="Times New Roman" w:cs="Times New Roman"/>
          <w:bCs/>
          <w:i/>
          <w:iCs/>
          <w:sz w:val="24"/>
          <w:szCs w:val="24"/>
        </w:rPr>
        <w:t>Sutarties vykdymo sąlyga</w:t>
      </w:r>
      <w:r w:rsidRPr="00FA7F94">
        <w:rPr>
          <w:rFonts w:ascii="Times New Roman" w:hAnsi="Times New Roman" w:cs="Times New Roman"/>
          <w:bCs/>
          <w:sz w:val="24"/>
          <w:szCs w:val="24"/>
        </w:rPr>
        <w:t>).</w:t>
      </w:r>
    </w:p>
    <w:p w14:paraId="01A50B75" w14:textId="1989168B" w:rsidR="00FA7F94" w:rsidRPr="00FA7F94" w:rsidRDefault="00FA7F94" w:rsidP="007438E9">
      <w:pPr>
        <w:numPr>
          <w:ilvl w:val="0"/>
          <w:numId w:val="2"/>
        </w:numPr>
        <w:spacing w:after="0" w:line="240" w:lineRule="auto"/>
        <w:ind w:left="0" w:firstLine="567"/>
        <w:jc w:val="both"/>
        <w:rPr>
          <w:rFonts w:ascii="Times New Roman" w:hAnsi="Times New Roman" w:cs="Times New Roman"/>
          <w:b/>
          <w:sz w:val="24"/>
          <w:szCs w:val="24"/>
        </w:rPr>
      </w:pPr>
      <w:r w:rsidRPr="00FA7F94">
        <w:rPr>
          <w:rFonts w:ascii="Times New Roman" w:hAnsi="Times New Roman" w:cs="Times New Roman"/>
          <w:b/>
          <w:sz w:val="24"/>
          <w:szCs w:val="24"/>
        </w:rPr>
        <w:t xml:space="preserve">Garantija – </w:t>
      </w:r>
      <w:r w:rsidRPr="00FA7F94">
        <w:rPr>
          <w:rFonts w:ascii="Times New Roman" w:hAnsi="Times New Roman" w:cs="Times New Roman"/>
          <w:bCs/>
          <w:sz w:val="24"/>
          <w:szCs w:val="24"/>
        </w:rPr>
        <w:t xml:space="preserve">Prekėms turi būti suteikiama ne trumpesnė nei </w:t>
      </w:r>
      <w:r w:rsidR="00955D35" w:rsidRPr="007438E9">
        <w:rPr>
          <w:rFonts w:ascii="Times New Roman" w:hAnsi="Times New Roman" w:cs="Times New Roman"/>
          <w:b/>
          <w:sz w:val="24"/>
          <w:szCs w:val="24"/>
        </w:rPr>
        <w:t>12</w:t>
      </w:r>
      <w:r w:rsidRPr="007438E9">
        <w:rPr>
          <w:rFonts w:ascii="Times New Roman" w:hAnsi="Times New Roman" w:cs="Times New Roman"/>
          <w:b/>
          <w:sz w:val="24"/>
          <w:szCs w:val="24"/>
        </w:rPr>
        <w:t xml:space="preserve"> mėnesių garantija</w:t>
      </w:r>
      <w:r w:rsidRPr="00FA7F94">
        <w:rPr>
          <w:rFonts w:ascii="Times New Roman" w:hAnsi="Times New Roman" w:cs="Times New Roman"/>
          <w:bCs/>
          <w:sz w:val="24"/>
          <w:szCs w:val="24"/>
        </w:rPr>
        <w:t>. Garantiją patvirtinantys dokumentai pateikiami kartu su pristatomomis prekėmis (</w:t>
      </w:r>
      <w:r w:rsidRPr="00FA7F94">
        <w:rPr>
          <w:rFonts w:ascii="Times New Roman" w:hAnsi="Times New Roman" w:cs="Times New Roman"/>
          <w:bCs/>
          <w:i/>
          <w:iCs/>
          <w:sz w:val="24"/>
          <w:szCs w:val="24"/>
        </w:rPr>
        <w:t>Sutarties vykdymo sąlyga</w:t>
      </w:r>
      <w:r w:rsidRPr="00FA7F94">
        <w:rPr>
          <w:rFonts w:ascii="Times New Roman" w:hAnsi="Times New Roman" w:cs="Times New Roman"/>
          <w:bCs/>
          <w:sz w:val="24"/>
          <w:szCs w:val="24"/>
        </w:rPr>
        <w:t>).</w:t>
      </w:r>
    </w:p>
    <w:p w14:paraId="33B54792" w14:textId="342708F1" w:rsidR="00FA7F94" w:rsidRPr="00FA7F94" w:rsidRDefault="00FA7F94" w:rsidP="007438E9">
      <w:pPr>
        <w:numPr>
          <w:ilvl w:val="0"/>
          <w:numId w:val="2"/>
        </w:numPr>
        <w:spacing w:after="0" w:line="240" w:lineRule="auto"/>
        <w:ind w:left="0" w:firstLine="567"/>
        <w:jc w:val="both"/>
        <w:rPr>
          <w:rFonts w:ascii="Times New Roman" w:hAnsi="Times New Roman" w:cs="Times New Roman"/>
          <w:bCs/>
          <w:sz w:val="24"/>
          <w:szCs w:val="24"/>
        </w:rPr>
      </w:pPr>
      <w:r w:rsidRPr="00FA7F94">
        <w:rPr>
          <w:rFonts w:ascii="Times New Roman" w:hAnsi="Times New Roman" w:cs="Times New Roman"/>
          <w:bCs/>
          <w:sz w:val="24"/>
          <w:szCs w:val="24"/>
        </w:rPr>
        <w:t xml:space="preserve">Perkama elektros ir(ar) elektroninė įranga turi būti </w:t>
      </w:r>
      <w:r w:rsidR="00955D35" w:rsidRPr="00955D35">
        <w:rPr>
          <w:rFonts w:ascii="Times New Roman" w:hAnsi="Times New Roman" w:cs="Times New Roman"/>
          <w:bCs/>
          <w:sz w:val="24"/>
          <w:szCs w:val="24"/>
        </w:rPr>
        <w:t>paženklinta</w:t>
      </w:r>
      <w:r w:rsidRPr="00FA7F94">
        <w:rPr>
          <w:rFonts w:ascii="Times New Roman" w:hAnsi="Times New Roman" w:cs="Times New Roman"/>
          <w:bCs/>
          <w:sz w:val="24"/>
          <w:szCs w:val="24"/>
        </w:rPr>
        <w:t xml:space="preserve"> CE ženklu. CE ženklinimą patvirtinantys dokumentai turės būti pateikti kartu su pristatomomis prekėmis</w:t>
      </w:r>
      <w:r w:rsidR="007438E9">
        <w:rPr>
          <w:rFonts w:ascii="Times New Roman" w:hAnsi="Times New Roman" w:cs="Times New Roman"/>
          <w:bCs/>
          <w:sz w:val="24"/>
          <w:szCs w:val="24"/>
        </w:rPr>
        <w:t xml:space="preserve"> </w:t>
      </w:r>
      <w:r w:rsidRPr="00FA7F94">
        <w:rPr>
          <w:rFonts w:ascii="Times New Roman" w:hAnsi="Times New Roman" w:cs="Times New Roman"/>
          <w:bCs/>
          <w:sz w:val="24"/>
          <w:szCs w:val="24"/>
        </w:rPr>
        <w:t>(</w:t>
      </w:r>
      <w:r w:rsidRPr="00FA7F94">
        <w:rPr>
          <w:rFonts w:ascii="Times New Roman" w:hAnsi="Times New Roman" w:cs="Times New Roman"/>
          <w:bCs/>
          <w:i/>
          <w:iCs/>
          <w:sz w:val="24"/>
          <w:szCs w:val="24"/>
        </w:rPr>
        <w:t>Sutarties vykdymo sąlyga</w:t>
      </w:r>
      <w:r w:rsidRPr="00FA7F94">
        <w:rPr>
          <w:rFonts w:ascii="Times New Roman" w:hAnsi="Times New Roman" w:cs="Times New Roman"/>
          <w:bCs/>
          <w:sz w:val="24"/>
          <w:szCs w:val="24"/>
        </w:rPr>
        <w:t>).</w:t>
      </w:r>
    </w:p>
    <w:p w14:paraId="0225B416" w14:textId="1C69C6BF" w:rsidR="00FA7F94" w:rsidRDefault="00FA7F94" w:rsidP="00ED0ECD">
      <w:pPr>
        <w:numPr>
          <w:ilvl w:val="0"/>
          <w:numId w:val="2"/>
        </w:numPr>
        <w:spacing w:after="0" w:line="240" w:lineRule="auto"/>
        <w:ind w:left="0" w:firstLine="709"/>
        <w:jc w:val="both"/>
        <w:rPr>
          <w:rFonts w:ascii="Times New Roman" w:hAnsi="Times New Roman" w:cs="Times New Roman"/>
          <w:bCs/>
          <w:sz w:val="24"/>
          <w:szCs w:val="24"/>
        </w:rPr>
      </w:pPr>
      <w:r w:rsidRPr="00FA7F94">
        <w:rPr>
          <w:rFonts w:ascii="Times New Roman" w:hAnsi="Times New Roman" w:cs="Times New Roman"/>
          <w:bCs/>
          <w:sz w:val="24"/>
          <w:szCs w:val="24"/>
        </w:rPr>
        <w:t xml:space="preserve">Tiekėjas turi pateikti prekės gamintojo techninę dokumentaciją (katalogus, brošiūras, nurodant tikslią informacijos vietą, dokumento puslapį, numerį ir pan..) ir/ar prekės gamintojo deklaracijas (jei </w:t>
      </w:r>
      <w:r w:rsidRPr="00ED0ECD">
        <w:rPr>
          <w:rFonts w:ascii="Times New Roman" w:hAnsi="Times New Roman" w:cs="Times New Roman"/>
          <w:bCs/>
          <w:sz w:val="24"/>
          <w:szCs w:val="24"/>
        </w:rPr>
        <w:t xml:space="preserve">gamintojo techninėje dokumentacijoje neišsamiai atsispindi siūlomos prekės atitikimas techninės specifikacijos reikalavimams) arba </w:t>
      </w:r>
      <w:r w:rsidR="00ED0ECD" w:rsidRPr="00ED0ECD">
        <w:rPr>
          <w:rFonts w:ascii="Times New Roman" w:hAnsi="Times New Roman" w:cs="Times New Roman"/>
          <w:bCs/>
          <w:sz w:val="24"/>
          <w:szCs w:val="24"/>
        </w:rPr>
        <w:t>ekranvaizdžius iš viešai prieinamos prekės gamintojo interneto svetainės, kuriuose matoma reikiama informacija, kad Perkančioji organizacija galėtų patikrinti siūlomos prekės atitikimą techniniams reikalavimams, nurodytiems lentelėje (nurodant tikslią informacijos vietą ekranvaizdyje) arba kitus dokumentus.</w:t>
      </w:r>
    </w:p>
    <w:p w14:paraId="7FF4B0E8" w14:textId="14B3A208" w:rsidR="00ED0ECD" w:rsidRPr="00FA7F94" w:rsidRDefault="00ED0ECD" w:rsidP="00ED0ECD">
      <w:pPr>
        <w:spacing w:after="0" w:line="240" w:lineRule="auto"/>
        <w:ind w:firstLine="709"/>
        <w:jc w:val="both"/>
        <w:rPr>
          <w:rFonts w:ascii="Times New Roman" w:hAnsi="Times New Roman" w:cs="Times New Roman"/>
          <w:bCs/>
          <w:sz w:val="24"/>
          <w:szCs w:val="24"/>
        </w:rPr>
      </w:pPr>
      <w:r w:rsidRPr="00ED0ECD">
        <w:rPr>
          <w:rFonts w:ascii="Times New Roman" w:hAnsi="Times New Roman" w:cs="Times New Roman"/>
          <w:b/>
          <w:bCs/>
          <w:sz w:val="24"/>
          <w:szCs w:val="24"/>
        </w:rPr>
        <w:t>Pastaba:</w:t>
      </w:r>
      <w:r w:rsidRPr="00ED0ECD">
        <w:rPr>
          <w:rFonts w:ascii="Times New Roman" w:hAnsi="Times New Roman" w:cs="Times New Roman"/>
          <w:bCs/>
          <w:sz w:val="24"/>
          <w:szCs w:val="24"/>
        </w:rPr>
        <w:t xml:space="preserve"> Jei tiekėjas pateikia ekranvaizdžius, juose turi būti aiškiai matoma prekės identifikacinė informacija ir atitiktį pagrindžiantys duomenys. Ekranvaizdžiai turi būti fiksuoti prieš pasiūlymo pateikimo terminą, siekiant užtikrinti pateiktos informacijos </w:t>
      </w:r>
      <w:proofErr w:type="spellStart"/>
      <w:r w:rsidRPr="00ED0ECD">
        <w:rPr>
          <w:rFonts w:ascii="Times New Roman" w:hAnsi="Times New Roman" w:cs="Times New Roman"/>
          <w:bCs/>
          <w:sz w:val="24"/>
          <w:szCs w:val="24"/>
        </w:rPr>
        <w:t>išliekamumą</w:t>
      </w:r>
      <w:proofErr w:type="spellEnd"/>
      <w:r w:rsidRPr="00ED0ECD">
        <w:rPr>
          <w:rFonts w:ascii="Times New Roman" w:hAnsi="Times New Roman" w:cs="Times New Roman"/>
          <w:bCs/>
          <w:sz w:val="24"/>
          <w:szCs w:val="24"/>
        </w:rPr>
        <w:t xml:space="preserve"> ir tikslumą.</w:t>
      </w:r>
    </w:p>
    <w:p w14:paraId="7B7A58C0" w14:textId="77777777" w:rsidR="00FA7F94" w:rsidRPr="00FA7F94" w:rsidRDefault="00FA7F94" w:rsidP="007438E9">
      <w:pPr>
        <w:numPr>
          <w:ilvl w:val="0"/>
          <w:numId w:val="2"/>
        </w:numPr>
        <w:spacing w:after="0" w:line="240" w:lineRule="auto"/>
        <w:ind w:left="0" w:firstLine="567"/>
        <w:jc w:val="both"/>
        <w:rPr>
          <w:rFonts w:ascii="Times New Roman" w:hAnsi="Times New Roman" w:cs="Times New Roman"/>
          <w:sz w:val="24"/>
          <w:szCs w:val="24"/>
        </w:rPr>
      </w:pPr>
      <w:r w:rsidRPr="00FA7F94">
        <w:rPr>
          <w:rFonts w:ascii="Times New Roman" w:hAnsi="Times New Roman" w:cs="Times New Roman"/>
          <w:sz w:val="24"/>
          <w:szCs w:val="24"/>
        </w:rPr>
        <w:t>Kai techninėje specifikacijoje, yra nurodyta pateiktų medžiagų, naudotinos įrangos modelis ar šaltinis, konkretus procesas ar prekės ženklas, tipai, konkreti kilmė ar gamyba, dizainas, tuo atveju laikoma, kad šalia minėtų apibūdinimų yra įrašytas žodis „lygiavertis“.</w:t>
      </w:r>
    </w:p>
    <w:p w14:paraId="379BA7D1" w14:textId="572BCF47" w:rsidR="007B3CF5" w:rsidRDefault="007B3CF5" w:rsidP="007438E9">
      <w:pPr>
        <w:numPr>
          <w:ilvl w:val="0"/>
          <w:numId w:val="2"/>
        </w:numPr>
        <w:spacing w:after="0" w:line="240" w:lineRule="auto"/>
        <w:ind w:left="0" w:firstLine="567"/>
        <w:jc w:val="both"/>
        <w:rPr>
          <w:rFonts w:ascii="Times New Roman" w:hAnsi="Times New Roman" w:cs="Times New Roman"/>
          <w:sz w:val="24"/>
          <w:szCs w:val="24"/>
        </w:rPr>
      </w:pPr>
      <w:r w:rsidRPr="007438E9">
        <w:rPr>
          <w:rFonts w:ascii="Times New Roman" w:hAnsi="Times New Roman" w:cs="Times New Roman"/>
          <w:b/>
          <w:bCs/>
          <w:sz w:val="24"/>
          <w:szCs w:val="24"/>
        </w:rPr>
        <w:t>V</w:t>
      </w:r>
      <w:r w:rsidR="00955D35" w:rsidRPr="007438E9">
        <w:rPr>
          <w:rFonts w:ascii="Times New Roman" w:hAnsi="Times New Roman" w:cs="Times New Roman"/>
          <w:b/>
          <w:bCs/>
          <w:sz w:val="24"/>
          <w:szCs w:val="24"/>
        </w:rPr>
        <w:t>irtualios realybės akiniai</w:t>
      </w:r>
      <w:r w:rsidRPr="00B0579C">
        <w:rPr>
          <w:rFonts w:ascii="Times New Roman" w:hAnsi="Times New Roman" w:cs="Times New Roman"/>
          <w:sz w:val="24"/>
          <w:szCs w:val="24"/>
        </w:rPr>
        <w:t xml:space="preserve">  – tai yra dėvima vaizdo perdavimo sistema, kuri yra jungiama prie kompiuterio kabeliu ar bevieliu ryšiu, iš kurio gaun</w:t>
      </w:r>
      <w:r w:rsidR="00ED0ECD">
        <w:rPr>
          <w:rFonts w:ascii="Times New Roman" w:hAnsi="Times New Roman" w:cs="Times New Roman"/>
          <w:sz w:val="24"/>
          <w:szCs w:val="24"/>
        </w:rPr>
        <w:t>a</w:t>
      </w:r>
      <w:r w:rsidRPr="00B0579C">
        <w:rPr>
          <w:rFonts w:ascii="Times New Roman" w:hAnsi="Times New Roman" w:cs="Times New Roman"/>
          <w:sz w:val="24"/>
          <w:szCs w:val="24"/>
        </w:rPr>
        <w:t xml:space="preserve"> grafinę informaciją ir ją atvaizduoja dviejuose mini ekranuose.</w:t>
      </w:r>
      <w:r w:rsidR="00955D35">
        <w:rPr>
          <w:rFonts w:ascii="Times New Roman" w:hAnsi="Times New Roman" w:cs="Times New Roman"/>
          <w:sz w:val="24"/>
          <w:szCs w:val="24"/>
        </w:rPr>
        <w:t xml:space="preserve"> </w:t>
      </w:r>
      <w:r w:rsidRPr="00955D35">
        <w:rPr>
          <w:rFonts w:ascii="Times New Roman" w:hAnsi="Times New Roman" w:cs="Times New Roman"/>
          <w:sz w:val="24"/>
          <w:szCs w:val="24"/>
        </w:rPr>
        <w:t>Tarp ekrano ir žmogaus akies yra sumontuotos optinės linzės (linzė), kurios palengvina arti akies esančių vaizdų stebėjimą, atitinkamai iškreipdamos šviesos spindulius. Virtualios realybės akinių sistema turi būti su įmontuotais judesio ir padėties jutikliais skirtais reaguoti į naudotojo galvos</w:t>
      </w:r>
      <w:r w:rsidR="001F5B65" w:rsidRPr="00955D35">
        <w:rPr>
          <w:rFonts w:ascii="Times New Roman" w:hAnsi="Times New Roman" w:cs="Times New Roman"/>
          <w:sz w:val="24"/>
          <w:szCs w:val="24"/>
        </w:rPr>
        <w:t>, ranku</w:t>
      </w:r>
      <w:r w:rsidRPr="00955D35">
        <w:rPr>
          <w:rFonts w:ascii="Times New Roman" w:hAnsi="Times New Roman" w:cs="Times New Roman"/>
          <w:sz w:val="24"/>
          <w:szCs w:val="24"/>
        </w:rPr>
        <w:t xml:space="preserve"> ir kūno judesius. Sistema turi būti su papildomais erdvės jutikliais, kad naudotojas judėdamas ribotoje aplinkoje nesusidurtų su kliūtimis taip išvengdamas sužalojimų ir technikos sugadinimo. </w:t>
      </w:r>
      <w:r w:rsidR="00B91E78" w:rsidRPr="00955D35">
        <w:rPr>
          <w:rFonts w:ascii="Times New Roman" w:hAnsi="Times New Roman" w:cs="Times New Roman"/>
          <w:sz w:val="24"/>
          <w:szCs w:val="24"/>
        </w:rPr>
        <w:t>Įrenginys turi dirbti savarankiškai (be kompiuteri</w:t>
      </w:r>
      <w:r w:rsidR="007438E9">
        <w:rPr>
          <w:rFonts w:ascii="Times New Roman" w:hAnsi="Times New Roman" w:cs="Times New Roman"/>
          <w:sz w:val="24"/>
          <w:szCs w:val="24"/>
        </w:rPr>
        <w:t>o</w:t>
      </w:r>
      <w:r w:rsidR="00B91E78" w:rsidRPr="00955D35">
        <w:rPr>
          <w:rFonts w:ascii="Times New Roman" w:hAnsi="Times New Roman" w:cs="Times New Roman"/>
          <w:sz w:val="24"/>
          <w:szCs w:val="24"/>
        </w:rPr>
        <w:t xml:space="preserve"> naudojant vidin</w:t>
      </w:r>
      <w:r w:rsidR="007438E9">
        <w:rPr>
          <w:rFonts w:ascii="Times New Roman" w:hAnsi="Times New Roman" w:cs="Times New Roman"/>
          <w:sz w:val="24"/>
          <w:szCs w:val="24"/>
        </w:rPr>
        <w:t>ę</w:t>
      </w:r>
      <w:r w:rsidR="00B91E78" w:rsidRPr="00955D35">
        <w:rPr>
          <w:rFonts w:ascii="Times New Roman" w:hAnsi="Times New Roman" w:cs="Times New Roman"/>
          <w:sz w:val="24"/>
          <w:szCs w:val="24"/>
        </w:rPr>
        <w:t xml:space="preserve"> atmintį) arba pajungtas prie kompiuterio (naudoti kompiuter</w:t>
      </w:r>
      <w:r w:rsidR="007438E9">
        <w:rPr>
          <w:rFonts w:ascii="Times New Roman" w:hAnsi="Times New Roman" w:cs="Times New Roman"/>
          <w:sz w:val="24"/>
          <w:szCs w:val="24"/>
        </w:rPr>
        <w:t>yje</w:t>
      </w:r>
      <w:r w:rsidR="00B91E78" w:rsidRPr="00955D35">
        <w:rPr>
          <w:rFonts w:ascii="Times New Roman" w:hAnsi="Times New Roman" w:cs="Times New Roman"/>
          <w:sz w:val="24"/>
          <w:szCs w:val="24"/>
        </w:rPr>
        <w:t xml:space="preserve"> įdiegt</w:t>
      </w:r>
      <w:r w:rsidR="007438E9">
        <w:rPr>
          <w:rFonts w:ascii="Times New Roman" w:hAnsi="Times New Roman" w:cs="Times New Roman"/>
          <w:sz w:val="24"/>
          <w:szCs w:val="24"/>
        </w:rPr>
        <w:t>ą</w:t>
      </w:r>
      <w:r w:rsidR="00B91E78" w:rsidRPr="00955D35">
        <w:rPr>
          <w:rFonts w:ascii="Times New Roman" w:hAnsi="Times New Roman" w:cs="Times New Roman"/>
          <w:sz w:val="24"/>
          <w:szCs w:val="24"/>
        </w:rPr>
        <w:t xml:space="preserve"> programin</w:t>
      </w:r>
      <w:r w:rsidR="007438E9">
        <w:rPr>
          <w:rFonts w:ascii="Times New Roman" w:hAnsi="Times New Roman" w:cs="Times New Roman"/>
          <w:sz w:val="24"/>
          <w:szCs w:val="24"/>
        </w:rPr>
        <w:t>ę</w:t>
      </w:r>
      <w:r w:rsidR="00B91E78" w:rsidRPr="00955D35">
        <w:rPr>
          <w:rFonts w:ascii="Times New Roman" w:hAnsi="Times New Roman" w:cs="Times New Roman"/>
          <w:sz w:val="24"/>
          <w:szCs w:val="24"/>
        </w:rPr>
        <w:t xml:space="preserve"> įrangą).</w:t>
      </w:r>
    </w:p>
    <w:p w14:paraId="7C5B37DF" w14:textId="77777777" w:rsidR="007438E9" w:rsidRPr="00955D35" w:rsidRDefault="007438E9" w:rsidP="007438E9">
      <w:pPr>
        <w:spacing w:after="0" w:line="240" w:lineRule="auto"/>
        <w:ind w:left="567"/>
        <w:jc w:val="both"/>
        <w:rPr>
          <w:rFonts w:ascii="Times New Roman" w:hAnsi="Times New Roman" w:cs="Times New Roman"/>
          <w:sz w:val="24"/>
          <w:szCs w:val="24"/>
        </w:rPr>
      </w:pP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552"/>
        <w:gridCol w:w="2551"/>
        <w:gridCol w:w="2268"/>
        <w:gridCol w:w="2835"/>
      </w:tblGrid>
      <w:tr w:rsidR="00E6328C" w:rsidRPr="00E6328C" w14:paraId="22A0FDF9" w14:textId="1ED38749" w:rsidTr="00892486">
        <w:trPr>
          <w:trHeight w:val="636"/>
        </w:trPr>
        <w:tc>
          <w:tcPr>
            <w:tcW w:w="568" w:type="dxa"/>
            <w:shd w:val="clear" w:color="auto" w:fill="D9D9D9" w:themeFill="background1" w:themeFillShade="D9"/>
            <w:noWrap/>
            <w:vAlign w:val="center"/>
            <w:hideMark/>
          </w:tcPr>
          <w:p w14:paraId="05F2ADEC" w14:textId="77777777" w:rsidR="00E6328C" w:rsidRPr="00E6328C" w:rsidRDefault="00E6328C" w:rsidP="009837EB">
            <w:pPr>
              <w:spacing w:after="0" w:line="240" w:lineRule="auto"/>
              <w:ind w:leftChars="-49" w:left="-108" w:firstLine="1"/>
              <w:jc w:val="center"/>
              <w:rPr>
                <w:rFonts w:ascii="Times New Roman" w:eastAsia="Times New Roman" w:hAnsi="Times New Roman" w:cs="Times New Roman"/>
                <w:b/>
                <w:sz w:val="24"/>
                <w:szCs w:val="24"/>
                <w:lang w:eastAsia="lt-LT"/>
              </w:rPr>
            </w:pPr>
            <w:r w:rsidRPr="00E6328C">
              <w:rPr>
                <w:rFonts w:ascii="Times New Roman" w:eastAsia="Times New Roman" w:hAnsi="Times New Roman" w:cs="Times New Roman"/>
                <w:b/>
                <w:sz w:val="24"/>
                <w:szCs w:val="24"/>
                <w:lang w:eastAsia="lt-LT"/>
              </w:rPr>
              <w:lastRenderedPageBreak/>
              <w:t>Eil. Nr.</w:t>
            </w:r>
          </w:p>
        </w:tc>
        <w:tc>
          <w:tcPr>
            <w:tcW w:w="2552" w:type="dxa"/>
            <w:shd w:val="clear" w:color="auto" w:fill="D9D9D9" w:themeFill="background1" w:themeFillShade="D9"/>
            <w:noWrap/>
            <w:vAlign w:val="center"/>
            <w:hideMark/>
          </w:tcPr>
          <w:p w14:paraId="4A06EE1B" w14:textId="37CCFAF3" w:rsidR="00E6328C" w:rsidRPr="00E6328C" w:rsidRDefault="00E6328C" w:rsidP="009837EB">
            <w:pPr>
              <w:spacing w:after="0" w:line="240" w:lineRule="auto"/>
              <w:jc w:val="center"/>
              <w:rPr>
                <w:rFonts w:ascii="Times New Roman" w:eastAsia="Times New Roman" w:hAnsi="Times New Roman" w:cs="Times New Roman"/>
                <w:b/>
                <w:sz w:val="24"/>
                <w:szCs w:val="24"/>
                <w:lang w:eastAsia="lt-LT"/>
              </w:rPr>
            </w:pPr>
            <w:r w:rsidRPr="00E6328C">
              <w:rPr>
                <w:rFonts w:ascii="Times New Roman" w:eastAsia="Calibri" w:hAnsi="Times New Roman" w:cs="Times New Roman"/>
                <w:b/>
                <w:sz w:val="24"/>
                <w:szCs w:val="24"/>
              </w:rPr>
              <w:t>Parametro pavadinimas</w:t>
            </w:r>
          </w:p>
        </w:tc>
        <w:tc>
          <w:tcPr>
            <w:tcW w:w="2551" w:type="dxa"/>
            <w:shd w:val="clear" w:color="auto" w:fill="D9D9D9" w:themeFill="background1" w:themeFillShade="D9"/>
            <w:vAlign w:val="center"/>
            <w:hideMark/>
          </w:tcPr>
          <w:p w14:paraId="06E96491" w14:textId="1F723D77" w:rsidR="00E6328C" w:rsidRPr="00E6328C" w:rsidRDefault="00E6328C" w:rsidP="009837EB">
            <w:pPr>
              <w:spacing w:after="0" w:line="240" w:lineRule="auto"/>
              <w:jc w:val="center"/>
              <w:rPr>
                <w:rFonts w:ascii="Times New Roman" w:eastAsia="Times New Roman" w:hAnsi="Times New Roman" w:cs="Times New Roman"/>
                <w:b/>
                <w:sz w:val="24"/>
                <w:szCs w:val="24"/>
                <w:lang w:eastAsia="lt-LT"/>
              </w:rPr>
            </w:pPr>
            <w:r w:rsidRPr="00E6328C">
              <w:rPr>
                <w:rFonts w:ascii="Times New Roman" w:eastAsia="Calibri" w:hAnsi="Times New Roman" w:cs="Times New Roman"/>
                <w:b/>
                <w:sz w:val="24"/>
                <w:szCs w:val="24"/>
              </w:rPr>
              <w:t>Parametro aprašymas</w:t>
            </w:r>
          </w:p>
        </w:tc>
        <w:tc>
          <w:tcPr>
            <w:tcW w:w="2268" w:type="dxa"/>
            <w:shd w:val="clear" w:color="auto" w:fill="D9D9D9" w:themeFill="background1" w:themeFillShade="D9"/>
            <w:vAlign w:val="center"/>
          </w:tcPr>
          <w:p w14:paraId="6D4C4932" w14:textId="5C14E301" w:rsidR="00E6328C" w:rsidRPr="00E6328C" w:rsidRDefault="00E6328C" w:rsidP="009837EB">
            <w:pPr>
              <w:spacing w:after="0" w:line="240" w:lineRule="auto"/>
              <w:jc w:val="center"/>
              <w:rPr>
                <w:rFonts w:ascii="Times New Roman" w:eastAsia="Times New Roman" w:hAnsi="Times New Roman" w:cs="Times New Roman"/>
                <w:b/>
                <w:bCs/>
                <w:sz w:val="24"/>
                <w:szCs w:val="24"/>
                <w:lang w:eastAsia="lt-LT"/>
              </w:rPr>
            </w:pPr>
            <w:r w:rsidRPr="00E6328C">
              <w:rPr>
                <w:rFonts w:ascii="Times New Roman" w:eastAsia="Calibri" w:hAnsi="Times New Roman" w:cs="Times New Roman"/>
                <w:b/>
                <w:bCs/>
                <w:sz w:val="24"/>
                <w:szCs w:val="24"/>
              </w:rPr>
              <w:t>Siūlomos prekės parametrai ir parametrų reikšmės (</w:t>
            </w:r>
            <w:r w:rsidRPr="00E6328C">
              <w:rPr>
                <w:rFonts w:ascii="Times New Roman" w:eastAsia="Calibri" w:hAnsi="Times New Roman" w:cs="Times New Roman"/>
                <w:b/>
                <w:bCs/>
                <w:i/>
                <w:iCs/>
                <w:sz w:val="24"/>
                <w:szCs w:val="24"/>
              </w:rPr>
              <w:t>įrašo tiekėjas</w:t>
            </w:r>
            <w:r w:rsidRPr="00E6328C">
              <w:rPr>
                <w:rFonts w:ascii="Times New Roman" w:eastAsia="Calibri" w:hAnsi="Times New Roman" w:cs="Times New Roman"/>
                <w:b/>
                <w:bCs/>
                <w:sz w:val="24"/>
                <w:szCs w:val="24"/>
              </w:rPr>
              <w:t>)</w:t>
            </w:r>
          </w:p>
        </w:tc>
        <w:tc>
          <w:tcPr>
            <w:tcW w:w="2835" w:type="dxa"/>
            <w:shd w:val="clear" w:color="auto" w:fill="D9D9D9" w:themeFill="background1" w:themeFillShade="D9"/>
          </w:tcPr>
          <w:p w14:paraId="33F9B4EA" w14:textId="1F783770" w:rsidR="00E6328C" w:rsidRPr="00E6328C" w:rsidRDefault="00E6328C" w:rsidP="00E6328C">
            <w:pPr>
              <w:spacing w:after="0" w:line="240" w:lineRule="auto"/>
              <w:jc w:val="center"/>
              <w:rPr>
                <w:rFonts w:ascii="Times New Roman" w:eastAsia="Calibri" w:hAnsi="Times New Roman" w:cs="Times New Roman"/>
                <w:b/>
                <w:bCs/>
                <w:sz w:val="24"/>
                <w:szCs w:val="24"/>
              </w:rPr>
            </w:pPr>
            <w:r w:rsidRPr="00E6328C">
              <w:rPr>
                <w:rFonts w:ascii="Times New Roman" w:hAnsi="Times New Roman" w:cs="Times New Roman"/>
                <w:b/>
                <w:sz w:val="24"/>
                <w:szCs w:val="24"/>
              </w:rPr>
              <w:t xml:space="preserve">Nuoroda į parametro reikšmės atitikimą gamintojo pateiktuose dokumentuose (psl. Nr.). </w:t>
            </w:r>
            <w:r w:rsidRPr="00E6328C">
              <w:rPr>
                <w:rFonts w:ascii="Times New Roman" w:hAnsi="Times New Roman" w:cs="Times New Roman"/>
                <w:b/>
                <w:bCs/>
                <w:sz w:val="24"/>
                <w:szCs w:val="24"/>
              </w:rPr>
              <w:t>Dokumentuose būtina pažymėti pozicijos numerį prie reikalaujamos parametrų reikšmės.</w:t>
            </w:r>
          </w:p>
        </w:tc>
      </w:tr>
      <w:tr w:rsidR="00E6328C" w:rsidRPr="00E6328C" w14:paraId="7CA72121" w14:textId="0D9E5418" w:rsidTr="00892486">
        <w:trPr>
          <w:trHeight w:val="324"/>
        </w:trPr>
        <w:tc>
          <w:tcPr>
            <w:tcW w:w="568" w:type="dxa"/>
            <w:shd w:val="clear" w:color="auto" w:fill="auto"/>
            <w:noWrap/>
            <w:vAlign w:val="center"/>
          </w:tcPr>
          <w:p w14:paraId="153C0836" w14:textId="3AE3EDC5" w:rsidR="00E6328C" w:rsidRPr="00E6328C" w:rsidRDefault="00E6328C" w:rsidP="009837EB">
            <w:pPr>
              <w:spacing w:after="0" w:line="240" w:lineRule="auto"/>
              <w:ind w:leftChars="-49" w:left="-107" w:hanging="1"/>
              <w:jc w:val="center"/>
              <w:rPr>
                <w:rFonts w:ascii="Times New Roman" w:eastAsia="Times New Roman" w:hAnsi="Times New Roman" w:cs="Times New Roman"/>
                <w:b/>
                <w:sz w:val="24"/>
                <w:szCs w:val="24"/>
                <w:lang w:eastAsia="lt-LT"/>
              </w:rPr>
            </w:pPr>
            <w:r w:rsidRPr="00E6328C">
              <w:rPr>
                <w:rFonts w:ascii="Times New Roman" w:eastAsia="Times New Roman" w:hAnsi="Times New Roman" w:cs="Times New Roman"/>
                <w:b/>
                <w:sz w:val="24"/>
                <w:szCs w:val="24"/>
                <w:lang w:eastAsia="lt-LT"/>
              </w:rPr>
              <w:t>1</w:t>
            </w:r>
          </w:p>
        </w:tc>
        <w:tc>
          <w:tcPr>
            <w:tcW w:w="2552" w:type="dxa"/>
            <w:shd w:val="clear" w:color="auto" w:fill="auto"/>
            <w:vAlign w:val="center"/>
          </w:tcPr>
          <w:p w14:paraId="3B13AF6C" w14:textId="38A95E9E" w:rsidR="00E6328C" w:rsidRPr="00E6328C" w:rsidRDefault="00E6328C" w:rsidP="009837EB">
            <w:pPr>
              <w:spacing w:after="0" w:line="240" w:lineRule="auto"/>
              <w:rPr>
                <w:rFonts w:ascii="Times New Roman" w:eastAsia="Times New Roman" w:hAnsi="Times New Roman" w:cs="Times New Roman"/>
                <w:b/>
                <w:sz w:val="24"/>
                <w:szCs w:val="24"/>
                <w:lang w:eastAsia="lt-LT"/>
              </w:rPr>
            </w:pPr>
            <w:r w:rsidRPr="00E6328C">
              <w:rPr>
                <w:rFonts w:ascii="Times New Roman" w:eastAsia="Times New Roman" w:hAnsi="Times New Roman" w:cs="Times New Roman"/>
                <w:b/>
                <w:sz w:val="24"/>
                <w:szCs w:val="24"/>
                <w:lang w:eastAsia="lt-LT"/>
              </w:rPr>
              <w:t>Virtualios realybės akiniai – 30 vnt.</w:t>
            </w:r>
          </w:p>
        </w:tc>
        <w:tc>
          <w:tcPr>
            <w:tcW w:w="2551" w:type="dxa"/>
            <w:shd w:val="clear" w:color="auto" w:fill="auto"/>
            <w:vAlign w:val="center"/>
          </w:tcPr>
          <w:p w14:paraId="7D3D97B9" w14:textId="77777777" w:rsidR="00E6328C" w:rsidRPr="00E6328C" w:rsidRDefault="00E6328C" w:rsidP="009837EB">
            <w:pPr>
              <w:spacing w:after="0" w:line="240" w:lineRule="auto"/>
              <w:rPr>
                <w:rFonts w:ascii="Times New Roman" w:eastAsia="Times New Roman" w:hAnsi="Times New Roman" w:cs="Times New Roman"/>
                <w:b/>
                <w:bCs/>
                <w:i/>
                <w:iCs/>
                <w:sz w:val="24"/>
                <w:szCs w:val="24"/>
                <w:lang w:eastAsia="lt-LT"/>
              </w:rPr>
            </w:pPr>
            <w:r w:rsidRPr="00E6328C">
              <w:rPr>
                <w:rFonts w:ascii="Times New Roman" w:eastAsia="Times New Roman" w:hAnsi="Times New Roman" w:cs="Times New Roman"/>
                <w:b/>
                <w:bCs/>
                <w:i/>
                <w:iCs/>
                <w:sz w:val="24"/>
                <w:szCs w:val="24"/>
                <w:lang w:eastAsia="lt-LT"/>
              </w:rPr>
              <w:t>Nurodyti siūlomą gamintoją ir gamintojo modelį</w:t>
            </w:r>
          </w:p>
        </w:tc>
        <w:tc>
          <w:tcPr>
            <w:tcW w:w="2268" w:type="dxa"/>
            <w:shd w:val="clear" w:color="auto" w:fill="auto"/>
            <w:vAlign w:val="center"/>
          </w:tcPr>
          <w:p w14:paraId="3EF29E13" w14:textId="77777777" w:rsidR="00E6328C" w:rsidRPr="00E6328C" w:rsidRDefault="00E6328C" w:rsidP="009837EB">
            <w:pPr>
              <w:spacing w:after="0" w:line="240" w:lineRule="auto"/>
              <w:rPr>
                <w:rFonts w:ascii="Times New Roman" w:eastAsia="Times New Roman" w:hAnsi="Times New Roman" w:cs="Times New Roman"/>
                <w:sz w:val="24"/>
                <w:szCs w:val="24"/>
                <w:lang w:eastAsia="lt-LT"/>
              </w:rPr>
            </w:pPr>
          </w:p>
        </w:tc>
        <w:tc>
          <w:tcPr>
            <w:tcW w:w="2835" w:type="dxa"/>
          </w:tcPr>
          <w:p w14:paraId="0E0CE374" w14:textId="77777777" w:rsidR="00E6328C" w:rsidRPr="00E6328C" w:rsidRDefault="00E6328C" w:rsidP="009837EB">
            <w:pPr>
              <w:spacing w:after="0" w:line="240" w:lineRule="auto"/>
              <w:rPr>
                <w:rFonts w:ascii="Times New Roman" w:eastAsia="Times New Roman" w:hAnsi="Times New Roman" w:cs="Times New Roman"/>
                <w:sz w:val="24"/>
                <w:szCs w:val="24"/>
                <w:lang w:eastAsia="lt-LT"/>
              </w:rPr>
            </w:pPr>
          </w:p>
        </w:tc>
      </w:tr>
      <w:tr w:rsidR="00E6328C" w:rsidRPr="00E6328C" w14:paraId="125518C9" w14:textId="1F7E9E9A" w:rsidTr="00E6328C">
        <w:trPr>
          <w:trHeight w:val="324"/>
        </w:trPr>
        <w:tc>
          <w:tcPr>
            <w:tcW w:w="7939" w:type="dxa"/>
            <w:gridSpan w:val="4"/>
            <w:shd w:val="clear" w:color="auto" w:fill="auto"/>
            <w:noWrap/>
            <w:vAlign w:val="center"/>
          </w:tcPr>
          <w:p w14:paraId="3A636637" w14:textId="79C602C4" w:rsidR="00E6328C" w:rsidRPr="00E6328C" w:rsidRDefault="00E6328C" w:rsidP="009837EB">
            <w:pPr>
              <w:spacing w:after="0" w:line="240" w:lineRule="auto"/>
              <w:rPr>
                <w:rFonts w:ascii="Times New Roman" w:eastAsia="Times New Roman" w:hAnsi="Times New Roman" w:cs="Times New Roman"/>
                <w:sz w:val="24"/>
                <w:szCs w:val="24"/>
                <w:lang w:eastAsia="lt-LT"/>
              </w:rPr>
            </w:pPr>
            <w:r w:rsidRPr="00E6328C">
              <w:rPr>
                <w:rFonts w:ascii="Times New Roman" w:eastAsia="Times New Roman" w:hAnsi="Times New Roman" w:cs="Times New Roman"/>
                <w:b/>
                <w:sz w:val="24"/>
                <w:szCs w:val="24"/>
                <w:lang w:eastAsia="lt-LT"/>
              </w:rPr>
              <w:t>Vaizdo sistema</w:t>
            </w:r>
          </w:p>
        </w:tc>
        <w:tc>
          <w:tcPr>
            <w:tcW w:w="2835" w:type="dxa"/>
          </w:tcPr>
          <w:p w14:paraId="57973C08" w14:textId="77777777" w:rsidR="00E6328C" w:rsidRPr="00E6328C" w:rsidRDefault="00E6328C" w:rsidP="009837EB">
            <w:pPr>
              <w:spacing w:after="0" w:line="240" w:lineRule="auto"/>
              <w:rPr>
                <w:rFonts w:ascii="Times New Roman" w:eastAsia="Times New Roman" w:hAnsi="Times New Roman" w:cs="Times New Roman"/>
                <w:b/>
                <w:sz w:val="24"/>
                <w:szCs w:val="24"/>
                <w:lang w:eastAsia="lt-LT"/>
              </w:rPr>
            </w:pPr>
          </w:p>
        </w:tc>
      </w:tr>
      <w:tr w:rsidR="00E6328C" w:rsidRPr="00E6328C" w14:paraId="69D3075B" w14:textId="5FE6E0B0" w:rsidTr="00892486">
        <w:trPr>
          <w:trHeight w:val="324"/>
        </w:trPr>
        <w:tc>
          <w:tcPr>
            <w:tcW w:w="568" w:type="dxa"/>
            <w:shd w:val="clear" w:color="auto" w:fill="auto"/>
            <w:noWrap/>
            <w:vAlign w:val="center"/>
          </w:tcPr>
          <w:p w14:paraId="32AEF436" w14:textId="77777777" w:rsidR="00E6328C" w:rsidRPr="00E6328C" w:rsidRDefault="00E6328C" w:rsidP="00783095">
            <w:pPr>
              <w:spacing w:after="0" w:line="240" w:lineRule="auto"/>
              <w:ind w:left="-109"/>
              <w:jc w:val="center"/>
              <w:rPr>
                <w:rFonts w:ascii="Times New Roman" w:eastAsia="Times New Roman" w:hAnsi="Times New Roman" w:cs="Times New Roman"/>
                <w:b/>
                <w:sz w:val="24"/>
                <w:szCs w:val="24"/>
                <w:lang w:eastAsia="lt-LT"/>
              </w:rPr>
            </w:pPr>
            <w:r w:rsidRPr="00E6328C">
              <w:rPr>
                <w:rFonts w:ascii="Times New Roman" w:eastAsia="Times New Roman" w:hAnsi="Times New Roman" w:cs="Times New Roman"/>
                <w:b/>
                <w:sz w:val="24"/>
                <w:szCs w:val="24"/>
                <w:lang w:eastAsia="lt-LT"/>
              </w:rPr>
              <w:t>2</w:t>
            </w:r>
          </w:p>
        </w:tc>
        <w:tc>
          <w:tcPr>
            <w:tcW w:w="2552" w:type="dxa"/>
            <w:shd w:val="clear" w:color="auto" w:fill="auto"/>
          </w:tcPr>
          <w:p w14:paraId="7CDB93F4" w14:textId="5770A500" w:rsidR="00E6328C" w:rsidRPr="00E6328C" w:rsidRDefault="00E6328C" w:rsidP="00783095">
            <w:pPr>
              <w:spacing w:after="0" w:line="240" w:lineRule="auto"/>
              <w:rPr>
                <w:rFonts w:ascii="Times New Roman" w:eastAsia="Times New Roman" w:hAnsi="Times New Roman" w:cs="Times New Roman"/>
                <w:sz w:val="24"/>
                <w:szCs w:val="24"/>
                <w:lang w:eastAsia="lt-LT"/>
              </w:rPr>
            </w:pPr>
            <w:r w:rsidRPr="00E6328C">
              <w:rPr>
                <w:rFonts w:ascii="Times New Roman" w:hAnsi="Times New Roman" w:cs="Times New Roman"/>
                <w:sz w:val="24"/>
                <w:szCs w:val="24"/>
              </w:rPr>
              <w:t>Ekrano tipas</w:t>
            </w:r>
          </w:p>
        </w:tc>
        <w:tc>
          <w:tcPr>
            <w:tcW w:w="2551" w:type="dxa"/>
            <w:shd w:val="clear" w:color="auto" w:fill="auto"/>
          </w:tcPr>
          <w:p w14:paraId="181F5C53" w14:textId="7F6B7C51" w:rsidR="00E6328C" w:rsidRPr="00E6328C" w:rsidRDefault="00E6328C" w:rsidP="00783095">
            <w:pPr>
              <w:spacing w:after="0" w:line="240" w:lineRule="auto"/>
              <w:rPr>
                <w:rFonts w:ascii="Times New Roman" w:eastAsia="Times New Roman" w:hAnsi="Times New Roman" w:cs="Times New Roman"/>
                <w:sz w:val="24"/>
                <w:szCs w:val="24"/>
                <w:lang w:eastAsia="lt-LT"/>
              </w:rPr>
            </w:pPr>
            <w:r w:rsidRPr="00E6328C">
              <w:rPr>
                <w:rFonts w:ascii="Times New Roman" w:hAnsi="Times New Roman" w:cs="Times New Roman"/>
                <w:sz w:val="24"/>
                <w:szCs w:val="24"/>
              </w:rPr>
              <w:t xml:space="preserve">LCD arba </w:t>
            </w:r>
            <w:r w:rsidR="002C35D2">
              <w:rPr>
                <w:rFonts w:ascii="Times New Roman" w:hAnsi="Times New Roman" w:cs="Times New Roman"/>
                <w:sz w:val="24"/>
                <w:szCs w:val="24"/>
              </w:rPr>
              <w:t>lygiavertis</w:t>
            </w:r>
          </w:p>
        </w:tc>
        <w:tc>
          <w:tcPr>
            <w:tcW w:w="2268" w:type="dxa"/>
            <w:shd w:val="clear" w:color="auto" w:fill="auto"/>
            <w:vAlign w:val="center"/>
          </w:tcPr>
          <w:p w14:paraId="06258E5C" w14:textId="77777777" w:rsidR="00E6328C" w:rsidRPr="00E6328C" w:rsidRDefault="00E6328C" w:rsidP="00783095">
            <w:pPr>
              <w:spacing w:after="0" w:line="240" w:lineRule="auto"/>
              <w:rPr>
                <w:rFonts w:ascii="Times New Roman" w:eastAsia="Times New Roman" w:hAnsi="Times New Roman" w:cs="Times New Roman"/>
                <w:sz w:val="24"/>
                <w:szCs w:val="24"/>
                <w:lang w:eastAsia="lt-LT"/>
              </w:rPr>
            </w:pPr>
          </w:p>
        </w:tc>
        <w:tc>
          <w:tcPr>
            <w:tcW w:w="2835" w:type="dxa"/>
          </w:tcPr>
          <w:p w14:paraId="37469B5A" w14:textId="77777777" w:rsidR="00E6328C" w:rsidRPr="00E6328C" w:rsidRDefault="00E6328C" w:rsidP="00783095">
            <w:pPr>
              <w:spacing w:after="0" w:line="240" w:lineRule="auto"/>
              <w:rPr>
                <w:rFonts w:ascii="Times New Roman" w:eastAsia="Times New Roman" w:hAnsi="Times New Roman" w:cs="Times New Roman"/>
                <w:sz w:val="24"/>
                <w:szCs w:val="24"/>
                <w:lang w:eastAsia="lt-LT"/>
              </w:rPr>
            </w:pPr>
          </w:p>
        </w:tc>
      </w:tr>
      <w:tr w:rsidR="00E6328C" w:rsidRPr="00E6328C" w14:paraId="69D64462" w14:textId="2AC29640" w:rsidTr="00892486">
        <w:trPr>
          <w:trHeight w:val="324"/>
        </w:trPr>
        <w:tc>
          <w:tcPr>
            <w:tcW w:w="568" w:type="dxa"/>
            <w:shd w:val="clear" w:color="auto" w:fill="auto"/>
            <w:noWrap/>
            <w:vAlign w:val="center"/>
          </w:tcPr>
          <w:p w14:paraId="1E910088" w14:textId="4550DCAA" w:rsidR="00E6328C" w:rsidRPr="00E6328C" w:rsidRDefault="00E6328C" w:rsidP="00783095">
            <w:pPr>
              <w:spacing w:after="0" w:line="240" w:lineRule="auto"/>
              <w:ind w:left="-109"/>
              <w:jc w:val="center"/>
              <w:rPr>
                <w:rFonts w:ascii="Times New Roman" w:eastAsia="Times New Roman" w:hAnsi="Times New Roman" w:cs="Times New Roman"/>
                <w:b/>
                <w:sz w:val="24"/>
                <w:szCs w:val="24"/>
                <w:lang w:eastAsia="lt-LT"/>
              </w:rPr>
            </w:pPr>
            <w:r w:rsidRPr="00E6328C">
              <w:rPr>
                <w:rFonts w:ascii="Times New Roman" w:eastAsia="Times New Roman" w:hAnsi="Times New Roman" w:cs="Times New Roman"/>
                <w:b/>
                <w:sz w:val="24"/>
                <w:szCs w:val="24"/>
                <w:lang w:eastAsia="lt-LT"/>
              </w:rPr>
              <w:t>3</w:t>
            </w:r>
          </w:p>
        </w:tc>
        <w:tc>
          <w:tcPr>
            <w:tcW w:w="2552" w:type="dxa"/>
            <w:shd w:val="clear" w:color="auto" w:fill="auto"/>
          </w:tcPr>
          <w:p w14:paraId="3BCE328E" w14:textId="463842DD" w:rsidR="00E6328C" w:rsidRPr="00E6328C" w:rsidRDefault="00E6328C" w:rsidP="00783095">
            <w:pPr>
              <w:spacing w:after="0" w:line="240" w:lineRule="auto"/>
              <w:rPr>
                <w:rFonts w:ascii="Times New Roman" w:hAnsi="Times New Roman" w:cs="Times New Roman"/>
                <w:sz w:val="24"/>
                <w:szCs w:val="24"/>
              </w:rPr>
            </w:pPr>
            <w:r w:rsidRPr="00E6328C">
              <w:rPr>
                <w:rFonts w:ascii="Times New Roman" w:hAnsi="Times New Roman" w:cs="Times New Roman"/>
                <w:sz w:val="24"/>
                <w:szCs w:val="24"/>
              </w:rPr>
              <w:t>Raiška</w:t>
            </w:r>
          </w:p>
        </w:tc>
        <w:tc>
          <w:tcPr>
            <w:tcW w:w="2551" w:type="dxa"/>
            <w:shd w:val="clear" w:color="auto" w:fill="auto"/>
          </w:tcPr>
          <w:p w14:paraId="7076408F" w14:textId="29175F63" w:rsidR="00E6328C" w:rsidRPr="00E6328C" w:rsidRDefault="00E6328C" w:rsidP="00783095">
            <w:pPr>
              <w:spacing w:after="0" w:line="240" w:lineRule="auto"/>
              <w:rPr>
                <w:rFonts w:ascii="Times New Roman" w:hAnsi="Times New Roman" w:cs="Times New Roman"/>
                <w:sz w:val="24"/>
                <w:szCs w:val="24"/>
              </w:rPr>
            </w:pPr>
            <w:r w:rsidRPr="00E6328C">
              <w:rPr>
                <w:rFonts w:ascii="Times New Roman" w:hAnsi="Times New Roman" w:cs="Times New Roman"/>
                <w:sz w:val="24"/>
                <w:szCs w:val="24"/>
              </w:rPr>
              <w:t>Ne mažiau 2064</w:t>
            </w:r>
            <w:r w:rsidR="002D1949">
              <w:rPr>
                <w:rFonts w:ascii="Times New Roman" w:hAnsi="Times New Roman" w:cs="Times New Roman"/>
                <w:sz w:val="24"/>
                <w:szCs w:val="24"/>
              </w:rPr>
              <w:t>x</w:t>
            </w:r>
            <w:r w:rsidRPr="00E6328C">
              <w:rPr>
                <w:rFonts w:ascii="Times New Roman" w:hAnsi="Times New Roman" w:cs="Times New Roman"/>
                <w:sz w:val="24"/>
                <w:szCs w:val="24"/>
              </w:rPr>
              <w:t xml:space="preserve">2160 pikselių vienai akiai </w:t>
            </w:r>
          </w:p>
        </w:tc>
        <w:tc>
          <w:tcPr>
            <w:tcW w:w="2268" w:type="dxa"/>
            <w:shd w:val="clear" w:color="auto" w:fill="auto"/>
            <w:vAlign w:val="center"/>
          </w:tcPr>
          <w:p w14:paraId="03979907" w14:textId="77777777" w:rsidR="00E6328C" w:rsidRPr="00E6328C" w:rsidRDefault="00E6328C" w:rsidP="00783095">
            <w:pPr>
              <w:spacing w:after="0" w:line="240" w:lineRule="auto"/>
              <w:rPr>
                <w:rFonts w:ascii="Times New Roman" w:eastAsia="Times New Roman" w:hAnsi="Times New Roman" w:cs="Times New Roman"/>
                <w:sz w:val="24"/>
                <w:szCs w:val="24"/>
                <w:lang w:eastAsia="lt-LT"/>
              </w:rPr>
            </w:pPr>
          </w:p>
        </w:tc>
        <w:tc>
          <w:tcPr>
            <w:tcW w:w="2835" w:type="dxa"/>
          </w:tcPr>
          <w:p w14:paraId="060AE4D4" w14:textId="77777777" w:rsidR="00E6328C" w:rsidRPr="00E6328C" w:rsidRDefault="00E6328C" w:rsidP="00783095">
            <w:pPr>
              <w:spacing w:after="0" w:line="240" w:lineRule="auto"/>
              <w:rPr>
                <w:rFonts w:ascii="Times New Roman" w:eastAsia="Times New Roman" w:hAnsi="Times New Roman" w:cs="Times New Roman"/>
                <w:sz w:val="24"/>
                <w:szCs w:val="24"/>
                <w:lang w:eastAsia="lt-LT"/>
              </w:rPr>
            </w:pPr>
          </w:p>
        </w:tc>
      </w:tr>
      <w:tr w:rsidR="00E6328C" w:rsidRPr="00E6328C" w14:paraId="2CFBBE5D" w14:textId="6AF948BE" w:rsidTr="00892486">
        <w:trPr>
          <w:trHeight w:val="324"/>
        </w:trPr>
        <w:tc>
          <w:tcPr>
            <w:tcW w:w="568" w:type="dxa"/>
            <w:shd w:val="clear" w:color="auto" w:fill="auto"/>
            <w:noWrap/>
            <w:vAlign w:val="center"/>
          </w:tcPr>
          <w:p w14:paraId="133FA138" w14:textId="6CC8F10D" w:rsidR="00E6328C" w:rsidRPr="00E6328C" w:rsidRDefault="00E6328C" w:rsidP="00783095">
            <w:pPr>
              <w:spacing w:after="0" w:line="240" w:lineRule="auto"/>
              <w:ind w:left="-109"/>
              <w:jc w:val="center"/>
              <w:rPr>
                <w:rFonts w:ascii="Times New Roman" w:eastAsia="Times New Roman" w:hAnsi="Times New Roman" w:cs="Times New Roman"/>
                <w:b/>
                <w:sz w:val="24"/>
                <w:szCs w:val="24"/>
                <w:lang w:eastAsia="lt-LT"/>
              </w:rPr>
            </w:pPr>
            <w:r w:rsidRPr="00E6328C">
              <w:rPr>
                <w:rFonts w:ascii="Times New Roman" w:eastAsia="Times New Roman" w:hAnsi="Times New Roman" w:cs="Times New Roman"/>
                <w:b/>
                <w:sz w:val="24"/>
                <w:szCs w:val="24"/>
                <w:lang w:eastAsia="lt-LT"/>
              </w:rPr>
              <w:t>4</w:t>
            </w:r>
          </w:p>
        </w:tc>
        <w:tc>
          <w:tcPr>
            <w:tcW w:w="2552" w:type="dxa"/>
            <w:shd w:val="clear" w:color="auto" w:fill="auto"/>
          </w:tcPr>
          <w:p w14:paraId="0B18AA8D" w14:textId="39187438" w:rsidR="00E6328C" w:rsidRPr="00E6328C" w:rsidRDefault="00E6328C" w:rsidP="00783095">
            <w:pPr>
              <w:spacing w:after="0" w:line="240" w:lineRule="auto"/>
              <w:rPr>
                <w:rFonts w:ascii="Times New Roman" w:eastAsia="Times New Roman" w:hAnsi="Times New Roman" w:cs="Times New Roman"/>
                <w:sz w:val="24"/>
                <w:szCs w:val="24"/>
                <w:lang w:eastAsia="lt-LT"/>
              </w:rPr>
            </w:pPr>
            <w:r w:rsidRPr="00E6328C">
              <w:rPr>
                <w:rFonts w:ascii="Times New Roman" w:hAnsi="Times New Roman" w:cs="Times New Roman"/>
                <w:sz w:val="24"/>
                <w:szCs w:val="24"/>
              </w:rPr>
              <w:t xml:space="preserve">Kadrų dažnis </w:t>
            </w:r>
          </w:p>
        </w:tc>
        <w:tc>
          <w:tcPr>
            <w:tcW w:w="2551" w:type="dxa"/>
            <w:shd w:val="clear" w:color="auto" w:fill="auto"/>
          </w:tcPr>
          <w:p w14:paraId="7F750E80" w14:textId="54E26D80" w:rsidR="00E6328C" w:rsidRPr="00E6328C" w:rsidRDefault="00E6328C" w:rsidP="00783095">
            <w:pPr>
              <w:spacing w:after="0" w:line="240" w:lineRule="auto"/>
              <w:rPr>
                <w:rFonts w:ascii="Times New Roman" w:eastAsia="Times New Roman" w:hAnsi="Times New Roman" w:cs="Times New Roman"/>
                <w:sz w:val="24"/>
                <w:szCs w:val="24"/>
                <w:lang w:eastAsia="lt-LT"/>
              </w:rPr>
            </w:pPr>
            <w:r w:rsidRPr="00E6328C">
              <w:rPr>
                <w:rFonts w:ascii="Times New Roman" w:hAnsi="Times New Roman" w:cs="Times New Roman"/>
                <w:sz w:val="24"/>
                <w:szCs w:val="24"/>
              </w:rPr>
              <w:t>Ne mažiau 90Hz</w:t>
            </w:r>
          </w:p>
        </w:tc>
        <w:tc>
          <w:tcPr>
            <w:tcW w:w="2268" w:type="dxa"/>
            <w:shd w:val="clear" w:color="auto" w:fill="auto"/>
            <w:vAlign w:val="center"/>
          </w:tcPr>
          <w:p w14:paraId="48BA4527" w14:textId="77777777" w:rsidR="00E6328C" w:rsidRPr="00E6328C" w:rsidRDefault="00E6328C" w:rsidP="00783095">
            <w:pPr>
              <w:spacing w:after="0" w:line="240" w:lineRule="auto"/>
              <w:rPr>
                <w:rFonts w:ascii="Times New Roman" w:eastAsia="Times New Roman" w:hAnsi="Times New Roman" w:cs="Times New Roman"/>
                <w:sz w:val="24"/>
                <w:szCs w:val="24"/>
                <w:lang w:eastAsia="lt-LT"/>
              </w:rPr>
            </w:pPr>
          </w:p>
        </w:tc>
        <w:tc>
          <w:tcPr>
            <w:tcW w:w="2835" w:type="dxa"/>
          </w:tcPr>
          <w:p w14:paraId="786895E9" w14:textId="77777777" w:rsidR="00E6328C" w:rsidRPr="00E6328C" w:rsidRDefault="00E6328C" w:rsidP="00783095">
            <w:pPr>
              <w:spacing w:after="0" w:line="240" w:lineRule="auto"/>
              <w:rPr>
                <w:rFonts w:ascii="Times New Roman" w:eastAsia="Times New Roman" w:hAnsi="Times New Roman" w:cs="Times New Roman"/>
                <w:sz w:val="24"/>
                <w:szCs w:val="24"/>
                <w:lang w:eastAsia="lt-LT"/>
              </w:rPr>
            </w:pPr>
          </w:p>
        </w:tc>
      </w:tr>
      <w:tr w:rsidR="00E6328C" w:rsidRPr="00E6328C" w14:paraId="6A3CC1BB" w14:textId="5F4BF345" w:rsidTr="00892486">
        <w:trPr>
          <w:trHeight w:val="324"/>
        </w:trPr>
        <w:tc>
          <w:tcPr>
            <w:tcW w:w="568" w:type="dxa"/>
            <w:shd w:val="clear" w:color="auto" w:fill="auto"/>
            <w:noWrap/>
            <w:vAlign w:val="center"/>
          </w:tcPr>
          <w:p w14:paraId="50C2BD6A" w14:textId="20FCF042" w:rsidR="00E6328C" w:rsidRPr="00E6328C" w:rsidRDefault="00E6328C" w:rsidP="00783095">
            <w:pPr>
              <w:spacing w:after="0" w:line="240" w:lineRule="auto"/>
              <w:ind w:left="-109"/>
              <w:jc w:val="center"/>
              <w:rPr>
                <w:rFonts w:ascii="Times New Roman" w:eastAsia="Times New Roman" w:hAnsi="Times New Roman" w:cs="Times New Roman"/>
                <w:b/>
                <w:sz w:val="24"/>
                <w:szCs w:val="24"/>
                <w:lang w:eastAsia="lt-LT"/>
              </w:rPr>
            </w:pPr>
            <w:r w:rsidRPr="00E6328C">
              <w:rPr>
                <w:rFonts w:ascii="Times New Roman" w:eastAsia="Times New Roman" w:hAnsi="Times New Roman" w:cs="Times New Roman"/>
                <w:b/>
                <w:sz w:val="24"/>
                <w:szCs w:val="24"/>
                <w:lang w:eastAsia="lt-LT"/>
              </w:rPr>
              <w:t>5</w:t>
            </w:r>
          </w:p>
        </w:tc>
        <w:tc>
          <w:tcPr>
            <w:tcW w:w="2552" w:type="dxa"/>
            <w:shd w:val="clear" w:color="auto" w:fill="auto"/>
          </w:tcPr>
          <w:p w14:paraId="59E97E39" w14:textId="3E5F0CEF" w:rsidR="00E6328C" w:rsidRPr="00E6328C" w:rsidRDefault="00E6328C" w:rsidP="00783095">
            <w:pPr>
              <w:spacing w:after="0" w:line="240" w:lineRule="auto"/>
              <w:rPr>
                <w:rFonts w:ascii="Times New Roman" w:eastAsia="Times New Roman" w:hAnsi="Times New Roman" w:cs="Times New Roman"/>
                <w:sz w:val="24"/>
                <w:szCs w:val="24"/>
                <w:lang w:eastAsia="lt-LT"/>
              </w:rPr>
            </w:pPr>
            <w:r w:rsidRPr="00E6328C">
              <w:rPr>
                <w:rFonts w:ascii="Times New Roman" w:hAnsi="Times New Roman" w:cs="Times New Roman"/>
                <w:sz w:val="24"/>
                <w:szCs w:val="24"/>
              </w:rPr>
              <w:t>Matymo laukas</w:t>
            </w:r>
          </w:p>
        </w:tc>
        <w:tc>
          <w:tcPr>
            <w:tcW w:w="2551" w:type="dxa"/>
            <w:shd w:val="clear" w:color="auto" w:fill="auto"/>
          </w:tcPr>
          <w:p w14:paraId="6D9C2E11" w14:textId="123203D6" w:rsidR="00E6328C" w:rsidRPr="00C70E3C" w:rsidRDefault="00E6328C" w:rsidP="00783095">
            <w:pPr>
              <w:spacing w:after="0" w:line="240" w:lineRule="auto"/>
              <w:rPr>
                <w:rFonts w:ascii="Times New Roman" w:hAnsi="Times New Roman" w:cs="Times New Roman"/>
                <w:sz w:val="24"/>
                <w:szCs w:val="24"/>
              </w:rPr>
            </w:pPr>
            <w:r w:rsidRPr="00E6328C">
              <w:rPr>
                <w:rFonts w:ascii="Times New Roman" w:hAnsi="Times New Roman" w:cs="Times New Roman"/>
                <w:sz w:val="24"/>
                <w:szCs w:val="24"/>
              </w:rPr>
              <w:t xml:space="preserve">Ne mažiau 95 laipsnių </w:t>
            </w:r>
          </w:p>
        </w:tc>
        <w:tc>
          <w:tcPr>
            <w:tcW w:w="2268" w:type="dxa"/>
            <w:shd w:val="clear" w:color="auto" w:fill="auto"/>
            <w:vAlign w:val="center"/>
          </w:tcPr>
          <w:p w14:paraId="1BA02875" w14:textId="77777777" w:rsidR="00E6328C" w:rsidRPr="00E6328C" w:rsidRDefault="00E6328C" w:rsidP="00783095">
            <w:pPr>
              <w:spacing w:after="0" w:line="240" w:lineRule="auto"/>
              <w:rPr>
                <w:rFonts w:ascii="Times New Roman" w:eastAsia="Times New Roman" w:hAnsi="Times New Roman" w:cs="Times New Roman"/>
                <w:sz w:val="24"/>
                <w:szCs w:val="24"/>
                <w:lang w:eastAsia="lt-LT"/>
              </w:rPr>
            </w:pPr>
          </w:p>
        </w:tc>
        <w:tc>
          <w:tcPr>
            <w:tcW w:w="2835" w:type="dxa"/>
          </w:tcPr>
          <w:p w14:paraId="7FC07FFE" w14:textId="77777777" w:rsidR="00E6328C" w:rsidRPr="00E6328C" w:rsidRDefault="00E6328C" w:rsidP="00783095">
            <w:pPr>
              <w:spacing w:after="0" w:line="240" w:lineRule="auto"/>
              <w:rPr>
                <w:rFonts w:ascii="Times New Roman" w:eastAsia="Times New Roman" w:hAnsi="Times New Roman" w:cs="Times New Roman"/>
                <w:sz w:val="24"/>
                <w:szCs w:val="24"/>
                <w:lang w:eastAsia="lt-LT"/>
              </w:rPr>
            </w:pPr>
          </w:p>
        </w:tc>
      </w:tr>
      <w:tr w:rsidR="00E6328C" w:rsidRPr="00E6328C" w14:paraId="6219A23D" w14:textId="16FB42FD" w:rsidTr="00E6328C">
        <w:trPr>
          <w:trHeight w:val="324"/>
        </w:trPr>
        <w:tc>
          <w:tcPr>
            <w:tcW w:w="7939" w:type="dxa"/>
            <w:gridSpan w:val="4"/>
            <w:shd w:val="clear" w:color="auto" w:fill="auto"/>
            <w:noWrap/>
            <w:vAlign w:val="center"/>
          </w:tcPr>
          <w:p w14:paraId="5206989D" w14:textId="7F595056" w:rsidR="00E6328C" w:rsidRPr="00E6328C" w:rsidRDefault="00E6328C" w:rsidP="009C0C67">
            <w:pPr>
              <w:spacing w:after="0" w:line="240" w:lineRule="auto"/>
              <w:rPr>
                <w:rFonts w:ascii="Times New Roman" w:eastAsia="Times New Roman" w:hAnsi="Times New Roman" w:cs="Times New Roman"/>
                <w:b/>
                <w:bCs/>
                <w:sz w:val="24"/>
                <w:szCs w:val="24"/>
                <w:lang w:eastAsia="lt-LT"/>
              </w:rPr>
            </w:pPr>
            <w:r w:rsidRPr="00E6328C">
              <w:rPr>
                <w:rFonts w:ascii="Times New Roman" w:eastAsia="Times New Roman" w:hAnsi="Times New Roman" w:cs="Times New Roman"/>
                <w:b/>
                <w:bCs/>
                <w:sz w:val="24"/>
                <w:szCs w:val="24"/>
                <w:lang w:eastAsia="lt-LT"/>
              </w:rPr>
              <w:t>Atmintis</w:t>
            </w:r>
          </w:p>
        </w:tc>
        <w:tc>
          <w:tcPr>
            <w:tcW w:w="2835" w:type="dxa"/>
          </w:tcPr>
          <w:p w14:paraId="4045A65F" w14:textId="77777777" w:rsidR="00E6328C" w:rsidRPr="00E6328C" w:rsidRDefault="00E6328C" w:rsidP="009C0C67">
            <w:pPr>
              <w:spacing w:after="0" w:line="240" w:lineRule="auto"/>
              <w:rPr>
                <w:rFonts w:ascii="Times New Roman" w:eastAsia="Times New Roman" w:hAnsi="Times New Roman" w:cs="Times New Roman"/>
                <w:b/>
                <w:bCs/>
                <w:sz w:val="24"/>
                <w:szCs w:val="24"/>
                <w:lang w:eastAsia="lt-LT"/>
              </w:rPr>
            </w:pPr>
          </w:p>
        </w:tc>
      </w:tr>
      <w:tr w:rsidR="00E6328C" w:rsidRPr="00E6328C" w14:paraId="015C97AF" w14:textId="4B0C68C5" w:rsidTr="00892486">
        <w:trPr>
          <w:trHeight w:val="324"/>
        </w:trPr>
        <w:tc>
          <w:tcPr>
            <w:tcW w:w="568" w:type="dxa"/>
            <w:shd w:val="clear" w:color="auto" w:fill="auto"/>
            <w:noWrap/>
            <w:vAlign w:val="center"/>
          </w:tcPr>
          <w:p w14:paraId="421CDE11" w14:textId="02150CD7" w:rsidR="00E6328C" w:rsidRPr="00E6328C" w:rsidRDefault="00E6328C" w:rsidP="00FF0AFF">
            <w:pPr>
              <w:spacing w:after="0" w:line="240" w:lineRule="auto"/>
              <w:ind w:left="-109"/>
              <w:jc w:val="center"/>
              <w:rPr>
                <w:rFonts w:ascii="Times New Roman" w:eastAsia="Times New Roman" w:hAnsi="Times New Roman" w:cs="Times New Roman"/>
                <w:b/>
                <w:sz w:val="24"/>
                <w:szCs w:val="24"/>
                <w:lang w:eastAsia="lt-LT"/>
              </w:rPr>
            </w:pPr>
            <w:r w:rsidRPr="00E6328C">
              <w:rPr>
                <w:rFonts w:ascii="Times New Roman" w:eastAsia="Times New Roman" w:hAnsi="Times New Roman" w:cs="Times New Roman"/>
                <w:b/>
                <w:sz w:val="24"/>
                <w:szCs w:val="24"/>
                <w:lang w:eastAsia="lt-LT"/>
              </w:rPr>
              <w:t>6</w:t>
            </w:r>
          </w:p>
        </w:tc>
        <w:tc>
          <w:tcPr>
            <w:tcW w:w="2552" w:type="dxa"/>
            <w:shd w:val="clear" w:color="auto" w:fill="auto"/>
          </w:tcPr>
          <w:p w14:paraId="68800C03" w14:textId="4A57CABA" w:rsidR="00E6328C" w:rsidRPr="00E6328C" w:rsidRDefault="00E6328C" w:rsidP="00FF0AFF">
            <w:pPr>
              <w:spacing w:after="0" w:line="240" w:lineRule="auto"/>
              <w:rPr>
                <w:rFonts w:ascii="Times New Roman" w:hAnsi="Times New Roman" w:cs="Times New Roman"/>
                <w:sz w:val="24"/>
                <w:szCs w:val="24"/>
              </w:rPr>
            </w:pPr>
            <w:r w:rsidRPr="00E6328C">
              <w:rPr>
                <w:rFonts w:ascii="Times New Roman" w:hAnsi="Times New Roman" w:cs="Times New Roman"/>
                <w:sz w:val="24"/>
                <w:szCs w:val="24"/>
              </w:rPr>
              <w:t>RAM</w:t>
            </w:r>
          </w:p>
        </w:tc>
        <w:tc>
          <w:tcPr>
            <w:tcW w:w="2551" w:type="dxa"/>
            <w:shd w:val="clear" w:color="auto" w:fill="auto"/>
          </w:tcPr>
          <w:p w14:paraId="1359C721" w14:textId="6334158C" w:rsidR="00E6328C" w:rsidRPr="00E6328C" w:rsidRDefault="00E6328C" w:rsidP="00FF0AFF">
            <w:pPr>
              <w:spacing w:after="0" w:line="240" w:lineRule="auto"/>
              <w:rPr>
                <w:rFonts w:ascii="Times New Roman" w:hAnsi="Times New Roman" w:cs="Times New Roman"/>
                <w:sz w:val="24"/>
                <w:szCs w:val="24"/>
              </w:rPr>
            </w:pPr>
            <w:r w:rsidRPr="00E6328C">
              <w:rPr>
                <w:rFonts w:ascii="Times New Roman" w:hAnsi="Times New Roman" w:cs="Times New Roman"/>
                <w:sz w:val="24"/>
                <w:szCs w:val="24"/>
              </w:rPr>
              <w:t xml:space="preserve">Ne mažiau </w:t>
            </w:r>
            <w:r w:rsidR="002D1949">
              <w:rPr>
                <w:rFonts w:ascii="Times New Roman" w:hAnsi="Times New Roman" w:cs="Times New Roman"/>
                <w:sz w:val="24"/>
                <w:szCs w:val="24"/>
              </w:rPr>
              <w:t xml:space="preserve">nei </w:t>
            </w:r>
            <w:r w:rsidRPr="00E6328C">
              <w:rPr>
                <w:rFonts w:ascii="Times New Roman" w:hAnsi="Times New Roman" w:cs="Times New Roman"/>
                <w:sz w:val="24"/>
                <w:szCs w:val="24"/>
              </w:rPr>
              <w:t>8 GB</w:t>
            </w:r>
          </w:p>
        </w:tc>
        <w:tc>
          <w:tcPr>
            <w:tcW w:w="2268" w:type="dxa"/>
            <w:shd w:val="clear" w:color="auto" w:fill="auto"/>
            <w:vAlign w:val="center"/>
          </w:tcPr>
          <w:p w14:paraId="7638F003" w14:textId="77777777" w:rsidR="00E6328C" w:rsidRPr="00E6328C" w:rsidRDefault="00E6328C" w:rsidP="00FF0AFF">
            <w:pPr>
              <w:spacing w:after="0" w:line="240" w:lineRule="auto"/>
              <w:rPr>
                <w:rFonts w:ascii="Times New Roman" w:eastAsia="Times New Roman" w:hAnsi="Times New Roman" w:cs="Times New Roman"/>
                <w:sz w:val="24"/>
                <w:szCs w:val="24"/>
                <w:lang w:eastAsia="lt-LT"/>
              </w:rPr>
            </w:pPr>
          </w:p>
        </w:tc>
        <w:tc>
          <w:tcPr>
            <w:tcW w:w="2835" w:type="dxa"/>
          </w:tcPr>
          <w:p w14:paraId="361C3ABD" w14:textId="77777777" w:rsidR="00E6328C" w:rsidRPr="00E6328C" w:rsidRDefault="00E6328C" w:rsidP="00FF0AFF">
            <w:pPr>
              <w:spacing w:after="0" w:line="240" w:lineRule="auto"/>
              <w:rPr>
                <w:rFonts w:ascii="Times New Roman" w:eastAsia="Times New Roman" w:hAnsi="Times New Roman" w:cs="Times New Roman"/>
                <w:sz w:val="24"/>
                <w:szCs w:val="24"/>
                <w:lang w:eastAsia="lt-LT"/>
              </w:rPr>
            </w:pPr>
          </w:p>
        </w:tc>
      </w:tr>
      <w:tr w:rsidR="00E6328C" w:rsidRPr="00E6328C" w14:paraId="408EE0A6" w14:textId="74063116" w:rsidTr="00892486">
        <w:trPr>
          <w:trHeight w:val="324"/>
        </w:trPr>
        <w:tc>
          <w:tcPr>
            <w:tcW w:w="568" w:type="dxa"/>
            <w:shd w:val="clear" w:color="auto" w:fill="auto"/>
            <w:noWrap/>
            <w:vAlign w:val="center"/>
          </w:tcPr>
          <w:p w14:paraId="1434B7FA" w14:textId="460C4D0D" w:rsidR="00E6328C" w:rsidRPr="00E6328C" w:rsidRDefault="00E6328C" w:rsidP="00FF0AFF">
            <w:pPr>
              <w:spacing w:after="0" w:line="240" w:lineRule="auto"/>
              <w:ind w:left="-109"/>
              <w:jc w:val="center"/>
              <w:rPr>
                <w:rFonts w:ascii="Times New Roman" w:eastAsia="Times New Roman" w:hAnsi="Times New Roman" w:cs="Times New Roman"/>
                <w:b/>
                <w:sz w:val="24"/>
                <w:szCs w:val="24"/>
                <w:lang w:eastAsia="lt-LT"/>
              </w:rPr>
            </w:pPr>
            <w:r w:rsidRPr="00E6328C">
              <w:rPr>
                <w:rFonts w:ascii="Times New Roman" w:eastAsia="Times New Roman" w:hAnsi="Times New Roman" w:cs="Times New Roman"/>
                <w:b/>
                <w:sz w:val="24"/>
                <w:szCs w:val="24"/>
                <w:lang w:eastAsia="lt-LT"/>
              </w:rPr>
              <w:t>7</w:t>
            </w:r>
          </w:p>
        </w:tc>
        <w:tc>
          <w:tcPr>
            <w:tcW w:w="2552" w:type="dxa"/>
            <w:shd w:val="clear" w:color="auto" w:fill="auto"/>
          </w:tcPr>
          <w:p w14:paraId="4582AF1D" w14:textId="3635D197" w:rsidR="00E6328C" w:rsidRPr="00E6328C" w:rsidRDefault="00E6328C" w:rsidP="00FF0AFF">
            <w:pPr>
              <w:spacing w:after="0" w:line="240" w:lineRule="auto"/>
              <w:rPr>
                <w:rFonts w:ascii="Times New Roman" w:hAnsi="Times New Roman" w:cs="Times New Roman"/>
                <w:sz w:val="24"/>
                <w:szCs w:val="24"/>
              </w:rPr>
            </w:pPr>
            <w:r w:rsidRPr="00E6328C">
              <w:rPr>
                <w:rFonts w:ascii="Times New Roman" w:hAnsi="Times New Roman" w:cs="Times New Roman"/>
                <w:sz w:val="24"/>
                <w:szCs w:val="24"/>
              </w:rPr>
              <w:t>Vidinė atmintis</w:t>
            </w:r>
          </w:p>
        </w:tc>
        <w:tc>
          <w:tcPr>
            <w:tcW w:w="2551" w:type="dxa"/>
            <w:shd w:val="clear" w:color="auto" w:fill="auto"/>
          </w:tcPr>
          <w:p w14:paraId="4184B557" w14:textId="06A7C642" w:rsidR="00E6328C" w:rsidRPr="00E6328C" w:rsidRDefault="00E6328C" w:rsidP="00FF0AFF">
            <w:pPr>
              <w:spacing w:after="0" w:line="240" w:lineRule="auto"/>
              <w:rPr>
                <w:rFonts w:ascii="Times New Roman" w:hAnsi="Times New Roman" w:cs="Times New Roman"/>
                <w:sz w:val="24"/>
                <w:szCs w:val="24"/>
              </w:rPr>
            </w:pPr>
            <w:r w:rsidRPr="00E6328C">
              <w:rPr>
                <w:rFonts w:ascii="Times New Roman" w:hAnsi="Times New Roman" w:cs="Times New Roman"/>
                <w:sz w:val="24"/>
                <w:szCs w:val="24"/>
              </w:rPr>
              <w:t xml:space="preserve">Ne mažiau </w:t>
            </w:r>
            <w:r w:rsidR="002D1949">
              <w:rPr>
                <w:rFonts w:ascii="Times New Roman" w:hAnsi="Times New Roman" w:cs="Times New Roman"/>
                <w:sz w:val="24"/>
                <w:szCs w:val="24"/>
              </w:rPr>
              <w:t xml:space="preserve">nei </w:t>
            </w:r>
            <w:r w:rsidRPr="00E6328C">
              <w:rPr>
                <w:rFonts w:ascii="Times New Roman" w:hAnsi="Times New Roman" w:cs="Times New Roman"/>
                <w:sz w:val="24"/>
                <w:szCs w:val="24"/>
              </w:rPr>
              <w:t>128 GB</w:t>
            </w:r>
          </w:p>
        </w:tc>
        <w:tc>
          <w:tcPr>
            <w:tcW w:w="2268" w:type="dxa"/>
            <w:shd w:val="clear" w:color="auto" w:fill="auto"/>
            <w:vAlign w:val="center"/>
          </w:tcPr>
          <w:p w14:paraId="1B2DA13A" w14:textId="77777777" w:rsidR="00E6328C" w:rsidRPr="00E6328C" w:rsidRDefault="00E6328C" w:rsidP="00FF0AFF">
            <w:pPr>
              <w:spacing w:after="0" w:line="240" w:lineRule="auto"/>
              <w:rPr>
                <w:rFonts w:ascii="Times New Roman" w:eastAsia="Times New Roman" w:hAnsi="Times New Roman" w:cs="Times New Roman"/>
                <w:sz w:val="24"/>
                <w:szCs w:val="24"/>
                <w:lang w:eastAsia="lt-LT"/>
              </w:rPr>
            </w:pPr>
          </w:p>
        </w:tc>
        <w:tc>
          <w:tcPr>
            <w:tcW w:w="2835" w:type="dxa"/>
          </w:tcPr>
          <w:p w14:paraId="2C95FD53" w14:textId="77777777" w:rsidR="00E6328C" w:rsidRPr="00E6328C" w:rsidRDefault="00E6328C" w:rsidP="00FF0AFF">
            <w:pPr>
              <w:spacing w:after="0" w:line="240" w:lineRule="auto"/>
              <w:rPr>
                <w:rFonts w:ascii="Times New Roman" w:eastAsia="Times New Roman" w:hAnsi="Times New Roman" w:cs="Times New Roman"/>
                <w:sz w:val="24"/>
                <w:szCs w:val="24"/>
                <w:lang w:eastAsia="lt-LT"/>
              </w:rPr>
            </w:pPr>
          </w:p>
        </w:tc>
      </w:tr>
      <w:tr w:rsidR="00E6328C" w:rsidRPr="00E6328C" w14:paraId="2C7587C7" w14:textId="11241506" w:rsidTr="00E6328C">
        <w:trPr>
          <w:trHeight w:val="324"/>
        </w:trPr>
        <w:tc>
          <w:tcPr>
            <w:tcW w:w="7939" w:type="dxa"/>
            <w:gridSpan w:val="4"/>
            <w:shd w:val="clear" w:color="auto" w:fill="auto"/>
            <w:noWrap/>
            <w:vAlign w:val="center"/>
          </w:tcPr>
          <w:p w14:paraId="64625C23" w14:textId="3118245C" w:rsidR="00E6328C" w:rsidRPr="00E6328C" w:rsidRDefault="00E6328C" w:rsidP="00FF0AFF">
            <w:pPr>
              <w:spacing w:after="0" w:line="240" w:lineRule="auto"/>
              <w:rPr>
                <w:rFonts w:ascii="Times New Roman" w:eastAsia="Times New Roman" w:hAnsi="Times New Roman" w:cs="Times New Roman"/>
                <w:b/>
                <w:bCs/>
                <w:sz w:val="24"/>
                <w:szCs w:val="24"/>
                <w:lang w:eastAsia="lt-LT"/>
              </w:rPr>
            </w:pPr>
            <w:r w:rsidRPr="00E6328C">
              <w:rPr>
                <w:rFonts w:ascii="Times New Roman" w:eastAsia="Times New Roman" w:hAnsi="Times New Roman" w:cs="Times New Roman"/>
                <w:b/>
                <w:bCs/>
                <w:sz w:val="24"/>
                <w:szCs w:val="24"/>
                <w:lang w:eastAsia="lt-LT"/>
              </w:rPr>
              <w:t>Garsas ir kalba</w:t>
            </w:r>
          </w:p>
        </w:tc>
        <w:tc>
          <w:tcPr>
            <w:tcW w:w="2835" w:type="dxa"/>
          </w:tcPr>
          <w:p w14:paraId="30473FAD" w14:textId="77777777" w:rsidR="00E6328C" w:rsidRPr="00E6328C" w:rsidRDefault="00E6328C" w:rsidP="00FF0AFF">
            <w:pPr>
              <w:spacing w:after="0" w:line="240" w:lineRule="auto"/>
              <w:rPr>
                <w:rFonts w:ascii="Times New Roman" w:eastAsia="Times New Roman" w:hAnsi="Times New Roman" w:cs="Times New Roman"/>
                <w:b/>
                <w:bCs/>
                <w:sz w:val="24"/>
                <w:szCs w:val="24"/>
                <w:lang w:eastAsia="lt-LT"/>
              </w:rPr>
            </w:pPr>
          </w:p>
        </w:tc>
      </w:tr>
      <w:tr w:rsidR="00E6328C" w:rsidRPr="00E6328C" w14:paraId="7AF1DED1" w14:textId="3862A80A" w:rsidTr="00892486">
        <w:trPr>
          <w:trHeight w:val="324"/>
        </w:trPr>
        <w:tc>
          <w:tcPr>
            <w:tcW w:w="568" w:type="dxa"/>
            <w:shd w:val="clear" w:color="auto" w:fill="auto"/>
            <w:noWrap/>
            <w:vAlign w:val="center"/>
          </w:tcPr>
          <w:p w14:paraId="5F115A1C" w14:textId="2C0397B0" w:rsidR="00E6328C" w:rsidRPr="00E6328C" w:rsidRDefault="00E6328C" w:rsidP="00FF0AFF">
            <w:pPr>
              <w:spacing w:after="0" w:line="240" w:lineRule="auto"/>
              <w:ind w:left="-109"/>
              <w:jc w:val="center"/>
              <w:rPr>
                <w:rFonts w:ascii="Times New Roman" w:eastAsia="Times New Roman" w:hAnsi="Times New Roman" w:cs="Times New Roman"/>
                <w:b/>
                <w:sz w:val="24"/>
                <w:szCs w:val="24"/>
                <w:lang w:eastAsia="lt-LT"/>
              </w:rPr>
            </w:pPr>
            <w:r w:rsidRPr="00E6328C">
              <w:rPr>
                <w:rFonts w:ascii="Times New Roman" w:eastAsia="Times New Roman" w:hAnsi="Times New Roman" w:cs="Times New Roman"/>
                <w:b/>
                <w:sz w:val="24"/>
                <w:szCs w:val="24"/>
                <w:lang w:eastAsia="lt-LT"/>
              </w:rPr>
              <w:t>8</w:t>
            </w:r>
          </w:p>
        </w:tc>
        <w:tc>
          <w:tcPr>
            <w:tcW w:w="2552" w:type="dxa"/>
            <w:shd w:val="clear" w:color="auto" w:fill="auto"/>
          </w:tcPr>
          <w:p w14:paraId="37BADD7B" w14:textId="0E13B320" w:rsidR="00E6328C" w:rsidRPr="00E6328C" w:rsidRDefault="00E6328C" w:rsidP="00FF0AFF">
            <w:pPr>
              <w:spacing w:after="0" w:line="240" w:lineRule="auto"/>
              <w:rPr>
                <w:rFonts w:ascii="Times New Roman" w:hAnsi="Times New Roman" w:cs="Times New Roman"/>
                <w:sz w:val="24"/>
                <w:szCs w:val="24"/>
              </w:rPr>
            </w:pPr>
            <w:r w:rsidRPr="00E6328C">
              <w:rPr>
                <w:rFonts w:ascii="Times New Roman" w:hAnsi="Times New Roman" w:cs="Times New Roman"/>
                <w:sz w:val="24"/>
                <w:szCs w:val="24"/>
              </w:rPr>
              <w:t>Garsiakalbiai</w:t>
            </w:r>
          </w:p>
        </w:tc>
        <w:tc>
          <w:tcPr>
            <w:tcW w:w="2551" w:type="dxa"/>
            <w:shd w:val="clear" w:color="auto" w:fill="auto"/>
          </w:tcPr>
          <w:p w14:paraId="16CF9473" w14:textId="7E384A97" w:rsidR="00E6328C" w:rsidRPr="00E6328C" w:rsidRDefault="006A5799" w:rsidP="00FF0AFF">
            <w:pPr>
              <w:spacing w:after="0" w:line="240" w:lineRule="auto"/>
              <w:rPr>
                <w:rFonts w:ascii="Times New Roman" w:hAnsi="Times New Roman" w:cs="Times New Roman"/>
                <w:sz w:val="24"/>
                <w:szCs w:val="24"/>
              </w:rPr>
            </w:pPr>
            <w:r>
              <w:rPr>
                <w:rFonts w:ascii="Times New Roman" w:hAnsi="Times New Roman" w:cs="Times New Roman"/>
                <w:sz w:val="24"/>
                <w:szCs w:val="24"/>
              </w:rPr>
              <w:t>Į</w:t>
            </w:r>
            <w:r w:rsidR="00E6328C" w:rsidRPr="00E6328C">
              <w:rPr>
                <w:rFonts w:ascii="Times New Roman" w:hAnsi="Times New Roman" w:cs="Times New Roman"/>
                <w:sz w:val="24"/>
                <w:szCs w:val="24"/>
              </w:rPr>
              <w:t>montuoti</w:t>
            </w:r>
          </w:p>
        </w:tc>
        <w:tc>
          <w:tcPr>
            <w:tcW w:w="2268" w:type="dxa"/>
            <w:shd w:val="clear" w:color="auto" w:fill="auto"/>
            <w:vAlign w:val="center"/>
          </w:tcPr>
          <w:p w14:paraId="347EAE4F" w14:textId="77777777" w:rsidR="00E6328C" w:rsidRPr="00E6328C" w:rsidRDefault="00E6328C" w:rsidP="00FF0AFF">
            <w:pPr>
              <w:spacing w:after="0" w:line="240" w:lineRule="auto"/>
              <w:rPr>
                <w:rFonts w:ascii="Times New Roman" w:eastAsia="Times New Roman" w:hAnsi="Times New Roman" w:cs="Times New Roman"/>
                <w:sz w:val="24"/>
                <w:szCs w:val="24"/>
                <w:lang w:eastAsia="lt-LT"/>
              </w:rPr>
            </w:pPr>
          </w:p>
        </w:tc>
        <w:tc>
          <w:tcPr>
            <w:tcW w:w="2835" w:type="dxa"/>
          </w:tcPr>
          <w:p w14:paraId="3BD55975" w14:textId="77777777" w:rsidR="00E6328C" w:rsidRPr="00E6328C" w:rsidRDefault="00E6328C" w:rsidP="00FF0AFF">
            <w:pPr>
              <w:spacing w:after="0" w:line="240" w:lineRule="auto"/>
              <w:rPr>
                <w:rFonts w:ascii="Times New Roman" w:eastAsia="Times New Roman" w:hAnsi="Times New Roman" w:cs="Times New Roman"/>
                <w:sz w:val="24"/>
                <w:szCs w:val="24"/>
                <w:lang w:eastAsia="lt-LT"/>
              </w:rPr>
            </w:pPr>
          </w:p>
        </w:tc>
      </w:tr>
      <w:tr w:rsidR="00E6328C" w:rsidRPr="00E6328C" w14:paraId="5DE37FAD" w14:textId="02D59E79" w:rsidTr="00892486">
        <w:trPr>
          <w:trHeight w:val="324"/>
        </w:trPr>
        <w:tc>
          <w:tcPr>
            <w:tcW w:w="568" w:type="dxa"/>
            <w:shd w:val="clear" w:color="auto" w:fill="auto"/>
            <w:noWrap/>
            <w:vAlign w:val="center"/>
          </w:tcPr>
          <w:p w14:paraId="1F1671C5" w14:textId="01B22090" w:rsidR="00E6328C" w:rsidRPr="00E6328C" w:rsidRDefault="00E6328C" w:rsidP="00FF0AFF">
            <w:pPr>
              <w:spacing w:after="0" w:line="240" w:lineRule="auto"/>
              <w:ind w:left="-109"/>
              <w:jc w:val="center"/>
              <w:rPr>
                <w:rFonts w:ascii="Times New Roman" w:eastAsia="Times New Roman" w:hAnsi="Times New Roman" w:cs="Times New Roman"/>
                <w:b/>
                <w:sz w:val="24"/>
                <w:szCs w:val="24"/>
                <w:lang w:eastAsia="lt-LT"/>
              </w:rPr>
            </w:pPr>
            <w:r w:rsidRPr="00E6328C">
              <w:rPr>
                <w:rFonts w:ascii="Times New Roman" w:eastAsia="Times New Roman" w:hAnsi="Times New Roman" w:cs="Times New Roman"/>
                <w:b/>
                <w:sz w:val="24"/>
                <w:szCs w:val="24"/>
                <w:lang w:eastAsia="lt-LT"/>
              </w:rPr>
              <w:t>9</w:t>
            </w:r>
          </w:p>
        </w:tc>
        <w:tc>
          <w:tcPr>
            <w:tcW w:w="2552" w:type="dxa"/>
            <w:shd w:val="clear" w:color="auto" w:fill="auto"/>
          </w:tcPr>
          <w:p w14:paraId="3B1762D1" w14:textId="2DD30754" w:rsidR="00E6328C" w:rsidRPr="00E6328C" w:rsidRDefault="00E6328C" w:rsidP="00FF0AFF">
            <w:pPr>
              <w:spacing w:after="0" w:line="240" w:lineRule="auto"/>
              <w:rPr>
                <w:rFonts w:ascii="Times New Roman" w:hAnsi="Times New Roman" w:cs="Times New Roman"/>
                <w:sz w:val="24"/>
                <w:szCs w:val="24"/>
              </w:rPr>
            </w:pPr>
            <w:r w:rsidRPr="00E6328C">
              <w:rPr>
                <w:rFonts w:ascii="Times New Roman" w:hAnsi="Times New Roman" w:cs="Times New Roman"/>
                <w:sz w:val="24"/>
                <w:szCs w:val="24"/>
              </w:rPr>
              <w:t>Mikrofonas</w:t>
            </w:r>
          </w:p>
        </w:tc>
        <w:tc>
          <w:tcPr>
            <w:tcW w:w="2551" w:type="dxa"/>
            <w:shd w:val="clear" w:color="auto" w:fill="auto"/>
          </w:tcPr>
          <w:p w14:paraId="0B36B403" w14:textId="42F3C7BF" w:rsidR="00E6328C" w:rsidRPr="00E6328C" w:rsidRDefault="00E6328C" w:rsidP="00FF0AFF">
            <w:pPr>
              <w:spacing w:after="0" w:line="240" w:lineRule="auto"/>
              <w:rPr>
                <w:rFonts w:ascii="Times New Roman" w:hAnsi="Times New Roman" w:cs="Times New Roman"/>
                <w:sz w:val="24"/>
                <w:szCs w:val="24"/>
              </w:rPr>
            </w:pPr>
            <w:r w:rsidRPr="00E6328C">
              <w:rPr>
                <w:rFonts w:ascii="Times New Roman" w:hAnsi="Times New Roman" w:cs="Times New Roman"/>
                <w:sz w:val="24"/>
                <w:szCs w:val="24"/>
              </w:rPr>
              <w:t xml:space="preserve">Ne mažiau 1 </w:t>
            </w:r>
            <w:r>
              <w:rPr>
                <w:rFonts w:ascii="Times New Roman" w:hAnsi="Times New Roman" w:cs="Times New Roman"/>
                <w:sz w:val="24"/>
                <w:szCs w:val="24"/>
              </w:rPr>
              <w:t xml:space="preserve">vnt. </w:t>
            </w:r>
          </w:p>
        </w:tc>
        <w:tc>
          <w:tcPr>
            <w:tcW w:w="2268" w:type="dxa"/>
            <w:shd w:val="clear" w:color="auto" w:fill="auto"/>
            <w:vAlign w:val="center"/>
          </w:tcPr>
          <w:p w14:paraId="4CA48086" w14:textId="77777777" w:rsidR="00E6328C" w:rsidRPr="00E6328C" w:rsidRDefault="00E6328C" w:rsidP="00FF0AFF">
            <w:pPr>
              <w:spacing w:after="0" w:line="240" w:lineRule="auto"/>
              <w:rPr>
                <w:rFonts w:ascii="Times New Roman" w:eastAsia="Times New Roman" w:hAnsi="Times New Roman" w:cs="Times New Roman"/>
                <w:sz w:val="24"/>
                <w:szCs w:val="24"/>
                <w:lang w:eastAsia="lt-LT"/>
              </w:rPr>
            </w:pPr>
          </w:p>
        </w:tc>
        <w:tc>
          <w:tcPr>
            <w:tcW w:w="2835" w:type="dxa"/>
          </w:tcPr>
          <w:p w14:paraId="582D2793" w14:textId="77777777" w:rsidR="00E6328C" w:rsidRPr="00E6328C" w:rsidRDefault="00E6328C" w:rsidP="00FF0AFF">
            <w:pPr>
              <w:spacing w:after="0" w:line="240" w:lineRule="auto"/>
              <w:rPr>
                <w:rFonts w:ascii="Times New Roman" w:eastAsia="Times New Roman" w:hAnsi="Times New Roman" w:cs="Times New Roman"/>
                <w:sz w:val="24"/>
                <w:szCs w:val="24"/>
                <w:lang w:eastAsia="lt-LT"/>
              </w:rPr>
            </w:pPr>
          </w:p>
        </w:tc>
      </w:tr>
      <w:tr w:rsidR="00E6328C" w:rsidRPr="00E6328C" w14:paraId="00285DBF" w14:textId="57542545" w:rsidTr="00E6328C">
        <w:trPr>
          <w:trHeight w:val="324"/>
        </w:trPr>
        <w:tc>
          <w:tcPr>
            <w:tcW w:w="7939" w:type="dxa"/>
            <w:gridSpan w:val="4"/>
            <w:shd w:val="clear" w:color="auto" w:fill="auto"/>
            <w:noWrap/>
            <w:vAlign w:val="center"/>
          </w:tcPr>
          <w:p w14:paraId="4EE9F352" w14:textId="4761FF11" w:rsidR="00E6328C" w:rsidRPr="00E6328C" w:rsidRDefault="00E6328C" w:rsidP="00FF0AFF">
            <w:pPr>
              <w:spacing w:after="0" w:line="240" w:lineRule="auto"/>
              <w:rPr>
                <w:rFonts w:ascii="Times New Roman" w:eastAsia="Times New Roman" w:hAnsi="Times New Roman" w:cs="Times New Roman"/>
                <w:b/>
                <w:bCs/>
                <w:sz w:val="24"/>
                <w:szCs w:val="24"/>
                <w:lang w:eastAsia="lt-LT"/>
              </w:rPr>
            </w:pPr>
            <w:r w:rsidRPr="00E6328C">
              <w:rPr>
                <w:rFonts w:ascii="Times New Roman" w:eastAsia="Times New Roman" w:hAnsi="Times New Roman" w:cs="Times New Roman"/>
                <w:b/>
                <w:bCs/>
                <w:sz w:val="24"/>
                <w:szCs w:val="24"/>
                <w:lang w:eastAsia="lt-LT"/>
              </w:rPr>
              <w:t>Aplinkos atpažinimas</w:t>
            </w:r>
          </w:p>
        </w:tc>
        <w:tc>
          <w:tcPr>
            <w:tcW w:w="2835" w:type="dxa"/>
          </w:tcPr>
          <w:p w14:paraId="5226A401" w14:textId="77777777" w:rsidR="00E6328C" w:rsidRPr="00E6328C" w:rsidRDefault="00E6328C" w:rsidP="00FF0AFF">
            <w:pPr>
              <w:spacing w:after="0" w:line="240" w:lineRule="auto"/>
              <w:rPr>
                <w:rFonts w:ascii="Times New Roman" w:eastAsia="Times New Roman" w:hAnsi="Times New Roman" w:cs="Times New Roman"/>
                <w:b/>
                <w:bCs/>
                <w:sz w:val="24"/>
                <w:szCs w:val="24"/>
                <w:lang w:eastAsia="lt-LT"/>
              </w:rPr>
            </w:pPr>
          </w:p>
        </w:tc>
      </w:tr>
      <w:tr w:rsidR="00E6328C" w:rsidRPr="00E6328C" w14:paraId="0FF5644E" w14:textId="2F6E8F55" w:rsidTr="00892486">
        <w:trPr>
          <w:trHeight w:val="324"/>
        </w:trPr>
        <w:tc>
          <w:tcPr>
            <w:tcW w:w="568" w:type="dxa"/>
            <w:shd w:val="clear" w:color="auto" w:fill="auto"/>
            <w:noWrap/>
            <w:vAlign w:val="center"/>
          </w:tcPr>
          <w:p w14:paraId="132D2AEF" w14:textId="41ACF8B0" w:rsidR="00E6328C" w:rsidRPr="00E6328C" w:rsidRDefault="00E6328C" w:rsidP="00FF0AFF">
            <w:pPr>
              <w:spacing w:after="0" w:line="240" w:lineRule="auto"/>
              <w:ind w:left="-109"/>
              <w:jc w:val="center"/>
              <w:rPr>
                <w:rFonts w:ascii="Times New Roman" w:eastAsia="Times New Roman" w:hAnsi="Times New Roman" w:cs="Times New Roman"/>
                <w:b/>
                <w:sz w:val="24"/>
                <w:szCs w:val="24"/>
                <w:lang w:eastAsia="lt-LT"/>
              </w:rPr>
            </w:pPr>
            <w:r w:rsidRPr="00E6328C">
              <w:rPr>
                <w:rFonts w:ascii="Times New Roman" w:eastAsia="Times New Roman" w:hAnsi="Times New Roman" w:cs="Times New Roman"/>
                <w:b/>
                <w:sz w:val="24"/>
                <w:szCs w:val="24"/>
                <w:lang w:eastAsia="lt-LT"/>
              </w:rPr>
              <w:t>10</w:t>
            </w:r>
          </w:p>
        </w:tc>
        <w:tc>
          <w:tcPr>
            <w:tcW w:w="2552" w:type="dxa"/>
            <w:shd w:val="clear" w:color="auto" w:fill="auto"/>
          </w:tcPr>
          <w:p w14:paraId="46D4C0D5" w14:textId="1B09F7A2" w:rsidR="00E6328C" w:rsidRPr="00E6328C" w:rsidRDefault="00892486" w:rsidP="00FF0AFF">
            <w:pPr>
              <w:spacing w:after="0" w:line="240" w:lineRule="auto"/>
              <w:rPr>
                <w:rFonts w:ascii="Times New Roman" w:hAnsi="Times New Roman" w:cs="Times New Roman"/>
                <w:sz w:val="24"/>
                <w:szCs w:val="24"/>
              </w:rPr>
            </w:pPr>
            <w:r>
              <w:rPr>
                <w:rFonts w:ascii="Times New Roman" w:eastAsia="Times New Roman" w:hAnsi="Times New Roman" w:cs="Times New Roman"/>
                <w:bCs/>
                <w:sz w:val="24"/>
                <w:szCs w:val="24"/>
                <w:lang w:eastAsia="lt-LT"/>
              </w:rPr>
              <w:t>K</w:t>
            </w:r>
            <w:r w:rsidR="00E6328C" w:rsidRPr="00E6328C">
              <w:rPr>
                <w:rFonts w:ascii="Times New Roman" w:eastAsia="Times New Roman" w:hAnsi="Times New Roman" w:cs="Times New Roman"/>
                <w:bCs/>
                <w:sz w:val="24"/>
                <w:szCs w:val="24"/>
                <w:lang w:eastAsia="lt-LT"/>
              </w:rPr>
              <w:t>ameros</w:t>
            </w:r>
          </w:p>
        </w:tc>
        <w:tc>
          <w:tcPr>
            <w:tcW w:w="2551" w:type="dxa"/>
            <w:shd w:val="clear" w:color="auto" w:fill="auto"/>
            <w:vAlign w:val="center"/>
          </w:tcPr>
          <w:p w14:paraId="6AF67315" w14:textId="1D42CF3E" w:rsidR="00E6328C" w:rsidRPr="00E6328C" w:rsidRDefault="00E6328C" w:rsidP="00FF0AFF">
            <w:pPr>
              <w:spacing w:after="0" w:line="240" w:lineRule="auto"/>
              <w:rPr>
                <w:rFonts w:ascii="Times New Roman" w:hAnsi="Times New Roman" w:cs="Times New Roman"/>
                <w:sz w:val="24"/>
                <w:szCs w:val="24"/>
              </w:rPr>
            </w:pPr>
            <w:r w:rsidRPr="00E6328C">
              <w:rPr>
                <w:rFonts w:ascii="Times New Roman" w:hAnsi="Times New Roman" w:cs="Times New Roman"/>
                <w:sz w:val="24"/>
                <w:szCs w:val="24"/>
              </w:rPr>
              <w:t xml:space="preserve">Ne mažiau </w:t>
            </w:r>
            <w:r w:rsidRPr="00E6328C">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 xml:space="preserve"> </w:t>
            </w:r>
            <w:r w:rsidRPr="00E6328C">
              <w:rPr>
                <w:rFonts w:ascii="Times New Roman" w:eastAsia="Times New Roman" w:hAnsi="Times New Roman" w:cs="Times New Roman"/>
                <w:sz w:val="24"/>
                <w:szCs w:val="24"/>
                <w:lang w:eastAsia="lt-LT"/>
              </w:rPr>
              <w:t xml:space="preserve">vnt. </w:t>
            </w:r>
          </w:p>
        </w:tc>
        <w:tc>
          <w:tcPr>
            <w:tcW w:w="2268" w:type="dxa"/>
            <w:shd w:val="clear" w:color="auto" w:fill="auto"/>
            <w:vAlign w:val="center"/>
          </w:tcPr>
          <w:p w14:paraId="0BA9E651" w14:textId="77777777" w:rsidR="00E6328C" w:rsidRPr="00E6328C" w:rsidRDefault="00E6328C" w:rsidP="00FF0AFF">
            <w:pPr>
              <w:spacing w:after="0" w:line="240" w:lineRule="auto"/>
              <w:rPr>
                <w:rFonts w:ascii="Times New Roman" w:eastAsia="Times New Roman" w:hAnsi="Times New Roman" w:cs="Times New Roman"/>
                <w:sz w:val="24"/>
                <w:szCs w:val="24"/>
                <w:highlight w:val="yellow"/>
                <w:lang w:eastAsia="lt-LT"/>
              </w:rPr>
            </w:pPr>
          </w:p>
        </w:tc>
        <w:tc>
          <w:tcPr>
            <w:tcW w:w="2835" w:type="dxa"/>
          </w:tcPr>
          <w:p w14:paraId="3F7D88F8" w14:textId="77777777" w:rsidR="00E6328C" w:rsidRPr="00E6328C" w:rsidRDefault="00E6328C" w:rsidP="00FF0AFF">
            <w:pPr>
              <w:spacing w:after="0" w:line="240" w:lineRule="auto"/>
              <w:rPr>
                <w:rFonts w:ascii="Times New Roman" w:eastAsia="Times New Roman" w:hAnsi="Times New Roman" w:cs="Times New Roman"/>
                <w:sz w:val="24"/>
                <w:szCs w:val="24"/>
                <w:highlight w:val="yellow"/>
                <w:lang w:eastAsia="lt-LT"/>
              </w:rPr>
            </w:pPr>
          </w:p>
        </w:tc>
      </w:tr>
      <w:tr w:rsidR="00E6328C" w:rsidRPr="00E6328C" w14:paraId="1726E93F" w14:textId="4DFC6ACF" w:rsidTr="00E6328C">
        <w:trPr>
          <w:trHeight w:val="324"/>
        </w:trPr>
        <w:tc>
          <w:tcPr>
            <w:tcW w:w="7939" w:type="dxa"/>
            <w:gridSpan w:val="4"/>
            <w:shd w:val="clear" w:color="auto" w:fill="auto"/>
            <w:noWrap/>
            <w:vAlign w:val="center"/>
          </w:tcPr>
          <w:p w14:paraId="0F6B018B" w14:textId="7474FEEC" w:rsidR="00E6328C" w:rsidRPr="00E6328C" w:rsidRDefault="00E6328C" w:rsidP="00FF0AFF">
            <w:pPr>
              <w:spacing w:after="0" w:line="240" w:lineRule="auto"/>
              <w:rPr>
                <w:rFonts w:ascii="Times New Roman" w:eastAsia="Times New Roman" w:hAnsi="Times New Roman" w:cs="Times New Roman"/>
                <w:b/>
                <w:bCs/>
                <w:sz w:val="24"/>
                <w:szCs w:val="24"/>
                <w:lang w:eastAsia="lt-LT"/>
              </w:rPr>
            </w:pPr>
            <w:r w:rsidRPr="00E6328C">
              <w:rPr>
                <w:rFonts w:ascii="Times New Roman" w:eastAsia="Times New Roman" w:hAnsi="Times New Roman" w:cs="Times New Roman"/>
                <w:b/>
                <w:bCs/>
                <w:sz w:val="24"/>
                <w:szCs w:val="24"/>
                <w:lang w:eastAsia="lt-LT"/>
              </w:rPr>
              <w:t>Kita</w:t>
            </w:r>
          </w:p>
        </w:tc>
        <w:tc>
          <w:tcPr>
            <w:tcW w:w="2835" w:type="dxa"/>
          </w:tcPr>
          <w:p w14:paraId="679A636F" w14:textId="77777777" w:rsidR="00E6328C" w:rsidRPr="00E6328C" w:rsidRDefault="00E6328C" w:rsidP="00FF0AFF">
            <w:pPr>
              <w:spacing w:after="0" w:line="240" w:lineRule="auto"/>
              <w:rPr>
                <w:rFonts w:ascii="Times New Roman" w:eastAsia="Times New Roman" w:hAnsi="Times New Roman" w:cs="Times New Roman"/>
                <w:b/>
                <w:bCs/>
                <w:sz w:val="24"/>
                <w:szCs w:val="24"/>
                <w:lang w:eastAsia="lt-LT"/>
              </w:rPr>
            </w:pPr>
          </w:p>
        </w:tc>
      </w:tr>
      <w:tr w:rsidR="00E6328C" w:rsidRPr="00E6328C" w14:paraId="2865C291" w14:textId="28E58A2B" w:rsidTr="00892486">
        <w:trPr>
          <w:trHeight w:val="324"/>
        </w:trPr>
        <w:tc>
          <w:tcPr>
            <w:tcW w:w="568" w:type="dxa"/>
            <w:shd w:val="clear" w:color="auto" w:fill="auto"/>
            <w:noWrap/>
            <w:vAlign w:val="center"/>
          </w:tcPr>
          <w:p w14:paraId="7D35BA29" w14:textId="1900375C" w:rsidR="00E6328C" w:rsidRPr="00E6328C" w:rsidRDefault="00E6328C" w:rsidP="00FF0AFF">
            <w:pPr>
              <w:spacing w:after="0" w:line="240" w:lineRule="auto"/>
              <w:ind w:left="-109"/>
              <w:jc w:val="center"/>
              <w:rPr>
                <w:rFonts w:ascii="Times New Roman" w:eastAsia="Times New Roman" w:hAnsi="Times New Roman" w:cs="Times New Roman"/>
                <w:b/>
                <w:sz w:val="24"/>
                <w:szCs w:val="24"/>
                <w:lang w:eastAsia="lt-LT"/>
              </w:rPr>
            </w:pPr>
            <w:r w:rsidRPr="00E6328C">
              <w:rPr>
                <w:rFonts w:ascii="Times New Roman" w:eastAsia="Times New Roman" w:hAnsi="Times New Roman" w:cs="Times New Roman"/>
                <w:b/>
                <w:sz w:val="24"/>
                <w:szCs w:val="24"/>
                <w:lang w:eastAsia="lt-LT"/>
              </w:rPr>
              <w:t>11</w:t>
            </w:r>
          </w:p>
        </w:tc>
        <w:tc>
          <w:tcPr>
            <w:tcW w:w="2552" w:type="dxa"/>
            <w:shd w:val="clear" w:color="auto" w:fill="auto"/>
          </w:tcPr>
          <w:p w14:paraId="1133ABDC" w14:textId="4A473E58" w:rsidR="00E6328C" w:rsidRPr="00E6328C" w:rsidRDefault="00E6328C" w:rsidP="00FF0AFF">
            <w:pPr>
              <w:spacing w:after="0" w:line="240" w:lineRule="auto"/>
              <w:rPr>
                <w:rFonts w:ascii="Times New Roman" w:hAnsi="Times New Roman" w:cs="Times New Roman"/>
                <w:sz w:val="24"/>
                <w:szCs w:val="24"/>
              </w:rPr>
            </w:pPr>
            <w:r w:rsidRPr="00E6328C">
              <w:rPr>
                <w:rFonts w:ascii="Times New Roman" w:hAnsi="Times New Roman" w:cs="Times New Roman"/>
                <w:sz w:val="24"/>
                <w:szCs w:val="24"/>
              </w:rPr>
              <w:t xml:space="preserve">Bluetooth </w:t>
            </w:r>
          </w:p>
        </w:tc>
        <w:tc>
          <w:tcPr>
            <w:tcW w:w="2551" w:type="dxa"/>
            <w:shd w:val="clear" w:color="auto" w:fill="auto"/>
          </w:tcPr>
          <w:p w14:paraId="0654DF3B" w14:textId="48642817" w:rsidR="00E6328C" w:rsidRPr="00E6328C" w:rsidRDefault="00E6328C" w:rsidP="00FF0AFF">
            <w:pPr>
              <w:spacing w:after="0" w:line="240" w:lineRule="auto"/>
              <w:rPr>
                <w:rFonts w:ascii="Times New Roman" w:hAnsi="Times New Roman" w:cs="Times New Roman"/>
                <w:sz w:val="24"/>
                <w:szCs w:val="24"/>
              </w:rPr>
            </w:pPr>
            <w:r w:rsidRPr="00E6328C">
              <w:rPr>
                <w:rFonts w:ascii="Times New Roman" w:hAnsi="Times New Roman" w:cs="Times New Roman"/>
                <w:sz w:val="24"/>
                <w:szCs w:val="24"/>
              </w:rPr>
              <w:t xml:space="preserve">Turi būti </w:t>
            </w:r>
          </w:p>
        </w:tc>
        <w:tc>
          <w:tcPr>
            <w:tcW w:w="2268" w:type="dxa"/>
            <w:shd w:val="clear" w:color="auto" w:fill="auto"/>
            <w:vAlign w:val="center"/>
          </w:tcPr>
          <w:p w14:paraId="010498C7" w14:textId="77777777" w:rsidR="00E6328C" w:rsidRPr="00E6328C" w:rsidRDefault="00E6328C" w:rsidP="00FF0AFF">
            <w:pPr>
              <w:spacing w:after="0" w:line="240" w:lineRule="auto"/>
              <w:rPr>
                <w:rFonts w:ascii="Times New Roman" w:eastAsia="Times New Roman" w:hAnsi="Times New Roman" w:cs="Times New Roman"/>
                <w:sz w:val="24"/>
                <w:szCs w:val="24"/>
                <w:lang w:eastAsia="lt-LT"/>
              </w:rPr>
            </w:pPr>
          </w:p>
        </w:tc>
        <w:tc>
          <w:tcPr>
            <w:tcW w:w="2835" w:type="dxa"/>
          </w:tcPr>
          <w:p w14:paraId="08F25C3B" w14:textId="77777777" w:rsidR="00E6328C" w:rsidRPr="00E6328C" w:rsidRDefault="00E6328C" w:rsidP="00FF0AFF">
            <w:pPr>
              <w:spacing w:after="0" w:line="240" w:lineRule="auto"/>
              <w:rPr>
                <w:rFonts w:ascii="Times New Roman" w:eastAsia="Times New Roman" w:hAnsi="Times New Roman" w:cs="Times New Roman"/>
                <w:sz w:val="24"/>
                <w:szCs w:val="24"/>
                <w:lang w:eastAsia="lt-LT"/>
              </w:rPr>
            </w:pPr>
          </w:p>
        </w:tc>
      </w:tr>
      <w:tr w:rsidR="00E6328C" w:rsidRPr="00E6328C" w14:paraId="6CD4910B" w14:textId="54C8F748" w:rsidTr="00892486">
        <w:trPr>
          <w:trHeight w:val="324"/>
        </w:trPr>
        <w:tc>
          <w:tcPr>
            <w:tcW w:w="568" w:type="dxa"/>
            <w:shd w:val="clear" w:color="auto" w:fill="auto"/>
            <w:noWrap/>
            <w:vAlign w:val="center"/>
          </w:tcPr>
          <w:p w14:paraId="07F45AAA" w14:textId="391E54A3" w:rsidR="00E6328C" w:rsidRPr="00E6328C" w:rsidRDefault="00E6328C" w:rsidP="00FF0AFF">
            <w:pPr>
              <w:spacing w:after="0" w:line="240" w:lineRule="auto"/>
              <w:ind w:left="-109"/>
              <w:jc w:val="center"/>
              <w:rPr>
                <w:rFonts w:ascii="Times New Roman" w:eastAsia="Times New Roman" w:hAnsi="Times New Roman" w:cs="Times New Roman"/>
                <w:b/>
                <w:sz w:val="24"/>
                <w:szCs w:val="24"/>
                <w:lang w:eastAsia="lt-LT"/>
              </w:rPr>
            </w:pPr>
            <w:r w:rsidRPr="00E6328C">
              <w:rPr>
                <w:rFonts w:ascii="Times New Roman" w:eastAsia="Times New Roman" w:hAnsi="Times New Roman" w:cs="Times New Roman"/>
                <w:b/>
                <w:sz w:val="24"/>
                <w:szCs w:val="24"/>
                <w:lang w:eastAsia="lt-LT"/>
              </w:rPr>
              <w:t>12</w:t>
            </w:r>
          </w:p>
        </w:tc>
        <w:tc>
          <w:tcPr>
            <w:tcW w:w="2552" w:type="dxa"/>
            <w:shd w:val="clear" w:color="auto" w:fill="auto"/>
          </w:tcPr>
          <w:p w14:paraId="4446E29B" w14:textId="5F44C810" w:rsidR="00E6328C" w:rsidRPr="00E6328C" w:rsidRDefault="00E00B8E" w:rsidP="00FF0AFF">
            <w:pPr>
              <w:spacing w:after="0" w:line="240" w:lineRule="auto"/>
              <w:rPr>
                <w:rFonts w:ascii="Times New Roman" w:hAnsi="Times New Roman" w:cs="Times New Roman"/>
                <w:sz w:val="24"/>
                <w:szCs w:val="24"/>
              </w:rPr>
            </w:pPr>
            <w:r w:rsidRPr="00E6328C">
              <w:rPr>
                <w:rFonts w:ascii="Times New Roman" w:hAnsi="Times New Roman" w:cs="Times New Roman"/>
                <w:sz w:val="24"/>
                <w:szCs w:val="24"/>
              </w:rPr>
              <w:t xml:space="preserve">USB Type-C </w:t>
            </w:r>
            <w:r>
              <w:rPr>
                <w:rFonts w:ascii="Times New Roman" w:hAnsi="Times New Roman" w:cs="Times New Roman"/>
                <w:sz w:val="24"/>
                <w:szCs w:val="24"/>
              </w:rPr>
              <w:t>j</w:t>
            </w:r>
            <w:r w:rsidR="00E6328C" w:rsidRPr="00E6328C">
              <w:rPr>
                <w:rFonts w:ascii="Times New Roman" w:hAnsi="Times New Roman" w:cs="Times New Roman"/>
                <w:sz w:val="24"/>
                <w:szCs w:val="24"/>
              </w:rPr>
              <w:t>ungt</w:t>
            </w:r>
            <w:r>
              <w:rPr>
                <w:rFonts w:ascii="Times New Roman" w:hAnsi="Times New Roman" w:cs="Times New Roman"/>
                <w:sz w:val="24"/>
                <w:szCs w:val="24"/>
              </w:rPr>
              <w:t>i</w:t>
            </w:r>
            <w:r w:rsidR="00E6328C" w:rsidRPr="00E6328C">
              <w:rPr>
                <w:rFonts w:ascii="Times New Roman" w:hAnsi="Times New Roman" w:cs="Times New Roman"/>
                <w:sz w:val="24"/>
                <w:szCs w:val="24"/>
              </w:rPr>
              <w:t xml:space="preserve">s </w:t>
            </w:r>
          </w:p>
        </w:tc>
        <w:tc>
          <w:tcPr>
            <w:tcW w:w="2551" w:type="dxa"/>
            <w:shd w:val="clear" w:color="auto" w:fill="auto"/>
          </w:tcPr>
          <w:p w14:paraId="6E702CA6" w14:textId="6CBBE88C" w:rsidR="00E6328C" w:rsidRPr="00E6328C" w:rsidRDefault="002D1949" w:rsidP="00FF0AF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Ne mažiau </w:t>
            </w:r>
            <w:r w:rsidR="00E6328C" w:rsidRPr="00E6328C">
              <w:rPr>
                <w:rFonts w:ascii="Times New Roman" w:hAnsi="Times New Roman" w:cs="Times New Roman"/>
                <w:sz w:val="24"/>
                <w:szCs w:val="24"/>
              </w:rPr>
              <w:t xml:space="preserve">1vnt. </w:t>
            </w:r>
          </w:p>
        </w:tc>
        <w:tc>
          <w:tcPr>
            <w:tcW w:w="2268" w:type="dxa"/>
            <w:shd w:val="clear" w:color="auto" w:fill="auto"/>
            <w:vAlign w:val="center"/>
          </w:tcPr>
          <w:p w14:paraId="606DBC10" w14:textId="77777777" w:rsidR="00E6328C" w:rsidRPr="00E6328C" w:rsidRDefault="00E6328C" w:rsidP="00FF0AFF">
            <w:pPr>
              <w:spacing w:after="0" w:line="240" w:lineRule="auto"/>
              <w:rPr>
                <w:rFonts w:ascii="Times New Roman" w:eastAsia="Times New Roman" w:hAnsi="Times New Roman" w:cs="Times New Roman"/>
                <w:sz w:val="24"/>
                <w:szCs w:val="24"/>
                <w:highlight w:val="yellow"/>
                <w:lang w:eastAsia="lt-LT"/>
              </w:rPr>
            </w:pPr>
          </w:p>
        </w:tc>
        <w:tc>
          <w:tcPr>
            <w:tcW w:w="2835" w:type="dxa"/>
          </w:tcPr>
          <w:p w14:paraId="3CC379AC" w14:textId="77777777" w:rsidR="00E6328C" w:rsidRPr="00E6328C" w:rsidRDefault="00E6328C" w:rsidP="00FF0AFF">
            <w:pPr>
              <w:spacing w:after="0" w:line="240" w:lineRule="auto"/>
              <w:rPr>
                <w:rFonts w:ascii="Times New Roman" w:eastAsia="Times New Roman" w:hAnsi="Times New Roman" w:cs="Times New Roman"/>
                <w:sz w:val="24"/>
                <w:szCs w:val="24"/>
                <w:highlight w:val="yellow"/>
                <w:lang w:eastAsia="lt-LT"/>
              </w:rPr>
            </w:pPr>
          </w:p>
        </w:tc>
      </w:tr>
      <w:tr w:rsidR="003412F5" w:rsidRPr="00E6328C" w14:paraId="0767F136" w14:textId="77777777" w:rsidTr="00892486">
        <w:trPr>
          <w:trHeight w:val="324"/>
        </w:trPr>
        <w:tc>
          <w:tcPr>
            <w:tcW w:w="568" w:type="dxa"/>
            <w:shd w:val="clear" w:color="auto" w:fill="auto"/>
            <w:noWrap/>
            <w:vAlign w:val="center"/>
          </w:tcPr>
          <w:p w14:paraId="26DF093F" w14:textId="691C1922" w:rsidR="003412F5" w:rsidRPr="00E6328C" w:rsidRDefault="00E00B8E" w:rsidP="00FF0AFF">
            <w:pPr>
              <w:spacing w:after="0" w:line="240" w:lineRule="auto"/>
              <w:ind w:left="-109"/>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p>
        </w:tc>
        <w:tc>
          <w:tcPr>
            <w:tcW w:w="2552" w:type="dxa"/>
            <w:shd w:val="clear" w:color="auto" w:fill="auto"/>
          </w:tcPr>
          <w:p w14:paraId="55728C34" w14:textId="07C4ABF3" w:rsidR="003412F5" w:rsidRPr="00E6328C" w:rsidRDefault="003412F5" w:rsidP="00FF0AFF">
            <w:pPr>
              <w:spacing w:after="0" w:line="240" w:lineRule="auto"/>
              <w:rPr>
                <w:rFonts w:ascii="Times New Roman" w:hAnsi="Times New Roman" w:cs="Times New Roman"/>
                <w:sz w:val="24"/>
                <w:szCs w:val="24"/>
              </w:rPr>
            </w:pPr>
            <w:r>
              <w:rPr>
                <w:rFonts w:ascii="Times New Roman" w:hAnsi="Times New Roman" w:cs="Times New Roman"/>
                <w:sz w:val="24"/>
                <w:szCs w:val="24"/>
              </w:rPr>
              <w:t>Wifi</w:t>
            </w:r>
          </w:p>
        </w:tc>
        <w:tc>
          <w:tcPr>
            <w:tcW w:w="2551" w:type="dxa"/>
            <w:shd w:val="clear" w:color="auto" w:fill="auto"/>
          </w:tcPr>
          <w:p w14:paraId="26798A53" w14:textId="6E5B47FC" w:rsidR="003412F5" w:rsidRDefault="003412F5" w:rsidP="00FF0AFF">
            <w:pPr>
              <w:spacing w:after="0" w:line="240" w:lineRule="auto"/>
              <w:rPr>
                <w:rFonts w:ascii="Times New Roman" w:hAnsi="Times New Roman" w:cs="Times New Roman"/>
                <w:sz w:val="24"/>
                <w:szCs w:val="24"/>
              </w:rPr>
            </w:pPr>
            <w:r w:rsidRPr="00E6328C">
              <w:rPr>
                <w:rFonts w:ascii="Times New Roman" w:hAnsi="Times New Roman" w:cs="Times New Roman"/>
                <w:sz w:val="24"/>
                <w:szCs w:val="24"/>
              </w:rPr>
              <w:t>Turi būti</w:t>
            </w:r>
          </w:p>
        </w:tc>
        <w:tc>
          <w:tcPr>
            <w:tcW w:w="2268" w:type="dxa"/>
            <w:shd w:val="clear" w:color="auto" w:fill="auto"/>
            <w:vAlign w:val="center"/>
          </w:tcPr>
          <w:p w14:paraId="1FBC470E" w14:textId="77777777" w:rsidR="003412F5" w:rsidRPr="00E6328C" w:rsidRDefault="003412F5" w:rsidP="00FF0AFF">
            <w:pPr>
              <w:spacing w:after="0" w:line="240" w:lineRule="auto"/>
              <w:rPr>
                <w:rFonts w:ascii="Times New Roman" w:eastAsia="Times New Roman" w:hAnsi="Times New Roman" w:cs="Times New Roman"/>
                <w:sz w:val="24"/>
                <w:szCs w:val="24"/>
                <w:highlight w:val="yellow"/>
                <w:lang w:eastAsia="lt-LT"/>
              </w:rPr>
            </w:pPr>
          </w:p>
        </w:tc>
        <w:tc>
          <w:tcPr>
            <w:tcW w:w="2835" w:type="dxa"/>
          </w:tcPr>
          <w:p w14:paraId="14FEA0B5" w14:textId="77777777" w:rsidR="003412F5" w:rsidRPr="00E6328C" w:rsidRDefault="003412F5" w:rsidP="00FF0AFF">
            <w:pPr>
              <w:spacing w:after="0" w:line="240" w:lineRule="auto"/>
              <w:rPr>
                <w:rFonts w:ascii="Times New Roman" w:eastAsia="Times New Roman" w:hAnsi="Times New Roman" w:cs="Times New Roman"/>
                <w:sz w:val="24"/>
                <w:szCs w:val="24"/>
                <w:highlight w:val="yellow"/>
                <w:lang w:eastAsia="lt-LT"/>
              </w:rPr>
            </w:pPr>
          </w:p>
        </w:tc>
      </w:tr>
      <w:tr w:rsidR="00E6328C" w:rsidRPr="00E6328C" w14:paraId="30453F3C" w14:textId="321F8045" w:rsidTr="00892486">
        <w:trPr>
          <w:trHeight w:val="324"/>
        </w:trPr>
        <w:tc>
          <w:tcPr>
            <w:tcW w:w="568" w:type="dxa"/>
            <w:shd w:val="clear" w:color="auto" w:fill="auto"/>
            <w:noWrap/>
            <w:vAlign w:val="center"/>
          </w:tcPr>
          <w:p w14:paraId="0029473B" w14:textId="0C8A351B" w:rsidR="00E6328C" w:rsidRPr="00E6328C" w:rsidRDefault="00E6328C" w:rsidP="00FF0AFF">
            <w:pPr>
              <w:spacing w:after="0" w:line="240" w:lineRule="auto"/>
              <w:ind w:left="-109"/>
              <w:jc w:val="center"/>
              <w:rPr>
                <w:rFonts w:ascii="Times New Roman" w:eastAsia="Times New Roman" w:hAnsi="Times New Roman" w:cs="Times New Roman"/>
                <w:b/>
                <w:sz w:val="24"/>
                <w:szCs w:val="24"/>
                <w:lang w:eastAsia="lt-LT"/>
              </w:rPr>
            </w:pPr>
            <w:r w:rsidRPr="00E6328C">
              <w:rPr>
                <w:rFonts w:ascii="Times New Roman" w:eastAsia="Times New Roman" w:hAnsi="Times New Roman" w:cs="Times New Roman"/>
                <w:b/>
                <w:sz w:val="24"/>
                <w:szCs w:val="24"/>
                <w:lang w:eastAsia="lt-LT"/>
              </w:rPr>
              <w:t>1</w:t>
            </w:r>
            <w:r w:rsidR="00E00B8E">
              <w:rPr>
                <w:rFonts w:ascii="Times New Roman" w:eastAsia="Times New Roman" w:hAnsi="Times New Roman" w:cs="Times New Roman"/>
                <w:b/>
                <w:sz w:val="24"/>
                <w:szCs w:val="24"/>
                <w:lang w:eastAsia="lt-LT"/>
              </w:rPr>
              <w:t>4</w:t>
            </w:r>
          </w:p>
        </w:tc>
        <w:tc>
          <w:tcPr>
            <w:tcW w:w="2552" w:type="dxa"/>
            <w:shd w:val="clear" w:color="auto" w:fill="auto"/>
          </w:tcPr>
          <w:p w14:paraId="4A9E5E60" w14:textId="70802F5D" w:rsidR="00E6328C" w:rsidRPr="00E6328C" w:rsidRDefault="00E6328C" w:rsidP="00FF0AFF">
            <w:pPr>
              <w:spacing w:after="0" w:line="240" w:lineRule="auto"/>
              <w:rPr>
                <w:rFonts w:ascii="Times New Roman" w:hAnsi="Times New Roman" w:cs="Times New Roman"/>
                <w:sz w:val="24"/>
                <w:szCs w:val="24"/>
              </w:rPr>
            </w:pPr>
            <w:r w:rsidRPr="00E6328C">
              <w:rPr>
                <w:rFonts w:ascii="Times New Roman" w:hAnsi="Times New Roman" w:cs="Times New Roman"/>
                <w:sz w:val="24"/>
                <w:szCs w:val="24"/>
              </w:rPr>
              <w:t>Akių ergonomika</w:t>
            </w:r>
            <w:r w:rsidR="002D1949">
              <w:rPr>
                <w:rFonts w:ascii="Times New Roman" w:hAnsi="Times New Roman" w:cs="Times New Roman"/>
                <w:sz w:val="24"/>
                <w:szCs w:val="24"/>
              </w:rPr>
              <w:t xml:space="preserve"> – </w:t>
            </w:r>
            <w:r w:rsidR="002D1949" w:rsidRPr="00E6328C">
              <w:rPr>
                <w:rFonts w:ascii="Times New Roman" w:hAnsi="Times New Roman" w:cs="Times New Roman"/>
                <w:sz w:val="24"/>
                <w:szCs w:val="24"/>
              </w:rPr>
              <w:t>mechanizmas leidžiantis reguliuoti linzių padėtį</w:t>
            </w:r>
            <w:r w:rsidR="00E00B8E">
              <w:rPr>
                <w:rFonts w:ascii="Times New Roman" w:hAnsi="Times New Roman" w:cs="Times New Roman"/>
                <w:sz w:val="24"/>
                <w:szCs w:val="24"/>
              </w:rPr>
              <w:t xml:space="preserve"> (IPD)</w:t>
            </w:r>
          </w:p>
        </w:tc>
        <w:tc>
          <w:tcPr>
            <w:tcW w:w="2551" w:type="dxa"/>
            <w:shd w:val="clear" w:color="auto" w:fill="auto"/>
          </w:tcPr>
          <w:p w14:paraId="38976EB4" w14:textId="4D6E21DD" w:rsidR="00E6328C" w:rsidRPr="00E6328C" w:rsidRDefault="00E6328C" w:rsidP="00FF0AFF">
            <w:pPr>
              <w:spacing w:after="0" w:line="240" w:lineRule="auto"/>
              <w:rPr>
                <w:rFonts w:ascii="Times New Roman" w:hAnsi="Times New Roman" w:cs="Times New Roman"/>
                <w:sz w:val="24"/>
                <w:szCs w:val="24"/>
              </w:rPr>
            </w:pPr>
            <w:r w:rsidRPr="00E6328C">
              <w:rPr>
                <w:rFonts w:ascii="Times New Roman" w:hAnsi="Times New Roman" w:cs="Times New Roman"/>
                <w:sz w:val="24"/>
                <w:szCs w:val="24"/>
              </w:rPr>
              <w:t xml:space="preserve">Turi būti </w:t>
            </w:r>
          </w:p>
        </w:tc>
        <w:tc>
          <w:tcPr>
            <w:tcW w:w="2268" w:type="dxa"/>
            <w:shd w:val="clear" w:color="auto" w:fill="auto"/>
            <w:vAlign w:val="center"/>
          </w:tcPr>
          <w:p w14:paraId="247ED1D9" w14:textId="77777777" w:rsidR="00E6328C" w:rsidRPr="00E6328C" w:rsidRDefault="00E6328C" w:rsidP="00FF0AFF">
            <w:pPr>
              <w:spacing w:after="0" w:line="240" w:lineRule="auto"/>
              <w:rPr>
                <w:rFonts w:ascii="Times New Roman" w:eastAsia="Times New Roman" w:hAnsi="Times New Roman" w:cs="Times New Roman"/>
                <w:sz w:val="24"/>
                <w:szCs w:val="24"/>
                <w:highlight w:val="yellow"/>
                <w:lang w:eastAsia="lt-LT"/>
              </w:rPr>
            </w:pPr>
          </w:p>
        </w:tc>
        <w:tc>
          <w:tcPr>
            <w:tcW w:w="2835" w:type="dxa"/>
          </w:tcPr>
          <w:p w14:paraId="7D88A729" w14:textId="77777777" w:rsidR="00E6328C" w:rsidRPr="00E6328C" w:rsidRDefault="00E6328C" w:rsidP="00FF0AFF">
            <w:pPr>
              <w:spacing w:after="0" w:line="240" w:lineRule="auto"/>
              <w:rPr>
                <w:rFonts w:ascii="Times New Roman" w:eastAsia="Times New Roman" w:hAnsi="Times New Roman" w:cs="Times New Roman"/>
                <w:sz w:val="24"/>
                <w:szCs w:val="24"/>
                <w:highlight w:val="yellow"/>
                <w:lang w:eastAsia="lt-LT"/>
              </w:rPr>
            </w:pPr>
          </w:p>
        </w:tc>
      </w:tr>
      <w:tr w:rsidR="00E6328C" w:rsidRPr="00E6328C" w14:paraId="5940EA41" w14:textId="168535D9" w:rsidTr="00892486">
        <w:trPr>
          <w:trHeight w:val="324"/>
        </w:trPr>
        <w:tc>
          <w:tcPr>
            <w:tcW w:w="568" w:type="dxa"/>
            <w:shd w:val="clear" w:color="auto" w:fill="auto"/>
            <w:noWrap/>
            <w:vAlign w:val="center"/>
          </w:tcPr>
          <w:p w14:paraId="5328CDD9" w14:textId="75BA910C" w:rsidR="00E6328C" w:rsidRPr="00E6328C" w:rsidRDefault="00E6328C" w:rsidP="00FF0AFF">
            <w:pPr>
              <w:spacing w:after="0" w:line="240" w:lineRule="auto"/>
              <w:ind w:left="-109"/>
              <w:jc w:val="center"/>
              <w:rPr>
                <w:rFonts w:ascii="Times New Roman" w:eastAsia="Times New Roman" w:hAnsi="Times New Roman" w:cs="Times New Roman"/>
                <w:b/>
                <w:sz w:val="24"/>
                <w:szCs w:val="24"/>
                <w:lang w:eastAsia="lt-LT"/>
              </w:rPr>
            </w:pPr>
            <w:r w:rsidRPr="00E6328C">
              <w:rPr>
                <w:rFonts w:ascii="Times New Roman" w:eastAsia="Times New Roman" w:hAnsi="Times New Roman" w:cs="Times New Roman"/>
                <w:b/>
                <w:sz w:val="24"/>
                <w:szCs w:val="24"/>
                <w:lang w:eastAsia="lt-LT"/>
              </w:rPr>
              <w:t>15</w:t>
            </w:r>
          </w:p>
        </w:tc>
        <w:tc>
          <w:tcPr>
            <w:tcW w:w="2552" w:type="dxa"/>
            <w:shd w:val="clear" w:color="auto" w:fill="auto"/>
          </w:tcPr>
          <w:p w14:paraId="5F6DD4D2" w14:textId="29ECE043" w:rsidR="00E6328C" w:rsidRPr="00E6328C" w:rsidRDefault="00E6328C" w:rsidP="00FF0AFF">
            <w:pPr>
              <w:spacing w:after="0" w:line="240" w:lineRule="auto"/>
              <w:rPr>
                <w:rFonts w:ascii="Times New Roman" w:hAnsi="Times New Roman" w:cs="Times New Roman"/>
                <w:sz w:val="24"/>
                <w:szCs w:val="24"/>
              </w:rPr>
            </w:pPr>
            <w:r w:rsidRPr="00E6328C">
              <w:rPr>
                <w:rFonts w:ascii="Times New Roman" w:hAnsi="Times New Roman" w:cs="Times New Roman"/>
                <w:sz w:val="24"/>
                <w:szCs w:val="24"/>
              </w:rPr>
              <w:t>Galvos ergonomika</w:t>
            </w:r>
            <w:r w:rsidR="002D1949">
              <w:rPr>
                <w:rFonts w:ascii="Times New Roman" w:hAnsi="Times New Roman" w:cs="Times New Roman"/>
                <w:sz w:val="24"/>
                <w:szCs w:val="24"/>
              </w:rPr>
              <w:t xml:space="preserve"> – </w:t>
            </w:r>
            <w:r w:rsidR="002D1949" w:rsidRPr="00E6328C">
              <w:rPr>
                <w:rFonts w:ascii="Times New Roman" w:hAnsi="Times New Roman" w:cs="Times New Roman"/>
                <w:sz w:val="24"/>
                <w:szCs w:val="24"/>
              </w:rPr>
              <w:t>galimybė reguliuoti galvos diržą.</w:t>
            </w:r>
          </w:p>
        </w:tc>
        <w:tc>
          <w:tcPr>
            <w:tcW w:w="2551" w:type="dxa"/>
            <w:shd w:val="clear" w:color="auto" w:fill="auto"/>
          </w:tcPr>
          <w:p w14:paraId="138A7813" w14:textId="31C04E16" w:rsidR="00E6328C" w:rsidRPr="00E6328C" w:rsidRDefault="00E6328C" w:rsidP="00FF0AFF">
            <w:pPr>
              <w:spacing w:after="0" w:line="240" w:lineRule="auto"/>
              <w:rPr>
                <w:rFonts w:ascii="Times New Roman" w:hAnsi="Times New Roman" w:cs="Times New Roman"/>
                <w:sz w:val="24"/>
                <w:szCs w:val="24"/>
              </w:rPr>
            </w:pPr>
            <w:r w:rsidRPr="00E6328C">
              <w:rPr>
                <w:rFonts w:ascii="Times New Roman" w:hAnsi="Times New Roman" w:cs="Times New Roman"/>
                <w:sz w:val="24"/>
                <w:szCs w:val="24"/>
              </w:rPr>
              <w:t xml:space="preserve">Turi būti </w:t>
            </w:r>
          </w:p>
        </w:tc>
        <w:tc>
          <w:tcPr>
            <w:tcW w:w="2268" w:type="dxa"/>
            <w:shd w:val="clear" w:color="auto" w:fill="auto"/>
            <w:vAlign w:val="center"/>
          </w:tcPr>
          <w:p w14:paraId="422D2713" w14:textId="77777777" w:rsidR="00E6328C" w:rsidRPr="00E6328C" w:rsidRDefault="00E6328C" w:rsidP="00FF0AFF">
            <w:pPr>
              <w:spacing w:after="0" w:line="240" w:lineRule="auto"/>
              <w:rPr>
                <w:rFonts w:ascii="Times New Roman" w:eastAsia="Times New Roman" w:hAnsi="Times New Roman" w:cs="Times New Roman"/>
                <w:sz w:val="24"/>
                <w:szCs w:val="24"/>
                <w:highlight w:val="yellow"/>
                <w:lang w:eastAsia="lt-LT"/>
              </w:rPr>
            </w:pPr>
          </w:p>
        </w:tc>
        <w:tc>
          <w:tcPr>
            <w:tcW w:w="2835" w:type="dxa"/>
          </w:tcPr>
          <w:p w14:paraId="0F6F9602" w14:textId="77777777" w:rsidR="00E6328C" w:rsidRPr="00E6328C" w:rsidRDefault="00E6328C" w:rsidP="00FF0AFF">
            <w:pPr>
              <w:spacing w:after="0" w:line="240" w:lineRule="auto"/>
              <w:rPr>
                <w:rFonts w:ascii="Times New Roman" w:eastAsia="Times New Roman" w:hAnsi="Times New Roman" w:cs="Times New Roman"/>
                <w:sz w:val="24"/>
                <w:szCs w:val="24"/>
                <w:highlight w:val="yellow"/>
                <w:lang w:eastAsia="lt-LT"/>
              </w:rPr>
            </w:pPr>
          </w:p>
        </w:tc>
      </w:tr>
      <w:tr w:rsidR="00E6328C" w:rsidRPr="00E6328C" w14:paraId="075526EC" w14:textId="46DA8BD7" w:rsidTr="00892486">
        <w:trPr>
          <w:trHeight w:val="324"/>
        </w:trPr>
        <w:tc>
          <w:tcPr>
            <w:tcW w:w="568" w:type="dxa"/>
            <w:shd w:val="clear" w:color="auto" w:fill="auto"/>
            <w:noWrap/>
            <w:vAlign w:val="center"/>
          </w:tcPr>
          <w:p w14:paraId="6DFF323E" w14:textId="7C1FC8D2" w:rsidR="00E6328C" w:rsidRPr="00E6328C" w:rsidRDefault="00E6328C" w:rsidP="00FF0AFF">
            <w:pPr>
              <w:spacing w:after="0" w:line="240" w:lineRule="auto"/>
              <w:ind w:left="-109"/>
              <w:jc w:val="center"/>
              <w:rPr>
                <w:rFonts w:ascii="Times New Roman" w:eastAsia="Times New Roman" w:hAnsi="Times New Roman" w:cs="Times New Roman"/>
                <w:b/>
                <w:sz w:val="24"/>
                <w:szCs w:val="24"/>
                <w:lang w:eastAsia="lt-LT"/>
              </w:rPr>
            </w:pPr>
            <w:r w:rsidRPr="00E6328C">
              <w:rPr>
                <w:rFonts w:ascii="Times New Roman" w:eastAsia="Times New Roman" w:hAnsi="Times New Roman" w:cs="Times New Roman"/>
                <w:b/>
                <w:sz w:val="24"/>
                <w:szCs w:val="24"/>
                <w:lang w:eastAsia="lt-LT"/>
              </w:rPr>
              <w:t>16</w:t>
            </w:r>
          </w:p>
        </w:tc>
        <w:tc>
          <w:tcPr>
            <w:tcW w:w="2552" w:type="dxa"/>
            <w:shd w:val="clear" w:color="auto" w:fill="auto"/>
          </w:tcPr>
          <w:p w14:paraId="72376A4F" w14:textId="378FEDB9" w:rsidR="00E6328C" w:rsidRPr="00E6328C" w:rsidRDefault="00892486" w:rsidP="00FF0AFF">
            <w:pPr>
              <w:spacing w:after="0" w:line="240" w:lineRule="auto"/>
              <w:rPr>
                <w:rFonts w:ascii="Times New Roman" w:hAnsi="Times New Roman" w:cs="Times New Roman"/>
                <w:sz w:val="24"/>
                <w:szCs w:val="24"/>
              </w:rPr>
            </w:pPr>
            <w:r>
              <w:rPr>
                <w:rFonts w:ascii="Times New Roman" w:hAnsi="Times New Roman" w:cs="Times New Roman"/>
                <w:color w:val="000000" w:themeColor="text1"/>
                <w:sz w:val="24"/>
                <w:szCs w:val="24"/>
              </w:rPr>
              <w:t>V</w:t>
            </w:r>
            <w:r w:rsidR="002D1949" w:rsidRPr="00E6328C">
              <w:rPr>
                <w:rFonts w:ascii="Times New Roman" w:hAnsi="Times New Roman" w:cs="Times New Roman"/>
                <w:color w:val="000000" w:themeColor="text1"/>
                <w:sz w:val="24"/>
                <w:szCs w:val="24"/>
              </w:rPr>
              <w:t>aldymo pultai</w:t>
            </w:r>
          </w:p>
        </w:tc>
        <w:tc>
          <w:tcPr>
            <w:tcW w:w="2551" w:type="dxa"/>
            <w:shd w:val="clear" w:color="auto" w:fill="auto"/>
          </w:tcPr>
          <w:p w14:paraId="52F64738" w14:textId="49196A33" w:rsidR="00E6328C" w:rsidRPr="00E6328C" w:rsidRDefault="002D1949" w:rsidP="00FF0AFF">
            <w:pPr>
              <w:spacing w:after="0" w:line="240" w:lineRule="auto"/>
              <w:rPr>
                <w:rFonts w:ascii="Times New Roman" w:hAnsi="Times New Roman" w:cs="Times New Roman"/>
                <w:sz w:val="24"/>
                <w:szCs w:val="24"/>
              </w:rPr>
            </w:pPr>
            <w:r>
              <w:rPr>
                <w:rFonts w:ascii="Times New Roman" w:hAnsi="Times New Roman" w:cs="Times New Roman"/>
                <w:color w:val="000000" w:themeColor="text1"/>
                <w:sz w:val="24"/>
                <w:szCs w:val="24"/>
              </w:rPr>
              <w:t>N</w:t>
            </w:r>
            <w:r w:rsidR="00E6328C">
              <w:rPr>
                <w:rFonts w:ascii="Times New Roman" w:hAnsi="Times New Roman" w:cs="Times New Roman"/>
                <w:color w:val="000000" w:themeColor="text1"/>
                <w:sz w:val="24"/>
                <w:szCs w:val="24"/>
              </w:rPr>
              <w:t xml:space="preserve">e mažiau </w:t>
            </w:r>
            <w:r w:rsidR="00E6328C" w:rsidRPr="00E6328C">
              <w:rPr>
                <w:rFonts w:ascii="Times New Roman" w:hAnsi="Times New Roman" w:cs="Times New Roman"/>
                <w:color w:val="000000" w:themeColor="text1"/>
                <w:sz w:val="24"/>
                <w:szCs w:val="24"/>
              </w:rPr>
              <w:t>2vnt.</w:t>
            </w:r>
          </w:p>
        </w:tc>
        <w:tc>
          <w:tcPr>
            <w:tcW w:w="2268" w:type="dxa"/>
            <w:shd w:val="clear" w:color="auto" w:fill="auto"/>
            <w:vAlign w:val="center"/>
          </w:tcPr>
          <w:p w14:paraId="4D17062F" w14:textId="77777777" w:rsidR="00E6328C" w:rsidRPr="00E6328C" w:rsidRDefault="00E6328C" w:rsidP="00FF0AFF">
            <w:pPr>
              <w:spacing w:after="0" w:line="240" w:lineRule="auto"/>
              <w:rPr>
                <w:rFonts w:ascii="Times New Roman" w:eastAsia="Times New Roman" w:hAnsi="Times New Roman" w:cs="Times New Roman"/>
                <w:sz w:val="24"/>
                <w:szCs w:val="24"/>
                <w:highlight w:val="yellow"/>
                <w:lang w:eastAsia="lt-LT"/>
              </w:rPr>
            </w:pPr>
          </w:p>
        </w:tc>
        <w:tc>
          <w:tcPr>
            <w:tcW w:w="2835" w:type="dxa"/>
          </w:tcPr>
          <w:p w14:paraId="49338B06" w14:textId="77777777" w:rsidR="00E6328C" w:rsidRPr="00E6328C" w:rsidRDefault="00E6328C" w:rsidP="00FF0AFF">
            <w:pPr>
              <w:spacing w:after="0" w:line="240" w:lineRule="auto"/>
              <w:rPr>
                <w:rFonts w:ascii="Times New Roman" w:eastAsia="Times New Roman" w:hAnsi="Times New Roman" w:cs="Times New Roman"/>
                <w:sz w:val="24"/>
                <w:szCs w:val="24"/>
                <w:highlight w:val="yellow"/>
                <w:lang w:eastAsia="lt-LT"/>
              </w:rPr>
            </w:pPr>
          </w:p>
        </w:tc>
      </w:tr>
    </w:tbl>
    <w:p w14:paraId="4F4ECE4E" w14:textId="4B53187C" w:rsidR="008F1CCF" w:rsidRPr="00B0579C" w:rsidRDefault="008F1CCF">
      <w:pPr>
        <w:rPr>
          <w:rFonts w:ascii="Times New Roman" w:hAnsi="Times New Roman" w:cs="Times New Roman"/>
          <w:sz w:val="24"/>
          <w:szCs w:val="24"/>
        </w:rPr>
      </w:pPr>
    </w:p>
    <w:sectPr w:rsidR="008F1CCF" w:rsidRPr="00B0579C" w:rsidSect="005E5922">
      <w:pgSz w:w="11906" w:h="16838" w:code="9"/>
      <w:pgMar w:top="567"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058A0"/>
    <w:multiLevelType w:val="hybridMultilevel"/>
    <w:tmpl w:val="0BBC8A2C"/>
    <w:lvl w:ilvl="0" w:tplc="3986423C">
      <w:start w:val="1"/>
      <w:numFmt w:val="decimal"/>
      <w:lvlText w:val="%1."/>
      <w:lvlJc w:val="left"/>
      <w:pPr>
        <w:ind w:left="720" w:hanging="360"/>
      </w:pPr>
      <w:rPr>
        <w:b w:val="0"/>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702643E9"/>
    <w:multiLevelType w:val="hybridMultilevel"/>
    <w:tmpl w:val="0B18EA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31625438">
    <w:abstractNumId w:val="1"/>
  </w:num>
  <w:num w:numId="2" w16cid:durableId="7808811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810"/>
    <w:rsid w:val="000C18DF"/>
    <w:rsid w:val="00111325"/>
    <w:rsid w:val="001E0490"/>
    <w:rsid w:val="001E72A0"/>
    <w:rsid w:val="001F5B65"/>
    <w:rsid w:val="00235488"/>
    <w:rsid w:val="00246641"/>
    <w:rsid w:val="002C35D2"/>
    <w:rsid w:val="002D1949"/>
    <w:rsid w:val="002D2EF6"/>
    <w:rsid w:val="002E42CD"/>
    <w:rsid w:val="00303832"/>
    <w:rsid w:val="003137A9"/>
    <w:rsid w:val="003412F5"/>
    <w:rsid w:val="003C213E"/>
    <w:rsid w:val="00434C41"/>
    <w:rsid w:val="00441115"/>
    <w:rsid w:val="00587222"/>
    <w:rsid w:val="005E5922"/>
    <w:rsid w:val="006302BA"/>
    <w:rsid w:val="006A5799"/>
    <w:rsid w:val="006A5ACF"/>
    <w:rsid w:val="007438E9"/>
    <w:rsid w:val="00783095"/>
    <w:rsid w:val="00783098"/>
    <w:rsid w:val="0078632D"/>
    <w:rsid w:val="007B3CF5"/>
    <w:rsid w:val="007D2E9E"/>
    <w:rsid w:val="007E5BD2"/>
    <w:rsid w:val="0082549A"/>
    <w:rsid w:val="0084168D"/>
    <w:rsid w:val="00856181"/>
    <w:rsid w:val="00892486"/>
    <w:rsid w:val="008F1CCF"/>
    <w:rsid w:val="00955D35"/>
    <w:rsid w:val="009C0C67"/>
    <w:rsid w:val="009C3850"/>
    <w:rsid w:val="00A434FD"/>
    <w:rsid w:val="00B0579C"/>
    <w:rsid w:val="00B91E78"/>
    <w:rsid w:val="00BC7636"/>
    <w:rsid w:val="00C024E7"/>
    <w:rsid w:val="00C67552"/>
    <w:rsid w:val="00C70E3C"/>
    <w:rsid w:val="00C745F2"/>
    <w:rsid w:val="00C8176A"/>
    <w:rsid w:val="00CF27C6"/>
    <w:rsid w:val="00D95810"/>
    <w:rsid w:val="00DC2763"/>
    <w:rsid w:val="00E00B8E"/>
    <w:rsid w:val="00E33768"/>
    <w:rsid w:val="00E6328C"/>
    <w:rsid w:val="00E872D5"/>
    <w:rsid w:val="00EC494D"/>
    <w:rsid w:val="00ED0ECD"/>
    <w:rsid w:val="00EE5CA9"/>
    <w:rsid w:val="00F75CB2"/>
    <w:rsid w:val="00FA7F94"/>
    <w:rsid w:val="00FB0A61"/>
    <w:rsid w:val="00FD3CD9"/>
    <w:rsid w:val="00FE0DE7"/>
    <w:rsid w:val="00FF0A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911DB"/>
  <w15:chartTrackingRefBased/>
  <w15:docId w15:val="{945C669F-7531-453E-AE7D-215D13E4D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C0C67"/>
    <w:pPr>
      <w:ind w:left="720"/>
      <w:contextualSpacing/>
    </w:pPr>
  </w:style>
  <w:style w:type="character" w:styleId="Komentaronuoroda">
    <w:name w:val="annotation reference"/>
    <w:basedOn w:val="Numatytasispastraiposriftas"/>
    <w:uiPriority w:val="99"/>
    <w:semiHidden/>
    <w:unhideWhenUsed/>
    <w:rsid w:val="00CF27C6"/>
    <w:rPr>
      <w:sz w:val="16"/>
      <w:szCs w:val="16"/>
    </w:rPr>
  </w:style>
  <w:style w:type="paragraph" w:styleId="Komentarotekstas">
    <w:name w:val="annotation text"/>
    <w:basedOn w:val="prastasis"/>
    <w:link w:val="KomentarotekstasDiagrama"/>
    <w:uiPriority w:val="99"/>
    <w:unhideWhenUsed/>
    <w:rsid w:val="00CF27C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F27C6"/>
    <w:rPr>
      <w:sz w:val="20"/>
      <w:szCs w:val="20"/>
    </w:rPr>
  </w:style>
  <w:style w:type="paragraph" w:styleId="Komentarotema">
    <w:name w:val="annotation subject"/>
    <w:basedOn w:val="Komentarotekstas"/>
    <w:next w:val="Komentarotekstas"/>
    <w:link w:val="KomentarotemaDiagrama"/>
    <w:uiPriority w:val="99"/>
    <w:semiHidden/>
    <w:unhideWhenUsed/>
    <w:rsid w:val="00CF27C6"/>
    <w:rPr>
      <w:b/>
      <w:bCs/>
    </w:rPr>
  </w:style>
  <w:style w:type="character" w:customStyle="1" w:styleId="KomentarotemaDiagrama">
    <w:name w:val="Komentaro tema Diagrama"/>
    <w:basedOn w:val="KomentarotekstasDiagrama"/>
    <w:link w:val="Komentarotema"/>
    <w:uiPriority w:val="99"/>
    <w:semiHidden/>
    <w:rsid w:val="00CF27C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4360941">
      <w:bodyDiv w:val="1"/>
      <w:marLeft w:val="0"/>
      <w:marRight w:val="0"/>
      <w:marTop w:val="0"/>
      <w:marBottom w:val="0"/>
      <w:divBdr>
        <w:top w:val="none" w:sz="0" w:space="0" w:color="auto"/>
        <w:left w:val="none" w:sz="0" w:space="0" w:color="auto"/>
        <w:bottom w:val="none" w:sz="0" w:space="0" w:color="auto"/>
        <w:right w:val="none" w:sz="0" w:space="0" w:color="auto"/>
      </w:divBdr>
    </w:div>
    <w:div w:id="175820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5B306AC74BF44E84D5BE17E0037322" ma:contentTypeVersion="13" ma:contentTypeDescription="Create a new document." ma:contentTypeScope="" ma:versionID="1df8093a21740132c401f1bd47cdad90">
  <xsd:schema xmlns:xsd="http://www.w3.org/2001/XMLSchema" xmlns:xs="http://www.w3.org/2001/XMLSchema" xmlns:p="http://schemas.microsoft.com/office/2006/metadata/properties" xmlns:ns2="c4d4993c-3556-490f-a652-5742e1d7f340" xmlns:ns3="23ff61ea-a57a-4bd3-ae79-8a3ede980598" xmlns:ns4="c656aea0-4ea5-4db6-8a19-802664f5a411" targetNamespace="http://schemas.microsoft.com/office/2006/metadata/properties" ma:root="true" ma:fieldsID="0c0a6f7391dc47ed629865c92ad1c8ee" ns2:_="" ns3:_="" ns4:_="">
    <xsd:import namespace="c4d4993c-3556-490f-a652-5742e1d7f340"/>
    <xsd:import namespace="23ff61ea-a57a-4bd3-ae79-8a3ede980598"/>
    <xsd:import namespace="c656aea0-4ea5-4db6-8a19-802664f5a411"/>
    <xsd:element name="properties">
      <xsd:complexType>
        <xsd:sequence>
          <xsd:element name="documentManagement">
            <xsd:complexType>
              <xsd:all>
                <xsd:element ref="ns2:SharedWithUsers" minOccurs="0"/>
                <xsd:element ref="ns3:SharedWithDetails"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4993c-3556-490f-a652-5742e1d7f34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3ff61ea-a57a-4bd3-ae79-8a3ede980598"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56aea0-4ea5-4db6-8a19-802664f5a411"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9F01AC-0810-4823-B156-8A22A497287B}">
  <ds:schemaRefs>
    <ds:schemaRef ds:uri="http://schemas.microsoft.com/sharepoint/v3/contenttype/forms"/>
  </ds:schemaRefs>
</ds:datastoreItem>
</file>

<file path=customXml/itemProps2.xml><?xml version="1.0" encoding="utf-8"?>
<ds:datastoreItem xmlns:ds="http://schemas.openxmlformats.org/officeDocument/2006/customXml" ds:itemID="{7E519D4B-FCF2-4270-8101-6F8F534463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d4993c-3556-490f-a652-5742e1d7f340"/>
    <ds:schemaRef ds:uri="23ff61ea-a57a-4bd3-ae79-8a3ede980598"/>
    <ds:schemaRef ds:uri="c656aea0-4ea5-4db6-8a19-802664f5a4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CDC02E-EFB4-48C3-ACA1-3AE4F96973D7}">
  <ds:schemaRefs>
    <ds:schemaRef ds:uri="http://schemas.openxmlformats.org/officeDocument/2006/bibliography"/>
  </ds:schemaRefs>
</ds:datastoreItem>
</file>

<file path=customXml/itemProps4.xml><?xml version="1.0" encoding="utf-8"?>
<ds:datastoreItem xmlns:ds="http://schemas.openxmlformats.org/officeDocument/2006/customXml" ds:itemID="{A689F53D-352C-4BDB-9D23-13D13DE92D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3028</Words>
  <Characters>1727</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Vilniaus kolegija</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Mickuvienė</dc:creator>
  <cp:keywords/>
  <dc:description/>
  <cp:lastModifiedBy>Marina Veligorienė</cp:lastModifiedBy>
  <cp:revision>15</cp:revision>
  <cp:lastPrinted>2025-06-03T11:26:00Z</cp:lastPrinted>
  <dcterms:created xsi:type="dcterms:W3CDTF">2025-04-30T06:05:00Z</dcterms:created>
  <dcterms:modified xsi:type="dcterms:W3CDTF">2025-06-04T10:30:00Z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0x010100835B306AC74BF44E84D5BE17E0037322</vt:lpwstr>
  </property>
</Properties>
</file>