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9450" w14:textId="345EE70A" w:rsidR="00C33C56" w:rsidRDefault="00DE2E7E" w:rsidP="00C520F6">
      <w:pPr>
        <w:spacing w:before="3"/>
        <w:ind w:left="6480"/>
        <w:rPr>
          <w:sz w:val="22"/>
        </w:rPr>
      </w:pPr>
      <w:r>
        <w:rPr>
          <w:sz w:val="22"/>
        </w:rPr>
        <w:t>Pi</w:t>
      </w:r>
      <w:r w:rsidR="00C520F6">
        <w:rPr>
          <w:sz w:val="22"/>
        </w:rPr>
        <w:t xml:space="preserve">rkimo sąlygų </w:t>
      </w:r>
      <w:r>
        <w:rPr>
          <w:sz w:val="22"/>
        </w:rPr>
        <w:t>3</w:t>
      </w:r>
      <w:r w:rsidR="00C520F6">
        <w:rPr>
          <w:sz w:val="22"/>
        </w:rPr>
        <w:t xml:space="preserve"> priedas „Techninė specifikacija“</w:t>
      </w:r>
    </w:p>
    <w:p w14:paraId="4307A667" w14:textId="77777777" w:rsidR="00C520F6" w:rsidRPr="00A17562" w:rsidRDefault="00C520F6" w:rsidP="00C520F6">
      <w:pPr>
        <w:spacing w:before="3"/>
        <w:ind w:left="6480"/>
        <w:rPr>
          <w:sz w:val="22"/>
        </w:rPr>
      </w:pPr>
    </w:p>
    <w:p w14:paraId="64517F9E" w14:textId="6880686F" w:rsidR="009E0987" w:rsidRDefault="009E0987" w:rsidP="00C33C56">
      <w:pPr>
        <w:ind w:left="284" w:right="140" w:hanging="284"/>
        <w:jc w:val="center"/>
        <w:rPr>
          <w:b/>
        </w:rPr>
      </w:pPr>
      <w:r w:rsidRPr="009E0987">
        <w:rPr>
          <w:b/>
        </w:rPr>
        <w:t>GYVŪNŲ GENETINIŲ IR KITŲ TYRIMŲ ATLIKIMO PASLAU</w:t>
      </w:r>
      <w:r>
        <w:rPr>
          <w:b/>
        </w:rPr>
        <w:t>GOS</w:t>
      </w:r>
      <w:r w:rsidRPr="009E0987">
        <w:rPr>
          <w:b/>
        </w:rPr>
        <w:t xml:space="preserve"> </w:t>
      </w:r>
    </w:p>
    <w:p w14:paraId="64484E66" w14:textId="2B4E3A1D" w:rsidR="00C33C56" w:rsidRPr="00A17562" w:rsidRDefault="00C33C56" w:rsidP="009E0987">
      <w:pPr>
        <w:ind w:left="284" w:right="140" w:hanging="284"/>
        <w:jc w:val="center"/>
        <w:rPr>
          <w:b/>
          <w:sz w:val="22"/>
        </w:rPr>
      </w:pPr>
      <w:r w:rsidRPr="00A17562">
        <w:rPr>
          <w:b/>
        </w:rPr>
        <w:t>TECHNINĖ SPECIFIKACIJA</w:t>
      </w:r>
    </w:p>
    <w:p w14:paraId="77019EFB" w14:textId="4E856662" w:rsidR="00C33C56" w:rsidRPr="00FA0129" w:rsidRDefault="00C33C56" w:rsidP="00AC3108">
      <w:pPr>
        <w:widowControl w:val="0"/>
        <w:numPr>
          <w:ilvl w:val="0"/>
          <w:numId w:val="5"/>
        </w:numPr>
        <w:suppressAutoHyphens w:val="0"/>
        <w:autoSpaceDE w:val="0"/>
        <w:autoSpaceDN w:val="0"/>
        <w:spacing w:before="100" w:beforeAutospacing="1" w:after="100" w:afterAutospacing="1"/>
        <w:ind w:left="284" w:hanging="284"/>
        <w:jc w:val="center"/>
        <w:rPr>
          <w:b/>
          <w:sz w:val="21"/>
        </w:rPr>
      </w:pPr>
      <w:r w:rsidRPr="00A17562">
        <w:rPr>
          <w:b/>
        </w:rPr>
        <w:t>PIRKIMO</w:t>
      </w:r>
      <w:r w:rsidRPr="00A17562">
        <w:rPr>
          <w:b/>
          <w:spacing w:val="-3"/>
        </w:rPr>
        <w:t xml:space="preserve"> </w:t>
      </w:r>
      <w:r w:rsidRPr="00A17562">
        <w:rPr>
          <w:b/>
        </w:rPr>
        <w:t>OBJEKTAS</w:t>
      </w:r>
    </w:p>
    <w:p w14:paraId="143D0D0E" w14:textId="4118152A" w:rsidR="00C33C56" w:rsidRDefault="00C33C56" w:rsidP="00C33C56">
      <w:pPr>
        <w:ind w:left="120" w:firstLine="386"/>
        <w:jc w:val="both"/>
      </w:pPr>
      <w:bookmarkStart w:id="0" w:name="_Hlk92190570"/>
      <w:r w:rsidRPr="00A17562">
        <w:t xml:space="preserve">Aplinkos apsaugos departamentas prie </w:t>
      </w:r>
      <w:r w:rsidR="00F9289E">
        <w:t>A</w:t>
      </w:r>
      <w:r w:rsidRPr="00A17562">
        <w:t xml:space="preserve">plinkos ministerijos </w:t>
      </w:r>
      <w:bookmarkEnd w:id="0"/>
      <w:r w:rsidR="00412FD8">
        <w:t xml:space="preserve">(toliau – </w:t>
      </w:r>
      <w:r w:rsidR="009C15BA">
        <w:t>Perkančioji organizacija</w:t>
      </w:r>
      <w:r w:rsidRPr="00A17562">
        <w:t>)</w:t>
      </w:r>
      <w:r w:rsidR="00F862F7">
        <w:t>,</w:t>
      </w:r>
      <w:r w:rsidRPr="00A17562">
        <w:t xml:space="preserve"> perka </w:t>
      </w:r>
      <w:r w:rsidR="00586E18">
        <w:t>G</w:t>
      </w:r>
      <w:r w:rsidR="00CF5149">
        <w:t>yvūnų g</w:t>
      </w:r>
      <w:r w:rsidR="00586E18">
        <w:t xml:space="preserve">enetinių ir kitų tyrimų atlikimo </w:t>
      </w:r>
      <w:r w:rsidRPr="00A17562">
        <w:t>paslaugas.</w:t>
      </w:r>
      <w:r w:rsidR="002D28C5">
        <w:t xml:space="preserve"> </w:t>
      </w:r>
    </w:p>
    <w:p w14:paraId="1AB81876" w14:textId="36C2BAE5" w:rsidR="00F862F7" w:rsidRPr="00F862F7" w:rsidRDefault="002D28C5" w:rsidP="00F862F7">
      <w:pPr>
        <w:ind w:left="120" w:firstLine="386"/>
        <w:jc w:val="both"/>
        <w:rPr>
          <w:sz w:val="22"/>
        </w:rPr>
      </w:pPr>
      <w:r>
        <w:t xml:space="preserve">Paslaugų tikslas </w:t>
      </w:r>
      <w:r w:rsidR="00586E18">
        <w:t xml:space="preserve">– gyvūnų rūšies, lyties, amžiaus, kartos, </w:t>
      </w:r>
      <w:r w:rsidR="00637458" w:rsidRPr="006755FA">
        <w:t>hibridizacijos laipsnio nustatym</w:t>
      </w:r>
      <w:r w:rsidR="00637458">
        <w:t>as</w:t>
      </w:r>
      <w:r w:rsidR="00494243">
        <w:t>.</w:t>
      </w:r>
    </w:p>
    <w:p w14:paraId="1D456A3B" w14:textId="59C74CC4" w:rsidR="00F862F7" w:rsidRPr="00F862F7" w:rsidRDefault="00F862F7" w:rsidP="002C031C">
      <w:pPr>
        <w:pStyle w:val="Sraopastraipa"/>
        <w:widowControl w:val="0"/>
        <w:numPr>
          <w:ilvl w:val="0"/>
          <w:numId w:val="2"/>
        </w:numPr>
        <w:tabs>
          <w:tab w:val="left" w:pos="1276"/>
          <w:tab w:val="left" w:pos="9498"/>
        </w:tabs>
        <w:suppressAutoHyphens w:val="0"/>
        <w:autoSpaceDE w:val="0"/>
        <w:autoSpaceDN w:val="0"/>
        <w:ind w:left="0" w:firstLine="567"/>
        <w:jc w:val="both"/>
      </w:pPr>
      <w:r w:rsidRPr="00F862F7">
        <w:rPr>
          <w:bCs/>
        </w:rPr>
        <w:t>Perkamos paslaugos</w:t>
      </w:r>
      <w:r>
        <w:rPr>
          <w:bCs/>
        </w:rPr>
        <w:t>:</w:t>
      </w:r>
    </w:p>
    <w:p w14:paraId="3B90E426" w14:textId="1ADF73D4" w:rsidR="00577292" w:rsidRDefault="003B48B5" w:rsidP="002C031C">
      <w:pPr>
        <w:pStyle w:val="Sraopastraipa"/>
        <w:widowControl w:val="0"/>
        <w:numPr>
          <w:ilvl w:val="1"/>
          <w:numId w:val="2"/>
        </w:numPr>
        <w:tabs>
          <w:tab w:val="left" w:pos="0"/>
          <w:tab w:val="left" w:pos="1276"/>
          <w:tab w:val="left" w:pos="1418"/>
          <w:tab w:val="left" w:pos="1560"/>
        </w:tabs>
        <w:suppressAutoHyphens w:val="0"/>
        <w:autoSpaceDE w:val="0"/>
        <w:autoSpaceDN w:val="0"/>
        <w:ind w:left="0" w:firstLine="567"/>
        <w:jc w:val="both"/>
      </w:pPr>
      <w:r>
        <w:t>nuvykimas paimti gyvų gyvūnų mėginius į gyvūno laikymo vietą</w:t>
      </w:r>
      <w:r w:rsidR="00577292">
        <w:t>;</w:t>
      </w:r>
    </w:p>
    <w:p w14:paraId="13DDA138" w14:textId="3637A7DD" w:rsidR="00F862F7" w:rsidRDefault="00275B0A" w:rsidP="002C031C">
      <w:pPr>
        <w:pStyle w:val="Sraopastraipa"/>
        <w:widowControl w:val="0"/>
        <w:numPr>
          <w:ilvl w:val="1"/>
          <w:numId w:val="2"/>
        </w:numPr>
        <w:tabs>
          <w:tab w:val="left" w:pos="0"/>
          <w:tab w:val="left" w:pos="851"/>
          <w:tab w:val="left" w:pos="1276"/>
          <w:tab w:val="left" w:pos="1560"/>
        </w:tabs>
        <w:suppressAutoHyphens w:val="0"/>
        <w:autoSpaceDE w:val="0"/>
        <w:autoSpaceDN w:val="0"/>
        <w:ind w:left="0" w:firstLine="567"/>
        <w:jc w:val="both"/>
      </w:pPr>
      <w:r>
        <w:t>genetinių tyrimų atlikimas</w:t>
      </w:r>
      <w:r w:rsidR="0067797A">
        <w:t>,</w:t>
      </w:r>
      <w:r>
        <w:t xml:space="preserve"> analizė</w:t>
      </w:r>
      <w:r w:rsidR="00F862F7">
        <w:t>;</w:t>
      </w:r>
    </w:p>
    <w:p w14:paraId="6BF4C463" w14:textId="1FB8FFE5" w:rsidR="00F862F7" w:rsidRDefault="00577292" w:rsidP="002C031C">
      <w:pPr>
        <w:pStyle w:val="Sraopastraipa"/>
        <w:widowControl w:val="0"/>
        <w:numPr>
          <w:ilvl w:val="1"/>
          <w:numId w:val="2"/>
        </w:numPr>
        <w:tabs>
          <w:tab w:val="left" w:pos="0"/>
          <w:tab w:val="left" w:pos="1276"/>
          <w:tab w:val="left" w:pos="1418"/>
          <w:tab w:val="left" w:pos="1560"/>
        </w:tabs>
        <w:suppressAutoHyphens w:val="0"/>
        <w:autoSpaceDE w:val="0"/>
        <w:autoSpaceDN w:val="0"/>
        <w:ind w:left="0" w:firstLine="567"/>
        <w:jc w:val="both"/>
      </w:pPr>
      <w:r>
        <w:t>patologinių tyrimų atlikimas, analizė</w:t>
      </w:r>
      <w:r w:rsidR="00F862F7">
        <w:t>;</w:t>
      </w:r>
    </w:p>
    <w:p w14:paraId="281F0BAB" w14:textId="6CB65F4C" w:rsidR="00F862F7" w:rsidRDefault="00577292" w:rsidP="002C031C">
      <w:pPr>
        <w:pStyle w:val="Sraopastraipa"/>
        <w:widowControl w:val="0"/>
        <w:numPr>
          <w:ilvl w:val="1"/>
          <w:numId w:val="2"/>
        </w:numPr>
        <w:tabs>
          <w:tab w:val="left" w:pos="0"/>
          <w:tab w:val="left" w:pos="1276"/>
          <w:tab w:val="left" w:pos="1418"/>
          <w:tab w:val="left" w:pos="1560"/>
        </w:tabs>
        <w:suppressAutoHyphens w:val="0"/>
        <w:autoSpaceDE w:val="0"/>
        <w:autoSpaceDN w:val="0"/>
        <w:ind w:left="0" w:firstLine="567"/>
        <w:jc w:val="both"/>
      </w:pPr>
      <w:r>
        <w:t>fiziologinių tyrimų atlikimas, analizė</w:t>
      </w:r>
      <w:r w:rsidR="00F862F7">
        <w:t>;</w:t>
      </w:r>
    </w:p>
    <w:p w14:paraId="6603A7E0" w14:textId="384ACC99" w:rsidR="00577292" w:rsidRDefault="00577292" w:rsidP="002C031C">
      <w:pPr>
        <w:pStyle w:val="Sraopastraipa"/>
        <w:widowControl w:val="0"/>
        <w:numPr>
          <w:ilvl w:val="1"/>
          <w:numId w:val="2"/>
        </w:numPr>
        <w:tabs>
          <w:tab w:val="left" w:pos="0"/>
          <w:tab w:val="left" w:pos="1276"/>
          <w:tab w:val="left" w:pos="1418"/>
          <w:tab w:val="left" w:pos="1560"/>
          <w:tab w:val="left" w:pos="1701"/>
        </w:tabs>
        <w:suppressAutoHyphens w:val="0"/>
        <w:autoSpaceDE w:val="0"/>
        <w:autoSpaceDN w:val="0"/>
        <w:ind w:left="0" w:firstLine="567"/>
        <w:jc w:val="both"/>
      </w:pPr>
      <w:r>
        <w:t>morfologinių tyrimų atlikimas, analizė</w:t>
      </w:r>
      <w:r w:rsidR="002E3525">
        <w:t>.</w:t>
      </w:r>
    </w:p>
    <w:p w14:paraId="04390D80" w14:textId="548D05FC" w:rsidR="00C33C56" w:rsidRPr="00A17562" w:rsidRDefault="00FE2E3D" w:rsidP="002C031C">
      <w:pPr>
        <w:pStyle w:val="Sraopastraipa"/>
        <w:widowControl w:val="0"/>
        <w:numPr>
          <w:ilvl w:val="0"/>
          <w:numId w:val="2"/>
        </w:numPr>
        <w:tabs>
          <w:tab w:val="left" w:pos="1276"/>
          <w:tab w:val="left" w:pos="9498"/>
        </w:tabs>
        <w:suppressAutoHyphens w:val="0"/>
        <w:autoSpaceDE w:val="0"/>
        <w:autoSpaceDN w:val="0"/>
        <w:ind w:left="0" w:firstLine="567"/>
        <w:jc w:val="both"/>
      </w:pPr>
      <w:r w:rsidRPr="00FE2E3D">
        <w:t>Paslaugos teikėjas</w:t>
      </w:r>
      <w:r w:rsidR="00C33C56" w:rsidRPr="00A17562">
        <w:t xml:space="preserve"> užtikrina 1 punkte išvardintų paslaugų (toliau ‒ </w:t>
      </w:r>
      <w:r w:rsidR="006856CD">
        <w:t>tyrimų</w:t>
      </w:r>
      <w:r w:rsidR="00C33C56" w:rsidRPr="00A17562">
        <w:t>) teikimą</w:t>
      </w:r>
      <w:r w:rsidR="006856CD">
        <w:t xml:space="preserve"> darbo dienomis </w:t>
      </w:r>
      <w:bookmarkStart w:id="1" w:name="_Hlk94472389"/>
      <w:r w:rsidR="006856CD">
        <w:t>nuo 8.00 val. iki 17.00 val</w:t>
      </w:r>
      <w:r w:rsidR="00C33C56" w:rsidRPr="00A17562">
        <w:t>.</w:t>
      </w:r>
      <w:r w:rsidR="006856CD">
        <w:t>, penktadieniais nuo 8.00 val. iki 16.00 val.</w:t>
      </w:r>
    </w:p>
    <w:bookmarkEnd w:id="1"/>
    <w:p w14:paraId="1BC79D27" w14:textId="4FC2912D" w:rsidR="00C33C56" w:rsidRPr="00A17562" w:rsidRDefault="006856CD" w:rsidP="002C031C">
      <w:pPr>
        <w:widowControl w:val="0"/>
        <w:numPr>
          <w:ilvl w:val="0"/>
          <w:numId w:val="2"/>
        </w:numPr>
        <w:tabs>
          <w:tab w:val="left" w:pos="1194"/>
          <w:tab w:val="left" w:pos="1276"/>
          <w:tab w:val="left" w:pos="9498"/>
        </w:tabs>
        <w:suppressAutoHyphens w:val="0"/>
        <w:autoSpaceDE w:val="0"/>
        <w:autoSpaceDN w:val="0"/>
        <w:spacing w:line="252" w:lineRule="exact"/>
        <w:ind w:left="0" w:firstLine="567"/>
        <w:contextualSpacing/>
        <w:jc w:val="both"/>
      </w:pPr>
      <w:r>
        <w:t>Tyrimai</w:t>
      </w:r>
      <w:r w:rsidR="00C33C56" w:rsidRPr="00A17562">
        <w:rPr>
          <w:spacing w:val="-3"/>
        </w:rPr>
        <w:t xml:space="preserve"> </w:t>
      </w:r>
      <w:r w:rsidR="00C33C56" w:rsidRPr="00A17562">
        <w:t>ne</w:t>
      </w:r>
      <w:r>
        <w:t>atliekami</w:t>
      </w:r>
      <w:r w:rsidR="00C33C56" w:rsidRPr="00A17562">
        <w:t>:</w:t>
      </w:r>
    </w:p>
    <w:p w14:paraId="53E496BE" w14:textId="7B6458D1" w:rsidR="00C33C56" w:rsidRDefault="006856CD" w:rsidP="002C031C">
      <w:pPr>
        <w:widowControl w:val="0"/>
        <w:numPr>
          <w:ilvl w:val="1"/>
          <w:numId w:val="2"/>
        </w:numPr>
        <w:tabs>
          <w:tab w:val="left" w:pos="1276"/>
          <w:tab w:val="left" w:pos="1418"/>
          <w:tab w:val="left" w:pos="1701"/>
        </w:tabs>
        <w:suppressAutoHyphens w:val="0"/>
        <w:autoSpaceDE w:val="0"/>
        <w:autoSpaceDN w:val="0"/>
        <w:spacing w:before="1"/>
        <w:ind w:left="0" w:firstLine="567"/>
        <w:contextualSpacing/>
        <w:jc w:val="both"/>
      </w:pPr>
      <w:r>
        <w:t>Pateikus suirusius gyvūno dalis ar audinius</w:t>
      </w:r>
      <w:r w:rsidR="00647412">
        <w:t>.</w:t>
      </w:r>
    </w:p>
    <w:p w14:paraId="257D55BA" w14:textId="78CCDB52" w:rsidR="00ED4B8C" w:rsidRPr="00D93DFB" w:rsidRDefault="00FA68E6" w:rsidP="00AC3108">
      <w:pPr>
        <w:pStyle w:val="Sraopastraipa"/>
        <w:widowControl w:val="0"/>
        <w:numPr>
          <w:ilvl w:val="0"/>
          <w:numId w:val="5"/>
        </w:numPr>
        <w:tabs>
          <w:tab w:val="left" w:pos="3402"/>
        </w:tabs>
        <w:suppressAutoHyphens w:val="0"/>
        <w:autoSpaceDE w:val="0"/>
        <w:autoSpaceDN w:val="0"/>
        <w:spacing w:before="100" w:beforeAutospacing="1" w:after="100" w:afterAutospacing="1"/>
        <w:jc w:val="center"/>
        <w:rPr>
          <w:b/>
          <w:sz w:val="20"/>
        </w:rPr>
      </w:pPr>
      <w:r>
        <w:rPr>
          <w:b/>
        </w:rPr>
        <w:t>PRELIMINARŪS PASLAUGŲ KIEKIAI</w:t>
      </w:r>
    </w:p>
    <w:p w14:paraId="5CE9B488" w14:textId="77777777" w:rsidR="00D93DFB" w:rsidRPr="00AC3108" w:rsidRDefault="00D93DFB" w:rsidP="00D93DFB">
      <w:pPr>
        <w:pStyle w:val="Sraopastraipa"/>
        <w:widowControl w:val="0"/>
        <w:tabs>
          <w:tab w:val="left" w:pos="3402"/>
        </w:tabs>
        <w:suppressAutoHyphens w:val="0"/>
        <w:autoSpaceDE w:val="0"/>
        <w:autoSpaceDN w:val="0"/>
        <w:spacing w:before="100" w:beforeAutospacing="1" w:after="100" w:afterAutospacing="1"/>
        <w:ind w:left="1080"/>
        <w:rPr>
          <w:b/>
          <w:sz w:val="20"/>
        </w:rPr>
      </w:pPr>
    </w:p>
    <w:p w14:paraId="658C6B11" w14:textId="2E2CEC21" w:rsidR="00ED4B8C" w:rsidRPr="009E0987" w:rsidRDefault="003B48B5" w:rsidP="002C031C">
      <w:pPr>
        <w:pStyle w:val="Sraopastraipa"/>
        <w:widowControl w:val="0"/>
        <w:numPr>
          <w:ilvl w:val="0"/>
          <w:numId w:val="2"/>
        </w:numPr>
        <w:tabs>
          <w:tab w:val="left" w:pos="1194"/>
        </w:tabs>
        <w:suppressAutoHyphens w:val="0"/>
        <w:autoSpaceDE w:val="0"/>
        <w:autoSpaceDN w:val="0"/>
        <w:spacing w:after="120"/>
        <w:ind w:left="1395" w:hanging="828"/>
        <w:rPr>
          <w:sz w:val="22"/>
        </w:rPr>
      </w:pPr>
      <w:r>
        <w:t>Preliminarūs paslaugų kiekiai</w:t>
      </w:r>
      <w:r w:rsidR="00ED4B8C" w:rsidRPr="00A17562">
        <w:t xml:space="preserve"> nurodyt</w:t>
      </w:r>
      <w:r>
        <w:t>i</w:t>
      </w:r>
      <w:r w:rsidR="00ED4B8C" w:rsidRPr="00A17562">
        <w:t xml:space="preserve"> 1</w:t>
      </w:r>
      <w:r w:rsidR="00ED4B8C" w:rsidRPr="00ED4B8C">
        <w:rPr>
          <w:spacing w:val="-1"/>
        </w:rPr>
        <w:t xml:space="preserve"> </w:t>
      </w:r>
      <w:r w:rsidR="00ED4B8C" w:rsidRPr="00A17562">
        <w:t>lentelėje.</w:t>
      </w:r>
    </w:p>
    <w:p w14:paraId="56F451D4" w14:textId="0C6B697C" w:rsidR="00ED4B8C" w:rsidRPr="00220A52" w:rsidRDefault="00ED4B8C" w:rsidP="004F6567">
      <w:pPr>
        <w:spacing w:before="4" w:after="3"/>
        <w:ind w:left="120" w:firstLine="690"/>
        <w:rPr>
          <w:bCs/>
        </w:rPr>
      </w:pPr>
      <w:r w:rsidRPr="00220A52">
        <w:rPr>
          <w:bCs/>
        </w:rPr>
        <w:t>1 lentelė. Gyvūnų mėginių tyrimų atlikimo paslaug</w:t>
      </w:r>
      <w:r w:rsidR="003B48B5">
        <w:rPr>
          <w:bCs/>
        </w:rPr>
        <w:t>ų preliminarūs kiekiai:</w:t>
      </w:r>
    </w:p>
    <w:tbl>
      <w:tblPr>
        <w:tblW w:w="8181" w:type="dxa"/>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9"/>
        <w:gridCol w:w="4040"/>
        <w:gridCol w:w="1701"/>
        <w:gridCol w:w="1795"/>
      </w:tblGrid>
      <w:tr w:rsidR="00F85D5E" w:rsidRPr="00A17562" w14:paraId="26BE9496" w14:textId="77777777" w:rsidTr="00A376CD">
        <w:trPr>
          <w:trHeight w:val="495"/>
        </w:trPr>
        <w:tc>
          <w:tcPr>
            <w:tcW w:w="645" w:type="dxa"/>
            <w:gridSpan w:val="2"/>
            <w:tcBorders>
              <w:top w:val="single" w:sz="4" w:space="0" w:color="000000"/>
              <w:left w:val="single" w:sz="4" w:space="0" w:color="000000"/>
              <w:bottom w:val="single" w:sz="4" w:space="0" w:color="000000"/>
              <w:right w:val="single" w:sz="4" w:space="0" w:color="000000"/>
            </w:tcBorders>
            <w:hideMark/>
          </w:tcPr>
          <w:p w14:paraId="75F40602" w14:textId="77777777" w:rsidR="00F85D5E" w:rsidRPr="00A17562" w:rsidRDefault="00F85D5E" w:rsidP="00220A52">
            <w:pPr>
              <w:widowControl w:val="0"/>
              <w:suppressAutoHyphens w:val="0"/>
              <w:autoSpaceDE w:val="0"/>
              <w:autoSpaceDN w:val="0"/>
              <w:spacing w:line="246" w:lineRule="exact"/>
              <w:ind w:left="160"/>
              <w:rPr>
                <w:sz w:val="22"/>
                <w:szCs w:val="22"/>
                <w:lang w:eastAsia="en-US"/>
              </w:rPr>
            </w:pPr>
            <w:r w:rsidRPr="00A17562">
              <w:rPr>
                <w:sz w:val="22"/>
                <w:szCs w:val="22"/>
                <w:lang w:eastAsia="en-US"/>
              </w:rPr>
              <w:t>Eil.</w:t>
            </w:r>
          </w:p>
          <w:p w14:paraId="2D976C52" w14:textId="77777777" w:rsidR="00F85D5E" w:rsidRPr="00A17562" w:rsidRDefault="00F85D5E" w:rsidP="00220A52">
            <w:pPr>
              <w:widowControl w:val="0"/>
              <w:suppressAutoHyphens w:val="0"/>
              <w:autoSpaceDE w:val="0"/>
              <w:autoSpaceDN w:val="0"/>
              <w:spacing w:line="240" w:lineRule="exact"/>
              <w:ind w:left="172"/>
              <w:rPr>
                <w:sz w:val="22"/>
                <w:szCs w:val="22"/>
                <w:lang w:eastAsia="en-US"/>
              </w:rPr>
            </w:pPr>
            <w:r w:rsidRPr="00A17562">
              <w:rPr>
                <w:sz w:val="22"/>
                <w:szCs w:val="22"/>
                <w:lang w:eastAsia="en-US"/>
              </w:rPr>
              <w:t>Nr.</w:t>
            </w:r>
          </w:p>
        </w:tc>
        <w:tc>
          <w:tcPr>
            <w:tcW w:w="4040" w:type="dxa"/>
            <w:tcBorders>
              <w:top w:val="single" w:sz="4" w:space="0" w:color="000000"/>
              <w:left w:val="single" w:sz="4" w:space="0" w:color="000000"/>
              <w:bottom w:val="single" w:sz="4" w:space="0" w:color="000000"/>
              <w:right w:val="single" w:sz="4" w:space="0" w:color="000000"/>
            </w:tcBorders>
            <w:hideMark/>
          </w:tcPr>
          <w:p w14:paraId="2523475A" w14:textId="77777777" w:rsidR="00F85D5E" w:rsidRPr="00A17562" w:rsidRDefault="00F85D5E" w:rsidP="00220A52">
            <w:pPr>
              <w:widowControl w:val="0"/>
              <w:suppressAutoHyphens w:val="0"/>
              <w:autoSpaceDE w:val="0"/>
              <w:autoSpaceDN w:val="0"/>
              <w:spacing w:line="247" w:lineRule="exact"/>
              <w:ind w:right="2025"/>
              <w:jc w:val="center"/>
              <w:rPr>
                <w:sz w:val="22"/>
                <w:szCs w:val="22"/>
                <w:lang w:eastAsia="en-US"/>
              </w:rPr>
            </w:pPr>
            <w:r>
              <w:rPr>
                <w:sz w:val="22"/>
                <w:szCs w:val="22"/>
                <w:lang w:eastAsia="en-US"/>
              </w:rPr>
              <w:t xml:space="preserve">         </w:t>
            </w:r>
            <w:r w:rsidRPr="00A17562">
              <w:rPr>
                <w:sz w:val="22"/>
                <w:szCs w:val="22"/>
                <w:lang w:eastAsia="en-US"/>
              </w:rPr>
              <w:t>Paslaugos</w:t>
            </w:r>
            <w:r>
              <w:rPr>
                <w:sz w:val="22"/>
                <w:szCs w:val="22"/>
                <w:lang w:eastAsia="en-US"/>
              </w:rPr>
              <w:t xml:space="preserve"> </w:t>
            </w:r>
            <w:r w:rsidRPr="00A17562">
              <w:rPr>
                <w:sz w:val="22"/>
                <w:szCs w:val="22"/>
                <w:lang w:eastAsia="en-US"/>
              </w:rPr>
              <w:t>pavadinimas ir specifika</w:t>
            </w:r>
          </w:p>
        </w:tc>
        <w:tc>
          <w:tcPr>
            <w:tcW w:w="1701" w:type="dxa"/>
            <w:tcBorders>
              <w:top w:val="single" w:sz="4" w:space="0" w:color="000000"/>
              <w:left w:val="single" w:sz="4" w:space="0" w:color="000000"/>
              <w:bottom w:val="single" w:sz="4" w:space="0" w:color="000000"/>
              <w:right w:val="single" w:sz="4" w:space="0" w:color="000000"/>
            </w:tcBorders>
            <w:hideMark/>
          </w:tcPr>
          <w:p w14:paraId="55751F10" w14:textId="77777777" w:rsidR="00F85D5E" w:rsidRPr="00A17562" w:rsidRDefault="00F85D5E" w:rsidP="00220A52">
            <w:pPr>
              <w:widowControl w:val="0"/>
              <w:suppressAutoHyphens w:val="0"/>
              <w:autoSpaceDE w:val="0"/>
              <w:autoSpaceDN w:val="0"/>
              <w:spacing w:line="247" w:lineRule="exact"/>
              <w:ind w:left="104" w:right="98"/>
              <w:jc w:val="center"/>
              <w:rPr>
                <w:sz w:val="22"/>
                <w:szCs w:val="22"/>
                <w:lang w:eastAsia="en-US"/>
              </w:rPr>
            </w:pPr>
            <w:r w:rsidRPr="00A17562">
              <w:rPr>
                <w:sz w:val="22"/>
                <w:szCs w:val="22"/>
                <w:lang w:eastAsia="en-US"/>
              </w:rPr>
              <w:t>Mato vnt.</w:t>
            </w:r>
          </w:p>
        </w:tc>
        <w:tc>
          <w:tcPr>
            <w:tcW w:w="1795" w:type="dxa"/>
            <w:tcBorders>
              <w:top w:val="single" w:sz="4" w:space="0" w:color="000000"/>
              <w:left w:val="single" w:sz="4" w:space="0" w:color="000000"/>
              <w:bottom w:val="single" w:sz="4" w:space="0" w:color="000000"/>
              <w:right w:val="single" w:sz="4" w:space="0" w:color="000000"/>
            </w:tcBorders>
          </w:tcPr>
          <w:p w14:paraId="09357AB6" w14:textId="7F50309B" w:rsidR="00F85D5E" w:rsidRPr="00A17562" w:rsidRDefault="00EF0042" w:rsidP="00220A52">
            <w:pPr>
              <w:widowControl w:val="0"/>
              <w:suppressAutoHyphens w:val="0"/>
              <w:autoSpaceDE w:val="0"/>
              <w:autoSpaceDN w:val="0"/>
              <w:spacing w:line="247" w:lineRule="exact"/>
              <w:ind w:left="104" w:right="98"/>
              <w:jc w:val="center"/>
              <w:rPr>
                <w:sz w:val="22"/>
                <w:szCs w:val="22"/>
                <w:lang w:eastAsia="en-US"/>
              </w:rPr>
            </w:pPr>
            <w:r>
              <w:rPr>
                <w:sz w:val="22"/>
                <w:szCs w:val="22"/>
                <w:lang w:eastAsia="en-US"/>
              </w:rPr>
              <w:t>Preliminarūs paslaugų kiekiai 36 mėnesių sutarties laikotarpiui</w:t>
            </w:r>
          </w:p>
        </w:tc>
      </w:tr>
      <w:tr w:rsidR="00F85D5E" w:rsidRPr="00A73200" w14:paraId="70D30115" w14:textId="77777777" w:rsidTr="00A376CD">
        <w:trPr>
          <w:trHeight w:val="246"/>
        </w:trPr>
        <w:tc>
          <w:tcPr>
            <w:tcW w:w="645" w:type="dxa"/>
            <w:gridSpan w:val="2"/>
            <w:tcBorders>
              <w:top w:val="single" w:sz="4" w:space="0" w:color="000000"/>
              <w:left w:val="single" w:sz="4" w:space="0" w:color="000000"/>
              <w:bottom w:val="single" w:sz="4" w:space="0" w:color="000000"/>
              <w:right w:val="single" w:sz="4" w:space="0" w:color="000000"/>
            </w:tcBorders>
            <w:hideMark/>
          </w:tcPr>
          <w:p w14:paraId="78570B5E" w14:textId="77777777" w:rsidR="00F85D5E" w:rsidRPr="006D48EA" w:rsidRDefault="00F85D5E" w:rsidP="00220A52">
            <w:pPr>
              <w:widowControl w:val="0"/>
              <w:suppressAutoHyphens w:val="0"/>
              <w:autoSpaceDE w:val="0"/>
              <w:autoSpaceDN w:val="0"/>
              <w:spacing w:line="232" w:lineRule="exact"/>
              <w:ind w:left="7"/>
              <w:jc w:val="center"/>
              <w:rPr>
                <w:bCs/>
                <w:i/>
                <w:sz w:val="22"/>
                <w:szCs w:val="22"/>
                <w:lang w:eastAsia="en-US"/>
              </w:rPr>
            </w:pPr>
            <w:r w:rsidRPr="006D48EA">
              <w:rPr>
                <w:bCs/>
                <w:i/>
                <w:sz w:val="22"/>
                <w:szCs w:val="22"/>
                <w:lang w:eastAsia="en-US"/>
              </w:rPr>
              <w:t>1</w:t>
            </w:r>
          </w:p>
        </w:tc>
        <w:tc>
          <w:tcPr>
            <w:tcW w:w="4040" w:type="dxa"/>
            <w:tcBorders>
              <w:top w:val="single" w:sz="4" w:space="0" w:color="000000"/>
              <w:left w:val="single" w:sz="4" w:space="0" w:color="000000"/>
              <w:bottom w:val="single" w:sz="4" w:space="0" w:color="000000"/>
              <w:right w:val="single" w:sz="4" w:space="0" w:color="000000"/>
            </w:tcBorders>
            <w:hideMark/>
          </w:tcPr>
          <w:p w14:paraId="3E5BFCED" w14:textId="77777777" w:rsidR="00F85D5E" w:rsidRPr="006D48EA" w:rsidRDefault="00F85D5E" w:rsidP="00220A52">
            <w:pPr>
              <w:widowControl w:val="0"/>
              <w:suppressAutoHyphens w:val="0"/>
              <w:autoSpaceDE w:val="0"/>
              <w:autoSpaceDN w:val="0"/>
              <w:spacing w:line="232" w:lineRule="exact"/>
              <w:ind w:left="5"/>
              <w:jc w:val="center"/>
              <w:rPr>
                <w:bCs/>
                <w:i/>
                <w:sz w:val="22"/>
                <w:szCs w:val="22"/>
                <w:lang w:eastAsia="en-US"/>
              </w:rPr>
            </w:pPr>
            <w:r w:rsidRPr="006D48EA">
              <w:rPr>
                <w:bCs/>
                <w:i/>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6A02D99A" w14:textId="77777777" w:rsidR="00F85D5E" w:rsidRPr="006D48EA" w:rsidRDefault="00F85D5E" w:rsidP="00220A52">
            <w:pPr>
              <w:widowControl w:val="0"/>
              <w:suppressAutoHyphens w:val="0"/>
              <w:autoSpaceDE w:val="0"/>
              <w:autoSpaceDN w:val="0"/>
              <w:spacing w:line="232" w:lineRule="exact"/>
              <w:ind w:left="5"/>
              <w:jc w:val="center"/>
              <w:rPr>
                <w:bCs/>
                <w:i/>
                <w:sz w:val="22"/>
                <w:szCs w:val="22"/>
                <w:lang w:eastAsia="en-US"/>
              </w:rPr>
            </w:pPr>
            <w:r w:rsidRPr="006D48EA">
              <w:rPr>
                <w:bCs/>
                <w:i/>
                <w:sz w:val="22"/>
                <w:szCs w:val="22"/>
                <w:lang w:eastAsia="en-US"/>
              </w:rPr>
              <w:t>3</w:t>
            </w:r>
          </w:p>
        </w:tc>
        <w:tc>
          <w:tcPr>
            <w:tcW w:w="1795" w:type="dxa"/>
            <w:tcBorders>
              <w:top w:val="single" w:sz="4" w:space="0" w:color="000000"/>
              <w:left w:val="single" w:sz="4" w:space="0" w:color="000000"/>
              <w:bottom w:val="single" w:sz="4" w:space="0" w:color="000000"/>
              <w:right w:val="single" w:sz="4" w:space="0" w:color="000000"/>
            </w:tcBorders>
          </w:tcPr>
          <w:p w14:paraId="0A62CA0E" w14:textId="77777777" w:rsidR="00F85D5E" w:rsidRPr="006D48EA" w:rsidRDefault="00F85D5E" w:rsidP="00220A52">
            <w:pPr>
              <w:widowControl w:val="0"/>
              <w:suppressAutoHyphens w:val="0"/>
              <w:autoSpaceDE w:val="0"/>
              <w:autoSpaceDN w:val="0"/>
              <w:spacing w:line="232" w:lineRule="exact"/>
              <w:ind w:left="5"/>
              <w:jc w:val="center"/>
              <w:rPr>
                <w:bCs/>
                <w:i/>
                <w:sz w:val="22"/>
                <w:szCs w:val="22"/>
                <w:lang w:eastAsia="en-US"/>
              </w:rPr>
            </w:pPr>
            <w:r w:rsidRPr="006D48EA">
              <w:rPr>
                <w:bCs/>
                <w:i/>
                <w:sz w:val="22"/>
                <w:szCs w:val="22"/>
                <w:lang w:eastAsia="en-US"/>
              </w:rPr>
              <w:t>4</w:t>
            </w:r>
          </w:p>
        </w:tc>
      </w:tr>
      <w:tr w:rsidR="00F85D5E" w:rsidRPr="00A17562" w14:paraId="1B35C698" w14:textId="77777777" w:rsidTr="00A376CD">
        <w:trPr>
          <w:trHeight w:val="623"/>
        </w:trPr>
        <w:tc>
          <w:tcPr>
            <w:tcW w:w="636" w:type="dxa"/>
            <w:tcBorders>
              <w:top w:val="single" w:sz="4" w:space="0" w:color="000000"/>
              <w:left w:val="single" w:sz="4" w:space="0" w:color="000000"/>
              <w:bottom w:val="single" w:sz="4" w:space="0" w:color="000000"/>
              <w:right w:val="single" w:sz="4" w:space="0" w:color="000000"/>
            </w:tcBorders>
            <w:hideMark/>
          </w:tcPr>
          <w:p w14:paraId="69DD7531" w14:textId="77777777" w:rsidR="00F85D5E" w:rsidRPr="00A17562" w:rsidRDefault="00F85D5E" w:rsidP="00220A52">
            <w:pPr>
              <w:widowControl w:val="0"/>
              <w:suppressAutoHyphens w:val="0"/>
              <w:autoSpaceDE w:val="0"/>
              <w:autoSpaceDN w:val="0"/>
              <w:spacing w:line="247" w:lineRule="exact"/>
              <w:ind w:left="107"/>
              <w:rPr>
                <w:sz w:val="22"/>
                <w:szCs w:val="22"/>
                <w:lang w:eastAsia="en-US"/>
              </w:rPr>
            </w:pPr>
            <w:r w:rsidRPr="00A17562">
              <w:rPr>
                <w:sz w:val="22"/>
                <w:szCs w:val="22"/>
                <w:lang w:eastAsia="en-US"/>
              </w:rPr>
              <w:t>1.</w:t>
            </w:r>
          </w:p>
        </w:tc>
        <w:tc>
          <w:tcPr>
            <w:tcW w:w="4049" w:type="dxa"/>
            <w:gridSpan w:val="2"/>
            <w:tcBorders>
              <w:top w:val="single" w:sz="4" w:space="0" w:color="000000"/>
              <w:left w:val="single" w:sz="4" w:space="0" w:color="000000"/>
              <w:bottom w:val="single" w:sz="4" w:space="0" w:color="000000"/>
              <w:right w:val="single" w:sz="4" w:space="0" w:color="000000"/>
            </w:tcBorders>
          </w:tcPr>
          <w:p w14:paraId="6FE5CEA9" w14:textId="77777777" w:rsidR="00F85D5E" w:rsidRPr="00A17562" w:rsidRDefault="00F85D5E" w:rsidP="00220A52">
            <w:pPr>
              <w:widowControl w:val="0"/>
              <w:suppressAutoHyphens w:val="0"/>
              <w:autoSpaceDE w:val="0"/>
              <w:autoSpaceDN w:val="0"/>
              <w:spacing w:before="5" w:line="252" w:lineRule="exact"/>
              <w:ind w:left="107" w:right="273"/>
              <w:rPr>
                <w:sz w:val="22"/>
                <w:szCs w:val="22"/>
                <w:lang w:eastAsia="en-US"/>
              </w:rPr>
            </w:pPr>
            <w:r>
              <w:t>Nuvykimas paimti gyvų gyvūnų mėginius į gyvūno laikymo vietą</w:t>
            </w:r>
          </w:p>
        </w:tc>
        <w:tc>
          <w:tcPr>
            <w:tcW w:w="1701" w:type="dxa"/>
            <w:tcBorders>
              <w:top w:val="single" w:sz="4" w:space="0" w:color="000000"/>
              <w:left w:val="single" w:sz="4" w:space="0" w:color="000000"/>
              <w:bottom w:val="single" w:sz="4" w:space="0" w:color="000000"/>
              <w:right w:val="single" w:sz="4" w:space="0" w:color="000000"/>
            </w:tcBorders>
            <w:hideMark/>
          </w:tcPr>
          <w:p w14:paraId="5E361EE1" w14:textId="77777777" w:rsidR="00F85D5E" w:rsidRPr="00A17562" w:rsidRDefault="00F85D5E" w:rsidP="00220A52">
            <w:pPr>
              <w:widowControl w:val="0"/>
              <w:suppressAutoHyphens w:val="0"/>
              <w:autoSpaceDE w:val="0"/>
              <w:autoSpaceDN w:val="0"/>
              <w:spacing w:line="247" w:lineRule="exact"/>
              <w:ind w:left="104" w:right="98"/>
              <w:jc w:val="center"/>
              <w:rPr>
                <w:sz w:val="22"/>
                <w:szCs w:val="22"/>
                <w:lang w:eastAsia="en-US"/>
              </w:rPr>
            </w:pPr>
            <w:r w:rsidRPr="00A17562">
              <w:rPr>
                <w:sz w:val="22"/>
                <w:szCs w:val="22"/>
                <w:lang w:eastAsia="en-US"/>
              </w:rPr>
              <w:t>1 km</w:t>
            </w:r>
          </w:p>
        </w:tc>
        <w:tc>
          <w:tcPr>
            <w:tcW w:w="1795" w:type="dxa"/>
            <w:tcBorders>
              <w:top w:val="single" w:sz="4" w:space="0" w:color="000000"/>
              <w:left w:val="single" w:sz="4" w:space="0" w:color="000000"/>
              <w:bottom w:val="single" w:sz="4" w:space="0" w:color="000000"/>
              <w:right w:val="single" w:sz="4" w:space="0" w:color="000000"/>
            </w:tcBorders>
          </w:tcPr>
          <w:p w14:paraId="5D4B96BF" w14:textId="04C97FD0" w:rsidR="00F85D5E" w:rsidRPr="00A17562" w:rsidRDefault="00B4663B" w:rsidP="00220A52">
            <w:pPr>
              <w:widowControl w:val="0"/>
              <w:suppressAutoHyphens w:val="0"/>
              <w:autoSpaceDE w:val="0"/>
              <w:autoSpaceDN w:val="0"/>
              <w:spacing w:line="247" w:lineRule="exact"/>
              <w:ind w:left="104" w:right="98"/>
              <w:jc w:val="center"/>
              <w:rPr>
                <w:sz w:val="22"/>
                <w:szCs w:val="22"/>
                <w:lang w:eastAsia="en-US"/>
              </w:rPr>
            </w:pPr>
            <w:r>
              <w:rPr>
                <w:sz w:val="22"/>
                <w:szCs w:val="22"/>
                <w:lang w:eastAsia="en-US"/>
              </w:rPr>
              <w:t>2000</w:t>
            </w:r>
          </w:p>
        </w:tc>
      </w:tr>
      <w:tr w:rsidR="00F85D5E" w:rsidRPr="00A17562" w14:paraId="601B949A" w14:textId="77777777" w:rsidTr="00A376CD">
        <w:trPr>
          <w:trHeight w:val="758"/>
        </w:trPr>
        <w:tc>
          <w:tcPr>
            <w:tcW w:w="636" w:type="dxa"/>
            <w:tcBorders>
              <w:top w:val="single" w:sz="4" w:space="0" w:color="000000"/>
              <w:left w:val="single" w:sz="4" w:space="0" w:color="000000"/>
              <w:bottom w:val="single" w:sz="4" w:space="0" w:color="000000"/>
              <w:right w:val="single" w:sz="4" w:space="0" w:color="000000"/>
            </w:tcBorders>
          </w:tcPr>
          <w:p w14:paraId="791085D7" w14:textId="77777777" w:rsidR="00F85D5E" w:rsidRPr="00A17562" w:rsidRDefault="00F85D5E" w:rsidP="00220A52">
            <w:pPr>
              <w:widowControl w:val="0"/>
              <w:suppressAutoHyphens w:val="0"/>
              <w:autoSpaceDE w:val="0"/>
              <w:autoSpaceDN w:val="0"/>
              <w:spacing w:line="247" w:lineRule="exact"/>
              <w:ind w:left="107"/>
              <w:rPr>
                <w:sz w:val="22"/>
                <w:szCs w:val="22"/>
                <w:lang w:eastAsia="en-US"/>
              </w:rPr>
            </w:pPr>
            <w:r>
              <w:rPr>
                <w:sz w:val="22"/>
                <w:szCs w:val="22"/>
                <w:lang w:eastAsia="en-US"/>
              </w:rPr>
              <w:t>2.</w:t>
            </w:r>
          </w:p>
        </w:tc>
        <w:tc>
          <w:tcPr>
            <w:tcW w:w="4049" w:type="dxa"/>
            <w:gridSpan w:val="2"/>
            <w:tcBorders>
              <w:top w:val="single" w:sz="4" w:space="0" w:color="000000"/>
              <w:left w:val="single" w:sz="4" w:space="0" w:color="000000"/>
              <w:bottom w:val="single" w:sz="4" w:space="0" w:color="000000"/>
              <w:right w:val="single" w:sz="4" w:space="0" w:color="000000"/>
            </w:tcBorders>
          </w:tcPr>
          <w:p w14:paraId="09EB7408" w14:textId="77777777" w:rsidR="00F85D5E" w:rsidRPr="00A17562" w:rsidRDefault="00F85D5E" w:rsidP="00220A52">
            <w:pPr>
              <w:widowControl w:val="0"/>
              <w:suppressAutoHyphens w:val="0"/>
              <w:autoSpaceDE w:val="0"/>
              <w:autoSpaceDN w:val="0"/>
              <w:spacing w:line="247" w:lineRule="exact"/>
              <w:ind w:left="107"/>
              <w:rPr>
                <w:sz w:val="22"/>
                <w:szCs w:val="22"/>
                <w:lang w:eastAsia="en-US"/>
              </w:rPr>
            </w:pPr>
            <w:r w:rsidRPr="000D3803">
              <w:t>genetinių tyrimų atlikimas, analizė</w:t>
            </w:r>
          </w:p>
        </w:tc>
        <w:tc>
          <w:tcPr>
            <w:tcW w:w="1701" w:type="dxa"/>
            <w:tcBorders>
              <w:top w:val="single" w:sz="4" w:space="0" w:color="000000"/>
              <w:left w:val="single" w:sz="4" w:space="0" w:color="000000"/>
              <w:bottom w:val="single" w:sz="4" w:space="0" w:color="000000"/>
              <w:right w:val="single" w:sz="4" w:space="0" w:color="000000"/>
            </w:tcBorders>
          </w:tcPr>
          <w:p w14:paraId="28CF122D" w14:textId="77777777" w:rsidR="00F85D5E" w:rsidRPr="00A17562" w:rsidRDefault="00F85D5E" w:rsidP="00220A52">
            <w:pPr>
              <w:widowControl w:val="0"/>
              <w:suppressAutoHyphens w:val="0"/>
              <w:autoSpaceDE w:val="0"/>
              <w:autoSpaceDN w:val="0"/>
              <w:spacing w:line="247" w:lineRule="exact"/>
              <w:ind w:left="104" w:right="98"/>
              <w:jc w:val="center"/>
              <w:rPr>
                <w:sz w:val="22"/>
                <w:szCs w:val="22"/>
                <w:lang w:eastAsia="en-US"/>
              </w:rPr>
            </w:pPr>
            <w:r w:rsidRPr="003B21DA">
              <w:rPr>
                <w:sz w:val="22"/>
                <w:szCs w:val="22"/>
                <w:lang w:eastAsia="en-US"/>
              </w:rPr>
              <w:t>1 vnt.</w:t>
            </w:r>
          </w:p>
        </w:tc>
        <w:tc>
          <w:tcPr>
            <w:tcW w:w="1795" w:type="dxa"/>
            <w:tcBorders>
              <w:top w:val="single" w:sz="4" w:space="0" w:color="000000"/>
              <w:left w:val="single" w:sz="4" w:space="0" w:color="000000"/>
              <w:bottom w:val="single" w:sz="4" w:space="0" w:color="000000"/>
              <w:right w:val="single" w:sz="4" w:space="0" w:color="000000"/>
            </w:tcBorders>
          </w:tcPr>
          <w:p w14:paraId="2AF915D3" w14:textId="00307ECA" w:rsidR="00F85D5E" w:rsidRPr="00A17562" w:rsidRDefault="008621E2" w:rsidP="00220A52">
            <w:pPr>
              <w:widowControl w:val="0"/>
              <w:suppressAutoHyphens w:val="0"/>
              <w:autoSpaceDE w:val="0"/>
              <w:autoSpaceDN w:val="0"/>
              <w:spacing w:line="247" w:lineRule="exact"/>
              <w:ind w:left="104" w:right="98"/>
              <w:jc w:val="center"/>
              <w:rPr>
                <w:sz w:val="22"/>
                <w:szCs w:val="22"/>
                <w:lang w:eastAsia="en-US"/>
              </w:rPr>
            </w:pPr>
            <w:r>
              <w:rPr>
                <w:sz w:val="22"/>
                <w:szCs w:val="22"/>
                <w:lang w:eastAsia="en-US"/>
              </w:rPr>
              <w:t>1</w:t>
            </w:r>
            <w:r w:rsidR="002E715E">
              <w:rPr>
                <w:sz w:val="22"/>
                <w:szCs w:val="22"/>
                <w:lang w:eastAsia="en-US"/>
              </w:rPr>
              <w:t>6</w:t>
            </w:r>
          </w:p>
        </w:tc>
      </w:tr>
      <w:tr w:rsidR="00F85D5E" w:rsidRPr="00A17562" w14:paraId="2861A80C" w14:textId="77777777" w:rsidTr="00A376CD">
        <w:trPr>
          <w:trHeight w:val="760"/>
        </w:trPr>
        <w:tc>
          <w:tcPr>
            <w:tcW w:w="636" w:type="dxa"/>
            <w:tcBorders>
              <w:top w:val="single" w:sz="4" w:space="0" w:color="000000"/>
              <w:left w:val="single" w:sz="4" w:space="0" w:color="000000"/>
              <w:bottom w:val="single" w:sz="4" w:space="0" w:color="000000"/>
              <w:right w:val="single" w:sz="4" w:space="0" w:color="000000"/>
            </w:tcBorders>
            <w:hideMark/>
          </w:tcPr>
          <w:p w14:paraId="1D20B515" w14:textId="77777777" w:rsidR="00F85D5E" w:rsidRPr="00A17562" w:rsidRDefault="00F85D5E" w:rsidP="00220A52">
            <w:pPr>
              <w:widowControl w:val="0"/>
              <w:suppressAutoHyphens w:val="0"/>
              <w:autoSpaceDE w:val="0"/>
              <w:autoSpaceDN w:val="0"/>
              <w:spacing w:line="249" w:lineRule="exact"/>
              <w:ind w:left="107"/>
              <w:rPr>
                <w:sz w:val="22"/>
                <w:szCs w:val="22"/>
                <w:lang w:eastAsia="en-US"/>
              </w:rPr>
            </w:pPr>
            <w:r>
              <w:rPr>
                <w:sz w:val="22"/>
                <w:szCs w:val="22"/>
                <w:lang w:eastAsia="en-US"/>
              </w:rPr>
              <w:t>3.</w:t>
            </w:r>
          </w:p>
        </w:tc>
        <w:tc>
          <w:tcPr>
            <w:tcW w:w="4049" w:type="dxa"/>
            <w:gridSpan w:val="2"/>
            <w:tcBorders>
              <w:top w:val="single" w:sz="4" w:space="0" w:color="000000"/>
              <w:left w:val="single" w:sz="4" w:space="0" w:color="000000"/>
              <w:bottom w:val="single" w:sz="4" w:space="0" w:color="000000"/>
              <w:right w:val="single" w:sz="4" w:space="0" w:color="000000"/>
            </w:tcBorders>
          </w:tcPr>
          <w:p w14:paraId="0ACFB801" w14:textId="77777777" w:rsidR="00F85D5E" w:rsidRPr="00A17562" w:rsidRDefault="00F85D5E" w:rsidP="00220A52">
            <w:pPr>
              <w:widowControl w:val="0"/>
              <w:suppressAutoHyphens w:val="0"/>
              <w:autoSpaceDE w:val="0"/>
              <w:autoSpaceDN w:val="0"/>
              <w:spacing w:line="238" w:lineRule="exact"/>
              <w:ind w:left="107"/>
              <w:rPr>
                <w:sz w:val="22"/>
                <w:szCs w:val="22"/>
                <w:lang w:eastAsia="en-US"/>
              </w:rPr>
            </w:pPr>
            <w:r w:rsidRPr="000D3803">
              <w:t>patologinių tyrimų atlikimas, analizė</w:t>
            </w:r>
          </w:p>
        </w:tc>
        <w:tc>
          <w:tcPr>
            <w:tcW w:w="1701" w:type="dxa"/>
            <w:tcBorders>
              <w:top w:val="single" w:sz="4" w:space="0" w:color="000000"/>
              <w:left w:val="single" w:sz="4" w:space="0" w:color="000000"/>
              <w:bottom w:val="single" w:sz="4" w:space="0" w:color="000000"/>
              <w:right w:val="single" w:sz="4" w:space="0" w:color="000000"/>
            </w:tcBorders>
            <w:hideMark/>
          </w:tcPr>
          <w:p w14:paraId="5DD2BBE1" w14:textId="77777777" w:rsidR="00F85D5E" w:rsidRPr="00A17562" w:rsidRDefault="00F85D5E" w:rsidP="00220A52">
            <w:pPr>
              <w:widowControl w:val="0"/>
              <w:suppressAutoHyphens w:val="0"/>
              <w:autoSpaceDE w:val="0"/>
              <w:autoSpaceDN w:val="0"/>
              <w:spacing w:line="249" w:lineRule="exact"/>
              <w:ind w:left="104" w:right="98"/>
              <w:jc w:val="center"/>
              <w:rPr>
                <w:sz w:val="22"/>
                <w:szCs w:val="22"/>
                <w:lang w:eastAsia="en-US"/>
              </w:rPr>
            </w:pPr>
            <w:r w:rsidRPr="003B21DA">
              <w:rPr>
                <w:sz w:val="22"/>
                <w:szCs w:val="22"/>
                <w:lang w:eastAsia="en-US"/>
              </w:rPr>
              <w:t>1 vnt.</w:t>
            </w:r>
          </w:p>
        </w:tc>
        <w:tc>
          <w:tcPr>
            <w:tcW w:w="1795" w:type="dxa"/>
            <w:tcBorders>
              <w:top w:val="single" w:sz="4" w:space="0" w:color="000000"/>
              <w:left w:val="single" w:sz="4" w:space="0" w:color="000000"/>
              <w:bottom w:val="single" w:sz="4" w:space="0" w:color="000000"/>
              <w:right w:val="single" w:sz="4" w:space="0" w:color="000000"/>
            </w:tcBorders>
          </w:tcPr>
          <w:p w14:paraId="787E8572" w14:textId="5BCD7B17" w:rsidR="00F85D5E" w:rsidRPr="00A17562" w:rsidRDefault="002E715E" w:rsidP="00220A52">
            <w:pPr>
              <w:widowControl w:val="0"/>
              <w:suppressAutoHyphens w:val="0"/>
              <w:autoSpaceDE w:val="0"/>
              <w:autoSpaceDN w:val="0"/>
              <w:spacing w:line="249" w:lineRule="exact"/>
              <w:ind w:left="104" w:right="98"/>
              <w:jc w:val="center"/>
              <w:rPr>
                <w:sz w:val="22"/>
                <w:szCs w:val="22"/>
                <w:lang w:eastAsia="en-US"/>
              </w:rPr>
            </w:pPr>
            <w:r>
              <w:rPr>
                <w:sz w:val="22"/>
                <w:szCs w:val="22"/>
                <w:lang w:eastAsia="en-US"/>
              </w:rPr>
              <w:t>12</w:t>
            </w:r>
          </w:p>
        </w:tc>
      </w:tr>
      <w:tr w:rsidR="00F85D5E" w:rsidRPr="00A17562" w14:paraId="3C359A84" w14:textId="77777777" w:rsidTr="00A376CD">
        <w:trPr>
          <w:trHeight w:val="760"/>
        </w:trPr>
        <w:tc>
          <w:tcPr>
            <w:tcW w:w="636" w:type="dxa"/>
            <w:tcBorders>
              <w:top w:val="single" w:sz="4" w:space="0" w:color="000000"/>
              <w:left w:val="single" w:sz="4" w:space="0" w:color="000000"/>
              <w:bottom w:val="single" w:sz="4" w:space="0" w:color="000000"/>
              <w:right w:val="single" w:sz="4" w:space="0" w:color="000000"/>
            </w:tcBorders>
          </w:tcPr>
          <w:p w14:paraId="45789B8B" w14:textId="77777777" w:rsidR="00F85D5E" w:rsidRPr="00A17562" w:rsidRDefault="00F85D5E" w:rsidP="00220A52">
            <w:pPr>
              <w:widowControl w:val="0"/>
              <w:suppressAutoHyphens w:val="0"/>
              <w:autoSpaceDE w:val="0"/>
              <w:autoSpaceDN w:val="0"/>
              <w:spacing w:line="249" w:lineRule="exact"/>
              <w:ind w:left="107"/>
              <w:rPr>
                <w:sz w:val="22"/>
                <w:szCs w:val="22"/>
                <w:lang w:eastAsia="en-US"/>
              </w:rPr>
            </w:pPr>
            <w:r>
              <w:rPr>
                <w:sz w:val="22"/>
                <w:szCs w:val="22"/>
                <w:lang w:eastAsia="en-US"/>
              </w:rPr>
              <w:t>4.</w:t>
            </w:r>
          </w:p>
        </w:tc>
        <w:tc>
          <w:tcPr>
            <w:tcW w:w="4049" w:type="dxa"/>
            <w:gridSpan w:val="2"/>
            <w:tcBorders>
              <w:top w:val="single" w:sz="4" w:space="0" w:color="000000"/>
              <w:left w:val="single" w:sz="4" w:space="0" w:color="000000"/>
              <w:bottom w:val="single" w:sz="4" w:space="0" w:color="000000"/>
              <w:right w:val="single" w:sz="4" w:space="0" w:color="000000"/>
            </w:tcBorders>
          </w:tcPr>
          <w:p w14:paraId="3EF3EC67" w14:textId="77777777" w:rsidR="00F85D5E" w:rsidRPr="00A17562" w:rsidRDefault="00F85D5E" w:rsidP="00220A52">
            <w:pPr>
              <w:widowControl w:val="0"/>
              <w:suppressAutoHyphens w:val="0"/>
              <w:autoSpaceDE w:val="0"/>
              <w:autoSpaceDN w:val="0"/>
              <w:ind w:left="107" w:right="328"/>
              <w:rPr>
                <w:sz w:val="22"/>
                <w:szCs w:val="22"/>
                <w:lang w:eastAsia="en-US"/>
              </w:rPr>
            </w:pPr>
            <w:r w:rsidRPr="000D3803">
              <w:t>fiziologinių tyrimų atlikimas, analizė</w:t>
            </w:r>
          </w:p>
        </w:tc>
        <w:tc>
          <w:tcPr>
            <w:tcW w:w="1701" w:type="dxa"/>
            <w:tcBorders>
              <w:top w:val="single" w:sz="4" w:space="0" w:color="000000"/>
              <w:left w:val="single" w:sz="4" w:space="0" w:color="000000"/>
              <w:bottom w:val="single" w:sz="4" w:space="0" w:color="000000"/>
              <w:right w:val="single" w:sz="4" w:space="0" w:color="000000"/>
            </w:tcBorders>
          </w:tcPr>
          <w:p w14:paraId="2EC0FB25" w14:textId="77777777" w:rsidR="00F85D5E" w:rsidRPr="00A17562" w:rsidRDefault="00F85D5E" w:rsidP="00220A52">
            <w:pPr>
              <w:widowControl w:val="0"/>
              <w:suppressAutoHyphens w:val="0"/>
              <w:autoSpaceDE w:val="0"/>
              <w:autoSpaceDN w:val="0"/>
              <w:spacing w:line="249" w:lineRule="exact"/>
              <w:ind w:left="104" w:right="98"/>
              <w:jc w:val="center"/>
              <w:rPr>
                <w:sz w:val="22"/>
                <w:szCs w:val="22"/>
                <w:lang w:eastAsia="en-US"/>
              </w:rPr>
            </w:pPr>
            <w:r w:rsidRPr="003B21DA">
              <w:rPr>
                <w:sz w:val="22"/>
                <w:szCs w:val="22"/>
                <w:lang w:eastAsia="en-US"/>
              </w:rPr>
              <w:t>1 vnt.</w:t>
            </w:r>
          </w:p>
        </w:tc>
        <w:tc>
          <w:tcPr>
            <w:tcW w:w="1795" w:type="dxa"/>
            <w:tcBorders>
              <w:top w:val="single" w:sz="4" w:space="0" w:color="000000"/>
              <w:left w:val="single" w:sz="4" w:space="0" w:color="000000"/>
              <w:bottom w:val="single" w:sz="4" w:space="0" w:color="000000"/>
              <w:right w:val="single" w:sz="4" w:space="0" w:color="000000"/>
            </w:tcBorders>
          </w:tcPr>
          <w:p w14:paraId="3C6F781C" w14:textId="7C327107" w:rsidR="00F85D5E" w:rsidRPr="00A17562" w:rsidRDefault="002E715E" w:rsidP="00220A52">
            <w:pPr>
              <w:widowControl w:val="0"/>
              <w:suppressAutoHyphens w:val="0"/>
              <w:autoSpaceDE w:val="0"/>
              <w:autoSpaceDN w:val="0"/>
              <w:spacing w:line="249" w:lineRule="exact"/>
              <w:ind w:left="104" w:right="98"/>
              <w:jc w:val="center"/>
              <w:rPr>
                <w:sz w:val="22"/>
                <w:szCs w:val="22"/>
                <w:lang w:eastAsia="en-US"/>
              </w:rPr>
            </w:pPr>
            <w:r>
              <w:rPr>
                <w:sz w:val="22"/>
                <w:szCs w:val="22"/>
                <w:lang w:eastAsia="en-US"/>
              </w:rPr>
              <w:t>4</w:t>
            </w:r>
          </w:p>
        </w:tc>
      </w:tr>
      <w:tr w:rsidR="00F85D5E" w:rsidRPr="00A17562" w14:paraId="153C51AB" w14:textId="77777777" w:rsidTr="00A376CD">
        <w:trPr>
          <w:trHeight w:val="603"/>
        </w:trPr>
        <w:tc>
          <w:tcPr>
            <w:tcW w:w="636" w:type="dxa"/>
            <w:tcBorders>
              <w:top w:val="single" w:sz="4" w:space="0" w:color="000000"/>
              <w:left w:val="single" w:sz="4" w:space="0" w:color="000000"/>
              <w:bottom w:val="single" w:sz="4" w:space="0" w:color="000000"/>
              <w:right w:val="single" w:sz="4" w:space="0" w:color="000000"/>
            </w:tcBorders>
          </w:tcPr>
          <w:p w14:paraId="6F7594C3" w14:textId="77777777" w:rsidR="00F85D5E" w:rsidRPr="00A17562" w:rsidRDefault="00F85D5E" w:rsidP="00220A52">
            <w:pPr>
              <w:widowControl w:val="0"/>
              <w:suppressAutoHyphens w:val="0"/>
              <w:autoSpaceDE w:val="0"/>
              <w:autoSpaceDN w:val="0"/>
              <w:spacing w:line="249" w:lineRule="exact"/>
              <w:ind w:left="107"/>
              <w:rPr>
                <w:sz w:val="22"/>
                <w:szCs w:val="22"/>
                <w:lang w:eastAsia="en-US"/>
              </w:rPr>
            </w:pPr>
            <w:r>
              <w:rPr>
                <w:sz w:val="22"/>
                <w:szCs w:val="22"/>
                <w:lang w:eastAsia="en-US"/>
              </w:rPr>
              <w:t>5.</w:t>
            </w:r>
          </w:p>
        </w:tc>
        <w:tc>
          <w:tcPr>
            <w:tcW w:w="4049" w:type="dxa"/>
            <w:gridSpan w:val="2"/>
            <w:tcBorders>
              <w:top w:val="single" w:sz="4" w:space="0" w:color="000000"/>
              <w:left w:val="single" w:sz="4" w:space="0" w:color="000000"/>
              <w:bottom w:val="single" w:sz="4" w:space="0" w:color="000000"/>
              <w:right w:val="single" w:sz="4" w:space="0" w:color="000000"/>
            </w:tcBorders>
          </w:tcPr>
          <w:p w14:paraId="0CD902BD" w14:textId="77777777" w:rsidR="00F85D5E" w:rsidRPr="00A17562" w:rsidRDefault="00F85D5E" w:rsidP="00220A52">
            <w:pPr>
              <w:widowControl w:val="0"/>
              <w:suppressAutoHyphens w:val="0"/>
              <w:autoSpaceDE w:val="0"/>
              <w:autoSpaceDN w:val="0"/>
              <w:ind w:left="107" w:right="328"/>
              <w:rPr>
                <w:sz w:val="22"/>
                <w:szCs w:val="22"/>
                <w:lang w:eastAsia="en-US"/>
              </w:rPr>
            </w:pPr>
            <w:r w:rsidRPr="000D3803">
              <w:t>morfologinių tyrimų atlikimas, analizė</w:t>
            </w:r>
          </w:p>
        </w:tc>
        <w:tc>
          <w:tcPr>
            <w:tcW w:w="1701" w:type="dxa"/>
            <w:tcBorders>
              <w:top w:val="single" w:sz="4" w:space="0" w:color="000000"/>
              <w:left w:val="single" w:sz="4" w:space="0" w:color="000000"/>
              <w:bottom w:val="single" w:sz="4" w:space="0" w:color="000000"/>
              <w:right w:val="single" w:sz="4" w:space="0" w:color="000000"/>
            </w:tcBorders>
          </w:tcPr>
          <w:p w14:paraId="7C4AD6E9" w14:textId="77777777" w:rsidR="00F85D5E" w:rsidRPr="00A17562" w:rsidRDefault="00F85D5E" w:rsidP="00220A52">
            <w:pPr>
              <w:widowControl w:val="0"/>
              <w:suppressAutoHyphens w:val="0"/>
              <w:autoSpaceDE w:val="0"/>
              <w:autoSpaceDN w:val="0"/>
              <w:spacing w:line="249" w:lineRule="exact"/>
              <w:ind w:left="104" w:right="98"/>
              <w:jc w:val="center"/>
              <w:rPr>
                <w:sz w:val="22"/>
                <w:szCs w:val="22"/>
                <w:lang w:eastAsia="en-US"/>
              </w:rPr>
            </w:pPr>
            <w:r>
              <w:rPr>
                <w:sz w:val="22"/>
                <w:szCs w:val="22"/>
                <w:lang w:eastAsia="en-US"/>
              </w:rPr>
              <w:t>1 vnt.</w:t>
            </w:r>
          </w:p>
        </w:tc>
        <w:tc>
          <w:tcPr>
            <w:tcW w:w="1795" w:type="dxa"/>
            <w:tcBorders>
              <w:top w:val="single" w:sz="4" w:space="0" w:color="000000"/>
              <w:left w:val="single" w:sz="4" w:space="0" w:color="000000"/>
              <w:bottom w:val="single" w:sz="4" w:space="0" w:color="000000"/>
              <w:right w:val="single" w:sz="4" w:space="0" w:color="000000"/>
            </w:tcBorders>
          </w:tcPr>
          <w:p w14:paraId="5E23A912" w14:textId="2A209B82" w:rsidR="00F85D5E" w:rsidRDefault="002E715E" w:rsidP="00220A52">
            <w:pPr>
              <w:widowControl w:val="0"/>
              <w:suppressAutoHyphens w:val="0"/>
              <w:autoSpaceDE w:val="0"/>
              <w:autoSpaceDN w:val="0"/>
              <w:spacing w:line="249" w:lineRule="exact"/>
              <w:ind w:left="104" w:right="98"/>
              <w:jc w:val="center"/>
              <w:rPr>
                <w:sz w:val="22"/>
                <w:szCs w:val="22"/>
                <w:lang w:eastAsia="en-US"/>
              </w:rPr>
            </w:pPr>
            <w:r>
              <w:rPr>
                <w:sz w:val="22"/>
                <w:szCs w:val="22"/>
                <w:lang w:eastAsia="en-US"/>
              </w:rPr>
              <w:t>4</w:t>
            </w:r>
          </w:p>
        </w:tc>
      </w:tr>
    </w:tbl>
    <w:p w14:paraId="4615D43A" w14:textId="77777777" w:rsidR="00ED4B8C" w:rsidRPr="00A73200" w:rsidRDefault="00ED4B8C" w:rsidP="00ED4B8C">
      <w:pPr>
        <w:widowControl w:val="0"/>
        <w:tabs>
          <w:tab w:val="left" w:pos="1038"/>
        </w:tabs>
        <w:suppressAutoHyphens w:val="0"/>
        <w:autoSpaceDE w:val="0"/>
        <w:autoSpaceDN w:val="0"/>
        <w:ind w:left="827" w:right="140"/>
        <w:contextualSpacing/>
        <w:jc w:val="both"/>
        <w:rPr>
          <w:sz w:val="20"/>
        </w:rPr>
      </w:pPr>
    </w:p>
    <w:p w14:paraId="4E7B9D5F" w14:textId="77777777" w:rsidR="00ED4B8C" w:rsidRPr="00220A52" w:rsidRDefault="00ED4B8C" w:rsidP="002C031C">
      <w:pPr>
        <w:widowControl w:val="0"/>
        <w:numPr>
          <w:ilvl w:val="0"/>
          <w:numId w:val="2"/>
        </w:numPr>
        <w:tabs>
          <w:tab w:val="left" w:pos="1038"/>
        </w:tabs>
        <w:suppressAutoHyphens w:val="0"/>
        <w:autoSpaceDE w:val="0"/>
        <w:autoSpaceDN w:val="0"/>
        <w:ind w:left="120" w:right="140" w:firstLine="447"/>
        <w:contextualSpacing/>
        <w:jc w:val="both"/>
        <w:rPr>
          <w:sz w:val="20"/>
        </w:rPr>
      </w:pPr>
      <w:r>
        <w:t>Esant poreikiui, Perkančioji organizacija gali įsigyti sąraše nenurodytų paslaugų su pirkimo objektu susijusių paslaugų ar prekių neviršijant 10 procentų pradinės sutarties vertės. Už paslaugas bus apmokėta ne didesnėmis nei užsakymo dieną tiekėjo paslaugų teikimo vietoje ar interneto svetainėje nurodytomis galiojančiomis šių paslaugų ar prekių kainomis, arba, jei tokios kainos neskelbiamos,</w:t>
      </w:r>
      <w:r w:rsidRPr="00237D43">
        <w:t xml:space="preserve"> </w:t>
      </w:r>
      <w:r>
        <w:t>konkurencingomis ir rinką atitinkančiomis kainomis.</w:t>
      </w:r>
    </w:p>
    <w:p w14:paraId="60FCD48E" w14:textId="54C978CB" w:rsidR="000E294C" w:rsidRPr="00A17562" w:rsidRDefault="00E40C4F" w:rsidP="00AC3108">
      <w:pPr>
        <w:pStyle w:val="Sraopastraipa"/>
        <w:widowControl w:val="0"/>
        <w:tabs>
          <w:tab w:val="left" w:pos="284"/>
          <w:tab w:val="left" w:pos="1276"/>
          <w:tab w:val="left" w:pos="1560"/>
        </w:tabs>
        <w:suppressAutoHyphens w:val="0"/>
        <w:autoSpaceDE w:val="0"/>
        <w:autoSpaceDN w:val="0"/>
        <w:spacing w:before="100" w:beforeAutospacing="1" w:after="100" w:afterAutospacing="1"/>
        <w:ind w:left="0"/>
        <w:contextualSpacing w:val="0"/>
        <w:jc w:val="center"/>
      </w:pPr>
      <w:r>
        <w:rPr>
          <w:b/>
          <w:bCs/>
        </w:rPr>
        <w:t xml:space="preserve">III. </w:t>
      </w:r>
      <w:r w:rsidR="002E0AD4" w:rsidRPr="000E294C">
        <w:rPr>
          <w:b/>
          <w:bCs/>
        </w:rPr>
        <w:t>PASLAUGŲ TEIKIMO TVARKA</w:t>
      </w:r>
    </w:p>
    <w:p w14:paraId="3726CA03" w14:textId="5F8AA257" w:rsidR="0093789D" w:rsidRDefault="00C91EA0" w:rsidP="00A376CD">
      <w:pPr>
        <w:widowControl w:val="0"/>
        <w:numPr>
          <w:ilvl w:val="0"/>
          <w:numId w:val="2"/>
        </w:numPr>
        <w:tabs>
          <w:tab w:val="left" w:pos="1234"/>
          <w:tab w:val="left" w:pos="1276"/>
          <w:tab w:val="left" w:pos="9498"/>
        </w:tabs>
        <w:suppressAutoHyphens w:val="0"/>
        <w:autoSpaceDE w:val="0"/>
        <w:autoSpaceDN w:val="0"/>
        <w:ind w:left="119" w:firstLine="448"/>
        <w:contextualSpacing/>
        <w:jc w:val="both"/>
      </w:pPr>
      <w:r>
        <w:lastRenderedPageBreak/>
        <w:t xml:space="preserve"> </w:t>
      </w:r>
      <w:r w:rsidR="0093789D">
        <w:t>Paslaugos teikiamos</w:t>
      </w:r>
      <w:r w:rsidR="0093789D" w:rsidRPr="00A17562">
        <w:t xml:space="preserve"> </w:t>
      </w:r>
      <w:r w:rsidR="00647412">
        <w:t>darbo dienomis</w:t>
      </w:r>
      <w:r w:rsidR="007467AD">
        <w:t xml:space="preserve"> nuo 8.00 val. iki 17.00 val</w:t>
      </w:r>
      <w:r w:rsidR="007467AD" w:rsidRPr="00A17562">
        <w:t>.</w:t>
      </w:r>
      <w:r w:rsidR="007467AD">
        <w:t>, penktadieniais nuo 8.00 val. iki 16.00 val.</w:t>
      </w:r>
    </w:p>
    <w:p w14:paraId="4D546E1C" w14:textId="5A8D7FAA" w:rsidR="00DD7EBB" w:rsidRDefault="00DD1233" w:rsidP="00A376CD">
      <w:pPr>
        <w:widowControl w:val="0"/>
        <w:numPr>
          <w:ilvl w:val="0"/>
          <w:numId w:val="2"/>
        </w:numPr>
        <w:tabs>
          <w:tab w:val="left" w:pos="1234"/>
          <w:tab w:val="left" w:pos="1276"/>
          <w:tab w:val="left" w:pos="9498"/>
        </w:tabs>
        <w:suppressAutoHyphens w:val="0"/>
        <w:autoSpaceDE w:val="0"/>
        <w:autoSpaceDN w:val="0"/>
        <w:ind w:left="119" w:firstLine="448"/>
        <w:contextualSpacing/>
        <w:jc w:val="both"/>
      </w:pPr>
      <w:r>
        <w:t xml:space="preserve">Perkančioji organizacija </w:t>
      </w:r>
      <w:r w:rsidR="00D45675">
        <w:t>apie poreikį atlikti tyrimus paslaugų teikėja i</w:t>
      </w:r>
      <w:r w:rsidR="007028B4">
        <w:t>n</w:t>
      </w:r>
      <w:r w:rsidR="00D45675">
        <w:t>formuoja</w:t>
      </w:r>
      <w:r w:rsidR="007028B4">
        <w:t xml:space="preserve"> </w:t>
      </w:r>
      <w:r w:rsidR="004B0DA2">
        <w:t>tekstiniu pranešimu jį pateikdamas nurodytu elektroniniu paštu.</w:t>
      </w:r>
    </w:p>
    <w:p w14:paraId="57850D9D" w14:textId="65E5E8F6" w:rsidR="001544BE" w:rsidRDefault="00E770BA" w:rsidP="00A376CD">
      <w:pPr>
        <w:widowControl w:val="0"/>
        <w:numPr>
          <w:ilvl w:val="0"/>
          <w:numId w:val="2"/>
        </w:numPr>
        <w:tabs>
          <w:tab w:val="left" w:pos="1234"/>
          <w:tab w:val="left" w:pos="1276"/>
          <w:tab w:val="left" w:pos="9498"/>
        </w:tabs>
        <w:suppressAutoHyphens w:val="0"/>
        <w:autoSpaceDE w:val="0"/>
        <w:autoSpaceDN w:val="0"/>
        <w:ind w:left="119" w:firstLine="448"/>
        <w:contextualSpacing/>
        <w:jc w:val="both"/>
      </w:pPr>
      <w:r>
        <w:t>Paslaugų teikėjas atlikti tyrimus ir informuoti Perkančiąją organizaciją</w:t>
      </w:r>
      <w:r w:rsidR="000E3604">
        <w:t xml:space="preserve"> </w:t>
      </w:r>
      <w:r w:rsidR="00115891">
        <w:t xml:space="preserve">apie tyrimų rezultatus </w:t>
      </w:r>
      <w:r w:rsidR="000E3604">
        <w:t>privalo ne vėliau kaip per 20 darbo dienų nuo</w:t>
      </w:r>
      <w:r w:rsidR="00506E0C">
        <w:t xml:space="preserve"> mėginių pateikimo </w:t>
      </w:r>
      <w:r w:rsidR="00DD7EBB">
        <w:t>paslaugų teikėjui.</w:t>
      </w:r>
      <w:r w:rsidR="000E3604">
        <w:t xml:space="preserve"> </w:t>
      </w:r>
    </w:p>
    <w:p w14:paraId="2B121B6A" w14:textId="541B5FC9" w:rsidR="0093789D" w:rsidRDefault="00B56DD9" w:rsidP="00A376CD">
      <w:pPr>
        <w:widowControl w:val="0"/>
        <w:numPr>
          <w:ilvl w:val="0"/>
          <w:numId w:val="2"/>
        </w:numPr>
        <w:tabs>
          <w:tab w:val="left" w:pos="1234"/>
          <w:tab w:val="left" w:pos="1276"/>
          <w:tab w:val="left" w:pos="9498"/>
        </w:tabs>
        <w:suppressAutoHyphens w:val="0"/>
        <w:autoSpaceDE w:val="0"/>
        <w:autoSpaceDN w:val="0"/>
        <w:ind w:left="119" w:firstLine="448"/>
        <w:contextualSpacing/>
        <w:jc w:val="both"/>
      </w:pPr>
      <w:r w:rsidRPr="00B56DD9">
        <w:t>Paslaugos teikėjas</w:t>
      </w:r>
      <w:r w:rsidR="007467AD">
        <w:t xml:space="preserve"> vyksta gyvų gyvūnų </w:t>
      </w:r>
      <w:r w:rsidR="001E574F">
        <w:t>mėginius</w:t>
      </w:r>
      <w:r w:rsidR="00412FD8">
        <w:t xml:space="preserve"> pa</w:t>
      </w:r>
      <w:r w:rsidR="007467AD">
        <w:t>imti į gyvūno laikymo vietą Lietuvos Respublikos teritorijoje.</w:t>
      </w:r>
    </w:p>
    <w:p w14:paraId="6905A000" w14:textId="6FE58051" w:rsidR="00494243" w:rsidRDefault="00B56DD9" w:rsidP="00A376CD">
      <w:pPr>
        <w:widowControl w:val="0"/>
        <w:numPr>
          <w:ilvl w:val="0"/>
          <w:numId w:val="2"/>
        </w:numPr>
        <w:tabs>
          <w:tab w:val="left" w:pos="1276"/>
          <w:tab w:val="left" w:pos="1560"/>
        </w:tabs>
        <w:suppressAutoHyphens w:val="0"/>
        <w:autoSpaceDE w:val="0"/>
        <w:autoSpaceDN w:val="0"/>
        <w:ind w:left="119" w:firstLine="448"/>
        <w:contextualSpacing/>
        <w:jc w:val="both"/>
      </w:pPr>
      <w:r w:rsidRPr="00B56DD9">
        <w:t>Paslaugos teikėjas</w:t>
      </w:r>
      <w:r w:rsidR="00C33C56" w:rsidRPr="00A17562">
        <w:t xml:space="preserve">, atvykęs į gyvūnų </w:t>
      </w:r>
      <w:r w:rsidR="00CE1FFD">
        <w:t>laikymo</w:t>
      </w:r>
      <w:r w:rsidR="00C33C56" w:rsidRPr="00A17562">
        <w:t xml:space="preserve"> vietą, </w:t>
      </w:r>
      <w:r w:rsidR="00CE1FFD">
        <w:t>paima mėginius, užpildo mėginių paėmimo aktus, kuriuose nurodoma, paėmimo vieta, data, laikas, mėginių kiekis, gyvūnų rūšys, tyrimų tikslas, pavadinimas.</w:t>
      </w:r>
    </w:p>
    <w:p w14:paraId="30B72654" w14:textId="0E890585" w:rsidR="00494243" w:rsidRPr="008011F1" w:rsidRDefault="00B56DD9" w:rsidP="00A376CD">
      <w:pPr>
        <w:widowControl w:val="0"/>
        <w:numPr>
          <w:ilvl w:val="0"/>
          <w:numId w:val="2"/>
        </w:numPr>
        <w:tabs>
          <w:tab w:val="left" w:pos="1276"/>
          <w:tab w:val="left" w:pos="1560"/>
        </w:tabs>
        <w:suppressAutoHyphens w:val="0"/>
        <w:autoSpaceDE w:val="0"/>
        <w:autoSpaceDN w:val="0"/>
        <w:ind w:left="119" w:firstLine="448"/>
        <w:contextualSpacing/>
        <w:jc w:val="both"/>
      </w:pPr>
      <w:r w:rsidRPr="00B56DD9">
        <w:t>Paslaugos teikėjas</w:t>
      </w:r>
      <w:r w:rsidR="00CE1FFD">
        <w:t xml:space="preserve"> atlikęs tyrimus</w:t>
      </w:r>
      <w:r w:rsidR="006D5707">
        <w:t xml:space="preserve"> ir analizę, informuoja </w:t>
      </w:r>
      <w:r w:rsidR="00953753">
        <w:t>Perkančiąją organizaciją</w:t>
      </w:r>
      <w:r w:rsidR="006D5707">
        <w:t xml:space="preserve"> pateikdamas tyrimų analizę pareigūnui</w:t>
      </w:r>
      <w:r w:rsidR="00EF0042">
        <w:t>,</w:t>
      </w:r>
      <w:r w:rsidR="006D5707">
        <w:t xml:space="preserve"> atliekančiam administracinį tyrimą.</w:t>
      </w:r>
    </w:p>
    <w:p w14:paraId="086DEE60" w14:textId="720C0C7D" w:rsidR="00C33C56" w:rsidRDefault="008D4CD0" w:rsidP="002C031C">
      <w:pPr>
        <w:widowControl w:val="0"/>
        <w:numPr>
          <w:ilvl w:val="0"/>
          <w:numId w:val="2"/>
        </w:numPr>
        <w:tabs>
          <w:tab w:val="left" w:pos="1276"/>
          <w:tab w:val="left" w:pos="1560"/>
        </w:tabs>
        <w:suppressAutoHyphens w:val="0"/>
        <w:autoSpaceDE w:val="0"/>
        <w:autoSpaceDN w:val="0"/>
        <w:ind w:left="119" w:firstLine="448"/>
        <w:contextualSpacing/>
        <w:jc w:val="both"/>
      </w:pPr>
      <w:r>
        <w:t xml:space="preserve"> </w:t>
      </w:r>
      <w:r w:rsidR="00C33C56" w:rsidRPr="00A17562">
        <w:t xml:space="preserve">Jei </w:t>
      </w:r>
      <w:r w:rsidR="008103D6">
        <w:t>tyrimų atlikimo</w:t>
      </w:r>
      <w:r w:rsidR="00C33C56" w:rsidRPr="00A17562">
        <w:t xml:space="preserve"> metu nustatoma, kad </w:t>
      </w:r>
      <w:r w:rsidR="008103D6">
        <w:t xml:space="preserve">mėginiai paimti netinkamai, o tyrimų negalima atlikti, tokiu atveju </w:t>
      </w:r>
      <w:r w:rsidR="006D48EA" w:rsidRPr="006D48EA">
        <w:t>Perkančioji organizacija</w:t>
      </w:r>
      <w:r w:rsidR="00C33C56" w:rsidRPr="00A17562">
        <w:t xml:space="preserve"> apmoka tik už gyvūn</w:t>
      </w:r>
      <w:r w:rsidR="006D5707">
        <w:t>ų</w:t>
      </w:r>
      <w:r w:rsidR="00C33C56" w:rsidRPr="00A17562">
        <w:t xml:space="preserve"> </w:t>
      </w:r>
      <w:r w:rsidR="006D5707">
        <w:t>atliktus tyrimus ir pateiktą analizę</w:t>
      </w:r>
      <w:r w:rsidR="00C33C56" w:rsidRPr="00A17562">
        <w:t>.</w:t>
      </w:r>
      <w:r>
        <w:t xml:space="preserve"> </w:t>
      </w:r>
    </w:p>
    <w:p w14:paraId="04938AA2" w14:textId="7CF76F35" w:rsidR="008103D6" w:rsidRDefault="008103D6" w:rsidP="002C031C">
      <w:pPr>
        <w:widowControl w:val="0"/>
        <w:numPr>
          <w:ilvl w:val="0"/>
          <w:numId w:val="2"/>
        </w:numPr>
        <w:tabs>
          <w:tab w:val="left" w:pos="1276"/>
          <w:tab w:val="left" w:pos="1560"/>
        </w:tabs>
        <w:suppressAutoHyphens w:val="0"/>
        <w:autoSpaceDE w:val="0"/>
        <w:autoSpaceDN w:val="0"/>
        <w:ind w:left="119" w:firstLine="448"/>
        <w:contextualSpacing/>
        <w:jc w:val="both"/>
      </w:pPr>
      <w:r>
        <w:t>Jei reikalinga atlikti pat</w:t>
      </w:r>
      <w:r w:rsidR="009B1405">
        <w:t>o</w:t>
      </w:r>
      <w:r w:rsidR="00412FD8">
        <w:t>loginius, mo</w:t>
      </w:r>
      <w:r>
        <w:t>rfo</w:t>
      </w:r>
      <w:r w:rsidR="009B1405">
        <w:t>loginius ir kt</w:t>
      </w:r>
      <w:r w:rsidR="00412FD8">
        <w:t>.</w:t>
      </w:r>
      <w:r>
        <w:t xml:space="preserve"> </w:t>
      </w:r>
      <w:r w:rsidR="00344703">
        <w:t>tyrimus, pareigūnas</w:t>
      </w:r>
      <w:r w:rsidR="00EF0042">
        <w:t>,</w:t>
      </w:r>
      <w:r w:rsidR="00344703">
        <w:t xml:space="preserve"> atliekantis administracinį tyrimą</w:t>
      </w:r>
      <w:r w:rsidR="00EF0042">
        <w:t>,</w:t>
      </w:r>
      <w:r w:rsidR="00344703">
        <w:t xml:space="preserve"> pristato gyvūno dalis, audinius ar kt. tiriamą objektą </w:t>
      </w:r>
      <w:r w:rsidR="00E3561B">
        <w:rPr>
          <w:rStyle w:val="cf01"/>
          <w:rFonts w:ascii="Times New Roman" w:hAnsi="Times New Roman" w:cs="Times New Roman"/>
          <w:sz w:val="24"/>
          <w:szCs w:val="24"/>
        </w:rPr>
        <w:t>p</w:t>
      </w:r>
      <w:r w:rsidR="00701544" w:rsidRPr="00701544">
        <w:rPr>
          <w:rStyle w:val="cf01"/>
          <w:rFonts w:ascii="Times New Roman" w:hAnsi="Times New Roman" w:cs="Times New Roman"/>
          <w:sz w:val="24"/>
          <w:szCs w:val="24"/>
        </w:rPr>
        <w:t>aslaugos teikėjas</w:t>
      </w:r>
      <w:r w:rsidR="00344703">
        <w:t xml:space="preserve"> pateikdamas priėmimo perdavimo aktą, kuriame nurodoma perdavimo vieta, data, laikas, mėginių kiekis, ar gyvūno dalys</w:t>
      </w:r>
      <w:r w:rsidR="00C72D92">
        <w:t xml:space="preserve"> ar kt. </w:t>
      </w:r>
      <w:r w:rsidR="00E3561B">
        <w:t>p</w:t>
      </w:r>
      <w:r w:rsidR="00C72D92">
        <w:t>riėmimo perdavimo aktą pa</w:t>
      </w:r>
      <w:r w:rsidR="00412FD8">
        <w:t>s</w:t>
      </w:r>
      <w:r w:rsidR="00C72D92">
        <w:t>irašo perdavęs pareigūnas ir priėmęs mėginius specialistas.</w:t>
      </w:r>
    </w:p>
    <w:p w14:paraId="23DAAA87" w14:textId="24E28733" w:rsidR="00213396" w:rsidRPr="00AC3108" w:rsidRDefault="00C72D92" w:rsidP="002C031C">
      <w:pPr>
        <w:widowControl w:val="0"/>
        <w:numPr>
          <w:ilvl w:val="0"/>
          <w:numId w:val="2"/>
        </w:numPr>
        <w:tabs>
          <w:tab w:val="left" w:pos="1276"/>
          <w:tab w:val="left" w:pos="1560"/>
        </w:tabs>
        <w:suppressAutoHyphens w:val="0"/>
        <w:autoSpaceDE w:val="0"/>
        <w:autoSpaceDN w:val="0"/>
        <w:ind w:left="119" w:firstLine="448"/>
        <w:contextualSpacing/>
        <w:jc w:val="both"/>
        <w:rPr>
          <w:b/>
          <w:bCs/>
        </w:rPr>
      </w:pPr>
      <w:r>
        <w:t xml:space="preserve"> </w:t>
      </w:r>
      <w:r w:rsidRPr="00AC3108">
        <w:t>Jei tyrimų atlikimo metu nustatoma, kad mėginiai pateikti netinkami, o tyrimų negalima</w:t>
      </w:r>
      <w:r w:rsidR="00412FD8" w:rsidRPr="00AC3108">
        <w:t xml:space="preserve"> atlikti, tokiu atveju </w:t>
      </w:r>
      <w:r w:rsidR="00E3561B">
        <w:t>p</w:t>
      </w:r>
      <w:r w:rsidR="00701544" w:rsidRPr="00701544">
        <w:t>aslaugos teikėjas</w:t>
      </w:r>
      <w:r w:rsidRPr="00AC3108">
        <w:t xml:space="preserve"> informuoja raštu tyrimą atliekantį pareigūną</w:t>
      </w:r>
      <w:r w:rsidR="00AC3108" w:rsidRPr="00AC3108">
        <w:t>, kad šis pateiktų naujus mėginius, o jei naujų mėginių paimti</w:t>
      </w:r>
      <w:r w:rsidR="00AC3108">
        <w:t>/pateikti</w:t>
      </w:r>
      <w:r w:rsidR="00AC3108" w:rsidRPr="00AC3108">
        <w:t xml:space="preserve"> neįmanoma </w:t>
      </w:r>
      <w:r w:rsidR="005F6149" w:rsidRPr="005F6149">
        <w:t>Perkančioji organizacija</w:t>
      </w:r>
      <w:r w:rsidR="00AC3108" w:rsidRPr="00AC3108">
        <w:t xml:space="preserve"> apmoka tik už tuos tyrimus/darbus, kuriuos atliko </w:t>
      </w:r>
      <w:r w:rsidR="00E3561B">
        <w:t>p</w:t>
      </w:r>
      <w:r w:rsidR="000A1338" w:rsidRPr="000A1338">
        <w:t>aslaugos teikėjas</w:t>
      </w:r>
      <w:r w:rsidR="00AC3108" w:rsidRPr="00AC3108">
        <w:t>.</w:t>
      </w:r>
    </w:p>
    <w:p w14:paraId="6ED7E3C4" w14:textId="085C1A32" w:rsidR="006238BD" w:rsidRPr="00E25BB7" w:rsidRDefault="00E87926" w:rsidP="002C031C">
      <w:pPr>
        <w:widowControl w:val="0"/>
        <w:numPr>
          <w:ilvl w:val="0"/>
          <w:numId w:val="2"/>
        </w:numPr>
        <w:tabs>
          <w:tab w:val="left" w:pos="993"/>
          <w:tab w:val="left" w:pos="1276"/>
          <w:tab w:val="left" w:pos="1362"/>
          <w:tab w:val="left" w:pos="1701"/>
        </w:tabs>
        <w:suppressAutoHyphens w:val="0"/>
        <w:autoSpaceDE w:val="0"/>
        <w:autoSpaceDN w:val="0"/>
        <w:spacing w:before="1"/>
        <w:ind w:left="0" w:firstLine="567"/>
        <w:contextualSpacing/>
        <w:jc w:val="both"/>
        <w:rPr>
          <w:szCs w:val="24"/>
        </w:rPr>
      </w:pPr>
      <w:r>
        <w:t xml:space="preserve">   </w:t>
      </w:r>
      <w:r w:rsidR="00C33C56" w:rsidRPr="00A17562">
        <w:t>Paslaugos</w:t>
      </w:r>
      <w:r w:rsidR="00C33C56" w:rsidRPr="00E25BB7">
        <w:rPr>
          <w:spacing w:val="-11"/>
        </w:rPr>
        <w:t xml:space="preserve"> </w:t>
      </w:r>
      <w:r w:rsidR="00C33C56" w:rsidRPr="00A17562">
        <w:t>baigtinė</w:t>
      </w:r>
      <w:r w:rsidR="00C33C56" w:rsidRPr="00E25BB7">
        <w:rPr>
          <w:spacing w:val="-10"/>
        </w:rPr>
        <w:t xml:space="preserve"> </w:t>
      </w:r>
      <w:r w:rsidR="00C33C56" w:rsidRPr="00A17562">
        <w:t>laikmena:</w:t>
      </w:r>
      <w:r w:rsidR="00C33C56" w:rsidRPr="00E25BB7">
        <w:rPr>
          <w:spacing w:val="-10"/>
        </w:rPr>
        <w:t xml:space="preserve"> </w:t>
      </w:r>
      <w:r w:rsidR="00C33C56" w:rsidRPr="00A17562">
        <w:t>atliktų</w:t>
      </w:r>
      <w:r w:rsidR="00C33C56" w:rsidRPr="00E25BB7">
        <w:rPr>
          <w:spacing w:val="-11"/>
        </w:rPr>
        <w:t xml:space="preserve"> </w:t>
      </w:r>
      <w:r w:rsidR="00C33C56" w:rsidRPr="00A17562">
        <w:t>paslaugų</w:t>
      </w:r>
      <w:r w:rsidR="00C33C56" w:rsidRPr="00E25BB7">
        <w:rPr>
          <w:spacing w:val="-11"/>
        </w:rPr>
        <w:t xml:space="preserve"> </w:t>
      </w:r>
      <w:r w:rsidR="00C33C56" w:rsidRPr="00A17562">
        <w:t>ataskaita</w:t>
      </w:r>
      <w:r w:rsidR="00C33C56" w:rsidRPr="00E25BB7">
        <w:rPr>
          <w:spacing w:val="-8"/>
        </w:rPr>
        <w:t xml:space="preserve"> </w:t>
      </w:r>
      <w:r w:rsidR="00852028">
        <w:rPr>
          <w:spacing w:val="-8"/>
        </w:rPr>
        <w:t xml:space="preserve">su </w:t>
      </w:r>
      <w:r w:rsidR="005137C0">
        <w:rPr>
          <w:spacing w:val="-8"/>
        </w:rPr>
        <w:t>tyrim</w:t>
      </w:r>
      <w:r w:rsidR="005137C0">
        <w:t>ų rezultatais</w:t>
      </w:r>
      <w:r w:rsidR="00C33C56" w:rsidRPr="00E25BB7">
        <w:rPr>
          <w:spacing w:val="-10"/>
        </w:rPr>
        <w:t xml:space="preserve"> </w:t>
      </w:r>
      <w:r w:rsidR="005137C0">
        <w:t xml:space="preserve">skaitmeniniu formatu </w:t>
      </w:r>
      <w:r w:rsidR="00BD2C52" w:rsidRPr="00BD2C52">
        <w:t>(</w:t>
      </w:r>
      <w:r w:rsidR="00BD2C52" w:rsidRPr="00E25BB7">
        <w:rPr>
          <w:rFonts w:eastAsia="Arial Unicode MS"/>
          <w:szCs w:val="24"/>
          <w:bdr w:val="nil"/>
        </w:rPr>
        <w:t>Microsoft Word ar kita visuotinai prieinama teksto redagavimo programa)</w:t>
      </w:r>
      <w:r w:rsidR="00BD2C52" w:rsidRPr="00243AA5" w:rsidDel="00BD2C52">
        <w:t xml:space="preserve"> </w:t>
      </w:r>
      <w:r w:rsidR="007801C7" w:rsidRPr="00243AA5">
        <w:t>ir perdavimo – priėmimo aktas</w:t>
      </w:r>
      <w:r w:rsidR="00E61319">
        <w:t>.</w:t>
      </w:r>
      <w:r w:rsidR="00D164AD" w:rsidRPr="00E25BB7">
        <w:rPr>
          <w:szCs w:val="24"/>
        </w:rPr>
        <w:t xml:space="preserve"> </w:t>
      </w:r>
    </w:p>
    <w:p w14:paraId="4DE64F76" w14:textId="77777777" w:rsidR="00ED4B8C" w:rsidRPr="002E67F3" w:rsidRDefault="00ED4B8C" w:rsidP="00AC3108">
      <w:pPr>
        <w:widowControl w:val="0"/>
        <w:tabs>
          <w:tab w:val="left" w:pos="1276"/>
          <w:tab w:val="left" w:pos="1362"/>
          <w:tab w:val="left" w:pos="1701"/>
        </w:tabs>
        <w:suppressAutoHyphens w:val="0"/>
        <w:autoSpaceDE w:val="0"/>
        <w:autoSpaceDN w:val="0"/>
        <w:spacing w:before="1"/>
        <w:contextualSpacing/>
        <w:jc w:val="both"/>
      </w:pPr>
    </w:p>
    <w:p w14:paraId="78AB220C" w14:textId="261B83A8" w:rsidR="00E57EF5" w:rsidRDefault="00E57EF5" w:rsidP="00E57EF5">
      <w:pPr>
        <w:widowControl w:val="0"/>
        <w:tabs>
          <w:tab w:val="left" w:pos="1038"/>
        </w:tabs>
        <w:suppressAutoHyphens w:val="0"/>
        <w:autoSpaceDE w:val="0"/>
        <w:autoSpaceDN w:val="0"/>
        <w:ind w:left="827" w:right="140"/>
        <w:contextualSpacing/>
        <w:jc w:val="center"/>
        <w:rPr>
          <w:b/>
          <w:bCs/>
          <w:szCs w:val="24"/>
        </w:rPr>
      </w:pPr>
      <w:r>
        <w:rPr>
          <w:b/>
          <w:bCs/>
          <w:szCs w:val="24"/>
        </w:rPr>
        <w:t>I</w:t>
      </w:r>
      <w:r w:rsidR="00A376CD">
        <w:rPr>
          <w:b/>
          <w:bCs/>
          <w:szCs w:val="24"/>
        </w:rPr>
        <w:t>V.</w:t>
      </w:r>
      <w:r>
        <w:rPr>
          <w:b/>
          <w:bCs/>
          <w:szCs w:val="24"/>
        </w:rPr>
        <w:t xml:space="preserve"> APLINKOSAUGINIAI REIKALVIMAI</w:t>
      </w:r>
    </w:p>
    <w:p w14:paraId="6A8AF6AA" w14:textId="77777777" w:rsidR="00E57EF5" w:rsidRDefault="00E57EF5" w:rsidP="00E57EF5">
      <w:pPr>
        <w:widowControl w:val="0"/>
        <w:tabs>
          <w:tab w:val="left" w:pos="1038"/>
        </w:tabs>
        <w:suppressAutoHyphens w:val="0"/>
        <w:autoSpaceDE w:val="0"/>
        <w:autoSpaceDN w:val="0"/>
        <w:ind w:left="827" w:right="140"/>
        <w:contextualSpacing/>
        <w:jc w:val="center"/>
        <w:rPr>
          <w:b/>
          <w:bCs/>
          <w:szCs w:val="24"/>
        </w:rPr>
      </w:pPr>
    </w:p>
    <w:p w14:paraId="13DD41F0" w14:textId="70EDD8E2" w:rsidR="002C031C" w:rsidRDefault="00E57EF5" w:rsidP="002C031C">
      <w:pPr>
        <w:pStyle w:val="Betarp"/>
        <w:ind w:firstLine="567"/>
        <w:jc w:val="both"/>
        <w:rPr>
          <w:rFonts w:ascii="Times New Roman" w:hAnsi="Times New Roman"/>
          <w:sz w:val="24"/>
          <w:szCs w:val="24"/>
          <w:lang w:eastAsia="en-US"/>
        </w:rPr>
      </w:pPr>
      <w:r w:rsidRPr="002C031C">
        <w:rPr>
          <w:rFonts w:ascii="Times New Roman" w:hAnsi="Times New Roman"/>
          <w:sz w:val="24"/>
          <w:szCs w:val="24"/>
        </w:rPr>
        <w:t>1</w:t>
      </w:r>
      <w:r w:rsidR="00A376CD">
        <w:rPr>
          <w:rFonts w:ascii="Times New Roman" w:hAnsi="Times New Roman"/>
          <w:sz w:val="24"/>
          <w:szCs w:val="24"/>
        </w:rPr>
        <w:t>6</w:t>
      </w:r>
      <w:r w:rsidRPr="002C031C">
        <w:rPr>
          <w:rFonts w:ascii="Times New Roman" w:hAnsi="Times New Roman"/>
          <w:sz w:val="24"/>
          <w:szCs w:val="24"/>
        </w:rPr>
        <w:t>. Pirkimui taikomi aplinkosauginiai reikalavimai.</w:t>
      </w:r>
      <w:r>
        <w:rPr>
          <w:szCs w:val="24"/>
        </w:rPr>
        <w:t xml:space="preserve"> </w:t>
      </w:r>
      <w:r w:rsidR="002C031C" w:rsidRPr="00C61F85">
        <w:rPr>
          <w:rFonts w:ascii="Times New Roman" w:hAnsi="Times New Roman"/>
          <w:sz w:val="24"/>
          <w:szCs w:val="24"/>
          <w:lang w:eastAsia="en-US"/>
        </w:rPr>
        <w:t>Vadovaujantis Lietuvos Respublikos aplinkos ministro 2011 m. birželio 28 d. įsakymu Nr. D1-508 patvirtinto „Aplinkos apsaugos kriterijų taikymo, vykdant žaliuosius pirkimus, tvarkos aprašo“ 4.4.4.1. papunkčiu</w:t>
      </w:r>
      <w:r w:rsidR="002C031C">
        <w:rPr>
          <w:rFonts w:ascii="Times New Roman" w:hAnsi="Times New Roman"/>
          <w:sz w:val="24"/>
          <w:szCs w:val="24"/>
          <w:lang w:eastAsia="en-US"/>
        </w:rPr>
        <w:t xml:space="preserve"> (</w:t>
      </w:r>
      <w:r w:rsidR="002C031C" w:rsidRPr="00851274">
        <w:rPr>
          <w:rFonts w:ascii="Times New Roman" w:hAnsi="Times New Roman"/>
          <w:sz w:val="24"/>
          <w:szCs w:val="24"/>
          <w:lang w:eastAsia="en-US"/>
        </w:rPr>
        <w:t>paslaugai teikti sunaudojama mažiau gamtos išteklių</w:t>
      </w:r>
      <w:r w:rsidR="002C031C">
        <w:rPr>
          <w:rFonts w:ascii="Times New Roman" w:hAnsi="Times New Roman"/>
          <w:sz w:val="24"/>
          <w:szCs w:val="24"/>
          <w:lang w:eastAsia="en-US"/>
        </w:rPr>
        <w:t>)</w:t>
      </w:r>
      <w:r w:rsidR="002C031C" w:rsidRPr="00C61F85">
        <w:rPr>
          <w:rFonts w:ascii="Times New Roman" w:hAnsi="Times New Roman"/>
          <w:sz w:val="24"/>
          <w:szCs w:val="24"/>
          <w:lang w:eastAsia="en-US"/>
        </w:rPr>
        <w:t xml:space="preserve">: </w:t>
      </w:r>
    </w:p>
    <w:p w14:paraId="2A3748CA" w14:textId="64D4E352" w:rsidR="002C031C" w:rsidRPr="00C61F85" w:rsidRDefault="00A376CD" w:rsidP="00A376CD">
      <w:pPr>
        <w:pStyle w:val="Betarp"/>
        <w:ind w:firstLine="567"/>
        <w:jc w:val="both"/>
        <w:rPr>
          <w:rFonts w:ascii="Times New Roman" w:hAnsi="Times New Roman"/>
          <w:sz w:val="24"/>
          <w:szCs w:val="24"/>
        </w:rPr>
      </w:pPr>
      <w:r>
        <w:rPr>
          <w:rFonts w:ascii="Times New Roman" w:hAnsi="Times New Roman"/>
          <w:sz w:val="24"/>
          <w:szCs w:val="24"/>
          <w:lang w:eastAsia="en-US"/>
        </w:rPr>
        <w:t>16.</w:t>
      </w:r>
      <w:r w:rsidR="002C031C">
        <w:rPr>
          <w:rFonts w:ascii="Times New Roman" w:hAnsi="Times New Roman"/>
          <w:sz w:val="24"/>
          <w:szCs w:val="24"/>
          <w:lang w:eastAsia="en-US"/>
        </w:rPr>
        <w:t xml:space="preserve">1. </w:t>
      </w:r>
      <w:r w:rsidR="002C031C" w:rsidRPr="00C61F85">
        <w:rPr>
          <w:rFonts w:ascii="Times New Roman" w:hAnsi="Times New Roman"/>
          <w:sz w:val="24"/>
          <w:szCs w:val="24"/>
          <w:lang w:eastAsia="en-US"/>
        </w:rPr>
        <w:t xml:space="preserve">siekti mažinti popieriaus sunaudojimą, atsisakyti nebūtino dokumentų kopijavimo ir spausdinimo, rengiama dokumentacija turi būti pateikta tik elektroniniu formatu, </w:t>
      </w:r>
      <w:r w:rsidR="002C031C" w:rsidRPr="00C61F85">
        <w:rPr>
          <w:rFonts w:ascii="Times New Roman" w:hAnsi="Times New Roman"/>
          <w:sz w:val="24"/>
          <w:szCs w:val="24"/>
        </w:rPr>
        <w:t>dokumentacija, kuri turi būti</w:t>
      </w:r>
      <w:r w:rsidR="002C031C">
        <w:rPr>
          <w:rFonts w:ascii="Times New Roman" w:hAnsi="Times New Roman"/>
          <w:sz w:val="24"/>
          <w:szCs w:val="24"/>
        </w:rPr>
        <w:t xml:space="preserve"> </w:t>
      </w:r>
      <w:r w:rsidR="002C031C" w:rsidRPr="00C61F85">
        <w:rPr>
          <w:rFonts w:ascii="Times New Roman" w:hAnsi="Times New Roman"/>
          <w:sz w:val="24"/>
          <w:szCs w:val="24"/>
        </w:rPr>
        <w:t>pasirašoma elektroniniu parašu. Esant būtinybei spausdinti, naudojamas perdirbtas popierius, kuris atitinka žaliojo pirkimo reikalavimus, patvirtintus</w:t>
      </w:r>
      <w:r w:rsidR="002C031C">
        <w:rPr>
          <w:rFonts w:ascii="Times New Roman" w:hAnsi="Times New Roman"/>
          <w:sz w:val="24"/>
          <w:szCs w:val="24"/>
        </w:rPr>
        <w:t xml:space="preserve"> </w:t>
      </w:r>
      <w:r w:rsidR="002C031C" w:rsidRPr="00C61F85">
        <w:rPr>
          <w:rFonts w:ascii="Times New Roman" w:hAnsi="Times New Roman"/>
          <w:sz w:val="24"/>
          <w:szCs w:val="24"/>
        </w:rPr>
        <w:t>Lietuvos Respublikos aplinkos ministro 2011 m. birželio 28 d. įsakyme Nr. D1-508 „Dėl Produktų, kurių viešiesiems pirkimams taikytini aplinkos apsaugos</w:t>
      </w:r>
      <w:r w:rsidR="002C031C">
        <w:rPr>
          <w:rFonts w:ascii="Times New Roman" w:hAnsi="Times New Roman"/>
          <w:sz w:val="24"/>
          <w:szCs w:val="24"/>
        </w:rPr>
        <w:t xml:space="preserve"> </w:t>
      </w:r>
      <w:r w:rsidR="002C031C" w:rsidRPr="00C61F85">
        <w:rPr>
          <w:rFonts w:ascii="Times New Roman" w:hAnsi="Times New Roman"/>
          <w:sz w:val="24"/>
          <w:szCs w:val="24"/>
        </w:rPr>
        <w:t xml:space="preserve">kriterijai, sąrašo, Aplinkos apsaugos kriterijų ir Aplinkos apsaugos kriterijų, kuriuos </w:t>
      </w:r>
      <w:r w:rsidR="002C031C" w:rsidRPr="00C61F85">
        <w:rPr>
          <w:rFonts w:ascii="Times New Roman" w:hAnsi="Times New Roman"/>
          <w:spacing w:val="-1"/>
          <w:sz w:val="24"/>
          <w:szCs w:val="24"/>
        </w:rPr>
        <w:t>perkančiosios</w:t>
      </w:r>
      <w:r w:rsidR="002C031C" w:rsidRPr="00C61F85">
        <w:rPr>
          <w:rFonts w:ascii="Times New Roman" w:hAnsi="Times New Roman"/>
          <w:spacing w:val="1"/>
          <w:sz w:val="24"/>
          <w:szCs w:val="24"/>
        </w:rPr>
        <w:t xml:space="preserve"> </w:t>
      </w:r>
      <w:r w:rsidR="002C031C" w:rsidRPr="00C61F85">
        <w:rPr>
          <w:rFonts w:ascii="Times New Roman" w:hAnsi="Times New Roman"/>
          <w:sz w:val="24"/>
          <w:szCs w:val="24"/>
        </w:rPr>
        <w:t>organizacijos turi taikyti pirkdamos prekes, paslaugas ar darbus,</w:t>
      </w:r>
      <w:r w:rsidR="002C031C">
        <w:rPr>
          <w:rFonts w:ascii="Times New Roman" w:hAnsi="Times New Roman"/>
          <w:sz w:val="24"/>
          <w:szCs w:val="24"/>
        </w:rPr>
        <w:t xml:space="preserve"> </w:t>
      </w:r>
      <w:r w:rsidR="002C031C" w:rsidRPr="00C61F85">
        <w:rPr>
          <w:rFonts w:ascii="Times New Roman" w:hAnsi="Times New Roman"/>
          <w:sz w:val="24"/>
          <w:szCs w:val="24"/>
        </w:rPr>
        <w:t>taikymo tvarkos aprašo patvirtinimo“ (toliau – LR aplinkos ministro Įsakymas);</w:t>
      </w:r>
    </w:p>
    <w:p w14:paraId="1525F880" w14:textId="4066CD9A" w:rsidR="00E57EF5" w:rsidRPr="00E57EF5" w:rsidRDefault="00A376CD" w:rsidP="00A376CD">
      <w:pPr>
        <w:widowControl w:val="0"/>
        <w:tabs>
          <w:tab w:val="left" w:pos="1038"/>
        </w:tabs>
        <w:suppressAutoHyphens w:val="0"/>
        <w:autoSpaceDE w:val="0"/>
        <w:autoSpaceDN w:val="0"/>
        <w:ind w:right="140" w:firstLine="567"/>
        <w:contextualSpacing/>
        <w:jc w:val="both"/>
        <w:rPr>
          <w:szCs w:val="24"/>
        </w:rPr>
      </w:pPr>
      <w:r>
        <w:rPr>
          <w:szCs w:val="24"/>
        </w:rPr>
        <w:t>16.</w:t>
      </w:r>
      <w:r w:rsidR="002C031C">
        <w:rPr>
          <w:szCs w:val="24"/>
        </w:rPr>
        <w:t xml:space="preserve">2. </w:t>
      </w:r>
      <w:r w:rsidR="002C031C" w:rsidRPr="00851274">
        <w:rPr>
          <w:szCs w:val="24"/>
        </w:rPr>
        <w:t xml:space="preserve">siekti, kad </w:t>
      </w:r>
      <w:r w:rsidR="002C031C">
        <w:rPr>
          <w:szCs w:val="24"/>
        </w:rPr>
        <w:t>teikiant Paslaugas</w:t>
      </w:r>
      <w:r w:rsidR="002C031C" w:rsidRPr="00851274">
        <w:rPr>
          <w:szCs w:val="24"/>
        </w:rPr>
        <w:t xml:space="preserve"> </w:t>
      </w:r>
      <w:r w:rsidR="002C031C">
        <w:rPr>
          <w:szCs w:val="24"/>
        </w:rPr>
        <w:t xml:space="preserve"> </w:t>
      </w:r>
      <w:r w:rsidR="002C031C" w:rsidRPr="00851274">
        <w:rPr>
          <w:szCs w:val="24"/>
        </w:rPr>
        <w:t>būtų pasirenkamas optimalus maršrutas</w:t>
      </w:r>
      <w:r w:rsidR="002C031C">
        <w:rPr>
          <w:szCs w:val="24"/>
        </w:rPr>
        <w:t>, kai</w:t>
      </w:r>
      <w:r w:rsidR="002C031C" w:rsidRPr="00851274">
        <w:rPr>
          <w:szCs w:val="24"/>
        </w:rPr>
        <w:t xml:space="preserve"> teikėjas vyksta </w:t>
      </w:r>
      <w:r w:rsidR="002C031C">
        <w:rPr>
          <w:szCs w:val="24"/>
        </w:rPr>
        <w:t xml:space="preserve">paimti </w:t>
      </w:r>
      <w:r w:rsidR="002C031C" w:rsidRPr="00851274">
        <w:rPr>
          <w:szCs w:val="24"/>
        </w:rPr>
        <w:t>mėginius į gyvūno laikymo vietą</w:t>
      </w:r>
      <w:r w:rsidR="002C031C">
        <w:rPr>
          <w:szCs w:val="24"/>
        </w:rPr>
        <w:t>.</w:t>
      </w:r>
    </w:p>
    <w:sectPr w:rsidR="00E57EF5" w:rsidRPr="00E57EF5" w:rsidSect="007654B2">
      <w:pgSz w:w="11906" w:h="16838"/>
      <w:pgMar w:top="1276"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EA4C" w14:textId="77777777" w:rsidR="005B3767" w:rsidRDefault="005B3767" w:rsidP="00252274">
      <w:r>
        <w:separator/>
      </w:r>
    </w:p>
  </w:endnote>
  <w:endnote w:type="continuationSeparator" w:id="0">
    <w:p w14:paraId="6D1F0312" w14:textId="77777777" w:rsidR="005B3767" w:rsidRDefault="005B3767" w:rsidP="0025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F54A" w14:textId="77777777" w:rsidR="005B3767" w:rsidRDefault="005B3767" w:rsidP="00252274">
      <w:r>
        <w:separator/>
      </w:r>
    </w:p>
  </w:footnote>
  <w:footnote w:type="continuationSeparator" w:id="0">
    <w:p w14:paraId="684FCC20" w14:textId="77777777" w:rsidR="005B3767" w:rsidRDefault="005B3767" w:rsidP="00252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2FEF"/>
    <w:multiLevelType w:val="multilevel"/>
    <w:tmpl w:val="1D5E08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C429CA"/>
    <w:multiLevelType w:val="hybridMultilevel"/>
    <w:tmpl w:val="B704BA78"/>
    <w:lvl w:ilvl="0" w:tplc="127C8B6C">
      <w:numFmt w:val="bullet"/>
      <w:lvlText w:val="–"/>
      <w:lvlJc w:val="left"/>
      <w:pPr>
        <w:ind w:left="120" w:hanging="207"/>
      </w:pPr>
      <w:rPr>
        <w:rFonts w:ascii="Times New Roman" w:eastAsia="Times New Roman" w:hAnsi="Times New Roman" w:cs="Times New Roman" w:hint="default"/>
        <w:w w:val="100"/>
        <w:sz w:val="24"/>
        <w:szCs w:val="24"/>
        <w:lang w:val="lt-LT" w:eastAsia="en-US" w:bidi="ar-SA"/>
      </w:rPr>
    </w:lvl>
    <w:lvl w:ilvl="1" w:tplc="390AA1CE">
      <w:numFmt w:val="bullet"/>
      <w:lvlText w:val="-"/>
      <w:lvlJc w:val="left"/>
      <w:pPr>
        <w:ind w:left="120" w:hanging="425"/>
      </w:pPr>
      <w:rPr>
        <w:rFonts w:ascii="Times New Roman" w:eastAsia="Times New Roman" w:hAnsi="Times New Roman" w:cs="Times New Roman" w:hint="default"/>
        <w:w w:val="100"/>
        <w:sz w:val="22"/>
        <w:szCs w:val="22"/>
        <w:lang w:val="lt-LT" w:eastAsia="en-US" w:bidi="ar-SA"/>
      </w:rPr>
    </w:lvl>
    <w:lvl w:ilvl="2" w:tplc="F26CA7A8">
      <w:numFmt w:val="bullet"/>
      <w:lvlText w:val="•"/>
      <w:lvlJc w:val="left"/>
      <w:pPr>
        <w:ind w:left="2213" w:hanging="425"/>
      </w:pPr>
      <w:rPr>
        <w:lang w:val="lt-LT" w:eastAsia="en-US" w:bidi="ar-SA"/>
      </w:rPr>
    </w:lvl>
    <w:lvl w:ilvl="3" w:tplc="7E0CFF92">
      <w:numFmt w:val="bullet"/>
      <w:lvlText w:val="•"/>
      <w:lvlJc w:val="left"/>
      <w:pPr>
        <w:ind w:left="3259" w:hanging="425"/>
      </w:pPr>
      <w:rPr>
        <w:lang w:val="lt-LT" w:eastAsia="en-US" w:bidi="ar-SA"/>
      </w:rPr>
    </w:lvl>
    <w:lvl w:ilvl="4" w:tplc="52D08288">
      <w:numFmt w:val="bullet"/>
      <w:lvlText w:val="•"/>
      <w:lvlJc w:val="left"/>
      <w:pPr>
        <w:ind w:left="4306" w:hanging="425"/>
      </w:pPr>
      <w:rPr>
        <w:lang w:val="lt-LT" w:eastAsia="en-US" w:bidi="ar-SA"/>
      </w:rPr>
    </w:lvl>
    <w:lvl w:ilvl="5" w:tplc="453C64EE">
      <w:numFmt w:val="bullet"/>
      <w:lvlText w:val="•"/>
      <w:lvlJc w:val="left"/>
      <w:pPr>
        <w:ind w:left="5353" w:hanging="425"/>
      </w:pPr>
      <w:rPr>
        <w:lang w:val="lt-LT" w:eastAsia="en-US" w:bidi="ar-SA"/>
      </w:rPr>
    </w:lvl>
    <w:lvl w:ilvl="6" w:tplc="88D82D5E">
      <w:numFmt w:val="bullet"/>
      <w:lvlText w:val="•"/>
      <w:lvlJc w:val="left"/>
      <w:pPr>
        <w:ind w:left="6399" w:hanging="425"/>
      </w:pPr>
      <w:rPr>
        <w:lang w:val="lt-LT" w:eastAsia="en-US" w:bidi="ar-SA"/>
      </w:rPr>
    </w:lvl>
    <w:lvl w:ilvl="7" w:tplc="D37A85CA">
      <w:numFmt w:val="bullet"/>
      <w:lvlText w:val="•"/>
      <w:lvlJc w:val="left"/>
      <w:pPr>
        <w:ind w:left="7446" w:hanging="425"/>
      </w:pPr>
      <w:rPr>
        <w:lang w:val="lt-LT" w:eastAsia="en-US" w:bidi="ar-SA"/>
      </w:rPr>
    </w:lvl>
    <w:lvl w:ilvl="8" w:tplc="FAF2B898">
      <w:numFmt w:val="bullet"/>
      <w:lvlText w:val="•"/>
      <w:lvlJc w:val="left"/>
      <w:pPr>
        <w:ind w:left="8493" w:hanging="425"/>
      </w:pPr>
      <w:rPr>
        <w:lang w:val="lt-LT" w:eastAsia="en-US" w:bidi="ar-SA"/>
      </w:rPr>
    </w:lvl>
  </w:abstractNum>
  <w:abstractNum w:abstractNumId="2" w15:restartNumberingAfterBreak="0">
    <w:nsid w:val="2C3820AA"/>
    <w:multiLevelType w:val="hybridMultilevel"/>
    <w:tmpl w:val="2BFCAFB4"/>
    <w:lvl w:ilvl="0" w:tplc="B8485BA4">
      <w:start w:val="1"/>
      <w:numFmt w:val="decimal"/>
      <w:lvlText w:val="%1."/>
      <w:lvlJc w:val="left"/>
      <w:pPr>
        <w:ind w:left="866" w:hanging="360"/>
      </w:pPr>
      <w:rPr>
        <w:rFonts w:hint="default"/>
      </w:rPr>
    </w:lvl>
    <w:lvl w:ilvl="1" w:tplc="04270019" w:tentative="1">
      <w:start w:val="1"/>
      <w:numFmt w:val="lowerLetter"/>
      <w:lvlText w:val="%2."/>
      <w:lvlJc w:val="left"/>
      <w:pPr>
        <w:ind w:left="1586" w:hanging="360"/>
      </w:pPr>
    </w:lvl>
    <w:lvl w:ilvl="2" w:tplc="0427001B" w:tentative="1">
      <w:start w:val="1"/>
      <w:numFmt w:val="lowerRoman"/>
      <w:lvlText w:val="%3."/>
      <w:lvlJc w:val="right"/>
      <w:pPr>
        <w:ind w:left="2306" w:hanging="180"/>
      </w:pPr>
    </w:lvl>
    <w:lvl w:ilvl="3" w:tplc="0427000F" w:tentative="1">
      <w:start w:val="1"/>
      <w:numFmt w:val="decimal"/>
      <w:lvlText w:val="%4."/>
      <w:lvlJc w:val="left"/>
      <w:pPr>
        <w:ind w:left="3026" w:hanging="360"/>
      </w:pPr>
    </w:lvl>
    <w:lvl w:ilvl="4" w:tplc="04270019" w:tentative="1">
      <w:start w:val="1"/>
      <w:numFmt w:val="lowerLetter"/>
      <w:lvlText w:val="%5."/>
      <w:lvlJc w:val="left"/>
      <w:pPr>
        <w:ind w:left="3746" w:hanging="360"/>
      </w:pPr>
    </w:lvl>
    <w:lvl w:ilvl="5" w:tplc="0427001B" w:tentative="1">
      <w:start w:val="1"/>
      <w:numFmt w:val="lowerRoman"/>
      <w:lvlText w:val="%6."/>
      <w:lvlJc w:val="right"/>
      <w:pPr>
        <w:ind w:left="4466" w:hanging="180"/>
      </w:pPr>
    </w:lvl>
    <w:lvl w:ilvl="6" w:tplc="0427000F" w:tentative="1">
      <w:start w:val="1"/>
      <w:numFmt w:val="decimal"/>
      <w:lvlText w:val="%7."/>
      <w:lvlJc w:val="left"/>
      <w:pPr>
        <w:ind w:left="5186" w:hanging="360"/>
      </w:pPr>
    </w:lvl>
    <w:lvl w:ilvl="7" w:tplc="04270019" w:tentative="1">
      <w:start w:val="1"/>
      <w:numFmt w:val="lowerLetter"/>
      <w:lvlText w:val="%8."/>
      <w:lvlJc w:val="left"/>
      <w:pPr>
        <w:ind w:left="5906" w:hanging="360"/>
      </w:pPr>
    </w:lvl>
    <w:lvl w:ilvl="8" w:tplc="0427001B" w:tentative="1">
      <w:start w:val="1"/>
      <w:numFmt w:val="lowerRoman"/>
      <w:lvlText w:val="%9."/>
      <w:lvlJc w:val="right"/>
      <w:pPr>
        <w:ind w:left="6626" w:hanging="180"/>
      </w:pPr>
    </w:lvl>
  </w:abstractNum>
  <w:abstractNum w:abstractNumId="3" w15:restartNumberingAfterBreak="0">
    <w:nsid w:val="443746EB"/>
    <w:multiLevelType w:val="hybridMultilevel"/>
    <w:tmpl w:val="B6C2B352"/>
    <w:lvl w:ilvl="0" w:tplc="D6E2310C">
      <w:start w:val="1"/>
      <w:numFmt w:val="decimal"/>
      <w:lvlText w:val="%1."/>
      <w:lvlJc w:val="left"/>
      <w:pPr>
        <w:ind w:left="3737" w:hanging="240"/>
      </w:pPr>
      <w:rPr>
        <w:rFonts w:ascii="Times New Roman" w:eastAsia="Times New Roman" w:hAnsi="Times New Roman" w:cs="Times New Roman" w:hint="default"/>
        <w:b/>
        <w:bCs/>
        <w:spacing w:val="-3"/>
        <w:w w:val="99"/>
        <w:sz w:val="24"/>
        <w:szCs w:val="24"/>
        <w:lang w:val="lt-LT" w:eastAsia="en-US" w:bidi="ar-SA"/>
      </w:rPr>
    </w:lvl>
    <w:lvl w:ilvl="1" w:tplc="1D30361A">
      <w:start w:val="1"/>
      <w:numFmt w:val="upperRoman"/>
      <w:lvlText w:val="%2."/>
      <w:lvlJc w:val="left"/>
      <w:pPr>
        <w:ind w:left="4052" w:hanging="721"/>
      </w:pPr>
      <w:rPr>
        <w:rFonts w:ascii="Times New Roman" w:eastAsia="Times New Roman" w:hAnsi="Times New Roman" w:cs="Times New Roman" w:hint="default"/>
        <w:b/>
        <w:bCs/>
        <w:w w:val="100"/>
        <w:sz w:val="22"/>
        <w:szCs w:val="22"/>
        <w:lang w:val="lt-LT" w:eastAsia="en-US" w:bidi="ar-SA"/>
      </w:rPr>
    </w:lvl>
    <w:lvl w:ilvl="2" w:tplc="E926F8A8">
      <w:numFmt w:val="bullet"/>
      <w:lvlText w:val="•"/>
      <w:lvlJc w:val="left"/>
      <w:pPr>
        <w:ind w:left="4785" w:hanging="721"/>
      </w:pPr>
      <w:rPr>
        <w:lang w:val="lt-LT" w:eastAsia="en-US" w:bidi="ar-SA"/>
      </w:rPr>
    </w:lvl>
    <w:lvl w:ilvl="3" w:tplc="10B07516">
      <w:numFmt w:val="bullet"/>
      <w:lvlText w:val="•"/>
      <w:lvlJc w:val="left"/>
      <w:pPr>
        <w:ind w:left="5510" w:hanging="721"/>
      </w:pPr>
      <w:rPr>
        <w:lang w:val="lt-LT" w:eastAsia="en-US" w:bidi="ar-SA"/>
      </w:rPr>
    </w:lvl>
    <w:lvl w:ilvl="4" w:tplc="2D00D462">
      <w:numFmt w:val="bullet"/>
      <w:lvlText w:val="•"/>
      <w:lvlJc w:val="left"/>
      <w:pPr>
        <w:ind w:left="6235" w:hanging="721"/>
      </w:pPr>
      <w:rPr>
        <w:lang w:val="lt-LT" w:eastAsia="en-US" w:bidi="ar-SA"/>
      </w:rPr>
    </w:lvl>
    <w:lvl w:ilvl="5" w:tplc="31D8B6FE">
      <w:numFmt w:val="bullet"/>
      <w:lvlText w:val="•"/>
      <w:lvlJc w:val="left"/>
      <w:pPr>
        <w:ind w:left="6960" w:hanging="721"/>
      </w:pPr>
      <w:rPr>
        <w:lang w:val="lt-LT" w:eastAsia="en-US" w:bidi="ar-SA"/>
      </w:rPr>
    </w:lvl>
    <w:lvl w:ilvl="6" w:tplc="9C062E2C">
      <w:numFmt w:val="bullet"/>
      <w:lvlText w:val="•"/>
      <w:lvlJc w:val="left"/>
      <w:pPr>
        <w:ind w:left="7685" w:hanging="721"/>
      </w:pPr>
      <w:rPr>
        <w:lang w:val="lt-LT" w:eastAsia="en-US" w:bidi="ar-SA"/>
      </w:rPr>
    </w:lvl>
    <w:lvl w:ilvl="7" w:tplc="B8562B62">
      <w:numFmt w:val="bullet"/>
      <w:lvlText w:val="•"/>
      <w:lvlJc w:val="left"/>
      <w:pPr>
        <w:ind w:left="8410" w:hanging="721"/>
      </w:pPr>
      <w:rPr>
        <w:lang w:val="lt-LT" w:eastAsia="en-US" w:bidi="ar-SA"/>
      </w:rPr>
    </w:lvl>
    <w:lvl w:ilvl="8" w:tplc="9600182E">
      <w:numFmt w:val="bullet"/>
      <w:lvlText w:val="•"/>
      <w:lvlJc w:val="left"/>
      <w:pPr>
        <w:ind w:left="9136" w:hanging="721"/>
      </w:pPr>
      <w:rPr>
        <w:lang w:val="lt-LT" w:eastAsia="en-US" w:bidi="ar-SA"/>
      </w:rPr>
    </w:lvl>
  </w:abstractNum>
  <w:abstractNum w:abstractNumId="4" w15:restartNumberingAfterBreak="0">
    <w:nsid w:val="49C6691A"/>
    <w:multiLevelType w:val="hybridMultilevel"/>
    <w:tmpl w:val="5F9C5096"/>
    <w:lvl w:ilvl="0" w:tplc="8D98A5F6">
      <w:start w:val="1"/>
      <w:numFmt w:val="upperRoman"/>
      <w:lvlText w:val="%1."/>
      <w:lvlJc w:val="left"/>
      <w:pPr>
        <w:ind w:left="2280" w:hanging="720"/>
      </w:pPr>
      <w:rPr>
        <w:rFonts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E70083"/>
    <w:multiLevelType w:val="hybridMultilevel"/>
    <w:tmpl w:val="83DE3E3C"/>
    <w:lvl w:ilvl="0" w:tplc="FE0CDCB0">
      <w:start w:val="1"/>
      <w:numFmt w:val="decimal"/>
      <w:lvlText w:val="%1."/>
      <w:lvlJc w:val="left"/>
      <w:pPr>
        <w:ind w:left="1193" w:hanging="221"/>
      </w:pPr>
      <w:rPr>
        <w:rFonts w:ascii="Times New Roman" w:eastAsia="Times New Roman" w:hAnsi="Times New Roman" w:cs="Times New Roman" w:hint="default"/>
        <w:w w:val="100"/>
        <w:sz w:val="22"/>
        <w:szCs w:val="22"/>
        <w:lang w:val="lt-LT" w:eastAsia="en-US" w:bidi="ar-SA"/>
      </w:rPr>
    </w:lvl>
    <w:lvl w:ilvl="1" w:tplc="D24C437E">
      <w:numFmt w:val="bullet"/>
      <w:lvlText w:val="•"/>
      <w:lvlJc w:val="left"/>
      <w:pPr>
        <w:ind w:left="2138" w:hanging="221"/>
      </w:pPr>
      <w:rPr>
        <w:lang w:val="lt-LT" w:eastAsia="en-US" w:bidi="ar-SA"/>
      </w:rPr>
    </w:lvl>
    <w:lvl w:ilvl="2" w:tplc="99BAE014">
      <w:numFmt w:val="bullet"/>
      <w:lvlText w:val="•"/>
      <w:lvlJc w:val="left"/>
      <w:pPr>
        <w:ind w:left="3077" w:hanging="221"/>
      </w:pPr>
      <w:rPr>
        <w:lang w:val="lt-LT" w:eastAsia="en-US" w:bidi="ar-SA"/>
      </w:rPr>
    </w:lvl>
    <w:lvl w:ilvl="3" w:tplc="17F2E9D6">
      <w:numFmt w:val="bullet"/>
      <w:lvlText w:val="•"/>
      <w:lvlJc w:val="left"/>
      <w:pPr>
        <w:ind w:left="4015" w:hanging="221"/>
      </w:pPr>
      <w:rPr>
        <w:lang w:val="lt-LT" w:eastAsia="en-US" w:bidi="ar-SA"/>
      </w:rPr>
    </w:lvl>
    <w:lvl w:ilvl="4" w:tplc="385A6200">
      <w:numFmt w:val="bullet"/>
      <w:lvlText w:val="•"/>
      <w:lvlJc w:val="left"/>
      <w:pPr>
        <w:ind w:left="4954" w:hanging="221"/>
      </w:pPr>
      <w:rPr>
        <w:lang w:val="lt-LT" w:eastAsia="en-US" w:bidi="ar-SA"/>
      </w:rPr>
    </w:lvl>
    <w:lvl w:ilvl="5" w:tplc="F8E88FD2">
      <w:numFmt w:val="bullet"/>
      <w:lvlText w:val="•"/>
      <w:lvlJc w:val="left"/>
      <w:pPr>
        <w:ind w:left="5893" w:hanging="221"/>
      </w:pPr>
      <w:rPr>
        <w:lang w:val="lt-LT" w:eastAsia="en-US" w:bidi="ar-SA"/>
      </w:rPr>
    </w:lvl>
    <w:lvl w:ilvl="6" w:tplc="F15CFE50">
      <w:numFmt w:val="bullet"/>
      <w:lvlText w:val="•"/>
      <w:lvlJc w:val="left"/>
      <w:pPr>
        <w:ind w:left="6831" w:hanging="221"/>
      </w:pPr>
      <w:rPr>
        <w:lang w:val="lt-LT" w:eastAsia="en-US" w:bidi="ar-SA"/>
      </w:rPr>
    </w:lvl>
    <w:lvl w:ilvl="7" w:tplc="ED625EB8">
      <w:numFmt w:val="bullet"/>
      <w:lvlText w:val="•"/>
      <w:lvlJc w:val="left"/>
      <w:pPr>
        <w:ind w:left="7770" w:hanging="221"/>
      </w:pPr>
      <w:rPr>
        <w:lang w:val="lt-LT" w:eastAsia="en-US" w:bidi="ar-SA"/>
      </w:rPr>
    </w:lvl>
    <w:lvl w:ilvl="8" w:tplc="3F4215F0">
      <w:numFmt w:val="bullet"/>
      <w:lvlText w:val="•"/>
      <w:lvlJc w:val="left"/>
      <w:pPr>
        <w:ind w:left="8709" w:hanging="221"/>
      </w:pPr>
      <w:rPr>
        <w:lang w:val="lt-LT" w:eastAsia="en-US" w:bidi="ar-SA"/>
      </w:rPr>
    </w:lvl>
  </w:abstractNum>
  <w:abstractNum w:abstractNumId="6" w15:restartNumberingAfterBreak="0">
    <w:nsid w:val="5E4A0409"/>
    <w:multiLevelType w:val="multilevel"/>
    <w:tmpl w:val="B77458E0"/>
    <w:lvl w:ilvl="0">
      <w:start w:val="1"/>
      <w:numFmt w:val="decimal"/>
      <w:lvlText w:val="%1."/>
      <w:lvlJc w:val="left"/>
      <w:pPr>
        <w:ind w:left="120" w:hanging="425"/>
      </w:pPr>
      <w:rPr>
        <w:rFonts w:ascii="Times New Roman" w:eastAsia="Times New Roman" w:hAnsi="Times New Roman" w:cs="Times New Roman" w:hint="default"/>
        <w:i w:val="0"/>
        <w:iCs/>
        <w:w w:val="100"/>
        <w:sz w:val="24"/>
        <w:szCs w:val="24"/>
        <w:lang w:val="lt-LT" w:eastAsia="en-US" w:bidi="ar-SA"/>
      </w:rPr>
    </w:lvl>
    <w:lvl w:ilvl="1">
      <w:start w:val="1"/>
      <w:numFmt w:val="decimal"/>
      <w:lvlText w:val="%1.%2."/>
      <w:lvlJc w:val="left"/>
      <w:pPr>
        <w:ind w:left="12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13" w:hanging="435"/>
      </w:pPr>
      <w:rPr>
        <w:lang w:val="lt-LT" w:eastAsia="en-US" w:bidi="ar-SA"/>
      </w:rPr>
    </w:lvl>
    <w:lvl w:ilvl="3">
      <w:numFmt w:val="bullet"/>
      <w:lvlText w:val="•"/>
      <w:lvlJc w:val="left"/>
      <w:pPr>
        <w:ind w:left="3259" w:hanging="435"/>
      </w:pPr>
      <w:rPr>
        <w:lang w:val="lt-LT" w:eastAsia="en-US" w:bidi="ar-SA"/>
      </w:rPr>
    </w:lvl>
    <w:lvl w:ilvl="4">
      <w:numFmt w:val="bullet"/>
      <w:lvlText w:val="•"/>
      <w:lvlJc w:val="left"/>
      <w:pPr>
        <w:ind w:left="4306" w:hanging="435"/>
      </w:pPr>
      <w:rPr>
        <w:lang w:val="lt-LT" w:eastAsia="en-US" w:bidi="ar-SA"/>
      </w:rPr>
    </w:lvl>
    <w:lvl w:ilvl="5">
      <w:numFmt w:val="bullet"/>
      <w:lvlText w:val="•"/>
      <w:lvlJc w:val="left"/>
      <w:pPr>
        <w:ind w:left="5353" w:hanging="435"/>
      </w:pPr>
      <w:rPr>
        <w:lang w:val="lt-LT" w:eastAsia="en-US" w:bidi="ar-SA"/>
      </w:rPr>
    </w:lvl>
    <w:lvl w:ilvl="6">
      <w:numFmt w:val="bullet"/>
      <w:lvlText w:val="•"/>
      <w:lvlJc w:val="left"/>
      <w:pPr>
        <w:ind w:left="6399" w:hanging="435"/>
      </w:pPr>
      <w:rPr>
        <w:lang w:val="lt-LT" w:eastAsia="en-US" w:bidi="ar-SA"/>
      </w:rPr>
    </w:lvl>
    <w:lvl w:ilvl="7">
      <w:numFmt w:val="bullet"/>
      <w:lvlText w:val="•"/>
      <w:lvlJc w:val="left"/>
      <w:pPr>
        <w:ind w:left="7446" w:hanging="435"/>
      </w:pPr>
      <w:rPr>
        <w:lang w:val="lt-LT" w:eastAsia="en-US" w:bidi="ar-SA"/>
      </w:rPr>
    </w:lvl>
    <w:lvl w:ilvl="8">
      <w:numFmt w:val="bullet"/>
      <w:lvlText w:val="•"/>
      <w:lvlJc w:val="left"/>
      <w:pPr>
        <w:ind w:left="8493" w:hanging="435"/>
      </w:pPr>
      <w:rPr>
        <w:lang w:val="lt-LT" w:eastAsia="en-US" w:bidi="ar-SA"/>
      </w:rPr>
    </w:lvl>
  </w:abstractNum>
  <w:abstractNum w:abstractNumId="7" w15:restartNumberingAfterBreak="0">
    <w:nsid w:val="661F0CE6"/>
    <w:multiLevelType w:val="multilevel"/>
    <w:tmpl w:val="B77458E0"/>
    <w:lvl w:ilvl="0">
      <w:start w:val="1"/>
      <w:numFmt w:val="decimal"/>
      <w:lvlText w:val="%1."/>
      <w:lvlJc w:val="left"/>
      <w:pPr>
        <w:ind w:left="120" w:hanging="425"/>
      </w:pPr>
      <w:rPr>
        <w:rFonts w:ascii="Times New Roman" w:eastAsia="Times New Roman" w:hAnsi="Times New Roman" w:cs="Times New Roman" w:hint="default"/>
        <w:i w:val="0"/>
        <w:iCs/>
        <w:w w:val="100"/>
        <w:sz w:val="24"/>
        <w:szCs w:val="24"/>
        <w:lang w:val="lt-LT" w:eastAsia="en-US" w:bidi="ar-SA"/>
      </w:rPr>
    </w:lvl>
    <w:lvl w:ilvl="1">
      <w:start w:val="1"/>
      <w:numFmt w:val="decimal"/>
      <w:lvlText w:val="%1.%2."/>
      <w:lvlJc w:val="left"/>
      <w:pPr>
        <w:ind w:left="12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13" w:hanging="435"/>
      </w:pPr>
      <w:rPr>
        <w:lang w:val="lt-LT" w:eastAsia="en-US" w:bidi="ar-SA"/>
      </w:rPr>
    </w:lvl>
    <w:lvl w:ilvl="3">
      <w:numFmt w:val="bullet"/>
      <w:lvlText w:val="•"/>
      <w:lvlJc w:val="left"/>
      <w:pPr>
        <w:ind w:left="3259" w:hanging="435"/>
      </w:pPr>
      <w:rPr>
        <w:lang w:val="lt-LT" w:eastAsia="en-US" w:bidi="ar-SA"/>
      </w:rPr>
    </w:lvl>
    <w:lvl w:ilvl="4">
      <w:numFmt w:val="bullet"/>
      <w:lvlText w:val="•"/>
      <w:lvlJc w:val="left"/>
      <w:pPr>
        <w:ind w:left="4306" w:hanging="435"/>
      </w:pPr>
      <w:rPr>
        <w:lang w:val="lt-LT" w:eastAsia="en-US" w:bidi="ar-SA"/>
      </w:rPr>
    </w:lvl>
    <w:lvl w:ilvl="5">
      <w:numFmt w:val="bullet"/>
      <w:lvlText w:val="•"/>
      <w:lvlJc w:val="left"/>
      <w:pPr>
        <w:ind w:left="5353" w:hanging="435"/>
      </w:pPr>
      <w:rPr>
        <w:lang w:val="lt-LT" w:eastAsia="en-US" w:bidi="ar-SA"/>
      </w:rPr>
    </w:lvl>
    <w:lvl w:ilvl="6">
      <w:numFmt w:val="bullet"/>
      <w:lvlText w:val="•"/>
      <w:lvlJc w:val="left"/>
      <w:pPr>
        <w:ind w:left="6399" w:hanging="435"/>
      </w:pPr>
      <w:rPr>
        <w:lang w:val="lt-LT" w:eastAsia="en-US" w:bidi="ar-SA"/>
      </w:rPr>
    </w:lvl>
    <w:lvl w:ilvl="7">
      <w:numFmt w:val="bullet"/>
      <w:lvlText w:val="•"/>
      <w:lvlJc w:val="left"/>
      <w:pPr>
        <w:ind w:left="7446" w:hanging="435"/>
      </w:pPr>
      <w:rPr>
        <w:lang w:val="lt-LT" w:eastAsia="en-US" w:bidi="ar-SA"/>
      </w:rPr>
    </w:lvl>
    <w:lvl w:ilvl="8">
      <w:numFmt w:val="bullet"/>
      <w:lvlText w:val="•"/>
      <w:lvlJc w:val="left"/>
      <w:pPr>
        <w:ind w:left="8493" w:hanging="435"/>
      </w:pPr>
      <w:rPr>
        <w:lang w:val="lt-LT" w:eastAsia="en-US" w:bidi="ar-SA"/>
      </w:rPr>
    </w:lvl>
  </w:abstractNum>
  <w:abstractNum w:abstractNumId="8" w15:restartNumberingAfterBreak="0">
    <w:nsid w:val="737C1FF8"/>
    <w:multiLevelType w:val="multilevel"/>
    <w:tmpl w:val="C7746AC6"/>
    <w:lvl w:ilvl="0">
      <w:start w:val="1"/>
      <w:numFmt w:val="decimal"/>
      <w:lvlText w:val="%1."/>
      <w:lvlJc w:val="left"/>
      <w:pPr>
        <w:ind w:left="1396" w:hanging="425"/>
      </w:pPr>
      <w:rPr>
        <w:rFonts w:ascii="Times New Roman" w:eastAsia="Times New Roman" w:hAnsi="Times New Roman" w:cs="Times New Roman"/>
        <w:b w:val="0"/>
        <w:bCs w:val="0"/>
        <w:i w:val="0"/>
        <w:iCs/>
        <w:w w:val="100"/>
        <w:sz w:val="24"/>
        <w:szCs w:val="24"/>
        <w:lang w:val="lt-LT" w:eastAsia="en-US" w:bidi="ar-SA"/>
      </w:rPr>
    </w:lvl>
    <w:lvl w:ilvl="1">
      <w:start w:val="1"/>
      <w:numFmt w:val="decimal"/>
      <w:lvlText w:val="%1.%2."/>
      <w:lvlJc w:val="left"/>
      <w:pPr>
        <w:ind w:left="1570" w:hanging="435"/>
      </w:pPr>
      <w:rPr>
        <w:rFonts w:ascii="Times New Roman" w:eastAsia="Times New Roman" w:hAnsi="Times New Roman" w:cs="Times New Roman" w:hint="default"/>
        <w:b w:val="0"/>
        <w:bCs/>
        <w:w w:val="100"/>
        <w:sz w:val="24"/>
        <w:szCs w:val="24"/>
        <w:lang w:val="lt-LT" w:eastAsia="en-US" w:bidi="ar-SA"/>
      </w:rPr>
    </w:lvl>
    <w:lvl w:ilvl="2">
      <w:numFmt w:val="bullet"/>
      <w:lvlText w:val="•"/>
      <w:lvlJc w:val="left"/>
      <w:pPr>
        <w:ind w:left="3489" w:hanging="435"/>
      </w:pPr>
      <w:rPr>
        <w:lang w:val="lt-LT" w:eastAsia="en-US" w:bidi="ar-SA"/>
      </w:rPr>
    </w:lvl>
    <w:lvl w:ilvl="3">
      <w:numFmt w:val="bullet"/>
      <w:lvlText w:val="•"/>
      <w:lvlJc w:val="left"/>
      <w:pPr>
        <w:ind w:left="4535" w:hanging="435"/>
      </w:pPr>
      <w:rPr>
        <w:lang w:val="lt-LT" w:eastAsia="en-US" w:bidi="ar-SA"/>
      </w:rPr>
    </w:lvl>
    <w:lvl w:ilvl="4">
      <w:numFmt w:val="bullet"/>
      <w:lvlText w:val="•"/>
      <w:lvlJc w:val="left"/>
      <w:pPr>
        <w:ind w:left="5582" w:hanging="435"/>
      </w:pPr>
      <w:rPr>
        <w:lang w:val="lt-LT" w:eastAsia="en-US" w:bidi="ar-SA"/>
      </w:rPr>
    </w:lvl>
    <w:lvl w:ilvl="5">
      <w:numFmt w:val="bullet"/>
      <w:lvlText w:val="•"/>
      <w:lvlJc w:val="left"/>
      <w:pPr>
        <w:ind w:left="6629" w:hanging="435"/>
      </w:pPr>
      <w:rPr>
        <w:lang w:val="lt-LT" w:eastAsia="en-US" w:bidi="ar-SA"/>
      </w:rPr>
    </w:lvl>
    <w:lvl w:ilvl="6">
      <w:numFmt w:val="bullet"/>
      <w:lvlText w:val="•"/>
      <w:lvlJc w:val="left"/>
      <w:pPr>
        <w:ind w:left="7675" w:hanging="435"/>
      </w:pPr>
      <w:rPr>
        <w:lang w:val="lt-LT" w:eastAsia="en-US" w:bidi="ar-SA"/>
      </w:rPr>
    </w:lvl>
    <w:lvl w:ilvl="7">
      <w:numFmt w:val="bullet"/>
      <w:lvlText w:val="•"/>
      <w:lvlJc w:val="left"/>
      <w:pPr>
        <w:ind w:left="8722" w:hanging="435"/>
      </w:pPr>
      <w:rPr>
        <w:lang w:val="lt-LT" w:eastAsia="en-US" w:bidi="ar-SA"/>
      </w:rPr>
    </w:lvl>
    <w:lvl w:ilvl="8">
      <w:numFmt w:val="bullet"/>
      <w:lvlText w:val="•"/>
      <w:lvlJc w:val="left"/>
      <w:pPr>
        <w:ind w:left="9769" w:hanging="435"/>
      </w:pPr>
      <w:rPr>
        <w:lang w:val="lt-LT" w:eastAsia="en-US" w:bidi="ar-SA"/>
      </w:rPr>
    </w:lvl>
  </w:abstractNum>
  <w:abstractNum w:abstractNumId="9" w15:restartNumberingAfterBreak="0">
    <w:nsid w:val="75DF39BB"/>
    <w:multiLevelType w:val="multilevel"/>
    <w:tmpl w:val="FF5AD0B2"/>
    <w:lvl w:ilvl="0">
      <w:start w:val="4"/>
      <w:numFmt w:val="decimal"/>
      <w:lvlText w:val="%1"/>
      <w:lvlJc w:val="left"/>
      <w:pPr>
        <w:ind w:left="360" w:hanging="360"/>
      </w:pPr>
      <w:rPr>
        <w:rFonts w:hint="default"/>
        <w:b w:val="0"/>
        <w:color w:val="000000"/>
      </w:rPr>
    </w:lvl>
    <w:lvl w:ilvl="1">
      <w:start w:val="1"/>
      <w:numFmt w:val="decimal"/>
      <w:lvlText w:val="%1.%2"/>
      <w:lvlJc w:val="left"/>
      <w:pPr>
        <w:ind w:left="1352" w:hanging="360"/>
      </w:pPr>
      <w:rPr>
        <w:rFonts w:hint="default"/>
        <w:b w:val="0"/>
        <w:color w:val="000000"/>
      </w:rPr>
    </w:lvl>
    <w:lvl w:ilvl="2">
      <w:start w:val="1"/>
      <w:numFmt w:val="decimal"/>
      <w:lvlText w:val="%1.%2.%3"/>
      <w:lvlJc w:val="left"/>
      <w:pPr>
        <w:ind w:left="2704" w:hanging="720"/>
      </w:pPr>
      <w:rPr>
        <w:rFonts w:hint="default"/>
        <w:b w:val="0"/>
        <w:color w:val="000000"/>
      </w:rPr>
    </w:lvl>
    <w:lvl w:ilvl="3">
      <w:start w:val="1"/>
      <w:numFmt w:val="decimal"/>
      <w:lvlText w:val="%1.%2.%3.%4"/>
      <w:lvlJc w:val="left"/>
      <w:pPr>
        <w:ind w:left="3696" w:hanging="720"/>
      </w:pPr>
      <w:rPr>
        <w:rFonts w:hint="default"/>
        <w:b w:val="0"/>
        <w:color w:val="000000"/>
      </w:rPr>
    </w:lvl>
    <w:lvl w:ilvl="4">
      <w:start w:val="1"/>
      <w:numFmt w:val="decimal"/>
      <w:lvlText w:val="%1.%2.%3.%4.%5"/>
      <w:lvlJc w:val="left"/>
      <w:pPr>
        <w:ind w:left="5048" w:hanging="1080"/>
      </w:pPr>
      <w:rPr>
        <w:rFonts w:hint="default"/>
        <w:b w:val="0"/>
        <w:color w:val="000000"/>
      </w:rPr>
    </w:lvl>
    <w:lvl w:ilvl="5">
      <w:start w:val="1"/>
      <w:numFmt w:val="decimal"/>
      <w:lvlText w:val="%1.%2.%3.%4.%5.%6"/>
      <w:lvlJc w:val="left"/>
      <w:pPr>
        <w:ind w:left="6040" w:hanging="1080"/>
      </w:pPr>
      <w:rPr>
        <w:rFonts w:hint="default"/>
        <w:b w:val="0"/>
        <w:color w:val="000000"/>
      </w:rPr>
    </w:lvl>
    <w:lvl w:ilvl="6">
      <w:start w:val="1"/>
      <w:numFmt w:val="decimal"/>
      <w:lvlText w:val="%1.%2.%3.%4.%5.%6.%7"/>
      <w:lvlJc w:val="left"/>
      <w:pPr>
        <w:ind w:left="7392" w:hanging="1440"/>
      </w:pPr>
      <w:rPr>
        <w:rFonts w:hint="default"/>
        <w:b w:val="0"/>
        <w:color w:val="000000"/>
      </w:rPr>
    </w:lvl>
    <w:lvl w:ilvl="7">
      <w:start w:val="1"/>
      <w:numFmt w:val="decimal"/>
      <w:lvlText w:val="%1.%2.%3.%4.%5.%6.%7.%8"/>
      <w:lvlJc w:val="left"/>
      <w:pPr>
        <w:ind w:left="8384" w:hanging="1440"/>
      </w:pPr>
      <w:rPr>
        <w:rFonts w:hint="default"/>
        <w:b w:val="0"/>
        <w:color w:val="000000"/>
      </w:rPr>
    </w:lvl>
    <w:lvl w:ilvl="8">
      <w:start w:val="1"/>
      <w:numFmt w:val="decimal"/>
      <w:lvlText w:val="%1.%2.%3.%4.%5.%6.%7.%8.%9"/>
      <w:lvlJc w:val="left"/>
      <w:pPr>
        <w:ind w:left="9736" w:hanging="1800"/>
      </w:pPr>
      <w:rPr>
        <w:rFonts w:hint="default"/>
        <w:b w:val="0"/>
        <w:color w:val="000000"/>
      </w:rPr>
    </w:lvl>
  </w:abstractNum>
  <w:num w:numId="1" w16cid:durableId="99853576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641044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66382082">
    <w:abstractNumId w:val="1"/>
  </w:num>
  <w:num w:numId="4" w16cid:durableId="1484278262">
    <w:abstractNumId w:val="5"/>
    <w:lvlOverride w:ilvl="0">
      <w:startOverride w:val="1"/>
    </w:lvlOverride>
    <w:lvlOverride w:ilvl="1"/>
    <w:lvlOverride w:ilvl="2"/>
    <w:lvlOverride w:ilvl="3"/>
    <w:lvlOverride w:ilvl="4"/>
    <w:lvlOverride w:ilvl="5"/>
    <w:lvlOverride w:ilvl="6"/>
    <w:lvlOverride w:ilvl="7"/>
    <w:lvlOverride w:ilvl="8"/>
  </w:num>
  <w:num w:numId="5" w16cid:durableId="106123842">
    <w:abstractNumId w:val="4"/>
  </w:num>
  <w:num w:numId="6" w16cid:durableId="927277273">
    <w:abstractNumId w:val="6"/>
  </w:num>
  <w:num w:numId="7" w16cid:durableId="1654869941">
    <w:abstractNumId w:val="7"/>
  </w:num>
  <w:num w:numId="8" w16cid:durableId="663823043">
    <w:abstractNumId w:val="9"/>
  </w:num>
  <w:num w:numId="9" w16cid:durableId="493374180">
    <w:abstractNumId w:val="2"/>
  </w:num>
  <w:num w:numId="10" w16cid:durableId="93724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56"/>
    <w:rsid w:val="000373FA"/>
    <w:rsid w:val="00065773"/>
    <w:rsid w:val="000666F7"/>
    <w:rsid w:val="000A0DDC"/>
    <w:rsid w:val="000A1338"/>
    <w:rsid w:val="000E294C"/>
    <w:rsid w:val="000E3604"/>
    <w:rsid w:val="001154E2"/>
    <w:rsid w:val="00115891"/>
    <w:rsid w:val="0012076A"/>
    <w:rsid w:val="001544BE"/>
    <w:rsid w:val="00163813"/>
    <w:rsid w:val="001966D5"/>
    <w:rsid w:val="001B4717"/>
    <w:rsid w:val="001B70CC"/>
    <w:rsid w:val="001C62A6"/>
    <w:rsid w:val="001E4127"/>
    <w:rsid w:val="001E5526"/>
    <w:rsid w:val="001E574F"/>
    <w:rsid w:val="00213396"/>
    <w:rsid w:val="00217C7A"/>
    <w:rsid w:val="00223CF7"/>
    <w:rsid w:val="0022679A"/>
    <w:rsid w:val="00237D43"/>
    <w:rsid w:val="00243AA5"/>
    <w:rsid w:val="00247AC1"/>
    <w:rsid w:val="00252274"/>
    <w:rsid w:val="00252C51"/>
    <w:rsid w:val="00275B0A"/>
    <w:rsid w:val="002A09C5"/>
    <w:rsid w:val="002B62F8"/>
    <w:rsid w:val="002C031C"/>
    <w:rsid w:val="002D28C5"/>
    <w:rsid w:val="002E0AD4"/>
    <w:rsid w:val="002E3525"/>
    <w:rsid w:val="002E67F3"/>
    <w:rsid w:val="002E715E"/>
    <w:rsid w:val="002F5F9F"/>
    <w:rsid w:val="00302149"/>
    <w:rsid w:val="00321D4D"/>
    <w:rsid w:val="00325628"/>
    <w:rsid w:val="003406E7"/>
    <w:rsid w:val="00340FE9"/>
    <w:rsid w:val="00344703"/>
    <w:rsid w:val="0034686A"/>
    <w:rsid w:val="003530B5"/>
    <w:rsid w:val="00365398"/>
    <w:rsid w:val="00374ACE"/>
    <w:rsid w:val="003A4AC4"/>
    <w:rsid w:val="003B48B5"/>
    <w:rsid w:val="003D273F"/>
    <w:rsid w:val="003E0151"/>
    <w:rsid w:val="00405270"/>
    <w:rsid w:val="00412FD8"/>
    <w:rsid w:val="00420091"/>
    <w:rsid w:val="00434B22"/>
    <w:rsid w:val="004411E7"/>
    <w:rsid w:val="0044184B"/>
    <w:rsid w:val="00483555"/>
    <w:rsid w:val="0049274D"/>
    <w:rsid w:val="00493EB0"/>
    <w:rsid w:val="00494243"/>
    <w:rsid w:val="004B0DA2"/>
    <w:rsid w:val="004F6567"/>
    <w:rsid w:val="00506E0C"/>
    <w:rsid w:val="005137C0"/>
    <w:rsid w:val="00577292"/>
    <w:rsid w:val="00586E18"/>
    <w:rsid w:val="005A73DD"/>
    <w:rsid w:val="005B3767"/>
    <w:rsid w:val="005F41D1"/>
    <w:rsid w:val="005F6149"/>
    <w:rsid w:val="0060127B"/>
    <w:rsid w:val="00611D96"/>
    <w:rsid w:val="006121D0"/>
    <w:rsid w:val="006210BA"/>
    <w:rsid w:val="006238BD"/>
    <w:rsid w:val="00637458"/>
    <w:rsid w:val="00647412"/>
    <w:rsid w:val="006668D8"/>
    <w:rsid w:val="0067797A"/>
    <w:rsid w:val="006856CD"/>
    <w:rsid w:val="006D48EA"/>
    <w:rsid w:val="006D5707"/>
    <w:rsid w:val="006E443C"/>
    <w:rsid w:val="00701544"/>
    <w:rsid w:val="007028B4"/>
    <w:rsid w:val="00715736"/>
    <w:rsid w:val="00734F38"/>
    <w:rsid w:val="007414BA"/>
    <w:rsid w:val="007467AD"/>
    <w:rsid w:val="007654B2"/>
    <w:rsid w:val="007801C7"/>
    <w:rsid w:val="00781A67"/>
    <w:rsid w:val="007E6B4D"/>
    <w:rsid w:val="008011F1"/>
    <w:rsid w:val="00802E90"/>
    <w:rsid w:val="008103D6"/>
    <w:rsid w:val="008318C6"/>
    <w:rsid w:val="00852028"/>
    <w:rsid w:val="008621E2"/>
    <w:rsid w:val="00882412"/>
    <w:rsid w:val="008B1B29"/>
    <w:rsid w:val="008C5FED"/>
    <w:rsid w:val="008C72E5"/>
    <w:rsid w:val="008D4CD0"/>
    <w:rsid w:val="008E3A01"/>
    <w:rsid w:val="008F72CB"/>
    <w:rsid w:val="008F75A8"/>
    <w:rsid w:val="0093789D"/>
    <w:rsid w:val="00941945"/>
    <w:rsid w:val="00953753"/>
    <w:rsid w:val="00986470"/>
    <w:rsid w:val="009A46B8"/>
    <w:rsid w:val="009B1405"/>
    <w:rsid w:val="009B7C1D"/>
    <w:rsid w:val="009C15BA"/>
    <w:rsid w:val="009D723D"/>
    <w:rsid w:val="009E0987"/>
    <w:rsid w:val="009F571E"/>
    <w:rsid w:val="00A1424B"/>
    <w:rsid w:val="00A20BE4"/>
    <w:rsid w:val="00A22D30"/>
    <w:rsid w:val="00A376CD"/>
    <w:rsid w:val="00A429DA"/>
    <w:rsid w:val="00A51993"/>
    <w:rsid w:val="00A73200"/>
    <w:rsid w:val="00A776DA"/>
    <w:rsid w:val="00A8356C"/>
    <w:rsid w:val="00A918E3"/>
    <w:rsid w:val="00AC3108"/>
    <w:rsid w:val="00AC6A77"/>
    <w:rsid w:val="00AE300C"/>
    <w:rsid w:val="00B024E2"/>
    <w:rsid w:val="00B06FD2"/>
    <w:rsid w:val="00B325E5"/>
    <w:rsid w:val="00B4663B"/>
    <w:rsid w:val="00B47C11"/>
    <w:rsid w:val="00B56DD9"/>
    <w:rsid w:val="00B570B8"/>
    <w:rsid w:val="00B75D16"/>
    <w:rsid w:val="00B8410A"/>
    <w:rsid w:val="00BD2C52"/>
    <w:rsid w:val="00BD435A"/>
    <w:rsid w:val="00BD4393"/>
    <w:rsid w:val="00BF102F"/>
    <w:rsid w:val="00BF3710"/>
    <w:rsid w:val="00BF61E1"/>
    <w:rsid w:val="00C23EB5"/>
    <w:rsid w:val="00C33C56"/>
    <w:rsid w:val="00C4687E"/>
    <w:rsid w:val="00C520F6"/>
    <w:rsid w:val="00C72D92"/>
    <w:rsid w:val="00C91EA0"/>
    <w:rsid w:val="00C926B4"/>
    <w:rsid w:val="00C952AB"/>
    <w:rsid w:val="00CC5338"/>
    <w:rsid w:val="00CE1FFD"/>
    <w:rsid w:val="00CF5149"/>
    <w:rsid w:val="00D02B6A"/>
    <w:rsid w:val="00D10FA6"/>
    <w:rsid w:val="00D164AD"/>
    <w:rsid w:val="00D17720"/>
    <w:rsid w:val="00D25B82"/>
    <w:rsid w:val="00D35205"/>
    <w:rsid w:val="00D44668"/>
    <w:rsid w:val="00D45675"/>
    <w:rsid w:val="00D46744"/>
    <w:rsid w:val="00D52F14"/>
    <w:rsid w:val="00D80C01"/>
    <w:rsid w:val="00D81FA4"/>
    <w:rsid w:val="00D93DFB"/>
    <w:rsid w:val="00D94E3C"/>
    <w:rsid w:val="00DA0C3C"/>
    <w:rsid w:val="00DB64DD"/>
    <w:rsid w:val="00DC2F2D"/>
    <w:rsid w:val="00DD1233"/>
    <w:rsid w:val="00DD7EBB"/>
    <w:rsid w:val="00DE2E7E"/>
    <w:rsid w:val="00DF7480"/>
    <w:rsid w:val="00E132DE"/>
    <w:rsid w:val="00E219CD"/>
    <w:rsid w:val="00E25BB7"/>
    <w:rsid w:val="00E3561B"/>
    <w:rsid w:val="00E40C4F"/>
    <w:rsid w:val="00E57EF5"/>
    <w:rsid w:val="00E61319"/>
    <w:rsid w:val="00E63711"/>
    <w:rsid w:val="00E71358"/>
    <w:rsid w:val="00E770BA"/>
    <w:rsid w:val="00E87926"/>
    <w:rsid w:val="00E9366A"/>
    <w:rsid w:val="00EC004E"/>
    <w:rsid w:val="00EC78AE"/>
    <w:rsid w:val="00ED4B8C"/>
    <w:rsid w:val="00EF0042"/>
    <w:rsid w:val="00F06004"/>
    <w:rsid w:val="00F0787E"/>
    <w:rsid w:val="00F23136"/>
    <w:rsid w:val="00F27A9C"/>
    <w:rsid w:val="00F43D98"/>
    <w:rsid w:val="00F456C4"/>
    <w:rsid w:val="00F73A61"/>
    <w:rsid w:val="00F85D5E"/>
    <w:rsid w:val="00F862F7"/>
    <w:rsid w:val="00F9289E"/>
    <w:rsid w:val="00F94727"/>
    <w:rsid w:val="00F95E7F"/>
    <w:rsid w:val="00FA0129"/>
    <w:rsid w:val="00FA68E6"/>
    <w:rsid w:val="00FB3D1A"/>
    <w:rsid w:val="00FC3ACF"/>
    <w:rsid w:val="00FD53EC"/>
    <w:rsid w:val="00FE2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C56B"/>
  <w15:chartTrackingRefBased/>
  <w15:docId w15:val="{5BC3AEA1-E559-48A2-B00F-470F244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1E7"/>
    <w:pPr>
      <w:suppressAutoHyphens/>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D28C5"/>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374ACE"/>
    <w:pPr>
      <w:ind w:left="720"/>
      <w:contextualSpacing/>
    </w:pPr>
  </w:style>
  <w:style w:type="character" w:styleId="Komentaronuoroda">
    <w:name w:val="annotation reference"/>
    <w:basedOn w:val="Numatytasispastraiposriftas"/>
    <w:uiPriority w:val="99"/>
    <w:semiHidden/>
    <w:unhideWhenUsed/>
    <w:rsid w:val="003406E7"/>
    <w:rPr>
      <w:sz w:val="16"/>
      <w:szCs w:val="16"/>
    </w:rPr>
  </w:style>
  <w:style w:type="paragraph" w:styleId="Komentarotekstas">
    <w:name w:val="annotation text"/>
    <w:basedOn w:val="prastasis"/>
    <w:link w:val="KomentarotekstasDiagrama"/>
    <w:uiPriority w:val="99"/>
    <w:semiHidden/>
    <w:unhideWhenUsed/>
    <w:rsid w:val="003406E7"/>
    <w:rPr>
      <w:sz w:val="20"/>
    </w:rPr>
  </w:style>
  <w:style w:type="character" w:customStyle="1" w:styleId="KomentarotekstasDiagrama">
    <w:name w:val="Komentaro tekstas Diagrama"/>
    <w:basedOn w:val="Numatytasispastraiposriftas"/>
    <w:link w:val="Komentarotekstas"/>
    <w:uiPriority w:val="99"/>
    <w:semiHidden/>
    <w:rsid w:val="003406E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406E7"/>
    <w:rPr>
      <w:b/>
      <w:bCs/>
    </w:rPr>
  </w:style>
  <w:style w:type="character" w:customStyle="1" w:styleId="KomentarotemaDiagrama">
    <w:name w:val="Komentaro tema Diagrama"/>
    <w:basedOn w:val="KomentarotekstasDiagrama"/>
    <w:link w:val="Komentarotema"/>
    <w:uiPriority w:val="99"/>
    <w:semiHidden/>
    <w:rsid w:val="003406E7"/>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25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52274"/>
    <w:rPr>
      <w:color w:val="0563C1" w:themeColor="hyperlink"/>
      <w:u w:val="single"/>
    </w:rPr>
  </w:style>
  <w:style w:type="paragraph" w:styleId="Puslapioinaostekstas">
    <w:name w:val="footnote text"/>
    <w:basedOn w:val="prastasis"/>
    <w:link w:val="PuslapioinaostekstasDiagrama"/>
    <w:uiPriority w:val="99"/>
    <w:semiHidden/>
    <w:unhideWhenUsed/>
    <w:rsid w:val="00252274"/>
    <w:pPr>
      <w:suppressAutoHyphens w:val="0"/>
    </w:pPr>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252274"/>
    <w:rPr>
      <w:sz w:val="20"/>
      <w:szCs w:val="20"/>
    </w:rPr>
  </w:style>
  <w:style w:type="character" w:styleId="Puslapioinaosnuoroda">
    <w:name w:val="footnote reference"/>
    <w:basedOn w:val="Numatytasispastraiposriftas"/>
    <w:uiPriority w:val="99"/>
    <w:semiHidden/>
    <w:unhideWhenUsed/>
    <w:rsid w:val="00252274"/>
    <w:rPr>
      <w:vertAlign w:val="superscript"/>
    </w:rPr>
  </w:style>
  <w:style w:type="paragraph" w:customStyle="1" w:styleId="wysiwyg-color-black">
    <w:name w:val="wysiwyg-color-black"/>
    <w:basedOn w:val="prastasis"/>
    <w:rsid w:val="00D46744"/>
    <w:pPr>
      <w:suppressAutoHyphens w:val="0"/>
      <w:spacing w:before="100" w:beforeAutospacing="1" w:after="100" w:afterAutospacing="1"/>
    </w:pPr>
    <w:rPr>
      <w:szCs w:val="24"/>
    </w:rPr>
  </w:style>
  <w:style w:type="character" w:customStyle="1" w:styleId="wysiwyg-color-black1">
    <w:name w:val="wysiwyg-color-black1"/>
    <w:basedOn w:val="Numatytasispastraiposriftas"/>
    <w:rsid w:val="00D46744"/>
  </w:style>
  <w:style w:type="character" w:customStyle="1" w:styleId="PagrindinistekstasDiagrama">
    <w:name w:val="Pagrindinis tekstas Diagrama"/>
    <w:basedOn w:val="Numatytasispastraiposriftas"/>
    <w:link w:val="Pagrindinistekstas"/>
    <w:rsid w:val="00ED4B8C"/>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ED4B8C"/>
    <w:pPr>
      <w:widowControl w:val="0"/>
      <w:shd w:val="clear" w:color="auto" w:fill="FFFFFF"/>
      <w:suppressAutoHyphens w:val="0"/>
      <w:spacing w:line="360" w:lineRule="auto"/>
      <w:ind w:firstLine="400"/>
    </w:pPr>
    <w:rPr>
      <w:sz w:val="22"/>
      <w:szCs w:val="22"/>
      <w:lang w:eastAsia="en-US"/>
    </w:rPr>
  </w:style>
  <w:style w:type="character" w:customStyle="1" w:styleId="PagrindinistekstasDiagrama1">
    <w:name w:val="Pagrindinis tekstas Diagrama1"/>
    <w:basedOn w:val="Numatytasispastraiposriftas"/>
    <w:uiPriority w:val="99"/>
    <w:semiHidden/>
    <w:rsid w:val="00ED4B8C"/>
    <w:rPr>
      <w:rFonts w:ascii="Times New Roman" w:eastAsia="Times New Roman" w:hAnsi="Times New Roman" w:cs="Times New Roman"/>
      <w:sz w:val="24"/>
      <w:szCs w:val="20"/>
      <w:lang w:eastAsia="lt-LT"/>
    </w:rPr>
  </w:style>
  <w:style w:type="character" w:customStyle="1" w:styleId="Heading1">
    <w:name w:val="Heading #1_"/>
    <w:basedOn w:val="Numatytasispastraiposriftas"/>
    <w:link w:val="Heading10"/>
    <w:rsid w:val="006238BD"/>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6238BD"/>
    <w:pPr>
      <w:widowControl w:val="0"/>
      <w:shd w:val="clear" w:color="auto" w:fill="FFFFFF"/>
      <w:suppressAutoHyphens w:val="0"/>
      <w:spacing w:after="100" w:line="300" w:lineRule="auto"/>
      <w:jc w:val="center"/>
      <w:outlineLvl w:val="0"/>
    </w:pPr>
    <w:rPr>
      <w:b/>
      <w:bCs/>
      <w:sz w:val="22"/>
      <w:szCs w:val="22"/>
      <w:lang w:eastAsia="en-US"/>
    </w:rPr>
  </w:style>
  <w:style w:type="paragraph" w:styleId="Debesliotekstas">
    <w:name w:val="Balloon Text"/>
    <w:basedOn w:val="prastasis"/>
    <w:link w:val="DebesliotekstasDiagrama"/>
    <w:uiPriority w:val="99"/>
    <w:semiHidden/>
    <w:unhideWhenUsed/>
    <w:rsid w:val="00AC31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3108"/>
    <w:rPr>
      <w:rFonts w:ascii="Segoe UI" w:eastAsia="Times New Roman" w:hAnsi="Segoe UI" w:cs="Segoe UI"/>
      <w:sz w:val="18"/>
      <w:szCs w:val="18"/>
      <w:lang w:eastAsia="lt-LT"/>
    </w:rPr>
  </w:style>
  <w:style w:type="character" w:customStyle="1" w:styleId="cf01">
    <w:name w:val="cf01"/>
    <w:basedOn w:val="Numatytasispastraiposriftas"/>
    <w:rsid w:val="00701544"/>
    <w:rPr>
      <w:rFonts w:ascii="Segoe UI" w:hAnsi="Segoe UI" w:cs="Segoe UI" w:hint="default"/>
      <w:sz w:val="18"/>
      <w:szCs w:val="18"/>
    </w:rPr>
  </w:style>
  <w:style w:type="paragraph" w:styleId="Betarp">
    <w:name w:val="No Spacing"/>
    <w:uiPriority w:val="1"/>
    <w:qFormat/>
    <w:rsid w:val="002C031C"/>
    <w:pPr>
      <w:spacing w:after="0" w:line="240" w:lineRule="auto"/>
    </w:pPr>
    <w:rPr>
      <w:rFonts w:eastAsiaTheme="minorEastAsia" w:cs="Times New Roman"/>
      <w:kern w:val="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3326</Words>
  <Characters>1896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Neringa Baltrimaitė</cp:lastModifiedBy>
  <cp:revision>7</cp:revision>
  <dcterms:created xsi:type="dcterms:W3CDTF">2025-06-03T10:28:00Z</dcterms:created>
  <dcterms:modified xsi:type="dcterms:W3CDTF">2025-06-10T08:29:00Z</dcterms:modified>
</cp:coreProperties>
</file>