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0756" w14:textId="77777777" w:rsidR="00F206DB" w:rsidRDefault="001F3A1A">
      <w:bookmarkStart w:id="0" w:name="_Hlk200446167"/>
      <w:r w:rsidRPr="001F3A1A">
        <w:t>Norėjau užduoti kelis klausimus dėl šio viešojo pirkimo.</w:t>
      </w:r>
      <w:r w:rsidRPr="001F3A1A">
        <w:br/>
      </w:r>
      <w:r w:rsidRPr="001F3A1A">
        <w:br/>
        <w:t>27. Turi būti sukurta ne mažiau kaip 250 ekonomikos ir verslumo dalyko užduočių skirtų 10 (II gimnazijos) klasei. Iš užduočių sukomplektuota 25 testai.</w:t>
      </w:r>
      <w:r w:rsidRPr="001F3A1A">
        <w:br/>
      </w:r>
      <w:r w:rsidRPr="001F3A1A">
        <w:br/>
        <w:t>Klausimas: Ar teisingai suprantame, kad viena užduotis yra vieno pasirinkto interaktyvaus tipo ir mokytojas pasirenka pats kuris iš interaktyvių tipų labiausiai tinkamas užduočiai atlikti?</w:t>
      </w:r>
    </w:p>
    <w:p w14:paraId="3B45E2DC" w14:textId="478A977B" w:rsidR="00F206DB" w:rsidRDefault="00757803">
      <w:r>
        <w:rPr>
          <w:i/>
          <w:iCs/>
        </w:rPr>
        <w:t xml:space="preserve">Atsakymas: </w:t>
      </w:r>
      <w:r w:rsidR="00F206DB" w:rsidRPr="00112AEB">
        <w:rPr>
          <w:i/>
          <w:iCs/>
        </w:rPr>
        <w:t>Taip. Tipą parenka laisvai visa tiekėjo komanda.</w:t>
      </w:r>
      <w:r w:rsidR="001F3A1A" w:rsidRPr="001F3A1A">
        <w:br/>
      </w:r>
      <w:r w:rsidR="001F3A1A" w:rsidRPr="001F3A1A">
        <w:br/>
        <w:t>29. Kiekvienai temai ne mažiau kaip 10 skirtingų pasiekimų lygių užduočių, laikantis tokių proporcijų: slenkstinio lygio – 10 proc., patenkinamo lygio – 20 proc., pagrindinio lygio – 40 proc., aukštesniojo lygio – 30 proc.</w:t>
      </w:r>
      <w:r w:rsidR="001F3A1A" w:rsidRPr="001F3A1A">
        <w:br/>
      </w:r>
      <w:r w:rsidR="001F3A1A" w:rsidRPr="001F3A1A">
        <w:br/>
        <w:t>Klausimas: Kaip Perkančioji organizacija apibūdintų skirtumus tarp šių lygių?</w:t>
      </w:r>
    </w:p>
    <w:p w14:paraId="66A4EE1C" w14:textId="3F76E8FE" w:rsidR="00112AEB" w:rsidRDefault="00757803">
      <w:r>
        <w:rPr>
          <w:i/>
          <w:iCs/>
        </w:rPr>
        <w:t xml:space="preserve">Atsakymas: </w:t>
      </w:r>
      <w:r w:rsidR="00F206DB" w:rsidRPr="00112AEB">
        <w:rPr>
          <w:i/>
          <w:iCs/>
        </w:rPr>
        <w:t xml:space="preserve">Prašome apie pasiekimų lygius skaityti bendrosiose programose, ekspertai dalyvaujantys pirkimų konkurse turi būti susipažinę su bendrosiomis programomis </w:t>
      </w:r>
      <w:r w:rsidR="00112AEB" w:rsidRPr="00112AEB">
        <w:rPr>
          <w:i/>
          <w:iCs/>
        </w:rPr>
        <w:t>28 specifikacijos punktas.</w:t>
      </w:r>
      <w:r w:rsidR="001F3A1A" w:rsidRPr="001F3A1A">
        <w:br/>
      </w:r>
      <w:r w:rsidR="001F3A1A" w:rsidRPr="001F3A1A">
        <w:br/>
        <w:t>28.1. Ne mažiau kaip 25-oms temoms iš Ekonomikos ir verslumo bendrosios programos.</w:t>
      </w:r>
      <w:r w:rsidR="001F3A1A" w:rsidRPr="001F3A1A">
        <w:br/>
      </w:r>
      <w:r w:rsidR="001F3A1A" w:rsidRPr="001F3A1A">
        <w:br/>
        <w:t>Klausimas: Ar šios temos iš 11 klasės vadovėlio?</w:t>
      </w:r>
    </w:p>
    <w:p w14:paraId="15512F92" w14:textId="4FD524ED" w:rsidR="00112AEB" w:rsidRDefault="00757803">
      <w:r>
        <w:rPr>
          <w:i/>
          <w:iCs/>
        </w:rPr>
        <w:t xml:space="preserve">Atsakymas: </w:t>
      </w:r>
      <w:r w:rsidR="00112AEB" w:rsidRPr="00112AEB">
        <w:rPr>
          <w:i/>
          <w:iCs/>
        </w:rPr>
        <w:t>Temos ne iš vadovėlio o iš bendrosios programos 28 specifikacijos punktas.</w:t>
      </w:r>
      <w:r w:rsidR="001F3A1A" w:rsidRPr="001F3A1A">
        <w:br/>
      </w:r>
      <w:r w:rsidR="001F3A1A" w:rsidRPr="001F3A1A">
        <w:br/>
        <w:t>Ar garantinis taikomas tik QTI failams?</w:t>
      </w:r>
    </w:p>
    <w:p w14:paraId="0B72B190" w14:textId="3EF66AF8" w:rsidR="00112AEB" w:rsidRDefault="00757803">
      <w:r>
        <w:rPr>
          <w:i/>
          <w:iCs/>
        </w:rPr>
        <w:t xml:space="preserve">Atsakymas: </w:t>
      </w:r>
      <w:r w:rsidR="00112AEB" w:rsidRPr="00112AEB">
        <w:rPr>
          <w:i/>
          <w:iCs/>
        </w:rPr>
        <w:t>Garantinis bus taikomas visoms sukurtoms ir perduotoms užduotims 26 specifikacijos punktas.</w:t>
      </w:r>
      <w:r w:rsidR="001F3A1A" w:rsidRPr="001F3A1A">
        <w:br/>
      </w:r>
      <w:r w:rsidR="001F3A1A" w:rsidRPr="001F3A1A">
        <w:br/>
        <w:t>Ar apmokėjimas vykdomas tokia tvarka: vienas pavedimas, po to kai sukuriami QTI failai, pasirašomas PPT ir išrašoma sąskaita?</w:t>
      </w:r>
    </w:p>
    <w:p w14:paraId="07714D95" w14:textId="4230AC9D" w:rsidR="00112AEB" w:rsidRDefault="00757803">
      <w:r>
        <w:rPr>
          <w:i/>
          <w:iCs/>
        </w:rPr>
        <w:t xml:space="preserve">Atsakymas: </w:t>
      </w:r>
      <w:r w:rsidR="00112AEB" w:rsidRPr="00112AEB">
        <w:rPr>
          <w:i/>
          <w:iCs/>
        </w:rPr>
        <w:t>Tvarka tokia: Pirmiausiai PPT, tada sąskaita – faktūra</w:t>
      </w:r>
      <w:r>
        <w:rPr>
          <w:i/>
          <w:iCs/>
        </w:rPr>
        <w:t>,</w:t>
      </w:r>
      <w:r w:rsidR="00112AEB" w:rsidRPr="00112AEB">
        <w:rPr>
          <w:i/>
          <w:iCs/>
        </w:rPr>
        <w:t xml:space="preserve"> po to apmokėjimas.</w:t>
      </w:r>
      <w:r w:rsidRPr="00757803">
        <w:t xml:space="preserve"> </w:t>
      </w:r>
      <w:r>
        <w:t>V</w:t>
      </w:r>
      <w:r w:rsidRPr="001F3A1A">
        <w:t>ienas pavedimas</w:t>
      </w:r>
      <w:r>
        <w:t>.</w:t>
      </w:r>
      <w:r w:rsidR="001F3A1A" w:rsidRPr="001F3A1A">
        <w:br/>
      </w:r>
      <w:r w:rsidR="001F3A1A" w:rsidRPr="001F3A1A">
        <w:br/>
        <w:t>Ar vidurinio ugdymo darbo patirtis - yra 11-12 klasių mokytojas, ar mokytojas nuo 9 klasės?</w:t>
      </w:r>
    </w:p>
    <w:p w14:paraId="6D4470A2" w14:textId="1017D26F" w:rsidR="00A2563E" w:rsidRDefault="00757803">
      <w:r>
        <w:rPr>
          <w:i/>
          <w:iCs/>
        </w:rPr>
        <w:t xml:space="preserve">Atsakymas: </w:t>
      </w:r>
      <w:r w:rsidR="00A155E0" w:rsidRPr="00A155E0">
        <w:rPr>
          <w:i/>
          <w:iCs/>
        </w:rPr>
        <w:t>Vidurinis ugdymas prasideda nuo III gimnazijos klasės.</w:t>
      </w:r>
      <w:r w:rsidR="001F3A1A" w:rsidRPr="001F3A1A">
        <w:br/>
      </w:r>
      <w:r w:rsidR="001F3A1A" w:rsidRPr="001F3A1A">
        <w:br/>
        <w:t>Dėl kvalifikacinių reikalavimų pateiktoje lentelėje, pirmoje eilutėje IT specialistas, antroje eilutėje - ekonomikos mokytojas. Ar tai turi būti tas pats asmuo, ar gali būti skirtingi asmenys?</w:t>
      </w:r>
    </w:p>
    <w:p w14:paraId="47CC4C37" w14:textId="7CF0A651" w:rsidR="00076D0C" w:rsidRPr="00076D0C" w:rsidRDefault="00757803">
      <w:pPr>
        <w:rPr>
          <w:i/>
          <w:iCs/>
        </w:rPr>
      </w:pPr>
      <w:r>
        <w:rPr>
          <w:i/>
          <w:iCs/>
        </w:rPr>
        <w:lastRenderedPageBreak/>
        <w:t xml:space="preserve">Atsakymas: </w:t>
      </w:r>
      <w:r w:rsidR="00076D0C" w:rsidRPr="00076D0C">
        <w:rPr>
          <w:i/>
          <w:iCs/>
        </w:rPr>
        <w:t xml:space="preserve">Tai skirtingi </w:t>
      </w:r>
      <w:r w:rsidR="00A33E4F" w:rsidRPr="00076D0C">
        <w:rPr>
          <w:i/>
          <w:iCs/>
        </w:rPr>
        <w:t>kvalifikaciniai</w:t>
      </w:r>
      <w:r w:rsidR="00076D0C" w:rsidRPr="00076D0C">
        <w:rPr>
          <w:i/>
          <w:iCs/>
        </w:rPr>
        <w:t xml:space="preserve"> reikalavimai, tiekėjas pats įsivertina kiek ir kokių prie kiekvieno kvalifikacinio reikalavimo reikia, kad paslaugos būtų suteiktos tinkamai.</w:t>
      </w:r>
    </w:p>
    <w:p w14:paraId="06FA8556" w14:textId="3E78746B" w:rsidR="00A73DCF" w:rsidRDefault="00A73DCF">
      <w:r w:rsidRPr="00A73DCF">
        <w:t>Turiu klausimą, dėl kvalifikacinių reikalavimų, jūs teigiate, kad ieškote mokytojo, kuris turi ne mažiau kaip 10 mėnesių vidurinio ugdymo darbo patirties. Ar tiktų ir ekonomikos dėstytojas, juk jie rengia mokytojus ir jų kvalifikacija yra gerokai aukštesnė?</w:t>
      </w:r>
    </w:p>
    <w:p w14:paraId="7A28BBB9" w14:textId="372961E5" w:rsidR="00076D0C" w:rsidRPr="00A33E4F" w:rsidRDefault="00757803">
      <w:pPr>
        <w:rPr>
          <w:i/>
          <w:iCs/>
        </w:rPr>
      </w:pPr>
      <w:r>
        <w:rPr>
          <w:i/>
          <w:iCs/>
        </w:rPr>
        <w:t xml:space="preserve">Atsakymas: </w:t>
      </w:r>
      <w:r w:rsidR="00076D0C" w:rsidRPr="00A33E4F">
        <w:rPr>
          <w:i/>
          <w:iCs/>
        </w:rPr>
        <w:t>Jei dėstytojas turi 10 mėnesių vidurinio ugdymo darbo patirties, tai tinka.</w:t>
      </w:r>
      <w:bookmarkEnd w:id="0"/>
    </w:p>
    <w:sectPr w:rsidR="00076D0C" w:rsidRPr="00A33E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6F"/>
    <w:rsid w:val="00076D0C"/>
    <w:rsid w:val="00112AEB"/>
    <w:rsid w:val="001F3A1A"/>
    <w:rsid w:val="0040606F"/>
    <w:rsid w:val="006D606D"/>
    <w:rsid w:val="00757803"/>
    <w:rsid w:val="00877CBA"/>
    <w:rsid w:val="00A155E0"/>
    <w:rsid w:val="00A23859"/>
    <w:rsid w:val="00A2563E"/>
    <w:rsid w:val="00A33E4F"/>
    <w:rsid w:val="00A73DCF"/>
    <w:rsid w:val="00B9141E"/>
    <w:rsid w:val="00CC05A0"/>
    <w:rsid w:val="00EA0289"/>
    <w:rsid w:val="00F20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BFE"/>
  <w15:chartTrackingRefBased/>
  <w15:docId w15:val="{54DDC9C7-7DBD-4265-8436-9AA10B97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6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6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60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60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60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60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60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60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60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60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60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60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60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60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60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60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60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60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6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60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60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60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60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606F"/>
    <w:rPr>
      <w:i/>
      <w:iCs/>
      <w:color w:val="404040" w:themeColor="text1" w:themeTint="BF"/>
    </w:rPr>
  </w:style>
  <w:style w:type="paragraph" w:styleId="Sraopastraipa">
    <w:name w:val="List Paragraph"/>
    <w:basedOn w:val="prastasis"/>
    <w:uiPriority w:val="34"/>
    <w:qFormat/>
    <w:rsid w:val="0040606F"/>
    <w:pPr>
      <w:ind w:left="720"/>
      <w:contextualSpacing/>
    </w:pPr>
  </w:style>
  <w:style w:type="character" w:styleId="Rykuspabraukimas">
    <w:name w:val="Intense Emphasis"/>
    <w:basedOn w:val="Numatytasispastraiposriftas"/>
    <w:uiPriority w:val="21"/>
    <w:qFormat/>
    <w:rsid w:val="0040606F"/>
    <w:rPr>
      <w:i/>
      <w:iCs/>
      <w:color w:val="0F4761" w:themeColor="accent1" w:themeShade="BF"/>
    </w:rPr>
  </w:style>
  <w:style w:type="paragraph" w:styleId="Iskirtacitata">
    <w:name w:val="Intense Quote"/>
    <w:basedOn w:val="prastasis"/>
    <w:next w:val="prastasis"/>
    <w:link w:val="IskirtacitataDiagrama"/>
    <w:uiPriority w:val="30"/>
    <w:qFormat/>
    <w:rsid w:val="00406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606F"/>
    <w:rPr>
      <w:i/>
      <w:iCs/>
      <w:color w:val="0F4761" w:themeColor="accent1" w:themeShade="BF"/>
    </w:rPr>
  </w:style>
  <w:style w:type="character" w:styleId="Rykinuoroda">
    <w:name w:val="Intense Reference"/>
    <w:basedOn w:val="Numatytasispastraiposriftas"/>
    <w:uiPriority w:val="32"/>
    <w:qFormat/>
    <w:rsid w:val="00406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1547</Words>
  <Characters>883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2025-06-10T08:44:00Z</dcterms:created>
  <dcterms:modified xsi:type="dcterms:W3CDTF">2025-06-10T08:44:00Z</dcterms:modified>
</cp:coreProperties>
</file>