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2364" w14:textId="16DD48F4" w:rsidR="00781B2F" w:rsidRPr="00732A7F" w:rsidRDefault="00734F08" w:rsidP="00781B2F">
      <w:pPr>
        <w:keepNext/>
        <w:spacing w:line="20" w:lineRule="atLeast"/>
        <w:ind w:left="7088"/>
        <w:jc w:val="right"/>
        <w:outlineLvl w:val="0"/>
        <w:rPr>
          <w:rFonts w:eastAsia="Times New Roman"/>
          <w:b/>
          <w:iCs/>
          <w:sz w:val="20"/>
          <w:szCs w:val="20"/>
          <w:lang w:eastAsia="lt-LT"/>
        </w:rPr>
      </w:pPr>
      <w:r w:rsidRPr="00732A7F">
        <w:rPr>
          <w:rFonts w:eastAsia="Times New Roman"/>
          <w:b/>
          <w:iCs/>
          <w:sz w:val="20"/>
          <w:szCs w:val="20"/>
          <w:lang w:eastAsia="lt-LT"/>
        </w:rPr>
        <w:t>2</w:t>
      </w:r>
      <w:r w:rsidR="00705A58" w:rsidRPr="00732A7F">
        <w:rPr>
          <w:rFonts w:eastAsia="Times New Roman"/>
          <w:b/>
          <w:iCs/>
          <w:sz w:val="20"/>
          <w:szCs w:val="20"/>
          <w:lang w:eastAsia="lt-LT"/>
        </w:rPr>
        <w:t xml:space="preserve"> priedas</w:t>
      </w:r>
    </w:p>
    <w:p w14:paraId="314B2366" w14:textId="77777777" w:rsidR="00781B2F" w:rsidRPr="004E31CF" w:rsidRDefault="00781B2F" w:rsidP="00781B2F">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Herbas arba prekių ženklas</w:t>
      </w:r>
    </w:p>
    <w:p w14:paraId="314B2367" w14:textId="77777777" w:rsidR="00781B2F" w:rsidRPr="004E31CF" w:rsidRDefault="00781B2F" w:rsidP="008845F5">
      <w:pPr>
        <w:widowControl w:val="0"/>
        <w:autoSpaceDE w:val="0"/>
        <w:autoSpaceDN w:val="0"/>
        <w:adjustRightInd w:val="0"/>
        <w:jc w:val="center"/>
        <w:rPr>
          <w:rFonts w:eastAsia="Times New Roman"/>
          <w:color w:val="000000"/>
          <w:sz w:val="20"/>
          <w:szCs w:val="20"/>
          <w:lang w:eastAsia="lt-LT"/>
        </w:rPr>
      </w:pPr>
    </w:p>
    <w:p w14:paraId="314B2368" w14:textId="24C6F29C" w:rsidR="00781B2F" w:rsidRPr="004E31CF" w:rsidRDefault="00781B2F" w:rsidP="008845F5">
      <w:pPr>
        <w:widowControl w:val="0"/>
        <w:tabs>
          <w:tab w:val="center" w:pos="4680"/>
          <w:tab w:val="left" w:pos="8130"/>
        </w:tabs>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(Tiekėjo pavadinimas)</w:t>
      </w:r>
    </w:p>
    <w:p w14:paraId="314B2369" w14:textId="77777777" w:rsidR="00781B2F" w:rsidRPr="004E31CF" w:rsidRDefault="00781B2F" w:rsidP="008845F5">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14B236A" w14:textId="77777777" w:rsidR="00781B2F" w:rsidRPr="004E31CF" w:rsidRDefault="00781B2F" w:rsidP="008845F5">
      <w:pPr>
        <w:widowControl w:val="0"/>
        <w:autoSpaceDE w:val="0"/>
        <w:autoSpaceDN w:val="0"/>
        <w:adjustRightInd w:val="0"/>
        <w:jc w:val="center"/>
        <w:rPr>
          <w:rFonts w:eastAsia="Times New Roman"/>
          <w:color w:val="000000"/>
          <w:sz w:val="20"/>
          <w:szCs w:val="20"/>
          <w:lang w:eastAsia="lt-LT"/>
        </w:rPr>
      </w:pPr>
    </w:p>
    <w:p w14:paraId="314B236B" w14:textId="77777777" w:rsidR="00781B2F" w:rsidRPr="004E31CF" w:rsidRDefault="00781B2F" w:rsidP="00781B2F">
      <w:pPr>
        <w:widowControl w:val="0"/>
        <w:tabs>
          <w:tab w:val="center" w:pos="2520"/>
        </w:tabs>
        <w:autoSpaceDE w:val="0"/>
        <w:autoSpaceDN w:val="0"/>
        <w:adjustRightInd w:val="0"/>
        <w:jc w:val="both"/>
        <w:rPr>
          <w:rFonts w:eastAsia="Times New Roman"/>
          <w:color w:val="000000"/>
          <w:sz w:val="20"/>
          <w:szCs w:val="20"/>
          <w:lang w:eastAsia="lt-LT"/>
        </w:rPr>
      </w:pPr>
      <w:r w:rsidRPr="004E31CF">
        <w:rPr>
          <w:rFonts w:eastAsia="Times New Roman"/>
          <w:color w:val="000000"/>
          <w:sz w:val="20"/>
          <w:szCs w:val="20"/>
          <w:lang w:eastAsia="lt-LT"/>
        </w:rPr>
        <w:t>Valstybės įmonei Turto bankui</w:t>
      </w:r>
    </w:p>
    <w:p w14:paraId="314B236C" w14:textId="77777777" w:rsidR="00781B2F" w:rsidRPr="004E31CF" w:rsidRDefault="00781B2F" w:rsidP="00781B2F">
      <w:pPr>
        <w:spacing w:line="20" w:lineRule="atLeast"/>
        <w:ind w:left="34"/>
        <w:jc w:val="both"/>
        <w:rPr>
          <w:rFonts w:eastAsia="Calibri"/>
          <w:sz w:val="20"/>
          <w:szCs w:val="20"/>
          <w:lang w:eastAsia="en-US"/>
        </w:rPr>
      </w:pPr>
    </w:p>
    <w:p w14:paraId="7DB83336" w14:textId="77777777" w:rsidR="00AC66E2" w:rsidRPr="00670C59" w:rsidRDefault="00AC66E2" w:rsidP="00732A7F">
      <w:pPr>
        <w:pStyle w:val="paragraph"/>
        <w:spacing w:before="0" w:beforeAutospacing="0" w:after="0" w:afterAutospacing="0"/>
        <w:jc w:val="center"/>
        <w:textAlignment w:val="baseline"/>
        <w:rPr>
          <w:sz w:val="22"/>
          <w:szCs w:val="22"/>
        </w:rPr>
      </w:pPr>
      <w:r w:rsidRPr="00670C59">
        <w:rPr>
          <w:rStyle w:val="normaltextrun"/>
          <w:b/>
          <w:bCs/>
          <w:color w:val="000000"/>
          <w:sz w:val="22"/>
          <w:szCs w:val="22"/>
        </w:rPr>
        <w:t>PASIŪLYMAS</w:t>
      </w:r>
      <w:r w:rsidRPr="00670C59">
        <w:rPr>
          <w:rStyle w:val="eop"/>
          <w:color w:val="000000"/>
          <w:sz w:val="22"/>
          <w:szCs w:val="22"/>
        </w:rPr>
        <w:t> </w:t>
      </w:r>
    </w:p>
    <w:p w14:paraId="1E91AA10" w14:textId="5C9645FE" w:rsidR="00AC66E2" w:rsidRPr="00670C59" w:rsidRDefault="00AC66E2" w:rsidP="00732A7F">
      <w:pPr>
        <w:jc w:val="center"/>
        <w:rPr>
          <w:rFonts w:eastAsia="Calibri"/>
          <w:b/>
          <w:caps/>
          <w:sz w:val="22"/>
          <w:szCs w:val="22"/>
        </w:rPr>
      </w:pPr>
      <w:r w:rsidRPr="00670C59">
        <w:rPr>
          <w:rStyle w:val="normaltextrun"/>
          <w:b/>
          <w:bCs/>
          <w:sz w:val="22"/>
          <w:szCs w:val="22"/>
        </w:rPr>
        <w:t xml:space="preserve">DĖL </w:t>
      </w:r>
      <w:r w:rsidR="00732A7F">
        <w:rPr>
          <w:rStyle w:val="normaltextrun"/>
          <w:b/>
          <w:bCs/>
          <w:sz w:val="22"/>
          <w:szCs w:val="22"/>
        </w:rPr>
        <w:t xml:space="preserve">VP-3085 </w:t>
      </w:r>
      <w:r w:rsidR="00C94695" w:rsidRPr="00670C59">
        <w:rPr>
          <w:rFonts w:eastAsia="Times New Roman"/>
          <w:b/>
          <w:bCs/>
          <w:sz w:val="22"/>
          <w:szCs w:val="22"/>
          <w:lang w:eastAsia="lt-LT"/>
        </w:rPr>
        <w:t xml:space="preserve">LANGŲ PLĖVELIŲ </w:t>
      </w:r>
      <w:r w:rsidR="00670C59" w:rsidRPr="00670C59">
        <w:rPr>
          <w:rFonts w:eastAsia="Times New Roman"/>
          <w:b/>
          <w:bCs/>
          <w:sz w:val="22"/>
          <w:szCs w:val="22"/>
          <w:lang w:eastAsia="lt-LT"/>
        </w:rPr>
        <w:t xml:space="preserve">IR JŲ </w:t>
      </w:r>
      <w:r w:rsidR="00C94695" w:rsidRPr="00670C59">
        <w:rPr>
          <w:rFonts w:eastAsia="Times New Roman"/>
          <w:b/>
          <w:bCs/>
          <w:sz w:val="22"/>
          <w:szCs w:val="22"/>
          <w:lang w:eastAsia="lt-LT"/>
        </w:rPr>
        <w:t>KLIJAVIMO</w:t>
      </w:r>
    </w:p>
    <w:p w14:paraId="5535DCA3" w14:textId="77777777" w:rsidR="00AC66E2" w:rsidRPr="00670C59" w:rsidRDefault="00AC66E2" w:rsidP="00732A7F">
      <w:pPr>
        <w:jc w:val="center"/>
        <w:rPr>
          <w:sz w:val="22"/>
          <w:szCs w:val="22"/>
        </w:rPr>
      </w:pPr>
      <w:r w:rsidRPr="00670C59">
        <w:rPr>
          <w:rStyle w:val="normaltextrun"/>
          <w:b/>
          <w:bCs/>
          <w:color w:val="000000"/>
          <w:sz w:val="22"/>
          <w:szCs w:val="22"/>
        </w:rPr>
        <w:t>PIRKIMO</w:t>
      </w:r>
    </w:p>
    <w:p w14:paraId="314B2370" w14:textId="77777777" w:rsidR="00781B2F" w:rsidRPr="004E31CF" w:rsidRDefault="00781B2F" w:rsidP="00732A7F">
      <w:pPr>
        <w:spacing w:line="20" w:lineRule="atLeast"/>
        <w:ind w:left="34"/>
        <w:jc w:val="center"/>
        <w:rPr>
          <w:rFonts w:eastAsia="Calibri"/>
          <w:b/>
          <w:caps/>
          <w:sz w:val="20"/>
          <w:szCs w:val="20"/>
          <w:lang w:eastAsia="en-US"/>
        </w:rPr>
      </w:pPr>
      <w:r w:rsidRPr="004E31CF">
        <w:rPr>
          <w:rFonts w:eastAsia="Calibri"/>
          <w:b/>
          <w:caps/>
          <w:sz w:val="20"/>
          <w:szCs w:val="20"/>
          <w:lang w:eastAsia="en-US"/>
        </w:rPr>
        <w:t xml:space="preserve"> </w:t>
      </w:r>
    </w:p>
    <w:p w14:paraId="314B2371"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___________________</w:t>
      </w:r>
    </w:p>
    <w:p w14:paraId="314B2372"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(Data)</w:t>
      </w:r>
    </w:p>
    <w:p w14:paraId="314B2373"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____________________</w:t>
      </w:r>
    </w:p>
    <w:p w14:paraId="314B2374"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(Vieta)</w:t>
      </w:r>
    </w:p>
    <w:p w14:paraId="314B2375" w14:textId="77777777" w:rsidR="00781B2F" w:rsidRPr="004E31CF" w:rsidRDefault="00781B2F" w:rsidP="00781B2F">
      <w:pPr>
        <w:spacing w:line="20" w:lineRule="atLeast"/>
        <w:ind w:left="34"/>
        <w:jc w:val="center"/>
        <w:rPr>
          <w:rFonts w:eastAsia="Calibri"/>
          <w:sz w:val="20"/>
          <w:szCs w:val="20"/>
          <w:lang w:eastAsia="en-US"/>
        </w:rPr>
      </w:pPr>
    </w:p>
    <w:p w14:paraId="314B2377" w14:textId="5A81755C" w:rsidR="00781B2F" w:rsidRPr="00732A7F" w:rsidRDefault="00781B2F" w:rsidP="00732A7F">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sidRPr="004E31CF">
        <w:rPr>
          <w:rFonts w:eastAsia="Calibri"/>
          <w:b/>
          <w:bCs/>
          <w:caps/>
          <w:sz w:val="20"/>
          <w:szCs w:val="20"/>
          <w:lang w:eastAsia="en-US"/>
        </w:rPr>
        <w:t>Informacija apie tiekėją</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4680"/>
      </w:tblGrid>
      <w:tr w:rsidR="00781B2F" w:rsidRPr="00C7101A" w14:paraId="314B237C" w14:textId="77777777" w:rsidTr="00B01CE0">
        <w:tc>
          <w:tcPr>
            <w:tcW w:w="2792" w:type="pct"/>
            <w:tcBorders>
              <w:top w:val="single" w:sz="4" w:space="0" w:color="auto"/>
              <w:left w:val="single" w:sz="4" w:space="0" w:color="auto"/>
              <w:bottom w:val="single" w:sz="4" w:space="0" w:color="auto"/>
              <w:right w:val="single" w:sz="4" w:space="0" w:color="auto"/>
            </w:tcBorders>
            <w:hideMark/>
          </w:tcPr>
          <w:p w14:paraId="314B2378"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 xml:space="preserve">Tiekėjo pavadinimas </w:t>
            </w:r>
          </w:p>
          <w:p w14:paraId="314B2379"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/Jeigu dalyvauja tiekėjų grupė, surašomi visi dalyvių pavadinimai/</w:t>
            </w:r>
          </w:p>
        </w:tc>
        <w:tc>
          <w:tcPr>
            <w:tcW w:w="2208" w:type="pct"/>
            <w:tcBorders>
              <w:top w:val="single" w:sz="4" w:space="0" w:color="auto"/>
              <w:left w:val="single" w:sz="4" w:space="0" w:color="auto"/>
              <w:bottom w:val="single" w:sz="4" w:space="0" w:color="auto"/>
              <w:right w:val="single" w:sz="4" w:space="0" w:color="auto"/>
            </w:tcBorders>
          </w:tcPr>
          <w:p w14:paraId="314B237A"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p w14:paraId="314B237B"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1" w14:textId="77777777" w:rsidTr="00B01CE0">
        <w:tc>
          <w:tcPr>
            <w:tcW w:w="2792" w:type="pct"/>
            <w:tcBorders>
              <w:top w:val="single" w:sz="4" w:space="0" w:color="auto"/>
              <w:left w:val="single" w:sz="4" w:space="0" w:color="auto"/>
              <w:bottom w:val="single" w:sz="4" w:space="0" w:color="auto"/>
              <w:right w:val="single" w:sz="4" w:space="0" w:color="auto"/>
            </w:tcBorders>
            <w:hideMark/>
          </w:tcPr>
          <w:p w14:paraId="314B237D"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Tiekėjo adresas</w:t>
            </w:r>
          </w:p>
          <w:p w14:paraId="314B237E"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/Jeigu dalyvauja tiekėjų grupė, surašomi visi dalyvių adresai/</w:t>
            </w:r>
          </w:p>
        </w:tc>
        <w:tc>
          <w:tcPr>
            <w:tcW w:w="2208" w:type="pct"/>
            <w:tcBorders>
              <w:top w:val="single" w:sz="4" w:space="0" w:color="auto"/>
              <w:left w:val="single" w:sz="4" w:space="0" w:color="auto"/>
              <w:bottom w:val="single" w:sz="4" w:space="0" w:color="auto"/>
              <w:right w:val="single" w:sz="4" w:space="0" w:color="auto"/>
            </w:tcBorders>
          </w:tcPr>
          <w:p w14:paraId="314B237F"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p w14:paraId="314B2380"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4" w14:textId="77777777" w:rsidTr="00B01CE0">
        <w:tc>
          <w:tcPr>
            <w:tcW w:w="2792" w:type="pct"/>
            <w:tcBorders>
              <w:top w:val="single" w:sz="4" w:space="0" w:color="auto"/>
              <w:left w:val="single" w:sz="4" w:space="0" w:color="auto"/>
              <w:bottom w:val="single" w:sz="4" w:space="0" w:color="auto"/>
              <w:right w:val="single" w:sz="4" w:space="0" w:color="auto"/>
            </w:tcBorders>
            <w:hideMark/>
          </w:tcPr>
          <w:p w14:paraId="314B2382"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Tiekėjų grupės narys, atstovaujantis arba vadovaujantis tiekėjų grupei (pildoma, jei pasiūlymą teikia tiekėjų grupė)</w:t>
            </w:r>
          </w:p>
        </w:tc>
        <w:tc>
          <w:tcPr>
            <w:tcW w:w="2208" w:type="pct"/>
            <w:tcBorders>
              <w:top w:val="single" w:sz="4" w:space="0" w:color="auto"/>
              <w:left w:val="single" w:sz="4" w:space="0" w:color="auto"/>
              <w:bottom w:val="single" w:sz="4" w:space="0" w:color="auto"/>
              <w:right w:val="single" w:sz="4" w:space="0" w:color="auto"/>
            </w:tcBorders>
          </w:tcPr>
          <w:p w14:paraId="314B2383"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7" w14:textId="77777777" w:rsidTr="00B01CE0">
        <w:tc>
          <w:tcPr>
            <w:tcW w:w="2792" w:type="pct"/>
            <w:tcBorders>
              <w:top w:val="single" w:sz="4" w:space="0" w:color="auto"/>
              <w:left w:val="single" w:sz="4" w:space="0" w:color="auto"/>
              <w:bottom w:val="single" w:sz="4" w:space="0" w:color="auto"/>
              <w:right w:val="single" w:sz="4" w:space="0" w:color="auto"/>
            </w:tcBorders>
            <w:hideMark/>
          </w:tcPr>
          <w:p w14:paraId="314B2385"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Už pasiūlymą atsakingo asmens vardas, pavardė</w:t>
            </w:r>
          </w:p>
        </w:tc>
        <w:tc>
          <w:tcPr>
            <w:tcW w:w="2208" w:type="pct"/>
            <w:tcBorders>
              <w:top w:val="single" w:sz="4" w:space="0" w:color="auto"/>
              <w:left w:val="single" w:sz="4" w:space="0" w:color="auto"/>
              <w:bottom w:val="single" w:sz="4" w:space="0" w:color="auto"/>
              <w:right w:val="single" w:sz="4" w:space="0" w:color="auto"/>
            </w:tcBorders>
          </w:tcPr>
          <w:p w14:paraId="314B2386"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A" w14:textId="77777777" w:rsidTr="00B01CE0">
        <w:tc>
          <w:tcPr>
            <w:tcW w:w="2792" w:type="pct"/>
            <w:tcBorders>
              <w:top w:val="single" w:sz="4" w:space="0" w:color="auto"/>
              <w:left w:val="single" w:sz="4" w:space="0" w:color="auto"/>
              <w:bottom w:val="single" w:sz="4" w:space="0" w:color="auto"/>
              <w:right w:val="single" w:sz="4" w:space="0" w:color="auto"/>
            </w:tcBorders>
            <w:hideMark/>
          </w:tcPr>
          <w:p w14:paraId="314B2388"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Telefono numeris</w:t>
            </w:r>
          </w:p>
        </w:tc>
        <w:tc>
          <w:tcPr>
            <w:tcW w:w="2208" w:type="pct"/>
            <w:tcBorders>
              <w:top w:val="single" w:sz="4" w:space="0" w:color="auto"/>
              <w:left w:val="single" w:sz="4" w:space="0" w:color="auto"/>
              <w:bottom w:val="single" w:sz="4" w:space="0" w:color="auto"/>
              <w:right w:val="single" w:sz="4" w:space="0" w:color="auto"/>
            </w:tcBorders>
          </w:tcPr>
          <w:p w14:paraId="314B2389"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90" w14:textId="77777777" w:rsidTr="00B01CE0">
        <w:tc>
          <w:tcPr>
            <w:tcW w:w="2792" w:type="pct"/>
            <w:tcBorders>
              <w:top w:val="single" w:sz="4" w:space="0" w:color="auto"/>
              <w:left w:val="single" w:sz="4" w:space="0" w:color="auto"/>
              <w:bottom w:val="single" w:sz="4" w:space="0" w:color="auto"/>
              <w:right w:val="single" w:sz="4" w:space="0" w:color="auto"/>
            </w:tcBorders>
            <w:hideMark/>
          </w:tcPr>
          <w:p w14:paraId="314B238E"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El. pašto adresas</w:t>
            </w:r>
          </w:p>
        </w:tc>
        <w:tc>
          <w:tcPr>
            <w:tcW w:w="2208" w:type="pct"/>
            <w:tcBorders>
              <w:top w:val="single" w:sz="4" w:space="0" w:color="auto"/>
              <w:left w:val="single" w:sz="4" w:space="0" w:color="auto"/>
              <w:bottom w:val="single" w:sz="4" w:space="0" w:color="auto"/>
              <w:right w:val="single" w:sz="4" w:space="0" w:color="auto"/>
            </w:tcBorders>
          </w:tcPr>
          <w:p w14:paraId="314B238F"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bl>
    <w:p w14:paraId="314B2391" w14:textId="77777777" w:rsidR="00781B2F" w:rsidRPr="004E31CF" w:rsidRDefault="00781B2F" w:rsidP="00781B2F">
      <w:pPr>
        <w:spacing w:line="20" w:lineRule="atLeast"/>
        <w:ind w:left="34"/>
        <w:jc w:val="center"/>
        <w:rPr>
          <w:rFonts w:eastAsia="Calibri"/>
          <w:sz w:val="20"/>
          <w:szCs w:val="20"/>
          <w:lang w:eastAsia="en-US"/>
        </w:rPr>
      </w:pPr>
    </w:p>
    <w:p w14:paraId="314B2392" w14:textId="77777777" w:rsidR="00781B2F" w:rsidRPr="004E31CF" w:rsidRDefault="00781B2F" w:rsidP="00781B2F">
      <w:pPr>
        <w:jc w:val="both"/>
        <w:rPr>
          <w:rFonts w:eastAsia="Calibri"/>
          <w:sz w:val="20"/>
          <w:szCs w:val="20"/>
          <w:lang w:eastAsia="en-US"/>
        </w:rPr>
      </w:pPr>
    </w:p>
    <w:p w14:paraId="314B2393" w14:textId="77777777" w:rsidR="00781B2F" w:rsidRPr="004E31CF" w:rsidRDefault="00781B2F" w:rsidP="00781B2F">
      <w:pPr>
        <w:widowControl w:val="0"/>
        <w:numPr>
          <w:ilvl w:val="0"/>
          <w:numId w:val="1"/>
        </w:numPr>
        <w:autoSpaceDE w:val="0"/>
        <w:adjustRightInd w:val="0"/>
        <w:spacing w:line="276" w:lineRule="auto"/>
        <w:jc w:val="center"/>
        <w:rPr>
          <w:rFonts w:eastAsia="Calibri"/>
          <w:b/>
          <w:caps/>
          <w:sz w:val="20"/>
          <w:szCs w:val="20"/>
          <w:lang w:eastAsia="en-US"/>
        </w:rPr>
      </w:pPr>
      <w:r w:rsidRPr="004E31CF">
        <w:rPr>
          <w:rFonts w:eastAsia="Calibri"/>
          <w:b/>
          <w:caps/>
          <w:sz w:val="20"/>
          <w:szCs w:val="20"/>
          <w:lang w:eastAsia="en-US"/>
        </w:rPr>
        <w:t>Informacija apie ūkio subjektus ir subrangovus (subtiekėjus, subteikėjus)</w:t>
      </w:r>
    </w:p>
    <w:p w14:paraId="314B2394" w14:textId="77777777" w:rsidR="00781B2F" w:rsidRPr="004E31CF" w:rsidRDefault="00781B2F" w:rsidP="00781B2F">
      <w:pPr>
        <w:widowControl w:val="0"/>
        <w:autoSpaceDE w:val="0"/>
        <w:adjustRightInd w:val="0"/>
        <w:ind w:left="34"/>
        <w:jc w:val="both"/>
        <w:rPr>
          <w:rFonts w:eastAsia="Times New Roman"/>
          <w:b/>
          <w:sz w:val="20"/>
          <w:szCs w:val="20"/>
          <w:lang w:eastAsia="en-US"/>
        </w:rPr>
      </w:pPr>
    </w:p>
    <w:p w14:paraId="314B2395" w14:textId="77777777" w:rsidR="00781B2F" w:rsidRPr="00E1549E" w:rsidRDefault="00781B2F" w:rsidP="00781B2F">
      <w:pPr>
        <w:widowControl w:val="0"/>
        <w:autoSpaceDE w:val="0"/>
        <w:adjustRightInd w:val="0"/>
        <w:ind w:left="34" w:firstLine="567"/>
        <w:jc w:val="both"/>
        <w:rPr>
          <w:rFonts w:eastAsia="Times New Roman"/>
          <w:sz w:val="22"/>
          <w:szCs w:val="22"/>
          <w:lang w:eastAsia="en-US"/>
        </w:rPr>
      </w:pPr>
      <w:r w:rsidRPr="00E1549E">
        <w:rPr>
          <w:rFonts w:eastAsia="Times New Roman"/>
          <w:sz w:val="22"/>
          <w:szCs w:val="22"/>
          <w:lang w:eastAsia="en-US"/>
        </w:rPr>
        <w:t>Subrangovai / subtiekėjai / subteikėjai ir jiems perduodama vykdyti pirkimo sutarties dalis:</w:t>
      </w:r>
    </w:p>
    <w:tbl>
      <w:tblPr>
        <w:tblStyle w:val="Lentelstinklelis1"/>
        <w:tblW w:w="0" w:type="auto"/>
        <w:tblInd w:w="108" w:type="dxa"/>
        <w:tblLook w:val="04A0" w:firstRow="1" w:lastRow="0" w:firstColumn="1" w:lastColumn="0" w:noHBand="0" w:noVBand="1"/>
      </w:tblPr>
      <w:tblGrid>
        <w:gridCol w:w="851"/>
        <w:gridCol w:w="2693"/>
        <w:gridCol w:w="3119"/>
        <w:gridCol w:w="3827"/>
      </w:tblGrid>
      <w:tr w:rsidR="00781B2F" w:rsidRPr="00C7101A" w14:paraId="314B239A" w14:textId="77777777" w:rsidTr="00B01CE0">
        <w:tc>
          <w:tcPr>
            <w:tcW w:w="851" w:type="dxa"/>
            <w:tcBorders>
              <w:top w:val="single" w:sz="4" w:space="0" w:color="auto"/>
              <w:left w:val="single" w:sz="4" w:space="0" w:color="auto"/>
              <w:bottom w:val="single" w:sz="4" w:space="0" w:color="auto"/>
              <w:right w:val="single" w:sz="4" w:space="0" w:color="auto"/>
            </w:tcBorders>
            <w:vAlign w:val="center"/>
            <w:hideMark/>
          </w:tcPr>
          <w:p w14:paraId="314B2396"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4B2397"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Subrangovo / subtiekėjo / subteikėjo pavadinimas</w:t>
            </w:r>
            <w:r w:rsidRPr="00C7101A">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B2398"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Pirkimo objekto dalies, perduodamos vykdyti subrangovui / subtiekėjui, subteikėjui / aprašymas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4B2399"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 xml:space="preserve">Procentas perduodamos vykdyti pirkimo objekto dalies nuo pasiūlymo kainos be PVM </w:t>
            </w:r>
            <w:r w:rsidRPr="00C7101A">
              <w:rPr>
                <w:rFonts w:eastAsia="Times New Roman"/>
                <w:sz w:val="22"/>
                <w:szCs w:val="22"/>
                <w:lang w:eastAsia="en-US"/>
              </w:rPr>
              <w:t>(pildoma jei ūkio subjektas vykdys sutartį)</w:t>
            </w:r>
          </w:p>
        </w:tc>
      </w:tr>
      <w:tr w:rsidR="00781B2F" w:rsidRPr="00C7101A" w14:paraId="314B239F" w14:textId="77777777" w:rsidTr="00B01CE0">
        <w:tc>
          <w:tcPr>
            <w:tcW w:w="851" w:type="dxa"/>
            <w:tcBorders>
              <w:top w:val="single" w:sz="4" w:space="0" w:color="auto"/>
              <w:left w:val="single" w:sz="4" w:space="0" w:color="auto"/>
              <w:bottom w:val="single" w:sz="4" w:space="0" w:color="auto"/>
              <w:right w:val="single" w:sz="4" w:space="0" w:color="auto"/>
            </w:tcBorders>
          </w:tcPr>
          <w:p w14:paraId="314B239B" w14:textId="77777777" w:rsidR="00781B2F" w:rsidRPr="00C7101A" w:rsidRDefault="00781B2F" w:rsidP="00D918D4">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14B239C" w14:textId="77777777" w:rsidR="00781B2F" w:rsidRPr="00C7101A" w:rsidRDefault="00781B2F" w:rsidP="00D918D4">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14B239D" w14:textId="77777777" w:rsidR="00781B2F" w:rsidRPr="00C7101A" w:rsidRDefault="00781B2F" w:rsidP="00D918D4">
            <w:pPr>
              <w:widowControl w:val="0"/>
              <w:autoSpaceDE w:val="0"/>
              <w:adjustRightInd w:val="0"/>
              <w:rPr>
                <w:rFonts w:eastAsia="Times New Roman"/>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314B239E" w14:textId="77777777" w:rsidR="00781B2F" w:rsidRPr="00C7101A" w:rsidRDefault="00781B2F" w:rsidP="00D918D4">
            <w:pPr>
              <w:widowControl w:val="0"/>
              <w:autoSpaceDE w:val="0"/>
              <w:adjustRightInd w:val="0"/>
              <w:rPr>
                <w:rFonts w:eastAsia="Times New Roman"/>
                <w:sz w:val="22"/>
                <w:szCs w:val="22"/>
                <w:lang w:eastAsia="en-US"/>
              </w:rPr>
            </w:pPr>
          </w:p>
        </w:tc>
      </w:tr>
      <w:tr w:rsidR="00781B2F" w:rsidRPr="00C7101A" w14:paraId="314B23A4" w14:textId="77777777" w:rsidTr="00B01CE0">
        <w:tc>
          <w:tcPr>
            <w:tcW w:w="851" w:type="dxa"/>
            <w:tcBorders>
              <w:top w:val="single" w:sz="4" w:space="0" w:color="auto"/>
              <w:left w:val="single" w:sz="4" w:space="0" w:color="auto"/>
              <w:bottom w:val="single" w:sz="4" w:space="0" w:color="auto"/>
              <w:right w:val="single" w:sz="4" w:space="0" w:color="auto"/>
            </w:tcBorders>
          </w:tcPr>
          <w:p w14:paraId="314B23A0" w14:textId="77777777" w:rsidR="00781B2F" w:rsidRPr="00C7101A" w:rsidRDefault="00781B2F" w:rsidP="00D918D4">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14B23A1" w14:textId="77777777" w:rsidR="00781B2F" w:rsidRPr="00C7101A" w:rsidRDefault="00781B2F" w:rsidP="00D918D4">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14B23A2" w14:textId="77777777" w:rsidR="00781B2F" w:rsidRPr="00C7101A" w:rsidRDefault="00781B2F" w:rsidP="00D918D4">
            <w:pPr>
              <w:widowControl w:val="0"/>
              <w:autoSpaceDE w:val="0"/>
              <w:adjustRightInd w:val="0"/>
              <w:rPr>
                <w:rFonts w:eastAsia="Times New Roman"/>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314B23A3" w14:textId="77777777" w:rsidR="00781B2F" w:rsidRPr="00C7101A" w:rsidRDefault="00781B2F" w:rsidP="00D918D4">
            <w:pPr>
              <w:widowControl w:val="0"/>
              <w:autoSpaceDE w:val="0"/>
              <w:adjustRightInd w:val="0"/>
              <w:rPr>
                <w:rFonts w:eastAsia="Times New Roman"/>
                <w:sz w:val="22"/>
                <w:szCs w:val="22"/>
                <w:lang w:eastAsia="en-US"/>
              </w:rPr>
            </w:pPr>
          </w:p>
        </w:tc>
      </w:tr>
    </w:tbl>
    <w:p w14:paraId="314B23A5" w14:textId="77777777" w:rsidR="00781B2F" w:rsidRDefault="00781B2F" w:rsidP="00781B2F">
      <w:pPr>
        <w:spacing w:line="276" w:lineRule="auto"/>
        <w:ind w:left="720"/>
        <w:contextualSpacing/>
        <w:rPr>
          <w:rFonts w:eastAsia="Times New Roman"/>
          <w:b/>
          <w:color w:val="000000"/>
          <w:sz w:val="20"/>
          <w:szCs w:val="20"/>
          <w:lang w:eastAsia="lt-LT"/>
        </w:rPr>
      </w:pPr>
    </w:p>
    <w:p w14:paraId="314B23A6" w14:textId="77777777" w:rsidR="00581B8C" w:rsidRPr="00E1549E" w:rsidRDefault="00581B8C" w:rsidP="00581B8C">
      <w:pPr>
        <w:spacing w:line="276" w:lineRule="auto"/>
        <w:contextualSpacing/>
        <w:jc w:val="both"/>
        <w:rPr>
          <w:sz w:val="22"/>
          <w:szCs w:val="22"/>
        </w:rPr>
      </w:pPr>
      <w:r w:rsidRPr="00E1549E">
        <w:rPr>
          <w:sz w:val="22"/>
          <w:szCs w:val="22"/>
        </w:rPr>
        <w:t>Informacija apie specialistus</w:t>
      </w:r>
      <w:r w:rsidRPr="00E1549E">
        <w:rPr>
          <w:sz w:val="22"/>
          <w:szCs w:val="22"/>
          <w:vertAlign w:val="superscript"/>
        </w:rPr>
        <w:t>2</w:t>
      </w:r>
      <w:r w:rsidRPr="00E1549E">
        <w:rPr>
          <w:sz w:val="22"/>
          <w:szCs w:val="22"/>
        </w:rPr>
        <w:t xml:space="preserve">, kurie bus pasitelkiami vykdant pirkimo sutartį, tačiau jie nėra tiekėjo ar tiekėjo pasitelkiamo subtiekėjo darbuotojai, bet laimėjimo atveju būtų įdarbinti: </w:t>
      </w:r>
    </w:p>
    <w:tbl>
      <w:tblPr>
        <w:tblStyle w:val="Lentelstinklelis"/>
        <w:tblW w:w="0" w:type="auto"/>
        <w:tblInd w:w="108" w:type="dxa"/>
        <w:tblLook w:val="04A0" w:firstRow="1" w:lastRow="0" w:firstColumn="1" w:lastColumn="0" w:noHBand="0" w:noVBand="1"/>
      </w:tblPr>
      <w:tblGrid>
        <w:gridCol w:w="851"/>
        <w:gridCol w:w="2126"/>
        <w:gridCol w:w="3544"/>
        <w:gridCol w:w="3969"/>
      </w:tblGrid>
      <w:tr w:rsidR="00581B8C" w:rsidRPr="00C7101A" w14:paraId="314B23AB" w14:textId="77777777" w:rsidTr="00EF0F15">
        <w:tc>
          <w:tcPr>
            <w:tcW w:w="851" w:type="dxa"/>
          </w:tcPr>
          <w:p w14:paraId="314B23A7" w14:textId="77777777" w:rsidR="00581B8C" w:rsidRPr="00E1549E" w:rsidRDefault="00581B8C" w:rsidP="006A558D">
            <w:pPr>
              <w:spacing w:line="276" w:lineRule="auto"/>
              <w:contextualSpacing/>
              <w:jc w:val="center"/>
              <w:rPr>
                <w:b/>
                <w:bCs/>
                <w:sz w:val="22"/>
                <w:szCs w:val="22"/>
              </w:rPr>
            </w:pPr>
            <w:r w:rsidRPr="00E1549E">
              <w:rPr>
                <w:b/>
                <w:bCs/>
                <w:sz w:val="22"/>
                <w:szCs w:val="22"/>
              </w:rPr>
              <w:t>Eil. Nr.</w:t>
            </w:r>
          </w:p>
        </w:tc>
        <w:tc>
          <w:tcPr>
            <w:tcW w:w="2126" w:type="dxa"/>
          </w:tcPr>
          <w:p w14:paraId="314B23A8" w14:textId="77777777" w:rsidR="00581B8C" w:rsidRPr="00E1549E" w:rsidRDefault="00581B8C" w:rsidP="00581B8C">
            <w:pPr>
              <w:spacing w:line="276" w:lineRule="auto"/>
              <w:contextualSpacing/>
              <w:jc w:val="both"/>
              <w:rPr>
                <w:b/>
                <w:bCs/>
                <w:sz w:val="22"/>
                <w:szCs w:val="22"/>
              </w:rPr>
            </w:pPr>
            <w:r w:rsidRPr="00E1549E">
              <w:rPr>
                <w:b/>
                <w:bCs/>
                <w:sz w:val="22"/>
                <w:szCs w:val="22"/>
              </w:rPr>
              <w:t>Vardas ir pavardė</w:t>
            </w:r>
          </w:p>
        </w:tc>
        <w:tc>
          <w:tcPr>
            <w:tcW w:w="3544" w:type="dxa"/>
          </w:tcPr>
          <w:p w14:paraId="314B23A9" w14:textId="77777777" w:rsidR="00581B8C" w:rsidRPr="00E1549E" w:rsidRDefault="00581B8C" w:rsidP="00581B8C">
            <w:pPr>
              <w:spacing w:line="276" w:lineRule="auto"/>
              <w:contextualSpacing/>
              <w:jc w:val="both"/>
              <w:rPr>
                <w:b/>
                <w:bCs/>
                <w:sz w:val="22"/>
                <w:szCs w:val="22"/>
              </w:rPr>
            </w:pPr>
            <w:r w:rsidRPr="00E1549E">
              <w:rPr>
                <w:b/>
                <w:bCs/>
                <w:sz w:val="22"/>
                <w:szCs w:val="22"/>
              </w:rPr>
              <w:t>Specialisto dabartinė darbovietė</w:t>
            </w:r>
          </w:p>
        </w:tc>
        <w:tc>
          <w:tcPr>
            <w:tcW w:w="3969" w:type="dxa"/>
          </w:tcPr>
          <w:p w14:paraId="314B23AA" w14:textId="76EF80F8" w:rsidR="00581B8C" w:rsidRPr="00E1549E" w:rsidRDefault="00581B8C" w:rsidP="00581B8C">
            <w:pPr>
              <w:spacing w:line="276" w:lineRule="auto"/>
              <w:contextualSpacing/>
              <w:jc w:val="both"/>
              <w:rPr>
                <w:b/>
                <w:bCs/>
                <w:sz w:val="22"/>
                <w:szCs w:val="22"/>
              </w:rPr>
            </w:pPr>
            <w:r w:rsidRPr="00E1549E">
              <w:rPr>
                <w:b/>
                <w:bCs/>
                <w:sz w:val="22"/>
                <w:szCs w:val="22"/>
              </w:rPr>
              <w:t>Specialisto pajėgumais remiamasi siekiant atitikti kvalifikacijos reikalavimus (Taip/</w:t>
            </w:r>
            <w:r w:rsidR="00C7101A" w:rsidRPr="00E1549E">
              <w:rPr>
                <w:b/>
                <w:bCs/>
                <w:sz w:val="22"/>
                <w:szCs w:val="22"/>
              </w:rPr>
              <w:t xml:space="preserve"> </w:t>
            </w:r>
            <w:r w:rsidRPr="00E1549E">
              <w:rPr>
                <w:b/>
                <w:bCs/>
                <w:sz w:val="22"/>
                <w:szCs w:val="22"/>
              </w:rPr>
              <w:t>Ne)</w:t>
            </w:r>
          </w:p>
        </w:tc>
      </w:tr>
      <w:tr w:rsidR="00581B8C" w:rsidRPr="00C7101A" w14:paraId="314B23B0" w14:textId="77777777" w:rsidTr="00EF0F15">
        <w:tc>
          <w:tcPr>
            <w:tcW w:w="851" w:type="dxa"/>
          </w:tcPr>
          <w:p w14:paraId="314B23AC" w14:textId="77777777" w:rsidR="00581B8C" w:rsidRPr="00C7101A" w:rsidRDefault="006A558D" w:rsidP="006A558D">
            <w:pPr>
              <w:spacing w:line="276" w:lineRule="auto"/>
              <w:contextualSpacing/>
              <w:jc w:val="center"/>
              <w:rPr>
                <w:sz w:val="22"/>
                <w:szCs w:val="22"/>
              </w:rPr>
            </w:pPr>
            <w:r w:rsidRPr="00C7101A">
              <w:rPr>
                <w:sz w:val="22"/>
                <w:szCs w:val="22"/>
              </w:rPr>
              <w:t>1.</w:t>
            </w:r>
          </w:p>
        </w:tc>
        <w:tc>
          <w:tcPr>
            <w:tcW w:w="2126" w:type="dxa"/>
          </w:tcPr>
          <w:p w14:paraId="314B23AD" w14:textId="77777777" w:rsidR="00581B8C" w:rsidRPr="00C7101A" w:rsidRDefault="00581B8C" w:rsidP="00581B8C">
            <w:pPr>
              <w:spacing w:line="276" w:lineRule="auto"/>
              <w:contextualSpacing/>
              <w:jc w:val="both"/>
              <w:rPr>
                <w:sz w:val="22"/>
                <w:szCs w:val="22"/>
              </w:rPr>
            </w:pPr>
          </w:p>
        </w:tc>
        <w:tc>
          <w:tcPr>
            <w:tcW w:w="3544" w:type="dxa"/>
          </w:tcPr>
          <w:p w14:paraId="314B23AE" w14:textId="77777777" w:rsidR="00581B8C" w:rsidRPr="00C7101A" w:rsidRDefault="00581B8C" w:rsidP="00581B8C">
            <w:pPr>
              <w:spacing w:line="276" w:lineRule="auto"/>
              <w:contextualSpacing/>
              <w:jc w:val="both"/>
              <w:rPr>
                <w:sz w:val="22"/>
                <w:szCs w:val="22"/>
              </w:rPr>
            </w:pPr>
          </w:p>
        </w:tc>
        <w:tc>
          <w:tcPr>
            <w:tcW w:w="3969" w:type="dxa"/>
          </w:tcPr>
          <w:p w14:paraId="314B23AF" w14:textId="77777777" w:rsidR="00581B8C" w:rsidRPr="00C7101A" w:rsidRDefault="00581B8C" w:rsidP="00581B8C">
            <w:pPr>
              <w:spacing w:line="276" w:lineRule="auto"/>
              <w:contextualSpacing/>
              <w:jc w:val="both"/>
              <w:rPr>
                <w:sz w:val="22"/>
                <w:szCs w:val="22"/>
              </w:rPr>
            </w:pPr>
          </w:p>
        </w:tc>
      </w:tr>
      <w:tr w:rsidR="00581B8C" w:rsidRPr="00C7101A" w14:paraId="314B23B5" w14:textId="77777777" w:rsidTr="00EF0F15">
        <w:tc>
          <w:tcPr>
            <w:tcW w:w="851" w:type="dxa"/>
          </w:tcPr>
          <w:p w14:paraId="314B23B1" w14:textId="77777777" w:rsidR="00581B8C" w:rsidRPr="00C7101A" w:rsidRDefault="006A558D" w:rsidP="006A558D">
            <w:pPr>
              <w:spacing w:line="276" w:lineRule="auto"/>
              <w:contextualSpacing/>
              <w:jc w:val="center"/>
              <w:rPr>
                <w:sz w:val="22"/>
                <w:szCs w:val="22"/>
              </w:rPr>
            </w:pPr>
            <w:r w:rsidRPr="00C7101A">
              <w:rPr>
                <w:sz w:val="22"/>
                <w:szCs w:val="22"/>
              </w:rPr>
              <w:t>2.</w:t>
            </w:r>
          </w:p>
        </w:tc>
        <w:tc>
          <w:tcPr>
            <w:tcW w:w="2126" w:type="dxa"/>
          </w:tcPr>
          <w:p w14:paraId="314B23B2" w14:textId="77777777" w:rsidR="00581B8C" w:rsidRPr="00C7101A" w:rsidRDefault="00581B8C" w:rsidP="00581B8C">
            <w:pPr>
              <w:spacing w:line="276" w:lineRule="auto"/>
              <w:contextualSpacing/>
              <w:jc w:val="both"/>
              <w:rPr>
                <w:sz w:val="22"/>
                <w:szCs w:val="22"/>
              </w:rPr>
            </w:pPr>
          </w:p>
        </w:tc>
        <w:tc>
          <w:tcPr>
            <w:tcW w:w="3544" w:type="dxa"/>
          </w:tcPr>
          <w:p w14:paraId="314B23B3" w14:textId="77777777" w:rsidR="00581B8C" w:rsidRPr="00C7101A" w:rsidRDefault="00581B8C" w:rsidP="00581B8C">
            <w:pPr>
              <w:spacing w:line="276" w:lineRule="auto"/>
              <w:contextualSpacing/>
              <w:jc w:val="both"/>
              <w:rPr>
                <w:sz w:val="22"/>
                <w:szCs w:val="22"/>
              </w:rPr>
            </w:pPr>
          </w:p>
        </w:tc>
        <w:tc>
          <w:tcPr>
            <w:tcW w:w="3969" w:type="dxa"/>
          </w:tcPr>
          <w:p w14:paraId="314B23B4" w14:textId="77777777" w:rsidR="00581B8C" w:rsidRPr="00C7101A" w:rsidRDefault="00581B8C" w:rsidP="00581B8C">
            <w:pPr>
              <w:spacing w:line="276" w:lineRule="auto"/>
              <w:contextualSpacing/>
              <w:jc w:val="both"/>
              <w:rPr>
                <w:sz w:val="22"/>
                <w:szCs w:val="22"/>
              </w:rPr>
            </w:pPr>
          </w:p>
        </w:tc>
      </w:tr>
    </w:tbl>
    <w:p w14:paraId="314B23B6" w14:textId="21B76DF7" w:rsidR="00581B8C" w:rsidRPr="00253F3F" w:rsidRDefault="00581B8C" w:rsidP="00581B8C">
      <w:pPr>
        <w:spacing w:line="276" w:lineRule="auto"/>
        <w:contextualSpacing/>
        <w:jc w:val="both"/>
        <w:rPr>
          <w:i/>
          <w:sz w:val="20"/>
          <w:szCs w:val="20"/>
        </w:rPr>
      </w:pPr>
      <w:r w:rsidRPr="00253F3F">
        <w:rPr>
          <w:i/>
          <w:sz w:val="20"/>
          <w:szCs w:val="20"/>
        </w:rPr>
        <w:lastRenderedPageBreak/>
        <w:t>Kartu su pasiūlymu pateikiama kiekvieno specialisto laisvos formos deklaracija ar kitas dokumentas, patvirtinantis sutikimą būti įdarbintu laimėjimo atveju.</w:t>
      </w:r>
    </w:p>
    <w:p w14:paraId="314B23B7" w14:textId="77777777" w:rsidR="00567DA4" w:rsidRPr="004E31CF" w:rsidRDefault="00567DA4" w:rsidP="00581B8C">
      <w:pPr>
        <w:spacing w:line="276" w:lineRule="auto"/>
        <w:contextualSpacing/>
        <w:jc w:val="both"/>
        <w:rPr>
          <w:rFonts w:eastAsia="Times New Roman"/>
          <w:b/>
          <w:color w:val="000000"/>
          <w:sz w:val="20"/>
          <w:szCs w:val="20"/>
          <w:lang w:eastAsia="lt-LT"/>
        </w:rPr>
      </w:pPr>
    </w:p>
    <w:p w14:paraId="314B23B8" w14:textId="77777777" w:rsidR="00781B2F" w:rsidRPr="00EF0F15" w:rsidRDefault="00781B2F" w:rsidP="00781B2F">
      <w:pPr>
        <w:numPr>
          <w:ilvl w:val="0"/>
          <w:numId w:val="3"/>
        </w:numPr>
        <w:spacing w:line="276" w:lineRule="auto"/>
        <w:jc w:val="center"/>
        <w:rPr>
          <w:rFonts w:eastAsia="Times New Roman"/>
          <w:b/>
          <w:color w:val="000000"/>
          <w:sz w:val="22"/>
          <w:szCs w:val="22"/>
          <w:lang w:eastAsia="lt-LT"/>
        </w:rPr>
      </w:pPr>
      <w:r w:rsidRPr="00EF0F15">
        <w:rPr>
          <w:rFonts w:eastAsia="Times New Roman"/>
          <w:b/>
          <w:color w:val="000000"/>
          <w:sz w:val="22"/>
          <w:szCs w:val="22"/>
          <w:lang w:eastAsia="lt-LT"/>
        </w:rPr>
        <w:t>PASIŪLYMO KAINA</w:t>
      </w:r>
    </w:p>
    <w:p w14:paraId="314B23B9" w14:textId="77777777" w:rsidR="00781B2F" w:rsidRPr="004E31CF" w:rsidRDefault="00781B2F" w:rsidP="00781B2F">
      <w:pPr>
        <w:widowControl w:val="0"/>
        <w:tabs>
          <w:tab w:val="center" w:pos="4153"/>
          <w:tab w:val="right" w:pos="8306"/>
        </w:tabs>
        <w:spacing w:line="20" w:lineRule="atLeast"/>
        <w:ind w:left="34"/>
        <w:jc w:val="both"/>
        <w:rPr>
          <w:rFonts w:eastAsia="Times New Roman"/>
          <w:color w:val="000000"/>
          <w:sz w:val="20"/>
          <w:szCs w:val="20"/>
          <w:lang w:eastAsia="en-US"/>
        </w:rPr>
      </w:pPr>
    </w:p>
    <w:p w14:paraId="314B23BA" w14:textId="77777777" w:rsidR="00781B2F" w:rsidRPr="004E31CF" w:rsidRDefault="00781B2F" w:rsidP="00781B2F">
      <w:pPr>
        <w:spacing w:line="20" w:lineRule="atLeast"/>
        <w:ind w:left="34"/>
        <w:jc w:val="both"/>
        <w:rPr>
          <w:rFonts w:eastAsia="Times New Roman"/>
          <w:sz w:val="20"/>
          <w:szCs w:val="20"/>
          <w:lang w:eastAsia="en-US"/>
        </w:rPr>
      </w:pPr>
      <w:r w:rsidRPr="004E31CF">
        <w:rPr>
          <w:rFonts w:eastAsia="Calibri"/>
          <w:sz w:val="20"/>
          <w:szCs w:val="20"/>
          <w:lang w:eastAsia="en-US"/>
        </w:rPr>
        <w:t>Mes siūlome</w:t>
      </w:r>
      <w:r w:rsidRPr="004E31CF">
        <w:rPr>
          <w:rFonts w:eastAsia="Times New Roman"/>
          <w:sz w:val="20"/>
          <w:szCs w:val="20"/>
          <w:lang w:eastAsia="en-US"/>
        </w:rPr>
        <w:t>:</w:t>
      </w:r>
    </w:p>
    <w:p w14:paraId="314B23BB" w14:textId="364250D3" w:rsidR="00781B2F" w:rsidRPr="00EF0F15" w:rsidRDefault="00EF0F15" w:rsidP="00EF0F15">
      <w:pPr>
        <w:pStyle w:val="Sraopastraipa"/>
        <w:numPr>
          <w:ilvl w:val="1"/>
          <w:numId w:val="3"/>
        </w:numPr>
        <w:spacing w:line="20" w:lineRule="atLeast"/>
        <w:jc w:val="right"/>
        <w:rPr>
          <w:rFonts w:eastAsia="Calibri"/>
          <w:sz w:val="20"/>
          <w:szCs w:val="20"/>
          <w:shd w:val="clear" w:color="auto" w:fill="BFBFBF"/>
          <w:lang w:eastAsia="en-US"/>
        </w:rPr>
      </w:pPr>
      <w:r w:rsidRPr="00EF0F15">
        <w:rPr>
          <w:rFonts w:eastAsia="Calibri"/>
          <w:sz w:val="20"/>
          <w:szCs w:val="20"/>
          <w:shd w:val="clear" w:color="auto" w:fill="BFBFBF"/>
          <w:lang w:eastAsia="en-US"/>
        </w:rPr>
        <w:t>lentelė</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388"/>
        <w:gridCol w:w="993"/>
        <w:gridCol w:w="989"/>
        <w:gridCol w:w="1702"/>
        <w:gridCol w:w="2092"/>
      </w:tblGrid>
      <w:tr w:rsidR="00165306" w:rsidRPr="00935FDA" w14:paraId="2A94FCC8" w14:textId="20FED51E" w:rsidTr="00B401D1">
        <w:trPr>
          <w:cantSplit/>
        </w:trPr>
        <w:tc>
          <w:tcPr>
            <w:tcW w:w="252" w:type="pct"/>
            <w:shd w:val="clear" w:color="auto" w:fill="auto"/>
            <w:vAlign w:val="center"/>
          </w:tcPr>
          <w:p w14:paraId="55C477B6" w14:textId="77777777" w:rsidR="00165306" w:rsidRPr="00935FDA" w:rsidRDefault="00165306" w:rsidP="007B05F9">
            <w:pPr>
              <w:suppressAutoHyphens/>
              <w:autoSpaceDN w:val="0"/>
              <w:jc w:val="center"/>
              <w:rPr>
                <w:rFonts w:eastAsia="Times New Roman"/>
                <w:b/>
                <w:sz w:val="22"/>
                <w:szCs w:val="22"/>
                <w:lang w:eastAsia="lt-LT"/>
              </w:rPr>
            </w:pPr>
            <w:r w:rsidRPr="00935FDA">
              <w:rPr>
                <w:rFonts w:eastAsia="Times New Roman"/>
                <w:b/>
                <w:sz w:val="22"/>
                <w:szCs w:val="22"/>
                <w:lang w:eastAsia="lt-LT"/>
              </w:rPr>
              <w:t>Eil. Nr.</w:t>
            </w:r>
          </w:p>
        </w:tc>
        <w:tc>
          <w:tcPr>
            <w:tcW w:w="2050" w:type="pct"/>
            <w:shd w:val="clear" w:color="auto" w:fill="auto"/>
            <w:vAlign w:val="center"/>
          </w:tcPr>
          <w:p w14:paraId="6D3161D9" w14:textId="0D59CBB3" w:rsidR="00165306" w:rsidRPr="00935FDA" w:rsidRDefault="00165306" w:rsidP="007B05F9">
            <w:pPr>
              <w:suppressAutoHyphens/>
              <w:autoSpaceDN w:val="0"/>
              <w:jc w:val="center"/>
              <w:rPr>
                <w:rFonts w:eastAsia="Times New Roman"/>
                <w:b/>
                <w:sz w:val="22"/>
                <w:szCs w:val="22"/>
                <w:lang w:eastAsia="lt-LT"/>
              </w:rPr>
            </w:pPr>
            <w:r>
              <w:rPr>
                <w:rFonts w:eastAsia="Times New Roman"/>
                <w:b/>
                <w:sz w:val="22"/>
                <w:szCs w:val="22"/>
                <w:lang w:eastAsia="lt-LT"/>
              </w:rPr>
              <w:t>Prekių</w:t>
            </w:r>
            <w:r w:rsidRPr="00935FDA">
              <w:rPr>
                <w:rFonts w:eastAsia="Times New Roman"/>
                <w:b/>
                <w:sz w:val="22"/>
                <w:szCs w:val="22"/>
                <w:lang w:eastAsia="lt-LT"/>
              </w:rPr>
              <w:t xml:space="preserve"> pavadinimas</w:t>
            </w:r>
          </w:p>
        </w:tc>
        <w:tc>
          <w:tcPr>
            <w:tcW w:w="464" w:type="pct"/>
            <w:shd w:val="clear" w:color="auto" w:fill="auto"/>
            <w:vAlign w:val="center"/>
          </w:tcPr>
          <w:p w14:paraId="48D4E654" w14:textId="0D8C19B6" w:rsidR="00165306" w:rsidRPr="004C20A4" w:rsidRDefault="00165306" w:rsidP="007B05F9">
            <w:pPr>
              <w:suppressAutoHyphens/>
              <w:autoSpaceDN w:val="0"/>
              <w:jc w:val="center"/>
              <w:rPr>
                <w:rFonts w:eastAsia="Times New Roman"/>
                <w:b/>
                <w:sz w:val="22"/>
                <w:szCs w:val="22"/>
                <w:lang w:eastAsia="lt-LT"/>
              </w:rPr>
            </w:pPr>
            <w:r w:rsidRPr="004C20A4">
              <w:rPr>
                <w:rFonts w:eastAsia="Times New Roman"/>
                <w:b/>
                <w:sz w:val="22"/>
                <w:szCs w:val="22"/>
                <w:lang w:eastAsia="lt-LT"/>
              </w:rPr>
              <w:t>Mato vnt.</w:t>
            </w:r>
          </w:p>
        </w:tc>
        <w:tc>
          <w:tcPr>
            <w:tcW w:w="462" w:type="pct"/>
            <w:vAlign w:val="center"/>
          </w:tcPr>
          <w:p w14:paraId="748492A0" w14:textId="045B8074" w:rsidR="00165306" w:rsidRPr="004C20A4" w:rsidRDefault="00165306" w:rsidP="007B05F9">
            <w:pPr>
              <w:suppressAutoHyphens/>
              <w:autoSpaceDN w:val="0"/>
              <w:jc w:val="center"/>
              <w:rPr>
                <w:rFonts w:eastAsia="Times New Roman"/>
                <w:b/>
                <w:sz w:val="22"/>
                <w:szCs w:val="22"/>
                <w:lang w:eastAsia="lt-LT"/>
              </w:rPr>
            </w:pPr>
            <w:r w:rsidRPr="004C20A4">
              <w:rPr>
                <w:rFonts w:eastAsia="Times New Roman"/>
                <w:b/>
                <w:sz w:val="22"/>
                <w:szCs w:val="22"/>
                <w:lang w:eastAsia="lt-LT"/>
              </w:rPr>
              <w:t>Kiekis</w:t>
            </w:r>
          </w:p>
        </w:tc>
        <w:tc>
          <w:tcPr>
            <w:tcW w:w="795" w:type="pct"/>
          </w:tcPr>
          <w:p w14:paraId="2F7B6AE1" w14:textId="38B0D623" w:rsidR="00165306" w:rsidRPr="004C20A4" w:rsidRDefault="00165306" w:rsidP="00F96536">
            <w:pPr>
              <w:suppressAutoHyphens/>
              <w:autoSpaceDN w:val="0"/>
              <w:jc w:val="center"/>
              <w:rPr>
                <w:rFonts w:eastAsia="Times New Roman"/>
                <w:b/>
                <w:sz w:val="22"/>
                <w:szCs w:val="22"/>
                <w:lang w:eastAsia="lt-LT"/>
              </w:rPr>
            </w:pPr>
            <w:r>
              <w:rPr>
                <w:rFonts w:eastAsia="Times New Roman"/>
                <w:b/>
                <w:sz w:val="22"/>
                <w:szCs w:val="22"/>
                <w:lang w:eastAsia="lt-LT"/>
              </w:rPr>
              <w:t>Vieneto kaina</w:t>
            </w:r>
            <w:r w:rsidR="00EE4645">
              <w:rPr>
                <w:rFonts w:eastAsia="Times New Roman"/>
                <w:b/>
                <w:sz w:val="22"/>
                <w:szCs w:val="22"/>
                <w:lang w:eastAsia="lt-LT"/>
              </w:rPr>
              <w:t xml:space="preserve">, </w:t>
            </w:r>
            <w:r w:rsidR="00EE4645" w:rsidRPr="004C20A4">
              <w:rPr>
                <w:rFonts w:eastAsia="Times New Roman"/>
                <w:b/>
                <w:sz w:val="22"/>
                <w:szCs w:val="22"/>
                <w:lang w:eastAsia="lt-LT"/>
              </w:rPr>
              <w:t>Eur be PVM</w:t>
            </w:r>
          </w:p>
        </w:tc>
        <w:tc>
          <w:tcPr>
            <w:tcW w:w="977" w:type="pct"/>
            <w:vAlign w:val="center"/>
          </w:tcPr>
          <w:p w14:paraId="6B42AE1F" w14:textId="46BBD8DD" w:rsidR="00165306" w:rsidRPr="004C20A4" w:rsidRDefault="00165306" w:rsidP="00F96536">
            <w:pPr>
              <w:suppressAutoHyphens/>
              <w:autoSpaceDN w:val="0"/>
              <w:jc w:val="center"/>
              <w:rPr>
                <w:rFonts w:eastAsia="Times New Roman"/>
                <w:b/>
                <w:sz w:val="22"/>
                <w:szCs w:val="22"/>
                <w:lang w:eastAsia="lt-LT"/>
              </w:rPr>
            </w:pPr>
            <w:r w:rsidRPr="004C20A4">
              <w:rPr>
                <w:rFonts w:eastAsia="Times New Roman"/>
                <w:b/>
                <w:sz w:val="22"/>
                <w:szCs w:val="22"/>
                <w:lang w:eastAsia="lt-LT"/>
              </w:rPr>
              <w:t xml:space="preserve">Pasiūlymo </w:t>
            </w:r>
            <w:r>
              <w:rPr>
                <w:rFonts w:eastAsia="Times New Roman"/>
                <w:b/>
                <w:sz w:val="22"/>
                <w:szCs w:val="22"/>
                <w:lang w:eastAsia="lt-LT"/>
              </w:rPr>
              <w:t xml:space="preserve">bendra </w:t>
            </w:r>
            <w:r w:rsidRPr="004C20A4">
              <w:rPr>
                <w:rFonts w:eastAsia="Times New Roman"/>
                <w:b/>
                <w:sz w:val="22"/>
                <w:szCs w:val="22"/>
                <w:lang w:eastAsia="lt-LT"/>
              </w:rPr>
              <w:t>kaina, Eur be PVM</w:t>
            </w:r>
          </w:p>
        </w:tc>
      </w:tr>
      <w:tr w:rsidR="00165306" w:rsidRPr="00A36440" w14:paraId="4BFCE93E" w14:textId="032BD4D0" w:rsidTr="00B401D1">
        <w:trPr>
          <w:cantSplit/>
          <w:trHeight w:val="898"/>
        </w:trPr>
        <w:tc>
          <w:tcPr>
            <w:tcW w:w="252" w:type="pct"/>
            <w:tcBorders>
              <w:bottom w:val="single" w:sz="4" w:space="0" w:color="auto"/>
            </w:tcBorders>
            <w:shd w:val="clear" w:color="auto" w:fill="auto"/>
            <w:vAlign w:val="center"/>
          </w:tcPr>
          <w:p w14:paraId="30B25D73" w14:textId="77777777" w:rsidR="00165306" w:rsidRPr="00A36440" w:rsidRDefault="00165306" w:rsidP="007B05F9">
            <w:pPr>
              <w:suppressAutoHyphens/>
              <w:autoSpaceDN w:val="0"/>
              <w:jc w:val="right"/>
              <w:rPr>
                <w:rFonts w:eastAsia="Times New Roman"/>
                <w:sz w:val="22"/>
                <w:szCs w:val="22"/>
                <w:lang w:eastAsia="lt-LT"/>
              </w:rPr>
            </w:pPr>
            <w:r w:rsidRPr="00A36440">
              <w:rPr>
                <w:rFonts w:eastAsia="Times New Roman"/>
                <w:sz w:val="22"/>
                <w:szCs w:val="22"/>
                <w:lang w:eastAsia="lt-LT"/>
              </w:rPr>
              <w:t>1.</w:t>
            </w:r>
          </w:p>
        </w:tc>
        <w:tc>
          <w:tcPr>
            <w:tcW w:w="2050" w:type="pct"/>
            <w:tcBorders>
              <w:bottom w:val="single" w:sz="4" w:space="0" w:color="auto"/>
            </w:tcBorders>
            <w:shd w:val="clear" w:color="auto" w:fill="auto"/>
            <w:vAlign w:val="center"/>
          </w:tcPr>
          <w:p w14:paraId="45B7C19E" w14:textId="172FCC63" w:rsidR="00165306" w:rsidRPr="00A36440" w:rsidRDefault="00165306" w:rsidP="007B05F9">
            <w:pPr>
              <w:rPr>
                <w:bCs/>
                <w:sz w:val="22"/>
                <w:szCs w:val="22"/>
              </w:rPr>
            </w:pPr>
            <w:r w:rsidRPr="00BB06B0">
              <w:rPr>
                <w:rFonts w:eastAsia="Times New Roman"/>
                <w:sz w:val="22"/>
                <w:szCs w:val="22"/>
                <w:lang w:eastAsia="lt-LT"/>
              </w:rPr>
              <w:t>Langų plėvel</w:t>
            </w:r>
            <w:r>
              <w:rPr>
                <w:rFonts w:eastAsia="Times New Roman"/>
                <w:sz w:val="22"/>
                <w:szCs w:val="22"/>
                <w:lang w:eastAsia="lt-LT"/>
              </w:rPr>
              <w:t>ių</w:t>
            </w:r>
            <w:r w:rsidRPr="00BB06B0">
              <w:rPr>
                <w:rFonts w:eastAsia="Times New Roman"/>
                <w:sz w:val="22"/>
                <w:szCs w:val="22"/>
                <w:lang w:eastAsia="lt-LT"/>
              </w:rPr>
              <w:t xml:space="preserve"> ir jų klijavimas adresu</w:t>
            </w:r>
            <w:r w:rsidRPr="00A36440">
              <w:rPr>
                <w:rFonts w:eastAsia="Times New Roman"/>
                <w:b/>
                <w:bCs/>
                <w:sz w:val="22"/>
                <w:szCs w:val="22"/>
                <w:lang w:eastAsia="lt-LT"/>
              </w:rPr>
              <w:t xml:space="preserve"> S</w:t>
            </w:r>
            <w:r>
              <w:rPr>
                <w:rFonts w:eastAsia="Times New Roman"/>
                <w:b/>
                <w:bCs/>
                <w:sz w:val="22"/>
                <w:szCs w:val="22"/>
                <w:lang w:eastAsia="lt-LT"/>
              </w:rPr>
              <w:t>tudentų</w:t>
            </w:r>
            <w:r w:rsidRPr="00A36440">
              <w:rPr>
                <w:b/>
                <w:bCs/>
                <w:sz w:val="22"/>
                <w:szCs w:val="22"/>
              </w:rPr>
              <w:t xml:space="preserve"> g. </w:t>
            </w:r>
            <w:r>
              <w:rPr>
                <w:b/>
                <w:bCs/>
                <w:sz w:val="22"/>
                <w:szCs w:val="22"/>
              </w:rPr>
              <w:t>45</w:t>
            </w:r>
            <w:r w:rsidRPr="00A36440">
              <w:rPr>
                <w:b/>
                <w:bCs/>
                <w:sz w:val="22"/>
                <w:szCs w:val="22"/>
              </w:rPr>
              <w:t xml:space="preserve">A, </w:t>
            </w:r>
            <w:r>
              <w:rPr>
                <w:b/>
                <w:bCs/>
                <w:sz w:val="22"/>
                <w:szCs w:val="22"/>
              </w:rPr>
              <w:t>Vilniuj</w:t>
            </w:r>
            <w:r w:rsidRPr="00A36440">
              <w:rPr>
                <w:b/>
                <w:bCs/>
                <w:sz w:val="22"/>
                <w:szCs w:val="22"/>
              </w:rPr>
              <w:t>e</w:t>
            </w:r>
            <w:r>
              <w:rPr>
                <w:b/>
                <w:bCs/>
                <w:sz w:val="22"/>
                <w:szCs w:val="22"/>
              </w:rPr>
              <w:t xml:space="preserve">, </w:t>
            </w:r>
            <w:r w:rsidRPr="00A36440">
              <w:rPr>
                <w:rFonts w:eastAsia="Times New Roman"/>
                <w:bCs/>
                <w:i/>
                <w:iCs/>
                <w:sz w:val="22"/>
                <w:szCs w:val="22"/>
                <w:lang w:eastAsia="lt-LT"/>
              </w:rPr>
              <w:t>pagal techninę specifikacij</w:t>
            </w:r>
            <w:r>
              <w:rPr>
                <w:rFonts w:eastAsia="Times New Roman"/>
                <w:bCs/>
                <w:i/>
                <w:iCs/>
                <w:sz w:val="22"/>
                <w:szCs w:val="22"/>
                <w:lang w:eastAsia="lt-LT"/>
              </w:rPr>
              <w:t>ą 1 priedą</w:t>
            </w:r>
          </w:p>
        </w:tc>
        <w:tc>
          <w:tcPr>
            <w:tcW w:w="464" w:type="pct"/>
            <w:tcBorders>
              <w:bottom w:val="single" w:sz="4" w:space="0" w:color="auto"/>
            </w:tcBorders>
            <w:shd w:val="clear" w:color="auto" w:fill="auto"/>
            <w:vAlign w:val="center"/>
          </w:tcPr>
          <w:p w14:paraId="358BB71F" w14:textId="72E95DDA" w:rsidR="00165306" w:rsidRPr="00A36440" w:rsidRDefault="00165306" w:rsidP="007B05F9">
            <w:pPr>
              <w:suppressAutoHyphens/>
              <w:autoSpaceDN w:val="0"/>
              <w:jc w:val="center"/>
              <w:rPr>
                <w:rFonts w:eastAsia="Times New Roman"/>
                <w:sz w:val="22"/>
                <w:szCs w:val="22"/>
                <w:lang w:eastAsia="lt-LT"/>
              </w:rPr>
            </w:pPr>
            <w:proofErr w:type="spellStart"/>
            <w:r>
              <w:rPr>
                <w:rFonts w:eastAsia="Times New Roman"/>
                <w:sz w:val="22"/>
                <w:szCs w:val="22"/>
                <w:lang w:eastAsia="lt-LT"/>
              </w:rPr>
              <w:t>Kompl</w:t>
            </w:r>
            <w:proofErr w:type="spellEnd"/>
            <w:r>
              <w:rPr>
                <w:rFonts w:eastAsia="Times New Roman"/>
                <w:sz w:val="22"/>
                <w:szCs w:val="22"/>
                <w:lang w:eastAsia="lt-LT"/>
              </w:rPr>
              <w:t>.</w:t>
            </w:r>
          </w:p>
        </w:tc>
        <w:tc>
          <w:tcPr>
            <w:tcW w:w="462" w:type="pct"/>
            <w:tcBorders>
              <w:bottom w:val="single" w:sz="4" w:space="0" w:color="auto"/>
            </w:tcBorders>
            <w:vAlign w:val="center"/>
          </w:tcPr>
          <w:p w14:paraId="308BFB8A" w14:textId="32A472FF" w:rsidR="00165306" w:rsidRPr="00A36440" w:rsidRDefault="00165306" w:rsidP="007B05F9">
            <w:pPr>
              <w:suppressAutoHyphens/>
              <w:autoSpaceDN w:val="0"/>
              <w:jc w:val="center"/>
              <w:rPr>
                <w:rFonts w:eastAsia="Times New Roman"/>
                <w:sz w:val="22"/>
                <w:szCs w:val="22"/>
                <w:lang w:eastAsia="lt-LT"/>
              </w:rPr>
            </w:pPr>
            <w:r>
              <w:rPr>
                <w:rFonts w:eastAsia="Times New Roman"/>
                <w:sz w:val="22"/>
                <w:szCs w:val="22"/>
                <w:lang w:eastAsia="lt-LT"/>
              </w:rPr>
              <w:t>2</w:t>
            </w:r>
          </w:p>
        </w:tc>
        <w:tc>
          <w:tcPr>
            <w:tcW w:w="795" w:type="pct"/>
            <w:tcBorders>
              <w:bottom w:val="single" w:sz="4" w:space="0" w:color="auto"/>
            </w:tcBorders>
          </w:tcPr>
          <w:p w14:paraId="523CD4FE" w14:textId="77777777" w:rsidR="00165306" w:rsidRPr="00A36440" w:rsidRDefault="00165306" w:rsidP="007B05F9">
            <w:pPr>
              <w:suppressAutoHyphens/>
              <w:autoSpaceDN w:val="0"/>
              <w:jc w:val="center"/>
              <w:rPr>
                <w:rFonts w:eastAsia="Times New Roman"/>
                <w:sz w:val="22"/>
                <w:szCs w:val="22"/>
                <w:lang w:eastAsia="lt-LT"/>
              </w:rPr>
            </w:pPr>
          </w:p>
        </w:tc>
        <w:tc>
          <w:tcPr>
            <w:tcW w:w="977" w:type="pct"/>
            <w:tcBorders>
              <w:bottom w:val="single" w:sz="4" w:space="0" w:color="auto"/>
            </w:tcBorders>
            <w:vAlign w:val="center"/>
          </w:tcPr>
          <w:p w14:paraId="438FE091" w14:textId="36B17E08" w:rsidR="00165306" w:rsidRPr="00A36440" w:rsidRDefault="00165306" w:rsidP="007B05F9">
            <w:pPr>
              <w:suppressAutoHyphens/>
              <w:autoSpaceDN w:val="0"/>
              <w:jc w:val="center"/>
              <w:rPr>
                <w:rFonts w:eastAsia="Times New Roman"/>
                <w:sz w:val="22"/>
                <w:szCs w:val="22"/>
                <w:lang w:eastAsia="lt-LT"/>
              </w:rPr>
            </w:pPr>
          </w:p>
        </w:tc>
      </w:tr>
      <w:tr w:rsidR="00EE4645" w:rsidRPr="00935FDA" w14:paraId="6ADDF07C" w14:textId="41369C67" w:rsidTr="00B401D1">
        <w:trPr>
          <w:cantSplit/>
          <w:trHeight w:val="340"/>
        </w:trPr>
        <w:tc>
          <w:tcPr>
            <w:tcW w:w="4023" w:type="pct"/>
            <w:gridSpan w:val="5"/>
            <w:tcBorders>
              <w:bottom w:val="single" w:sz="4" w:space="0" w:color="auto"/>
            </w:tcBorders>
            <w:shd w:val="clear" w:color="auto" w:fill="auto"/>
          </w:tcPr>
          <w:p w14:paraId="230089B5" w14:textId="56D38814" w:rsidR="00EE4645" w:rsidRPr="00935FDA" w:rsidRDefault="00EE4645" w:rsidP="00EE4645">
            <w:pPr>
              <w:suppressAutoHyphens/>
              <w:autoSpaceDN w:val="0"/>
              <w:jc w:val="right"/>
              <w:rPr>
                <w:rFonts w:eastAsia="Times New Roman"/>
                <w:sz w:val="22"/>
                <w:szCs w:val="22"/>
                <w:lang w:eastAsia="lt-LT"/>
              </w:rPr>
            </w:pPr>
            <w:r w:rsidRPr="00935FDA">
              <w:rPr>
                <w:b/>
                <w:sz w:val="22"/>
                <w:szCs w:val="22"/>
              </w:rPr>
              <w:t xml:space="preserve">Bendra pasiūlymo kaina, EUR </w:t>
            </w:r>
            <w:r>
              <w:rPr>
                <w:b/>
                <w:sz w:val="22"/>
                <w:szCs w:val="22"/>
              </w:rPr>
              <w:t>be</w:t>
            </w:r>
            <w:r w:rsidRPr="00935FDA">
              <w:rPr>
                <w:b/>
                <w:sz w:val="22"/>
                <w:szCs w:val="22"/>
              </w:rPr>
              <w:t xml:space="preserve"> PVM: </w:t>
            </w:r>
          </w:p>
        </w:tc>
        <w:tc>
          <w:tcPr>
            <w:tcW w:w="977" w:type="pct"/>
            <w:tcBorders>
              <w:bottom w:val="single" w:sz="4" w:space="0" w:color="auto"/>
            </w:tcBorders>
          </w:tcPr>
          <w:p w14:paraId="671AF4A8" w14:textId="0060F76C" w:rsidR="00EE4645" w:rsidRPr="00935FDA" w:rsidRDefault="00EE4645" w:rsidP="00EE4645">
            <w:pPr>
              <w:suppressAutoHyphens/>
              <w:autoSpaceDN w:val="0"/>
              <w:jc w:val="center"/>
              <w:rPr>
                <w:rFonts w:eastAsia="Times New Roman"/>
                <w:sz w:val="22"/>
                <w:szCs w:val="22"/>
                <w:lang w:eastAsia="lt-LT"/>
              </w:rPr>
            </w:pPr>
          </w:p>
        </w:tc>
      </w:tr>
      <w:tr w:rsidR="00EE4645" w:rsidRPr="00935FDA" w14:paraId="203C68B6" w14:textId="77777777" w:rsidTr="00B401D1">
        <w:trPr>
          <w:cantSplit/>
          <w:trHeight w:val="340"/>
        </w:trPr>
        <w:tc>
          <w:tcPr>
            <w:tcW w:w="4023" w:type="pct"/>
            <w:gridSpan w:val="5"/>
            <w:tcBorders>
              <w:bottom w:val="single" w:sz="4" w:space="0" w:color="auto"/>
            </w:tcBorders>
            <w:shd w:val="clear" w:color="auto" w:fill="auto"/>
          </w:tcPr>
          <w:p w14:paraId="5E27C80C" w14:textId="254E2870" w:rsidR="00EE4645" w:rsidRPr="00935FDA" w:rsidRDefault="00EE4645" w:rsidP="00EE4645">
            <w:pPr>
              <w:suppressAutoHyphens/>
              <w:autoSpaceDN w:val="0"/>
              <w:jc w:val="right"/>
              <w:rPr>
                <w:b/>
                <w:sz w:val="22"/>
                <w:szCs w:val="22"/>
              </w:rPr>
            </w:pPr>
            <w:r w:rsidRPr="00935FDA">
              <w:rPr>
                <w:b/>
                <w:sz w:val="22"/>
                <w:szCs w:val="22"/>
              </w:rPr>
              <w:t>PVM suma, EUR*:</w:t>
            </w:r>
          </w:p>
        </w:tc>
        <w:tc>
          <w:tcPr>
            <w:tcW w:w="977" w:type="pct"/>
            <w:tcBorders>
              <w:bottom w:val="single" w:sz="4" w:space="0" w:color="auto"/>
            </w:tcBorders>
          </w:tcPr>
          <w:p w14:paraId="37325039" w14:textId="77777777" w:rsidR="00EE4645" w:rsidRPr="00935FDA" w:rsidRDefault="00EE4645" w:rsidP="00EE4645">
            <w:pPr>
              <w:suppressAutoHyphens/>
              <w:autoSpaceDN w:val="0"/>
              <w:jc w:val="center"/>
              <w:rPr>
                <w:rFonts w:eastAsia="Times New Roman"/>
                <w:sz w:val="22"/>
                <w:szCs w:val="22"/>
                <w:lang w:eastAsia="lt-LT"/>
              </w:rPr>
            </w:pPr>
          </w:p>
        </w:tc>
      </w:tr>
      <w:tr w:rsidR="00EE4645" w:rsidRPr="00935FDA" w14:paraId="0B4AFBCC" w14:textId="0C531445" w:rsidTr="00B401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4023" w:type="pct"/>
            <w:gridSpan w:val="5"/>
            <w:tcBorders>
              <w:top w:val="single" w:sz="4" w:space="0" w:color="auto"/>
              <w:left w:val="single" w:sz="4" w:space="0" w:color="auto"/>
              <w:bottom w:val="single" w:sz="4" w:space="0" w:color="auto"/>
            </w:tcBorders>
            <w:shd w:val="clear" w:color="auto" w:fill="auto"/>
          </w:tcPr>
          <w:p w14:paraId="601815D8" w14:textId="0C18533E" w:rsidR="00EE4645" w:rsidRPr="00935FDA" w:rsidRDefault="00EE4645" w:rsidP="00EE4645">
            <w:pPr>
              <w:suppressAutoHyphens/>
              <w:autoSpaceDN w:val="0"/>
              <w:jc w:val="right"/>
              <w:rPr>
                <w:rFonts w:eastAsia="Times New Roman"/>
                <w:b/>
                <w:sz w:val="22"/>
                <w:szCs w:val="22"/>
                <w:lang w:eastAsia="lt-LT"/>
              </w:rPr>
            </w:pPr>
            <w:r w:rsidRPr="00935FDA">
              <w:rPr>
                <w:b/>
                <w:sz w:val="22"/>
                <w:szCs w:val="22"/>
              </w:rPr>
              <w:t xml:space="preserve">Bendra pasiūlymo kaina, EUR su PVM: </w:t>
            </w:r>
          </w:p>
        </w:tc>
        <w:tc>
          <w:tcPr>
            <w:tcW w:w="977" w:type="pct"/>
            <w:tcBorders>
              <w:top w:val="single" w:sz="4" w:space="0" w:color="auto"/>
              <w:bottom w:val="single" w:sz="4" w:space="0" w:color="auto"/>
              <w:right w:val="single" w:sz="4" w:space="0" w:color="auto"/>
            </w:tcBorders>
          </w:tcPr>
          <w:p w14:paraId="6A3D5CA0" w14:textId="16F8C130" w:rsidR="00EE4645" w:rsidRPr="00935FDA" w:rsidRDefault="00EE4645" w:rsidP="00EE4645">
            <w:pPr>
              <w:suppressAutoHyphens/>
              <w:autoSpaceDN w:val="0"/>
              <w:jc w:val="center"/>
              <w:rPr>
                <w:rFonts w:eastAsia="Times New Roman"/>
                <w:b/>
                <w:sz w:val="22"/>
                <w:szCs w:val="22"/>
                <w:lang w:eastAsia="lt-LT"/>
              </w:rPr>
            </w:pPr>
          </w:p>
        </w:tc>
      </w:tr>
    </w:tbl>
    <w:p w14:paraId="314B23EA" w14:textId="22F3D575" w:rsidR="00781B2F" w:rsidRPr="004E31CF" w:rsidRDefault="00781B2F" w:rsidP="00C51AFC">
      <w:pPr>
        <w:spacing w:line="276" w:lineRule="auto"/>
        <w:jc w:val="both"/>
        <w:rPr>
          <w:rFonts w:eastAsia="Calibri"/>
          <w:sz w:val="20"/>
          <w:szCs w:val="20"/>
          <w:lang w:eastAsia="en-US"/>
        </w:rPr>
      </w:pPr>
      <w:r w:rsidRPr="004E31CF">
        <w:rPr>
          <w:rFonts w:eastAsia="Calibri"/>
          <w:bCs/>
          <w:sz w:val="20"/>
          <w:szCs w:val="20"/>
          <w:lang w:eastAsia="en-US"/>
        </w:rPr>
        <w:t>*</w:t>
      </w:r>
      <w:r w:rsidRPr="004E31CF">
        <w:rPr>
          <w:rFonts w:eastAsia="Calibri"/>
          <w:sz w:val="20"/>
          <w:szCs w:val="20"/>
          <w:lang w:eastAsia="en-US"/>
        </w:rPr>
        <w:t>Tais atvejais, kai pagal galiojančius teisės aktus tiekėjui nereikia mokėti PVM, šių lentelės skilčių tiekėjas nepildo ir nurodo priežastis, dėl kurių PVM nemokamas:_______________________________.</w:t>
      </w:r>
    </w:p>
    <w:p w14:paraId="6EDD2652" w14:textId="77777777" w:rsidR="00AB6D3B" w:rsidRDefault="00AB6D3B" w:rsidP="00781B2F">
      <w:pPr>
        <w:spacing w:line="20" w:lineRule="atLeast"/>
        <w:ind w:left="34"/>
        <w:jc w:val="both"/>
        <w:rPr>
          <w:rFonts w:eastAsia="Calibri"/>
          <w:bCs/>
          <w:sz w:val="20"/>
          <w:szCs w:val="20"/>
          <w:lang w:eastAsia="en-US"/>
        </w:rPr>
      </w:pPr>
    </w:p>
    <w:p w14:paraId="314B23EC" w14:textId="23A43DA2" w:rsidR="00781B2F" w:rsidRPr="004E31CF" w:rsidRDefault="00781B2F" w:rsidP="00781B2F">
      <w:pPr>
        <w:spacing w:line="20" w:lineRule="atLeast"/>
        <w:ind w:left="34"/>
        <w:jc w:val="both"/>
        <w:rPr>
          <w:rFonts w:eastAsia="Calibri"/>
          <w:bCs/>
          <w:sz w:val="20"/>
          <w:szCs w:val="20"/>
          <w:lang w:eastAsia="en-US"/>
        </w:rPr>
      </w:pPr>
      <w:r w:rsidRPr="004E31CF">
        <w:rPr>
          <w:rFonts w:eastAsia="Calibri"/>
          <w:bCs/>
          <w:sz w:val="20"/>
          <w:szCs w:val="20"/>
          <w:lang w:eastAsia="en-US"/>
        </w:rPr>
        <w:t>Į aukščiau nurodytą kainą įeina visos išlaidos ir visi mokesčiai ir visos tiekėjo patiriamos su pirkimo sutarties vykdymu susijusios išlaidos.</w:t>
      </w:r>
    </w:p>
    <w:p w14:paraId="314B23ED" w14:textId="77777777" w:rsidR="00781B2F" w:rsidRPr="004E31CF" w:rsidRDefault="00781B2F" w:rsidP="00781B2F">
      <w:pPr>
        <w:spacing w:line="20" w:lineRule="atLeast"/>
        <w:ind w:left="34"/>
        <w:jc w:val="both"/>
        <w:rPr>
          <w:rFonts w:eastAsia="Calibri"/>
          <w:b/>
          <w:bCs/>
          <w:sz w:val="20"/>
          <w:szCs w:val="20"/>
          <w:lang w:eastAsia="en-US"/>
        </w:rPr>
      </w:pPr>
    </w:p>
    <w:p w14:paraId="314B23EE" w14:textId="77777777" w:rsidR="00781B2F" w:rsidRPr="00332686" w:rsidRDefault="00781B2F" w:rsidP="00781B2F">
      <w:pPr>
        <w:numPr>
          <w:ilvl w:val="0"/>
          <w:numId w:val="3"/>
        </w:numPr>
        <w:spacing w:line="276" w:lineRule="auto"/>
        <w:jc w:val="center"/>
        <w:rPr>
          <w:rFonts w:eastAsia="Calibri"/>
          <w:b/>
          <w:caps/>
          <w:sz w:val="22"/>
          <w:szCs w:val="22"/>
          <w:lang w:eastAsia="en-US"/>
        </w:rPr>
      </w:pPr>
      <w:r w:rsidRPr="00332686">
        <w:rPr>
          <w:rFonts w:eastAsia="Calibri"/>
          <w:b/>
          <w:caps/>
          <w:sz w:val="22"/>
          <w:szCs w:val="22"/>
          <w:lang w:eastAsia="en-US"/>
        </w:rPr>
        <w:t>Kita informacija</w:t>
      </w:r>
    </w:p>
    <w:p w14:paraId="21D9FFB7" w14:textId="77777777" w:rsidR="00022C25" w:rsidRPr="009320FC" w:rsidRDefault="00022C25" w:rsidP="00022C25">
      <w:pPr>
        <w:pStyle w:val="Sraopastraipa"/>
        <w:numPr>
          <w:ilvl w:val="1"/>
          <w:numId w:val="3"/>
        </w:numPr>
        <w:spacing w:before="60"/>
        <w:ind w:left="0" w:firstLine="0"/>
        <w:jc w:val="both"/>
        <w:rPr>
          <w:rFonts w:eastAsia="Times New Roman"/>
          <w:sz w:val="22"/>
          <w:szCs w:val="22"/>
        </w:rPr>
      </w:pPr>
      <w:r w:rsidRPr="009320FC">
        <w:rPr>
          <w:rFonts w:eastAsia="Times New Roman"/>
          <w:sz w:val="22"/>
          <w:szCs w:val="22"/>
        </w:rPr>
        <w:t>Informacija dėl Lietuvos Respublikos viešųjų pirkimų įstatymo 46 straipsnio 2¹ dalyje numatyto pašalinimo pagrindo:  </w:t>
      </w:r>
    </w:p>
    <w:tbl>
      <w:tblPr>
        <w:tblW w:w="10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3844"/>
      </w:tblGrid>
      <w:tr w:rsidR="00022C25" w:rsidRPr="00B175C7" w14:paraId="1943CED0" w14:textId="77777777" w:rsidTr="007A271D">
        <w:trPr>
          <w:trHeight w:val="410"/>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3D949" w14:textId="77777777" w:rsidR="00022C25" w:rsidRPr="00B175C7" w:rsidRDefault="00022C25" w:rsidP="005C17BC">
            <w:pPr>
              <w:jc w:val="center"/>
              <w:rPr>
                <w:sz w:val="20"/>
                <w:szCs w:val="20"/>
              </w:rPr>
            </w:pPr>
            <w:r w:rsidRPr="00B175C7">
              <w:rPr>
                <w:b/>
                <w:bCs/>
                <w:sz w:val="20"/>
                <w:szCs w:val="20"/>
              </w:rPr>
              <w:t>Eil. Nr.</w:t>
            </w:r>
          </w:p>
        </w:tc>
        <w:tc>
          <w:tcPr>
            <w:tcW w:w="63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239C23" w14:textId="77777777" w:rsidR="00022C25" w:rsidRPr="00B175C7" w:rsidRDefault="00022C25" w:rsidP="005C17BC">
            <w:pPr>
              <w:jc w:val="center"/>
              <w:rPr>
                <w:b/>
                <w:bCs/>
                <w:sz w:val="20"/>
                <w:szCs w:val="20"/>
              </w:rPr>
            </w:pPr>
            <w:r w:rsidRPr="00B175C7">
              <w:rPr>
                <w:b/>
                <w:bCs/>
                <w:sz w:val="20"/>
                <w:szCs w:val="20"/>
              </w:rPr>
              <w:t>Tiekėjo pašalinimo pagrindai</w:t>
            </w:r>
          </w:p>
        </w:tc>
        <w:tc>
          <w:tcPr>
            <w:tcW w:w="38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29C3A7" w14:textId="77777777" w:rsidR="00022C25" w:rsidRPr="00B175C7" w:rsidRDefault="00022C25" w:rsidP="005C17BC">
            <w:pPr>
              <w:jc w:val="center"/>
              <w:rPr>
                <w:sz w:val="20"/>
                <w:szCs w:val="20"/>
              </w:rPr>
            </w:pPr>
            <w:r w:rsidRPr="00B175C7">
              <w:rPr>
                <w:b/>
                <w:bCs/>
                <w:sz w:val="20"/>
                <w:szCs w:val="20"/>
              </w:rPr>
              <w:t>Pašalinimo pagrindų nebuvimą įrodantys dokumentai</w:t>
            </w:r>
          </w:p>
        </w:tc>
      </w:tr>
      <w:tr w:rsidR="00022C25" w:rsidRPr="00B175C7" w14:paraId="1BE9CC0C" w14:textId="77777777" w:rsidTr="007A271D">
        <w:trPr>
          <w:trHeight w:val="1229"/>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61BFD4" w14:textId="77777777" w:rsidR="00022C25" w:rsidRPr="00B175C7" w:rsidRDefault="00022C25" w:rsidP="005C17BC">
            <w:pPr>
              <w:jc w:val="center"/>
              <w:rPr>
                <w:sz w:val="20"/>
                <w:szCs w:val="20"/>
              </w:rPr>
            </w:pPr>
            <w:r w:rsidRPr="00B175C7">
              <w:rPr>
                <w:sz w:val="20"/>
                <w:szCs w:val="20"/>
              </w:rPr>
              <w:t>1.</w:t>
            </w:r>
          </w:p>
        </w:tc>
        <w:tc>
          <w:tcPr>
            <w:tcW w:w="6378" w:type="dxa"/>
            <w:tcBorders>
              <w:top w:val="single" w:sz="6" w:space="0" w:color="000000"/>
              <w:left w:val="single" w:sz="6" w:space="0" w:color="000000"/>
              <w:bottom w:val="single" w:sz="6" w:space="0" w:color="000000"/>
              <w:right w:val="single" w:sz="6" w:space="0" w:color="000000"/>
            </w:tcBorders>
            <w:shd w:val="clear" w:color="auto" w:fill="auto"/>
            <w:hideMark/>
          </w:tcPr>
          <w:p w14:paraId="1608FFAF" w14:textId="77777777" w:rsidR="00022C25" w:rsidRDefault="00022C25" w:rsidP="005C17BC">
            <w:pPr>
              <w:ind w:left="155" w:right="132"/>
              <w:jc w:val="both"/>
              <w:rPr>
                <w:sz w:val="20"/>
                <w:szCs w:val="20"/>
              </w:rPr>
            </w:pPr>
            <w:r w:rsidRPr="00B175C7">
              <w:rPr>
                <w:sz w:val="20"/>
                <w:szCs w:val="20"/>
              </w:rPr>
              <w:t>Tiekėjas turi VPĮ 46 straipsnio 2¹ dalyje nurodytą pašalinimo pagrindą, t. y. tiekėjas yra neatlikęs jam paskirtos baudžiamojo poveikio priemonės – uždraudimo juridiniam asmeniui dalyvauti viešuosiuose pirkimuose.</w:t>
            </w:r>
          </w:p>
          <w:p w14:paraId="7245A3FA" w14:textId="77777777" w:rsidR="00022C25" w:rsidRDefault="00022C25" w:rsidP="005C17BC">
            <w:pPr>
              <w:ind w:left="155" w:right="132"/>
              <w:jc w:val="both"/>
              <w:rPr>
                <w:sz w:val="20"/>
                <w:szCs w:val="20"/>
              </w:rPr>
            </w:pPr>
          </w:p>
          <w:p w14:paraId="74B0B1FE" w14:textId="77777777" w:rsidR="00022C25" w:rsidRPr="00B175C7" w:rsidRDefault="00022C25" w:rsidP="005C17BC">
            <w:pPr>
              <w:ind w:left="155" w:right="132"/>
              <w:jc w:val="both"/>
              <w:rPr>
                <w:sz w:val="20"/>
                <w:szCs w:val="20"/>
              </w:rPr>
            </w:pPr>
            <w:r>
              <w:rPr>
                <w:i/>
                <w:iCs/>
                <w:sz w:val="20"/>
                <w:szCs w:val="20"/>
              </w:rPr>
              <w:t>T</w:t>
            </w:r>
            <w:r w:rsidRPr="00B175C7">
              <w:rPr>
                <w:i/>
                <w:iCs/>
                <w:sz w:val="20"/>
                <w:szCs w:val="20"/>
              </w:rPr>
              <w:t>iekėjas pažymi ar jam yra paskirtos baudžiamojo poveikio priemonės</w:t>
            </w:r>
          </w:p>
          <w:p w14:paraId="39A946FF" w14:textId="77777777" w:rsidR="00022C25" w:rsidRPr="00B175C7" w:rsidRDefault="00022C25" w:rsidP="005C17BC">
            <w:pPr>
              <w:ind w:left="155"/>
              <w:jc w:val="center"/>
              <w:rPr>
                <w:sz w:val="22"/>
                <w:szCs w:val="22"/>
              </w:rPr>
            </w:pPr>
            <w:r w:rsidRPr="00B175C7">
              <w:rPr>
                <w:b/>
                <w:bCs/>
                <w:sz w:val="22"/>
                <w:szCs w:val="22"/>
              </w:rPr>
              <w:t xml:space="preserve">Taip </w:t>
            </w:r>
            <w:sdt>
              <w:sdtPr>
                <w:rPr>
                  <w:sz w:val="22"/>
                  <w:szCs w:val="22"/>
                </w:rPr>
                <w:id w:val="2099671271"/>
              </w:sdtPr>
              <w:sdtContent>
                <w:sdt>
                  <w:sdtPr>
                    <w:rPr>
                      <w:sz w:val="22"/>
                      <w:szCs w:val="22"/>
                    </w:rPr>
                    <w:id w:val="-1293755758"/>
                    <w14:checkbox>
                      <w14:checked w14:val="0"/>
                      <w14:checkedState w14:val="2612" w14:font="Yu Gothic UI"/>
                      <w14:uncheckedState w14:val="2610" w14:font="Yu Gothic UI"/>
                    </w14:checkbox>
                  </w:sdtPr>
                  <w:sdtContent>
                    <w:r w:rsidRPr="00B175C7">
                      <w:rPr>
                        <w:rFonts w:ascii="Yu Gothic UI" w:eastAsia="Yu Gothic UI" w:hAnsi="Yu Gothic UI" w:hint="eastAsia"/>
                        <w:sz w:val="22"/>
                        <w:szCs w:val="22"/>
                      </w:rPr>
                      <w:t>☐</w:t>
                    </w:r>
                  </w:sdtContent>
                </w:sdt>
              </w:sdtContent>
            </w:sdt>
          </w:p>
          <w:p w14:paraId="2E1589DE" w14:textId="77777777" w:rsidR="00022C25" w:rsidRPr="00B175C7" w:rsidRDefault="00022C25" w:rsidP="005C17BC">
            <w:pPr>
              <w:ind w:left="135"/>
              <w:jc w:val="center"/>
              <w:rPr>
                <w:sz w:val="20"/>
                <w:szCs w:val="20"/>
              </w:rPr>
            </w:pPr>
            <w:r w:rsidRPr="00B175C7">
              <w:rPr>
                <w:b/>
                <w:bCs/>
                <w:sz w:val="22"/>
                <w:szCs w:val="22"/>
              </w:rPr>
              <w:t xml:space="preserve">  Ne     </w:t>
            </w:r>
            <w:sdt>
              <w:sdtPr>
                <w:rPr>
                  <w:sz w:val="22"/>
                  <w:szCs w:val="22"/>
                </w:rPr>
                <w:id w:val="-1339305348"/>
              </w:sdtPr>
              <w:sdtContent>
                <w:sdt>
                  <w:sdtPr>
                    <w:rPr>
                      <w:sz w:val="22"/>
                      <w:szCs w:val="22"/>
                    </w:rPr>
                    <w:id w:val="1086569722"/>
                    <w14:checkbox>
                      <w14:checked w14:val="0"/>
                      <w14:checkedState w14:val="2612" w14:font="Yu Gothic UI"/>
                      <w14:uncheckedState w14:val="2610" w14:font="Yu Gothic UI"/>
                    </w14:checkbox>
                  </w:sdtPr>
                  <w:sdtContent>
                    <w:r w:rsidRPr="00B175C7">
                      <w:rPr>
                        <w:rFonts w:ascii="Yu Gothic UI" w:eastAsia="Yu Gothic UI" w:hAnsi="Yu Gothic UI" w:hint="eastAsia"/>
                        <w:sz w:val="22"/>
                        <w:szCs w:val="22"/>
                      </w:rPr>
                      <w:t>☐</w:t>
                    </w:r>
                  </w:sdtContent>
                </w:sdt>
              </w:sdtContent>
            </w:sdt>
          </w:p>
        </w:tc>
        <w:tc>
          <w:tcPr>
            <w:tcW w:w="3844" w:type="dxa"/>
            <w:tcBorders>
              <w:top w:val="single" w:sz="6" w:space="0" w:color="000000"/>
              <w:left w:val="single" w:sz="6" w:space="0" w:color="000000"/>
              <w:bottom w:val="single" w:sz="6" w:space="0" w:color="000000"/>
              <w:right w:val="single" w:sz="6" w:space="0" w:color="000000"/>
            </w:tcBorders>
            <w:shd w:val="clear" w:color="auto" w:fill="auto"/>
            <w:hideMark/>
          </w:tcPr>
          <w:p w14:paraId="0B56CC57" w14:textId="77777777" w:rsidR="00022C25" w:rsidRPr="00B175C7" w:rsidRDefault="00022C25" w:rsidP="005C17BC">
            <w:pPr>
              <w:ind w:left="135"/>
              <w:jc w:val="both"/>
              <w:rPr>
                <w:sz w:val="20"/>
                <w:szCs w:val="20"/>
              </w:rPr>
            </w:pPr>
            <w:r w:rsidRPr="00B175C7">
              <w:rPr>
                <w:sz w:val="20"/>
                <w:szCs w:val="20"/>
              </w:rPr>
              <w:t>Iš Lietuvoje įsteigtų subjektų įrodančių dokumentų nereikalaujama.  </w:t>
            </w:r>
          </w:p>
        </w:tc>
      </w:tr>
    </w:tbl>
    <w:p w14:paraId="20C628C2" w14:textId="77777777" w:rsidR="00022C25" w:rsidRDefault="00022C25" w:rsidP="00781B2F">
      <w:pPr>
        <w:ind w:left="34"/>
        <w:jc w:val="both"/>
        <w:rPr>
          <w:rFonts w:eastAsia="Times New Roman"/>
          <w:sz w:val="20"/>
          <w:szCs w:val="20"/>
          <w:lang w:eastAsia="en-US"/>
        </w:rPr>
      </w:pPr>
    </w:p>
    <w:p w14:paraId="314B23F0" w14:textId="0C7033B0" w:rsidR="00781B2F" w:rsidRPr="00022C25" w:rsidRDefault="00781B2F" w:rsidP="00356455">
      <w:pPr>
        <w:pStyle w:val="Sraopastraipa"/>
        <w:numPr>
          <w:ilvl w:val="1"/>
          <w:numId w:val="3"/>
        </w:numPr>
        <w:ind w:hanging="720"/>
        <w:jc w:val="both"/>
        <w:rPr>
          <w:rFonts w:eastAsia="Times New Roman"/>
          <w:sz w:val="22"/>
          <w:szCs w:val="22"/>
          <w:lang w:eastAsia="en-US"/>
        </w:rPr>
      </w:pPr>
      <w:r w:rsidRPr="00022C25">
        <w:rPr>
          <w:rFonts w:eastAsia="Times New Roman"/>
          <w:sz w:val="22"/>
          <w:szCs w:val="22"/>
          <w:lang w:eastAsia="en-US"/>
        </w:rPr>
        <w:t>Šiame pasiūlyme yra pateikta konfidenciali informacija:</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478"/>
        <w:gridCol w:w="5590"/>
      </w:tblGrid>
      <w:tr w:rsidR="00781B2F" w:rsidRPr="00C7101A" w14:paraId="314B23F4" w14:textId="77777777" w:rsidTr="007A271D">
        <w:tc>
          <w:tcPr>
            <w:tcW w:w="564" w:type="dxa"/>
            <w:shd w:val="clear" w:color="auto" w:fill="auto"/>
            <w:vAlign w:val="center"/>
          </w:tcPr>
          <w:p w14:paraId="314B23F1" w14:textId="77777777" w:rsidR="00781B2F" w:rsidRPr="00C7101A" w:rsidRDefault="00781B2F" w:rsidP="00B01CE0">
            <w:pPr>
              <w:pStyle w:val="Pagrindinistekstas"/>
              <w:spacing w:after="0"/>
              <w:jc w:val="center"/>
              <w:rPr>
                <w:b/>
                <w:color w:val="000000"/>
                <w:sz w:val="22"/>
                <w:szCs w:val="22"/>
              </w:rPr>
            </w:pPr>
            <w:r w:rsidRPr="00C7101A">
              <w:rPr>
                <w:b/>
                <w:color w:val="000000"/>
                <w:sz w:val="22"/>
                <w:szCs w:val="22"/>
              </w:rPr>
              <w:t>Eil. Nr.</w:t>
            </w:r>
          </w:p>
        </w:tc>
        <w:tc>
          <w:tcPr>
            <w:tcW w:w="4478" w:type="dxa"/>
            <w:shd w:val="clear" w:color="auto" w:fill="auto"/>
            <w:vAlign w:val="center"/>
          </w:tcPr>
          <w:p w14:paraId="314B23F2" w14:textId="77777777" w:rsidR="00781B2F" w:rsidRPr="00C7101A" w:rsidRDefault="00781B2F" w:rsidP="00B01CE0">
            <w:pPr>
              <w:pStyle w:val="Pagrindinistekstas"/>
              <w:spacing w:after="0"/>
              <w:jc w:val="center"/>
              <w:rPr>
                <w:b/>
                <w:color w:val="000000"/>
                <w:sz w:val="22"/>
                <w:szCs w:val="22"/>
              </w:rPr>
            </w:pPr>
            <w:r w:rsidRPr="00C7101A">
              <w:rPr>
                <w:b/>
                <w:color w:val="000000"/>
                <w:sz w:val="22"/>
                <w:szCs w:val="22"/>
              </w:rPr>
              <w:t>Dokumentų (ar jų dalių) pavadinimai</w:t>
            </w:r>
          </w:p>
        </w:tc>
        <w:tc>
          <w:tcPr>
            <w:tcW w:w="5590" w:type="dxa"/>
            <w:shd w:val="clear" w:color="auto" w:fill="auto"/>
            <w:vAlign w:val="center"/>
          </w:tcPr>
          <w:p w14:paraId="314B23F3" w14:textId="77777777" w:rsidR="00781B2F" w:rsidRPr="00C7101A" w:rsidRDefault="00781B2F" w:rsidP="00B01CE0">
            <w:pPr>
              <w:pStyle w:val="Pagrindinistekstas"/>
              <w:spacing w:after="0"/>
              <w:jc w:val="center"/>
              <w:rPr>
                <w:b/>
                <w:color w:val="000000"/>
                <w:sz w:val="22"/>
                <w:szCs w:val="22"/>
              </w:rPr>
            </w:pPr>
            <w:r w:rsidRPr="00C7101A">
              <w:rPr>
                <w:b/>
                <w:bCs/>
                <w:color w:val="000000"/>
                <w:sz w:val="22"/>
                <w:szCs w:val="22"/>
              </w:rPr>
              <w:t>Nurodytos konfidencialios informacijos pagrindimas (paaiškinimas, kuo remiantis nurodytas dokumentas ar jo dalis yra konfidencialūs)**</w:t>
            </w:r>
          </w:p>
        </w:tc>
      </w:tr>
      <w:tr w:rsidR="00781B2F" w:rsidRPr="00C7101A" w14:paraId="314B23F8" w14:textId="77777777" w:rsidTr="007A271D">
        <w:tc>
          <w:tcPr>
            <w:tcW w:w="564" w:type="dxa"/>
            <w:shd w:val="clear" w:color="auto" w:fill="auto"/>
          </w:tcPr>
          <w:p w14:paraId="314B23F5" w14:textId="77777777" w:rsidR="00781B2F" w:rsidRPr="00C7101A" w:rsidRDefault="00781B2F" w:rsidP="00B01CE0">
            <w:pPr>
              <w:pStyle w:val="Pagrindinistekstas"/>
              <w:spacing w:after="0"/>
              <w:rPr>
                <w:color w:val="000000"/>
                <w:sz w:val="22"/>
                <w:szCs w:val="22"/>
              </w:rPr>
            </w:pPr>
          </w:p>
        </w:tc>
        <w:tc>
          <w:tcPr>
            <w:tcW w:w="4478" w:type="dxa"/>
            <w:shd w:val="clear" w:color="auto" w:fill="auto"/>
          </w:tcPr>
          <w:p w14:paraId="314B23F6" w14:textId="77777777" w:rsidR="00781B2F" w:rsidRPr="00C7101A" w:rsidRDefault="00781B2F" w:rsidP="00B01CE0">
            <w:pPr>
              <w:pStyle w:val="Pagrindinistekstas"/>
              <w:spacing w:after="0"/>
              <w:rPr>
                <w:color w:val="000000"/>
                <w:sz w:val="22"/>
                <w:szCs w:val="22"/>
              </w:rPr>
            </w:pPr>
          </w:p>
        </w:tc>
        <w:tc>
          <w:tcPr>
            <w:tcW w:w="5590" w:type="dxa"/>
            <w:shd w:val="clear" w:color="auto" w:fill="auto"/>
          </w:tcPr>
          <w:p w14:paraId="314B23F7" w14:textId="77777777" w:rsidR="00781B2F" w:rsidRPr="00C7101A" w:rsidRDefault="00781B2F" w:rsidP="00B01CE0">
            <w:pPr>
              <w:pStyle w:val="Pagrindinistekstas"/>
              <w:spacing w:after="0"/>
              <w:rPr>
                <w:color w:val="000000"/>
                <w:sz w:val="22"/>
                <w:szCs w:val="22"/>
              </w:rPr>
            </w:pPr>
          </w:p>
        </w:tc>
      </w:tr>
      <w:tr w:rsidR="00781B2F" w:rsidRPr="00C7101A" w14:paraId="314B23FC" w14:textId="77777777" w:rsidTr="007A271D">
        <w:tc>
          <w:tcPr>
            <w:tcW w:w="564" w:type="dxa"/>
            <w:shd w:val="clear" w:color="auto" w:fill="auto"/>
          </w:tcPr>
          <w:p w14:paraId="314B23F9" w14:textId="77777777" w:rsidR="00781B2F" w:rsidRPr="00C7101A" w:rsidRDefault="00781B2F" w:rsidP="00B01CE0">
            <w:pPr>
              <w:pStyle w:val="Pagrindinistekstas"/>
              <w:spacing w:after="0"/>
              <w:rPr>
                <w:color w:val="000000"/>
                <w:sz w:val="22"/>
                <w:szCs w:val="22"/>
              </w:rPr>
            </w:pPr>
          </w:p>
        </w:tc>
        <w:tc>
          <w:tcPr>
            <w:tcW w:w="4478" w:type="dxa"/>
            <w:shd w:val="clear" w:color="auto" w:fill="auto"/>
          </w:tcPr>
          <w:p w14:paraId="314B23FA" w14:textId="77777777" w:rsidR="00781B2F" w:rsidRPr="00C7101A" w:rsidRDefault="00781B2F" w:rsidP="00B01CE0">
            <w:pPr>
              <w:pStyle w:val="Pagrindinistekstas"/>
              <w:spacing w:after="0"/>
              <w:rPr>
                <w:color w:val="000000"/>
                <w:sz w:val="22"/>
                <w:szCs w:val="22"/>
              </w:rPr>
            </w:pPr>
          </w:p>
        </w:tc>
        <w:tc>
          <w:tcPr>
            <w:tcW w:w="5590" w:type="dxa"/>
            <w:shd w:val="clear" w:color="auto" w:fill="auto"/>
          </w:tcPr>
          <w:p w14:paraId="314B23FB" w14:textId="77777777" w:rsidR="00781B2F" w:rsidRPr="00C7101A" w:rsidRDefault="00781B2F" w:rsidP="00B01CE0">
            <w:pPr>
              <w:pStyle w:val="Pagrindinistekstas"/>
              <w:spacing w:after="0"/>
              <w:rPr>
                <w:color w:val="000000"/>
                <w:sz w:val="22"/>
                <w:szCs w:val="22"/>
              </w:rPr>
            </w:pPr>
          </w:p>
        </w:tc>
      </w:tr>
    </w:tbl>
    <w:p w14:paraId="314B23FD" w14:textId="77777777" w:rsidR="00781B2F" w:rsidRPr="004E31CF" w:rsidRDefault="00781B2F" w:rsidP="00781B2F">
      <w:pPr>
        <w:ind w:left="34"/>
        <w:jc w:val="both"/>
        <w:rPr>
          <w:rFonts w:eastAsia="Times New Roman"/>
          <w:sz w:val="20"/>
          <w:szCs w:val="20"/>
          <w:lang w:eastAsia="en-US"/>
        </w:rPr>
      </w:pPr>
      <w:r w:rsidRPr="004E31CF">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14B23FE" w14:textId="77777777" w:rsidR="00781B2F" w:rsidRPr="004E31CF" w:rsidRDefault="00781B2F" w:rsidP="00781B2F">
      <w:pPr>
        <w:ind w:left="34"/>
        <w:jc w:val="both"/>
        <w:rPr>
          <w:rFonts w:eastAsia="Times New Roman"/>
          <w:sz w:val="20"/>
          <w:szCs w:val="20"/>
          <w:lang w:eastAsia="en-US"/>
        </w:rPr>
      </w:pPr>
    </w:p>
    <w:p w14:paraId="314B23FF" w14:textId="77777777" w:rsidR="00781B2F" w:rsidRPr="000B4BEB" w:rsidRDefault="00781B2F" w:rsidP="00781B2F">
      <w:pPr>
        <w:ind w:left="34"/>
        <w:jc w:val="both"/>
        <w:rPr>
          <w:rFonts w:eastAsia="Times New Roman"/>
          <w:sz w:val="22"/>
          <w:szCs w:val="22"/>
          <w:lang w:eastAsia="en-US"/>
        </w:rPr>
      </w:pPr>
    </w:p>
    <w:p w14:paraId="314B2400" w14:textId="5060977D" w:rsidR="00781B2F" w:rsidRPr="000B4BEB" w:rsidRDefault="00781B2F" w:rsidP="00781B2F">
      <w:pPr>
        <w:ind w:left="34" w:firstLine="567"/>
        <w:jc w:val="both"/>
        <w:rPr>
          <w:rFonts w:eastAsia="Times New Roman"/>
          <w:color w:val="000000"/>
          <w:sz w:val="22"/>
          <w:szCs w:val="22"/>
          <w:lang w:eastAsia="en-US"/>
        </w:rPr>
      </w:pPr>
      <w:r w:rsidRPr="000B4BEB">
        <w:rPr>
          <w:rFonts w:eastAsia="Times New Roman"/>
          <w:color w:val="000000"/>
          <w:sz w:val="22"/>
          <w:szCs w:val="22"/>
          <w:lang w:eastAsia="en-US"/>
        </w:rPr>
        <w:t>Pasirašydam</w:t>
      </w:r>
      <w:r w:rsidR="00935FDA">
        <w:rPr>
          <w:rFonts w:eastAsia="Times New Roman"/>
          <w:color w:val="000000"/>
          <w:sz w:val="22"/>
          <w:szCs w:val="22"/>
          <w:lang w:eastAsia="en-US"/>
        </w:rPr>
        <w:t>i</w:t>
      </w:r>
      <w:r w:rsidRPr="000B4BEB">
        <w:rPr>
          <w:rFonts w:eastAsia="Times New Roman"/>
          <w:color w:val="000000"/>
          <w:sz w:val="22"/>
          <w:szCs w:val="22"/>
          <w:lang w:eastAsia="en-US"/>
        </w:rPr>
        <w:t xml:space="preserve"> šį pasiūlymą, tvirtin</w:t>
      </w:r>
      <w:r w:rsidR="00935FDA">
        <w:rPr>
          <w:rFonts w:eastAsia="Times New Roman"/>
          <w:color w:val="000000"/>
          <w:sz w:val="22"/>
          <w:szCs w:val="22"/>
          <w:lang w:eastAsia="en-US"/>
        </w:rPr>
        <w:t>ame</w:t>
      </w:r>
      <w:r w:rsidRPr="000B4BEB">
        <w:rPr>
          <w:rFonts w:eastAsia="Times New Roman"/>
          <w:color w:val="000000"/>
          <w:sz w:val="22"/>
          <w:szCs w:val="22"/>
          <w:lang w:eastAsia="en-US"/>
        </w:rPr>
        <w:t>, kad:</w:t>
      </w:r>
    </w:p>
    <w:p w14:paraId="314B2401" w14:textId="7ACD35A3" w:rsidR="00781B2F" w:rsidRPr="000B4BEB" w:rsidRDefault="00781B2F" w:rsidP="000B4BEB">
      <w:pPr>
        <w:pStyle w:val="Sraopastraipa"/>
        <w:numPr>
          <w:ilvl w:val="0"/>
          <w:numId w:val="6"/>
        </w:numPr>
        <w:ind w:left="993"/>
        <w:jc w:val="both"/>
        <w:rPr>
          <w:rFonts w:eastAsia="Times New Roman"/>
          <w:color w:val="000000"/>
          <w:sz w:val="22"/>
          <w:szCs w:val="22"/>
          <w:lang w:eastAsia="en-US"/>
        </w:rPr>
      </w:pPr>
      <w:r w:rsidRPr="000B4BEB">
        <w:rPr>
          <w:rFonts w:eastAsia="Times New Roman"/>
          <w:color w:val="000000"/>
          <w:sz w:val="22"/>
          <w:szCs w:val="22"/>
          <w:lang w:eastAsia="en-US"/>
        </w:rPr>
        <w:t xml:space="preserve">sutinkame su visomis </w:t>
      </w:r>
      <w:r w:rsidRPr="000B4BEB">
        <w:rPr>
          <w:rFonts w:eastAsia="Times New Roman"/>
          <w:sz w:val="22"/>
          <w:szCs w:val="22"/>
          <w:lang w:eastAsia="en-US"/>
        </w:rPr>
        <w:t>pirkimo sąlygomis, nustatytomis pirkimo dokumentuose, jų papildymuose, paaiškinimuose.</w:t>
      </w:r>
    </w:p>
    <w:p w14:paraId="314B2402" w14:textId="09BF0E97" w:rsidR="00781B2F" w:rsidRPr="000B4BEB" w:rsidRDefault="00781B2F" w:rsidP="000B4BEB">
      <w:pPr>
        <w:pStyle w:val="Sraopastraipa"/>
        <w:numPr>
          <w:ilvl w:val="0"/>
          <w:numId w:val="6"/>
        </w:numPr>
        <w:ind w:left="993"/>
        <w:jc w:val="both"/>
        <w:rPr>
          <w:rFonts w:eastAsia="Times New Roman"/>
          <w:color w:val="000000"/>
          <w:sz w:val="22"/>
          <w:szCs w:val="22"/>
          <w:lang w:eastAsia="en-US"/>
        </w:rPr>
      </w:pPr>
      <w:r w:rsidRPr="000B4BEB">
        <w:rPr>
          <w:rFonts w:eastAsia="Times New Roman"/>
          <w:color w:val="000000"/>
          <w:spacing w:val="-4"/>
          <w:sz w:val="22"/>
          <w:szCs w:val="22"/>
          <w:lang w:eastAsia="en-US"/>
        </w:rPr>
        <w:t>dokumentų skaitmeninės</w:t>
      </w:r>
      <w:r w:rsidRPr="000B4BEB">
        <w:rPr>
          <w:rFonts w:eastAsia="Times New Roman"/>
          <w:color w:val="000000"/>
          <w:sz w:val="22"/>
          <w:szCs w:val="22"/>
          <w:lang w:eastAsia="en-US"/>
        </w:rPr>
        <w:t xml:space="preserve"> kopijos ir elektroninėmis priemonėmis pateikti duomenys yra tikri.</w:t>
      </w:r>
    </w:p>
    <w:p w14:paraId="314B2403" w14:textId="24027A97"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314B2404" w14:textId="5627B426"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Calibri"/>
          <w:sz w:val="22"/>
          <w:szCs w:val="22"/>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314B2405" w14:textId="7CFE9B5F"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Times New Roman"/>
          <w:sz w:val="22"/>
          <w:szCs w:val="22"/>
          <w:lang w:eastAsia="en-US"/>
        </w:rPr>
        <w:t>pasiūlymas galioja iki termino, nustatyto pirkimo dokumentuose</w:t>
      </w:r>
      <w:r w:rsidR="000B4BEB" w:rsidRPr="000B4BEB">
        <w:rPr>
          <w:rFonts w:eastAsia="Times New Roman"/>
          <w:sz w:val="22"/>
          <w:szCs w:val="22"/>
          <w:lang w:eastAsia="en-US"/>
        </w:rPr>
        <w:t>.</w:t>
      </w:r>
    </w:p>
    <w:p w14:paraId="314B2406" w14:textId="77777777" w:rsidR="00781B2F" w:rsidRPr="004E31CF" w:rsidRDefault="00781B2F" w:rsidP="00781B2F">
      <w:pPr>
        <w:spacing w:line="20" w:lineRule="atLeast"/>
        <w:ind w:left="34"/>
        <w:jc w:val="both"/>
        <w:rPr>
          <w:rFonts w:eastAsia="Calibri"/>
          <w:sz w:val="20"/>
          <w:szCs w:val="20"/>
          <w:lang w:eastAsia="en-US"/>
        </w:rPr>
      </w:pPr>
    </w:p>
    <w:p w14:paraId="314B2407" w14:textId="77777777" w:rsidR="00781B2F" w:rsidRPr="004E31CF" w:rsidRDefault="00781B2F" w:rsidP="00781B2F">
      <w:pPr>
        <w:rPr>
          <w:rFonts w:eastAsia="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81B2F" w:rsidRPr="004E31CF" w14:paraId="314B240E" w14:textId="77777777" w:rsidTr="00D918D4">
        <w:trPr>
          <w:trHeight w:val="285"/>
        </w:trPr>
        <w:tc>
          <w:tcPr>
            <w:tcW w:w="3284" w:type="dxa"/>
            <w:tcBorders>
              <w:top w:val="nil"/>
              <w:left w:val="nil"/>
              <w:bottom w:val="single" w:sz="4" w:space="0" w:color="auto"/>
              <w:right w:val="nil"/>
            </w:tcBorders>
          </w:tcPr>
          <w:p w14:paraId="314B2408"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314B2409"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314B240A"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314B240B"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r w:rsidRPr="004E31CF">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314B240C" w14:textId="77777777" w:rsidR="00781B2F" w:rsidRPr="004E31CF" w:rsidRDefault="00781B2F" w:rsidP="00D918D4">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314B240D" w14:textId="77777777" w:rsidR="00781B2F" w:rsidRPr="004E31CF" w:rsidRDefault="00781B2F" w:rsidP="00D918D4">
            <w:pPr>
              <w:widowControl w:val="0"/>
              <w:autoSpaceDE w:val="0"/>
              <w:adjustRightInd w:val="0"/>
              <w:spacing w:line="276" w:lineRule="auto"/>
              <w:ind w:left="34"/>
              <w:jc w:val="right"/>
              <w:rPr>
                <w:rFonts w:eastAsia="Calibri"/>
                <w:color w:val="000000"/>
                <w:sz w:val="20"/>
                <w:szCs w:val="20"/>
                <w:lang w:eastAsia="en-US"/>
              </w:rPr>
            </w:pPr>
          </w:p>
        </w:tc>
      </w:tr>
      <w:tr w:rsidR="00781B2F" w:rsidRPr="004E31CF" w14:paraId="314B2415" w14:textId="77777777" w:rsidTr="00D918D4">
        <w:trPr>
          <w:trHeight w:val="186"/>
        </w:trPr>
        <w:tc>
          <w:tcPr>
            <w:tcW w:w="3284" w:type="dxa"/>
            <w:tcBorders>
              <w:top w:val="single" w:sz="4" w:space="0" w:color="auto"/>
              <w:left w:val="nil"/>
              <w:bottom w:val="nil"/>
              <w:right w:val="nil"/>
            </w:tcBorders>
            <w:hideMark/>
          </w:tcPr>
          <w:p w14:paraId="314B240F" w14:textId="77777777" w:rsidR="00781B2F" w:rsidRPr="004E31CF" w:rsidRDefault="00781B2F" w:rsidP="00D918D4">
            <w:pPr>
              <w:widowControl w:val="0"/>
              <w:autoSpaceDE w:val="0"/>
              <w:adjustRightInd w:val="0"/>
              <w:snapToGrid w:val="0"/>
              <w:spacing w:line="276" w:lineRule="auto"/>
              <w:ind w:left="34"/>
              <w:jc w:val="both"/>
              <w:rPr>
                <w:rFonts w:eastAsia="Calibri"/>
                <w:color w:val="000000"/>
                <w:position w:val="6"/>
                <w:sz w:val="20"/>
                <w:szCs w:val="20"/>
                <w:lang w:eastAsia="en-US"/>
              </w:rPr>
            </w:pPr>
            <w:r w:rsidRPr="004E31CF">
              <w:rPr>
                <w:rFonts w:eastAsia="Calibri"/>
                <w:color w:val="000000"/>
                <w:position w:val="6"/>
                <w:sz w:val="20"/>
                <w:szCs w:val="20"/>
                <w:lang w:eastAsia="en-US"/>
              </w:rPr>
              <w:t>(Tiekėjo arba jo įgalioto asmens pareigų pavadinimas)</w:t>
            </w:r>
          </w:p>
        </w:tc>
        <w:tc>
          <w:tcPr>
            <w:tcW w:w="604" w:type="dxa"/>
            <w:hideMark/>
          </w:tcPr>
          <w:p w14:paraId="314B2410"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r w:rsidRPr="004E31CF">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314B2411"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r w:rsidRPr="004E31CF">
              <w:rPr>
                <w:rFonts w:eastAsia="Calibri"/>
                <w:color w:val="000000"/>
                <w:position w:val="6"/>
                <w:sz w:val="20"/>
                <w:szCs w:val="20"/>
                <w:lang w:eastAsia="en-US"/>
              </w:rPr>
              <w:t xml:space="preserve">    (Parašas)</w:t>
            </w:r>
          </w:p>
        </w:tc>
        <w:tc>
          <w:tcPr>
            <w:tcW w:w="701" w:type="dxa"/>
          </w:tcPr>
          <w:p w14:paraId="314B2412"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314B2413"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r w:rsidRPr="004E31CF">
              <w:rPr>
                <w:rFonts w:eastAsia="Calibri"/>
                <w:color w:val="000000"/>
                <w:position w:val="6"/>
                <w:sz w:val="20"/>
                <w:szCs w:val="20"/>
                <w:lang w:eastAsia="en-US"/>
              </w:rPr>
              <w:t xml:space="preserve">       (Vardas ir pavardė)</w:t>
            </w:r>
          </w:p>
        </w:tc>
        <w:tc>
          <w:tcPr>
            <w:tcW w:w="648" w:type="dxa"/>
          </w:tcPr>
          <w:p w14:paraId="314B2414"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r>
    </w:tbl>
    <w:p w14:paraId="314B2416" w14:textId="77777777" w:rsidR="00781B2F" w:rsidRPr="004E31CF" w:rsidRDefault="00781B2F" w:rsidP="00781B2F">
      <w:pPr>
        <w:rPr>
          <w:rFonts w:eastAsia="Times New Roman"/>
          <w:sz w:val="20"/>
          <w:szCs w:val="20"/>
          <w:lang w:eastAsia="en-US"/>
        </w:rPr>
      </w:pPr>
    </w:p>
    <w:sectPr w:rsidR="00781B2F" w:rsidRPr="004E31CF" w:rsidSect="008845F5">
      <w:footerReference w:type="default" r:id="rId11"/>
      <w:pgSz w:w="12240" w:h="15840"/>
      <w:pgMar w:top="1134" w:right="618" w:bottom="1134"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BF86" w14:textId="77777777" w:rsidR="00B52E7C" w:rsidRDefault="00B52E7C" w:rsidP="00781B2F">
      <w:r>
        <w:separator/>
      </w:r>
    </w:p>
  </w:endnote>
  <w:endnote w:type="continuationSeparator" w:id="0">
    <w:p w14:paraId="565D4088" w14:textId="77777777" w:rsidR="00B52E7C" w:rsidRDefault="00B52E7C" w:rsidP="0078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241C" w14:textId="211E2C84" w:rsidR="000A2BC0" w:rsidRPr="000A2BC0" w:rsidRDefault="00581B8C" w:rsidP="006A4F75">
    <w:pPr>
      <w:pStyle w:val="Porat"/>
      <w:jc w:val="both"/>
      <w:rPr>
        <w:sz w:val="20"/>
        <w:szCs w:val="20"/>
      </w:rPr>
    </w:pPr>
    <w:r>
      <w:rPr>
        <w:sz w:val="20"/>
        <w:szCs w:val="20"/>
        <w:vertAlign w:val="superscript"/>
      </w:rPr>
      <w:t>2</w:t>
    </w:r>
    <w:r w:rsidRPr="00581B8C">
      <w:rPr>
        <w:sz w:val="20"/>
        <w:szCs w:val="20"/>
      </w:rPr>
      <w:t xml:space="preserve"> 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w:t>
    </w:r>
    <w:r w:rsidRPr="000A2BC0">
      <w:rPr>
        <w:sz w:val="20"/>
        <w:szCs w:val="20"/>
      </w:rPr>
      <w:t>lentelėje.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7B41" w14:textId="77777777" w:rsidR="00B52E7C" w:rsidRDefault="00B52E7C" w:rsidP="00781B2F">
      <w:r>
        <w:separator/>
      </w:r>
    </w:p>
  </w:footnote>
  <w:footnote w:type="continuationSeparator" w:id="0">
    <w:p w14:paraId="3997193A" w14:textId="77777777" w:rsidR="00B52E7C" w:rsidRDefault="00B52E7C" w:rsidP="00781B2F">
      <w:r>
        <w:continuationSeparator/>
      </w:r>
    </w:p>
  </w:footnote>
  <w:footnote w:id="1">
    <w:p w14:paraId="314B241D" w14:textId="77777777" w:rsidR="00781B2F" w:rsidRDefault="00781B2F" w:rsidP="00781B2F">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D374C82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FF57C1B"/>
    <w:multiLevelType w:val="hybridMultilevel"/>
    <w:tmpl w:val="BE76351A"/>
    <w:lvl w:ilvl="0" w:tplc="04270011">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 w15:restartNumberingAfterBreak="0">
    <w:nsid w:val="619E3C88"/>
    <w:multiLevelType w:val="hybridMultilevel"/>
    <w:tmpl w:val="EF7CEA1C"/>
    <w:lvl w:ilvl="0" w:tplc="A63A805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4"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144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10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47200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7220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2310312">
    <w:abstractNumId w:val="0"/>
  </w:num>
  <w:num w:numId="6" w16cid:durableId="1421220600">
    <w:abstractNumId w:val="2"/>
  </w:num>
  <w:num w:numId="7" w16cid:durableId="111019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2F"/>
    <w:rsid w:val="00022C25"/>
    <w:rsid w:val="00034CAC"/>
    <w:rsid w:val="00045DBC"/>
    <w:rsid w:val="0004719A"/>
    <w:rsid w:val="00067814"/>
    <w:rsid w:val="000A2BC0"/>
    <w:rsid w:val="000B4BEB"/>
    <w:rsid w:val="000F3CB0"/>
    <w:rsid w:val="00154526"/>
    <w:rsid w:val="00165306"/>
    <w:rsid w:val="00177C03"/>
    <w:rsid w:val="001904A6"/>
    <w:rsid w:val="001A1A34"/>
    <w:rsid w:val="00250134"/>
    <w:rsid w:val="00253F3F"/>
    <w:rsid w:val="00293C8F"/>
    <w:rsid w:val="00325DF4"/>
    <w:rsid w:val="00332686"/>
    <w:rsid w:val="003444C7"/>
    <w:rsid w:val="00356455"/>
    <w:rsid w:val="003B7701"/>
    <w:rsid w:val="003E72D8"/>
    <w:rsid w:val="004016E0"/>
    <w:rsid w:val="00410CA6"/>
    <w:rsid w:val="004557DD"/>
    <w:rsid w:val="004C20A4"/>
    <w:rsid w:val="004C5396"/>
    <w:rsid w:val="00561B9F"/>
    <w:rsid w:val="00567DA4"/>
    <w:rsid w:val="00581B8C"/>
    <w:rsid w:val="00601346"/>
    <w:rsid w:val="0062182B"/>
    <w:rsid w:val="00670C59"/>
    <w:rsid w:val="00675B0C"/>
    <w:rsid w:val="00694842"/>
    <w:rsid w:val="006A4F75"/>
    <w:rsid w:val="006A558D"/>
    <w:rsid w:val="006C5FC4"/>
    <w:rsid w:val="006E238C"/>
    <w:rsid w:val="00705A58"/>
    <w:rsid w:val="00732A7F"/>
    <w:rsid w:val="00734F08"/>
    <w:rsid w:val="00781B2F"/>
    <w:rsid w:val="0079483D"/>
    <w:rsid w:val="007A271D"/>
    <w:rsid w:val="007A2B25"/>
    <w:rsid w:val="007B60CB"/>
    <w:rsid w:val="007C6E7B"/>
    <w:rsid w:val="0082162C"/>
    <w:rsid w:val="00823465"/>
    <w:rsid w:val="00833800"/>
    <w:rsid w:val="00846516"/>
    <w:rsid w:val="00865DB4"/>
    <w:rsid w:val="008845F5"/>
    <w:rsid w:val="008E5FAA"/>
    <w:rsid w:val="009270DB"/>
    <w:rsid w:val="00930FC5"/>
    <w:rsid w:val="00935FDA"/>
    <w:rsid w:val="00993DF9"/>
    <w:rsid w:val="00A36440"/>
    <w:rsid w:val="00A37501"/>
    <w:rsid w:val="00A9656B"/>
    <w:rsid w:val="00AA7260"/>
    <w:rsid w:val="00AB6D3B"/>
    <w:rsid w:val="00AC66E2"/>
    <w:rsid w:val="00AE171C"/>
    <w:rsid w:val="00AF6E6C"/>
    <w:rsid w:val="00B01CE0"/>
    <w:rsid w:val="00B401D1"/>
    <w:rsid w:val="00B52E7C"/>
    <w:rsid w:val="00BA46F6"/>
    <w:rsid w:val="00BB06B0"/>
    <w:rsid w:val="00BF7D10"/>
    <w:rsid w:val="00C055B6"/>
    <w:rsid w:val="00C35CC8"/>
    <w:rsid w:val="00C51AFC"/>
    <w:rsid w:val="00C61B5C"/>
    <w:rsid w:val="00C7101A"/>
    <w:rsid w:val="00C94695"/>
    <w:rsid w:val="00CC3C60"/>
    <w:rsid w:val="00D36A28"/>
    <w:rsid w:val="00D37810"/>
    <w:rsid w:val="00D821E0"/>
    <w:rsid w:val="00DA0477"/>
    <w:rsid w:val="00E065B9"/>
    <w:rsid w:val="00E1549E"/>
    <w:rsid w:val="00E32C4E"/>
    <w:rsid w:val="00E75925"/>
    <w:rsid w:val="00E86D93"/>
    <w:rsid w:val="00E87441"/>
    <w:rsid w:val="00E95EAB"/>
    <w:rsid w:val="00ED3496"/>
    <w:rsid w:val="00EE4645"/>
    <w:rsid w:val="00EF0F15"/>
    <w:rsid w:val="00EF7C7A"/>
    <w:rsid w:val="00F116EF"/>
    <w:rsid w:val="00F96536"/>
    <w:rsid w:val="00FA2ADC"/>
    <w:rsid w:val="00FE53CF"/>
    <w:rsid w:val="00FF3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2364"/>
  <w15:docId w15:val="{E5940A79-7C0E-4193-8F75-809C9788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925"/>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781B2F"/>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781B2F"/>
    <w:rPr>
      <w:rFonts w:ascii="Times New Roman" w:eastAsia="Times New Roman" w:hAnsi="Times New Roman" w:cs="Times New Roman"/>
      <w:sz w:val="20"/>
      <w:szCs w:val="20"/>
    </w:rPr>
  </w:style>
  <w:style w:type="character" w:styleId="Puslapioinaosnuoroda">
    <w:name w:val="footnote reference"/>
    <w:rsid w:val="00781B2F"/>
    <w:rPr>
      <w:vertAlign w:val="superscript"/>
    </w:rPr>
  </w:style>
  <w:style w:type="table" w:customStyle="1" w:styleId="Lentelstinklelis1">
    <w:name w:val="Lentelės tinklelis1"/>
    <w:basedOn w:val="prastojilentel"/>
    <w:next w:val="Lentelstinklelis"/>
    <w:uiPriority w:val="59"/>
    <w:rsid w:val="00781B2F"/>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781B2F"/>
    <w:pPr>
      <w:spacing w:after="120"/>
    </w:pPr>
  </w:style>
  <w:style w:type="character" w:customStyle="1" w:styleId="PagrindinistekstasDiagrama">
    <w:name w:val="Pagrindinis tekstas Diagrama"/>
    <w:basedOn w:val="Numatytasispastraiposriftas"/>
    <w:link w:val="Pagrindinistekstas"/>
    <w:uiPriority w:val="99"/>
    <w:semiHidden/>
    <w:rsid w:val="00781B2F"/>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78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81B8C"/>
    <w:pPr>
      <w:tabs>
        <w:tab w:val="center" w:pos="4986"/>
        <w:tab w:val="right" w:pos="9972"/>
      </w:tabs>
    </w:pPr>
  </w:style>
  <w:style w:type="character" w:customStyle="1" w:styleId="AntratsDiagrama">
    <w:name w:val="Antraštės Diagrama"/>
    <w:basedOn w:val="Numatytasispastraiposriftas"/>
    <w:link w:val="Antrats"/>
    <w:uiPriority w:val="99"/>
    <w:rsid w:val="00581B8C"/>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581B8C"/>
    <w:pPr>
      <w:tabs>
        <w:tab w:val="center" w:pos="4986"/>
        <w:tab w:val="right" w:pos="9972"/>
      </w:tabs>
    </w:pPr>
  </w:style>
  <w:style w:type="character" w:customStyle="1" w:styleId="PoratDiagrama">
    <w:name w:val="Poraštė Diagrama"/>
    <w:basedOn w:val="Numatytasispastraiposriftas"/>
    <w:link w:val="Porat"/>
    <w:uiPriority w:val="99"/>
    <w:rsid w:val="00581B8C"/>
    <w:rPr>
      <w:rFonts w:ascii="Times New Roman" w:eastAsia="SimSun" w:hAnsi="Times New Roman" w:cs="Times New Roman"/>
      <w:sz w:val="24"/>
      <w:szCs w:val="24"/>
      <w:lang w:val="lt-LT" w:eastAsia="zh-CN"/>
    </w:rPr>
  </w:style>
  <w:style w:type="paragraph" w:styleId="Pataisymai">
    <w:name w:val="Revision"/>
    <w:hidden/>
    <w:uiPriority w:val="99"/>
    <w:semiHidden/>
    <w:rsid w:val="007C6E7B"/>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not in Table,List Paragraph21,Buletai,Bullet EY,lp1,Bullet 1,Use Case List Paragraph,Numbering,ERP-List Paragraph,List Paragraph11,List Paragraph111,Paragraph,List Paragraph Red,List Paragraph1,List Paragraph2"/>
    <w:basedOn w:val="prastasis"/>
    <w:link w:val="SraopastraipaDiagrama"/>
    <w:uiPriority w:val="34"/>
    <w:qFormat/>
    <w:rsid w:val="000B4BEB"/>
    <w:pPr>
      <w:ind w:left="720"/>
      <w:contextualSpacing/>
    </w:pPr>
  </w:style>
  <w:style w:type="character" w:customStyle="1" w:styleId="normaltextrun">
    <w:name w:val="normaltextrun"/>
    <w:basedOn w:val="Numatytasispastraiposriftas"/>
    <w:rsid w:val="00AC66E2"/>
  </w:style>
  <w:style w:type="paragraph" w:customStyle="1" w:styleId="paragraph">
    <w:name w:val="paragraph"/>
    <w:basedOn w:val="prastasis"/>
    <w:rsid w:val="00AC66E2"/>
    <w:pPr>
      <w:spacing w:before="100" w:beforeAutospacing="1" w:after="100" w:afterAutospacing="1"/>
    </w:pPr>
    <w:rPr>
      <w:rFonts w:eastAsia="Times New Roman"/>
      <w:lang w:eastAsia="lt-LT"/>
    </w:rPr>
  </w:style>
  <w:style w:type="character" w:customStyle="1" w:styleId="eop">
    <w:name w:val="eop"/>
    <w:basedOn w:val="Numatytasispastraiposriftas"/>
    <w:rsid w:val="00AC66E2"/>
  </w:style>
  <w:style w:type="character" w:customStyle="1" w:styleId="SraopastraipaDiagrama">
    <w:name w:val="Sąrašo pastraipa Diagrama"/>
    <w:aliases w:val="List not in Table Diagrama,List Paragraph21 Diagrama,Buletai Diagrama,Bullet EY Diagrama,lp1 Diagrama,Bullet 1 Diagrama,Use Case List Paragraph Diagrama,Numbering Diagrama,ERP-List Paragraph Diagrama,List Paragraph11 Diagrama"/>
    <w:basedOn w:val="Numatytasispastraiposriftas"/>
    <w:link w:val="Sraopastraipa"/>
    <w:uiPriority w:val="34"/>
    <w:locked/>
    <w:rsid w:val="00022C25"/>
    <w:rPr>
      <w:rFonts w:ascii="Times New Roman" w:eastAsia="SimSu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B21FF-322D-43F7-91BD-8C6C15C83166}">
  <ds:schemaRefs>
    <ds:schemaRef ds:uri="http://schemas.openxmlformats.org/officeDocument/2006/bibliography"/>
  </ds:schemaRefs>
</ds:datastoreItem>
</file>

<file path=customXml/itemProps2.xml><?xml version="1.0" encoding="utf-8"?>
<ds:datastoreItem xmlns:ds="http://schemas.openxmlformats.org/officeDocument/2006/customXml" ds:itemID="{7CFA0628-2F6A-4E87-A6D4-982CAB8217F3}">
  <ds:schemaRefs>
    <ds:schemaRef ds:uri="http://schemas.microsoft.com/sharepoint/v3/contenttype/forms"/>
  </ds:schemaRefs>
</ds:datastoreItem>
</file>

<file path=customXml/itemProps3.xml><?xml version="1.0" encoding="utf-8"?>
<ds:datastoreItem xmlns:ds="http://schemas.openxmlformats.org/officeDocument/2006/customXml" ds:itemID="{45A5302C-CD46-46F8-A75A-2E9A78D7CD95}">
  <ds:schemaRefs>
    <ds:schemaRef ds:uri="http://purl.org/dc/elements/1.1/"/>
    <ds:schemaRef ds:uri="4d31e0b3-7ee6-49d8-b98c-5612e57f900c"/>
    <ds:schemaRef ds:uri="http://purl.org/dc/terms/"/>
    <ds:schemaRef ds:uri="http://purl.org/dc/dcmitype/"/>
    <ds:schemaRef ds:uri="http://schemas.microsoft.com/office/2006/documentManagement/types"/>
    <ds:schemaRef ds:uri="ba1f5b6b-143b-4139-8a00-76cf15325d0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32D45C-F805-4E9D-ABEF-CD54B82B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2864</Words>
  <Characters>1634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CESIULYTĖ, Ramunė | Turto bankas</dc:creator>
  <cp:lastModifiedBy>ŠIRALIOVA, Ala | Turto bankas</cp:lastModifiedBy>
  <cp:revision>81</cp:revision>
  <dcterms:created xsi:type="dcterms:W3CDTF">2021-02-23T06:22:00Z</dcterms:created>
  <dcterms:modified xsi:type="dcterms:W3CDTF">2025-06-10T06:58:00Z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