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6789" w14:textId="77777777" w:rsidR="00494DB0" w:rsidRDefault="00A045E6">
      <w:pPr>
        <w:spacing w:after="0" w:line="360" w:lineRule="auto"/>
        <w:jc w:val="center"/>
        <w:rPr>
          <w:rFonts w:ascii="Times New Roman" w:hAnsi="Times New Roman"/>
          <w:b/>
          <w:bCs/>
        </w:rPr>
      </w:pPr>
      <w:r>
        <w:rPr>
          <w:rFonts w:ascii="Times New Roman" w:hAnsi="Times New Roman"/>
          <w:b/>
          <w:bCs/>
        </w:rPr>
        <w:t>MOKSLO PASKIRTIES PASTATO, TAIKOS G. 99, VILNIUJE, STATYBOS DARBŲ SU DARBO PROJEKTO PARENGIMU, TAIKANT STATINIO INFORMACINĮ MODELIAVIMĄ BIM ĮSKAITANT STATYBOS UŽBAIGIMO PROCEDŪROS ATLIKIMĄ (STATYBOS UŽBAIGIMO AKTO GAVIMĄ)</w:t>
      </w:r>
    </w:p>
    <w:p w14:paraId="7634E28F" w14:textId="77777777" w:rsidR="00494DB0" w:rsidRDefault="00A045E6">
      <w:pPr>
        <w:spacing w:after="0" w:line="360" w:lineRule="auto"/>
        <w:jc w:val="center"/>
        <w:rPr>
          <w:rFonts w:ascii="Times New Roman" w:hAnsi="Times New Roman"/>
          <w:b/>
          <w:bCs/>
        </w:rPr>
      </w:pPr>
      <w:r>
        <w:rPr>
          <w:rFonts w:ascii="Times New Roman" w:hAnsi="Times New Roman"/>
          <w:b/>
          <w:bCs/>
        </w:rPr>
        <w:t>Aiškinamasis raštas pirkimui</w:t>
      </w:r>
    </w:p>
    <w:p w14:paraId="65E48873" w14:textId="2C589822" w:rsidR="00494DB0" w:rsidRDefault="00A045E6">
      <w:pPr>
        <w:spacing w:after="0" w:line="360" w:lineRule="auto"/>
        <w:ind w:firstLine="720"/>
        <w:jc w:val="both"/>
      </w:pPr>
      <w:r>
        <w:rPr>
          <w:rFonts w:ascii="Times New Roman" w:hAnsi="Times New Roman"/>
        </w:rPr>
        <w:t xml:space="preserve">Šiuo pirkimu siekiama nupirkti mokslo paskirties pastato, Taikos g. 99, Vilniuje, statybos darbus su darbo projekto parengimu. 2025 m parengtas techninis projektas </w:t>
      </w:r>
      <w:r w:rsidR="009F6471" w:rsidRPr="009F6471">
        <w:rPr>
          <w:rFonts w:ascii="Times New Roman" w:hAnsi="Times New Roman"/>
        </w:rPr>
        <w:t>24.299593-TP</w:t>
      </w:r>
      <w:r>
        <w:rPr>
          <w:rFonts w:ascii="Times New Roman" w:hAnsi="Times New Roman"/>
        </w:rPr>
        <w:t xml:space="preserve"> „Mokslo paskirties pastato, Taikos g. 99, Vilniuje, rekonstrukcijos projektas“ (toliau – Projektas). Projektą parengė UAB „Maspro“ (toliau – Projektuotojas) vadovaujantis pasirašyta projektavimo paslaugų sutartimi (toliau – Sutartys).</w:t>
      </w:r>
    </w:p>
    <w:p w14:paraId="0B539167" w14:textId="77777777" w:rsidR="00494DB0" w:rsidRDefault="00A045E6">
      <w:pPr>
        <w:spacing w:after="0" w:line="360" w:lineRule="auto"/>
        <w:ind w:firstLine="720"/>
        <w:jc w:val="both"/>
        <w:rPr>
          <w:rFonts w:ascii="Times New Roman" w:hAnsi="Times New Roman"/>
          <w:b/>
          <w:bCs/>
        </w:rPr>
      </w:pPr>
      <w:r>
        <w:rPr>
          <w:rFonts w:ascii="Times New Roman" w:hAnsi="Times New Roman"/>
          <w:b/>
          <w:bCs/>
        </w:rPr>
        <w:t>Jei pirkimo sąlygų techninėje specifikacijoje randama prieštaravimų, tarp šio aiškinamojo rašto bei jo priedų ir kitų techninės specifikacijos dokumentų, vadovautis šio aiškinamojo rašto bei jo priedų nuostatomis.</w:t>
      </w:r>
    </w:p>
    <w:p w14:paraId="1FFDC5EE" w14:textId="77777777" w:rsidR="00494DB0" w:rsidRDefault="00A045E6">
      <w:pPr>
        <w:spacing w:after="0" w:line="360" w:lineRule="auto"/>
        <w:ind w:firstLine="720"/>
        <w:jc w:val="both"/>
      </w:pPr>
      <w:r>
        <w:rPr>
          <w:rFonts w:ascii="Times New Roman" w:hAnsi="Times New Roman"/>
        </w:rPr>
        <w:t>Sutartyse apibrėžta, kad visos teisės aktuose numatytos išimtinės autorių turtinės teisės į Projektą (jo korektūrą) ar į atskiras jos dalis yra perleistos Projektą užsakiusiam juridiniam asmeniui, t. y. Vilniaus miesto savivaldybės administracijai. Pagal sutartį Vilniaus miesto savivaldybės administracija turi teisę be jokio papildomo Projektuotojo ir/ar autorių sutikimo, savo nuožiūra, nevaržomai (tiek laiko, tiek teritorijos atžvilgiu) naudotis pagal šią sutartį įgytomis autorių turtinėmis teisėmis.</w:t>
      </w:r>
    </w:p>
    <w:p w14:paraId="659F0710" w14:textId="77777777" w:rsidR="00494DB0" w:rsidRDefault="00A045E6">
      <w:pPr>
        <w:spacing w:after="0" w:line="360" w:lineRule="auto"/>
        <w:ind w:firstLine="720"/>
        <w:jc w:val="both"/>
        <w:rPr>
          <w:rFonts w:ascii="Times New Roman" w:hAnsi="Times New Roman"/>
        </w:rPr>
      </w:pPr>
      <w:r>
        <w:rPr>
          <w:rFonts w:ascii="Times New Roman" w:hAnsi="Times New Roman"/>
        </w:rPr>
        <w:t xml:space="preserve">Vadovaujantis STR 1.04.04:2017 „Statinio projektavimas, projekto ekspertizė“ 9. p., techninį darbo projektą rengia projektuotojas, parengęs projektinius pasiūlymus. Kitas projektuotojas gali rengti techninį darbo projektą, jei projektuotojas, parengęs projektinius pasiūlymus (esant bent vienai iš šių sąlygų):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 O 10 p. - Jei techninį darbo projektą rengia kitas projektuotojas, jis privalo paskirti projekto vadovą, įvykdyti patvirtintų projektinių pasiūlymų sprendinių reikalavimus,  techninio darbo projekte nurodyti projektinius pasiūlymus parengusį projektuotoją, ir jį (išskyrus reglamento 9.1 punkte nurodytus atvejus) informuoti apie projektinių pasiūlymų klaidas (kai jų yra), gauti statinio architekto (architektūros kūrinio autoriaus) pritarimą techniniam darbo projektui, kurį statinio architektas (architektūros kūrinio autorius) pasirašo šio reglamento 41 punkte nurodyta tvarka. Techninio darbo projekto projektuotojas atsako už parengto </w:t>
      </w:r>
      <w:r>
        <w:rPr>
          <w:rFonts w:ascii="Times New Roman" w:hAnsi="Times New Roman"/>
        </w:rPr>
        <w:lastRenderedPageBreak/>
        <w:t>techninio darbo projekto sprendinių kokybę ir jų atitiktį projektinių pasiūlymų sprendiniams, kad techninis darbo projektas atitinka normatyvinių statybos techninių dokumentų, normatyvinių statinio saugos ir paskirties dokumentų, kitų teisės aktų reikalavimus. Projektuotojas neatsako už reglamento 7.4 papunktyje nurodytų statytojo (užsakovo) pateiktų duomenų tikrumą..</w:t>
      </w:r>
    </w:p>
    <w:p w14:paraId="20DED538" w14:textId="77777777" w:rsidR="00494DB0" w:rsidRDefault="00A045E6">
      <w:pPr>
        <w:spacing w:after="0" w:line="360" w:lineRule="auto"/>
        <w:ind w:firstLine="720"/>
        <w:jc w:val="both"/>
        <w:rPr>
          <w:rFonts w:ascii="Times New Roman" w:hAnsi="Times New Roman"/>
        </w:rPr>
      </w:pPr>
      <w:r>
        <w:rPr>
          <w:rFonts w:ascii="Times New Roman" w:hAnsi="Times New Roman"/>
        </w:rPr>
        <w:t>Vadovaujantis Statybos įstatymo 2 straipsnio 48 punktu, statinio architektas yra architektas, kuris yra statinio, kaip architektūros kūrinio, autorius ir (ar) statinio projekto architektūrinės dalies vadovas. Statinio architektu gali būti ir fizinių asmenų grupė, sudaryta iš architektų.. STR1.04.04:2017 „Statinio projektavimas, projekto ekspertizė“ (toliau – STR) 41 punkte reglamentuota, kad „Statinio architekto (architektūros kūrinio autoriaus) dalyvavimas rengiant statinio projektą yra tęstinis, pritardamas statinio architektūros sprendiniams statinio projekte nurodytas statinio architektas (architektūros kūrinio autorius) pasirašo atitinkamai statinio projekto ar jo etapo architektūrinėje dalyje. Kai statinio architektas nėra statinio projekto architektūrinės dalies vadovas ar projekto vadovas, pasirašydamas  statinio projekto arba jo etapo architektūrinėje dalyje patvirtina, kad nepažeistos jo kaip kūrinio autoriaus teisės, bet ne atitiktis normatyvinių teisės aktų reikalavimams. Jei statinio projekte nurodytas statinio architektas (architektūros kūrinio autorius) nesutinka pasirašyti projekto turi būti nurodyti motyvai susiję su autoriaus teisių apsauga. Ginčai dėl nemotyvuoto atsakymo nagrinėjami teisės aktų nustatyta tvarka, taip pat gali būti kreipiamasi į Lietuvos architektų rūmų Profesinės etikos tarybą..“   Statybos įstatymo 24 str. 19 p. „Statinio projektą pasirašo statinio projektuotojas ar jo įgaliotas asmuo, statinio projekto vadovas, statinio projekto dalių vadovai, statinio architektai ir statinio projekto rengėjai“. Atsižvelgiant į aukščiau pateiktą reglamentavimą, tuo atveju, jeigu: 1) techniniame projekte yra numatyta, kad sprendinys, darbo projekto rengimo metu, turi būti derinamas su architektu/projektuotoju, arba 2) darbo projekto rengėjas keičia techniniame projekte nurodytą sprendinį, Rangovas turi užtikrinti, kad minėti darbo projekto sprendiniai būtų suderinti su projekto autoriumi (t. y. gautas techninio projekto autoriaus rašytinis pritarimas).</w:t>
      </w:r>
    </w:p>
    <w:p w14:paraId="1FA6881B" w14:textId="77777777" w:rsidR="00494DB0" w:rsidRDefault="00A045E6">
      <w:pPr>
        <w:spacing w:after="0" w:line="360" w:lineRule="auto"/>
        <w:ind w:firstLine="720"/>
        <w:jc w:val="both"/>
        <w:rPr>
          <w:rFonts w:ascii="Times New Roman" w:hAnsi="Times New Roman"/>
          <w:b/>
          <w:bCs/>
        </w:rPr>
      </w:pPr>
      <w:r>
        <w:rPr>
          <w:rFonts w:ascii="Times New Roman" w:hAnsi="Times New Roman"/>
          <w:b/>
          <w:bCs/>
        </w:rPr>
        <w:t>Šiuo pirkimu siekiama nupirkti Projekto numatytus darbus su darbo projekto parengimu taikant statinio informacinį modeliavimą, bei statybos užbaigimo procedūrų atlikimą:</w:t>
      </w:r>
    </w:p>
    <w:p w14:paraId="52C04794"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Bendroji</w:t>
      </w:r>
    </w:p>
    <w:p w14:paraId="3586D574"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Statinio sklypo sutvarkymo</w:t>
      </w:r>
    </w:p>
    <w:p w14:paraId="10B79112"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Statinio architektūrinė</w:t>
      </w:r>
    </w:p>
    <w:p w14:paraId="6D450F6A"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Statinio konstrukcijų</w:t>
      </w:r>
    </w:p>
    <w:p w14:paraId="0D6D5856"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 xml:space="preserve">Vidaus vandentiekio ir nuotekų šalinimo </w:t>
      </w:r>
    </w:p>
    <w:p w14:paraId="36E2946A"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lastRenderedPageBreak/>
        <w:t>Lauko vandentiekio ir nuotekų šalinimo</w:t>
      </w:r>
    </w:p>
    <w:p w14:paraId="2D6470B0"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Šildymo, vėdinimo ir oro kondicionavimo</w:t>
      </w:r>
    </w:p>
    <w:p w14:paraId="0143E30A"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Šilumos gamybos</w:t>
      </w:r>
    </w:p>
    <w:p w14:paraId="2469949B"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Elektrotechnikos</w:t>
      </w:r>
    </w:p>
    <w:p w14:paraId="0176CAF7"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Lauko elektrotechnika</w:t>
      </w:r>
    </w:p>
    <w:p w14:paraId="45551DBD"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Elektroninių ryšių (telekomunikacijų)</w:t>
      </w:r>
    </w:p>
    <w:p w14:paraId="6D62C01A"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Apsauginės signalizacijos</w:t>
      </w:r>
    </w:p>
    <w:p w14:paraId="00708A61"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Gaisro aptikimo ir signalizavimo</w:t>
      </w:r>
    </w:p>
    <w:p w14:paraId="7879521F"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Procesų valdymo ir automatizacijos</w:t>
      </w:r>
    </w:p>
    <w:p w14:paraId="615079E1"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Gaisrinės saugos</w:t>
      </w:r>
    </w:p>
    <w:p w14:paraId="67609376"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Pasirengimo statybai ir statybos darbų organizavimo</w:t>
      </w:r>
    </w:p>
    <w:p w14:paraId="7F061731" w14:textId="77777777" w:rsidR="00494DB0" w:rsidRDefault="00A045E6">
      <w:pPr>
        <w:pStyle w:val="Sraopastraipa"/>
        <w:numPr>
          <w:ilvl w:val="0"/>
          <w:numId w:val="1"/>
        </w:numPr>
        <w:spacing w:after="0" w:line="360" w:lineRule="auto"/>
        <w:jc w:val="both"/>
        <w:rPr>
          <w:rFonts w:ascii="Times New Roman" w:hAnsi="Times New Roman"/>
        </w:rPr>
      </w:pPr>
      <w:r>
        <w:rPr>
          <w:rFonts w:ascii="Times New Roman" w:hAnsi="Times New Roman"/>
        </w:rPr>
        <w:t>Statybos skaičiuojamosios kainos nustatymo</w:t>
      </w:r>
    </w:p>
    <w:p w14:paraId="27B4A046" w14:textId="77777777" w:rsidR="00494DB0" w:rsidRDefault="00494DB0">
      <w:pPr>
        <w:spacing w:after="0" w:line="360" w:lineRule="auto"/>
        <w:ind w:left="1440"/>
        <w:jc w:val="both"/>
        <w:rPr>
          <w:rFonts w:ascii="Times New Roman" w:hAnsi="Times New Roman"/>
        </w:rPr>
      </w:pPr>
    </w:p>
    <w:p w14:paraId="57755F71" w14:textId="77777777" w:rsidR="00494DB0" w:rsidRDefault="00A045E6">
      <w:pPr>
        <w:spacing w:after="0" w:line="360" w:lineRule="auto"/>
        <w:ind w:firstLine="720"/>
        <w:jc w:val="both"/>
        <w:rPr>
          <w:rFonts w:ascii="Times New Roman" w:hAnsi="Times New Roman"/>
          <w:b/>
          <w:bCs/>
        </w:rPr>
      </w:pPr>
      <w:r>
        <w:rPr>
          <w:rFonts w:ascii="Times New Roman" w:hAnsi="Times New Roman"/>
          <w:b/>
          <w:bCs/>
        </w:rPr>
        <w:t>1. Bendrieji objekto duomenys</w:t>
      </w:r>
    </w:p>
    <w:p w14:paraId="4CDB4CDD" w14:textId="77777777" w:rsidR="00494DB0" w:rsidRDefault="00A045E6">
      <w:pPr>
        <w:spacing w:after="0" w:line="360" w:lineRule="auto"/>
        <w:ind w:firstLine="720"/>
        <w:jc w:val="both"/>
      </w:pPr>
      <w:r>
        <w:rPr>
          <w:rFonts w:ascii="Times New Roman" w:hAnsi="Times New Roman"/>
        </w:rPr>
        <w:t xml:space="preserve">1.1. </w:t>
      </w:r>
      <w:r>
        <w:rPr>
          <w:rFonts w:ascii="Times New Roman" w:hAnsi="Times New Roman"/>
          <w:b/>
          <w:bCs/>
        </w:rPr>
        <w:t xml:space="preserve">Užsakovas: </w:t>
      </w:r>
      <w:r>
        <w:rPr>
          <w:rFonts w:ascii="Times New Roman" w:hAnsi="Times New Roman"/>
        </w:rPr>
        <w:t xml:space="preserve">Vilniaus miesto savivaldybės administracija, Konstitucijos pr. 3, Vilnius. 1.2. </w:t>
      </w:r>
      <w:r>
        <w:rPr>
          <w:rFonts w:ascii="Times New Roman" w:hAnsi="Times New Roman"/>
          <w:b/>
          <w:bCs/>
        </w:rPr>
        <w:t xml:space="preserve">Statytojas: </w:t>
      </w:r>
      <w:r>
        <w:rPr>
          <w:rFonts w:ascii="Times New Roman" w:hAnsi="Times New Roman"/>
        </w:rPr>
        <w:t xml:space="preserve">Vilniaus miesto savivaldybės administracija, Konstitucijos pr. 3, Vilnius. 1.3. </w:t>
      </w:r>
      <w:r>
        <w:rPr>
          <w:rFonts w:ascii="Times New Roman" w:hAnsi="Times New Roman"/>
          <w:b/>
          <w:bCs/>
        </w:rPr>
        <w:t xml:space="preserve">Projektuotojas: </w:t>
      </w:r>
      <w:r>
        <w:rPr>
          <w:rFonts w:ascii="Times New Roman" w:hAnsi="Times New Roman"/>
        </w:rPr>
        <w:t>UAB „Maspro“, Ulonų g. 5, LT-35173 Vilnius.</w:t>
      </w:r>
    </w:p>
    <w:p w14:paraId="142099D2" w14:textId="77777777" w:rsidR="00494DB0" w:rsidRDefault="00A045E6">
      <w:pPr>
        <w:spacing w:after="0" w:line="360" w:lineRule="auto"/>
        <w:ind w:firstLine="720"/>
        <w:jc w:val="both"/>
      </w:pPr>
      <w:r>
        <w:rPr>
          <w:rFonts w:ascii="Times New Roman" w:hAnsi="Times New Roman"/>
        </w:rPr>
        <w:t xml:space="preserve">1.4. </w:t>
      </w:r>
      <w:r>
        <w:rPr>
          <w:rFonts w:ascii="Times New Roman" w:hAnsi="Times New Roman"/>
          <w:b/>
          <w:bCs/>
        </w:rPr>
        <w:t xml:space="preserve">Projekto valdytojas: </w:t>
      </w:r>
      <w:r>
        <w:rPr>
          <w:rFonts w:ascii="Times New Roman" w:hAnsi="Times New Roman"/>
        </w:rPr>
        <w:t>VšĮ „Atnaujinkime miestą“, Panerių g. 20, Vilnius.</w:t>
      </w:r>
    </w:p>
    <w:p w14:paraId="41B9D778" w14:textId="77777777" w:rsidR="00494DB0" w:rsidRDefault="00A045E6">
      <w:pPr>
        <w:spacing w:after="0" w:line="360" w:lineRule="auto"/>
        <w:ind w:firstLine="720"/>
        <w:jc w:val="both"/>
      </w:pPr>
      <w:r>
        <w:rPr>
          <w:rFonts w:ascii="Times New Roman" w:hAnsi="Times New Roman"/>
        </w:rPr>
        <w:t xml:space="preserve">1.5. </w:t>
      </w:r>
      <w:r>
        <w:rPr>
          <w:rFonts w:ascii="Times New Roman" w:hAnsi="Times New Roman"/>
          <w:b/>
          <w:bCs/>
        </w:rPr>
        <w:t xml:space="preserve">Rangovas: </w:t>
      </w:r>
      <w:r>
        <w:rPr>
          <w:rFonts w:ascii="Times New Roman" w:hAnsi="Times New Roman"/>
        </w:rPr>
        <w:t>Darbų viešojo pirkimo laimėtojas.</w:t>
      </w:r>
    </w:p>
    <w:p w14:paraId="118BE9B1" w14:textId="77777777" w:rsidR="00494DB0" w:rsidRDefault="00A045E6">
      <w:pPr>
        <w:spacing w:after="0" w:line="360" w:lineRule="auto"/>
        <w:ind w:firstLine="720"/>
        <w:jc w:val="both"/>
      </w:pPr>
      <w:r>
        <w:rPr>
          <w:rFonts w:ascii="Times New Roman" w:hAnsi="Times New Roman"/>
        </w:rPr>
        <w:t xml:space="preserve">1.6. </w:t>
      </w:r>
      <w:r>
        <w:rPr>
          <w:rFonts w:ascii="Times New Roman" w:hAnsi="Times New Roman"/>
          <w:b/>
          <w:bCs/>
        </w:rPr>
        <w:t xml:space="preserve">Statinio kategorija pagal STR 1.01.03:2017 „Statinių klasifikavimas“: </w:t>
      </w:r>
      <w:r>
        <w:rPr>
          <w:rFonts w:ascii="Times New Roman" w:hAnsi="Times New Roman"/>
        </w:rPr>
        <w:t>ypatingasis statinys (negyvenamieji pastatai).</w:t>
      </w:r>
    </w:p>
    <w:p w14:paraId="3F90EFA3" w14:textId="77777777" w:rsidR="00494DB0" w:rsidRDefault="00A045E6">
      <w:pPr>
        <w:spacing w:after="0" w:line="360" w:lineRule="auto"/>
        <w:ind w:firstLine="720"/>
        <w:jc w:val="both"/>
      </w:pPr>
      <w:r>
        <w:rPr>
          <w:rFonts w:ascii="Times New Roman" w:hAnsi="Times New Roman"/>
        </w:rPr>
        <w:t xml:space="preserve">1.7. </w:t>
      </w:r>
      <w:r>
        <w:rPr>
          <w:rFonts w:ascii="Times New Roman" w:hAnsi="Times New Roman"/>
          <w:b/>
          <w:bCs/>
        </w:rPr>
        <w:t xml:space="preserve">Statybos rūšis: </w:t>
      </w:r>
      <w:r>
        <w:rPr>
          <w:rFonts w:ascii="Times New Roman" w:hAnsi="Times New Roman"/>
        </w:rPr>
        <w:t>rekonstrukcija.</w:t>
      </w:r>
    </w:p>
    <w:p w14:paraId="36460CDE" w14:textId="77777777" w:rsidR="00494DB0" w:rsidRDefault="00A045E6">
      <w:pPr>
        <w:spacing w:after="0" w:line="360" w:lineRule="auto"/>
        <w:ind w:firstLine="720"/>
        <w:jc w:val="both"/>
      </w:pPr>
      <w:r>
        <w:rPr>
          <w:rFonts w:ascii="Times New Roman" w:hAnsi="Times New Roman"/>
        </w:rPr>
        <w:t xml:space="preserve">1.8. </w:t>
      </w:r>
      <w:r>
        <w:rPr>
          <w:rFonts w:ascii="Times New Roman" w:hAnsi="Times New Roman"/>
          <w:b/>
          <w:bCs/>
        </w:rPr>
        <w:t xml:space="preserve">Projekto numatytos pagrindinės charakteristikos </w:t>
      </w:r>
    </w:p>
    <w:p w14:paraId="38687385" w14:textId="77777777" w:rsidR="00494DB0" w:rsidRDefault="00A045E6">
      <w:pPr>
        <w:spacing w:after="0" w:line="360" w:lineRule="auto"/>
        <w:ind w:firstLine="720"/>
        <w:jc w:val="both"/>
        <w:rPr>
          <w:rFonts w:ascii="Times New Roman" w:hAnsi="Times New Roman"/>
        </w:rPr>
      </w:pPr>
      <w:r>
        <w:rPr>
          <w:rFonts w:ascii="Times New Roman" w:hAnsi="Times New Roman"/>
        </w:rPr>
        <w:t>1.8.1. Sklypas:</w:t>
      </w:r>
    </w:p>
    <w:p w14:paraId="1A248B1D" w14:textId="77777777" w:rsidR="00494DB0" w:rsidRDefault="00A045E6">
      <w:pPr>
        <w:spacing w:after="0" w:line="360" w:lineRule="auto"/>
        <w:ind w:firstLine="720"/>
        <w:jc w:val="both"/>
        <w:rPr>
          <w:rFonts w:ascii="Times New Roman" w:hAnsi="Times New Roman"/>
        </w:rPr>
      </w:pPr>
      <w:r>
        <w:rPr>
          <w:rFonts w:ascii="Times New Roman" w:hAnsi="Times New Roman"/>
        </w:rPr>
        <w:t>• Unikalus Nr.: 4400-0297-1684</w:t>
      </w:r>
    </w:p>
    <w:p w14:paraId="06F98A31" w14:textId="77777777" w:rsidR="00494DB0" w:rsidRDefault="00A045E6">
      <w:pPr>
        <w:spacing w:after="0" w:line="360" w:lineRule="auto"/>
        <w:ind w:firstLine="720"/>
        <w:jc w:val="both"/>
        <w:rPr>
          <w:rFonts w:ascii="Times New Roman" w:hAnsi="Times New Roman"/>
        </w:rPr>
      </w:pPr>
      <w:r>
        <w:rPr>
          <w:rFonts w:ascii="Times New Roman" w:hAnsi="Times New Roman"/>
        </w:rPr>
        <w:t>• Plotas: 1,0139 ha</w:t>
      </w:r>
    </w:p>
    <w:p w14:paraId="2E372530" w14:textId="77777777" w:rsidR="00494DB0" w:rsidRDefault="00A045E6">
      <w:pPr>
        <w:spacing w:after="0" w:line="360" w:lineRule="auto"/>
        <w:ind w:firstLine="720"/>
        <w:jc w:val="both"/>
      </w:pPr>
      <w:r>
        <w:rPr>
          <w:rFonts w:ascii="Times New Roman" w:hAnsi="Times New Roman"/>
        </w:rPr>
        <w:t>• Užstatytas plotas: 1530,91 m</w:t>
      </w:r>
      <w:r>
        <w:rPr>
          <w:rFonts w:ascii="Times New Roman" w:hAnsi="Times New Roman"/>
          <w:vertAlign w:val="superscript"/>
        </w:rPr>
        <w:t>2</w:t>
      </w:r>
    </w:p>
    <w:p w14:paraId="149A5C6F" w14:textId="77777777" w:rsidR="00494DB0" w:rsidRDefault="00A045E6">
      <w:pPr>
        <w:spacing w:after="0" w:line="360" w:lineRule="auto"/>
        <w:ind w:firstLine="720"/>
        <w:jc w:val="both"/>
        <w:rPr>
          <w:rFonts w:ascii="Times New Roman" w:hAnsi="Times New Roman"/>
        </w:rPr>
      </w:pPr>
      <w:r>
        <w:rPr>
          <w:rFonts w:ascii="Times New Roman" w:hAnsi="Times New Roman"/>
        </w:rPr>
        <w:t>1.8.2. Pastatas:</w:t>
      </w:r>
    </w:p>
    <w:p w14:paraId="00D8D86F" w14:textId="77777777" w:rsidR="00494DB0" w:rsidRDefault="00A045E6">
      <w:pPr>
        <w:spacing w:after="0" w:line="360" w:lineRule="auto"/>
        <w:ind w:firstLine="720"/>
        <w:jc w:val="both"/>
        <w:rPr>
          <w:rFonts w:ascii="Times New Roman" w:hAnsi="Times New Roman"/>
        </w:rPr>
      </w:pPr>
      <w:r>
        <w:rPr>
          <w:rFonts w:ascii="Times New Roman" w:hAnsi="Times New Roman"/>
        </w:rPr>
        <w:t>• Mokslo paskirties pastatai (lopšelis-darželis)</w:t>
      </w:r>
    </w:p>
    <w:p w14:paraId="19F3C017" w14:textId="77777777" w:rsidR="00494DB0" w:rsidRDefault="00A045E6">
      <w:pPr>
        <w:spacing w:after="0" w:line="360" w:lineRule="auto"/>
        <w:ind w:firstLine="720"/>
        <w:jc w:val="both"/>
        <w:rPr>
          <w:rFonts w:ascii="Times New Roman" w:hAnsi="Times New Roman"/>
        </w:rPr>
      </w:pPr>
      <w:r>
        <w:rPr>
          <w:rFonts w:ascii="Times New Roman" w:hAnsi="Times New Roman"/>
        </w:rPr>
        <w:t>• Unikalus Nr. 1098-5038-3016</w:t>
      </w:r>
    </w:p>
    <w:p w14:paraId="371CFAD0" w14:textId="77777777" w:rsidR="00494DB0" w:rsidRDefault="00A045E6">
      <w:pPr>
        <w:spacing w:after="0" w:line="360" w:lineRule="auto"/>
        <w:ind w:firstLine="720"/>
        <w:jc w:val="both"/>
      </w:pPr>
      <w:r>
        <w:rPr>
          <w:rFonts w:ascii="Times New Roman" w:hAnsi="Times New Roman"/>
        </w:rPr>
        <w:t>• Bendras plotas: 2125,06 m</w:t>
      </w:r>
      <w:r>
        <w:rPr>
          <w:rFonts w:ascii="Times New Roman" w:hAnsi="Times New Roman"/>
          <w:vertAlign w:val="superscript"/>
        </w:rPr>
        <w:t>2</w:t>
      </w:r>
    </w:p>
    <w:p w14:paraId="6DCED557" w14:textId="77777777" w:rsidR="00494DB0" w:rsidRDefault="00A045E6">
      <w:pPr>
        <w:spacing w:after="0" w:line="360" w:lineRule="auto"/>
        <w:ind w:firstLine="720"/>
        <w:jc w:val="both"/>
      </w:pPr>
      <w:r>
        <w:rPr>
          <w:rFonts w:ascii="Times New Roman" w:hAnsi="Times New Roman"/>
        </w:rPr>
        <w:lastRenderedPageBreak/>
        <w:t>• Pagrindinis plotas: 2008,43 m</w:t>
      </w:r>
      <w:r>
        <w:rPr>
          <w:rFonts w:ascii="Times New Roman" w:hAnsi="Times New Roman"/>
          <w:vertAlign w:val="superscript"/>
        </w:rPr>
        <w:t>2</w:t>
      </w:r>
    </w:p>
    <w:p w14:paraId="32DB4F9C" w14:textId="77777777" w:rsidR="00494DB0" w:rsidRDefault="00A045E6">
      <w:pPr>
        <w:spacing w:after="0" w:line="360" w:lineRule="auto"/>
        <w:ind w:firstLine="720"/>
        <w:jc w:val="both"/>
        <w:rPr>
          <w:rFonts w:ascii="Times New Roman" w:hAnsi="Times New Roman"/>
        </w:rPr>
      </w:pPr>
      <w:r>
        <w:rPr>
          <w:rFonts w:ascii="Times New Roman" w:hAnsi="Times New Roman"/>
        </w:rPr>
        <w:t>• Aukštų skaičius: 2</w:t>
      </w:r>
    </w:p>
    <w:p w14:paraId="2289E7D2" w14:textId="77777777" w:rsidR="00494DB0" w:rsidRDefault="00494DB0">
      <w:pPr>
        <w:spacing w:after="0" w:line="360" w:lineRule="auto"/>
        <w:ind w:firstLine="720"/>
        <w:jc w:val="both"/>
        <w:rPr>
          <w:rFonts w:ascii="Times New Roman" w:hAnsi="Times New Roman"/>
        </w:rPr>
      </w:pPr>
    </w:p>
    <w:p w14:paraId="1F8F1618" w14:textId="77777777" w:rsidR="00494DB0" w:rsidRDefault="00A045E6">
      <w:pPr>
        <w:spacing w:after="0" w:line="360" w:lineRule="auto"/>
        <w:ind w:firstLine="720"/>
        <w:jc w:val="both"/>
        <w:rPr>
          <w:rFonts w:ascii="Times New Roman" w:hAnsi="Times New Roman"/>
          <w:b/>
          <w:bCs/>
        </w:rPr>
      </w:pPr>
      <w:r>
        <w:rPr>
          <w:rFonts w:ascii="Times New Roman" w:hAnsi="Times New Roman"/>
          <w:b/>
          <w:bCs/>
        </w:rPr>
        <w:t>2. Reikalavimai Paslaugoms ir Darbams</w:t>
      </w:r>
    </w:p>
    <w:p w14:paraId="4F4F500A" w14:textId="77777777" w:rsidR="00494DB0" w:rsidRDefault="00A045E6">
      <w:pPr>
        <w:spacing w:after="0" w:line="360" w:lineRule="auto"/>
        <w:ind w:firstLine="720"/>
        <w:jc w:val="both"/>
      </w:pPr>
      <w:r>
        <w:rPr>
          <w:rFonts w:ascii="Times New Roman" w:hAnsi="Times New Roman"/>
        </w:rPr>
        <w:t xml:space="preserve">2.1. </w:t>
      </w:r>
      <w:r>
        <w:rPr>
          <w:rFonts w:ascii="Times New Roman" w:hAnsi="Times New Roman"/>
          <w:b/>
          <w:bCs/>
        </w:rPr>
        <w:t>Bendrieji reikalavimai</w:t>
      </w:r>
    </w:p>
    <w:p w14:paraId="30BE67C0" w14:textId="002602BD" w:rsidR="00494DB0" w:rsidRDefault="00A045E6">
      <w:pPr>
        <w:spacing w:after="0" w:line="360" w:lineRule="auto"/>
        <w:ind w:firstLine="720"/>
        <w:jc w:val="both"/>
      </w:pPr>
      <w:r>
        <w:rPr>
          <w:rFonts w:ascii="Times New Roman" w:hAnsi="Times New Roman"/>
        </w:rPr>
        <w:t xml:space="preserve">2.1.1. Rangovas pagal parengtą Techninį projektą </w:t>
      </w:r>
      <w:r w:rsidR="009F6471" w:rsidRPr="009F6471">
        <w:rPr>
          <w:rFonts w:ascii="Times New Roman" w:hAnsi="Times New Roman"/>
        </w:rPr>
        <w:t>24.299593-TP</w:t>
      </w:r>
      <w:r>
        <w:rPr>
          <w:rFonts w:ascii="Times New Roman" w:hAnsi="Times New Roman"/>
        </w:rPr>
        <w:t xml:space="preserve"> turi parengti mokslo paskirties pastato, Taikos g. 99, Vilniuje, Darbo projektą ir vadovaudamasis juo, bei papildomais reikalavimais nurodytais šiame aiškinamajame rašte, atlikti statybos darbus.</w:t>
      </w:r>
    </w:p>
    <w:p w14:paraId="139EFB9B" w14:textId="6DBF9A34" w:rsidR="00494DB0" w:rsidRPr="009F6471" w:rsidRDefault="00A045E6">
      <w:pPr>
        <w:spacing w:after="0" w:line="360" w:lineRule="auto"/>
        <w:ind w:firstLine="720"/>
        <w:jc w:val="both"/>
        <w:rPr>
          <w:rFonts w:ascii="Times New Roman" w:hAnsi="Times New Roman"/>
        </w:rPr>
      </w:pPr>
      <w:r>
        <w:rPr>
          <w:rFonts w:ascii="Times New Roman" w:hAnsi="Times New Roman"/>
        </w:rPr>
        <w:t xml:space="preserve">2.1.2Vykdomi statybos darbai ir parengtas Darbo projektas turi atitikti galiojančių LR įstatymų, poįstatyminių teisės </w:t>
      </w:r>
      <w:r w:rsidRPr="009F6471">
        <w:rPr>
          <w:rFonts w:ascii="Times New Roman" w:hAnsi="Times New Roman"/>
        </w:rPr>
        <w:t>aktų, normatyvinių</w:t>
      </w:r>
      <w:r>
        <w:rPr>
          <w:rFonts w:ascii="Times New Roman" w:hAnsi="Times New Roman"/>
        </w:rPr>
        <w:t xml:space="preserve"> statybos techninių dokumentų, normatyvinių statinio saugos ir paskirties dokumentų, bei privalomųjų projekto rengimo dokumentų reikalavimus (aktualias redakcijas). Rangovas turi įsivertinti, kad </w:t>
      </w:r>
      <w:r w:rsidRPr="009F6471">
        <w:rPr>
          <w:rFonts w:ascii="Times New Roman" w:hAnsi="Times New Roman"/>
        </w:rPr>
        <w:t>Darbo projekto rengėjas turės suderinti darbo projekto sprendinius su techninio projekto rengėju</w:t>
      </w:r>
      <w:r w:rsidR="009F6471">
        <w:rPr>
          <w:rFonts w:ascii="Times New Roman" w:hAnsi="Times New Roman"/>
        </w:rPr>
        <w:t xml:space="preserve"> </w:t>
      </w:r>
      <w:r w:rsidR="009F6471" w:rsidRPr="009F6471">
        <w:rPr>
          <w:rFonts w:ascii="Times New Roman" w:hAnsi="Times New Roman"/>
        </w:rPr>
        <w:t>ir gauti darbo projekto dokument</w:t>
      </w:r>
      <w:r w:rsidR="009F6471">
        <w:rPr>
          <w:rFonts w:ascii="Times New Roman" w:hAnsi="Times New Roman"/>
        </w:rPr>
        <w:t>us</w:t>
      </w:r>
      <w:r w:rsidR="009F6471" w:rsidRPr="009F6471">
        <w:rPr>
          <w:rFonts w:ascii="Times New Roman" w:hAnsi="Times New Roman"/>
        </w:rPr>
        <w:t xml:space="preserve"> suformuot</w:t>
      </w:r>
      <w:r w:rsidR="009F6471">
        <w:rPr>
          <w:rFonts w:ascii="Times New Roman" w:hAnsi="Times New Roman"/>
        </w:rPr>
        <w:t>us</w:t>
      </w:r>
      <w:r w:rsidR="009F6471" w:rsidRPr="009F6471">
        <w:rPr>
          <w:rFonts w:ascii="Times New Roman" w:hAnsi="Times New Roman"/>
        </w:rPr>
        <w:t xml:space="preserve"> kaip elektronini</w:t>
      </w:r>
      <w:r w:rsidR="009F6471">
        <w:rPr>
          <w:rFonts w:ascii="Times New Roman" w:hAnsi="Times New Roman"/>
        </w:rPr>
        <w:t>us</w:t>
      </w:r>
      <w:r w:rsidR="009F6471" w:rsidRPr="009F6471">
        <w:rPr>
          <w:rFonts w:ascii="Times New Roman" w:hAnsi="Times New Roman"/>
        </w:rPr>
        <w:t xml:space="preserve"> dokument</w:t>
      </w:r>
      <w:r w:rsidR="009F6471">
        <w:rPr>
          <w:rFonts w:ascii="Times New Roman" w:hAnsi="Times New Roman"/>
        </w:rPr>
        <w:t>us</w:t>
      </w:r>
      <w:r w:rsidR="009F6471" w:rsidRPr="009F6471">
        <w:rPr>
          <w:rFonts w:ascii="Times New Roman" w:hAnsi="Times New Roman"/>
        </w:rPr>
        <w:t xml:space="preserve"> ar šių dokumentų skaitmeninės kopijos.</w:t>
      </w:r>
    </w:p>
    <w:p w14:paraId="55272E64" w14:textId="77777777" w:rsidR="00494DB0" w:rsidRDefault="00A045E6">
      <w:pPr>
        <w:spacing w:after="0" w:line="360" w:lineRule="auto"/>
        <w:ind w:firstLine="720"/>
        <w:jc w:val="both"/>
        <w:rPr>
          <w:rFonts w:ascii="Times New Roman" w:hAnsi="Times New Roman"/>
        </w:rPr>
      </w:pPr>
      <w:r>
        <w:rPr>
          <w:rFonts w:ascii="Times New Roman" w:hAnsi="Times New Roman"/>
        </w:rPr>
        <w:t>2.1.3. Tiekėjo rengiamame darbo projekte turi būti numatyta, jog statyboje naudojamos statybinės medžiagos: mediena ir jos produktai, dažai, termoizoliacinės medžiagos, gipso plokštės, plytelės, langai, stoglangiai ir išorinės įstiklintos durys (kiek tai aktualu pagal pirkimo objektą), atitiktų minimalius aplinkos apsaugos kriterijus (Lietuvos Respublikos aplinkos ministro 2011 m. birželio 28 d. įsakymu Nr. D1-508 patvirtinto Aplinkos apsaugos kriterijų taikymo, vykdant žaliuosius pirkimus, tvarkos aprašo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B2B9E4C" w14:textId="77777777" w:rsidR="00494DB0" w:rsidRDefault="00A045E6">
      <w:pPr>
        <w:spacing w:after="0" w:line="360" w:lineRule="auto"/>
        <w:ind w:firstLine="720"/>
        <w:jc w:val="both"/>
        <w:rPr>
          <w:rFonts w:ascii="Times New Roman" w:hAnsi="Times New Roman"/>
        </w:rPr>
      </w:pPr>
      <w:r>
        <w:rPr>
          <w:rFonts w:ascii="Times New Roman" w:hAnsi="Times New Roman"/>
        </w:rPr>
        <w:t>2.1.4. Tiekėjo statyboje naudojamos statybinės medžiagos: mediena ir jos produktai, dažai, termoizoliacinės medžiagos, gipso plokštės, plytelės, langai, stoglangiai ir išorinės įstiklintos durys (kiek tai aktualu pagal pirkimo objektą), turi atitikti minimalius aplinkos apsaugos kriterijus (Lietuvos Respublikos aplinkos ministro 2011 m. birželio 28 d. įsakymu Nr. D1-508 patvirtinto Aplinkos apsaugos kriterijų taikymo, vykdant žaliuosius pirkimus, tvarkos aprašo XIII skyrius „Statybinės medžiagos“) ir kad kiti su pastato projektu susiję produktai atitiktų jiems taikomus minimalius aplinkos apsaugos kriterijus (XIV skyrius „Patalpų apšvietimas“; XV skyrius „Vandens maišytuvai ir dušai“; XVI skyrius „Vandens šildytuvai“). Pirkimo vykdytojas pasiūlymų pateikimo metu nereikalauja pateikti įrodymų, tačiau tokie įrodymai tiekėjo turės būti pateikiami Pirkimo sutarties vykdymo metu.</w:t>
      </w:r>
    </w:p>
    <w:p w14:paraId="3364BFFF" w14:textId="77777777" w:rsidR="00494DB0" w:rsidRDefault="00A045E6">
      <w:pPr>
        <w:spacing w:after="0" w:line="360" w:lineRule="auto"/>
        <w:ind w:firstLine="720"/>
        <w:jc w:val="both"/>
        <w:rPr>
          <w:rFonts w:ascii="Times New Roman" w:hAnsi="Times New Roman"/>
        </w:rPr>
      </w:pPr>
      <w:r>
        <w:rPr>
          <w:rFonts w:ascii="Times New Roman" w:hAnsi="Times New Roman"/>
        </w:rPr>
        <w:lastRenderedPageBreak/>
        <w:t>2.1.5. Projektas rengiamas ir Statybos darbai vykdomi naudojant integruotą statinio skaitinio modeliavimo procesą (BIM), kurio metu turi būti sukurtas, atnaujinamas ir naudojamas statinio integruotas informacinis modelis. Esminiai reikalavimai BIM procesui ir BIM modelio rengimui nurodyti šio Aiškinamojo rašto priede Nr. 2 „UŽSAKOVO REIKALAVIMAI STATINIO INFORMACINIO MODELIO (BIM) RENGIMUI“. Tiekėjas pirkimo sutarties vykdymui turės paskirti BIM koordinatorių. Užduotys BIM koordinatoriui, BIM modelių detalumo reikalavimai, bendradarbiavimo aplinkos reikalavimai, programinės įrangos ir kiti reikalavimai projekto vykdymui pateikiami aiškinamojo rašto priede Nr.2.</w:t>
      </w:r>
    </w:p>
    <w:p w14:paraId="3B26732D" w14:textId="77777777" w:rsidR="00494DB0" w:rsidRDefault="00A045E6">
      <w:pPr>
        <w:spacing w:after="0" w:line="360" w:lineRule="auto"/>
        <w:ind w:firstLine="720"/>
        <w:jc w:val="both"/>
        <w:rPr>
          <w:rFonts w:ascii="Times New Roman" w:hAnsi="Times New Roman"/>
        </w:rPr>
      </w:pPr>
      <w:r>
        <w:rPr>
          <w:rFonts w:ascii="Times New Roman" w:hAnsi="Times New Roman"/>
        </w:rPr>
        <w:t>2.1.6. Tiekėjas atsakingas už savalaikį informacijos perdavimą Projekto valdytojui ir Statytojui, įskaitant BIM modelius, juos lydinčią informaciją ir modelius pradiniais programinės įrangos formatais pagal aiškinamojo rašto priedo Nr.2 nuostatas ir reikalavimus.</w:t>
      </w:r>
    </w:p>
    <w:p w14:paraId="4D1D6182" w14:textId="77777777" w:rsidR="00494DB0" w:rsidRDefault="00A045E6">
      <w:pPr>
        <w:spacing w:after="0" w:line="360" w:lineRule="auto"/>
        <w:ind w:firstLine="720"/>
        <w:jc w:val="both"/>
        <w:rPr>
          <w:rFonts w:ascii="Times New Roman" w:hAnsi="Times New Roman"/>
        </w:rPr>
      </w:pPr>
      <w:r>
        <w:rPr>
          <w:rFonts w:ascii="Times New Roman" w:hAnsi="Times New Roman"/>
        </w:rPr>
        <w:t>2.1.7. Statybos metu nustačius Projekto klaidas, atlikus Projekto keitimus ar patikslinimus, Rangovo paskirtas BIM koordinatorius turi užtikrinti savalaikį ir neatlygintiną modelio koregavimą pagal statybos metu Rangovo registruotus ir su Užsakovu bei Projektuotoju suderintus su pakeitimus.</w:t>
      </w:r>
    </w:p>
    <w:p w14:paraId="7B32A219" w14:textId="19CD07C5" w:rsidR="00494DB0" w:rsidRPr="009F6471" w:rsidRDefault="00A045E6">
      <w:pPr>
        <w:spacing w:after="0" w:line="360" w:lineRule="auto"/>
        <w:ind w:firstLine="720"/>
        <w:jc w:val="both"/>
        <w:rPr>
          <w:rFonts w:ascii="Times New Roman" w:hAnsi="Times New Roman"/>
        </w:rPr>
      </w:pPr>
      <w:r w:rsidRPr="009F6471">
        <w:rPr>
          <w:rFonts w:ascii="Times New Roman" w:hAnsi="Times New Roman"/>
        </w:rPr>
        <w:t xml:space="preserve">2.1.8. </w:t>
      </w:r>
      <w:r w:rsidR="009F6471" w:rsidRPr="009F6471">
        <w:rPr>
          <w:rFonts w:ascii="Times New Roman" w:hAnsi="Times New Roman"/>
        </w:rPr>
        <w:t>Statybos etapo (S5) pabaigoje Užsakovui perduodama projektinė ir BIM modelio informacija. Statybos užbaigimo procedūrų (S6) pabaigoje Užsakovui perduodamas dokumentai turi būti suformuoti kaip elektroniniai dokumentai ar šių dokumentų skaitmeninės kopijos stadijos BIM modelis, papildytas užbaigimo procedūrų metu atsiradusia informacija.</w:t>
      </w:r>
    </w:p>
    <w:p w14:paraId="60818C2C" w14:textId="77777777" w:rsidR="00494DB0" w:rsidRDefault="00A045E6">
      <w:pPr>
        <w:spacing w:after="0" w:line="360" w:lineRule="auto"/>
        <w:ind w:firstLine="720"/>
        <w:jc w:val="both"/>
        <w:rPr>
          <w:rFonts w:ascii="Times New Roman" w:hAnsi="Times New Roman"/>
        </w:rPr>
      </w:pPr>
      <w:r>
        <w:rPr>
          <w:rFonts w:ascii="Times New Roman" w:hAnsi="Times New Roman"/>
        </w:rPr>
        <w:t>2.1.9. Rangovas nuo statybų pradžios iki statinio pripažinimu tinkamu naudoti, turės pildyti elektroninį statybos darbų žurnalą. Prieigą prie elektroninį statybos darbų žurnalo suteiks Užsakovas.</w:t>
      </w:r>
    </w:p>
    <w:p w14:paraId="64EB4DD2" w14:textId="77777777" w:rsidR="00494DB0" w:rsidRDefault="00A045E6">
      <w:pPr>
        <w:spacing w:after="0" w:line="360" w:lineRule="auto"/>
        <w:ind w:firstLine="720"/>
        <w:jc w:val="both"/>
        <w:rPr>
          <w:rFonts w:ascii="Times New Roman" w:hAnsi="Times New Roman"/>
        </w:rPr>
      </w:pPr>
      <w:r>
        <w:rPr>
          <w:rFonts w:ascii="Times New Roman" w:hAnsi="Times New Roman"/>
        </w:rPr>
        <w:t>2.1.10. Projekte pateikiami darbų kiekių žiniaraščiai yra tik orientacinė, pagalbinė medžiaga. Rangovas privalo įsivertinti visus reikalingus darbus bei medžiagas, kurios užtikrintų, kad visi pagal Projektą įrengti elementai tinkamai, nepertraukiamai ir kokybiškai funkcionuotų, juos būtų galima naudoti pagal tikslinę jų paskirtį. Darbai turi būti atlikti įskaitant, bet neapsiribojant, visas žiniaraščiuose pateiktas darbų apimtis.</w:t>
      </w:r>
    </w:p>
    <w:p w14:paraId="32156953" w14:textId="77777777" w:rsidR="00494DB0" w:rsidRDefault="00A045E6">
      <w:pPr>
        <w:spacing w:after="0" w:line="360" w:lineRule="auto"/>
        <w:ind w:firstLine="720"/>
        <w:jc w:val="both"/>
        <w:rPr>
          <w:rFonts w:ascii="Times New Roman" w:hAnsi="Times New Roman"/>
        </w:rPr>
      </w:pPr>
      <w:r>
        <w:rPr>
          <w:rFonts w:ascii="Times New Roman" w:hAnsi="Times New Roman"/>
        </w:rPr>
        <w:t>2.1.11. Į Rangovo pateikiamus sąmatinius skaičiavimus turi būti įtraukti visi darbai ir jų kainos, kurie yra būtini tinkamai įvykdyti Sutartį pagal joje ir jos prieduose ir pirkimo dokumentuose su priedais pateiktą apimtį ir reikalavimus.</w:t>
      </w:r>
    </w:p>
    <w:p w14:paraId="7A766E8A" w14:textId="6F7F9A45" w:rsidR="00494DB0" w:rsidRDefault="00A045E6">
      <w:pPr>
        <w:spacing w:after="0" w:line="360" w:lineRule="auto"/>
        <w:ind w:firstLine="720"/>
        <w:jc w:val="both"/>
      </w:pPr>
      <w:r>
        <w:rPr>
          <w:rFonts w:ascii="Times New Roman" w:hAnsi="Times New Roman"/>
        </w:rPr>
        <w:t xml:space="preserve">2.1.12. Rangovas, pateikdamas per ataskaitinį mėnesį atliktų darbų aktus, privalo kartu su išpildomąją dokumentacija pateikti pagrindžiančius atliktų darbų skaičiavimus „Office Open XML“ XLSX formatu. </w:t>
      </w:r>
      <w:r w:rsidRPr="009F6471">
        <w:rPr>
          <w:rFonts w:ascii="Times New Roman" w:hAnsi="Times New Roman"/>
        </w:rPr>
        <w:t xml:space="preserve">Aktai rengiami pagal Sutarties prieduose pateiktas Atliktų darbų akto (F-2) formą ir </w:t>
      </w:r>
      <w:r w:rsidRPr="009F6471">
        <w:rPr>
          <w:rFonts w:ascii="Times New Roman" w:hAnsi="Times New Roman"/>
        </w:rPr>
        <w:lastRenderedPageBreak/>
        <w:t>Atliktų darbų ir išlaidų apmokėjimo pažymos (F-3) formą</w:t>
      </w:r>
      <w:r w:rsidRPr="006F2C2A">
        <w:rPr>
          <w:rFonts w:ascii="Times New Roman" w:hAnsi="Times New Roman"/>
        </w:rPr>
        <w:t>,</w:t>
      </w:r>
      <w:r w:rsidR="006F2C2A">
        <w:rPr>
          <w:rFonts w:ascii="Times New Roman" w:hAnsi="Times New Roman"/>
        </w:rPr>
        <w:t xml:space="preserve"> kurios</w:t>
      </w:r>
      <w:r w:rsidR="002B50B3">
        <w:rPr>
          <w:rFonts w:ascii="Times New Roman" w:hAnsi="Times New Roman"/>
        </w:rPr>
        <w:t xml:space="preserve"> rengiamos pateiktos suvestinės sąmatos ie įkainotų sąnaudų</w:t>
      </w:r>
      <w:r w:rsidR="002807AA">
        <w:rPr>
          <w:rFonts w:ascii="Times New Roman" w:hAnsi="Times New Roman"/>
        </w:rPr>
        <w:t xml:space="preserve"> kiekių žiniaraščių pagrindu</w:t>
      </w:r>
      <w:r w:rsidRPr="006F2C2A">
        <w:rPr>
          <w:rFonts w:ascii="Times New Roman" w:hAnsi="Times New Roman"/>
        </w:rPr>
        <w:t>. Aktų f</w:t>
      </w:r>
      <w:r>
        <w:rPr>
          <w:rFonts w:ascii="Times New Roman" w:hAnsi="Times New Roman"/>
        </w:rPr>
        <w:t>orma iki pirmojo aktavimo dienos turi būti suderinta su Projekto valdytoju.</w:t>
      </w:r>
    </w:p>
    <w:p w14:paraId="2C7B98B9" w14:textId="77777777" w:rsidR="00494DB0" w:rsidRDefault="00A045E6">
      <w:pPr>
        <w:spacing w:after="0" w:line="360" w:lineRule="auto"/>
        <w:ind w:firstLine="720"/>
        <w:jc w:val="both"/>
        <w:rPr>
          <w:rFonts w:ascii="Times New Roman" w:hAnsi="Times New Roman"/>
        </w:rPr>
      </w:pPr>
      <w:r>
        <w:rPr>
          <w:rFonts w:ascii="Times New Roman" w:hAnsi="Times New Roman"/>
        </w:rPr>
        <w:t>2.1.13. Į Rangovo pasiūlymo kainą turi būti įskaičiuota reikalingos patalpų mikroklimato, vidaus ir išorės triukšmo tyrimo išlaidos, požeminių inžinerinių tinklų ir žemės sklypo su statiniais geodezinių nuotraukų, statinių kadastro duomenų bylų, žemės sklypo kadastro duomenų bylų parengimo ir suderinimo išlaidos, statinių sandarumo matavimų ir energinio sertifikavimo išlaidos, kitų laboratorinių tyrimų, numatytų laboratorinių matavimų programoje, kitų dokumentų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reikalingų statinio statybos užbaigimo procedūroms vykdyti ir statybos užbaigimo akto gavimui išlaidos.</w:t>
      </w:r>
    </w:p>
    <w:p w14:paraId="1C9EBCF6" w14:textId="77777777" w:rsidR="00494DB0" w:rsidRDefault="00A045E6">
      <w:pPr>
        <w:spacing w:after="0" w:line="360" w:lineRule="auto"/>
        <w:ind w:firstLine="720"/>
        <w:jc w:val="both"/>
        <w:rPr>
          <w:rFonts w:ascii="Times New Roman" w:hAnsi="Times New Roman"/>
        </w:rPr>
      </w:pPr>
      <w:r>
        <w:rPr>
          <w:rFonts w:ascii="Times New Roman" w:hAnsi="Times New Roman"/>
        </w:rPr>
        <w:t>2.1.14. Tikslinant ar keičiant (tik pritarus Statytojui, Užsakovui ir Projekto valdytojui) projektinius sprendinius 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w:t>
      </w:r>
    </w:p>
    <w:p w14:paraId="10C3F559" w14:textId="77777777" w:rsidR="00494DB0" w:rsidRDefault="00A045E6">
      <w:pPr>
        <w:spacing w:after="0" w:line="360" w:lineRule="auto"/>
        <w:ind w:firstLine="720"/>
        <w:jc w:val="both"/>
        <w:rPr>
          <w:rFonts w:ascii="Times New Roman" w:hAnsi="Times New Roman"/>
        </w:rPr>
      </w:pPr>
      <w:r>
        <w:rPr>
          <w:rFonts w:ascii="Times New Roman" w:hAnsi="Times New Roman"/>
        </w:rPr>
        <w:t>2.1.15. Jeigu techninėse specifikacijose nurodytos parametrų tikslios skaitinės reikšmės, tai reiškia ribą, nuo kurios neturi būti nukrypta į blogesnę pusę. Naudojami gaminių pavadinimai ir kodavimas yra informacinio pobūdžio ir skirti gaminio tipui ir esminiams reikalavimams apibrėžti, todėl Rangovas (tik pritarus Statytojui ir/arba Užsakovui, ir/arba Projekto valdytojui) gali pasiūlyti ir lygiaverčius gaminius. Rangovo naudojamos medžiagos ir gaminiai forma ir išvaizda turi atitikti, arba vizualiai derėti su ankstesniame etape įrengtų patalpų medžiagomis ir gaminiais. Tas atliekama derinant medžiagas bei gaminius, spalvas ir tekstūras su statinio projekto vykdymo priežiūros vadovu.</w:t>
      </w:r>
    </w:p>
    <w:p w14:paraId="48A811DA" w14:textId="77777777" w:rsidR="00494DB0" w:rsidRDefault="00A045E6">
      <w:pPr>
        <w:spacing w:after="0" w:line="360" w:lineRule="auto"/>
        <w:ind w:firstLine="720"/>
        <w:jc w:val="both"/>
        <w:rPr>
          <w:rFonts w:ascii="Times New Roman" w:hAnsi="Times New Roman"/>
        </w:rPr>
      </w:pPr>
      <w:r>
        <w:rPr>
          <w:rFonts w:ascii="Times New Roman" w:hAnsi="Times New Roman"/>
        </w:rPr>
        <w:t xml:space="preserve">2.1.16. Jeigu techninėse specifikacijose nurodyta medžiagos ar gaminio skaitinė parametro vertė nesuderinama su LR įstatymų, poįstatyminių teisės aktų, statybos normatyvinių dokumentų reikalavimais, arba jei su tokia skaitine verte negaminama, turėtų būti naudojama jai artimiausia suderinama vertė (suderinus su projekto vykdymo priežiūra). Tokiu atveju Rangovas pateikia Užsakovui aiškiai suformuluotą raštišką prašymą tikslinti techninio projekto sprendinius detaliai išdėstydamas savo argumentus ir pagrįsdamas juos pridedamais dokumentais. Prašyme nurodomos esamos projektinių parametrų skaitinės vertės ir siūlomos vertės, pateikiami prašymą pagrindžiantys skaičiavimai ir eskizai. </w:t>
      </w:r>
      <w:r>
        <w:rPr>
          <w:rFonts w:ascii="Times New Roman" w:hAnsi="Times New Roman"/>
        </w:rPr>
        <w:lastRenderedPageBreak/>
        <w:t>Jei pateikiamos dokumentų originalų kopijos, jų tikrumą patvirtina statinio statybos vadovas pagal Lietuvos vyriausio archyvaro reikalavimus.</w:t>
      </w:r>
    </w:p>
    <w:p w14:paraId="72C1ACB6" w14:textId="77777777" w:rsidR="00494DB0" w:rsidRDefault="00A045E6">
      <w:pPr>
        <w:spacing w:after="0" w:line="360" w:lineRule="auto"/>
        <w:ind w:firstLine="720"/>
        <w:jc w:val="both"/>
        <w:rPr>
          <w:rFonts w:ascii="Times New Roman" w:hAnsi="Times New Roman"/>
        </w:rPr>
      </w:pPr>
      <w:r>
        <w:rPr>
          <w:rFonts w:ascii="Times New Roman" w:hAnsi="Times New Roman"/>
        </w:rPr>
        <w:t>2.1.17. 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gaminius.</w:t>
      </w:r>
    </w:p>
    <w:p w14:paraId="0B0BBE21" w14:textId="77777777" w:rsidR="00494DB0" w:rsidRDefault="00A045E6">
      <w:pPr>
        <w:spacing w:after="0" w:line="360" w:lineRule="auto"/>
        <w:ind w:firstLine="720"/>
        <w:jc w:val="both"/>
        <w:rPr>
          <w:rFonts w:ascii="Times New Roman" w:hAnsi="Times New Roman"/>
        </w:rPr>
      </w:pPr>
      <w:r>
        <w:rPr>
          <w:rFonts w:ascii="Times New Roman" w:hAnsi="Times New Roman"/>
        </w:rPr>
        <w:t>2.1.18. Statytojo pavedimu Rangovas turi pateikti Darbo projekto konstrukcijų dalį Statytojo nurodytam Darbo projekto konstrukcijų dalies ekspertizės rangovui.</w:t>
      </w:r>
    </w:p>
    <w:p w14:paraId="5C899CC7" w14:textId="77777777" w:rsidR="00494DB0" w:rsidRDefault="00A045E6">
      <w:pPr>
        <w:spacing w:after="0" w:line="360" w:lineRule="auto"/>
        <w:ind w:firstLine="720"/>
        <w:jc w:val="both"/>
        <w:rPr>
          <w:rFonts w:ascii="Times New Roman" w:hAnsi="Times New Roman"/>
        </w:rPr>
      </w:pPr>
      <w:r>
        <w:rPr>
          <w:rFonts w:ascii="Times New Roman" w:hAnsi="Times New Roman"/>
        </w:rPr>
        <w:t>2.1.19. Rangovas nagrinėdamas statybvietę, techninio projekto sprendinius bei vykdydamas darbo projekto rengimą privalo atlikti papildomus tyrimus, kurie gali būti reikalingi:</w:t>
      </w:r>
    </w:p>
    <w:p w14:paraId="26505F41" w14:textId="77777777" w:rsidR="00494DB0" w:rsidRDefault="00A045E6">
      <w:pPr>
        <w:spacing w:after="0" w:line="360" w:lineRule="auto"/>
        <w:ind w:firstLine="720"/>
        <w:jc w:val="both"/>
        <w:rPr>
          <w:rFonts w:ascii="Times New Roman" w:hAnsi="Times New Roman"/>
        </w:rPr>
      </w:pPr>
      <w:r>
        <w:rPr>
          <w:rFonts w:ascii="Times New Roman" w:hAnsi="Times New Roman"/>
        </w:rPr>
        <w:t>2.1.19.1. Projektuojant lauko inžinerinius tinklus ir sprendžiant prisijungimo sprendinius prie esamų inžinerinių komunikacijų;</w:t>
      </w:r>
    </w:p>
    <w:p w14:paraId="7462F5BC" w14:textId="77777777" w:rsidR="00494DB0" w:rsidRDefault="00A045E6">
      <w:pPr>
        <w:spacing w:after="0" w:line="360" w:lineRule="auto"/>
        <w:ind w:firstLine="720"/>
        <w:jc w:val="both"/>
        <w:rPr>
          <w:rFonts w:ascii="Times New Roman" w:hAnsi="Times New Roman"/>
        </w:rPr>
      </w:pPr>
      <w:r>
        <w:rPr>
          <w:rFonts w:ascii="Times New Roman" w:hAnsi="Times New Roman"/>
        </w:rPr>
        <w:t>2.1.19.2. Gaunant leidimus medžių kirtimui;</w:t>
      </w:r>
    </w:p>
    <w:p w14:paraId="137A252F" w14:textId="77777777" w:rsidR="00494DB0" w:rsidRDefault="00A045E6">
      <w:pPr>
        <w:spacing w:after="0" w:line="360" w:lineRule="auto"/>
        <w:ind w:firstLine="720"/>
        <w:jc w:val="both"/>
        <w:rPr>
          <w:rFonts w:ascii="Times New Roman" w:hAnsi="Times New Roman"/>
        </w:rPr>
      </w:pPr>
      <w:r>
        <w:rPr>
          <w:rFonts w:ascii="Times New Roman" w:hAnsi="Times New Roman"/>
        </w:rPr>
        <w:t>2.1.19.3. Tikslinant toponuotraukos sprendinius;</w:t>
      </w:r>
    </w:p>
    <w:p w14:paraId="4FF14787" w14:textId="77777777" w:rsidR="00494DB0" w:rsidRDefault="00A045E6">
      <w:pPr>
        <w:spacing w:after="0" w:line="360" w:lineRule="auto"/>
        <w:ind w:firstLine="720"/>
        <w:jc w:val="both"/>
        <w:rPr>
          <w:rFonts w:ascii="Times New Roman" w:hAnsi="Times New Roman"/>
        </w:rPr>
      </w:pPr>
      <w:r>
        <w:rPr>
          <w:rFonts w:ascii="Times New Roman" w:hAnsi="Times New Roman"/>
        </w:rPr>
        <w:t>2.1.19.4. Atliekant kitus Sutartyje numatytus darbus, kurių tinkamam atlikimui Rangovas pagrįstai galėjo numatyti papildomų tyrimų poreikį;</w:t>
      </w:r>
    </w:p>
    <w:p w14:paraId="7651DC82" w14:textId="77777777" w:rsidR="00494DB0" w:rsidRDefault="00A045E6">
      <w:pPr>
        <w:spacing w:after="0" w:line="360" w:lineRule="auto"/>
        <w:ind w:firstLine="720"/>
        <w:jc w:val="both"/>
        <w:rPr>
          <w:rFonts w:ascii="Times New Roman" w:hAnsi="Times New Roman"/>
        </w:rPr>
      </w:pPr>
      <w:r>
        <w:rPr>
          <w:rFonts w:ascii="Times New Roman" w:hAnsi="Times New Roman"/>
        </w:rPr>
        <w:t>2.1.20. Esant poreikiui Rangovas turės atnaujinti prisijungimo prie inžinerinių tinklų sąlygas, specialiuosius reikalavimus ir kitus Darbo projekto rengimui reikalingus dokumentus (pvz.: topografinius tyrinėjimus), gauti darbų vykdymui reikalingus suderinimus bei leidimus.</w:t>
      </w:r>
    </w:p>
    <w:p w14:paraId="3D855898" w14:textId="77777777" w:rsidR="00494DB0" w:rsidRDefault="00A045E6">
      <w:pPr>
        <w:spacing w:after="0" w:line="360" w:lineRule="auto"/>
        <w:ind w:firstLine="720"/>
        <w:jc w:val="both"/>
        <w:rPr>
          <w:rFonts w:ascii="Times New Roman" w:hAnsi="Times New Roman"/>
        </w:rPr>
      </w:pPr>
      <w:r>
        <w:rPr>
          <w:rFonts w:ascii="Times New Roman" w:hAnsi="Times New Roman"/>
        </w:rPr>
        <w:t>2.1.21. Rangovas, išnagrinėjęs techninio projekto sprendinius bei pasirinkęs pamatų įrengimo subrangovą, privalo atlikti papildomus inžinerinius geologinius geotechninius tyrimus reglamentų nustatyta tvarka ir apimtimi bei šiuos darbus įvertinti Pasiūlymo kainoje.</w:t>
      </w:r>
    </w:p>
    <w:p w14:paraId="3FA49251" w14:textId="77777777" w:rsidR="00494DB0" w:rsidRDefault="00A045E6">
      <w:pPr>
        <w:spacing w:after="0" w:line="360" w:lineRule="auto"/>
        <w:ind w:firstLine="720"/>
        <w:jc w:val="both"/>
        <w:rPr>
          <w:rFonts w:ascii="Times New Roman" w:hAnsi="Times New Roman"/>
        </w:rPr>
      </w:pPr>
      <w:r>
        <w:rPr>
          <w:rFonts w:ascii="Times New Roman" w:hAnsi="Times New Roman"/>
        </w:rPr>
        <w:t>2.1.23. Šiuo Projektu numatytas įrengti apšvietimo atramas, gembes, kronšteinus, šviestuvus bei visus elementus, kurie kabinasi ant atramų (pvz. vaizdo kameros) papildomai nudažyti milteliniu būdu, spalva – RAL 9004.</w:t>
      </w:r>
    </w:p>
    <w:p w14:paraId="278DF1C3" w14:textId="77777777" w:rsidR="00494DB0" w:rsidRDefault="00A045E6">
      <w:pPr>
        <w:spacing w:after="0" w:line="360" w:lineRule="auto"/>
        <w:ind w:firstLine="720"/>
        <w:jc w:val="both"/>
        <w:rPr>
          <w:rFonts w:ascii="Times New Roman" w:hAnsi="Times New Roman"/>
        </w:rPr>
      </w:pPr>
      <w:r>
        <w:rPr>
          <w:rFonts w:ascii="Times New Roman" w:hAnsi="Times New Roman"/>
        </w:rPr>
        <w:t xml:space="preserve">2.1.24. Užsakovas įgalioja Rangovą, būti atsakingu, kad statybvietėje statybos darbus atliktų tik turintys skaidriai dirbančio tapatybės identifikavimo kodą, suformuotą „Sodros“ sistemoje pagal „Sodros“ turimus duomenis apie asmens darbo santykius, savarankišką veiklą, komandiravimą. Rangovas yra atsakingas už kitų asmenų, kurie statybvietėje neatlieka statybos darbų, tapatybės </w:t>
      </w:r>
      <w:r>
        <w:rPr>
          <w:rFonts w:ascii="Times New Roman" w:hAnsi="Times New Roman"/>
        </w:rPr>
        <w:lastRenderedPageBreak/>
        <w:t>identifikavimą. Rangovas privalės registruoti asmenų, kurie statybvietėje neatlieka statybos darbų, buvimo statybvietėje pradžios ir pabaigos laiką bei priežastis.</w:t>
      </w:r>
    </w:p>
    <w:p w14:paraId="0B80927F" w14:textId="77777777" w:rsidR="00494DB0" w:rsidRDefault="00A045E6">
      <w:pPr>
        <w:spacing w:after="0" w:line="360" w:lineRule="auto"/>
        <w:ind w:firstLine="720"/>
        <w:jc w:val="both"/>
        <w:rPr>
          <w:rFonts w:ascii="Times New Roman" w:hAnsi="Times New Roman"/>
        </w:rPr>
      </w:pPr>
      <w:r>
        <w:rPr>
          <w:rFonts w:ascii="Times New Roman" w:hAnsi="Times New Roman"/>
        </w:rPr>
        <w:t>2.1.25. Esant poreikiui Rangovas privalo įsivertinti ir apmokėti geologinius tyrimus, reikalingus statinio konstrukcijų dalies Darbo projekto parengimui.</w:t>
      </w:r>
    </w:p>
    <w:p w14:paraId="5E80BEA5" w14:textId="77777777" w:rsidR="00494DB0" w:rsidRDefault="00A045E6">
      <w:pPr>
        <w:spacing w:after="0" w:line="360" w:lineRule="auto"/>
        <w:ind w:firstLine="720"/>
        <w:jc w:val="both"/>
        <w:rPr>
          <w:rFonts w:ascii="Times New Roman" w:hAnsi="Times New Roman"/>
        </w:rPr>
      </w:pPr>
      <w:r>
        <w:rPr>
          <w:rFonts w:ascii="Times New Roman" w:hAnsi="Times New Roman"/>
        </w:rPr>
        <w:t>2.1.26. Rangovas vykdo darbus pagal parengtą Projektą, esant poreikiui, parengia darbų vykdymui reikalingus eskizus, brėžinius ar projekto patikslinimus ir raštiškai suderina su Užsakovu ir Projekto valdytoju.</w:t>
      </w:r>
    </w:p>
    <w:p w14:paraId="0C1E95BD" w14:textId="77777777" w:rsidR="00494DB0" w:rsidRDefault="00A045E6">
      <w:pPr>
        <w:spacing w:after="0" w:line="360" w:lineRule="auto"/>
        <w:ind w:firstLine="720"/>
        <w:jc w:val="both"/>
        <w:rPr>
          <w:rFonts w:ascii="Times New Roman" w:hAnsi="Times New Roman"/>
        </w:rPr>
      </w:pPr>
      <w:r>
        <w:rPr>
          <w:rFonts w:ascii="Times New Roman" w:hAnsi="Times New Roman"/>
        </w:rPr>
        <w:t>2.1.27. Į Rangovo pasiūlymo kainą turi būti įskaičiuota visi reikalingi darbai ir paslaugos, kurie yra reikalingi pirkime numatytiems darbams ir paslaugoms atlikti, visos Rangovo įrengtos sistemos turi tinkamai, nepertraukiamai ir kokybiškai funkcionuoti, atitikti LR teisės aktų ir statybos norminių dokumentų reikalavimus, jas galima naudoti pagal tikslinę jų paskirtį. Rangovo kainoje turi būti numatytos visos darbams tinkamai atlikti reikalingos išlaidos, taipogi ir demontuotų elementų utilizavimas.</w:t>
      </w:r>
    </w:p>
    <w:p w14:paraId="0C632651" w14:textId="77777777" w:rsidR="00494DB0" w:rsidRDefault="00A045E6">
      <w:pPr>
        <w:spacing w:after="0" w:line="360" w:lineRule="auto"/>
        <w:ind w:firstLine="720"/>
        <w:jc w:val="both"/>
        <w:rPr>
          <w:rFonts w:ascii="Times New Roman" w:hAnsi="Times New Roman"/>
        </w:rPr>
      </w:pPr>
      <w:commentRangeStart w:id="0"/>
      <w:commentRangeStart w:id="1"/>
      <w:r>
        <w:rPr>
          <w:rFonts w:ascii="Times New Roman" w:hAnsi="Times New Roman"/>
        </w:rPr>
        <w:t>2.1.28. Rangovas, įvertinęs realias statybos sąlygas, (pvz.: atidengus esamus inžinerinius tinklus, atkasus šulinius ir pan.) ir esant poreikiui, privalo sustiprinti, suremontuoti ir atstatyti pažeistus (ar dėl kitų priežasčių netinkamus eksploatuoti) tinklus, jų konstrukcijas, esant poreikiui atlikti šulinių pakėlimo, šildymo kolektorių hidroizoliavimo, remonto darbus, nereikalaudamas už tai papildomo atlygio.</w:t>
      </w:r>
      <w:commentRangeEnd w:id="0"/>
      <w:r w:rsidR="00277027">
        <w:rPr>
          <w:rStyle w:val="Komentaronuoroda"/>
        </w:rPr>
        <w:commentReference w:id="0"/>
      </w:r>
      <w:commentRangeEnd w:id="1"/>
      <w:r w:rsidR="00DF4192">
        <w:rPr>
          <w:rStyle w:val="Komentaronuoroda"/>
        </w:rPr>
        <w:commentReference w:id="1"/>
      </w:r>
    </w:p>
    <w:p w14:paraId="52C19CCF" w14:textId="77777777" w:rsidR="00494DB0" w:rsidRDefault="00A045E6">
      <w:pPr>
        <w:spacing w:after="0" w:line="360" w:lineRule="auto"/>
        <w:ind w:firstLine="720"/>
        <w:jc w:val="both"/>
        <w:rPr>
          <w:rFonts w:ascii="Times New Roman" w:hAnsi="Times New Roman"/>
        </w:rPr>
      </w:pPr>
      <w:r>
        <w:rPr>
          <w:rFonts w:ascii="Times New Roman" w:hAnsi="Times New Roman"/>
        </w:rPr>
        <w:t>2.1.29. Darbų metu Rangovas turės užtikrinti, kad vykdant darbus būtų laikomasi ne mažesnio, nei 2 metrų iki medžio kamieno atstumo ir būtų parenkamas toks darbų vykdymo būdas, kurio metu nebūtų pažeistos medžių šaknys.</w:t>
      </w:r>
    </w:p>
    <w:p w14:paraId="68A9918E" w14:textId="77777777" w:rsidR="00494DB0" w:rsidRDefault="00A045E6">
      <w:pPr>
        <w:spacing w:after="0" w:line="360" w:lineRule="auto"/>
        <w:ind w:firstLine="720"/>
        <w:jc w:val="both"/>
        <w:rPr>
          <w:rFonts w:ascii="Times New Roman" w:hAnsi="Times New Roman"/>
        </w:rPr>
      </w:pPr>
      <w:commentRangeStart w:id="2"/>
      <w:commentRangeStart w:id="3"/>
      <w:r>
        <w:rPr>
          <w:rFonts w:ascii="Times New Roman" w:hAnsi="Times New Roman"/>
        </w:rPr>
        <w:t>2.1.30. Rangovas turi padengti visus nuostolius pažeidus medžio šaknis vykdant darbus arčiau kaip 2 metrų nuo medžio kamieno.</w:t>
      </w:r>
      <w:commentRangeEnd w:id="2"/>
      <w:r w:rsidR="00277027">
        <w:rPr>
          <w:rStyle w:val="Komentaronuoroda"/>
        </w:rPr>
        <w:commentReference w:id="2"/>
      </w:r>
      <w:commentRangeEnd w:id="3"/>
      <w:r w:rsidR="00DF4192">
        <w:rPr>
          <w:rStyle w:val="Komentaronuoroda"/>
        </w:rPr>
        <w:commentReference w:id="3"/>
      </w:r>
    </w:p>
    <w:p w14:paraId="4C41E50E" w14:textId="77777777" w:rsidR="00494DB0" w:rsidRDefault="00A045E6">
      <w:pPr>
        <w:spacing w:after="0" w:line="360" w:lineRule="auto"/>
        <w:ind w:firstLine="720"/>
        <w:jc w:val="both"/>
        <w:rPr>
          <w:rFonts w:ascii="Times New Roman" w:hAnsi="Times New Roman"/>
        </w:rPr>
      </w:pPr>
      <w:r>
        <w:rPr>
          <w:rFonts w:ascii="Times New Roman" w:hAnsi="Times New Roman"/>
        </w:rPr>
        <w:t>2.1.31. Rangovas privalo imtis visų priemonių apsaugoti aplink esančius pastatus ir sklypo dangas, o sugadinus atstatyti į ankstesnę būklę.</w:t>
      </w:r>
    </w:p>
    <w:p w14:paraId="16FD1637" w14:textId="77777777" w:rsidR="00494DB0" w:rsidRDefault="00A045E6">
      <w:pPr>
        <w:spacing w:after="0" w:line="360" w:lineRule="auto"/>
        <w:ind w:firstLine="720"/>
        <w:jc w:val="both"/>
        <w:rPr>
          <w:rFonts w:ascii="Times New Roman" w:hAnsi="Times New Roman"/>
        </w:rPr>
      </w:pPr>
      <w:r>
        <w:rPr>
          <w:rFonts w:ascii="Times New Roman" w:hAnsi="Times New Roman"/>
        </w:rPr>
        <w:t>2.1.32. Rangovas, atlikęs statybos užbaigimo procedūras, turi perduoti statytojo pasirinktai pastatą eksploatuojančiai organizacijai visą eksploatacijai reikiamą dokumentaciją, įrenginių naudojimo instrukcijas ir instruktuoti eksploatuojančios organizacijos paskirtus atsakingus asmenis.</w:t>
      </w:r>
    </w:p>
    <w:p w14:paraId="064A0471" w14:textId="77777777" w:rsidR="00494DB0" w:rsidRDefault="00A045E6">
      <w:pPr>
        <w:spacing w:after="0" w:line="360" w:lineRule="auto"/>
        <w:ind w:firstLine="720"/>
        <w:jc w:val="both"/>
        <w:rPr>
          <w:rFonts w:ascii="Times New Roman" w:hAnsi="Times New Roman"/>
        </w:rPr>
      </w:pPr>
      <w:r>
        <w:rPr>
          <w:rFonts w:ascii="Times New Roman" w:hAnsi="Times New Roman"/>
        </w:rPr>
        <w:t>2.1.33. Rangovas įpareigojamas užtikrinti apsaugą, įrengti mažiausiai 1 vaizdo kamerą su tiesioginiu stebėjimu visą parą, suteikiant nuotolinę prieigą prie tiesioginio stebėjimo Užsakovui ir Projekto valdytojui, įrengti statybvietės stendą, kaip tai numato STR 1.06.01:2016 „Statybos darbai. Statinio statybos priežiūra“.</w:t>
      </w:r>
    </w:p>
    <w:p w14:paraId="609908F6" w14:textId="77777777" w:rsidR="00494DB0" w:rsidRDefault="00A045E6">
      <w:pPr>
        <w:spacing w:after="0" w:line="360" w:lineRule="auto"/>
        <w:ind w:firstLine="720"/>
        <w:jc w:val="both"/>
        <w:rPr>
          <w:rFonts w:ascii="Times New Roman" w:hAnsi="Times New Roman"/>
        </w:rPr>
      </w:pPr>
      <w:r>
        <w:rPr>
          <w:rFonts w:ascii="Times New Roman" w:hAnsi="Times New Roman"/>
        </w:rPr>
        <w:lastRenderedPageBreak/>
        <w:t>2.1.34. Rangovas, vykdydamas Darbus, įsipareigoja vadovautis Vilniaus miesto savivaldybės administracijos direktoriaus 2022 m. liepos 11 d. įsakymu Nr. 30-1933/22 patvirtintomis Brandžių ir senolių medžių bei jų aplinkos tyrimų ir tvarkymo rekomendacijomis Vilniaus mieste.</w:t>
      </w:r>
    </w:p>
    <w:p w14:paraId="69F9C21F" w14:textId="77777777" w:rsidR="00494DB0" w:rsidRDefault="00A045E6">
      <w:pPr>
        <w:spacing w:after="0" w:line="360" w:lineRule="auto"/>
        <w:ind w:firstLine="720"/>
        <w:jc w:val="both"/>
      </w:pPr>
      <w:r>
        <w:rPr>
          <w:rFonts w:ascii="Times New Roman" w:hAnsi="Times New Roman"/>
        </w:rPr>
        <w:t xml:space="preserve">2.1.35. Rangovas įpareigojamas, ne mažiau kaip 1/5 statybvietės aptvėrimų, įrengti vienspalvius baltus Mesh tinklo tentus (įskaitant ir privalomus stendus, kaip tai numato STR 1.06.01:2016 „Statybos darbai. Statinio statybos priežiūra“.), skirtus lauko sąlygoms, ant kurių būtų būsimo objekto vizualizacijos, aprašymai, statybų pradžios ir pabaigos terminai bei kt. informacija, svarbi žinoti visuomenei, užtikrinti sklandų šio proceso organizavimą. </w:t>
      </w:r>
    </w:p>
    <w:p w14:paraId="2D9909A9" w14:textId="35685064" w:rsidR="00494DB0" w:rsidRDefault="00A045E6">
      <w:pPr>
        <w:spacing w:after="0" w:line="360" w:lineRule="auto"/>
        <w:ind w:firstLine="720"/>
        <w:jc w:val="both"/>
      </w:pPr>
      <w:r>
        <w:rPr>
          <w:rFonts w:ascii="Times New Roman" w:hAnsi="Times New Roman"/>
        </w:rPr>
        <w:t>2.1.36. Baldai ir kita įranga šiuo pirkimu nėra perkami, tiekėjams į pasiūlymo kainą šios projekto dalies įtraukti nereikia.</w:t>
      </w:r>
    </w:p>
    <w:p w14:paraId="63146F89" w14:textId="77777777" w:rsidR="00494DB0" w:rsidRDefault="00A045E6">
      <w:pPr>
        <w:spacing w:after="0" w:line="360" w:lineRule="auto"/>
        <w:ind w:firstLine="720"/>
        <w:jc w:val="both"/>
        <w:rPr>
          <w:rFonts w:ascii="Times New Roman" w:hAnsi="Times New Roman"/>
          <w:b/>
          <w:bCs/>
        </w:rPr>
      </w:pPr>
      <w:r>
        <w:rPr>
          <w:rFonts w:ascii="Times New Roman" w:hAnsi="Times New Roman"/>
          <w:b/>
          <w:bCs/>
        </w:rPr>
        <w:t>3. Darbų atlikimo terminai</w:t>
      </w:r>
    </w:p>
    <w:p w14:paraId="2207BE20" w14:textId="77777777" w:rsidR="00494DB0" w:rsidRDefault="00A045E6">
      <w:pPr>
        <w:spacing w:after="0" w:line="360" w:lineRule="auto"/>
        <w:ind w:firstLine="720"/>
        <w:jc w:val="both"/>
        <w:rPr>
          <w:rFonts w:ascii="Times New Roman" w:hAnsi="Times New Roman"/>
        </w:rPr>
      </w:pPr>
      <w:r>
        <w:rPr>
          <w:rFonts w:ascii="Times New Roman" w:hAnsi="Times New Roman"/>
        </w:rPr>
        <w:t>Visi pirkime numatyt Darbai ir paslaugos turi būti atlikti per ne ilgesnį terminą nei nurodyta sutartyje nuo sutarties įsigaliojimo dienos įskaitant statybos užbaigimo akto gavimą.</w:t>
      </w:r>
    </w:p>
    <w:p w14:paraId="4D945DEB" w14:textId="77777777" w:rsidR="00494DB0" w:rsidRDefault="00A045E6">
      <w:pPr>
        <w:spacing w:after="0" w:line="360" w:lineRule="auto"/>
        <w:ind w:firstLine="720"/>
        <w:jc w:val="both"/>
        <w:rPr>
          <w:rFonts w:ascii="Times New Roman" w:hAnsi="Times New Roman"/>
        </w:rPr>
      </w:pPr>
      <w:r>
        <w:rPr>
          <w:rFonts w:ascii="Times New Roman" w:hAnsi="Times New Roman"/>
        </w:rPr>
        <w:t>Priedai:</w:t>
      </w:r>
    </w:p>
    <w:p w14:paraId="4FE3EA8B" w14:textId="3A6C114E" w:rsidR="00494DB0" w:rsidRDefault="00A045E6">
      <w:pPr>
        <w:spacing w:after="0" w:line="360" w:lineRule="auto"/>
        <w:ind w:firstLine="720"/>
        <w:jc w:val="both"/>
        <w:rPr>
          <w:rFonts w:ascii="Times New Roman" w:hAnsi="Times New Roman"/>
        </w:rPr>
      </w:pPr>
      <w:r>
        <w:rPr>
          <w:rFonts w:ascii="Times New Roman" w:hAnsi="Times New Roman"/>
        </w:rPr>
        <w:t xml:space="preserve">1. Priedas Nr. 1 – </w:t>
      </w:r>
      <w:r w:rsidR="00D57F1F">
        <w:rPr>
          <w:rFonts w:ascii="Times New Roman" w:hAnsi="Times New Roman"/>
        </w:rPr>
        <w:t>Teigiamas statinio projekto ekspertizės aktas</w:t>
      </w:r>
      <w:r>
        <w:rPr>
          <w:rFonts w:ascii="Times New Roman" w:hAnsi="Times New Roman"/>
        </w:rPr>
        <w:t>;</w:t>
      </w:r>
    </w:p>
    <w:p w14:paraId="75A9BF18" w14:textId="77777777" w:rsidR="00494DB0" w:rsidRDefault="00A045E6">
      <w:pPr>
        <w:spacing w:after="0" w:line="360" w:lineRule="auto"/>
        <w:ind w:firstLine="720"/>
        <w:jc w:val="both"/>
        <w:rPr>
          <w:rFonts w:ascii="Times New Roman" w:hAnsi="Times New Roman"/>
        </w:rPr>
      </w:pPr>
      <w:r>
        <w:rPr>
          <w:rFonts w:ascii="Times New Roman" w:hAnsi="Times New Roman"/>
        </w:rPr>
        <w:t>2. Priedas Nr. 2 – BIM reikalavimai;</w:t>
      </w:r>
    </w:p>
    <w:p w14:paraId="0C14EB71" w14:textId="77777777" w:rsidR="00494DB0" w:rsidRDefault="00A045E6">
      <w:pPr>
        <w:spacing w:after="0" w:line="360" w:lineRule="auto"/>
        <w:ind w:firstLine="720"/>
        <w:jc w:val="both"/>
      </w:pPr>
      <w:r>
        <w:rPr>
          <w:rFonts w:ascii="Times New Roman" w:hAnsi="Times New Roman"/>
        </w:rPr>
        <w:t xml:space="preserve">3. Priedas Nr. </w:t>
      </w:r>
      <w:r w:rsidRPr="00F60DDE">
        <w:rPr>
          <w:rFonts w:ascii="Times New Roman" w:hAnsi="Times New Roman"/>
        </w:rPr>
        <w:t xml:space="preserve">3 </w:t>
      </w:r>
      <w:r w:rsidRPr="00A045E6">
        <w:rPr>
          <w:rFonts w:ascii="Times New Roman" w:hAnsi="Times New Roman"/>
        </w:rPr>
        <w:t>– IFC bylos</w:t>
      </w:r>
      <w:r w:rsidRPr="00F60DDE">
        <w:rPr>
          <w:rFonts w:ascii="Times New Roman" w:hAnsi="Times New Roman"/>
        </w:rPr>
        <w:t>;</w:t>
      </w:r>
    </w:p>
    <w:p w14:paraId="53652964" w14:textId="678C5E56" w:rsidR="00494DB0" w:rsidRDefault="009F6471">
      <w:pPr>
        <w:spacing w:after="0" w:line="360" w:lineRule="auto"/>
        <w:ind w:firstLine="720"/>
        <w:jc w:val="both"/>
        <w:rPr>
          <w:rFonts w:ascii="Times New Roman" w:hAnsi="Times New Roman"/>
        </w:rPr>
      </w:pPr>
      <w:r>
        <w:rPr>
          <w:rFonts w:ascii="Times New Roman" w:hAnsi="Times New Roman"/>
        </w:rPr>
        <w:t>4. Priedas Nr. 4 – Techninis projektas.</w:t>
      </w:r>
    </w:p>
    <w:sectPr w:rsidR="00494DB0">
      <w:pgSz w:w="12240" w:h="15840"/>
      <w:pgMar w:top="1701" w:right="567" w:bottom="1134" w:left="1701" w:header="567" w:footer="567" w:gutter="0"/>
      <w:cols w:space="12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edrius Krasauskas" w:date="2025-05-21T16:36:00Z" w:initials="GK">
    <w:p w14:paraId="024D53A3" w14:textId="77777777" w:rsidR="00277027" w:rsidRDefault="00277027" w:rsidP="00277027">
      <w:pPr>
        <w:pStyle w:val="Komentarotekstas"/>
      </w:pPr>
      <w:r>
        <w:rPr>
          <w:rStyle w:val="Komentaronuoroda"/>
        </w:rPr>
        <w:annotationRef/>
      </w:r>
      <w:r>
        <w:t>Projektuotojas patingėjo savo darbą atlikti, tai ta rizika perkelta ant VMS</w:t>
      </w:r>
    </w:p>
  </w:comment>
  <w:comment w:id="1" w:author="Jolita Dumčienė," w:date="2025-05-22T15:47:00Z" w:initials="JD">
    <w:p w14:paraId="70461437" w14:textId="77777777" w:rsidR="00DF4192" w:rsidRDefault="00DF4192" w:rsidP="00DF4192">
      <w:pPr>
        <w:pStyle w:val="Komentarotekstas"/>
      </w:pPr>
      <w:r>
        <w:rPr>
          <w:rStyle w:val="Komentaronuoroda"/>
        </w:rPr>
        <w:annotationRef/>
      </w:r>
      <w:r>
        <w:t>Projektuotojas yra nurodęs projekte šulinių perkėlimus ir t.t. Bet nežinia ar atkasus ko nors neatsiras papildomai.</w:t>
      </w:r>
    </w:p>
  </w:comment>
  <w:comment w:id="2" w:author="Giedrius Krasauskas" w:date="2025-05-21T16:37:00Z" w:initials="GK">
    <w:p w14:paraId="31C0AB8D" w14:textId="1DA3C84A" w:rsidR="00277027" w:rsidRDefault="00277027" w:rsidP="00277027">
      <w:pPr>
        <w:pStyle w:val="Komentarotekstas"/>
      </w:pPr>
      <w:r>
        <w:rPr>
          <w:rStyle w:val="Komentaronuoroda"/>
        </w:rPr>
        <w:annotationRef/>
      </w:r>
      <w:r>
        <w:t>Taikyti sutartines nuostatas pagal gatvių pirkimus</w:t>
      </w:r>
    </w:p>
  </w:comment>
  <w:comment w:id="3" w:author="Jolita Dumčienė," w:date="2025-05-22T15:49:00Z" w:initials="JD">
    <w:p w14:paraId="7679E525" w14:textId="77777777" w:rsidR="005E1703" w:rsidRDefault="00DF4192" w:rsidP="005E1703">
      <w:pPr>
        <w:pStyle w:val="Komentarotekstas"/>
      </w:pPr>
      <w:r>
        <w:rPr>
          <w:rStyle w:val="Komentaronuoroda"/>
        </w:rPr>
        <w:annotationRef/>
      </w:r>
      <w:r w:rsidR="005E1703">
        <w:t>Egle, Giedriau, gal galit pasidalinti tomis nuostatomis?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4D53A3" w15:done="0"/>
  <w15:commentEx w15:paraId="70461437" w15:paraIdParent="024D53A3" w15:done="0"/>
  <w15:commentEx w15:paraId="31C0AB8D" w15:done="0"/>
  <w15:commentEx w15:paraId="7679E525" w15:paraIdParent="31C0AB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C8A6ED" w16cex:dateUtc="2025-05-21T13:36:00Z"/>
  <w16cex:commentExtensible w16cex:durableId="16BFD56B" w16cex:dateUtc="2025-05-22T12:47:00Z"/>
  <w16cex:commentExtensible w16cex:durableId="448A2E6B" w16cex:dateUtc="2025-05-21T13:37:00Z"/>
  <w16cex:commentExtensible w16cex:durableId="5554953D" w16cex:dateUtc="2025-05-22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4D53A3" w16cid:durableId="5CC8A6ED"/>
  <w16cid:commentId w16cid:paraId="70461437" w16cid:durableId="16BFD56B"/>
  <w16cid:commentId w16cid:paraId="31C0AB8D" w16cid:durableId="448A2E6B"/>
  <w16cid:commentId w16cid:paraId="7679E525" w16cid:durableId="555495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290E" w14:textId="77777777" w:rsidR="00F168CF" w:rsidRDefault="00F168CF">
      <w:pPr>
        <w:spacing w:after="0" w:line="240" w:lineRule="auto"/>
      </w:pPr>
      <w:r>
        <w:separator/>
      </w:r>
    </w:p>
  </w:endnote>
  <w:endnote w:type="continuationSeparator" w:id="0">
    <w:p w14:paraId="10EB3EF1" w14:textId="77777777" w:rsidR="00F168CF" w:rsidRDefault="00F1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5843" w14:textId="77777777" w:rsidR="00F168CF" w:rsidRDefault="00F168CF">
      <w:pPr>
        <w:spacing w:after="0" w:line="240" w:lineRule="auto"/>
      </w:pPr>
      <w:r>
        <w:rPr>
          <w:color w:val="000000"/>
        </w:rPr>
        <w:separator/>
      </w:r>
    </w:p>
  </w:footnote>
  <w:footnote w:type="continuationSeparator" w:id="0">
    <w:p w14:paraId="7529A982" w14:textId="77777777" w:rsidR="00F168CF" w:rsidRDefault="00F16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A6609"/>
    <w:multiLevelType w:val="multilevel"/>
    <w:tmpl w:val="81809AE2"/>
    <w:lvl w:ilvl="0">
      <w:numFmt w:val="bullet"/>
      <w:lvlText w:val="•"/>
      <w:lvlJc w:val="left"/>
      <w:pPr>
        <w:ind w:left="1800" w:hanging="360"/>
      </w:pPr>
      <w:rPr>
        <w:rFonts w:ascii="Times New Roman" w:eastAsia="Calibri"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5329571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edrius Krasauskas">
    <w15:presenceInfo w15:providerId="AD" w15:userId="S::giedrius.krasauskas@vilnius.lt::ad7c2997-5bc3-4029-bb31-a9c4a8c719cf"/>
  </w15:person>
  <w15:person w15:author="Jolita Dumčienė,">
    <w15:presenceInfo w15:providerId="AD" w15:userId="S::jolita.dumciene@amiestas.lt::5ed10c9e-adf1-4550-a01e-053ed3a0c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DB0"/>
    <w:rsid w:val="00062BE0"/>
    <w:rsid w:val="00246305"/>
    <w:rsid w:val="00261091"/>
    <w:rsid w:val="00277027"/>
    <w:rsid w:val="002807AA"/>
    <w:rsid w:val="00292738"/>
    <w:rsid w:val="002B060F"/>
    <w:rsid w:val="002B50B3"/>
    <w:rsid w:val="002D4E5D"/>
    <w:rsid w:val="003E5398"/>
    <w:rsid w:val="00440581"/>
    <w:rsid w:val="00494DB0"/>
    <w:rsid w:val="004B127A"/>
    <w:rsid w:val="004D0441"/>
    <w:rsid w:val="00505CF6"/>
    <w:rsid w:val="005E1703"/>
    <w:rsid w:val="006F2C2A"/>
    <w:rsid w:val="00745713"/>
    <w:rsid w:val="00905072"/>
    <w:rsid w:val="009114A0"/>
    <w:rsid w:val="00917A8D"/>
    <w:rsid w:val="00940FAA"/>
    <w:rsid w:val="009F6471"/>
    <w:rsid w:val="00A045E6"/>
    <w:rsid w:val="00C40670"/>
    <w:rsid w:val="00D472C3"/>
    <w:rsid w:val="00D57F1F"/>
    <w:rsid w:val="00DF4192"/>
    <w:rsid w:val="00E01080"/>
    <w:rsid w:val="00E21B41"/>
    <w:rsid w:val="00F07F7A"/>
    <w:rsid w:val="00F168CF"/>
    <w:rsid w:val="00F60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E9DC"/>
  <w15:docId w15:val="{298CE0D8-D7D2-4A72-9859-7592B6F6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Calibri Light" w:eastAsia="Times New Roman" w:hAnsi="Calibri Light" w:cs="Times New Roman"/>
      <w:color w:val="2F5496"/>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Calibri Light" w:eastAsia="Times New Roman" w:hAnsi="Calibri Light" w:cs="Times New Roman"/>
      <w:color w:val="2F5496"/>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s="Times New Roman"/>
      <w:color w:val="2F5496"/>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cs="Times New Roman"/>
      <w:i/>
      <w:iCs/>
      <w:color w:val="2F5496"/>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s="Times New Roman"/>
      <w:color w:val="2F5496"/>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cs="Times New Roman"/>
      <w:i/>
      <w:iCs/>
      <w:color w:val="595959"/>
    </w:rPr>
  </w:style>
  <w:style w:type="paragraph" w:styleId="Antrat7">
    <w:name w:val="heading 7"/>
    <w:basedOn w:val="prastasis"/>
    <w:next w:val="prastasis"/>
    <w:pPr>
      <w:keepNext/>
      <w:keepLines/>
      <w:spacing w:before="40" w:after="0"/>
      <w:outlineLvl w:val="6"/>
    </w:pPr>
    <w:rPr>
      <w:rFonts w:eastAsia="Times New Roman" w:cs="Times New Roman"/>
      <w:color w:val="595959"/>
    </w:rPr>
  </w:style>
  <w:style w:type="paragraph" w:styleId="Antrat8">
    <w:name w:val="heading 8"/>
    <w:basedOn w:val="prastasis"/>
    <w:next w:val="prastasis"/>
    <w:pPr>
      <w:keepNext/>
      <w:keepLines/>
      <w:spacing w:after="0"/>
      <w:outlineLvl w:val="7"/>
    </w:pPr>
    <w:rPr>
      <w:rFonts w:eastAsia="Times New Roman" w:cs="Times New Roman"/>
      <w:i/>
      <w:iCs/>
      <w:color w:val="272727"/>
    </w:rPr>
  </w:style>
  <w:style w:type="paragraph" w:styleId="Antrat9">
    <w:name w:val="heading 9"/>
    <w:basedOn w:val="prastasis"/>
    <w:next w:val="prastasis"/>
    <w:pPr>
      <w:keepNext/>
      <w:keepLines/>
      <w:spacing w:after="0"/>
      <w:outlineLvl w:val="8"/>
    </w:pPr>
    <w:rPr>
      <w:rFonts w:eastAsia="Times New Roman"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Times New Roman" w:hAnsi="Calibri Light" w:cs="Times New Roman"/>
      <w:color w:val="2F5496"/>
      <w:sz w:val="40"/>
      <w:szCs w:val="40"/>
    </w:rPr>
  </w:style>
  <w:style w:type="character" w:customStyle="1" w:styleId="Antrat2Diagrama">
    <w:name w:val="Antraštė 2 Diagrama"/>
    <w:basedOn w:val="Numatytasispastraiposriftas"/>
    <w:rPr>
      <w:rFonts w:ascii="Calibri Light" w:eastAsia="Times New Roman" w:hAnsi="Calibri Light" w:cs="Times New Roman"/>
      <w:color w:val="2F5496"/>
      <w:sz w:val="32"/>
      <w:szCs w:val="32"/>
    </w:rPr>
  </w:style>
  <w:style w:type="character" w:customStyle="1" w:styleId="Antrat3Diagrama">
    <w:name w:val="Antraštė 3 Diagrama"/>
    <w:basedOn w:val="Numatytasispastraiposriftas"/>
    <w:rPr>
      <w:rFonts w:eastAsia="Times New Roman" w:cs="Times New Roman"/>
      <w:color w:val="2F5496"/>
      <w:sz w:val="28"/>
      <w:szCs w:val="28"/>
    </w:rPr>
  </w:style>
  <w:style w:type="character" w:customStyle="1" w:styleId="Antrat4Diagrama">
    <w:name w:val="Antraštė 4 Diagrama"/>
    <w:basedOn w:val="Numatytasispastraiposriftas"/>
    <w:rPr>
      <w:rFonts w:eastAsia="Times New Roman" w:cs="Times New Roman"/>
      <w:i/>
      <w:iCs/>
      <w:color w:val="2F5496"/>
    </w:rPr>
  </w:style>
  <w:style w:type="character" w:customStyle="1" w:styleId="Antrat5Diagrama">
    <w:name w:val="Antraštė 5 Diagrama"/>
    <w:basedOn w:val="Numatytasispastraiposriftas"/>
    <w:rPr>
      <w:rFonts w:eastAsia="Times New Roman" w:cs="Times New Roman"/>
      <w:color w:val="2F5496"/>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Calibri Light" w:eastAsia="Times New Roman" w:hAnsi="Calibri Light" w:cs="Times New Roman"/>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styleId="Paantrat">
    <w:name w:val="Subtitle"/>
    <w:basedOn w:val="prastasis"/>
    <w:next w:val="prastasis"/>
    <w:uiPriority w:val="11"/>
    <w:qFormat/>
    <w:rPr>
      <w:rFonts w:eastAsia="Times New Roman" w:cs="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2F5496"/>
    </w:rPr>
  </w:style>
  <w:style w:type="paragraph" w:styleId="Iskirtacitata">
    <w:name w:val="Intense Quote"/>
    <w:basedOn w:val="prastasis"/>
    <w:next w:val="prastasis"/>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basedOn w:val="Numatytasispastraiposriftas"/>
    <w:rPr>
      <w:i/>
      <w:iCs/>
      <w:color w:val="2F5496"/>
    </w:rPr>
  </w:style>
  <w:style w:type="character" w:styleId="Rykinuoroda">
    <w:name w:val="Intense Reference"/>
    <w:basedOn w:val="Numatytasispastraiposriftas"/>
    <w:rPr>
      <w:b/>
      <w:bCs/>
      <w:smallCaps/>
      <w:color w:val="2F5496"/>
      <w:spacing w:val="5"/>
    </w:rPr>
  </w:style>
  <w:style w:type="paragraph" w:styleId="Pataisymai">
    <w:name w:val="Revision"/>
    <w:pPr>
      <w:suppressAutoHyphens/>
      <w:spacing w:after="0" w:line="240" w:lineRule="auto"/>
    </w:p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852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13428</Words>
  <Characters>7655</Characters>
  <Application>Microsoft Office Word</Application>
  <DocSecurity>4</DocSecurity>
  <Lines>63</Lines>
  <Paragraphs>42</Paragraphs>
  <ScaleCrop>false</ScaleCrop>
  <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Varatinskytė</dc:creator>
  <cp:lastModifiedBy>Eglė Vita Baniulytė</cp:lastModifiedBy>
  <cp:revision>2</cp:revision>
  <dcterms:created xsi:type="dcterms:W3CDTF">2025-06-10T10:00:00Z</dcterms:created>
  <dcterms:modified xsi:type="dcterms:W3CDTF">2025-06-10T10:00:00Z</dcterms:modified>
</cp:coreProperties>
</file>