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568E" w14:textId="77777777" w:rsidR="000D6282" w:rsidRPr="00773B06" w:rsidRDefault="000D6282" w:rsidP="00C54C76">
      <w:pPr>
        <w:pStyle w:val="paragraph"/>
        <w:spacing w:before="0" w:beforeAutospacing="0" w:after="0" w:afterAutospacing="0"/>
        <w:textAlignment w:val="baseline"/>
        <w:rPr>
          <w:rFonts w:ascii="Segoe UI" w:hAnsi="Segoe UI" w:cs="Segoe UI"/>
          <w:sz w:val="18"/>
          <w:szCs w:val="18"/>
        </w:rPr>
      </w:pPr>
    </w:p>
    <w:p w14:paraId="6EB7EF1A" w14:textId="77777777" w:rsidR="005C1548" w:rsidRPr="00B07496" w:rsidRDefault="005C1548" w:rsidP="005C1548">
      <w:pPr>
        <w:tabs>
          <w:tab w:val="center" w:pos="4513"/>
          <w:tab w:val="right" w:pos="9026"/>
        </w:tabs>
        <w:jc w:val="center"/>
        <w:rPr>
          <w:rFonts w:ascii="Arial" w:hAnsi="Arial" w:cs="Arial"/>
          <w:b/>
          <w:bCs/>
          <w:sz w:val="28"/>
          <w:szCs w:val="28"/>
        </w:rPr>
      </w:pPr>
      <w:r w:rsidRPr="00B07496">
        <w:rPr>
          <w:rFonts w:ascii="Arial" w:hAnsi="Arial" w:cs="Arial"/>
          <w:b/>
          <w:bCs/>
          <w:sz w:val="28"/>
          <w:szCs w:val="28"/>
        </w:rPr>
        <w:t>Lietuvos inžinerijos kolegija</w:t>
      </w:r>
    </w:p>
    <w:p w14:paraId="215CA997" w14:textId="77777777" w:rsidR="005C1548" w:rsidRPr="00B07496" w:rsidRDefault="005C1548" w:rsidP="005C1548">
      <w:pPr>
        <w:tabs>
          <w:tab w:val="center" w:pos="4513"/>
          <w:tab w:val="right" w:pos="9026"/>
        </w:tabs>
        <w:jc w:val="center"/>
        <w:rPr>
          <w:rFonts w:ascii="Arial" w:hAnsi="Arial" w:cs="Arial"/>
          <w:sz w:val="20"/>
          <w:szCs w:val="20"/>
        </w:rPr>
      </w:pPr>
      <w:r w:rsidRPr="00B07496">
        <w:rPr>
          <w:rFonts w:ascii="Arial" w:hAnsi="Arial" w:cs="Arial"/>
          <w:sz w:val="20"/>
          <w:szCs w:val="20"/>
        </w:rPr>
        <w:t>Tvirtovės al. 35, LT-50155 Kaunas</w:t>
      </w:r>
    </w:p>
    <w:p w14:paraId="7AE2C41E" w14:textId="77777777" w:rsidR="005C1548" w:rsidRPr="00B07496" w:rsidRDefault="005C1548" w:rsidP="005C1548">
      <w:pPr>
        <w:tabs>
          <w:tab w:val="center" w:pos="4513"/>
          <w:tab w:val="right" w:pos="9026"/>
        </w:tabs>
        <w:jc w:val="center"/>
        <w:rPr>
          <w:rFonts w:ascii="Arial" w:hAnsi="Arial" w:cs="Arial"/>
          <w:sz w:val="20"/>
          <w:szCs w:val="20"/>
        </w:rPr>
      </w:pPr>
      <w:r w:rsidRPr="00B07496">
        <w:rPr>
          <w:rFonts w:ascii="Arial" w:hAnsi="Arial" w:cs="Arial"/>
          <w:sz w:val="20"/>
          <w:szCs w:val="20"/>
        </w:rPr>
        <w:t>Įmonės kodas 111967869</w:t>
      </w:r>
    </w:p>
    <w:p w14:paraId="688AB0ED" w14:textId="77777777" w:rsidR="005C1548" w:rsidRPr="00B07496" w:rsidRDefault="005C1548" w:rsidP="005C1548">
      <w:pPr>
        <w:tabs>
          <w:tab w:val="center" w:pos="4513"/>
          <w:tab w:val="right" w:pos="9026"/>
        </w:tabs>
        <w:jc w:val="center"/>
        <w:rPr>
          <w:rFonts w:ascii="Arial" w:hAnsi="Arial" w:cs="Arial"/>
          <w:sz w:val="20"/>
          <w:szCs w:val="20"/>
        </w:rPr>
      </w:pPr>
      <w:r w:rsidRPr="00B07496">
        <w:rPr>
          <w:rFonts w:ascii="Arial" w:hAnsi="Arial" w:cs="Arial"/>
          <w:sz w:val="20"/>
          <w:szCs w:val="20"/>
        </w:rPr>
        <w:t>PVM mokėtojo kodas LT100015072113</w:t>
      </w:r>
    </w:p>
    <w:p w14:paraId="4FBDECFF" w14:textId="4D5D19C0" w:rsidR="001D4ECD" w:rsidRPr="00B07496" w:rsidRDefault="003442F0" w:rsidP="00E31DA3">
      <w:pPr>
        <w:widowControl w:val="0"/>
        <w:autoSpaceDE w:val="0"/>
        <w:autoSpaceDN w:val="0"/>
        <w:spacing w:after="0" w:line="240" w:lineRule="auto"/>
        <w:rPr>
          <w:rFonts w:eastAsia="Times New Roman"/>
          <w:sz w:val="13"/>
          <w:szCs w:val="24"/>
        </w:rPr>
      </w:pPr>
      <w:r>
        <w:rPr>
          <w:rFonts w:eastAsia="Times New Roman"/>
          <w:noProof/>
          <w:szCs w:val="24"/>
          <w:lang w:eastAsia="lt-LT"/>
        </w:rPr>
        <mc:AlternateContent>
          <mc:Choice Requires="wps">
            <w:drawing>
              <wp:anchor distT="4294967294" distB="4294967294" distL="0" distR="0" simplePos="0" relativeHeight="251657728" behindDoc="1" locked="0" layoutInCell="1" allowOverlap="1" wp14:anchorId="34AC110E" wp14:editId="7AA2A9E8">
                <wp:simplePos x="0" y="0"/>
                <wp:positionH relativeFrom="page">
                  <wp:posOffset>1079500</wp:posOffset>
                </wp:positionH>
                <wp:positionV relativeFrom="paragraph">
                  <wp:posOffset>130174</wp:posOffset>
                </wp:positionV>
                <wp:extent cx="60579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54C07" id="Line 2" o:spid="_x0000_s1026" style="position:absolute;z-index:-25165875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pt,10.25pt" to="5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BDugEAAGEDAAAOAAAAZHJzL2Uyb0RvYy54bWysU8lu2zAQvRfoPxC815INOG0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Lyrl5/v6zQT&#10;cY1V0FwLfaD4VeHAstFya1zWARo4PlPMRKC5pmS3wydjbZmldWxs+f1ysSwFhNbIHMxpFLr9xgZ2&#10;hLwN5Stdpcj7tIy8BerPeSV03pOAByfLK70C+XixIxh7thMr6y4qZWHyFlKzR3nahat6aY6F/mXn&#10;8qK8v5fq33/G+hcAAAD//wMAUEsDBBQABgAIAAAAIQBNNQ3J3AAAAAoBAAAPAAAAZHJzL2Rvd25y&#10;ZXYueG1sTI/NTsMwEITvSLyDtUhcKmo3/CrEqRCQGxcKiOs2XpKIeJ3Gbht4erbiAMeZHc1+Uywn&#10;36sdjbELbGExN6CI6+A6biy8vlRnN6BiQnbYByYLXxRhWR4fFZi7sOdn2q1So6SEY44W2pSGXOtY&#10;t+QxzsNALLePMHpMIsdGuxH3Uu57nRlzpT12LB9aHOi+pfpztfUWYvVGm+p7Vs/M+3kTKNs8PD2i&#10;tacn090tqERT+gvDAV/QoRSmddiyi6oXfW1kS7KQmUtQh8AiuxBn/evostD/J5Q/AAAA//8DAFBL&#10;AQItABQABgAIAAAAIQC2gziS/gAAAOEBAAATAAAAAAAAAAAAAAAAAAAAAABbQ29udGVudF9UeXBl&#10;c10ueG1sUEsBAi0AFAAGAAgAAAAhADj9If/WAAAAlAEAAAsAAAAAAAAAAAAAAAAALwEAAF9yZWxz&#10;Ly5yZWxzUEsBAi0AFAAGAAgAAAAhANtDkEO6AQAAYQMAAA4AAAAAAAAAAAAAAAAALgIAAGRycy9l&#10;Mm9Eb2MueG1sUEsBAi0AFAAGAAgAAAAhAE01DcncAAAACgEAAA8AAAAAAAAAAAAAAAAAFAQAAGRy&#10;cy9kb3ducmV2LnhtbFBLBQYAAAAABAAEAPMAAAAdBQAAAAA=&#10;">
                <w10:wrap type="topAndBottom" anchorx="page"/>
              </v:line>
            </w:pict>
          </mc:Fallback>
        </mc:AlternateContent>
      </w:r>
    </w:p>
    <w:p w14:paraId="4439E0A2" w14:textId="77777777" w:rsidR="00266BF2" w:rsidRPr="00B07496" w:rsidRDefault="00266BF2" w:rsidP="00E31DA3">
      <w:pPr>
        <w:widowControl w:val="0"/>
        <w:spacing w:after="0" w:line="240" w:lineRule="auto"/>
        <w:jc w:val="center"/>
        <w:rPr>
          <w:sz w:val="17"/>
        </w:rPr>
      </w:pPr>
    </w:p>
    <w:p w14:paraId="7B6B7333" w14:textId="77777777" w:rsidR="001D4ECD" w:rsidRPr="00B07496" w:rsidRDefault="001D4ECD" w:rsidP="00E31DA3">
      <w:pPr>
        <w:widowControl w:val="0"/>
        <w:spacing w:after="0" w:line="240" w:lineRule="auto"/>
        <w:jc w:val="center"/>
        <w:rPr>
          <w:sz w:val="17"/>
        </w:rPr>
      </w:pPr>
    </w:p>
    <w:p w14:paraId="642F6F40" w14:textId="77777777" w:rsidR="001D4ECD" w:rsidRPr="00B07496" w:rsidRDefault="001D4ECD" w:rsidP="00E31DA3">
      <w:pPr>
        <w:widowControl w:val="0"/>
        <w:spacing w:after="0" w:line="240" w:lineRule="auto"/>
        <w:jc w:val="center"/>
        <w:rPr>
          <w:sz w:val="17"/>
        </w:rPr>
      </w:pPr>
    </w:p>
    <w:tbl>
      <w:tblPr>
        <w:tblW w:w="3969" w:type="dxa"/>
        <w:tblInd w:w="5778" w:type="dxa"/>
        <w:tblLayout w:type="fixed"/>
        <w:tblLook w:val="0000" w:firstRow="0" w:lastRow="0" w:firstColumn="0" w:lastColumn="0" w:noHBand="0" w:noVBand="0"/>
      </w:tblPr>
      <w:tblGrid>
        <w:gridCol w:w="3969"/>
      </w:tblGrid>
      <w:tr w:rsidR="00266BF2" w:rsidRPr="00B07496" w14:paraId="4811624D" w14:textId="77777777" w:rsidTr="004B57C9">
        <w:trPr>
          <w:trHeight w:val="266"/>
        </w:trPr>
        <w:tc>
          <w:tcPr>
            <w:tcW w:w="3969" w:type="dxa"/>
            <w:shd w:val="clear" w:color="auto" w:fill="auto"/>
            <w:vAlign w:val="center"/>
          </w:tcPr>
          <w:p w14:paraId="0ACBD0AE" w14:textId="77777777" w:rsidR="00266BF2" w:rsidRPr="00B07496" w:rsidRDefault="00266BF2" w:rsidP="00E31DA3">
            <w:pPr>
              <w:pStyle w:val="Turinys1"/>
            </w:pPr>
            <w:r w:rsidRPr="00B07496">
              <w:t>Patvirtinta</w:t>
            </w:r>
          </w:p>
        </w:tc>
      </w:tr>
      <w:tr w:rsidR="00266BF2" w:rsidRPr="00B07496" w14:paraId="7C81FC77" w14:textId="77777777" w:rsidTr="004B57C9">
        <w:tc>
          <w:tcPr>
            <w:tcW w:w="3969" w:type="dxa"/>
            <w:shd w:val="clear" w:color="auto" w:fill="auto"/>
            <w:vAlign w:val="center"/>
          </w:tcPr>
          <w:p w14:paraId="5DF4FB90" w14:textId="045F3857" w:rsidR="00266BF2" w:rsidRPr="00B07496" w:rsidRDefault="00266BF2" w:rsidP="00E31DA3">
            <w:pPr>
              <w:spacing w:line="240" w:lineRule="auto"/>
              <w:jc w:val="both"/>
              <w:rPr>
                <w:sz w:val="22"/>
              </w:rPr>
            </w:pPr>
            <w:r w:rsidRPr="00E31744">
              <w:rPr>
                <w:sz w:val="22"/>
              </w:rPr>
              <w:t xml:space="preserve">Viešojo pirkimo komisijos </w:t>
            </w:r>
            <w:r w:rsidR="004D48A8" w:rsidRPr="00E31744">
              <w:rPr>
                <w:sz w:val="22"/>
              </w:rPr>
              <w:t>20</w:t>
            </w:r>
            <w:r w:rsidR="00400A08" w:rsidRPr="00E31744">
              <w:rPr>
                <w:sz w:val="22"/>
              </w:rPr>
              <w:t>2</w:t>
            </w:r>
            <w:r w:rsidR="00540603" w:rsidRPr="00E31744">
              <w:rPr>
                <w:sz w:val="22"/>
              </w:rPr>
              <w:t>5</w:t>
            </w:r>
            <w:r w:rsidRPr="00E31744">
              <w:rPr>
                <w:sz w:val="22"/>
              </w:rPr>
              <w:t xml:space="preserve"> m. </w:t>
            </w:r>
            <w:r w:rsidR="003500D6" w:rsidRPr="00E31744">
              <w:rPr>
                <w:sz w:val="22"/>
              </w:rPr>
              <w:t>b</w:t>
            </w:r>
            <w:r w:rsidR="0090106A" w:rsidRPr="00E31744">
              <w:rPr>
                <w:sz w:val="22"/>
              </w:rPr>
              <w:t>irželio</w:t>
            </w:r>
            <w:r w:rsidR="007E04A6" w:rsidRPr="00E31744">
              <w:rPr>
                <w:sz w:val="22"/>
              </w:rPr>
              <w:t xml:space="preserve"> mėn. </w:t>
            </w:r>
            <w:r w:rsidR="0090106A" w:rsidRPr="00E31744">
              <w:rPr>
                <w:sz w:val="22"/>
              </w:rPr>
              <w:t>10</w:t>
            </w:r>
            <w:r w:rsidR="007E04A6" w:rsidRPr="00E31744">
              <w:rPr>
                <w:sz w:val="22"/>
              </w:rPr>
              <w:t xml:space="preserve"> d</w:t>
            </w:r>
            <w:r w:rsidRPr="00E31744">
              <w:rPr>
                <w:sz w:val="22"/>
              </w:rPr>
              <w:t>. posėdžio protokolu Nr.</w:t>
            </w:r>
            <w:r w:rsidR="007E04A6" w:rsidRPr="00E31744">
              <w:rPr>
                <w:sz w:val="22"/>
              </w:rPr>
              <w:t>1</w:t>
            </w:r>
            <w:r w:rsidRPr="00B07496">
              <w:rPr>
                <w:sz w:val="22"/>
              </w:rPr>
              <w:t> </w:t>
            </w:r>
          </w:p>
          <w:p w14:paraId="1A63AA1E" w14:textId="77777777" w:rsidR="00266BF2" w:rsidRPr="00B07496" w:rsidRDefault="00266BF2" w:rsidP="00E31DA3">
            <w:pPr>
              <w:spacing w:line="240" w:lineRule="auto"/>
              <w:jc w:val="both"/>
              <w:rPr>
                <w:sz w:val="22"/>
              </w:rPr>
            </w:pPr>
          </w:p>
        </w:tc>
      </w:tr>
    </w:tbl>
    <w:p w14:paraId="1AF9971E" w14:textId="77777777" w:rsidR="002C6447" w:rsidRPr="00B07496" w:rsidRDefault="002C6447" w:rsidP="00E31DA3">
      <w:pPr>
        <w:spacing w:after="0" w:line="240" w:lineRule="auto"/>
        <w:jc w:val="center"/>
        <w:rPr>
          <w:b/>
          <w:caps/>
          <w:szCs w:val="24"/>
        </w:rPr>
      </w:pPr>
    </w:p>
    <w:p w14:paraId="1C1E8C2F" w14:textId="21EC8A43" w:rsidR="000F1B8E" w:rsidRPr="00B07496" w:rsidRDefault="00F42411" w:rsidP="00E31DA3">
      <w:pPr>
        <w:spacing w:after="0" w:line="240" w:lineRule="auto"/>
        <w:jc w:val="center"/>
        <w:rPr>
          <w:b/>
          <w:caps/>
          <w:szCs w:val="24"/>
        </w:rPr>
      </w:pPr>
      <w:r w:rsidRPr="00B07496">
        <w:rPr>
          <w:b/>
          <w:caps/>
          <w:szCs w:val="24"/>
        </w:rPr>
        <w:t>Mažos vertės</w:t>
      </w:r>
      <w:r w:rsidR="005B3746" w:rsidRPr="00B07496">
        <w:rPr>
          <w:b/>
          <w:caps/>
          <w:szCs w:val="24"/>
        </w:rPr>
        <w:t xml:space="preserve"> PIRKIMO</w:t>
      </w:r>
    </w:p>
    <w:p w14:paraId="02A4006F" w14:textId="167E5482" w:rsidR="00AB1215" w:rsidRPr="00AB1215" w:rsidRDefault="004D6854" w:rsidP="00AB1215">
      <w:pPr>
        <w:spacing w:after="0" w:line="240" w:lineRule="auto"/>
        <w:jc w:val="center"/>
        <w:rPr>
          <w:b/>
          <w:bCs/>
          <w:caps/>
          <w:color w:val="000000"/>
          <w:szCs w:val="24"/>
        </w:rPr>
      </w:pPr>
      <w:r w:rsidRPr="00B07496">
        <w:rPr>
          <w:b/>
          <w:caps/>
          <w:color w:val="000000"/>
          <w:szCs w:val="24"/>
        </w:rPr>
        <w:t>„</w:t>
      </w:r>
      <w:r w:rsidR="00AB1215" w:rsidRPr="00AB1215">
        <w:rPr>
          <w:b/>
          <w:bCs/>
          <w:caps/>
          <w:color w:val="000000"/>
          <w:szCs w:val="24"/>
        </w:rPr>
        <w:t>Mokslo paskirties pastato 2C3p patalpų 025, 029,</w:t>
      </w:r>
    </w:p>
    <w:p w14:paraId="68B15965" w14:textId="3458026F" w:rsidR="00AB1215" w:rsidRPr="00AB1215" w:rsidRDefault="00AB1215" w:rsidP="00AB1215">
      <w:pPr>
        <w:spacing w:after="0" w:line="240" w:lineRule="auto"/>
        <w:jc w:val="center"/>
        <w:rPr>
          <w:b/>
          <w:bCs/>
          <w:caps/>
          <w:color w:val="000000"/>
          <w:szCs w:val="24"/>
        </w:rPr>
      </w:pPr>
      <w:r w:rsidRPr="00AB1215">
        <w:rPr>
          <w:b/>
          <w:bCs/>
          <w:caps/>
          <w:color w:val="000000"/>
          <w:szCs w:val="24"/>
        </w:rPr>
        <w:t xml:space="preserve">030, </w:t>
      </w:r>
      <w:r w:rsidR="00CE2E7A">
        <w:rPr>
          <w:b/>
          <w:bCs/>
          <w:caps/>
          <w:color w:val="000000"/>
          <w:szCs w:val="24"/>
        </w:rPr>
        <w:t>343, 344</w:t>
      </w:r>
      <w:r w:rsidR="00FD6C44">
        <w:rPr>
          <w:b/>
          <w:bCs/>
          <w:caps/>
          <w:color w:val="000000"/>
          <w:szCs w:val="24"/>
        </w:rPr>
        <w:t xml:space="preserve">, </w:t>
      </w:r>
      <w:r w:rsidRPr="00AB1215">
        <w:rPr>
          <w:b/>
          <w:bCs/>
          <w:caps/>
          <w:color w:val="000000"/>
          <w:szCs w:val="24"/>
        </w:rPr>
        <w:t>Tvirtovės al. 35 ir gyvenamosios paskirties</w:t>
      </w:r>
    </w:p>
    <w:p w14:paraId="76BF64F0" w14:textId="50F61534" w:rsidR="00AB1215" w:rsidRPr="00AB1215" w:rsidRDefault="00AB1215" w:rsidP="00AB1215">
      <w:pPr>
        <w:spacing w:after="0" w:line="240" w:lineRule="auto"/>
        <w:jc w:val="center"/>
        <w:rPr>
          <w:b/>
          <w:bCs/>
          <w:caps/>
          <w:color w:val="000000"/>
          <w:szCs w:val="24"/>
        </w:rPr>
      </w:pPr>
      <w:r w:rsidRPr="00AB1215">
        <w:rPr>
          <w:b/>
          <w:bCs/>
          <w:caps/>
          <w:color w:val="000000"/>
          <w:szCs w:val="24"/>
        </w:rPr>
        <w:t>pastato 3A5p patalpos Nr. 1-131,</w:t>
      </w:r>
      <w:r w:rsidR="00033790">
        <w:rPr>
          <w:b/>
          <w:bCs/>
          <w:caps/>
          <w:color w:val="000000"/>
          <w:szCs w:val="24"/>
        </w:rPr>
        <w:t xml:space="preserve"> Kampo g. 27</w:t>
      </w:r>
      <w:r w:rsidR="00476135">
        <w:rPr>
          <w:b/>
          <w:bCs/>
          <w:caps/>
          <w:color w:val="000000"/>
          <w:szCs w:val="24"/>
        </w:rPr>
        <w:t>,</w:t>
      </w:r>
      <w:r w:rsidRPr="00AB1215">
        <w:rPr>
          <w:b/>
          <w:bCs/>
          <w:caps/>
          <w:color w:val="000000"/>
          <w:szCs w:val="24"/>
        </w:rPr>
        <w:t xml:space="preserve"> Kaune, paprastojo</w:t>
      </w:r>
    </w:p>
    <w:p w14:paraId="5AF4A50A" w14:textId="077CBA6C" w:rsidR="00400A08" w:rsidRPr="00B07496" w:rsidRDefault="00AB1215" w:rsidP="00AB1215">
      <w:pPr>
        <w:spacing w:after="0" w:line="240" w:lineRule="auto"/>
        <w:jc w:val="center"/>
        <w:rPr>
          <w:b/>
          <w:caps/>
          <w:color w:val="000000"/>
          <w:szCs w:val="24"/>
        </w:rPr>
      </w:pPr>
      <w:r w:rsidRPr="00AB1215">
        <w:rPr>
          <w:b/>
          <w:bCs/>
          <w:caps/>
          <w:color w:val="000000"/>
          <w:szCs w:val="24"/>
        </w:rPr>
        <w:t xml:space="preserve">remonto </w:t>
      </w:r>
      <w:r w:rsidR="000F1B8E" w:rsidRPr="00B07496">
        <w:rPr>
          <w:b/>
          <w:caps/>
          <w:color w:val="000000"/>
          <w:szCs w:val="24"/>
        </w:rPr>
        <w:t>darbai</w:t>
      </w:r>
      <w:r w:rsidR="004D6854" w:rsidRPr="00B07496">
        <w:rPr>
          <w:b/>
          <w:caps/>
          <w:color w:val="000000"/>
          <w:szCs w:val="24"/>
        </w:rPr>
        <w:t>“</w:t>
      </w:r>
      <w:r w:rsidR="006D58E8" w:rsidRPr="00B07496">
        <w:rPr>
          <w:b/>
          <w:caps/>
          <w:color w:val="000000"/>
          <w:szCs w:val="24"/>
        </w:rPr>
        <w:t>,</w:t>
      </w:r>
    </w:p>
    <w:p w14:paraId="766C52C9" w14:textId="0E1007CB" w:rsidR="005B3746" w:rsidRPr="00B07496" w:rsidRDefault="006D58E8" w:rsidP="004D6854">
      <w:pPr>
        <w:spacing w:after="0" w:line="240" w:lineRule="auto"/>
        <w:jc w:val="center"/>
        <w:rPr>
          <w:b/>
          <w:caps/>
          <w:szCs w:val="24"/>
        </w:rPr>
      </w:pPr>
      <w:r w:rsidRPr="00B07496">
        <w:rPr>
          <w:b/>
          <w:caps/>
          <w:szCs w:val="24"/>
        </w:rPr>
        <w:t>atliekamo skelbiamos apklausos būdu,</w:t>
      </w:r>
      <w:r w:rsidRPr="00B07496">
        <w:rPr>
          <w:b/>
          <w:bCs/>
          <w:szCs w:val="24"/>
        </w:rPr>
        <w:t xml:space="preserve"> </w:t>
      </w:r>
      <w:r w:rsidR="005B3746" w:rsidRPr="00B07496">
        <w:rPr>
          <w:b/>
          <w:bCs/>
          <w:szCs w:val="24"/>
        </w:rPr>
        <w:t>SĄLYGOS</w:t>
      </w:r>
    </w:p>
    <w:p w14:paraId="34B0E746" w14:textId="77777777" w:rsidR="005B3746" w:rsidRPr="00B07496" w:rsidRDefault="005B3746" w:rsidP="00E31DA3">
      <w:pPr>
        <w:spacing w:after="0" w:line="240" w:lineRule="auto"/>
        <w:jc w:val="center"/>
        <w:rPr>
          <w:b/>
          <w:szCs w:val="24"/>
        </w:rPr>
      </w:pPr>
    </w:p>
    <w:p w14:paraId="01A544D2" w14:textId="77777777" w:rsidR="00266BF2" w:rsidRPr="00B07496" w:rsidRDefault="00266BF2" w:rsidP="00E31DA3">
      <w:pPr>
        <w:widowControl w:val="0"/>
        <w:spacing w:line="240" w:lineRule="auto"/>
        <w:jc w:val="center"/>
        <w:rPr>
          <w:b/>
        </w:rPr>
      </w:pPr>
      <w:r w:rsidRPr="00B07496">
        <w:rPr>
          <w:b/>
        </w:rPr>
        <w:t>TURINYS</w:t>
      </w:r>
    </w:p>
    <w:p w14:paraId="3C4DDE57" w14:textId="56E35118" w:rsidR="005A415C" w:rsidRPr="00B07496" w:rsidRDefault="008D4236" w:rsidP="00E31DA3">
      <w:pPr>
        <w:pStyle w:val="Turinys1"/>
        <w:rPr>
          <w:rFonts w:eastAsiaTheme="minorEastAsia"/>
          <w:noProof/>
          <w:sz w:val="22"/>
          <w:szCs w:val="22"/>
          <w:lang w:eastAsia="lt-LT"/>
        </w:rPr>
      </w:pPr>
      <w:r w:rsidRPr="00B07496">
        <w:rPr>
          <w:bCs/>
          <w:caps/>
        </w:rPr>
        <w:fldChar w:fldCharType="begin"/>
      </w:r>
      <w:r w:rsidR="00266BF2" w:rsidRPr="00B07496">
        <w:instrText xml:space="preserve"> TOC \o "1-3" \h \z \u </w:instrText>
      </w:r>
      <w:r w:rsidRPr="00B07496">
        <w:rPr>
          <w:bCs/>
          <w:caps/>
        </w:rPr>
        <w:fldChar w:fldCharType="separate"/>
      </w:r>
      <w:hyperlink w:anchor="_Toc4652877" w:history="1">
        <w:r w:rsidR="005A415C" w:rsidRPr="00B07496">
          <w:rPr>
            <w:rStyle w:val="Hipersaitas"/>
            <w:noProof/>
          </w:rPr>
          <w:t>1. BENDROSIOS NUOSTATOS</w:t>
        </w:r>
        <w:r w:rsidR="005A415C" w:rsidRPr="00B07496">
          <w:rPr>
            <w:noProof/>
            <w:webHidden/>
          </w:rPr>
          <w:tab/>
        </w:r>
        <w:r w:rsidRPr="00B07496">
          <w:rPr>
            <w:noProof/>
            <w:webHidden/>
          </w:rPr>
          <w:fldChar w:fldCharType="begin"/>
        </w:r>
        <w:r w:rsidR="005A415C" w:rsidRPr="00B07496">
          <w:rPr>
            <w:noProof/>
            <w:webHidden/>
          </w:rPr>
          <w:instrText xml:space="preserve"> PAGEREF _Toc4652877 \h </w:instrText>
        </w:r>
        <w:r w:rsidRPr="00B07496">
          <w:rPr>
            <w:noProof/>
            <w:webHidden/>
          </w:rPr>
        </w:r>
        <w:r w:rsidRPr="00B07496">
          <w:rPr>
            <w:noProof/>
            <w:webHidden/>
          </w:rPr>
          <w:fldChar w:fldCharType="separate"/>
        </w:r>
        <w:r w:rsidR="0090106A">
          <w:rPr>
            <w:noProof/>
            <w:webHidden/>
          </w:rPr>
          <w:t>2</w:t>
        </w:r>
        <w:r w:rsidRPr="00B07496">
          <w:rPr>
            <w:noProof/>
            <w:webHidden/>
          </w:rPr>
          <w:fldChar w:fldCharType="end"/>
        </w:r>
      </w:hyperlink>
    </w:p>
    <w:p w14:paraId="12579656" w14:textId="5F9C3116" w:rsidR="005A415C" w:rsidRPr="00B07496" w:rsidRDefault="005A415C" w:rsidP="00E31DA3">
      <w:pPr>
        <w:pStyle w:val="Turinys2"/>
        <w:spacing w:after="0"/>
        <w:rPr>
          <w:rFonts w:eastAsiaTheme="minorEastAsia"/>
          <w:noProof/>
          <w:sz w:val="22"/>
          <w:szCs w:val="22"/>
          <w:lang w:eastAsia="lt-LT"/>
        </w:rPr>
      </w:pPr>
      <w:hyperlink w:anchor="_Toc4652879" w:history="1">
        <w:r w:rsidRPr="00B07496">
          <w:rPr>
            <w:rStyle w:val="Hipersaitas"/>
            <w:noProof/>
          </w:rPr>
          <w:t>2. PIRKIMO OBJEKTAS</w:t>
        </w:r>
        <w:r w:rsidRPr="00B07496">
          <w:rPr>
            <w:noProof/>
            <w:webHidden/>
          </w:rPr>
          <w:tab/>
        </w:r>
        <w:r w:rsidR="008D4236" w:rsidRPr="00B07496">
          <w:rPr>
            <w:noProof/>
            <w:webHidden/>
          </w:rPr>
          <w:fldChar w:fldCharType="begin"/>
        </w:r>
        <w:r w:rsidRPr="00B07496">
          <w:rPr>
            <w:noProof/>
            <w:webHidden/>
          </w:rPr>
          <w:instrText xml:space="preserve"> PAGEREF _Toc4652879 \h </w:instrText>
        </w:r>
        <w:r w:rsidR="008D4236" w:rsidRPr="00B07496">
          <w:rPr>
            <w:noProof/>
            <w:webHidden/>
          </w:rPr>
        </w:r>
        <w:r w:rsidR="008D4236" w:rsidRPr="00B07496">
          <w:rPr>
            <w:noProof/>
            <w:webHidden/>
          </w:rPr>
          <w:fldChar w:fldCharType="separate"/>
        </w:r>
        <w:r w:rsidR="0090106A">
          <w:rPr>
            <w:noProof/>
            <w:webHidden/>
          </w:rPr>
          <w:t>2</w:t>
        </w:r>
        <w:r w:rsidR="008D4236" w:rsidRPr="00B07496">
          <w:rPr>
            <w:noProof/>
            <w:webHidden/>
          </w:rPr>
          <w:fldChar w:fldCharType="end"/>
        </w:r>
      </w:hyperlink>
    </w:p>
    <w:p w14:paraId="452F214E" w14:textId="4B344F0D" w:rsidR="005A415C" w:rsidRPr="00B07496" w:rsidRDefault="005A415C" w:rsidP="00E31DA3">
      <w:pPr>
        <w:pStyle w:val="Turinys1"/>
        <w:rPr>
          <w:rFonts w:eastAsiaTheme="minorEastAsia"/>
          <w:noProof/>
          <w:sz w:val="22"/>
          <w:szCs w:val="22"/>
          <w:lang w:eastAsia="lt-LT"/>
        </w:rPr>
      </w:pPr>
      <w:hyperlink w:anchor="_Toc4652883" w:history="1">
        <w:r w:rsidRPr="00B07496">
          <w:rPr>
            <w:rStyle w:val="Hipersaitas"/>
            <w:noProof/>
          </w:rPr>
          <w:t>3. TIEKĖJŲ KVALIFIKACIJOS REIKALAVIMAI IR TIEKĖJŲ PAŠALINIMO PAGRINDAI</w:t>
        </w:r>
        <w:r w:rsidRPr="00B07496">
          <w:rPr>
            <w:noProof/>
            <w:webHidden/>
          </w:rPr>
          <w:tab/>
        </w:r>
        <w:r w:rsidR="008D4236" w:rsidRPr="00B07496">
          <w:rPr>
            <w:noProof/>
            <w:webHidden/>
          </w:rPr>
          <w:fldChar w:fldCharType="begin"/>
        </w:r>
        <w:r w:rsidRPr="00B07496">
          <w:rPr>
            <w:noProof/>
            <w:webHidden/>
          </w:rPr>
          <w:instrText xml:space="preserve"> PAGEREF _Toc4652883 \h </w:instrText>
        </w:r>
        <w:r w:rsidR="008D4236" w:rsidRPr="00B07496">
          <w:rPr>
            <w:noProof/>
            <w:webHidden/>
          </w:rPr>
        </w:r>
        <w:r w:rsidR="008D4236" w:rsidRPr="00B07496">
          <w:rPr>
            <w:noProof/>
            <w:webHidden/>
          </w:rPr>
          <w:fldChar w:fldCharType="separate"/>
        </w:r>
        <w:r w:rsidR="0090106A">
          <w:rPr>
            <w:noProof/>
            <w:webHidden/>
          </w:rPr>
          <w:t>3</w:t>
        </w:r>
        <w:r w:rsidR="008D4236" w:rsidRPr="00B07496">
          <w:rPr>
            <w:noProof/>
            <w:webHidden/>
          </w:rPr>
          <w:fldChar w:fldCharType="end"/>
        </w:r>
      </w:hyperlink>
    </w:p>
    <w:p w14:paraId="3C1D92CA" w14:textId="3FEA098F" w:rsidR="005A415C" w:rsidRPr="00B07496" w:rsidRDefault="005A415C" w:rsidP="00E31DA3">
      <w:pPr>
        <w:pStyle w:val="Turinys1"/>
        <w:rPr>
          <w:rFonts w:eastAsiaTheme="minorEastAsia"/>
          <w:noProof/>
          <w:sz w:val="22"/>
          <w:szCs w:val="22"/>
          <w:lang w:eastAsia="lt-LT"/>
        </w:rPr>
      </w:pPr>
      <w:hyperlink w:anchor="_Toc4652884" w:history="1">
        <w:r w:rsidRPr="00B07496">
          <w:rPr>
            <w:rStyle w:val="Hipersaitas"/>
            <w:noProof/>
          </w:rPr>
          <w:t>4. ŪKIO SUBJEKTŲ GRUPĖS DALYVAVIMAS PIRKIMO PROCEDŪROSE</w:t>
        </w:r>
        <w:r w:rsidRPr="00B07496">
          <w:rPr>
            <w:noProof/>
            <w:webHidden/>
          </w:rPr>
          <w:tab/>
        </w:r>
        <w:r w:rsidR="008D4236" w:rsidRPr="00B07496">
          <w:rPr>
            <w:noProof/>
            <w:webHidden/>
          </w:rPr>
          <w:fldChar w:fldCharType="begin"/>
        </w:r>
        <w:r w:rsidRPr="00B07496">
          <w:rPr>
            <w:noProof/>
            <w:webHidden/>
          </w:rPr>
          <w:instrText xml:space="preserve"> PAGEREF _Toc4652884 \h </w:instrText>
        </w:r>
        <w:r w:rsidR="008D4236" w:rsidRPr="00B07496">
          <w:rPr>
            <w:noProof/>
            <w:webHidden/>
          </w:rPr>
        </w:r>
        <w:r w:rsidR="008D4236" w:rsidRPr="00B07496">
          <w:rPr>
            <w:noProof/>
            <w:webHidden/>
          </w:rPr>
          <w:fldChar w:fldCharType="separate"/>
        </w:r>
        <w:r w:rsidR="0090106A">
          <w:rPr>
            <w:noProof/>
            <w:webHidden/>
          </w:rPr>
          <w:t>3</w:t>
        </w:r>
        <w:r w:rsidR="008D4236" w:rsidRPr="00B07496">
          <w:rPr>
            <w:noProof/>
            <w:webHidden/>
          </w:rPr>
          <w:fldChar w:fldCharType="end"/>
        </w:r>
      </w:hyperlink>
    </w:p>
    <w:p w14:paraId="559526F9" w14:textId="3AE55AAF" w:rsidR="005A415C" w:rsidRPr="00B07496" w:rsidRDefault="005A415C" w:rsidP="00E31DA3">
      <w:pPr>
        <w:pStyle w:val="Turinys1"/>
        <w:rPr>
          <w:rFonts w:eastAsiaTheme="minorEastAsia"/>
          <w:noProof/>
          <w:sz w:val="22"/>
          <w:szCs w:val="22"/>
          <w:lang w:eastAsia="lt-LT"/>
        </w:rPr>
      </w:pPr>
      <w:hyperlink w:anchor="_Toc4652885" w:history="1">
        <w:r w:rsidRPr="00B07496">
          <w:rPr>
            <w:rStyle w:val="Hipersaitas"/>
            <w:noProof/>
          </w:rPr>
          <w:t>5. PASIŪLYMŲ RENGIMAS, PATEIKIMAS, KEITIMAS</w:t>
        </w:r>
        <w:r w:rsidRPr="00B07496">
          <w:rPr>
            <w:noProof/>
            <w:webHidden/>
          </w:rPr>
          <w:tab/>
        </w:r>
        <w:r w:rsidR="008D4236" w:rsidRPr="00B07496">
          <w:rPr>
            <w:noProof/>
            <w:webHidden/>
          </w:rPr>
          <w:fldChar w:fldCharType="begin"/>
        </w:r>
        <w:r w:rsidRPr="00B07496">
          <w:rPr>
            <w:noProof/>
            <w:webHidden/>
          </w:rPr>
          <w:instrText xml:space="preserve"> PAGEREF _Toc4652885 \h </w:instrText>
        </w:r>
        <w:r w:rsidR="008D4236" w:rsidRPr="00B07496">
          <w:rPr>
            <w:noProof/>
            <w:webHidden/>
          </w:rPr>
        </w:r>
        <w:r w:rsidR="008D4236" w:rsidRPr="00B07496">
          <w:rPr>
            <w:noProof/>
            <w:webHidden/>
          </w:rPr>
          <w:fldChar w:fldCharType="separate"/>
        </w:r>
        <w:r w:rsidR="0090106A">
          <w:rPr>
            <w:noProof/>
            <w:webHidden/>
          </w:rPr>
          <w:t>5</w:t>
        </w:r>
        <w:r w:rsidR="008D4236" w:rsidRPr="00B07496">
          <w:rPr>
            <w:noProof/>
            <w:webHidden/>
          </w:rPr>
          <w:fldChar w:fldCharType="end"/>
        </w:r>
      </w:hyperlink>
    </w:p>
    <w:p w14:paraId="56050542" w14:textId="7E864F94" w:rsidR="005A415C" w:rsidRPr="00B07496" w:rsidRDefault="005A415C" w:rsidP="00E31DA3">
      <w:pPr>
        <w:pStyle w:val="Turinys1"/>
        <w:rPr>
          <w:rFonts w:eastAsiaTheme="minorEastAsia"/>
          <w:noProof/>
          <w:sz w:val="22"/>
          <w:szCs w:val="22"/>
          <w:lang w:eastAsia="lt-LT"/>
        </w:rPr>
      </w:pPr>
      <w:hyperlink w:anchor="_Toc4652894" w:history="1">
        <w:r w:rsidRPr="00B07496">
          <w:rPr>
            <w:rStyle w:val="Hipersaitas"/>
            <w:noProof/>
          </w:rPr>
          <w:t>6. PASIŪLYMŲ GALIOJIMO UŽTIKRINIMAS</w:t>
        </w:r>
        <w:r w:rsidRPr="00B07496">
          <w:rPr>
            <w:noProof/>
            <w:webHidden/>
          </w:rPr>
          <w:tab/>
        </w:r>
        <w:r w:rsidR="008D4236" w:rsidRPr="00B07496">
          <w:rPr>
            <w:noProof/>
            <w:webHidden/>
          </w:rPr>
          <w:fldChar w:fldCharType="begin"/>
        </w:r>
        <w:r w:rsidRPr="00B07496">
          <w:rPr>
            <w:noProof/>
            <w:webHidden/>
          </w:rPr>
          <w:instrText xml:space="preserve"> PAGEREF _Toc4652894 \h </w:instrText>
        </w:r>
        <w:r w:rsidR="008D4236" w:rsidRPr="00B07496">
          <w:rPr>
            <w:noProof/>
            <w:webHidden/>
          </w:rPr>
        </w:r>
        <w:r w:rsidR="008D4236" w:rsidRPr="00B07496">
          <w:rPr>
            <w:noProof/>
            <w:webHidden/>
          </w:rPr>
          <w:fldChar w:fldCharType="separate"/>
        </w:r>
        <w:r w:rsidR="0090106A">
          <w:rPr>
            <w:noProof/>
            <w:webHidden/>
          </w:rPr>
          <w:t>7</w:t>
        </w:r>
        <w:r w:rsidR="008D4236" w:rsidRPr="00B07496">
          <w:rPr>
            <w:noProof/>
            <w:webHidden/>
          </w:rPr>
          <w:fldChar w:fldCharType="end"/>
        </w:r>
      </w:hyperlink>
    </w:p>
    <w:p w14:paraId="19A796E9" w14:textId="20B63889" w:rsidR="005A415C" w:rsidRPr="00B07496" w:rsidRDefault="005A415C" w:rsidP="00E31DA3">
      <w:pPr>
        <w:pStyle w:val="Turinys1"/>
        <w:rPr>
          <w:rFonts w:eastAsiaTheme="minorEastAsia"/>
          <w:noProof/>
          <w:sz w:val="22"/>
          <w:szCs w:val="22"/>
          <w:lang w:eastAsia="lt-LT"/>
        </w:rPr>
      </w:pPr>
      <w:hyperlink w:anchor="_Toc4652895" w:history="1">
        <w:r w:rsidRPr="00B07496">
          <w:rPr>
            <w:rStyle w:val="Hipersaitas"/>
            <w:noProof/>
          </w:rPr>
          <w:t>7. KONKURSO SĄLYGŲ PAAIŠKINIMAS IR PATIKSLINIMAS</w:t>
        </w:r>
        <w:r w:rsidRPr="00B07496">
          <w:rPr>
            <w:noProof/>
            <w:webHidden/>
          </w:rPr>
          <w:tab/>
        </w:r>
        <w:r w:rsidR="008D4236" w:rsidRPr="00B07496">
          <w:rPr>
            <w:noProof/>
            <w:webHidden/>
          </w:rPr>
          <w:fldChar w:fldCharType="begin"/>
        </w:r>
        <w:r w:rsidRPr="00B07496">
          <w:rPr>
            <w:noProof/>
            <w:webHidden/>
          </w:rPr>
          <w:instrText xml:space="preserve"> PAGEREF _Toc4652895 \h </w:instrText>
        </w:r>
        <w:r w:rsidR="008D4236" w:rsidRPr="00B07496">
          <w:rPr>
            <w:noProof/>
            <w:webHidden/>
          </w:rPr>
        </w:r>
        <w:r w:rsidR="008D4236" w:rsidRPr="00B07496">
          <w:rPr>
            <w:noProof/>
            <w:webHidden/>
          </w:rPr>
          <w:fldChar w:fldCharType="separate"/>
        </w:r>
        <w:r w:rsidR="0090106A">
          <w:rPr>
            <w:noProof/>
            <w:webHidden/>
          </w:rPr>
          <w:t>8</w:t>
        </w:r>
        <w:r w:rsidR="008D4236" w:rsidRPr="00B07496">
          <w:rPr>
            <w:noProof/>
            <w:webHidden/>
          </w:rPr>
          <w:fldChar w:fldCharType="end"/>
        </w:r>
      </w:hyperlink>
    </w:p>
    <w:p w14:paraId="4D552BA1" w14:textId="65124103" w:rsidR="005A415C" w:rsidRPr="00B07496" w:rsidRDefault="005A415C" w:rsidP="00E31DA3">
      <w:pPr>
        <w:pStyle w:val="Turinys1"/>
        <w:rPr>
          <w:rFonts w:eastAsiaTheme="minorEastAsia"/>
          <w:noProof/>
          <w:sz w:val="22"/>
          <w:szCs w:val="22"/>
          <w:lang w:eastAsia="lt-LT"/>
        </w:rPr>
      </w:pPr>
      <w:hyperlink w:anchor="_Toc4652897" w:history="1">
        <w:r w:rsidRPr="00B07496">
          <w:rPr>
            <w:rStyle w:val="Hipersaitas"/>
            <w:noProof/>
          </w:rPr>
          <w:t>8. PASIŪLYMŲ ŠIFRAVIMAS</w:t>
        </w:r>
        <w:r w:rsidRPr="00B07496">
          <w:rPr>
            <w:noProof/>
            <w:webHidden/>
          </w:rPr>
          <w:tab/>
        </w:r>
        <w:r w:rsidR="008D4236" w:rsidRPr="00B07496">
          <w:rPr>
            <w:noProof/>
            <w:webHidden/>
          </w:rPr>
          <w:fldChar w:fldCharType="begin"/>
        </w:r>
        <w:r w:rsidRPr="00B07496">
          <w:rPr>
            <w:noProof/>
            <w:webHidden/>
          </w:rPr>
          <w:instrText xml:space="preserve"> PAGEREF _Toc4652897 \h </w:instrText>
        </w:r>
        <w:r w:rsidR="008D4236" w:rsidRPr="00B07496">
          <w:rPr>
            <w:noProof/>
            <w:webHidden/>
          </w:rPr>
        </w:r>
        <w:r w:rsidR="008D4236" w:rsidRPr="00B07496">
          <w:rPr>
            <w:noProof/>
            <w:webHidden/>
          </w:rPr>
          <w:fldChar w:fldCharType="separate"/>
        </w:r>
        <w:r w:rsidR="0090106A">
          <w:rPr>
            <w:noProof/>
            <w:webHidden/>
          </w:rPr>
          <w:t>9</w:t>
        </w:r>
        <w:r w:rsidR="008D4236" w:rsidRPr="00B07496">
          <w:rPr>
            <w:noProof/>
            <w:webHidden/>
          </w:rPr>
          <w:fldChar w:fldCharType="end"/>
        </w:r>
      </w:hyperlink>
    </w:p>
    <w:p w14:paraId="5777A829" w14:textId="40C26170" w:rsidR="005A415C" w:rsidRPr="00B07496" w:rsidRDefault="005A415C" w:rsidP="00E31DA3">
      <w:pPr>
        <w:pStyle w:val="Turinys1"/>
        <w:rPr>
          <w:rFonts w:eastAsiaTheme="minorEastAsia"/>
          <w:noProof/>
          <w:sz w:val="22"/>
          <w:szCs w:val="22"/>
          <w:lang w:eastAsia="lt-LT"/>
        </w:rPr>
      </w:pPr>
      <w:hyperlink w:anchor="_Toc4652898" w:history="1">
        <w:r w:rsidRPr="00B07496">
          <w:rPr>
            <w:rStyle w:val="Hipersaitas"/>
            <w:noProof/>
          </w:rPr>
          <w:t>9.  SUSIPAŽINIMO SU ELEKTRONINĖMIS PRIEMONĖMIS GAUTAIS PASIŪLYMAIS PROCEDŪRA</w:t>
        </w:r>
        <w:r w:rsidRPr="00B07496">
          <w:rPr>
            <w:noProof/>
            <w:webHidden/>
          </w:rPr>
          <w:tab/>
        </w:r>
        <w:r w:rsidR="008D4236" w:rsidRPr="00B07496">
          <w:rPr>
            <w:noProof/>
            <w:webHidden/>
          </w:rPr>
          <w:fldChar w:fldCharType="begin"/>
        </w:r>
        <w:r w:rsidRPr="00B07496">
          <w:rPr>
            <w:noProof/>
            <w:webHidden/>
          </w:rPr>
          <w:instrText xml:space="preserve"> PAGEREF _Toc4652898 \h </w:instrText>
        </w:r>
        <w:r w:rsidR="008D4236" w:rsidRPr="00B07496">
          <w:rPr>
            <w:noProof/>
            <w:webHidden/>
          </w:rPr>
        </w:r>
        <w:r w:rsidR="008D4236" w:rsidRPr="00B07496">
          <w:rPr>
            <w:noProof/>
            <w:webHidden/>
          </w:rPr>
          <w:fldChar w:fldCharType="separate"/>
        </w:r>
        <w:r w:rsidR="0090106A">
          <w:rPr>
            <w:noProof/>
            <w:webHidden/>
          </w:rPr>
          <w:t>9</w:t>
        </w:r>
        <w:r w:rsidR="008D4236" w:rsidRPr="00B07496">
          <w:rPr>
            <w:noProof/>
            <w:webHidden/>
          </w:rPr>
          <w:fldChar w:fldCharType="end"/>
        </w:r>
      </w:hyperlink>
    </w:p>
    <w:p w14:paraId="247B2395" w14:textId="15F7FB07" w:rsidR="005A415C" w:rsidRPr="00B07496" w:rsidRDefault="005A415C" w:rsidP="00E31DA3">
      <w:pPr>
        <w:pStyle w:val="Turinys1"/>
        <w:rPr>
          <w:rFonts w:eastAsiaTheme="minorEastAsia"/>
          <w:noProof/>
          <w:sz w:val="22"/>
          <w:szCs w:val="22"/>
          <w:lang w:eastAsia="lt-LT"/>
        </w:rPr>
      </w:pPr>
      <w:hyperlink w:anchor="_Toc4652899" w:history="1">
        <w:r w:rsidRPr="00B07496">
          <w:rPr>
            <w:rStyle w:val="Hipersaitas"/>
            <w:noProof/>
          </w:rPr>
          <w:t>10. PASIŪLYMŲ NAGRINĖJIMAS IR PASIŪLYMŲ ATMETIMO PRIEŽASTYS</w:t>
        </w:r>
        <w:r w:rsidRPr="00B07496">
          <w:rPr>
            <w:noProof/>
            <w:webHidden/>
          </w:rPr>
          <w:tab/>
        </w:r>
        <w:r w:rsidR="008D4236" w:rsidRPr="00B07496">
          <w:rPr>
            <w:noProof/>
            <w:webHidden/>
          </w:rPr>
          <w:fldChar w:fldCharType="begin"/>
        </w:r>
        <w:r w:rsidRPr="00B07496">
          <w:rPr>
            <w:noProof/>
            <w:webHidden/>
          </w:rPr>
          <w:instrText xml:space="preserve"> PAGEREF _Toc4652899 \h </w:instrText>
        </w:r>
        <w:r w:rsidR="008D4236" w:rsidRPr="00B07496">
          <w:rPr>
            <w:noProof/>
            <w:webHidden/>
          </w:rPr>
        </w:r>
        <w:r w:rsidR="008D4236" w:rsidRPr="00B07496">
          <w:rPr>
            <w:noProof/>
            <w:webHidden/>
          </w:rPr>
          <w:fldChar w:fldCharType="separate"/>
        </w:r>
        <w:r w:rsidR="0090106A">
          <w:rPr>
            <w:noProof/>
            <w:webHidden/>
          </w:rPr>
          <w:t>9</w:t>
        </w:r>
        <w:r w:rsidR="008D4236" w:rsidRPr="00B07496">
          <w:rPr>
            <w:noProof/>
            <w:webHidden/>
          </w:rPr>
          <w:fldChar w:fldCharType="end"/>
        </w:r>
      </w:hyperlink>
    </w:p>
    <w:p w14:paraId="2310DA2E" w14:textId="116FF16D" w:rsidR="005A415C" w:rsidRPr="00B07496" w:rsidRDefault="005A415C" w:rsidP="00E31DA3">
      <w:pPr>
        <w:pStyle w:val="Turinys1"/>
        <w:rPr>
          <w:rFonts w:eastAsiaTheme="minorEastAsia"/>
          <w:noProof/>
          <w:sz w:val="22"/>
          <w:szCs w:val="22"/>
          <w:lang w:eastAsia="lt-LT"/>
        </w:rPr>
      </w:pPr>
      <w:hyperlink w:anchor="_Toc4652900" w:history="1">
        <w:r w:rsidRPr="00B07496">
          <w:rPr>
            <w:rStyle w:val="Hipersaitas"/>
            <w:noProof/>
          </w:rPr>
          <w:t>11. PASIŪLYMŲ VERTINIMAS</w:t>
        </w:r>
        <w:r w:rsidRPr="00B07496">
          <w:rPr>
            <w:noProof/>
            <w:webHidden/>
          </w:rPr>
          <w:tab/>
        </w:r>
        <w:r w:rsidR="008D4236" w:rsidRPr="00B07496">
          <w:rPr>
            <w:noProof/>
            <w:webHidden/>
          </w:rPr>
          <w:fldChar w:fldCharType="begin"/>
        </w:r>
        <w:r w:rsidRPr="00B07496">
          <w:rPr>
            <w:noProof/>
            <w:webHidden/>
          </w:rPr>
          <w:instrText xml:space="preserve"> PAGEREF _Toc4652900 \h </w:instrText>
        </w:r>
        <w:r w:rsidR="008D4236" w:rsidRPr="00B07496">
          <w:rPr>
            <w:noProof/>
            <w:webHidden/>
          </w:rPr>
        </w:r>
        <w:r w:rsidR="008D4236" w:rsidRPr="00B07496">
          <w:rPr>
            <w:noProof/>
            <w:webHidden/>
          </w:rPr>
          <w:fldChar w:fldCharType="separate"/>
        </w:r>
        <w:r w:rsidR="0090106A">
          <w:rPr>
            <w:noProof/>
            <w:webHidden/>
          </w:rPr>
          <w:t>10</w:t>
        </w:r>
        <w:r w:rsidR="008D4236" w:rsidRPr="00B07496">
          <w:rPr>
            <w:noProof/>
            <w:webHidden/>
          </w:rPr>
          <w:fldChar w:fldCharType="end"/>
        </w:r>
      </w:hyperlink>
    </w:p>
    <w:p w14:paraId="588EE263" w14:textId="67367A6B" w:rsidR="005A415C" w:rsidRPr="00B07496" w:rsidRDefault="005A415C" w:rsidP="00E31DA3">
      <w:pPr>
        <w:pStyle w:val="Turinys1"/>
        <w:rPr>
          <w:rFonts w:eastAsiaTheme="minorEastAsia"/>
          <w:noProof/>
          <w:sz w:val="22"/>
          <w:szCs w:val="22"/>
          <w:lang w:eastAsia="lt-LT"/>
        </w:rPr>
      </w:pPr>
      <w:hyperlink w:anchor="_Toc4652901" w:history="1">
        <w:r w:rsidRPr="00B07496">
          <w:rPr>
            <w:rStyle w:val="Hipersaitas"/>
            <w:noProof/>
          </w:rPr>
          <w:t>12. PASIŪLYM</w:t>
        </w:r>
        <w:r w:rsidR="00624FF2" w:rsidRPr="00B07496">
          <w:rPr>
            <w:rStyle w:val="Hipersaitas"/>
            <w:noProof/>
          </w:rPr>
          <w:t>Ų EILĖ IR SPRENDIMAS DĖL</w:t>
        </w:r>
        <w:r w:rsidRPr="00B07496">
          <w:rPr>
            <w:rStyle w:val="Hipersaitas"/>
            <w:noProof/>
          </w:rPr>
          <w:t xml:space="preserve"> SUTARTIES SUDARYMO</w:t>
        </w:r>
        <w:r w:rsidRPr="00B07496">
          <w:rPr>
            <w:noProof/>
            <w:webHidden/>
          </w:rPr>
          <w:tab/>
        </w:r>
        <w:r w:rsidR="008D4236" w:rsidRPr="00B07496">
          <w:rPr>
            <w:noProof/>
            <w:webHidden/>
          </w:rPr>
          <w:fldChar w:fldCharType="begin"/>
        </w:r>
        <w:r w:rsidRPr="00B07496">
          <w:rPr>
            <w:noProof/>
            <w:webHidden/>
          </w:rPr>
          <w:instrText xml:space="preserve"> PAGEREF _Toc4652901 \h </w:instrText>
        </w:r>
        <w:r w:rsidR="008D4236" w:rsidRPr="00B07496">
          <w:rPr>
            <w:noProof/>
            <w:webHidden/>
          </w:rPr>
        </w:r>
        <w:r w:rsidR="008D4236" w:rsidRPr="00B07496">
          <w:rPr>
            <w:noProof/>
            <w:webHidden/>
          </w:rPr>
          <w:fldChar w:fldCharType="separate"/>
        </w:r>
        <w:r w:rsidR="0090106A">
          <w:rPr>
            <w:noProof/>
            <w:webHidden/>
          </w:rPr>
          <w:t>11</w:t>
        </w:r>
        <w:r w:rsidR="008D4236" w:rsidRPr="00B07496">
          <w:rPr>
            <w:noProof/>
            <w:webHidden/>
          </w:rPr>
          <w:fldChar w:fldCharType="end"/>
        </w:r>
      </w:hyperlink>
    </w:p>
    <w:p w14:paraId="7C8FDB55" w14:textId="0AB5C5FE" w:rsidR="005A415C" w:rsidRPr="00B07496" w:rsidRDefault="005A415C" w:rsidP="00E31DA3">
      <w:pPr>
        <w:pStyle w:val="Turinys1"/>
        <w:rPr>
          <w:rFonts w:eastAsiaTheme="minorEastAsia"/>
          <w:noProof/>
          <w:sz w:val="22"/>
          <w:szCs w:val="22"/>
          <w:lang w:eastAsia="lt-LT"/>
        </w:rPr>
      </w:pPr>
      <w:hyperlink w:anchor="_Toc4652902" w:history="1">
        <w:r w:rsidRPr="00B07496">
          <w:rPr>
            <w:rStyle w:val="Hipersaitas"/>
            <w:noProof/>
          </w:rPr>
          <w:t>13. PRETENZIJŲ IR SKUNDŲ NAGRINĖJIMO TVARKA</w:t>
        </w:r>
        <w:r w:rsidRPr="00B07496">
          <w:rPr>
            <w:noProof/>
            <w:webHidden/>
          </w:rPr>
          <w:tab/>
        </w:r>
        <w:r w:rsidR="008D4236" w:rsidRPr="00B07496">
          <w:rPr>
            <w:noProof/>
            <w:webHidden/>
          </w:rPr>
          <w:fldChar w:fldCharType="begin"/>
        </w:r>
        <w:r w:rsidRPr="00B07496">
          <w:rPr>
            <w:noProof/>
            <w:webHidden/>
          </w:rPr>
          <w:instrText xml:space="preserve"> PAGEREF _Toc4652902 \h </w:instrText>
        </w:r>
        <w:r w:rsidR="008D4236" w:rsidRPr="00B07496">
          <w:rPr>
            <w:noProof/>
            <w:webHidden/>
          </w:rPr>
        </w:r>
        <w:r w:rsidR="008D4236" w:rsidRPr="00B07496">
          <w:rPr>
            <w:noProof/>
            <w:webHidden/>
          </w:rPr>
          <w:fldChar w:fldCharType="separate"/>
        </w:r>
        <w:r w:rsidR="0090106A">
          <w:rPr>
            <w:noProof/>
            <w:webHidden/>
          </w:rPr>
          <w:t>11</w:t>
        </w:r>
        <w:r w:rsidR="008D4236" w:rsidRPr="00B07496">
          <w:rPr>
            <w:noProof/>
            <w:webHidden/>
          </w:rPr>
          <w:fldChar w:fldCharType="end"/>
        </w:r>
      </w:hyperlink>
    </w:p>
    <w:p w14:paraId="35DE573F" w14:textId="1D6FC782" w:rsidR="005A415C" w:rsidRPr="00B07496" w:rsidRDefault="005A415C" w:rsidP="00E31DA3">
      <w:pPr>
        <w:pStyle w:val="Turinys1"/>
        <w:rPr>
          <w:rFonts w:eastAsiaTheme="minorEastAsia"/>
          <w:noProof/>
          <w:sz w:val="22"/>
          <w:szCs w:val="22"/>
          <w:lang w:eastAsia="lt-LT"/>
        </w:rPr>
      </w:pPr>
      <w:hyperlink w:anchor="_Toc4652903" w:history="1">
        <w:r w:rsidRPr="00B07496">
          <w:rPr>
            <w:rStyle w:val="Hipersaitas"/>
            <w:caps/>
            <w:noProof/>
          </w:rPr>
          <w:t xml:space="preserve">14. </w:t>
        </w:r>
        <w:r w:rsidRPr="00B07496">
          <w:rPr>
            <w:rStyle w:val="Hipersaitas"/>
            <w:bCs/>
            <w:noProof/>
          </w:rPr>
          <w:t xml:space="preserve">PIRKIMO </w:t>
        </w:r>
        <w:r w:rsidRPr="00B07496">
          <w:rPr>
            <w:rStyle w:val="Hipersaitas"/>
            <w:noProof/>
          </w:rPr>
          <w:t>SUTARTIES PASIRAŠYMAS IR SĄLYGOS</w:t>
        </w:r>
        <w:r w:rsidRPr="00B07496">
          <w:rPr>
            <w:noProof/>
            <w:webHidden/>
          </w:rPr>
          <w:tab/>
        </w:r>
        <w:r w:rsidR="008D4236" w:rsidRPr="00B07496">
          <w:rPr>
            <w:noProof/>
            <w:webHidden/>
          </w:rPr>
          <w:fldChar w:fldCharType="begin"/>
        </w:r>
        <w:r w:rsidRPr="00B07496">
          <w:rPr>
            <w:noProof/>
            <w:webHidden/>
          </w:rPr>
          <w:instrText xml:space="preserve"> PAGEREF _Toc4652903 \h </w:instrText>
        </w:r>
        <w:r w:rsidR="008D4236" w:rsidRPr="00B07496">
          <w:rPr>
            <w:noProof/>
            <w:webHidden/>
          </w:rPr>
        </w:r>
        <w:r w:rsidR="008D4236" w:rsidRPr="00B07496">
          <w:rPr>
            <w:noProof/>
            <w:webHidden/>
          </w:rPr>
          <w:fldChar w:fldCharType="separate"/>
        </w:r>
        <w:r w:rsidR="0090106A">
          <w:rPr>
            <w:noProof/>
            <w:webHidden/>
          </w:rPr>
          <w:t>11</w:t>
        </w:r>
        <w:r w:rsidR="008D4236" w:rsidRPr="00B07496">
          <w:rPr>
            <w:noProof/>
            <w:webHidden/>
          </w:rPr>
          <w:fldChar w:fldCharType="end"/>
        </w:r>
      </w:hyperlink>
    </w:p>
    <w:p w14:paraId="2DC5E008" w14:textId="77777777" w:rsidR="00266BF2" w:rsidRPr="00B07496" w:rsidRDefault="008D4236" w:rsidP="00E31DA3">
      <w:pPr>
        <w:tabs>
          <w:tab w:val="left" w:pos="426"/>
        </w:tabs>
        <w:spacing w:after="0" w:line="240" w:lineRule="auto"/>
        <w:jc w:val="both"/>
      </w:pPr>
      <w:r w:rsidRPr="00B07496">
        <w:rPr>
          <w:sz w:val="22"/>
        </w:rPr>
        <w:fldChar w:fldCharType="end"/>
      </w:r>
      <w:r w:rsidR="00266BF2" w:rsidRPr="00B07496">
        <w:t>1</w:t>
      </w:r>
      <w:r w:rsidR="004806F4" w:rsidRPr="00B07496">
        <w:t>5</w:t>
      </w:r>
      <w:r w:rsidR="00266BF2" w:rsidRPr="00B07496">
        <w:t>. PRIEDAI:</w:t>
      </w:r>
    </w:p>
    <w:p w14:paraId="1B306C13" w14:textId="77777777" w:rsidR="00266BF2" w:rsidRPr="00B07496" w:rsidRDefault="00266BF2" w:rsidP="00E31DA3">
      <w:pPr>
        <w:tabs>
          <w:tab w:val="left" w:pos="426"/>
        </w:tabs>
        <w:spacing w:after="0" w:line="240" w:lineRule="auto"/>
        <w:jc w:val="both"/>
        <w:rPr>
          <w:szCs w:val="24"/>
        </w:rPr>
      </w:pPr>
      <w:r w:rsidRPr="00B07496">
        <w:rPr>
          <w:szCs w:val="24"/>
        </w:rPr>
        <w:t>1. Pasiūlymų forma;</w:t>
      </w:r>
    </w:p>
    <w:p w14:paraId="2BAECE39" w14:textId="0AA5106D" w:rsidR="00266BF2" w:rsidRPr="00B07496" w:rsidRDefault="00266BF2" w:rsidP="00E31DA3">
      <w:pPr>
        <w:tabs>
          <w:tab w:val="left" w:pos="426"/>
          <w:tab w:val="left" w:pos="993"/>
          <w:tab w:val="left" w:pos="1134"/>
          <w:tab w:val="left" w:pos="3030"/>
        </w:tabs>
        <w:spacing w:after="0" w:line="240" w:lineRule="auto"/>
        <w:jc w:val="both"/>
        <w:rPr>
          <w:szCs w:val="24"/>
        </w:rPr>
      </w:pPr>
      <w:r w:rsidRPr="00B07496">
        <w:rPr>
          <w:szCs w:val="24"/>
        </w:rPr>
        <w:t xml:space="preserve">2. </w:t>
      </w:r>
      <w:r w:rsidR="00E84D94" w:rsidRPr="00B07496">
        <w:rPr>
          <w:szCs w:val="24"/>
        </w:rPr>
        <w:t>Paprastojo remonto aprašas</w:t>
      </w:r>
      <w:r w:rsidRPr="00B07496">
        <w:rPr>
          <w:szCs w:val="24"/>
        </w:rPr>
        <w:t>;</w:t>
      </w:r>
    </w:p>
    <w:p w14:paraId="6C2A38D2" w14:textId="77777777" w:rsidR="00624FF2" w:rsidRPr="00B07496" w:rsidRDefault="00624FF2" w:rsidP="00E31DA3">
      <w:pPr>
        <w:tabs>
          <w:tab w:val="left" w:pos="426"/>
          <w:tab w:val="left" w:pos="993"/>
          <w:tab w:val="left" w:pos="1134"/>
          <w:tab w:val="left" w:pos="3030"/>
        </w:tabs>
        <w:spacing w:after="0" w:line="240" w:lineRule="auto"/>
        <w:jc w:val="both"/>
        <w:rPr>
          <w:szCs w:val="24"/>
        </w:rPr>
      </w:pPr>
      <w:r w:rsidRPr="00B07496">
        <w:rPr>
          <w:szCs w:val="24"/>
        </w:rPr>
        <w:t xml:space="preserve">3. </w:t>
      </w:r>
      <w:r w:rsidRPr="00B07496">
        <w:rPr>
          <w:rStyle w:val="normaltextrun"/>
          <w:color w:val="000000"/>
          <w:shd w:val="clear" w:color="auto" w:fill="FFFFFF"/>
        </w:rPr>
        <w:t>Tiekėjų pašalinimo pagrindai ir kvalifikaciniai reikalavimai;</w:t>
      </w:r>
    </w:p>
    <w:p w14:paraId="2AD2C182" w14:textId="77777777" w:rsidR="00266BF2" w:rsidRPr="00B07496" w:rsidRDefault="00624FF2" w:rsidP="00E31DA3">
      <w:pPr>
        <w:tabs>
          <w:tab w:val="left" w:pos="426"/>
          <w:tab w:val="left" w:pos="1134"/>
        </w:tabs>
        <w:spacing w:after="0" w:line="240" w:lineRule="auto"/>
        <w:jc w:val="both"/>
        <w:rPr>
          <w:szCs w:val="24"/>
        </w:rPr>
      </w:pPr>
      <w:r w:rsidRPr="00B07496">
        <w:rPr>
          <w:szCs w:val="24"/>
        </w:rPr>
        <w:t>4</w:t>
      </w:r>
      <w:r w:rsidR="00266BF2" w:rsidRPr="00B07496">
        <w:rPr>
          <w:szCs w:val="24"/>
        </w:rPr>
        <w:t>. Pirkimo sutarties projektas;</w:t>
      </w:r>
    </w:p>
    <w:p w14:paraId="72565D62" w14:textId="77777777" w:rsidR="00360ACD" w:rsidRDefault="00624FF2" w:rsidP="00E31DA3">
      <w:pPr>
        <w:tabs>
          <w:tab w:val="left" w:pos="426"/>
          <w:tab w:val="left" w:pos="1134"/>
        </w:tabs>
        <w:spacing w:after="0" w:line="240" w:lineRule="auto"/>
        <w:jc w:val="both"/>
        <w:rPr>
          <w:szCs w:val="24"/>
        </w:rPr>
      </w:pPr>
      <w:r w:rsidRPr="00B07496">
        <w:rPr>
          <w:szCs w:val="24"/>
        </w:rPr>
        <w:t>5</w:t>
      </w:r>
      <w:r w:rsidR="00360ACD" w:rsidRPr="00B07496">
        <w:rPr>
          <w:szCs w:val="24"/>
        </w:rPr>
        <w:t>. Europos bendrojo viešųjų pirkimų dokumento elektroninė forma</w:t>
      </w:r>
      <w:r w:rsidR="00984386" w:rsidRPr="00B07496">
        <w:rPr>
          <w:szCs w:val="24"/>
        </w:rPr>
        <w:t>;</w:t>
      </w:r>
    </w:p>
    <w:p w14:paraId="3F2D34E7" w14:textId="4F8F9B1A" w:rsidR="00717E3B" w:rsidRDefault="00717E3B" w:rsidP="00E31DA3">
      <w:pPr>
        <w:tabs>
          <w:tab w:val="left" w:pos="426"/>
          <w:tab w:val="left" w:pos="1134"/>
        </w:tabs>
        <w:spacing w:after="0" w:line="240" w:lineRule="auto"/>
        <w:jc w:val="both"/>
        <w:rPr>
          <w:szCs w:val="24"/>
        </w:rPr>
      </w:pPr>
      <w:r>
        <w:rPr>
          <w:szCs w:val="24"/>
        </w:rPr>
        <w:t>6. Atliktų darbų sąrašas;</w:t>
      </w:r>
    </w:p>
    <w:p w14:paraId="78DBCCD6" w14:textId="2CA3AB0A" w:rsidR="00C34FA5" w:rsidRDefault="00C34FA5" w:rsidP="00E31DA3">
      <w:pPr>
        <w:tabs>
          <w:tab w:val="left" w:pos="426"/>
          <w:tab w:val="left" w:pos="1134"/>
        </w:tabs>
        <w:spacing w:after="0" w:line="240" w:lineRule="auto"/>
        <w:jc w:val="both"/>
        <w:rPr>
          <w:szCs w:val="24"/>
        </w:rPr>
      </w:pPr>
      <w:r>
        <w:rPr>
          <w:szCs w:val="24"/>
        </w:rPr>
        <w:t xml:space="preserve">7. </w:t>
      </w:r>
      <w:r w:rsidRPr="00C34FA5">
        <w:rPr>
          <w:szCs w:val="24"/>
        </w:rPr>
        <w:t>Tiekėjo vadovaujančių darbuotojų (specialistų) sąrašas</w:t>
      </w:r>
      <w:r>
        <w:rPr>
          <w:szCs w:val="24"/>
        </w:rPr>
        <w:t>.</w:t>
      </w:r>
    </w:p>
    <w:p w14:paraId="673B7B83" w14:textId="77777777" w:rsidR="00717E3B" w:rsidRDefault="00717E3B" w:rsidP="00E31DA3">
      <w:pPr>
        <w:tabs>
          <w:tab w:val="left" w:pos="426"/>
          <w:tab w:val="left" w:pos="1134"/>
        </w:tabs>
        <w:spacing w:after="0" w:line="240" w:lineRule="auto"/>
        <w:jc w:val="both"/>
        <w:rPr>
          <w:szCs w:val="24"/>
        </w:rPr>
      </w:pPr>
    </w:p>
    <w:p w14:paraId="0E88DA44" w14:textId="77777777" w:rsidR="00717E3B" w:rsidRPr="00B07496" w:rsidRDefault="00717E3B" w:rsidP="00E31DA3">
      <w:pPr>
        <w:tabs>
          <w:tab w:val="left" w:pos="426"/>
          <w:tab w:val="left" w:pos="1134"/>
        </w:tabs>
        <w:spacing w:after="0" w:line="240" w:lineRule="auto"/>
        <w:jc w:val="both"/>
        <w:rPr>
          <w:szCs w:val="24"/>
        </w:rPr>
      </w:pPr>
    </w:p>
    <w:p w14:paraId="76496B8A" w14:textId="77777777" w:rsidR="00266BF2" w:rsidRPr="00B07496" w:rsidRDefault="00266BF2" w:rsidP="00E31DA3">
      <w:pPr>
        <w:spacing w:line="240" w:lineRule="auto"/>
      </w:pPr>
    </w:p>
    <w:p w14:paraId="79AF7F8C" w14:textId="77777777" w:rsidR="000F1B8E" w:rsidRPr="00B07496" w:rsidRDefault="000F1B8E">
      <w:pPr>
        <w:spacing w:after="0" w:line="240" w:lineRule="auto"/>
      </w:pPr>
      <w:r w:rsidRPr="00B07496">
        <w:lastRenderedPageBreak/>
        <w:br w:type="page"/>
      </w:r>
    </w:p>
    <w:p w14:paraId="5CBD05C9" w14:textId="77777777" w:rsidR="00801E53" w:rsidRPr="00B07496" w:rsidRDefault="00801E53" w:rsidP="00E31DA3">
      <w:pPr>
        <w:spacing w:line="240" w:lineRule="auto"/>
      </w:pPr>
    </w:p>
    <w:p w14:paraId="5A93C776" w14:textId="77777777" w:rsidR="000B7FB3" w:rsidRPr="00B07496" w:rsidRDefault="00C24875" w:rsidP="00E31DA3">
      <w:pPr>
        <w:pStyle w:val="Antrat1"/>
        <w:keepNext w:val="0"/>
        <w:widowControl w:val="0"/>
        <w:numPr>
          <w:ilvl w:val="0"/>
          <w:numId w:val="0"/>
        </w:numPr>
        <w:spacing w:before="0" w:after="0" w:line="240" w:lineRule="auto"/>
        <w:rPr>
          <w:b/>
          <w:sz w:val="24"/>
          <w:szCs w:val="24"/>
        </w:rPr>
      </w:pPr>
      <w:bookmarkStart w:id="0" w:name="_Toc103066055"/>
      <w:bookmarkStart w:id="1" w:name="_Toc4652877"/>
      <w:r w:rsidRPr="00B07496">
        <w:rPr>
          <w:b/>
          <w:sz w:val="24"/>
          <w:szCs w:val="24"/>
        </w:rPr>
        <w:t>1</w:t>
      </w:r>
      <w:r w:rsidR="000B7FB3" w:rsidRPr="00B07496">
        <w:rPr>
          <w:b/>
          <w:sz w:val="24"/>
          <w:szCs w:val="24"/>
        </w:rPr>
        <w:t>. BENDROSIOS NUOSTATOS</w:t>
      </w:r>
      <w:bookmarkEnd w:id="0"/>
      <w:bookmarkEnd w:id="1"/>
    </w:p>
    <w:p w14:paraId="7257D2BB" w14:textId="77777777" w:rsidR="000B7FB3" w:rsidRPr="00B07496" w:rsidRDefault="000B7FB3" w:rsidP="00E31DA3">
      <w:pPr>
        <w:spacing w:after="0" w:line="240" w:lineRule="auto"/>
        <w:ind w:firstLine="709"/>
        <w:jc w:val="both"/>
        <w:rPr>
          <w:szCs w:val="24"/>
        </w:rPr>
      </w:pPr>
      <w:bookmarkStart w:id="2" w:name="_Toc103066056"/>
    </w:p>
    <w:p w14:paraId="2E3C3A1C" w14:textId="1385DB71" w:rsidR="00B66963" w:rsidRPr="005E5BD5" w:rsidRDefault="00875D73" w:rsidP="004F48B3">
      <w:pPr>
        <w:pStyle w:val="Sraopastraipa"/>
        <w:numPr>
          <w:ilvl w:val="1"/>
          <w:numId w:val="5"/>
        </w:numPr>
        <w:spacing w:after="0" w:line="240" w:lineRule="auto"/>
        <w:jc w:val="both"/>
        <w:rPr>
          <w:b/>
          <w:bCs/>
          <w:caps/>
          <w:color w:val="000000"/>
          <w:szCs w:val="24"/>
        </w:rPr>
      </w:pPr>
      <w:r w:rsidRPr="005E5BD5">
        <w:rPr>
          <w:b/>
          <w:szCs w:val="24"/>
        </w:rPr>
        <w:t>Lietuvos inžinerijos</w:t>
      </w:r>
      <w:r w:rsidR="001D4ECD" w:rsidRPr="005E5BD5">
        <w:rPr>
          <w:b/>
          <w:szCs w:val="24"/>
        </w:rPr>
        <w:t xml:space="preserve"> kolegija, adresas: Tvirtovės al. 35, Kaunas</w:t>
      </w:r>
      <w:r w:rsidR="00EF5FF8" w:rsidRPr="005E5BD5">
        <w:rPr>
          <w:b/>
          <w:szCs w:val="24"/>
        </w:rPr>
        <w:t xml:space="preserve"> </w:t>
      </w:r>
      <w:r w:rsidR="00B66963" w:rsidRPr="005E5BD5">
        <w:rPr>
          <w:b/>
        </w:rPr>
        <w:t xml:space="preserve">(toliau – </w:t>
      </w:r>
      <w:r w:rsidR="00AD70E6" w:rsidRPr="005E5BD5">
        <w:rPr>
          <w:b/>
        </w:rPr>
        <w:t>Perkančioji</w:t>
      </w:r>
      <w:r w:rsidR="00B66963" w:rsidRPr="005E5BD5">
        <w:rPr>
          <w:b/>
        </w:rPr>
        <w:t xml:space="preserve"> organizacija)</w:t>
      </w:r>
      <w:r w:rsidR="00B66963" w:rsidRPr="00B07496">
        <w:t xml:space="preserve">, </w:t>
      </w:r>
      <w:r w:rsidR="0006133B">
        <w:t>įgyvendindama</w:t>
      </w:r>
      <w:r w:rsidR="005E5BD5">
        <w:t xml:space="preserve"> projektą</w:t>
      </w:r>
      <w:r w:rsidR="006667FE" w:rsidRPr="006667FE">
        <w:t xml:space="preserve"> „Inžinerijos mokslų plėtra aukštojo neuniversitetinio mokslo įstaigose Lietuvoje: Lietuvos inžinerijos kolegijos sukūrimas“ Nr. 10-019-P-0005</w:t>
      </w:r>
      <w:r w:rsidR="005E5BD5">
        <w:t xml:space="preserve">, </w:t>
      </w:r>
      <w:r w:rsidRPr="005E5BD5">
        <w:rPr>
          <w:szCs w:val="24"/>
          <w:lang w:eastAsia="lt-LT"/>
        </w:rPr>
        <w:t>skelbiamos apklausos</w:t>
      </w:r>
      <w:r w:rsidR="004371FE" w:rsidRPr="005E5BD5">
        <w:rPr>
          <w:szCs w:val="24"/>
          <w:lang w:eastAsia="lt-LT"/>
        </w:rPr>
        <w:t xml:space="preserve"> </w:t>
      </w:r>
      <w:r w:rsidR="00B66963" w:rsidRPr="005E5BD5">
        <w:rPr>
          <w:szCs w:val="24"/>
          <w:lang w:eastAsia="lt-LT"/>
        </w:rPr>
        <w:t xml:space="preserve">būdu Centrinės viešųjų pirkimų informacinės sistemos (toliau – CVP IS) elektroninėmis priemonėmis atlieka </w:t>
      </w:r>
      <w:bookmarkStart w:id="3" w:name="OLE_LINK1"/>
      <w:bookmarkStart w:id="4" w:name="OLE_LINK2"/>
      <w:r w:rsidRPr="005E5BD5">
        <w:rPr>
          <w:szCs w:val="24"/>
          <w:lang w:eastAsia="lt-LT"/>
        </w:rPr>
        <w:t>mažos vertės</w:t>
      </w:r>
      <w:r w:rsidR="00B66963" w:rsidRPr="005E5BD5">
        <w:rPr>
          <w:szCs w:val="24"/>
          <w:lang w:eastAsia="lt-LT"/>
        </w:rPr>
        <w:t xml:space="preserve"> pirkimą </w:t>
      </w:r>
      <w:bookmarkEnd w:id="3"/>
      <w:bookmarkEnd w:id="4"/>
      <w:r w:rsidR="001027DD" w:rsidRPr="005E5BD5">
        <w:rPr>
          <w:i/>
          <w:szCs w:val="24"/>
          <w:lang w:eastAsia="lt-LT"/>
        </w:rPr>
        <w:t>„</w:t>
      </w:r>
      <w:r w:rsidR="00D365B3" w:rsidRPr="005E5BD5">
        <w:rPr>
          <w:caps/>
          <w:color w:val="000000"/>
          <w:szCs w:val="24"/>
        </w:rPr>
        <w:t>Mokslo paskirties pastato 2C3p patalpų 025, 029, 030, 343, 344, Tvirtovės al. 35 ir gyvenamosios paskirties pastato 3A5p patalpos Nr. 1-131, Kampo g. 27</w:t>
      </w:r>
      <w:r w:rsidR="00476135" w:rsidRPr="005E5BD5">
        <w:rPr>
          <w:caps/>
          <w:color w:val="000000"/>
          <w:szCs w:val="24"/>
        </w:rPr>
        <w:t>,</w:t>
      </w:r>
      <w:r w:rsidR="00D365B3" w:rsidRPr="005E5BD5">
        <w:rPr>
          <w:caps/>
          <w:color w:val="000000"/>
          <w:szCs w:val="24"/>
        </w:rPr>
        <w:t xml:space="preserve"> Kaune, paprastojo remonto darbai</w:t>
      </w:r>
      <w:r w:rsidR="001027DD" w:rsidRPr="005E5BD5">
        <w:rPr>
          <w:i/>
          <w:szCs w:val="24"/>
          <w:lang w:eastAsia="lt-LT"/>
        </w:rPr>
        <w:t>“</w:t>
      </w:r>
      <w:r w:rsidR="001D4ECD" w:rsidRPr="005E5BD5">
        <w:rPr>
          <w:szCs w:val="24"/>
          <w:lang w:eastAsia="lt-LT"/>
        </w:rPr>
        <w:t xml:space="preserve"> (toliau – </w:t>
      </w:r>
      <w:r w:rsidR="00400A08" w:rsidRPr="005E5BD5">
        <w:rPr>
          <w:szCs w:val="24"/>
          <w:lang w:eastAsia="lt-LT"/>
        </w:rPr>
        <w:t>Darbai</w:t>
      </w:r>
      <w:r w:rsidR="00B66963" w:rsidRPr="005E5BD5">
        <w:rPr>
          <w:szCs w:val="24"/>
          <w:lang w:eastAsia="lt-LT"/>
        </w:rPr>
        <w:t>).</w:t>
      </w:r>
      <w:r w:rsidR="00B47225" w:rsidRPr="005E5BD5">
        <w:rPr>
          <w:szCs w:val="24"/>
          <w:lang w:eastAsia="lt-LT"/>
        </w:rPr>
        <w:t xml:space="preserve"> </w:t>
      </w:r>
      <w:r w:rsidR="00B66963" w:rsidRPr="005E5BD5">
        <w:rPr>
          <w:szCs w:val="24"/>
        </w:rPr>
        <w:t xml:space="preserve">Pirkimui priskirtinas pagrindinis Bendrajame viešųjų pirkimų žodyne (toliau – BVPŽ) nurodytas kodas </w:t>
      </w:r>
      <w:r w:rsidR="00413050" w:rsidRPr="005E5BD5">
        <w:rPr>
          <w:szCs w:val="24"/>
        </w:rPr>
        <w:t>454</w:t>
      </w:r>
      <w:r w:rsidR="003F1647" w:rsidRPr="005E5BD5">
        <w:rPr>
          <w:szCs w:val="24"/>
        </w:rPr>
        <w:t>5</w:t>
      </w:r>
      <w:r w:rsidR="00413050" w:rsidRPr="005E5BD5">
        <w:rPr>
          <w:szCs w:val="24"/>
        </w:rPr>
        <w:t>0000</w:t>
      </w:r>
      <w:r w:rsidR="0088022E" w:rsidRPr="005E5BD5">
        <w:rPr>
          <w:szCs w:val="24"/>
        </w:rPr>
        <w:t>, papildomi kodai</w:t>
      </w:r>
      <w:r w:rsidR="00EF5FF8" w:rsidRPr="005E5BD5">
        <w:rPr>
          <w:szCs w:val="24"/>
        </w:rPr>
        <w:t>:</w:t>
      </w:r>
      <w:r w:rsidR="0088022E" w:rsidRPr="005E5BD5">
        <w:rPr>
          <w:szCs w:val="24"/>
        </w:rPr>
        <w:t xml:space="preserve"> 45310000-3</w:t>
      </w:r>
      <w:r w:rsidR="00B72536" w:rsidRPr="005E5BD5">
        <w:rPr>
          <w:szCs w:val="24"/>
        </w:rPr>
        <w:t xml:space="preserve">, </w:t>
      </w:r>
      <w:r w:rsidR="00076A1B" w:rsidRPr="005E5BD5">
        <w:rPr>
          <w:szCs w:val="24"/>
        </w:rPr>
        <w:t>45330000-9</w:t>
      </w:r>
      <w:r w:rsidR="00D45D64" w:rsidRPr="005E5BD5">
        <w:rPr>
          <w:szCs w:val="24"/>
        </w:rPr>
        <w:t>.</w:t>
      </w:r>
    </w:p>
    <w:p w14:paraId="578E067B" w14:textId="77777777" w:rsidR="000B7FB3" w:rsidRPr="00B07496" w:rsidRDefault="00B86E49" w:rsidP="00E31DA3">
      <w:pPr>
        <w:pStyle w:val="Pagrindinistekstas2"/>
        <w:numPr>
          <w:ilvl w:val="1"/>
          <w:numId w:val="5"/>
        </w:numPr>
        <w:tabs>
          <w:tab w:val="left" w:pos="993"/>
          <w:tab w:val="left" w:pos="1134"/>
          <w:tab w:val="left" w:pos="1276"/>
        </w:tabs>
        <w:spacing w:after="0" w:line="240" w:lineRule="auto"/>
        <w:ind w:firstLine="709"/>
        <w:jc w:val="both"/>
        <w:rPr>
          <w:szCs w:val="24"/>
        </w:rPr>
      </w:pPr>
      <w:r w:rsidRPr="00B07496">
        <w:rPr>
          <w:szCs w:val="24"/>
        </w:rPr>
        <w:t>Konkurso</w:t>
      </w:r>
      <w:r w:rsidR="000B7FB3" w:rsidRPr="00B07496">
        <w:rPr>
          <w:szCs w:val="24"/>
        </w:rPr>
        <w:t xml:space="preserve"> sąlygose vartojamos pagrindinės sąvokos apibrėžtos </w:t>
      </w:r>
      <w:r w:rsidR="006E5D3C" w:rsidRPr="00B07496">
        <w:rPr>
          <w:szCs w:val="24"/>
        </w:rPr>
        <w:t>Lietuvos Respublikos v</w:t>
      </w:r>
      <w:r w:rsidR="000B7FB3" w:rsidRPr="00B07496">
        <w:rPr>
          <w:szCs w:val="24"/>
        </w:rPr>
        <w:t>iešųjų pirkimų įstatyme.</w:t>
      </w:r>
    </w:p>
    <w:p w14:paraId="7E9B935E" w14:textId="77777777" w:rsidR="000B7FB3" w:rsidRPr="00B07496" w:rsidRDefault="000B7FB3" w:rsidP="00E31DA3">
      <w:pPr>
        <w:pStyle w:val="Pagrindinistekstas2"/>
        <w:numPr>
          <w:ilvl w:val="1"/>
          <w:numId w:val="5"/>
        </w:numPr>
        <w:spacing w:after="0" w:line="240" w:lineRule="auto"/>
        <w:jc w:val="both"/>
        <w:rPr>
          <w:szCs w:val="24"/>
        </w:rPr>
      </w:pPr>
      <w:r w:rsidRPr="00B07496">
        <w:t xml:space="preserve">Pirkimas vykdomas vadovaujantis Viešųjų pirkimų </w:t>
      </w:r>
      <w:r w:rsidR="00762F0F" w:rsidRPr="00B07496">
        <w:t>įstatymu, Lietuvos</w:t>
      </w:r>
      <w:r w:rsidRPr="00B07496">
        <w:t xml:space="preserve"> Respublikos civiliniu kodeksu (toliau – Civilinis kodeksas), kitais viešuosius pirkimus reglamentuojančiais teisės aktais</w:t>
      </w:r>
      <w:r w:rsidRPr="00B07496">
        <w:rPr>
          <w:szCs w:val="24"/>
        </w:rPr>
        <w:t xml:space="preserve"> ir </w:t>
      </w:r>
      <w:r w:rsidR="00E34008" w:rsidRPr="00B07496">
        <w:rPr>
          <w:szCs w:val="24"/>
        </w:rPr>
        <w:t xml:space="preserve">Konkurso </w:t>
      </w:r>
      <w:r w:rsidRPr="00B07496">
        <w:rPr>
          <w:szCs w:val="24"/>
        </w:rPr>
        <w:t>sąlygomis.</w:t>
      </w:r>
    </w:p>
    <w:p w14:paraId="31717290" w14:textId="77777777" w:rsidR="002A4885" w:rsidRPr="00B07496" w:rsidRDefault="002A4885" w:rsidP="00E31DA3">
      <w:pPr>
        <w:pStyle w:val="Pagrindinistekstas2"/>
        <w:numPr>
          <w:ilvl w:val="1"/>
          <w:numId w:val="5"/>
        </w:numPr>
        <w:spacing w:after="0" w:line="240" w:lineRule="auto"/>
        <w:jc w:val="both"/>
        <w:rPr>
          <w:szCs w:val="24"/>
        </w:rPr>
      </w:pPr>
      <w:r w:rsidRPr="00B07496">
        <w:rPr>
          <w:szCs w:val="24"/>
        </w:rPr>
        <w:t>Visos</w:t>
      </w:r>
      <w:r w:rsidR="00E34008" w:rsidRPr="00B07496">
        <w:rPr>
          <w:szCs w:val="24"/>
        </w:rPr>
        <w:t xml:space="preserve"> Konkurso</w:t>
      </w:r>
      <w:r w:rsidRPr="00B07496">
        <w:rPr>
          <w:szCs w:val="24"/>
        </w:rPr>
        <w:t xml:space="preserve"> sąlygos nustatytos pirkimo dokumentuose, kuriuos sudaro:</w:t>
      </w:r>
    </w:p>
    <w:p w14:paraId="6844CA10" w14:textId="77777777" w:rsidR="002A4885" w:rsidRPr="00B07496" w:rsidRDefault="002A4885" w:rsidP="00E31DA3">
      <w:pPr>
        <w:pStyle w:val="Pagrindinistekstas2"/>
        <w:numPr>
          <w:ilvl w:val="2"/>
          <w:numId w:val="5"/>
        </w:numPr>
        <w:spacing w:after="0" w:line="240" w:lineRule="auto"/>
        <w:jc w:val="both"/>
        <w:rPr>
          <w:szCs w:val="24"/>
        </w:rPr>
      </w:pPr>
      <w:r w:rsidRPr="00B07496">
        <w:rPr>
          <w:szCs w:val="24"/>
        </w:rPr>
        <w:t>Skelbimas apie pirkimą;</w:t>
      </w:r>
    </w:p>
    <w:p w14:paraId="3208BA27" w14:textId="77777777" w:rsidR="002A4885" w:rsidRPr="00B07496" w:rsidRDefault="00E34008" w:rsidP="00E31DA3">
      <w:pPr>
        <w:pStyle w:val="Pagrindinistekstas2"/>
        <w:numPr>
          <w:ilvl w:val="2"/>
          <w:numId w:val="5"/>
        </w:numPr>
        <w:spacing w:after="0" w:line="240" w:lineRule="auto"/>
        <w:jc w:val="both"/>
        <w:rPr>
          <w:szCs w:val="24"/>
        </w:rPr>
      </w:pPr>
      <w:r w:rsidRPr="00B07496">
        <w:rPr>
          <w:szCs w:val="24"/>
        </w:rPr>
        <w:t>Konkurso</w:t>
      </w:r>
      <w:r w:rsidR="002A4885" w:rsidRPr="00B07496">
        <w:rPr>
          <w:szCs w:val="24"/>
        </w:rPr>
        <w:t xml:space="preserve"> sąlygos (kartu su priedais);</w:t>
      </w:r>
    </w:p>
    <w:p w14:paraId="13DA4B0E" w14:textId="77777777" w:rsidR="002A4885" w:rsidRPr="00B07496" w:rsidRDefault="002A4885" w:rsidP="00E31DA3">
      <w:pPr>
        <w:pStyle w:val="Pagrindinistekstas2"/>
        <w:numPr>
          <w:ilvl w:val="2"/>
          <w:numId w:val="5"/>
        </w:numPr>
        <w:spacing w:after="0" w:line="240" w:lineRule="auto"/>
        <w:jc w:val="both"/>
        <w:rPr>
          <w:szCs w:val="24"/>
        </w:rPr>
      </w:pPr>
      <w:r w:rsidRPr="00B07496">
        <w:rPr>
          <w:szCs w:val="24"/>
        </w:rPr>
        <w:t>Pirkimo dokumentų paaiškinimai (patikslinimai), taip pat atsakymai į tiekėjų klausimus (jeigu bus);</w:t>
      </w:r>
    </w:p>
    <w:p w14:paraId="387E063E" w14:textId="77777777" w:rsidR="002A4885" w:rsidRPr="00B07496" w:rsidRDefault="002A4885" w:rsidP="00E31DA3">
      <w:pPr>
        <w:pStyle w:val="Pagrindinistekstas2"/>
        <w:numPr>
          <w:ilvl w:val="2"/>
          <w:numId w:val="5"/>
        </w:numPr>
        <w:spacing w:after="0" w:line="240" w:lineRule="auto"/>
        <w:jc w:val="both"/>
        <w:rPr>
          <w:szCs w:val="24"/>
        </w:rPr>
      </w:pPr>
      <w:r w:rsidRPr="00B07496">
        <w:rPr>
          <w:szCs w:val="24"/>
        </w:rPr>
        <w:t>Kita CVP IS priemonėmis pateikta informacija.</w:t>
      </w:r>
    </w:p>
    <w:p w14:paraId="55C24E2A" w14:textId="702E2EA5" w:rsidR="00186280" w:rsidRPr="00B07496" w:rsidRDefault="000B7FB3" w:rsidP="00E31DA3">
      <w:pPr>
        <w:spacing w:after="0" w:line="240" w:lineRule="auto"/>
        <w:ind w:firstLine="709"/>
        <w:jc w:val="both"/>
      </w:pPr>
      <w:r w:rsidRPr="00B07496">
        <w:rPr>
          <w:szCs w:val="24"/>
        </w:rPr>
        <w:t>1.</w:t>
      </w:r>
      <w:r w:rsidR="00B66963" w:rsidRPr="00B07496">
        <w:rPr>
          <w:szCs w:val="24"/>
        </w:rPr>
        <w:t>5</w:t>
      </w:r>
      <w:r w:rsidRPr="00B07496">
        <w:rPr>
          <w:szCs w:val="24"/>
        </w:rPr>
        <w:t>.</w:t>
      </w:r>
      <w:r w:rsidR="00801A80" w:rsidRPr="00B07496">
        <w:rPr>
          <w:szCs w:val="24"/>
        </w:rPr>
        <w:t xml:space="preserve"> </w:t>
      </w:r>
      <w:r w:rsidR="007016EF" w:rsidRPr="00B07496">
        <w:rPr>
          <w:szCs w:val="24"/>
          <w:lang w:eastAsia="lt-LT"/>
        </w:rPr>
        <w:t>Išankstinis informacinis skelbimas apie numatomą vykdyti pirkimą nebuvo paskelbtas</w:t>
      </w:r>
      <w:r w:rsidR="00186280" w:rsidRPr="00B07496">
        <w:rPr>
          <w:szCs w:val="24"/>
          <w:lang w:eastAsia="lt-LT"/>
        </w:rPr>
        <w:t xml:space="preserve">. </w:t>
      </w:r>
      <w:r w:rsidR="00B51247" w:rsidRPr="00B07496">
        <w:rPr>
          <w:szCs w:val="24"/>
          <w:lang w:eastAsia="lt-LT"/>
        </w:rPr>
        <w:t xml:space="preserve">Skelbimas apie pirkimą paskelbtas Viešųjų pirkimų įstatymo nustatyta tvarka CVP IS interneto adresu: </w:t>
      </w:r>
      <w:r w:rsidR="005C5AF6" w:rsidRPr="00B07496">
        <w:rPr>
          <w:u w:val="single"/>
        </w:rPr>
        <w:t>https://viesiejipirkimai.lt/epps/home.do</w:t>
      </w:r>
    </w:p>
    <w:p w14:paraId="1A3D92B4" w14:textId="77777777" w:rsidR="000B7FB3" w:rsidRPr="00B07496" w:rsidRDefault="000B7FB3" w:rsidP="00E31DA3">
      <w:pPr>
        <w:tabs>
          <w:tab w:val="left" w:pos="851"/>
        </w:tabs>
        <w:spacing w:after="0" w:line="240" w:lineRule="auto"/>
        <w:ind w:firstLine="709"/>
        <w:jc w:val="both"/>
        <w:rPr>
          <w:szCs w:val="24"/>
        </w:rPr>
      </w:pPr>
      <w:r w:rsidRPr="00B07496">
        <w:rPr>
          <w:szCs w:val="24"/>
        </w:rPr>
        <w:t>1.</w:t>
      </w:r>
      <w:r w:rsidR="00B66963" w:rsidRPr="00B07496">
        <w:rPr>
          <w:szCs w:val="24"/>
        </w:rPr>
        <w:t>6</w:t>
      </w:r>
      <w:r w:rsidRPr="00B07496">
        <w:rPr>
          <w:szCs w:val="24"/>
        </w:rPr>
        <w:t xml:space="preserve">. Pirkimas atliekamas laikantis lygiateisiškumo, nediskriminavimo, abipusio pripažinimo, proporcingumo ir skaidrumo principų bei konfidencialumo ir nešališkumo reikalavimų. </w:t>
      </w:r>
    </w:p>
    <w:p w14:paraId="4731B704" w14:textId="132F15FB" w:rsidR="00087CBB" w:rsidRPr="00B07496" w:rsidRDefault="000B7FB3" w:rsidP="00087CBB">
      <w:pPr>
        <w:pStyle w:val="Antrat2"/>
        <w:numPr>
          <w:ilvl w:val="0"/>
          <w:numId w:val="0"/>
        </w:numPr>
        <w:spacing w:after="0" w:line="240" w:lineRule="auto"/>
        <w:ind w:firstLine="720"/>
        <w:rPr>
          <w:lang w:eastAsia="lt-LT"/>
        </w:rPr>
      </w:pPr>
      <w:bookmarkStart w:id="5" w:name="_Toc536794430"/>
      <w:bookmarkStart w:id="6" w:name="_Toc4652878"/>
      <w:r w:rsidRPr="00B07496">
        <w:rPr>
          <w:lang w:eastAsia="lt-LT"/>
        </w:rPr>
        <w:t>1.</w:t>
      </w:r>
      <w:r w:rsidR="00B66963" w:rsidRPr="00B07496">
        <w:rPr>
          <w:lang w:eastAsia="lt-LT"/>
        </w:rPr>
        <w:t>7</w:t>
      </w:r>
      <w:r w:rsidRPr="00B07496">
        <w:rPr>
          <w:lang w:eastAsia="lt-LT"/>
        </w:rPr>
        <w:t xml:space="preserve">. Pirkimas vykdomas CVP IS elektroninėmis priemonėmis. Bet kokia informacija, </w:t>
      </w:r>
      <w:r w:rsidR="00E34008" w:rsidRPr="00B07496">
        <w:rPr>
          <w:lang w:eastAsia="lt-LT"/>
        </w:rPr>
        <w:t>Konkurso</w:t>
      </w:r>
      <w:r w:rsidRPr="00B07496">
        <w:rPr>
          <w:lang w:eastAsia="lt-LT"/>
        </w:rPr>
        <w:t xml:space="preserve"> sąlygų paaiškinimai, pranešimai ar kitas </w:t>
      </w:r>
      <w:r w:rsidR="00AD70E6" w:rsidRPr="00B07496">
        <w:rPr>
          <w:lang w:eastAsia="lt-LT"/>
        </w:rPr>
        <w:t>Perkančiosios</w:t>
      </w:r>
      <w:r w:rsidRPr="00B07496">
        <w:rPr>
          <w:lang w:eastAsia="lt-LT"/>
        </w:rPr>
        <w:t xml:space="preserve"> organizacijos susirašinėjimas </w:t>
      </w:r>
      <w:r w:rsidR="00B03BC6" w:rsidRPr="00B07496">
        <w:rPr>
          <w:lang w:eastAsia="lt-LT"/>
        </w:rPr>
        <w:t>su tiekėj</w:t>
      </w:r>
      <w:r w:rsidR="00A16B2B" w:rsidRPr="00B07496">
        <w:rPr>
          <w:lang w:eastAsia="lt-LT"/>
        </w:rPr>
        <w:t>ais</w:t>
      </w:r>
      <w:r w:rsidR="00187AE2" w:rsidRPr="00B07496">
        <w:rPr>
          <w:lang w:eastAsia="lt-LT"/>
        </w:rPr>
        <w:t xml:space="preserve"> </w:t>
      </w:r>
      <w:r w:rsidRPr="00B07496">
        <w:rPr>
          <w:lang w:eastAsia="lt-LT"/>
        </w:rPr>
        <w:t>yra vykdomas tik CVP I</w:t>
      </w:r>
      <w:r w:rsidR="00B03BC6" w:rsidRPr="00B07496">
        <w:rPr>
          <w:lang w:eastAsia="lt-LT"/>
        </w:rPr>
        <w:t>S elektroninėmis priemonėmis</w:t>
      </w:r>
      <w:r w:rsidR="004C0D47" w:rsidRPr="00B07496">
        <w:rPr>
          <w:lang w:eastAsia="lt-LT"/>
        </w:rPr>
        <w:t>.</w:t>
      </w:r>
      <w:bookmarkEnd w:id="5"/>
      <w:bookmarkEnd w:id="6"/>
    </w:p>
    <w:p w14:paraId="2BEB1936" w14:textId="44A11D7E" w:rsidR="00323E3D" w:rsidRPr="00B07496" w:rsidRDefault="00087CBB" w:rsidP="00323E3D">
      <w:pPr>
        <w:pStyle w:val="Antrat2"/>
        <w:numPr>
          <w:ilvl w:val="0"/>
          <w:numId w:val="0"/>
        </w:numPr>
        <w:spacing w:after="0" w:line="240" w:lineRule="auto"/>
        <w:ind w:firstLine="720"/>
        <w:rPr>
          <w:lang w:eastAsia="lt-LT"/>
        </w:rPr>
      </w:pPr>
      <w:r w:rsidRPr="00B07496">
        <w:rPr>
          <w:lang w:eastAsia="lt-LT"/>
        </w:rPr>
        <w:t xml:space="preserve">1.8. </w:t>
      </w:r>
      <w:r w:rsidR="00323E3D" w:rsidRPr="00B07496">
        <w:rPr>
          <w:lang w:eastAsia="lt-LT"/>
        </w:rPr>
        <w:t>Perkančioji organizacija pirkimo objekto apžiūros nerengs.</w:t>
      </w:r>
    </w:p>
    <w:p w14:paraId="120DDAF7" w14:textId="2E2EB7F2" w:rsidR="00FE676C" w:rsidRDefault="00D0469F" w:rsidP="0045700D">
      <w:pPr>
        <w:pStyle w:val="Antrat2"/>
        <w:numPr>
          <w:ilvl w:val="0"/>
          <w:numId w:val="0"/>
        </w:numPr>
        <w:spacing w:after="0" w:line="240" w:lineRule="auto"/>
        <w:ind w:firstLine="720"/>
        <w:rPr>
          <w:szCs w:val="24"/>
        </w:rPr>
      </w:pPr>
      <w:r w:rsidRPr="00402CDC">
        <w:rPr>
          <w:rFonts w:cs="Arial"/>
          <w:bCs/>
          <w:szCs w:val="24"/>
        </w:rPr>
        <w:t xml:space="preserve">1.9. </w:t>
      </w:r>
      <w:r w:rsidR="000C4A64" w:rsidRPr="00402CDC">
        <w:rPr>
          <w:bCs/>
          <w:szCs w:val="24"/>
        </w:rPr>
        <w:t>Atliekamas žaliasis pirkimas. Pirkimas vykdomas vadovaujantis Lietuvos Respublikos</w:t>
      </w:r>
      <w:r w:rsidR="000C4A64" w:rsidRPr="00B07496">
        <w:rPr>
          <w:szCs w:val="24"/>
        </w:rPr>
        <w:t xml:space="preserve">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w:t>
      </w:r>
      <w:r w:rsidR="000C4A64" w:rsidRPr="00B07496">
        <w:rPr>
          <w:i/>
          <w:color w:val="00B050"/>
          <w:szCs w:val="24"/>
        </w:rPr>
        <w:t xml:space="preserve"> </w:t>
      </w:r>
      <w:r w:rsidR="000C4A64" w:rsidRPr="00B07496">
        <w:rPr>
          <w:szCs w:val="24"/>
        </w:rPr>
        <w:t xml:space="preserve"> punktu. Aplinkos apaugos kriterijai nustatyti pirkimo sąlygų priede Nr. </w:t>
      </w:r>
      <w:r w:rsidRPr="00B07496">
        <w:rPr>
          <w:szCs w:val="24"/>
        </w:rPr>
        <w:t>3</w:t>
      </w:r>
      <w:r w:rsidR="000C4A64" w:rsidRPr="00B07496">
        <w:rPr>
          <w:szCs w:val="24"/>
        </w:rPr>
        <w:t xml:space="preserve">  „</w:t>
      </w:r>
      <w:r w:rsidR="00323E3D" w:rsidRPr="00B07496">
        <w:rPr>
          <w:rStyle w:val="normaltextrun"/>
          <w:color w:val="000000"/>
          <w:shd w:val="clear" w:color="auto" w:fill="FFFFFF"/>
        </w:rPr>
        <w:t>Tiekėjų pašalinimo pagrindai ir kvalifikaciniai reikalavimai</w:t>
      </w:r>
      <w:r w:rsidR="000C4A64" w:rsidRPr="00B07496">
        <w:rPr>
          <w:szCs w:val="24"/>
        </w:rPr>
        <w:t>“.</w:t>
      </w:r>
    </w:p>
    <w:p w14:paraId="714B754D" w14:textId="720BBC19" w:rsidR="0058295E" w:rsidRPr="0058295E" w:rsidRDefault="00FA7209" w:rsidP="00402CDC">
      <w:pPr>
        <w:ind w:firstLine="720"/>
      </w:pPr>
      <w:r>
        <w:t xml:space="preserve">1.10.  </w:t>
      </w:r>
      <w:r w:rsidRPr="006667FE">
        <w:t>Projekto veiklos tiesiogiai prisideda prie reikšmingos žalos nedarymo principo. Atitiktis šiam principui bus  užtikrinama viso projekto įgyvendinimo metu.</w:t>
      </w:r>
    </w:p>
    <w:p w14:paraId="3895DE58" w14:textId="77777777" w:rsidR="00B03BC6" w:rsidRPr="00B07496" w:rsidRDefault="00B03BC6" w:rsidP="00E31DA3">
      <w:pPr>
        <w:pStyle w:val="Antrat2"/>
        <w:numPr>
          <w:ilvl w:val="0"/>
          <w:numId w:val="0"/>
        </w:numPr>
        <w:spacing w:after="0" w:line="240" w:lineRule="auto"/>
        <w:jc w:val="center"/>
        <w:rPr>
          <w:b/>
          <w:szCs w:val="24"/>
        </w:rPr>
      </w:pPr>
    </w:p>
    <w:p w14:paraId="687F9AAD" w14:textId="77777777" w:rsidR="000B7FB3" w:rsidRPr="00B07496" w:rsidRDefault="002E2671" w:rsidP="00E31DA3">
      <w:pPr>
        <w:pStyle w:val="Antrat2"/>
        <w:numPr>
          <w:ilvl w:val="0"/>
          <w:numId w:val="0"/>
        </w:numPr>
        <w:spacing w:after="0" w:line="240" w:lineRule="auto"/>
        <w:jc w:val="center"/>
        <w:rPr>
          <w:b/>
          <w:szCs w:val="24"/>
        </w:rPr>
      </w:pPr>
      <w:bookmarkStart w:id="7" w:name="_Toc4652879"/>
      <w:r w:rsidRPr="00B07496">
        <w:rPr>
          <w:b/>
          <w:szCs w:val="24"/>
        </w:rPr>
        <w:t>2</w:t>
      </w:r>
      <w:r w:rsidR="000B7FB3" w:rsidRPr="00B07496">
        <w:rPr>
          <w:b/>
          <w:szCs w:val="24"/>
        </w:rPr>
        <w:t>. PIRKIMO OBJEKTAS</w:t>
      </w:r>
      <w:bookmarkEnd w:id="7"/>
    </w:p>
    <w:bookmarkEnd w:id="2"/>
    <w:p w14:paraId="025DCE58" w14:textId="77777777" w:rsidR="000B7FB3" w:rsidRPr="00B07496" w:rsidRDefault="000B7FB3" w:rsidP="00E31DA3">
      <w:pPr>
        <w:pStyle w:val="Antrat1"/>
        <w:keepNext w:val="0"/>
        <w:widowControl w:val="0"/>
        <w:numPr>
          <w:ilvl w:val="0"/>
          <w:numId w:val="0"/>
        </w:numPr>
        <w:spacing w:before="0" w:after="0" w:line="240" w:lineRule="auto"/>
        <w:ind w:left="-432"/>
        <w:jc w:val="both"/>
        <w:rPr>
          <w:b/>
          <w:sz w:val="24"/>
          <w:szCs w:val="24"/>
        </w:rPr>
      </w:pPr>
    </w:p>
    <w:p w14:paraId="63C1C43B" w14:textId="12F16FF8" w:rsidR="00D7772B" w:rsidRPr="00B07496" w:rsidRDefault="000B7FB3" w:rsidP="00762F0F">
      <w:pPr>
        <w:pStyle w:val="Antrat2"/>
        <w:widowControl w:val="0"/>
        <w:numPr>
          <w:ilvl w:val="0"/>
          <w:numId w:val="0"/>
        </w:numPr>
        <w:spacing w:after="0" w:line="240" w:lineRule="auto"/>
        <w:ind w:firstLine="851"/>
        <w:rPr>
          <w:rStyle w:val="fontstyle01"/>
          <w:rFonts w:ascii="Times New Roman" w:hAnsi="Times New Roman"/>
          <w:b w:val="0"/>
          <w:bCs w:val="0"/>
          <w:color w:val="auto"/>
          <w:sz w:val="24"/>
          <w:szCs w:val="24"/>
        </w:rPr>
      </w:pPr>
      <w:bookmarkStart w:id="8" w:name="_Toc4652880"/>
      <w:bookmarkStart w:id="9" w:name="_Toc536794432"/>
      <w:r w:rsidRPr="00B07496">
        <w:rPr>
          <w:szCs w:val="24"/>
        </w:rPr>
        <w:t>2.1.</w:t>
      </w:r>
      <w:bookmarkStart w:id="10" w:name="_Toc103066057"/>
      <w:r w:rsidR="0057744E" w:rsidRPr="00B07496">
        <w:rPr>
          <w:szCs w:val="24"/>
        </w:rPr>
        <w:t>Pirkimo objektas –</w:t>
      </w:r>
      <w:r w:rsidR="00323E3D" w:rsidRPr="00B07496">
        <w:rPr>
          <w:szCs w:val="24"/>
        </w:rPr>
        <w:t xml:space="preserve"> </w:t>
      </w:r>
      <w:r w:rsidR="004371FE" w:rsidRPr="00B07496">
        <w:rPr>
          <w:b/>
          <w:i/>
          <w:szCs w:val="24"/>
          <w:lang w:eastAsia="lt-LT"/>
        </w:rPr>
        <w:t>„</w:t>
      </w:r>
      <w:r w:rsidR="006A30E0" w:rsidRPr="006A0984">
        <w:rPr>
          <w:caps/>
          <w:color w:val="000000"/>
          <w:szCs w:val="24"/>
        </w:rPr>
        <w:t>Mokslo paskirties pastato 2C3p patalpų 025, 029, 030, 343, 344, Tvirtovės al. 35 ir gyvenamosios paskirties pastato 3A5p patalpos Nr. 1-131, Kampo g. 27</w:t>
      </w:r>
      <w:r w:rsidR="00476135">
        <w:rPr>
          <w:caps/>
          <w:color w:val="000000"/>
          <w:szCs w:val="24"/>
        </w:rPr>
        <w:t>,</w:t>
      </w:r>
      <w:r w:rsidR="006A30E0" w:rsidRPr="006A0984">
        <w:rPr>
          <w:caps/>
          <w:color w:val="000000"/>
          <w:szCs w:val="24"/>
        </w:rPr>
        <w:t xml:space="preserve"> Kaune, paprastojo remonto darbai</w:t>
      </w:r>
      <w:r w:rsidR="004371FE" w:rsidRPr="00B07496">
        <w:rPr>
          <w:b/>
          <w:szCs w:val="24"/>
          <w:lang w:eastAsia="lt-LT"/>
        </w:rPr>
        <w:t>“</w:t>
      </w:r>
      <w:r w:rsidR="00400A08" w:rsidRPr="00B07496">
        <w:rPr>
          <w:rStyle w:val="fontstyle01"/>
          <w:rFonts w:ascii="Times New Roman" w:hAnsi="Times New Roman"/>
          <w:b w:val="0"/>
          <w:color w:val="auto"/>
          <w:sz w:val="24"/>
          <w:szCs w:val="24"/>
        </w:rPr>
        <w:t>.</w:t>
      </w:r>
      <w:r w:rsidR="00400A08" w:rsidRPr="00B07496">
        <w:rPr>
          <w:rStyle w:val="fontstyle01"/>
          <w:rFonts w:ascii="Times New Roman" w:hAnsi="Times New Roman"/>
          <w:color w:val="auto"/>
          <w:sz w:val="24"/>
          <w:szCs w:val="24"/>
        </w:rPr>
        <w:t xml:space="preserve"> </w:t>
      </w:r>
      <w:r w:rsidR="00400A08" w:rsidRPr="00B07496">
        <w:rPr>
          <w:rStyle w:val="fontstyle01"/>
          <w:rFonts w:ascii="Times New Roman" w:hAnsi="Times New Roman"/>
          <w:b w:val="0"/>
          <w:bCs w:val="0"/>
          <w:color w:val="auto"/>
          <w:sz w:val="24"/>
          <w:szCs w:val="24"/>
        </w:rPr>
        <w:t>Statinio kategorija – ypatingas statinys, paskirtis – mokslo.</w:t>
      </w:r>
      <w:r w:rsidR="00B47225" w:rsidRPr="00B07496">
        <w:rPr>
          <w:rStyle w:val="fontstyle01"/>
          <w:rFonts w:ascii="Times New Roman" w:hAnsi="Times New Roman"/>
          <w:b w:val="0"/>
          <w:bCs w:val="0"/>
          <w:color w:val="auto"/>
          <w:sz w:val="24"/>
          <w:szCs w:val="24"/>
        </w:rPr>
        <w:t xml:space="preserve"> </w:t>
      </w:r>
      <w:r w:rsidR="00400A08" w:rsidRPr="00B07496">
        <w:rPr>
          <w:rStyle w:val="fontstyle01"/>
          <w:rFonts w:ascii="Times New Roman" w:hAnsi="Times New Roman"/>
          <w:b w:val="0"/>
          <w:bCs w:val="0"/>
          <w:color w:val="auto"/>
          <w:sz w:val="24"/>
          <w:szCs w:val="24"/>
        </w:rPr>
        <w:t xml:space="preserve">Remonto darbai turi būti atliekami pagal </w:t>
      </w:r>
      <w:r w:rsidR="005167CB" w:rsidRPr="00B07496">
        <w:rPr>
          <w:rStyle w:val="fontstyle01"/>
          <w:rFonts w:ascii="Times New Roman" w:hAnsi="Times New Roman"/>
          <w:b w:val="0"/>
          <w:bCs w:val="0"/>
          <w:color w:val="auto"/>
          <w:sz w:val="24"/>
          <w:szCs w:val="24"/>
        </w:rPr>
        <w:t>paprasto remonto aprašą,</w:t>
      </w:r>
      <w:r w:rsidR="00D7772B" w:rsidRPr="00B07496">
        <w:rPr>
          <w:rStyle w:val="fontstyle01"/>
          <w:rFonts w:ascii="Times New Roman" w:hAnsi="Times New Roman"/>
          <w:b w:val="0"/>
          <w:bCs w:val="0"/>
          <w:color w:val="auto"/>
          <w:sz w:val="24"/>
          <w:szCs w:val="24"/>
        </w:rPr>
        <w:t xml:space="preserve"> pirkimo dokumentų priedas Nr</w:t>
      </w:r>
      <w:bookmarkEnd w:id="8"/>
      <w:r w:rsidR="004371FE" w:rsidRPr="00B07496">
        <w:rPr>
          <w:rStyle w:val="fontstyle01"/>
          <w:rFonts w:ascii="Times New Roman" w:hAnsi="Times New Roman"/>
          <w:b w:val="0"/>
          <w:bCs w:val="0"/>
          <w:color w:val="auto"/>
          <w:sz w:val="24"/>
          <w:szCs w:val="24"/>
        </w:rPr>
        <w:t>.</w:t>
      </w:r>
      <w:r w:rsidR="00A15261" w:rsidRPr="00B07496">
        <w:rPr>
          <w:rStyle w:val="fontstyle01"/>
          <w:rFonts w:ascii="Times New Roman" w:hAnsi="Times New Roman"/>
          <w:b w:val="0"/>
          <w:bCs w:val="0"/>
          <w:color w:val="auto"/>
          <w:sz w:val="24"/>
          <w:szCs w:val="24"/>
        </w:rPr>
        <w:t xml:space="preserve"> 2</w:t>
      </w:r>
      <w:r w:rsidR="00762F0F" w:rsidRPr="00B07496">
        <w:rPr>
          <w:rStyle w:val="fontstyle01"/>
          <w:rFonts w:ascii="Times New Roman" w:hAnsi="Times New Roman"/>
          <w:b w:val="0"/>
          <w:bCs w:val="0"/>
          <w:color w:val="auto"/>
          <w:sz w:val="24"/>
          <w:szCs w:val="24"/>
        </w:rPr>
        <w:t>.</w:t>
      </w:r>
    </w:p>
    <w:p w14:paraId="1B920978" w14:textId="39EB4CE3" w:rsidR="002C6447" w:rsidRPr="00B07496" w:rsidRDefault="002C6447" w:rsidP="00E31DA3">
      <w:pPr>
        <w:pStyle w:val="Antrat2"/>
        <w:widowControl w:val="0"/>
        <w:numPr>
          <w:ilvl w:val="0"/>
          <w:numId w:val="0"/>
        </w:numPr>
        <w:spacing w:after="0" w:line="240" w:lineRule="auto"/>
        <w:ind w:firstLine="851"/>
        <w:rPr>
          <w:szCs w:val="24"/>
        </w:rPr>
      </w:pPr>
      <w:r w:rsidRPr="00B07496">
        <w:t xml:space="preserve">2.2.  </w:t>
      </w:r>
      <w:r w:rsidR="00D7772B" w:rsidRPr="00B07496">
        <w:t>Darbų atlikimo vieta</w:t>
      </w:r>
      <w:r w:rsidRPr="00B07496">
        <w:t xml:space="preserve">:  </w:t>
      </w:r>
      <w:r w:rsidR="00237084" w:rsidRPr="00B07496">
        <w:rPr>
          <w:b/>
          <w:szCs w:val="24"/>
        </w:rPr>
        <w:t>Lietuvos inžinerijos</w:t>
      </w:r>
      <w:r w:rsidRPr="00B07496">
        <w:rPr>
          <w:b/>
          <w:szCs w:val="24"/>
        </w:rPr>
        <w:t xml:space="preserve"> kolegija, adresas: Tvirtovės al. 35, Kaunas</w:t>
      </w:r>
      <w:r w:rsidR="00476135">
        <w:rPr>
          <w:b/>
          <w:szCs w:val="24"/>
        </w:rPr>
        <w:t xml:space="preserve"> ir Kampo g. 27, Kaunas.</w:t>
      </w:r>
    </w:p>
    <w:p w14:paraId="4C81F8A4" w14:textId="3ECEDAF7" w:rsidR="001C1A8B" w:rsidRPr="00B07496" w:rsidRDefault="001D3A40" w:rsidP="00E31DA3">
      <w:pPr>
        <w:spacing w:after="0" w:line="240" w:lineRule="auto"/>
        <w:ind w:firstLine="851"/>
        <w:jc w:val="both"/>
      </w:pPr>
      <w:bookmarkStart w:id="11" w:name="_Toc4652881"/>
      <w:r w:rsidRPr="00B07496">
        <w:lastRenderedPageBreak/>
        <w:t>2.</w:t>
      </w:r>
      <w:r w:rsidR="003B0457">
        <w:t>3</w:t>
      </w:r>
      <w:r w:rsidRPr="00B07496">
        <w:t xml:space="preserve">. </w:t>
      </w:r>
      <w:r w:rsidR="001C1A8B" w:rsidRPr="00B07496">
        <w:t xml:space="preserve">Perkamų </w:t>
      </w:r>
      <w:r w:rsidR="00D7772B" w:rsidRPr="00B07496">
        <w:t>darbų</w:t>
      </w:r>
      <w:r w:rsidR="00B47225" w:rsidRPr="00B07496">
        <w:t xml:space="preserve"> </w:t>
      </w:r>
      <w:r w:rsidR="005167CB" w:rsidRPr="00B07496">
        <w:t>paprasto remonto apraša</w:t>
      </w:r>
      <w:r w:rsidR="003B0457">
        <w:t>i</w:t>
      </w:r>
      <w:r w:rsidR="005167CB" w:rsidRPr="00B07496">
        <w:t xml:space="preserve"> </w:t>
      </w:r>
      <w:r w:rsidR="002C6447" w:rsidRPr="00B07496">
        <w:t>pateikt</w:t>
      </w:r>
      <w:r w:rsidR="003B0457">
        <w:t>i</w:t>
      </w:r>
      <w:r w:rsidR="002C6447" w:rsidRPr="00B07496">
        <w:t xml:space="preserve"> </w:t>
      </w:r>
      <w:r w:rsidR="00A005E2" w:rsidRPr="00B07496">
        <w:t>Pirkimo</w:t>
      </w:r>
      <w:r w:rsidR="001C1A8B" w:rsidRPr="00B07496">
        <w:t xml:space="preserve"> sąlygų </w:t>
      </w:r>
      <w:r w:rsidR="001C1A8B" w:rsidRPr="00B07496">
        <w:rPr>
          <w:rStyle w:val="Hipersaitas"/>
          <w:i/>
          <w:u w:val="none"/>
        </w:rPr>
        <w:t>2 priede</w:t>
      </w:r>
      <w:bookmarkEnd w:id="9"/>
      <w:bookmarkEnd w:id="11"/>
      <w:r w:rsidR="008E4D5E" w:rsidRPr="00B07496">
        <w:rPr>
          <w:rStyle w:val="Hipersaitas"/>
          <w:i/>
          <w:u w:val="none"/>
        </w:rPr>
        <w:t>.</w:t>
      </w:r>
    </w:p>
    <w:p w14:paraId="7C82AFC0" w14:textId="6FFEA741" w:rsidR="003D370C" w:rsidRPr="003D370C" w:rsidRDefault="003D370C" w:rsidP="003D370C">
      <w:pPr>
        <w:spacing w:after="0" w:line="240" w:lineRule="auto"/>
        <w:ind w:firstLine="851"/>
        <w:jc w:val="both"/>
      </w:pPr>
      <w:r w:rsidRPr="003D370C">
        <w:rPr>
          <w:bCs/>
        </w:rPr>
        <w:t>2</w:t>
      </w:r>
      <w:r w:rsidR="003B0457">
        <w:rPr>
          <w:bCs/>
        </w:rPr>
        <w:t xml:space="preserve">.4. </w:t>
      </w:r>
      <w:r w:rsidRPr="003D370C">
        <w:t>Pirkimo objektas skaidomas į dvi pirkimo objekto dalis:</w:t>
      </w:r>
    </w:p>
    <w:p w14:paraId="3C9D5C79" w14:textId="3FE65417" w:rsidR="003D370C" w:rsidRPr="003D370C" w:rsidRDefault="003D370C" w:rsidP="00701AE6">
      <w:pPr>
        <w:spacing w:after="0" w:line="240" w:lineRule="auto"/>
        <w:ind w:firstLine="851"/>
        <w:jc w:val="both"/>
        <w:rPr>
          <w:b/>
          <w:bCs/>
        </w:rPr>
      </w:pPr>
      <w:r w:rsidRPr="003D370C">
        <w:t>2.</w:t>
      </w:r>
      <w:r w:rsidR="003B0457">
        <w:t>4</w:t>
      </w:r>
      <w:r w:rsidRPr="003D370C">
        <w:t xml:space="preserve">.1. </w:t>
      </w:r>
      <w:r w:rsidR="00BF3F7C">
        <w:t>Pirma</w:t>
      </w:r>
      <w:r w:rsidRPr="003D370C">
        <w:t xml:space="preserve"> pirkimo objekto dalis: </w:t>
      </w:r>
      <w:r w:rsidR="006E3772">
        <w:t>remont</w:t>
      </w:r>
      <w:r w:rsidR="00022357">
        <w:t>o darbai</w:t>
      </w:r>
      <w:r w:rsidR="006E3772">
        <w:t xml:space="preserve"> </w:t>
      </w:r>
      <w:r w:rsidR="00122419">
        <w:t xml:space="preserve">pagal </w:t>
      </w:r>
      <w:r w:rsidR="004A30E6">
        <w:t>paprastojo remonto aprašą „</w:t>
      </w:r>
      <w:r w:rsidR="00701AE6" w:rsidRPr="00701AE6">
        <w:rPr>
          <w:b/>
          <w:bCs/>
        </w:rPr>
        <w:t>Mokslo paskirties pastato 2C3p patalpų 025, 029, 030, Tvirtovės al.</w:t>
      </w:r>
      <w:r w:rsidR="00701AE6">
        <w:rPr>
          <w:b/>
          <w:bCs/>
        </w:rPr>
        <w:t xml:space="preserve"> </w:t>
      </w:r>
      <w:r w:rsidR="00701AE6" w:rsidRPr="00701AE6">
        <w:rPr>
          <w:b/>
          <w:bCs/>
        </w:rPr>
        <w:t>35 ir gyvenamosios paskirties pastato 3A5p patalpos Nr. 1-131,</w:t>
      </w:r>
      <w:r w:rsidR="00701AE6">
        <w:rPr>
          <w:b/>
          <w:bCs/>
        </w:rPr>
        <w:t xml:space="preserve"> Kampo g.27, </w:t>
      </w:r>
      <w:r w:rsidR="00701AE6" w:rsidRPr="00701AE6">
        <w:rPr>
          <w:b/>
          <w:bCs/>
        </w:rPr>
        <w:t>Kaune, paprastojo remonto aprašas</w:t>
      </w:r>
      <w:r w:rsidR="00701AE6">
        <w:rPr>
          <w:b/>
          <w:bCs/>
        </w:rPr>
        <w:t>“</w:t>
      </w:r>
      <w:r w:rsidRPr="003D370C">
        <w:t xml:space="preserve"> (toliau – </w:t>
      </w:r>
      <w:r w:rsidR="002032D1">
        <w:t>Pirma</w:t>
      </w:r>
      <w:r w:rsidRPr="003D370C">
        <w:t xml:space="preserve"> pirkimo objekto dalis);</w:t>
      </w:r>
    </w:p>
    <w:p w14:paraId="7BF17461" w14:textId="07A487E5" w:rsidR="003D370C" w:rsidRPr="003D370C" w:rsidRDefault="003D370C" w:rsidP="00A53555">
      <w:pPr>
        <w:spacing w:after="0" w:line="240" w:lineRule="auto"/>
        <w:ind w:firstLine="851"/>
        <w:jc w:val="both"/>
        <w:rPr>
          <w:b/>
          <w:bCs/>
        </w:rPr>
      </w:pPr>
      <w:r w:rsidRPr="003D370C">
        <w:t>2.</w:t>
      </w:r>
      <w:r w:rsidR="006E3772">
        <w:t>4</w:t>
      </w:r>
      <w:r w:rsidRPr="003D370C">
        <w:t xml:space="preserve">.2.  </w:t>
      </w:r>
      <w:r w:rsidR="00BF3F7C">
        <w:t>Antra</w:t>
      </w:r>
      <w:r w:rsidRPr="003D370C">
        <w:t xml:space="preserve"> pirkimo objekto dalis: </w:t>
      </w:r>
      <w:r w:rsidR="006E3772">
        <w:t>remont</w:t>
      </w:r>
      <w:r w:rsidR="00022357">
        <w:t>o darbai</w:t>
      </w:r>
      <w:r w:rsidR="006E3772">
        <w:t xml:space="preserve"> pagal paprastojo remonto aprašą</w:t>
      </w:r>
      <w:r w:rsidR="00A53555">
        <w:t xml:space="preserve"> „</w:t>
      </w:r>
      <w:r w:rsidR="00A53555" w:rsidRPr="00A53555">
        <w:rPr>
          <w:b/>
          <w:bCs/>
        </w:rPr>
        <w:t>Mokslo paskirties pastato 2C3p patalpų 343, 344,</w:t>
      </w:r>
      <w:r w:rsidR="00A53555">
        <w:rPr>
          <w:b/>
          <w:bCs/>
        </w:rPr>
        <w:t xml:space="preserve"> </w:t>
      </w:r>
      <w:r w:rsidR="00A53555" w:rsidRPr="00A53555">
        <w:rPr>
          <w:b/>
          <w:bCs/>
        </w:rPr>
        <w:t>Tvirtovės al. 35, Kaune, paprastojo remonto aprašas</w:t>
      </w:r>
      <w:r w:rsidR="00A53555">
        <w:rPr>
          <w:b/>
          <w:bCs/>
        </w:rPr>
        <w:t>“</w:t>
      </w:r>
      <w:r w:rsidRPr="003D370C">
        <w:t xml:space="preserve"> (toliau – </w:t>
      </w:r>
      <w:r w:rsidR="002032D1">
        <w:t>Antra</w:t>
      </w:r>
      <w:r w:rsidRPr="003D370C">
        <w:t xml:space="preserve"> pirkimo objekto dalis).</w:t>
      </w:r>
    </w:p>
    <w:p w14:paraId="790AB90D" w14:textId="5808AF35" w:rsidR="003D370C" w:rsidRPr="003D370C" w:rsidRDefault="003D370C" w:rsidP="003D370C">
      <w:pPr>
        <w:spacing w:after="0" w:line="240" w:lineRule="auto"/>
        <w:ind w:firstLine="851"/>
        <w:jc w:val="both"/>
      </w:pPr>
      <w:r w:rsidRPr="003D370C">
        <w:t>2.</w:t>
      </w:r>
      <w:r w:rsidR="00A53555">
        <w:t>5</w:t>
      </w:r>
      <w:r w:rsidRPr="003D370C">
        <w:t xml:space="preserve">. Tiekėjas gali teikti po vieną pasiūlymą dėl vienos ar abiejų pirkimo objekto dalių. Konkurso dalyvių skaičius neribojamas. </w:t>
      </w:r>
      <w:r w:rsidR="00F17A21" w:rsidRPr="00F17A21">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r w:rsidRPr="003D370C">
        <w:t xml:space="preserve"> </w:t>
      </w:r>
    </w:p>
    <w:p w14:paraId="1343B457" w14:textId="5D642A8B" w:rsidR="00D7772B" w:rsidRPr="00B07496" w:rsidRDefault="00D7772B" w:rsidP="00E31DA3">
      <w:pPr>
        <w:spacing w:after="0" w:line="240" w:lineRule="auto"/>
        <w:ind w:firstLine="851"/>
        <w:jc w:val="both"/>
      </w:pPr>
      <w:r w:rsidRPr="00B07496">
        <w:rPr>
          <w:szCs w:val="24"/>
          <w:u w:val="single"/>
        </w:rPr>
        <w:t>2.</w:t>
      </w:r>
      <w:r w:rsidR="00184349">
        <w:rPr>
          <w:szCs w:val="24"/>
          <w:u w:val="single"/>
        </w:rPr>
        <w:t>6</w:t>
      </w:r>
      <w:r w:rsidRPr="00B07496">
        <w:rPr>
          <w:szCs w:val="24"/>
          <w:u w:val="single"/>
        </w:rPr>
        <w:t>. Darbų atlikimo termina</w:t>
      </w:r>
      <w:r w:rsidR="00FC73A5">
        <w:rPr>
          <w:szCs w:val="24"/>
          <w:u w:val="single"/>
        </w:rPr>
        <w:t>i</w:t>
      </w:r>
      <w:r w:rsidRPr="00B07496">
        <w:rPr>
          <w:szCs w:val="24"/>
          <w:u w:val="single"/>
        </w:rPr>
        <w:t>:</w:t>
      </w:r>
    </w:p>
    <w:p w14:paraId="276A2C53" w14:textId="39394879" w:rsidR="00CA3B12" w:rsidRPr="00E31744" w:rsidRDefault="00CF445A" w:rsidP="00725A2A">
      <w:pPr>
        <w:spacing w:after="0" w:line="240" w:lineRule="auto"/>
        <w:ind w:firstLine="851"/>
        <w:jc w:val="both"/>
        <w:rPr>
          <w:szCs w:val="24"/>
        </w:rPr>
      </w:pPr>
      <w:r w:rsidRPr="00E31744">
        <w:rPr>
          <w:szCs w:val="24"/>
        </w:rPr>
        <w:t xml:space="preserve">2.6.1. </w:t>
      </w:r>
      <w:r w:rsidR="00746A7B" w:rsidRPr="00E31744">
        <w:t>Pirm</w:t>
      </w:r>
      <w:r w:rsidR="00746A7B" w:rsidRPr="00E31744">
        <w:t>os</w:t>
      </w:r>
      <w:r w:rsidR="00746A7B" w:rsidRPr="00E31744">
        <w:t xml:space="preserve"> pirkimo objekto dali</w:t>
      </w:r>
      <w:r w:rsidR="00746A7B" w:rsidRPr="00E31744">
        <w:t>e</w:t>
      </w:r>
      <w:r w:rsidR="00746A7B" w:rsidRPr="00E31744">
        <w:t>s</w:t>
      </w:r>
      <w:r w:rsidR="008B030F" w:rsidRPr="00E31744">
        <w:rPr>
          <w:szCs w:val="24"/>
        </w:rPr>
        <w:t xml:space="preserve"> d</w:t>
      </w:r>
      <w:r w:rsidR="008B030F" w:rsidRPr="00E31744">
        <w:rPr>
          <w:szCs w:val="24"/>
        </w:rPr>
        <w:t>arbai turi būti atlikti</w:t>
      </w:r>
      <w:r w:rsidR="00D7772B" w:rsidRPr="00E31744">
        <w:rPr>
          <w:szCs w:val="24"/>
        </w:rPr>
        <w:t xml:space="preserve"> </w:t>
      </w:r>
      <w:r w:rsidR="00864CE6" w:rsidRPr="00E31744">
        <w:rPr>
          <w:szCs w:val="24"/>
        </w:rPr>
        <w:t xml:space="preserve">per </w:t>
      </w:r>
      <w:r w:rsidR="000F1B8E" w:rsidRPr="00E31744">
        <w:rPr>
          <w:szCs w:val="24"/>
        </w:rPr>
        <w:t>6</w:t>
      </w:r>
      <w:r w:rsidR="00B47225" w:rsidRPr="00E31744">
        <w:rPr>
          <w:szCs w:val="24"/>
        </w:rPr>
        <w:t xml:space="preserve"> </w:t>
      </w:r>
      <w:r w:rsidR="000F1B8E" w:rsidRPr="00E31744">
        <w:rPr>
          <w:szCs w:val="24"/>
        </w:rPr>
        <w:t>savaites</w:t>
      </w:r>
      <w:r w:rsidR="00C11624" w:rsidRPr="00E31744">
        <w:rPr>
          <w:szCs w:val="24"/>
        </w:rPr>
        <w:t xml:space="preserve"> nuo </w:t>
      </w:r>
      <w:r w:rsidR="00AC5234" w:rsidRPr="00E31744">
        <w:rPr>
          <w:szCs w:val="24"/>
        </w:rPr>
        <w:t>darbų pradžios</w:t>
      </w:r>
      <w:r w:rsidR="00C11624" w:rsidRPr="00E31744">
        <w:rPr>
          <w:szCs w:val="24"/>
        </w:rPr>
        <w:t xml:space="preserve"> dienos</w:t>
      </w:r>
      <w:r w:rsidR="00D7772B" w:rsidRPr="00E31744">
        <w:rPr>
          <w:szCs w:val="24"/>
        </w:rPr>
        <w:t xml:space="preserve">. </w:t>
      </w:r>
    </w:p>
    <w:p w14:paraId="07466A32" w14:textId="077629BD" w:rsidR="00CF445A" w:rsidRDefault="00CF445A" w:rsidP="00CF445A">
      <w:pPr>
        <w:spacing w:after="0" w:line="240" w:lineRule="auto"/>
        <w:ind w:firstLine="851"/>
        <w:jc w:val="both"/>
        <w:rPr>
          <w:szCs w:val="24"/>
        </w:rPr>
      </w:pPr>
      <w:r w:rsidRPr="00E31744">
        <w:rPr>
          <w:szCs w:val="24"/>
        </w:rPr>
        <w:t>2.6.</w:t>
      </w:r>
      <w:r w:rsidR="008B030F" w:rsidRPr="00E31744">
        <w:rPr>
          <w:szCs w:val="24"/>
        </w:rPr>
        <w:t>2</w:t>
      </w:r>
      <w:r w:rsidRPr="00E31744">
        <w:rPr>
          <w:szCs w:val="24"/>
        </w:rPr>
        <w:t xml:space="preserve">. </w:t>
      </w:r>
      <w:r w:rsidRPr="00E31744">
        <w:t>Antros</w:t>
      </w:r>
      <w:r w:rsidRPr="00E31744">
        <w:t xml:space="preserve"> pirkimo objekto dalies</w:t>
      </w:r>
      <w:r w:rsidR="008B030F" w:rsidRPr="00E31744">
        <w:rPr>
          <w:szCs w:val="24"/>
        </w:rPr>
        <w:t xml:space="preserve"> </w:t>
      </w:r>
      <w:r w:rsidR="008B030F" w:rsidRPr="00E31744">
        <w:rPr>
          <w:szCs w:val="24"/>
        </w:rPr>
        <w:t>darbai turi būti atlikti</w:t>
      </w:r>
      <w:r w:rsidRPr="00E31744">
        <w:rPr>
          <w:szCs w:val="24"/>
        </w:rPr>
        <w:t xml:space="preserve"> per </w:t>
      </w:r>
      <w:r w:rsidR="00CE2898" w:rsidRPr="00E31744">
        <w:rPr>
          <w:szCs w:val="24"/>
        </w:rPr>
        <w:t>4</w:t>
      </w:r>
      <w:r w:rsidRPr="00E31744">
        <w:rPr>
          <w:szCs w:val="24"/>
        </w:rPr>
        <w:t xml:space="preserve"> savaites nuo darbų pradžios dienos.</w:t>
      </w:r>
      <w:r w:rsidRPr="00B07496">
        <w:rPr>
          <w:szCs w:val="24"/>
        </w:rPr>
        <w:t xml:space="preserve"> </w:t>
      </w:r>
    </w:p>
    <w:p w14:paraId="2F3320E7" w14:textId="4A5FBDE1" w:rsidR="00D7772B" w:rsidRPr="00B07496" w:rsidRDefault="00D7772B" w:rsidP="00E31DA3">
      <w:pPr>
        <w:spacing w:after="0" w:line="240" w:lineRule="auto"/>
        <w:ind w:firstLine="851"/>
        <w:jc w:val="both"/>
      </w:pPr>
      <w:r w:rsidRPr="00B07496">
        <w:rPr>
          <w:szCs w:val="24"/>
        </w:rPr>
        <w:t>2.</w:t>
      </w:r>
      <w:r w:rsidR="00184349">
        <w:rPr>
          <w:szCs w:val="24"/>
        </w:rPr>
        <w:t>6</w:t>
      </w:r>
      <w:r w:rsidRPr="00B07496">
        <w:rPr>
          <w:szCs w:val="24"/>
        </w:rPr>
        <w:t>.</w:t>
      </w:r>
      <w:r w:rsidR="00803CE4">
        <w:rPr>
          <w:szCs w:val="24"/>
        </w:rPr>
        <w:t>3</w:t>
      </w:r>
      <w:r w:rsidRPr="00B07496">
        <w:rPr>
          <w:szCs w:val="24"/>
        </w:rPr>
        <w:t>.</w:t>
      </w:r>
      <w:r w:rsidR="00AC5234" w:rsidRPr="00B07496">
        <w:rPr>
          <w:szCs w:val="24"/>
        </w:rPr>
        <w:t xml:space="preserve"> </w:t>
      </w:r>
      <w:r w:rsidR="00AC3279" w:rsidRPr="00B07496">
        <w:rPr>
          <w:szCs w:val="24"/>
        </w:rPr>
        <w:t>Darbų pradžia – statybvietės perdavimo-priėmimo akto pasirašymo data arba data po 14 dienų, kai įsigaliojo Sutartis, jeigu statybvietės perdavimo-priėmimo aktas per šį dienų skaičių nėra pasirašytas.</w:t>
      </w:r>
    </w:p>
    <w:p w14:paraId="578212F6" w14:textId="1E1B4BE6" w:rsidR="00D7772B" w:rsidRPr="00B07496" w:rsidRDefault="00D7772B" w:rsidP="00E31DA3">
      <w:pPr>
        <w:spacing w:after="0" w:line="240" w:lineRule="auto"/>
        <w:ind w:firstLine="851"/>
        <w:jc w:val="both"/>
      </w:pPr>
      <w:r w:rsidRPr="00B07496">
        <w:t>2.</w:t>
      </w:r>
      <w:r w:rsidR="00630867">
        <w:t>7.</w:t>
      </w:r>
      <w:r w:rsidRPr="00B07496">
        <w:t xml:space="preserve"> </w:t>
      </w:r>
      <w:r w:rsidR="000D05B2" w:rsidRPr="00B07496">
        <w:rPr>
          <w:bCs/>
          <w:szCs w:val="24"/>
        </w:rPr>
        <w:t xml:space="preserve">Darbai turi būti atliekami netrukdant mokymo procesui, t. y. atsižvelgiant į Užsakovo vykdomą veiklą (švietimas) keliamas triukšmas, dulkės ir pan. negali trukdyti vykdyti Perkančiosios organizacijos tiesioginių funkcijų. Rangovas turi vykdyti darbus taip, kad darbai būtų vykdomi tinkama sparta. </w:t>
      </w:r>
      <w:r w:rsidR="000D05B2" w:rsidRPr="00B07496">
        <w:rPr>
          <w:b/>
          <w:szCs w:val="24"/>
        </w:rPr>
        <w:t xml:space="preserve">Darbai turi būti atliekami ne studijų metu – t.y. po 18 val. iki 7 val. darbo dienomis (nuo pirmadienio ir penktadienio). Darbai gali būti vykdomi šeštadieniais, sekmadieniais, valstybinių švenčių dienomis bei kolegijos studentų vasaros atostogų metu po 2025 m. birželio 30 d. iki </w:t>
      </w:r>
      <w:r w:rsidR="008D4964" w:rsidRPr="00B07496">
        <w:rPr>
          <w:b/>
          <w:szCs w:val="24"/>
        </w:rPr>
        <w:t>rugpjūčio 25 d.</w:t>
      </w:r>
      <w:r w:rsidR="000D05B2" w:rsidRPr="00B07496">
        <w:rPr>
          <w:bCs/>
          <w:szCs w:val="24"/>
        </w:rPr>
        <w:t xml:space="preserve">  Tiekėjas privalo numatyti dulkių patekimo į kitas patalpas prevenciją (uždengti remontuojamas patalpas, kad nesklistų dulkės) bei bendrųjų patalpų išvalymą kiekvieną dieną po darbų</w:t>
      </w:r>
      <w:r w:rsidR="007B507A">
        <w:rPr>
          <w:bCs/>
          <w:szCs w:val="24"/>
        </w:rPr>
        <w:t>.</w:t>
      </w:r>
    </w:p>
    <w:p w14:paraId="341E476D" w14:textId="77777777" w:rsidR="00B33778" w:rsidRPr="00B07496" w:rsidRDefault="00B33778" w:rsidP="00E31DA3">
      <w:pPr>
        <w:widowControl w:val="0"/>
        <w:tabs>
          <w:tab w:val="left" w:pos="426"/>
          <w:tab w:val="right" w:pos="8364"/>
        </w:tabs>
        <w:spacing w:after="0" w:line="240" w:lineRule="auto"/>
        <w:jc w:val="both"/>
        <w:rPr>
          <w:szCs w:val="24"/>
        </w:rPr>
      </w:pPr>
    </w:p>
    <w:p w14:paraId="08A6F532" w14:textId="450BBD43" w:rsidR="00B33778" w:rsidRPr="00B07496" w:rsidRDefault="00B33778" w:rsidP="00E31DA3">
      <w:pPr>
        <w:widowControl w:val="0"/>
        <w:tabs>
          <w:tab w:val="left" w:pos="426"/>
          <w:tab w:val="right" w:pos="8364"/>
        </w:tabs>
        <w:spacing w:after="0" w:line="240" w:lineRule="auto"/>
        <w:jc w:val="both"/>
        <w:rPr>
          <w:rFonts w:eastAsia="Times New Roman"/>
          <w:sz w:val="22"/>
          <w:lang w:eastAsia="zh-CN"/>
        </w:rPr>
      </w:pPr>
      <w:r w:rsidRPr="00B07496">
        <w:rPr>
          <w:szCs w:val="24"/>
        </w:rPr>
        <w:tab/>
        <w:t>2.</w:t>
      </w:r>
      <w:r w:rsidR="00630867">
        <w:rPr>
          <w:szCs w:val="24"/>
        </w:rPr>
        <w:t>8</w:t>
      </w:r>
      <w:r w:rsidRPr="00B07496">
        <w:rPr>
          <w:szCs w:val="24"/>
        </w:rPr>
        <w:t>. Perkančioji organizacija</w:t>
      </w:r>
      <w:r w:rsidR="00132033">
        <w:rPr>
          <w:szCs w:val="24"/>
        </w:rPr>
        <w:t xml:space="preserve">, </w:t>
      </w:r>
      <w:r w:rsidRPr="00B07496">
        <w:rPr>
          <w:szCs w:val="24"/>
        </w:rPr>
        <w:t>dėl pasikeitusių aplinkybių, kai dėl jų negalima tęsti Darbų ir, kai jos tampa žinomos po Sutarties sudarymo ir, kai Rangovas nebuvo prisiėmęs jų atsiradimo rizikos, gali bet kada nurodyti Rangovui sustabdyti visų Darbų vykdymą, esant Sutartyje nurodytoms aplinkybėms.</w:t>
      </w:r>
    </w:p>
    <w:p w14:paraId="0819356A" w14:textId="0E5CABB6" w:rsidR="00B33778" w:rsidRPr="005C44F3" w:rsidRDefault="00B33778" w:rsidP="00E31DA3">
      <w:pPr>
        <w:widowControl w:val="0"/>
        <w:tabs>
          <w:tab w:val="left" w:pos="426"/>
          <w:tab w:val="right" w:pos="8364"/>
        </w:tabs>
        <w:spacing w:after="0" w:line="240" w:lineRule="auto"/>
        <w:jc w:val="both"/>
        <w:rPr>
          <w:rFonts w:eastAsia="Times New Roman"/>
          <w:szCs w:val="24"/>
          <w:lang w:eastAsia="zh-CN"/>
        </w:rPr>
      </w:pPr>
      <w:r w:rsidRPr="00B07496">
        <w:rPr>
          <w:rFonts w:eastAsia="Times New Roman"/>
          <w:sz w:val="22"/>
          <w:lang w:eastAsia="zh-CN"/>
        </w:rPr>
        <w:tab/>
        <w:t>2.</w:t>
      </w:r>
      <w:r w:rsidR="00630867">
        <w:rPr>
          <w:rFonts w:eastAsia="Times New Roman"/>
          <w:sz w:val="22"/>
          <w:lang w:eastAsia="zh-CN"/>
        </w:rPr>
        <w:t>9</w:t>
      </w:r>
      <w:r w:rsidRPr="00B07496">
        <w:rPr>
          <w:rFonts w:eastAsia="Times New Roman"/>
          <w:sz w:val="22"/>
          <w:lang w:eastAsia="zh-CN"/>
        </w:rPr>
        <w:t xml:space="preserve">. </w:t>
      </w:r>
      <w:r w:rsidRPr="00B07496">
        <w:rPr>
          <w:b/>
          <w:szCs w:val="24"/>
        </w:rPr>
        <w:t xml:space="preserve"> !!!</w:t>
      </w:r>
      <w:r w:rsidRPr="00B07496">
        <w:rPr>
          <w:szCs w:val="24"/>
        </w:rPr>
        <w:t xml:space="preserve"> Dėl sugriežtintos asmenų galinčių patekti į perkančiosios organizacijos teritoriją kontrolės, </w:t>
      </w:r>
      <w:r w:rsidRPr="005C44F3">
        <w:rPr>
          <w:szCs w:val="24"/>
        </w:rPr>
        <w:t xml:space="preserve">laimėjęs dalyvis privalės pateikti perkančiajai organizacijai darbus vykdysiančių darbuotojų sąrašą, kad jiems būtų išduoti perkančiosios organizacijos patvirtinti leidimai patekti į teritoriją.  </w:t>
      </w:r>
    </w:p>
    <w:p w14:paraId="16DE8D69" w14:textId="77777777" w:rsidR="005C44F3" w:rsidRPr="005C44F3" w:rsidRDefault="00B33778" w:rsidP="005C44F3">
      <w:pPr>
        <w:widowControl w:val="0"/>
        <w:tabs>
          <w:tab w:val="left" w:pos="426"/>
          <w:tab w:val="right" w:pos="8364"/>
        </w:tabs>
        <w:spacing w:after="0" w:line="240" w:lineRule="auto"/>
        <w:ind w:firstLine="450"/>
        <w:jc w:val="both"/>
        <w:rPr>
          <w:rFonts w:eastAsia="Times New Roman"/>
          <w:szCs w:val="24"/>
          <w:lang w:eastAsia="zh-CN"/>
        </w:rPr>
      </w:pPr>
      <w:r w:rsidRPr="005C44F3">
        <w:rPr>
          <w:rFonts w:eastAsia="Times New Roman"/>
          <w:szCs w:val="24"/>
          <w:lang w:eastAsia="zh-CN"/>
        </w:rPr>
        <w:t>2.</w:t>
      </w:r>
      <w:r w:rsidR="005C44F3" w:rsidRPr="005C44F3">
        <w:rPr>
          <w:rFonts w:eastAsia="Times New Roman"/>
          <w:szCs w:val="24"/>
          <w:lang w:eastAsia="zh-CN"/>
        </w:rPr>
        <w:t>10</w:t>
      </w:r>
      <w:r w:rsidRPr="005C44F3">
        <w:rPr>
          <w:rFonts w:eastAsia="Times New Roman"/>
          <w:szCs w:val="24"/>
          <w:lang w:eastAsia="zh-CN"/>
        </w:rPr>
        <w:t xml:space="preserve">. </w:t>
      </w:r>
      <w:r w:rsidR="008C0728" w:rsidRPr="005C44F3">
        <w:rPr>
          <w:rFonts w:eastAsia="Times New Roman"/>
          <w:szCs w:val="24"/>
          <w:lang w:eastAsia="zh-CN"/>
        </w:rPr>
        <w:t>Paprastojo remonto aprašo</w:t>
      </w:r>
      <w:r w:rsidRPr="005C44F3">
        <w:rPr>
          <w:rFonts w:eastAsia="Times New Roman"/>
          <w:szCs w:val="24"/>
          <w:lang w:eastAsia="zh-CN"/>
        </w:rPr>
        <w:t xml:space="preserve"> specifikacijose, aiškinamuosiuose raštuose, brėžiniuose ar kiekių žiniaraščiuose ir kt. galimai nurodyti medžiagų/įrangos gamintojai ar prekės ženklai</w:t>
      </w:r>
      <w:r w:rsidR="007E0896" w:rsidRPr="005C44F3">
        <w:rPr>
          <w:rFonts w:eastAsia="Times New Roman"/>
          <w:szCs w:val="24"/>
          <w:lang w:eastAsia="zh-CN"/>
        </w:rPr>
        <w:t xml:space="preserve"> konkrečių modelių ar tiekimo šaltinių, konkrečių procesų, būdingų konkretaus tiekėjo tiekiamoms prekėms ar teikiamoms paslaugoms, patentų, tipų,  standartų, konkrečios kilmės ar gamybos</w:t>
      </w:r>
      <w:r w:rsidRPr="005C44F3">
        <w:rPr>
          <w:rFonts w:eastAsia="Times New Roman"/>
          <w:szCs w:val="24"/>
          <w:lang w:eastAsia="zh-CN"/>
        </w:rPr>
        <w:t xml:space="preserve"> yra tik informacinio pobūdžio, ir Rangovas nėra įpareigotas siūlyti ir/ar na</w:t>
      </w:r>
      <w:r w:rsidR="00725A2A" w:rsidRPr="005C44F3">
        <w:rPr>
          <w:rFonts w:eastAsia="Times New Roman"/>
          <w:szCs w:val="24"/>
          <w:lang w:eastAsia="zh-CN"/>
        </w:rPr>
        <w:t xml:space="preserve">udoti šių gamintojų produkciją </w:t>
      </w:r>
      <w:r w:rsidRPr="005C44F3">
        <w:rPr>
          <w:rFonts w:eastAsia="Times New Roman"/>
          <w:szCs w:val="24"/>
          <w:lang w:eastAsia="zh-CN"/>
        </w:rPr>
        <w:t>ir ji gali būti pakeista lygiaverte ir ne blogesnės kokybės kitų gamintojų medžiagomis/įranga/ produkcija.</w:t>
      </w:r>
    </w:p>
    <w:p w14:paraId="3889B198" w14:textId="74A5C75F" w:rsidR="00B33778" w:rsidRPr="005C44F3" w:rsidRDefault="00B33778" w:rsidP="005C44F3">
      <w:pPr>
        <w:widowControl w:val="0"/>
        <w:tabs>
          <w:tab w:val="left" w:pos="426"/>
          <w:tab w:val="right" w:pos="8364"/>
        </w:tabs>
        <w:spacing w:after="0" w:line="240" w:lineRule="auto"/>
        <w:ind w:firstLine="450"/>
        <w:jc w:val="both"/>
        <w:rPr>
          <w:rFonts w:eastAsia="Times New Roman"/>
          <w:szCs w:val="24"/>
          <w:lang w:eastAsia="zh-CN"/>
        </w:rPr>
      </w:pPr>
      <w:r w:rsidRPr="005C44F3">
        <w:rPr>
          <w:rFonts w:eastAsia="Times New Roman"/>
          <w:szCs w:val="24"/>
          <w:lang w:eastAsia="zh-CN"/>
        </w:rPr>
        <w:t>2.</w:t>
      </w:r>
      <w:r w:rsidR="005C44F3" w:rsidRPr="005C44F3">
        <w:rPr>
          <w:rFonts w:eastAsia="Times New Roman"/>
          <w:szCs w:val="24"/>
          <w:lang w:eastAsia="zh-CN"/>
        </w:rPr>
        <w:t>11</w:t>
      </w:r>
      <w:r w:rsidRPr="005C44F3">
        <w:rPr>
          <w:rFonts w:eastAsia="Times New Roman"/>
          <w:szCs w:val="24"/>
          <w:lang w:eastAsia="zh-CN"/>
        </w:rPr>
        <w:t>. Visi medžiagų, įrenginių, įrengimų, sanitarinių prietaisų ir kt. sprendiniai privalo būtų raštu suderinti su perkančiąja organizacija prieš darbų vykdymo pradžią.</w:t>
      </w:r>
    </w:p>
    <w:p w14:paraId="156EF04F" w14:textId="77777777" w:rsidR="001C1A8B" w:rsidRPr="00B07496" w:rsidRDefault="001C1A8B" w:rsidP="00E31DA3">
      <w:pPr>
        <w:spacing w:after="0" w:line="240" w:lineRule="auto"/>
        <w:ind w:firstLine="851"/>
        <w:jc w:val="both"/>
      </w:pPr>
    </w:p>
    <w:p w14:paraId="5C05C33D" w14:textId="77777777" w:rsidR="00AD70E6" w:rsidRPr="00B07496" w:rsidRDefault="00AD70E6" w:rsidP="00E31DA3">
      <w:pPr>
        <w:tabs>
          <w:tab w:val="left" w:pos="1418"/>
        </w:tabs>
        <w:spacing w:after="0" w:line="240" w:lineRule="auto"/>
        <w:ind w:firstLine="851"/>
        <w:jc w:val="both"/>
      </w:pPr>
    </w:p>
    <w:p w14:paraId="641FF25F" w14:textId="77777777" w:rsidR="000B7FB3" w:rsidRPr="00B07496" w:rsidRDefault="00087A8E" w:rsidP="00E31DA3">
      <w:pPr>
        <w:pStyle w:val="Antrat1"/>
        <w:numPr>
          <w:ilvl w:val="0"/>
          <w:numId w:val="0"/>
        </w:numPr>
        <w:tabs>
          <w:tab w:val="left" w:pos="1276"/>
          <w:tab w:val="left" w:pos="1418"/>
          <w:tab w:val="left" w:pos="1843"/>
        </w:tabs>
        <w:spacing w:before="0" w:after="0" w:line="240" w:lineRule="auto"/>
        <w:rPr>
          <w:b/>
          <w:sz w:val="24"/>
          <w:szCs w:val="24"/>
        </w:rPr>
      </w:pPr>
      <w:bookmarkStart w:id="12" w:name="_Toc4652883"/>
      <w:r w:rsidRPr="00B07496">
        <w:rPr>
          <w:b/>
          <w:sz w:val="24"/>
          <w:szCs w:val="24"/>
        </w:rPr>
        <w:t>3</w:t>
      </w:r>
      <w:r w:rsidR="000B7FB3" w:rsidRPr="00B07496">
        <w:rPr>
          <w:b/>
          <w:sz w:val="24"/>
          <w:szCs w:val="24"/>
        </w:rPr>
        <w:t>. TIEKĖJ</w:t>
      </w:r>
      <w:r w:rsidR="00BD4B77" w:rsidRPr="00B07496">
        <w:rPr>
          <w:b/>
          <w:sz w:val="24"/>
          <w:szCs w:val="24"/>
        </w:rPr>
        <w:t>Ų</w:t>
      </w:r>
      <w:r w:rsidR="000B7FB3" w:rsidRPr="00B07496">
        <w:rPr>
          <w:b/>
          <w:sz w:val="24"/>
          <w:szCs w:val="24"/>
        </w:rPr>
        <w:t xml:space="preserve"> KVALIFIKACIJ</w:t>
      </w:r>
      <w:r w:rsidR="00BD4B77" w:rsidRPr="00B07496">
        <w:rPr>
          <w:b/>
          <w:sz w:val="24"/>
          <w:szCs w:val="24"/>
        </w:rPr>
        <w:t>OS REIKALAVIMAI</w:t>
      </w:r>
      <w:bookmarkEnd w:id="10"/>
      <w:r w:rsidR="00E83C39" w:rsidRPr="00B07496">
        <w:rPr>
          <w:b/>
          <w:sz w:val="24"/>
          <w:szCs w:val="24"/>
        </w:rPr>
        <w:t>IR TIEKĖJŲ PAŠALINIMO PAGRINDAI</w:t>
      </w:r>
      <w:bookmarkEnd w:id="12"/>
    </w:p>
    <w:p w14:paraId="38A1FFFA" w14:textId="77777777" w:rsidR="000B7FB3" w:rsidRPr="00B07496" w:rsidRDefault="000B7FB3" w:rsidP="00E31DA3">
      <w:pPr>
        <w:pStyle w:val="Antrat2"/>
        <w:numPr>
          <w:ilvl w:val="0"/>
          <w:numId w:val="0"/>
        </w:numPr>
        <w:spacing w:after="0" w:line="240" w:lineRule="auto"/>
        <w:ind w:firstLine="720"/>
        <w:rPr>
          <w:szCs w:val="24"/>
        </w:rPr>
      </w:pPr>
    </w:p>
    <w:p w14:paraId="39E5EF04" w14:textId="77777777" w:rsidR="00624FF2" w:rsidRPr="00B07496" w:rsidRDefault="00624FF2" w:rsidP="00624FF2">
      <w:pPr>
        <w:pStyle w:val="paragraph"/>
        <w:spacing w:before="0" w:beforeAutospacing="0" w:after="0" w:afterAutospacing="0"/>
        <w:ind w:firstLine="840"/>
        <w:jc w:val="both"/>
        <w:textAlignment w:val="baseline"/>
      </w:pPr>
      <w:bookmarkStart w:id="13" w:name="_Toc4652884"/>
      <w:r w:rsidRPr="00B07496">
        <w:rPr>
          <w:rStyle w:val="normaltextrun"/>
          <w:rFonts w:eastAsia="Calibri"/>
        </w:rPr>
        <w:t xml:space="preserve">3.1. Perkančioji organizacija reikalauja, kad tiekėjas, teikdamas pasiūlymą ir deklaruodamas, kad jis ir ūkio subjektai, kurių pajėgumais jis remiasi, atitinka reikalavimus tiekėjams (Konkurso sąlygų 3 priedas), pateiktų užpildytą aktualų Europos bendrąjį viešųjų pirkimų dokumentą (toliau – EBVPD, </w:t>
      </w:r>
      <w:r w:rsidRPr="00B07496">
        <w:rPr>
          <w:rStyle w:val="normaltextrun"/>
          <w:rFonts w:eastAsia="Calibri"/>
          <w:b/>
          <w:bCs/>
        </w:rPr>
        <w:lastRenderedPageBreak/>
        <w:t>Konkurso sąlygų 5 priedas</w:t>
      </w:r>
      <w:r w:rsidRPr="00B07496">
        <w:rPr>
          <w:rStyle w:val="normaltextrun"/>
          <w:rFonts w:eastAsia="Calibri"/>
        </w:rPr>
        <w:t xml:space="preserve">). Ši paslauga prieinama adresu </w:t>
      </w:r>
      <w:hyperlink r:id="rId11" w:tgtFrame="_blank" w:history="1">
        <w:r w:rsidRPr="00B07496">
          <w:rPr>
            <w:rStyle w:val="normaltextrun"/>
            <w:rFonts w:eastAsia="Calibri"/>
            <w:color w:val="2E74B5"/>
            <w:u w:val="single"/>
          </w:rPr>
          <w:t>http://ebvpd.eviesiejipirkimai.lt/espd-web/</w:t>
        </w:r>
      </w:hyperlink>
      <w:r w:rsidRPr="00B07496">
        <w:rPr>
          <w:rStyle w:val="normaltextrun"/>
          <w:rFonts w:eastAsia="Calibri"/>
        </w:rPr>
        <w:t xml:space="preserve"> ir užpildžius atsisiuntus pateikiamas su pasiūlymu. </w:t>
      </w:r>
      <w:r w:rsidRPr="00B07496">
        <w:rPr>
          <w:rStyle w:val="eop"/>
          <w:rFonts w:eastAsia="Calibri"/>
        </w:rPr>
        <w:t> </w:t>
      </w:r>
    </w:p>
    <w:p w14:paraId="450F3416"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3.2. Atskirą EBVPD pildo:</w:t>
      </w:r>
      <w:r w:rsidRPr="00B07496">
        <w:rPr>
          <w:rStyle w:val="eop"/>
          <w:rFonts w:eastAsia="Calibri"/>
        </w:rPr>
        <w:t> </w:t>
      </w:r>
    </w:p>
    <w:p w14:paraId="734DFC57"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3.2.1. Tiekėjas;</w:t>
      </w:r>
      <w:r w:rsidRPr="00B07496">
        <w:rPr>
          <w:rStyle w:val="eop"/>
          <w:rFonts w:eastAsia="Calibri"/>
        </w:rPr>
        <w:t> </w:t>
      </w:r>
    </w:p>
    <w:p w14:paraId="11D69955"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3.2.2. Kiekvienas tiekėjų grupės narys (jeigu pasiūlymą teikia tiekėjų grupė);</w:t>
      </w:r>
      <w:r w:rsidRPr="00B07496">
        <w:rPr>
          <w:rStyle w:val="eop"/>
          <w:rFonts w:eastAsia="Calibri"/>
        </w:rPr>
        <w:t> </w:t>
      </w:r>
    </w:p>
    <w:p w14:paraId="70C511F1"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 xml:space="preserve">3.2.3. Kiekvienas ūkio subjektas, jeigu tiekėjas remiasi jo pajėgumais pagal </w:t>
      </w:r>
      <w:r w:rsidRPr="00B07496">
        <w:rPr>
          <w:rStyle w:val="normaltextrun"/>
          <w:rFonts w:eastAsia="Calibri"/>
          <w:i/>
          <w:iCs/>
        </w:rPr>
        <w:t>Viešųjų pirkimų įstatymo 49 straipsnį</w:t>
      </w:r>
      <w:r w:rsidRPr="00B07496">
        <w:rPr>
          <w:rStyle w:val="normaltextrun"/>
          <w:rFonts w:eastAsia="Calibri"/>
        </w:rPr>
        <w:t>.</w:t>
      </w:r>
      <w:r w:rsidRPr="00B07496">
        <w:rPr>
          <w:rStyle w:val="eop"/>
          <w:rFonts w:eastAsia="Calibri"/>
        </w:rPr>
        <w:t> </w:t>
      </w:r>
    </w:p>
    <w:p w14:paraId="534E3001"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3.3. Tiekėjas, dalyvaujantis pirkime, turi atitikti visus Konkurso sąlygų 3 priedo 2 lentelėje nurodytus kvalifikacijos reikalavimus. Tiekėjo kvalifikacija turi būti įgyta iki pasiūlymų pateikimo termino pabaigos (susipažinimo su pasiūlymais dienos).</w:t>
      </w:r>
      <w:r w:rsidRPr="00B07496">
        <w:rPr>
          <w:rStyle w:val="eop"/>
          <w:rFonts w:eastAsia="Calibri"/>
        </w:rPr>
        <w:t> </w:t>
      </w:r>
    </w:p>
    <w:p w14:paraId="79946E1A"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 xml:space="preserve">3.4. Perkančiajai organizacijai atlikus EBVPD patikrinimo procedūrą, patikrinus pasiūlymus ir </w:t>
      </w:r>
      <w:r w:rsidRPr="00B07496">
        <w:rPr>
          <w:rStyle w:val="normaltextrun"/>
          <w:rFonts w:eastAsia="Calibri"/>
          <w:b/>
          <w:bCs/>
          <w:i/>
          <w:iCs/>
        </w:rPr>
        <w:t>nustačius galimą laimėtoją, tik iš jo bus prašomi dokumentai, patvirtinantys pašalinimo pagrindų, nurodytų Konkurso sąlygų 3 priedo 1 lentelėje, nebuvimą ir atitikimą kvalifikacijos reikalavimams, nurodytiems Konkurso sąlygų 3 priedo 2 lentelėje.</w:t>
      </w:r>
      <w:r w:rsidRPr="00B07496">
        <w:rPr>
          <w:rStyle w:val="eop"/>
          <w:rFonts w:eastAsia="Calibri"/>
        </w:rPr>
        <w:t> </w:t>
      </w:r>
    </w:p>
    <w:p w14:paraId="4E50D02F"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3.5. Perkančioji organizacija bet kuriuo pirkimo procedūros metu, siekdama užtikrinti tinkamą pirkimo procedūros atlikimą, gali paprašyti kandidatų ar dalyvių pateikti visus ar dalį dokumentų, patvirtinančių jų pašalinimo pagrindų nebuvimą ir atitiktį kvalifikacijos reikalavimams.</w:t>
      </w:r>
      <w:r w:rsidRPr="00B07496">
        <w:rPr>
          <w:rStyle w:val="eop"/>
          <w:rFonts w:eastAsia="Calibri"/>
        </w:rPr>
        <w:t> </w:t>
      </w:r>
    </w:p>
    <w:p w14:paraId="0D4F74EB"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3.6. Perkančioji organizacija turi teisę reikalauti, kad užsienio valstybės tiekėjo valstybėje išduoti šio skyriaus 3.4 punkte nurodyti dokumentai būtų legalizuoti vadovaujantis Dokumentų legalizavimo ir tvirtinimo pažyma (</w:t>
      </w:r>
      <w:r w:rsidRPr="00B07496">
        <w:rPr>
          <w:rStyle w:val="normaltextrun"/>
          <w:rFonts w:eastAsia="Calibri"/>
          <w:i/>
          <w:iCs/>
        </w:rPr>
        <w:t>Apostille</w:t>
      </w:r>
      <w:r w:rsidRPr="00B07496">
        <w:rPr>
          <w:rStyle w:val="normaltextrun"/>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07496">
        <w:rPr>
          <w:rStyle w:val="normaltextrun"/>
          <w:rFonts w:eastAsia="Calibri"/>
          <w:i/>
          <w:iCs/>
        </w:rPr>
        <w:t>Apostille</w:t>
      </w:r>
      <w:r w:rsidRPr="00B07496">
        <w:rPr>
          <w:rStyle w:val="normaltextrun"/>
          <w:rFonts w:eastAsia="Calibri"/>
        </w:rPr>
        <w:t>).</w:t>
      </w:r>
      <w:r w:rsidRPr="00B07496">
        <w:rPr>
          <w:rStyle w:val="eop"/>
          <w:rFonts w:eastAsia="Calibri"/>
        </w:rPr>
        <w:t> </w:t>
      </w:r>
    </w:p>
    <w:p w14:paraId="3C4506AE"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3.7. Perkančioji organizacija nereikalauja dokumentų, kurie patvirtina, kad tiekėjas atitinka reikalavimus tiekėjams, jeigu ji: </w:t>
      </w:r>
      <w:r w:rsidRPr="00B07496">
        <w:rPr>
          <w:rStyle w:val="eop"/>
          <w:rFonts w:eastAsia="Calibri"/>
        </w:rPr>
        <w:t> </w:t>
      </w:r>
    </w:p>
    <w:p w14:paraId="3F1E1A9A"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3.7.1. turi galimybę susipažinti su šiais dokumentais ar informacija tiesiogiai ir neatlygintinai prisijungusi prie nacionalinės duomenų bazės bet kurioje valstybėje narėje arba naudodamasi CVP IS priemonėmis; </w:t>
      </w:r>
      <w:r w:rsidRPr="00B07496">
        <w:rPr>
          <w:rStyle w:val="eop"/>
          <w:rFonts w:eastAsia="Calibri"/>
        </w:rPr>
        <w:t> </w:t>
      </w:r>
    </w:p>
    <w:p w14:paraId="00EF542D"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3.7.2. šiuos dokumentus jau turi iš ankstesnių pirkimo procedūrų ir šie dokumentai yra galiojantys pasiūlymo pateikimo metu.</w:t>
      </w:r>
      <w:r w:rsidRPr="00B07496">
        <w:rPr>
          <w:rStyle w:val="eop"/>
          <w:rFonts w:eastAsia="Calibri"/>
        </w:rPr>
        <w:t> </w:t>
      </w:r>
    </w:p>
    <w:p w14:paraId="787CE7BC"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3.8. Jei tiekėjas negali pateikti šio skyriaus 3.5 papunktyje nurodytų dokumentų,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B07496">
        <w:rPr>
          <w:rStyle w:val="eop"/>
          <w:rFonts w:eastAsia="Calibri"/>
        </w:rPr>
        <w:t> </w:t>
      </w:r>
    </w:p>
    <w:p w14:paraId="6AD309A3"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3.9. Jeigu skelbime apie pirkimą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r w:rsidRPr="00B07496">
        <w:rPr>
          <w:rStyle w:val="eop"/>
          <w:rFonts w:eastAsia="Calibri"/>
        </w:rPr>
        <w:t> </w:t>
      </w:r>
    </w:p>
    <w:p w14:paraId="3D259EA3"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3.10. Komisija tiekėją pašalina iš pirkimo procedūros bet kuriame pirkimo procedūros etape, jeigu paaiškėja, kad dėl savo veiksmų ar neveikimo prieš pirkimo procedūrą ar jos metu jis atitinka bent vieną iš Konkurso sąlygose nustatytų tiekėjo pašalinimo pagrindų, išskyrus Viešųjų pirkimų įstatymo 46 straipsnio 10 dalyje nustatytus atvejus (tačiau atsižvelgiant į Viešųjų pirkimų įstatymo 46 straipsnio 11 ir 12 dalių nuostatas). </w:t>
      </w:r>
      <w:r w:rsidRPr="00B07496">
        <w:rPr>
          <w:rStyle w:val="eop"/>
          <w:rFonts w:eastAsia="Calibri"/>
        </w:rPr>
        <w:t> </w:t>
      </w:r>
    </w:p>
    <w:p w14:paraId="6743A6C2"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t>3.11. Komisija,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r w:rsidRPr="00B07496">
        <w:rPr>
          <w:rStyle w:val="eop"/>
          <w:rFonts w:eastAsia="Calibri"/>
        </w:rPr>
        <w:t> </w:t>
      </w:r>
    </w:p>
    <w:p w14:paraId="29614E9F" w14:textId="77777777" w:rsidR="00624FF2" w:rsidRPr="00B07496" w:rsidRDefault="00624FF2" w:rsidP="00624FF2">
      <w:pPr>
        <w:pStyle w:val="paragraph"/>
        <w:spacing w:before="0" w:beforeAutospacing="0" w:after="0" w:afterAutospacing="0"/>
        <w:ind w:firstLine="840"/>
        <w:jc w:val="both"/>
        <w:textAlignment w:val="baseline"/>
      </w:pPr>
      <w:r w:rsidRPr="00B07496">
        <w:rPr>
          <w:rStyle w:val="normaltextrun"/>
          <w:rFonts w:eastAsia="Calibri"/>
        </w:rPr>
        <w:lastRenderedPageBreak/>
        <w:t>3.12. Tiekėjo pasiūlymas atmetamas, jeigu apie nustatytų reikalavimų atitikimą jis pateikė melagingą informaciją, kurią perkančioji organizacija gali įrodyti bet kokiomis teisėtomis priemonėmis.</w:t>
      </w:r>
      <w:r w:rsidRPr="00B07496">
        <w:rPr>
          <w:rStyle w:val="eop"/>
          <w:rFonts w:eastAsia="Calibri"/>
        </w:rPr>
        <w:t> </w:t>
      </w:r>
    </w:p>
    <w:p w14:paraId="1512040E" w14:textId="77777777" w:rsidR="00624FF2" w:rsidRPr="00B07496" w:rsidRDefault="00624FF2" w:rsidP="00624FF2">
      <w:pPr>
        <w:pStyle w:val="paragraph"/>
        <w:spacing w:before="0" w:beforeAutospacing="0" w:after="0" w:afterAutospacing="0"/>
        <w:ind w:firstLine="840"/>
        <w:jc w:val="both"/>
        <w:textAlignment w:val="baseline"/>
        <w:rPr>
          <w:rStyle w:val="eop"/>
          <w:rFonts w:eastAsia="Calibri"/>
        </w:rPr>
      </w:pPr>
      <w:r w:rsidRPr="00B07496">
        <w:rPr>
          <w:rStyle w:val="normaltextrun"/>
          <w:rFonts w:eastAsia="Calibri"/>
        </w:rPr>
        <w:t>3.13. 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B07496">
        <w:rPr>
          <w:rStyle w:val="eop"/>
          <w:rFonts w:eastAsia="Calibri"/>
        </w:rPr>
        <w:t> </w:t>
      </w:r>
    </w:p>
    <w:p w14:paraId="6F323BD7" w14:textId="77777777" w:rsidR="00624FF2" w:rsidRPr="00B07496" w:rsidRDefault="00624FF2" w:rsidP="00624FF2">
      <w:pPr>
        <w:pStyle w:val="paragraph"/>
        <w:spacing w:before="0" w:beforeAutospacing="0" w:after="0" w:afterAutospacing="0"/>
        <w:ind w:firstLine="840"/>
        <w:jc w:val="both"/>
        <w:textAlignment w:val="baseline"/>
        <w:rPr>
          <w:color w:val="000000"/>
        </w:rPr>
      </w:pPr>
      <w:r w:rsidRPr="00B07496">
        <w:rPr>
          <w:rStyle w:val="eop"/>
          <w:rFonts w:eastAsia="Calibri"/>
        </w:rPr>
        <w:t xml:space="preserve">3.14. </w:t>
      </w:r>
      <w:r w:rsidRPr="00B07496">
        <w:rPr>
          <w:rStyle w:val="normaltextrun"/>
          <w:rFonts w:eastAsia="Calibri"/>
          <w:color w:val="000000"/>
        </w:rPr>
        <w:t> Jeigu Tiekėjo kvalifikacija dėl teisės verstis atitinkama veikla nebuvo tikrinama arba tikrinama ne visa apimtimi, Tiekėjas Perkančiajai organizacijai įsipareigoja, kad pirkimo sutartį vykdys tik tokią teisę turintys asmenys.</w:t>
      </w:r>
      <w:r w:rsidRPr="00B07496">
        <w:rPr>
          <w:rStyle w:val="eop"/>
          <w:rFonts w:eastAsia="Calibri"/>
          <w:color w:val="000000"/>
        </w:rPr>
        <w:t> </w:t>
      </w:r>
    </w:p>
    <w:p w14:paraId="752E8E21" w14:textId="77777777" w:rsidR="00FC6D66" w:rsidRPr="00B07496" w:rsidRDefault="00FC6D66" w:rsidP="00E31DA3">
      <w:pPr>
        <w:pStyle w:val="Antrat1"/>
        <w:numPr>
          <w:ilvl w:val="0"/>
          <w:numId w:val="0"/>
        </w:numPr>
        <w:tabs>
          <w:tab w:val="left" w:pos="851"/>
          <w:tab w:val="left" w:pos="1418"/>
        </w:tabs>
        <w:spacing w:before="0" w:after="0" w:line="240" w:lineRule="auto"/>
        <w:rPr>
          <w:b/>
          <w:sz w:val="24"/>
          <w:szCs w:val="24"/>
        </w:rPr>
      </w:pPr>
    </w:p>
    <w:p w14:paraId="160F7EE7" w14:textId="77777777" w:rsidR="00FC6D66" w:rsidRPr="00B07496" w:rsidRDefault="00FC6D66" w:rsidP="00E31DA3">
      <w:pPr>
        <w:pStyle w:val="Antrat1"/>
        <w:numPr>
          <w:ilvl w:val="0"/>
          <w:numId w:val="0"/>
        </w:numPr>
        <w:tabs>
          <w:tab w:val="left" w:pos="851"/>
          <w:tab w:val="left" w:pos="1418"/>
        </w:tabs>
        <w:spacing w:before="0" w:after="0" w:line="240" w:lineRule="auto"/>
        <w:rPr>
          <w:b/>
          <w:sz w:val="24"/>
          <w:szCs w:val="24"/>
        </w:rPr>
      </w:pPr>
    </w:p>
    <w:p w14:paraId="6B842195" w14:textId="77777777" w:rsidR="00065DE8" w:rsidRPr="00B07496" w:rsidRDefault="00065DE8" w:rsidP="00E31DA3">
      <w:pPr>
        <w:pStyle w:val="Antrat1"/>
        <w:numPr>
          <w:ilvl w:val="0"/>
          <w:numId w:val="0"/>
        </w:numPr>
        <w:tabs>
          <w:tab w:val="left" w:pos="851"/>
          <w:tab w:val="left" w:pos="1418"/>
        </w:tabs>
        <w:spacing w:before="0" w:after="0" w:line="240" w:lineRule="auto"/>
        <w:rPr>
          <w:b/>
          <w:sz w:val="24"/>
          <w:szCs w:val="24"/>
        </w:rPr>
      </w:pPr>
      <w:r w:rsidRPr="00B07496">
        <w:rPr>
          <w:b/>
          <w:sz w:val="24"/>
          <w:szCs w:val="24"/>
        </w:rPr>
        <w:t>4. ŪKIO SUBJEKTŲ GRUPĖS DALYVAVIMAS PIRKIMO PROCEDŪROSE</w:t>
      </w:r>
      <w:bookmarkEnd w:id="13"/>
    </w:p>
    <w:p w14:paraId="47093DC6" w14:textId="77777777" w:rsidR="00065DE8" w:rsidRPr="00B07496" w:rsidRDefault="00065DE8" w:rsidP="00E31DA3">
      <w:pPr>
        <w:tabs>
          <w:tab w:val="left" w:pos="851"/>
          <w:tab w:val="left" w:pos="1418"/>
        </w:tabs>
        <w:spacing w:after="0" w:line="240" w:lineRule="auto"/>
        <w:ind w:firstLine="720"/>
        <w:rPr>
          <w:szCs w:val="24"/>
        </w:rPr>
      </w:pPr>
    </w:p>
    <w:p w14:paraId="4893BD74" w14:textId="77777777" w:rsidR="004C5431" w:rsidRPr="00B07496" w:rsidRDefault="004C5431" w:rsidP="00E31DA3">
      <w:pPr>
        <w:spacing w:after="0" w:line="240" w:lineRule="auto"/>
        <w:ind w:firstLine="630"/>
        <w:jc w:val="both"/>
      </w:pPr>
      <w:r w:rsidRPr="00B07496">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586CFB" w:rsidRPr="00B07496">
        <w:t>Perkančioji</w:t>
      </w:r>
      <w:r w:rsidRPr="00B07496">
        <w:t xml:space="preserve"> organizacija turėtų bendrauti pasiūlymo vertinimo metu kylančiais klausimais ir teikti su pasiūlymo įvertinimu susijusią informaciją).</w:t>
      </w:r>
    </w:p>
    <w:p w14:paraId="66D7F3E3" w14:textId="77777777" w:rsidR="004C5431" w:rsidRPr="00B07496" w:rsidRDefault="004C5431" w:rsidP="00E31DA3">
      <w:pPr>
        <w:spacing w:after="0" w:line="240" w:lineRule="auto"/>
        <w:ind w:firstLine="630"/>
        <w:jc w:val="both"/>
      </w:pPr>
      <w:r w:rsidRPr="00B07496">
        <w:t>4.2. Nereikalaujama, kad ūkio subjektų grupės pateiktą pasiūlymą pripažinus geriausiu ir Perkančiajai organizacijai pasiūlius sudaryti pirkimo sutartį, ši ūkio subjektų grupė įgautų tam tikrą teisinę formą.</w:t>
      </w:r>
    </w:p>
    <w:p w14:paraId="05B44920" w14:textId="77777777" w:rsidR="00362D2C" w:rsidRPr="00B07496" w:rsidRDefault="00362D2C" w:rsidP="00E31DA3">
      <w:pPr>
        <w:tabs>
          <w:tab w:val="left" w:pos="851"/>
          <w:tab w:val="left" w:pos="1418"/>
        </w:tabs>
        <w:spacing w:after="0" w:line="240" w:lineRule="auto"/>
        <w:ind w:firstLine="720"/>
        <w:jc w:val="both"/>
        <w:rPr>
          <w:b/>
          <w:szCs w:val="24"/>
        </w:rPr>
      </w:pPr>
    </w:p>
    <w:p w14:paraId="7065F530" w14:textId="77777777" w:rsidR="000B7FB3" w:rsidRPr="00B07496" w:rsidRDefault="0009230D" w:rsidP="00E31DA3">
      <w:pPr>
        <w:pStyle w:val="Antrat1"/>
        <w:numPr>
          <w:ilvl w:val="0"/>
          <w:numId w:val="0"/>
        </w:numPr>
        <w:spacing w:before="0" w:after="0" w:line="240" w:lineRule="auto"/>
        <w:rPr>
          <w:b/>
          <w:sz w:val="24"/>
          <w:szCs w:val="24"/>
        </w:rPr>
      </w:pPr>
      <w:bookmarkStart w:id="14" w:name="_Toc4652885"/>
      <w:r w:rsidRPr="00B07496">
        <w:rPr>
          <w:b/>
          <w:sz w:val="24"/>
          <w:szCs w:val="24"/>
        </w:rPr>
        <w:t>5</w:t>
      </w:r>
      <w:r w:rsidR="000B7FB3" w:rsidRPr="00B07496">
        <w:rPr>
          <w:b/>
          <w:sz w:val="24"/>
          <w:szCs w:val="24"/>
        </w:rPr>
        <w:t>. PASIŪLYM</w:t>
      </w:r>
      <w:r w:rsidR="00CC14F2" w:rsidRPr="00B07496">
        <w:rPr>
          <w:b/>
          <w:sz w:val="24"/>
          <w:szCs w:val="24"/>
        </w:rPr>
        <w:t>Ų</w:t>
      </w:r>
      <w:r w:rsidR="000B7FB3" w:rsidRPr="00B07496">
        <w:rPr>
          <w:b/>
          <w:sz w:val="24"/>
          <w:szCs w:val="24"/>
        </w:rPr>
        <w:t xml:space="preserve"> RENGIMAS, PATEIKIMAS</w:t>
      </w:r>
      <w:r w:rsidR="00CC14F2" w:rsidRPr="00B07496">
        <w:rPr>
          <w:b/>
          <w:sz w:val="24"/>
          <w:szCs w:val="24"/>
        </w:rPr>
        <w:t>,</w:t>
      </w:r>
      <w:r w:rsidR="000B7FB3" w:rsidRPr="00B07496">
        <w:rPr>
          <w:b/>
          <w:sz w:val="24"/>
          <w:szCs w:val="24"/>
        </w:rPr>
        <w:t xml:space="preserve"> KEITIMAS</w:t>
      </w:r>
      <w:bookmarkEnd w:id="14"/>
    </w:p>
    <w:p w14:paraId="127C24DB" w14:textId="77777777" w:rsidR="000B7FB3" w:rsidRPr="00B07496" w:rsidRDefault="000B7FB3" w:rsidP="00E31DA3">
      <w:pPr>
        <w:spacing w:after="0" w:line="240" w:lineRule="auto"/>
        <w:ind w:firstLine="709"/>
        <w:rPr>
          <w:szCs w:val="24"/>
          <w:lang w:eastAsia="lt-LT"/>
        </w:rPr>
      </w:pPr>
    </w:p>
    <w:p w14:paraId="3F9EA71F" w14:textId="1112E8AA" w:rsidR="000B7FB3" w:rsidRPr="00B07496" w:rsidRDefault="004F0377" w:rsidP="00E31DA3">
      <w:pPr>
        <w:tabs>
          <w:tab w:val="left" w:pos="709"/>
        </w:tabs>
        <w:spacing w:after="0" w:line="240" w:lineRule="auto"/>
        <w:ind w:firstLine="630"/>
        <w:jc w:val="both"/>
      </w:pPr>
      <w:r w:rsidRPr="00B07496">
        <w:rPr>
          <w:szCs w:val="24"/>
        </w:rPr>
        <w:t>5</w:t>
      </w:r>
      <w:r w:rsidR="000B7FB3" w:rsidRPr="00B07496">
        <w:rPr>
          <w:szCs w:val="24"/>
        </w:rPr>
        <w:t xml:space="preserve">.1. </w:t>
      </w:r>
      <w:r w:rsidR="000B7FB3" w:rsidRPr="00B07496">
        <w:rPr>
          <w:szCs w:val="24"/>
          <w:lang w:eastAsia="lt-LT"/>
        </w:rPr>
        <w:t xml:space="preserve">Pateikdamas pasiūlymą, </w:t>
      </w:r>
      <w:r w:rsidR="00E34008" w:rsidRPr="00B07496">
        <w:rPr>
          <w:szCs w:val="24"/>
          <w:lang w:eastAsia="lt-LT"/>
        </w:rPr>
        <w:t>T</w:t>
      </w:r>
      <w:r w:rsidR="000B7FB3" w:rsidRPr="00B07496">
        <w:rPr>
          <w:szCs w:val="24"/>
          <w:lang w:eastAsia="lt-LT"/>
        </w:rPr>
        <w:t xml:space="preserve">iekėjas sutinka su </w:t>
      </w:r>
      <w:r w:rsidR="00030407" w:rsidRPr="00B07496">
        <w:rPr>
          <w:szCs w:val="24"/>
          <w:lang w:eastAsia="lt-LT"/>
        </w:rPr>
        <w:t>Konkurso</w:t>
      </w:r>
      <w:r w:rsidR="000B7FB3" w:rsidRPr="00B07496">
        <w:rPr>
          <w:szCs w:val="24"/>
          <w:lang w:eastAsia="lt-LT"/>
        </w:rPr>
        <w:t xml:space="preserve"> sąlygomis ir patvirtina</w:t>
      </w:r>
      <w:r w:rsidR="001C1A8B" w:rsidRPr="00B07496">
        <w:rPr>
          <w:szCs w:val="24"/>
          <w:lang w:eastAsia="lt-LT"/>
        </w:rPr>
        <w:t>,</w:t>
      </w:r>
      <w:r w:rsidR="000B7FB3" w:rsidRPr="00B07496">
        <w:rPr>
          <w:szCs w:val="24"/>
          <w:lang w:eastAsia="lt-LT"/>
        </w:rPr>
        <w:t xml:space="preserve"> kad jo pasiūlyme pateikta informacija yra teisinga ir apima viską, ko reikia tinkamam pirkimo sutarties įvykdymui. </w:t>
      </w:r>
      <w:r w:rsidR="000B7FB3" w:rsidRPr="00B07496">
        <w:rPr>
          <w:spacing w:val="-4"/>
          <w:szCs w:val="24"/>
        </w:rPr>
        <w:t>Rengdamas ir teikdamas pasiūlymą</w:t>
      </w:r>
      <w:r w:rsidR="002033C9" w:rsidRPr="00B07496">
        <w:rPr>
          <w:spacing w:val="-4"/>
          <w:szCs w:val="24"/>
        </w:rPr>
        <w:t>,</w:t>
      </w:r>
      <w:r w:rsidR="00B06CB1" w:rsidRPr="00B07496">
        <w:rPr>
          <w:spacing w:val="-4"/>
          <w:szCs w:val="24"/>
        </w:rPr>
        <w:t xml:space="preserve"> </w:t>
      </w:r>
      <w:r w:rsidR="00E34008" w:rsidRPr="00B07496">
        <w:rPr>
          <w:spacing w:val="-4"/>
          <w:szCs w:val="24"/>
        </w:rPr>
        <w:t>T</w:t>
      </w:r>
      <w:r w:rsidR="000B7FB3" w:rsidRPr="00B07496">
        <w:rPr>
          <w:spacing w:val="-4"/>
          <w:szCs w:val="24"/>
        </w:rPr>
        <w:t>iekėjas turi vadovautis CVP IS administratoriaus – Viešųjų pirkimų tarnybos parengta mokomąja medžiaga ir metodika dėl pasiūlymų rengimo ir teikimo CVP IS</w:t>
      </w:r>
      <w:r w:rsidR="006509DA" w:rsidRPr="00B07496">
        <w:t xml:space="preserve">. </w:t>
      </w:r>
    </w:p>
    <w:p w14:paraId="447E27A1" w14:textId="3245E859" w:rsidR="000B7FB3" w:rsidRPr="00B07496" w:rsidRDefault="004F0377" w:rsidP="00E31DA3">
      <w:pPr>
        <w:spacing w:after="0" w:line="240" w:lineRule="auto"/>
        <w:ind w:firstLine="630"/>
        <w:jc w:val="both"/>
      </w:pPr>
      <w:r w:rsidRPr="00B07496">
        <w:rPr>
          <w:szCs w:val="24"/>
        </w:rPr>
        <w:t>5</w:t>
      </w:r>
      <w:r w:rsidR="000B7FB3" w:rsidRPr="00B07496">
        <w:rPr>
          <w:szCs w:val="24"/>
        </w:rPr>
        <w:t xml:space="preserve">.2.Pasiūlymas turi būti pateikiamas tik CVP IS elektroninėmis priemonėmis adresu: </w:t>
      </w:r>
      <w:r w:rsidR="0054586F" w:rsidRPr="00B07496">
        <w:rPr>
          <w:u w:val="single"/>
        </w:rPr>
        <w:t>https://viesiejipirkimai.lt/epps/home.do</w:t>
      </w:r>
      <w:r w:rsidR="000B7FB3" w:rsidRPr="00B07496">
        <w:rPr>
          <w:i/>
          <w:szCs w:val="24"/>
        </w:rPr>
        <w:t>.</w:t>
      </w:r>
    </w:p>
    <w:p w14:paraId="36C31D63" w14:textId="190FC178" w:rsidR="00A24E61" w:rsidRPr="00B07496" w:rsidRDefault="004F0377"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rFonts w:eastAsia="Arial Unicode MS"/>
          <w:sz w:val="22"/>
          <w:lang w:eastAsia="zh-CN"/>
        </w:rPr>
      </w:pPr>
      <w:bookmarkStart w:id="15" w:name="_Toc536794437"/>
      <w:bookmarkStart w:id="16" w:name="_Toc4652886"/>
      <w:r w:rsidRPr="00B07496">
        <w:rPr>
          <w:szCs w:val="24"/>
        </w:rPr>
        <w:t>5</w:t>
      </w:r>
      <w:r w:rsidR="000B7FB3" w:rsidRPr="00B07496">
        <w:rPr>
          <w:szCs w:val="24"/>
        </w:rPr>
        <w:t>.3. Pasiūlyma</w:t>
      </w:r>
      <w:r w:rsidR="00C77AB4" w:rsidRPr="00B07496">
        <w:rPr>
          <w:szCs w:val="24"/>
        </w:rPr>
        <w:t>s</w:t>
      </w:r>
      <w:r w:rsidR="000B7FB3" w:rsidRPr="00B07496">
        <w:rPr>
          <w:szCs w:val="24"/>
        </w:rPr>
        <w:t>, pateikt</w:t>
      </w:r>
      <w:r w:rsidR="00C77AB4" w:rsidRPr="00B07496">
        <w:rPr>
          <w:szCs w:val="24"/>
        </w:rPr>
        <w:t>as</w:t>
      </w:r>
      <w:r w:rsidR="000B7FB3" w:rsidRPr="00B07496">
        <w:rPr>
          <w:szCs w:val="24"/>
        </w:rPr>
        <w:t xml:space="preserve"> popierine forma arba ne CVP IS elektroninėmis priemonėmis, bus atmest</w:t>
      </w:r>
      <w:r w:rsidR="00C77AB4" w:rsidRPr="00B07496">
        <w:rPr>
          <w:szCs w:val="24"/>
        </w:rPr>
        <w:t>as</w:t>
      </w:r>
      <w:r w:rsidR="000B7FB3" w:rsidRPr="00B07496">
        <w:rPr>
          <w:szCs w:val="24"/>
        </w:rPr>
        <w:t xml:space="preserve"> kaip neatitinkant</w:t>
      </w:r>
      <w:r w:rsidR="00C77AB4" w:rsidRPr="00B07496">
        <w:rPr>
          <w:szCs w:val="24"/>
        </w:rPr>
        <w:t>i</w:t>
      </w:r>
      <w:r w:rsidR="000B7FB3" w:rsidRPr="00B07496">
        <w:rPr>
          <w:szCs w:val="24"/>
        </w:rPr>
        <w:t xml:space="preserve">s </w:t>
      </w:r>
      <w:r w:rsidR="00CE5D15" w:rsidRPr="00B07496">
        <w:rPr>
          <w:szCs w:val="24"/>
        </w:rPr>
        <w:t>Konkurso</w:t>
      </w:r>
      <w:r w:rsidR="000B7FB3" w:rsidRPr="00B07496">
        <w:rPr>
          <w:szCs w:val="24"/>
        </w:rPr>
        <w:t xml:space="preserve"> sąlygų reikalavimų. Pateikiami dokumentai ar skaitmeninės dokumentų kopijos turi būti prieinami naudojant nediskriminuojančius, visuotinai prieinamus duomenų failų formatus (pvz., </w:t>
      </w:r>
      <w:r w:rsidR="000B7FB3" w:rsidRPr="00B07496">
        <w:rPr>
          <w:i/>
          <w:szCs w:val="24"/>
        </w:rPr>
        <w:t>pdf, jpg, doc</w:t>
      </w:r>
      <w:r w:rsidR="000B7FB3" w:rsidRPr="00B07496">
        <w:rPr>
          <w:szCs w:val="24"/>
        </w:rPr>
        <w:t xml:space="preserve"> ir kt.). </w:t>
      </w:r>
      <w:r w:rsidR="009D66B5" w:rsidRPr="00B07496">
        <w:rPr>
          <w:szCs w:val="24"/>
        </w:rPr>
        <w:t>Pateikiant atitinkamų dokumentų skaitmenines kopijas</w:t>
      </w:r>
      <w:r w:rsidR="009A41B7" w:rsidRPr="00B07496">
        <w:rPr>
          <w:szCs w:val="24"/>
        </w:rPr>
        <w:t xml:space="preserve"> CVP IS</w:t>
      </w:r>
      <w:r w:rsidR="009D66B5" w:rsidRPr="00B07496">
        <w:rPr>
          <w:szCs w:val="24"/>
        </w:rPr>
        <w:t xml:space="preserve">, yra deklaruojama, kad kopijos yra tikros. </w:t>
      </w:r>
      <w:r w:rsidR="00586CFB" w:rsidRPr="00B07496">
        <w:rPr>
          <w:szCs w:val="24"/>
        </w:rPr>
        <w:t>Perkančioji</w:t>
      </w:r>
      <w:r w:rsidR="00B06CB1" w:rsidRPr="00B07496">
        <w:rPr>
          <w:szCs w:val="24"/>
        </w:rPr>
        <w:t xml:space="preserve"> </w:t>
      </w:r>
      <w:r w:rsidR="000B7FB3" w:rsidRPr="00B07496">
        <w:rPr>
          <w:szCs w:val="24"/>
        </w:rPr>
        <w:t>organizacija pasilieka sau teisę reikalauti dokumentų originalų.</w:t>
      </w:r>
      <w:bookmarkEnd w:id="15"/>
      <w:bookmarkEnd w:id="16"/>
      <w:r w:rsidR="00B06CB1" w:rsidRPr="00B07496">
        <w:rPr>
          <w:szCs w:val="24"/>
        </w:rPr>
        <w:t xml:space="preserve"> </w:t>
      </w:r>
      <w:r w:rsidR="007E68DF" w:rsidRPr="00B07496">
        <w:rPr>
          <w:rFonts w:eastAsia="Arial Unicode MS"/>
          <w:sz w:val="22"/>
          <w:lang w:eastAsia="zh-CN"/>
        </w:rPr>
        <w:t>Pasiūlymas turi būti pateikiamas CVP IS priemonėmis, kurį turi sudaryti:</w:t>
      </w:r>
    </w:p>
    <w:p w14:paraId="764B26E5" w14:textId="77777777" w:rsidR="00D7772B" w:rsidRPr="00B07496" w:rsidRDefault="00D7772B"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i/>
          <w:szCs w:val="24"/>
        </w:rPr>
      </w:pPr>
      <w:r w:rsidRPr="00B07496">
        <w:rPr>
          <w:rFonts w:eastAsia="Arial Unicode MS"/>
          <w:i/>
          <w:sz w:val="22"/>
          <w:lang w:eastAsia="zh-CN"/>
        </w:rPr>
        <w:t xml:space="preserve">5.3.1. </w:t>
      </w:r>
      <w:r w:rsidRPr="00B07496">
        <w:rPr>
          <w:bCs/>
          <w:i/>
          <w:szCs w:val="24"/>
        </w:rPr>
        <w:t xml:space="preserve">CVP IS pasiūlymo lango eilutėje „Prisegti dokumentai“ pateikti reikalaujami dokumentai ir </w:t>
      </w:r>
      <w:r w:rsidRPr="00B07496">
        <w:rPr>
          <w:i/>
          <w:szCs w:val="24"/>
        </w:rPr>
        <w:t>užpildyta pasiūlymo forma, parengta pagal šių pirkimo dokumentų 1 priedą</w:t>
      </w:r>
      <w:r w:rsidR="000F1B8E" w:rsidRPr="00B07496">
        <w:rPr>
          <w:i/>
          <w:szCs w:val="24"/>
        </w:rPr>
        <w:t xml:space="preserve">. </w:t>
      </w:r>
      <w:r w:rsidR="00A24E61" w:rsidRPr="00B07496">
        <w:rPr>
          <w:rFonts w:eastAsia="Times New Roman"/>
          <w:b/>
          <w:i/>
          <w:szCs w:val="24"/>
        </w:rPr>
        <w:t>Konkurso dalyviai atsako už visų pirkimo dokumentų išnagrinėjimą, įskaitant konkurso sąlygų paaiškinimus ir papildymus. Nei Sutarties pasirašymo, nei Sutarties vykdymo metu Užsakovas neturi priimti reikalavimų pakeisti pasiūlymo sumą arba sąlygas, grindžiamas tiekėjo klaidomis ar neatidumu</w:t>
      </w:r>
      <w:r w:rsidRPr="00B07496">
        <w:rPr>
          <w:i/>
          <w:szCs w:val="24"/>
        </w:rPr>
        <w:t>;</w:t>
      </w:r>
    </w:p>
    <w:p w14:paraId="3C20076B" w14:textId="77777777" w:rsidR="00D7772B" w:rsidRPr="00B07496" w:rsidRDefault="00D7772B"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rFonts w:eastAsia="Times New Roman"/>
          <w:i/>
          <w:szCs w:val="24"/>
          <w:lang w:eastAsia="lt-LT"/>
        </w:rPr>
      </w:pPr>
      <w:r w:rsidRPr="00B07496">
        <w:rPr>
          <w:i/>
          <w:szCs w:val="24"/>
        </w:rPr>
        <w:t xml:space="preserve">5.3.2. </w:t>
      </w:r>
      <w:r w:rsidRPr="00B07496">
        <w:rPr>
          <w:bCs/>
          <w:i/>
          <w:szCs w:val="24"/>
        </w:rPr>
        <w:t xml:space="preserve">tiekėjo, įskaitant ir </w:t>
      </w:r>
      <w:r w:rsidRPr="00B07496">
        <w:rPr>
          <w:i/>
          <w:szCs w:val="24"/>
        </w:rPr>
        <w:t xml:space="preserve">pirkime dalyvaujančių kitų ūkio subjektų,  </w:t>
      </w:r>
      <w:r w:rsidRPr="00B07496">
        <w:rPr>
          <w:rFonts w:eastAsia="Times New Roman"/>
          <w:i/>
          <w:szCs w:val="24"/>
          <w:lang w:eastAsia="lt-LT"/>
        </w:rPr>
        <w:t xml:space="preserve">tinkamai užpildyta ir pasirašyta EBVPD forma su informacija, parengta  pagal pirkimo dokumentų </w:t>
      </w:r>
      <w:r w:rsidR="00624FF2" w:rsidRPr="00B07496">
        <w:rPr>
          <w:rFonts w:eastAsia="Times New Roman"/>
          <w:i/>
          <w:szCs w:val="24"/>
          <w:lang w:eastAsia="lt-LT"/>
        </w:rPr>
        <w:t>5</w:t>
      </w:r>
      <w:r w:rsidRPr="00B07496">
        <w:rPr>
          <w:rFonts w:eastAsia="Times New Roman"/>
          <w:i/>
          <w:szCs w:val="24"/>
          <w:lang w:eastAsia="lt-LT"/>
        </w:rPr>
        <w:t xml:space="preserve"> priedą; </w:t>
      </w:r>
    </w:p>
    <w:p w14:paraId="33C960D3" w14:textId="77777777" w:rsidR="00D7772B" w:rsidRPr="00B07496" w:rsidRDefault="00D7772B"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bCs/>
          <w:i/>
          <w:szCs w:val="24"/>
        </w:rPr>
      </w:pPr>
      <w:r w:rsidRPr="00B07496">
        <w:rPr>
          <w:rFonts w:eastAsia="Times New Roman"/>
          <w:i/>
          <w:szCs w:val="24"/>
          <w:lang w:eastAsia="lt-LT"/>
        </w:rPr>
        <w:t xml:space="preserve">5.3.3. </w:t>
      </w:r>
      <w:r w:rsidRPr="00B07496">
        <w:rPr>
          <w:bCs/>
          <w:i/>
          <w:szCs w:val="24"/>
        </w:rPr>
        <w:t xml:space="preserve">tiekėjo kvalifikaciją patvirtinantys dokumentai; </w:t>
      </w:r>
    </w:p>
    <w:p w14:paraId="4F944708" w14:textId="77777777" w:rsidR="00D7772B" w:rsidRPr="00B07496" w:rsidRDefault="00D7772B"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i/>
          <w:szCs w:val="24"/>
          <w:lang w:eastAsia="lt-LT"/>
        </w:rPr>
      </w:pPr>
      <w:r w:rsidRPr="00B07496">
        <w:rPr>
          <w:i/>
          <w:szCs w:val="24"/>
          <w:lang w:eastAsia="lt-LT"/>
        </w:rPr>
        <w:t>5.3.</w:t>
      </w:r>
      <w:r w:rsidR="008474AE" w:rsidRPr="00B07496">
        <w:rPr>
          <w:i/>
          <w:szCs w:val="24"/>
          <w:lang w:eastAsia="lt-LT"/>
        </w:rPr>
        <w:t>4</w:t>
      </w:r>
      <w:r w:rsidRPr="00B07496">
        <w:rPr>
          <w:i/>
          <w:szCs w:val="24"/>
          <w:lang w:eastAsia="lt-LT"/>
        </w:rPr>
        <w:t>. jungtinės veiklos sutarties skaitmeninė kopija (jeigu dalyvauja ūkio subjektų grupė);</w:t>
      </w:r>
    </w:p>
    <w:p w14:paraId="0675E995" w14:textId="77777777" w:rsidR="00D7772B" w:rsidRPr="00B07496" w:rsidRDefault="008474AE"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i/>
          <w:szCs w:val="24"/>
          <w:lang w:eastAsia="lt-LT"/>
        </w:rPr>
      </w:pPr>
      <w:r w:rsidRPr="00B07496">
        <w:rPr>
          <w:i/>
          <w:szCs w:val="24"/>
          <w:lang w:eastAsia="lt-LT"/>
        </w:rPr>
        <w:lastRenderedPageBreak/>
        <w:t>5.3.5</w:t>
      </w:r>
      <w:r w:rsidR="00D7772B" w:rsidRPr="00B07496">
        <w:rPr>
          <w:i/>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48EAD47" w14:textId="77777777" w:rsidR="00D7772B" w:rsidRPr="00B07496" w:rsidRDefault="00D7772B" w:rsidP="00E31DA3">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i/>
          <w:szCs w:val="24"/>
          <w:lang w:eastAsia="lt-LT"/>
        </w:rPr>
      </w:pPr>
      <w:r w:rsidRPr="00B07496">
        <w:rPr>
          <w:i/>
          <w:szCs w:val="24"/>
          <w:lang w:eastAsia="lt-LT"/>
        </w:rPr>
        <w:t>5.3.</w:t>
      </w:r>
      <w:r w:rsidR="008474AE" w:rsidRPr="00B07496">
        <w:rPr>
          <w:i/>
          <w:szCs w:val="24"/>
          <w:lang w:eastAsia="lt-LT"/>
        </w:rPr>
        <w:t>6</w:t>
      </w:r>
      <w:r w:rsidRPr="00B07496">
        <w:rPr>
          <w:i/>
          <w:szCs w:val="24"/>
          <w:lang w:eastAsia="lt-LT"/>
        </w:rPr>
        <w:t>. pasiūlymo galiojimą užtikrinantis dokumentas</w:t>
      </w:r>
      <w:r w:rsidR="00B51599" w:rsidRPr="00B07496">
        <w:rPr>
          <w:i/>
          <w:szCs w:val="24"/>
          <w:lang w:eastAsia="lt-LT"/>
        </w:rPr>
        <w:t xml:space="preserve"> (jeigu taikoma)</w:t>
      </w:r>
      <w:r w:rsidRPr="00B07496">
        <w:rPr>
          <w:i/>
          <w:szCs w:val="24"/>
          <w:lang w:eastAsia="lt-LT"/>
        </w:rPr>
        <w:t>;</w:t>
      </w:r>
    </w:p>
    <w:p w14:paraId="209A66D2" w14:textId="77777777" w:rsidR="008474AE" w:rsidRPr="00B07496" w:rsidRDefault="008474AE" w:rsidP="008474AE">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i/>
          <w:szCs w:val="24"/>
          <w:lang w:eastAsia="lt-LT"/>
        </w:rPr>
      </w:pPr>
      <w:r w:rsidRPr="00B07496">
        <w:rPr>
          <w:i/>
          <w:szCs w:val="24"/>
          <w:lang w:eastAsia="lt-LT"/>
        </w:rPr>
        <w:t>5.3.7</w:t>
      </w:r>
      <w:r w:rsidR="00D7772B" w:rsidRPr="00B07496">
        <w:rPr>
          <w:i/>
          <w:szCs w:val="24"/>
          <w:lang w:eastAsia="lt-LT"/>
        </w:rPr>
        <w:t xml:space="preserve">. kita pirkimo dokumentuose prašoma informacija ir (ar) dokumentai. </w:t>
      </w:r>
    </w:p>
    <w:p w14:paraId="5E673AAA" w14:textId="77777777" w:rsidR="008474AE" w:rsidRPr="00B07496" w:rsidRDefault="002D35BD" w:rsidP="008474AE">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b/>
          <w:i/>
          <w:szCs w:val="24"/>
          <w:lang w:eastAsia="lt-LT"/>
        </w:rPr>
      </w:pPr>
      <w:r w:rsidRPr="00B07496">
        <w:rPr>
          <w:b/>
          <w:bCs/>
          <w:i/>
          <w:szCs w:val="24"/>
        </w:rPr>
        <w:t>5.3.</w:t>
      </w:r>
      <w:r w:rsidR="008474AE" w:rsidRPr="00B07496">
        <w:rPr>
          <w:b/>
          <w:bCs/>
          <w:i/>
          <w:szCs w:val="24"/>
        </w:rPr>
        <w:t>8</w:t>
      </w:r>
      <w:r w:rsidRPr="00B07496">
        <w:rPr>
          <w:b/>
          <w:bCs/>
          <w:i/>
          <w:szCs w:val="24"/>
        </w:rPr>
        <w:t xml:space="preserve">. </w:t>
      </w:r>
      <w:r w:rsidRPr="00B07496">
        <w:rPr>
          <w:b/>
        </w:rPr>
        <w:t xml:space="preserve">užpildytas lokalines sąmatas laimėjęs tiekėjas privalės pateikti per 5 darbo dienas po sutarties pasirašymo ir jos bus naudojamos </w:t>
      </w:r>
      <w:r w:rsidR="00E84D94" w:rsidRPr="00B07496">
        <w:rPr>
          <w:b/>
        </w:rPr>
        <w:t>darbų aktavimo kiekių ir sumų patikrinimui ir</w:t>
      </w:r>
      <w:r w:rsidR="00773B06" w:rsidRPr="00B07496">
        <w:rPr>
          <w:b/>
        </w:rPr>
        <w:t xml:space="preserve"> </w:t>
      </w:r>
      <w:r w:rsidR="008474AE" w:rsidRPr="00B07496">
        <w:rPr>
          <w:b/>
        </w:rPr>
        <w:t>tuo atveju, jei pirkimo sutarties vykdymo metu papildomai prireiktų įsigyti arba atsisakyti tam tikrų darbų.</w:t>
      </w:r>
    </w:p>
    <w:p w14:paraId="39426453" w14:textId="77777777" w:rsidR="00806F8F" w:rsidRPr="00B07496" w:rsidRDefault="00806F8F" w:rsidP="00E31DA3">
      <w:pPr>
        <w:spacing w:after="0" w:line="240" w:lineRule="auto"/>
        <w:ind w:firstLine="720"/>
        <w:jc w:val="both"/>
        <w:rPr>
          <w:szCs w:val="24"/>
        </w:rPr>
      </w:pPr>
      <w:r w:rsidRPr="00B07496">
        <w:t xml:space="preserve">5.4. </w:t>
      </w:r>
      <w:r w:rsidRPr="00B07496">
        <w:rPr>
          <w:szCs w:val="24"/>
        </w:rPr>
        <w:t>Tiekėjo pasiūlymas bei kita korespondencija pateikiami lietuvių kalba. Jei reikalaujami pridėti prie pasiūlymo dokumentai negali būti pateikti lietuvių kalba, šie dokumentai turi būti pateikiami originalo kalba, pridedant vertimą į lietuvių kalbą</w:t>
      </w:r>
      <w:r w:rsidR="00CE5D15" w:rsidRPr="00B07496">
        <w:rPr>
          <w:szCs w:val="24"/>
        </w:rPr>
        <w:t>.</w:t>
      </w:r>
      <w:r w:rsidRPr="00B07496">
        <w:rPr>
          <w:szCs w:val="24"/>
        </w:rPr>
        <w:t xml:space="preserve"> Vertimas turi būti patvirtintas vertėjo parašu ir vertimo biuro antspaudu (jei turi) arba </w:t>
      </w:r>
      <w:r w:rsidR="00E34008" w:rsidRPr="00B07496">
        <w:rPr>
          <w:szCs w:val="24"/>
        </w:rPr>
        <w:t>T</w:t>
      </w:r>
      <w:r w:rsidRPr="00B07496">
        <w:rPr>
          <w:szCs w:val="24"/>
        </w:rPr>
        <w:t>iekėjo vadovo arba jo įgalioto asmens parašu.</w:t>
      </w:r>
    </w:p>
    <w:p w14:paraId="430F9274" w14:textId="77777777" w:rsidR="0076200F" w:rsidRPr="00B07496" w:rsidRDefault="0076200F" w:rsidP="00E31DA3">
      <w:pPr>
        <w:spacing w:after="0" w:line="240" w:lineRule="auto"/>
        <w:ind w:firstLine="720"/>
        <w:jc w:val="both"/>
        <w:rPr>
          <w:szCs w:val="24"/>
        </w:rPr>
      </w:pPr>
      <w:r w:rsidRPr="00B07496">
        <w:rPr>
          <w:szCs w:val="24"/>
        </w:rPr>
        <w:t xml:space="preserve">5.5. </w:t>
      </w:r>
      <w:r w:rsidRPr="00B07496">
        <w:rPr>
          <w:szCs w:val="20"/>
        </w:rPr>
        <w:t xml:space="preserve">Pasiūlyme nurodomi įkainiai/kaina arba sąnaudos pateikiami eurais. Apskaičiuojant įkainį/kainą arba sąnaudas, turi būti atsižvelgta į visus </w:t>
      </w:r>
      <w:r w:rsidR="00030407" w:rsidRPr="00B07496">
        <w:rPr>
          <w:szCs w:val="20"/>
        </w:rPr>
        <w:t>Konkurso</w:t>
      </w:r>
      <w:r w:rsidRPr="00B07496">
        <w:rPr>
          <w:szCs w:val="20"/>
        </w:rPr>
        <w:t xml:space="preserve"> sąlygų, įskaitant pirkimo sutarties projektą, reikalavimus. Į pasiūlymo įkainius/kainą arba sąnaudas turi būti įskaityti visi mokesčiai, garantinė priežiūra ir visos </w:t>
      </w:r>
      <w:r w:rsidR="00E34008" w:rsidRPr="00B07496">
        <w:rPr>
          <w:szCs w:val="20"/>
        </w:rPr>
        <w:t>T</w:t>
      </w:r>
      <w:r w:rsidRPr="00B07496">
        <w:rPr>
          <w:szCs w:val="20"/>
        </w:rPr>
        <w:t xml:space="preserve">iekėjo išlaidos, apimančios viską, ko reikia visiškam ir tinkamam pirkimo sutarties įvykdymui. Užsienio šalyje registruotas </w:t>
      </w:r>
      <w:r w:rsidR="00E34008" w:rsidRPr="00B07496">
        <w:rPr>
          <w:szCs w:val="20"/>
        </w:rPr>
        <w:t>T</w:t>
      </w:r>
      <w:r w:rsidRPr="00B07496">
        <w:rPr>
          <w:szCs w:val="20"/>
        </w:rPr>
        <w:t xml:space="preserve">iekėjas į pasiūlymo kainą privalo įskaičiuoti Lietuvos Respublikos 21% PVM. Šiuo atveju, </w:t>
      </w:r>
      <w:r w:rsidR="00FA16F8" w:rsidRPr="00B07496">
        <w:rPr>
          <w:szCs w:val="20"/>
        </w:rPr>
        <w:t>P</w:t>
      </w:r>
      <w:r w:rsidRPr="00B07496">
        <w:rPr>
          <w:szCs w:val="20"/>
        </w:rPr>
        <w:t xml:space="preserve">erkančioji organizacija 21% PVM sumoka į Lietuvos Respublikos valstybės biudžetą. Visos kainos/įkainiai arba sąnaudos turi būti skaičiuojamos tikslumo lygiu iki euro šimtųjų dalių </w:t>
      </w:r>
      <w:r w:rsidRPr="00B07496">
        <w:rPr>
          <w:b/>
          <w:i/>
          <w:szCs w:val="20"/>
        </w:rPr>
        <w:t>(t. y. du skaičiai po kablelio).</w:t>
      </w:r>
    </w:p>
    <w:p w14:paraId="47723EDD" w14:textId="77777777" w:rsidR="000B7FB3" w:rsidRPr="00B07496" w:rsidRDefault="004F0377" w:rsidP="00E31DA3">
      <w:pPr>
        <w:pStyle w:val="Antrat2"/>
        <w:numPr>
          <w:ilvl w:val="0"/>
          <w:numId w:val="0"/>
        </w:numPr>
        <w:tabs>
          <w:tab w:val="left" w:pos="567"/>
          <w:tab w:val="left" w:pos="1276"/>
        </w:tabs>
        <w:spacing w:after="0" w:line="240" w:lineRule="auto"/>
        <w:ind w:firstLine="709"/>
        <w:rPr>
          <w:rFonts w:eastAsia="Times New Roman"/>
          <w:bCs/>
          <w:szCs w:val="24"/>
          <w:lang w:eastAsia="lt-LT"/>
        </w:rPr>
      </w:pPr>
      <w:bookmarkStart w:id="17" w:name="_Toc536794438"/>
      <w:bookmarkStart w:id="18" w:name="_Toc4652887"/>
      <w:r w:rsidRPr="00B07496">
        <w:rPr>
          <w:szCs w:val="24"/>
        </w:rPr>
        <w:t>5</w:t>
      </w:r>
      <w:r w:rsidR="000B7FB3" w:rsidRPr="00B07496">
        <w:rPr>
          <w:szCs w:val="24"/>
        </w:rPr>
        <w:t xml:space="preserve">.6. </w:t>
      </w:r>
      <w:r w:rsidR="000B7FB3" w:rsidRPr="00B07496">
        <w:t xml:space="preserve">Pagal </w:t>
      </w:r>
      <w:r w:rsidR="00A62BBE" w:rsidRPr="00B07496">
        <w:t>Konkurso</w:t>
      </w:r>
      <w:r w:rsidR="000B7FB3" w:rsidRPr="00B07496">
        <w:t xml:space="preserve"> sąlygų </w:t>
      </w:r>
      <w:r w:rsidR="000B7FB3" w:rsidRPr="00B07496">
        <w:rPr>
          <w:rStyle w:val="Hipersaitas"/>
          <w:i/>
          <w:szCs w:val="24"/>
        </w:rPr>
        <w:t>1 priede</w:t>
      </w:r>
      <w:r w:rsidR="000B7FB3" w:rsidRPr="00B07496">
        <w:t xml:space="preserve"> pateiktą formą parengtas pasiūlymas </w:t>
      </w:r>
      <w:r w:rsidR="000B7FB3" w:rsidRPr="00B07496">
        <w:rPr>
          <w:spacing w:val="-4"/>
        </w:rPr>
        <w:t>CVP IS</w:t>
      </w:r>
      <w:r w:rsidR="000B7FB3" w:rsidRPr="00B07496">
        <w:t xml:space="preserve"> elektroninėmis priemonėmis turi būti pateiktas iki </w:t>
      </w:r>
      <w:r w:rsidR="00FD3776" w:rsidRPr="00B07496">
        <w:t xml:space="preserve">CVP IS nurodytos datos. </w:t>
      </w:r>
      <w:r w:rsidR="000B7FB3" w:rsidRPr="00B07496">
        <w:t xml:space="preserve">Tiekėjui CVP IS elektroninėmis priemonėmis paprašius, </w:t>
      </w:r>
      <w:r w:rsidR="00586CFB" w:rsidRPr="00B07496">
        <w:t>Perkančioji</w:t>
      </w:r>
      <w:r w:rsidR="000B7FB3" w:rsidRPr="00B07496">
        <w:t xml:space="preserve"> organizacija CVP IS elektroninėmis priemonėmis patvirtina, kad </w:t>
      </w:r>
      <w:r w:rsidR="00E34008" w:rsidRPr="00B07496">
        <w:t>T</w:t>
      </w:r>
      <w:r w:rsidR="000B7FB3" w:rsidRPr="00B07496">
        <w:t>iekėjo pasiūlymas yra gautas, ir nurodo gavimo dieną, valandą ir minutę. Pasiūlymo pateikimo data laikoma ta, kuomet gaunamas visas pasiūlymas (paskutinė pasiūlymo dalis).</w:t>
      </w:r>
      <w:bookmarkEnd w:id="17"/>
      <w:bookmarkEnd w:id="18"/>
    </w:p>
    <w:p w14:paraId="04E26C25" w14:textId="612765DF" w:rsidR="00474DC3" w:rsidRPr="00B07496" w:rsidRDefault="004F0377" w:rsidP="00E31DA3">
      <w:pPr>
        <w:tabs>
          <w:tab w:val="left" w:pos="142"/>
          <w:tab w:val="left" w:pos="567"/>
          <w:tab w:val="left" w:pos="9923"/>
        </w:tabs>
        <w:spacing w:after="0" w:line="240" w:lineRule="auto"/>
        <w:ind w:right="142" w:firstLine="709"/>
        <w:jc w:val="both"/>
        <w:rPr>
          <w:rFonts w:eastAsia="Times New Roman"/>
          <w:szCs w:val="20"/>
        </w:rPr>
      </w:pPr>
      <w:r w:rsidRPr="00B07496">
        <w:t>5</w:t>
      </w:r>
      <w:r w:rsidR="006509DA" w:rsidRPr="00B07496">
        <w:t>.</w:t>
      </w:r>
      <w:r w:rsidR="00B77515" w:rsidRPr="00B07496">
        <w:t>7</w:t>
      </w:r>
      <w:r w:rsidR="006509DA" w:rsidRPr="00B07496">
        <w:t xml:space="preserve">. </w:t>
      </w:r>
      <w:r w:rsidR="00474DC3" w:rsidRPr="00B07496">
        <w:rPr>
          <w:rFonts w:eastAsia="Times New Roman"/>
          <w:szCs w:val="24"/>
        </w:rPr>
        <w:t>Tiekėjas turi nurodyti subtiekėjus, kuriuos jis ketina pasitelkti pirkimo sutarčiai vykdyti</w:t>
      </w:r>
      <w:r w:rsidR="00B4081E" w:rsidRPr="00B07496">
        <w:rPr>
          <w:rFonts w:eastAsia="Times New Roman"/>
          <w:szCs w:val="24"/>
        </w:rPr>
        <w:t xml:space="preserve"> (</w:t>
      </w:r>
      <w:r w:rsidR="00A62BBE" w:rsidRPr="00B07496">
        <w:rPr>
          <w:rFonts w:eastAsia="Times New Roman"/>
          <w:szCs w:val="24"/>
        </w:rPr>
        <w:t>Konkurso</w:t>
      </w:r>
      <w:r w:rsidR="00B4081E" w:rsidRPr="00B07496">
        <w:rPr>
          <w:rFonts w:eastAsia="Times New Roman"/>
          <w:szCs w:val="24"/>
        </w:rPr>
        <w:t xml:space="preserve"> sąlygų </w:t>
      </w:r>
      <w:r w:rsidR="00B4081E" w:rsidRPr="00B07496">
        <w:rPr>
          <w:rStyle w:val="Hipersaitas"/>
          <w:i/>
        </w:rPr>
        <w:t>1 pried</w:t>
      </w:r>
      <w:r w:rsidR="00A6046C" w:rsidRPr="00B07496">
        <w:rPr>
          <w:rStyle w:val="Hipersaitas"/>
          <w:i/>
        </w:rPr>
        <w:t>as</w:t>
      </w:r>
      <w:r w:rsidR="00B4081E" w:rsidRPr="00B07496">
        <w:rPr>
          <w:rFonts w:eastAsia="Times New Roman"/>
          <w:szCs w:val="24"/>
        </w:rPr>
        <w:t>)</w:t>
      </w:r>
      <w:r w:rsidR="00474DC3" w:rsidRPr="00B07496">
        <w:rPr>
          <w:rFonts w:eastAsia="Times New Roman"/>
          <w:szCs w:val="24"/>
        </w:rPr>
        <w:t xml:space="preserve">. Toks nurodymas nekeičia pagrindinio </w:t>
      </w:r>
      <w:r w:rsidR="00E34008" w:rsidRPr="00B07496">
        <w:rPr>
          <w:rFonts w:eastAsia="Times New Roman"/>
          <w:szCs w:val="24"/>
        </w:rPr>
        <w:t>T</w:t>
      </w:r>
      <w:r w:rsidR="00474DC3" w:rsidRPr="00B07496">
        <w:rPr>
          <w:rFonts w:eastAsia="Times New Roman"/>
          <w:szCs w:val="24"/>
        </w:rPr>
        <w:t xml:space="preserve">iekėjo </w:t>
      </w:r>
      <w:r w:rsidR="00ED2B26" w:rsidRPr="00B07496">
        <w:rPr>
          <w:rFonts w:eastAsia="Times New Roman"/>
          <w:szCs w:val="24"/>
        </w:rPr>
        <w:t xml:space="preserve"> </w:t>
      </w:r>
      <w:r w:rsidR="00474DC3" w:rsidRPr="00B07496">
        <w:rPr>
          <w:rFonts w:eastAsia="Times New Roman"/>
          <w:szCs w:val="24"/>
        </w:rPr>
        <w:t xml:space="preserve"> numatomos sudaryti sutarties įvykdymo. Kai pasiūlymą pateikiantis </w:t>
      </w:r>
      <w:r w:rsidR="00E34008" w:rsidRPr="00B07496">
        <w:rPr>
          <w:rFonts w:eastAsia="Times New Roman"/>
          <w:szCs w:val="24"/>
        </w:rPr>
        <w:t>T</w:t>
      </w:r>
      <w:r w:rsidR="00474DC3" w:rsidRPr="00B07496">
        <w:rPr>
          <w:rFonts w:eastAsia="Times New Roman"/>
          <w:szCs w:val="24"/>
        </w:rPr>
        <w:t xml:space="preserve">iekėjas nurodo, kad sutarties vykdymo metu jis numato remtis kitų tinkamų ūkio subjektų, su kuriais pasiūlymą pateikiantis </w:t>
      </w:r>
      <w:r w:rsidR="00E34008" w:rsidRPr="00B07496">
        <w:rPr>
          <w:rFonts w:eastAsia="Times New Roman"/>
          <w:szCs w:val="24"/>
        </w:rPr>
        <w:t>T</w:t>
      </w:r>
      <w:r w:rsidR="00474DC3" w:rsidRPr="00B07496">
        <w:rPr>
          <w:rFonts w:eastAsia="Times New Roman"/>
          <w:szCs w:val="24"/>
        </w:rPr>
        <w:t xml:space="preserve">iekėjas nėra sudaręs jungtinės veiklos sutarties, pajėgumais, pasiūlymą pateikiantis </w:t>
      </w:r>
      <w:r w:rsidR="00E34008" w:rsidRPr="00B07496">
        <w:rPr>
          <w:rFonts w:eastAsia="Times New Roman"/>
          <w:szCs w:val="24"/>
        </w:rPr>
        <w:t>T</w:t>
      </w:r>
      <w:r w:rsidR="00474DC3" w:rsidRPr="00B07496">
        <w:rPr>
          <w:rFonts w:eastAsia="Times New Roman"/>
          <w:szCs w:val="24"/>
        </w:rPr>
        <w:t xml:space="preserve">iekėjas, be kitų </w:t>
      </w:r>
      <w:r w:rsidR="00A62BBE" w:rsidRPr="00B07496">
        <w:rPr>
          <w:rFonts w:eastAsia="Times New Roman"/>
          <w:szCs w:val="24"/>
        </w:rPr>
        <w:t>Konkurso</w:t>
      </w:r>
      <w:r w:rsidR="00474DC3" w:rsidRPr="00B07496">
        <w:rPr>
          <w:rFonts w:eastAsia="Times New Roman"/>
          <w:szCs w:val="24"/>
        </w:rPr>
        <w:t xml:space="preserve"> sąlygose nustatytų dokumentų, </w:t>
      </w:r>
      <w:r w:rsidR="00474DC3" w:rsidRPr="00B07496">
        <w:rPr>
          <w:rFonts w:eastAsia="Times New Roman"/>
          <w:szCs w:val="24"/>
          <w:u w:val="single"/>
        </w:rPr>
        <w:t xml:space="preserve">privalo pateikti įrodymus, patvirtinančius jo galimybes  sutarties vykdymo metu naudotis kitų ūkio subjektų </w:t>
      </w:r>
      <w:r w:rsidR="0004717A" w:rsidRPr="00B07496">
        <w:rPr>
          <w:rFonts w:eastAsia="Times New Roman"/>
          <w:szCs w:val="24"/>
          <w:u w:val="single"/>
        </w:rPr>
        <w:t>(</w:t>
      </w:r>
      <w:r w:rsidR="00474DC3" w:rsidRPr="00B07496">
        <w:rPr>
          <w:rFonts w:eastAsia="Times New Roman"/>
          <w:szCs w:val="24"/>
          <w:u w:val="single"/>
        </w:rPr>
        <w:t xml:space="preserve">subtiekėjų) pajėgumais </w:t>
      </w:r>
      <w:r w:rsidR="00474DC3" w:rsidRPr="00B07496">
        <w:rPr>
          <w:rFonts w:eastAsia="Times New Roman"/>
          <w:bCs/>
          <w:iCs/>
          <w:szCs w:val="24"/>
          <w:u w:val="single"/>
        </w:rPr>
        <w:t>(pvz., ketinimų protokolas, subtiekėjo deklaracija ar pan.</w:t>
      </w:r>
      <w:r w:rsidR="003941D4" w:rsidRPr="00B07496">
        <w:rPr>
          <w:rFonts w:eastAsia="Times New Roman"/>
          <w:bCs/>
          <w:iCs/>
          <w:szCs w:val="24"/>
          <w:u w:val="single"/>
        </w:rPr>
        <w:t xml:space="preserve"> šie dokumentai turi būti pasirašyti</w:t>
      </w:r>
      <w:r w:rsidR="003941D4" w:rsidRPr="00B07496">
        <w:t xml:space="preserve"> iki pasiūlymo pateikimo termino.</w:t>
      </w:r>
      <w:r w:rsidR="00474DC3" w:rsidRPr="00B07496">
        <w:rPr>
          <w:rFonts w:eastAsia="Times New Roman"/>
          <w:bCs/>
          <w:iCs/>
          <w:szCs w:val="24"/>
          <w:u w:val="single"/>
        </w:rPr>
        <w:t>)</w:t>
      </w:r>
      <w:r w:rsidR="00474DC3" w:rsidRPr="00B07496">
        <w:rPr>
          <w:rFonts w:eastAsia="Times New Roman"/>
          <w:szCs w:val="24"/>
        </w:rPr>
        <w:t xml:space="preserve">. </w:t>
      </w:r>
    </w:p>
    <w:p w14:paraId="7D5B8255" w14:textId="3F7C0A3C" w:rsidR="00F37FFB" w:rsidRPr="00B07496" w:rsidRDefault="004F0377" w:rsidP="00E31DA3">
      <w:pPr>
        <w:pStyle w:val="Antrat2"/>
        <w:numPr>
          <w:ilvl w:val="0"/>
          <w:numId w:val="0"/>
        </w:numPr>
        <w:tabs>
          <w:tab w:val="left" w:pos="567"/>
          <w:tab w:val="left" w:pos="1276"/>
        </w:tabs>
        <w:spacing w:after="0" w:line="240" w:lineRule="auto"/>
        <w:ind w:right="141" w:firstLine="851"/>
      </w:pPr>
      <w:bookmarkStart w:id="19" w:name="_Toc536794439"/>
      <w:bookmarkStart w:id="20" w:name="_Toc4652888"/>
      <w:r w:rsidRPr="00B07496">
        <w:t>5</w:t>
      </w:r>
      <w:r w:rsidR="006509DA" w:rsidRPr="00B07496">
        <w:t>.</w:t>
      </w:r>
      <w:r w:rsidR="00B77515" w:rsidRPr="00B07496">
        <w:t>8</w:t>
      </w:r>
      <w:r w:rsidR="006509DA" w:rsidRPr="00B07496">
        <w:t xml:space="preserve">. </w:t>
      </w:r>
      <w:r w:rsidR="00F37FFB" w:rsidRPr="00B07496">
        <w:t>Tiekėjai pasiūlyme turi nurodyti, kokia pasiūlyme pateikta informacija yra konfidenciali (</w:t>
      </w:r>
      <w:r w:rsidR="00386EDC" w:rsidRPr="00B07496">
        <w:t>Konkurso</w:t>
      </w:r>
      <w:r w:rsidR="00F37FFB" w:rsidRPr="00B07496">
        <w:t xml:space="preserve"> sąlygų </w:t>
      </w:r>
      <w:r w:rsidR="00F37FFB" w:rsidRPr="00B07496">
        <w:rPr>
          <w:rStyle w:val="Hipersaitas"/>
          <w:i/>
          <w:szCs w:val="22"/>
        </w:rPr>
        <w:t>1 pried</w:t>
      </w:r>
      <w:r w:rsidR="00A6046C" w:rsidRPr="00B07496">
        <w:rPr>
          <w:rStyle w:val="Hipersaitas"/>
          <w:i/>
          <w:szCs w:val="22"/>
        </w:rPr>
        <w:t>as</w:t>
      </w:r>
      <w:r w:rsidR="00F37FFB" w:rsidRPr="00B07496">
        <w:t>).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00ED2B26" w:rsidRPr="00B07496">
        <w:t xml:space="preserve"> </w:t>
      </w:r>
      <w:r w:rsidR="00F37FFB" w:rsidRPr="00B07496">
        <w:t xml:space="preserve">Perkančioji organizacija, </w:t>
      </w:r>
      <w:r w:rsidR="00586CFB" w:rsidRPr="00B07496">
        <w:t>Perkančioji</w:t>
      </w:r>
      <w:r w:rsidR="00F37FFB" w:rsidRPr="00B07496">
        <w:t xml:space="preserve"> organizacija, Komisija, jos nariai, ekspertai ar stebėtojai ir kiti asmenys negali atskleisti Tiekėjo pateiktos informacijos, kurią Tiekėjas nurodė kaip konfidencialią.</w:t>
      </w:r>
      <w:bookmarkEnd w:id="19"/>
      <w:bookmarkEnd w:id="20"/>
    </w:p>
    <w:p w14:paraId="3AA3EE3E" w14:textId="77777777" w:rsidR="00F37FFB" w:rsidRPr="00B07496" w:rsidRDefault="00F37FFB" w:rsidP="00E31DA3">
      <w:pPr>
        <w:pStyle w:val="Antrat2"/>
        <w:numPr>
          <w:ilvl w:val="0"/>
          <w:numId w:val="0"/>
        </w:numPr>
        <w:tabs>
          <w:tab w:val="left" w:pos="567"/>
          <w:tab w:val="left" w:pos="1276"/>
        </w:tabs>
        <w:spacing w:after="0" w:line="240" w:lineRule="auto"/>
        <w:ind w:firstLine="850"/>
      </w:pPr>
      <w:bookmarkStart w:id="21" w:name="_Toc536190281"/>
      <w:bookmarkStart w:id="22" w:name="_Toc536190920"/>
      <w:bookmarkStart w:id="23" w:name="_Toc536428733"/>
      <w:bookmarkStart w:id="24" w:name="_Toc536794440"/>
      <w:bookmarkStart w:id="25" w:name="_Toc4652889"/>
      <w:r w:rsidRPr="00B07496">
        <w:t>5.</w:t>
      </w:r>
      <w:r w:rsidR="00B77515" w:rsidRPr="00B07496">
        <w:t>9</w:t>
      </w:r>
      <w:r w:rsidRPr="00B07496">
        <w:t>. Konfidencialia negalima laikyti informacijos:</w:t>
      </w:r>
      <w:bookmarkEnd w:id="21"/>
      <w:bookmarkEnd w:id="22"/>
      <w:bookmarkEnd w:id="23"/>
      <w:bookmarkEnd w:id="24"/>
      <w:bookmarkEnd w:id="25"/>
    </w:p>
    <w:p w14:paraId="3DF781A3" w14:textId="77777777" w:rsidR="00F37FFB" w:rsidRPr="00B07496" w:rsidRDefault="00F37FFB" w:rsidP="00E31DA3">
      <w:pPr>
        <w:pStyle w:val="Antrat2"/>
        <w:numPr>
          <w:ilvl w:val="0"/>
          <w:numId w:val="0"/>
        </w:numPr>
        <w:tabs>
          <w:tab w:val="left" w:pos="567"/>
          <w:tab w:val="left" w:pos="1276"/>
        </w:tabs>
        <w:spacing w:after="0" w:line="240" w:lineRule="auto"/>
        <w:ind w:firstLine="850"/>
      </w:pPr>
      <w:bookmarkStart w:id="26" w:name="_Toc536190282"/>
      <w:bookmarkStart w:id="27" w:name="_Toc536190921"/>
      <w:bookmarkStart w:id="28" w:name="_Toc536428734"/>
      <w:bookmarkStart w:id="29" w:name="_Toc536794441"/>
      <w:bookmarkStart w:id="30" w:name="_Toc4652890"/>
      <w:r w:rsidRPr="00B07496">
        <w:t>5.</w:t>
      </w:r>
      <w:r w:rsidR="00B77515" w:rsidRPr="00B07496">
        <w:t>9</w:t>
      </w:r>
      <w:r w:rsidRPr="00B07496">
        <w:t>.1. jeigu tai pažeistų įstatymus, nustatančius informacijos atskleidimo ar teisės gauti informaciją reikalavimus, ir šių įstatymų įgyvendinamuosius teisės aktus;</w:t>
      </w:r>
      <w:bookmarkEnd w:id="26"/>
      <w:bookmarkEnd w:id="27"/>
      <w:bookmarkEnd w:id="28"/>
      <w:bookmarkEnd w:id="29"/>
      <w:bookmarkEnd w:id="30"/>
    </w:p>
    <w:p w14:paraId="5B351E22" w14:textId="77777777" w:rsidR="00F37FFB" w:rsidRPr="00B07496" w:rsidRDefault="00F37FFB" w:rsidP="00E31DA3">
      <w:pPr>
        <w:pStyle w:val="Antrat2"/>
        <w:numPr>
          <w:ilvl w:val="0"/>
          <w:numId w:val="0"/>
        </w:numPr>
        <w:tabs>
          <w:tab w:val="left" w:pos="567"/>
          <w:tab w:val="left" w:pos="1276"/>
        </w:tabs>
        <w:spacing w:after="0" w:line="240" w:lineRule="auto"/>
        <w:ind w:firstLine="850"/>
      </w:pPr>
      <w:bookmarkStart w:id="31" w:name="_Toc536190283"/>
      <w:bookmarkStart w:id="32" w:name="_Toc536190922"/>
      <w:bookmarkStart w:id="33" w:name="_Toc536428735"/>
      <w:bookmarkStart w:id="34" w:name="_Toc536794442"/>
      <w:bookmarkStart w:id="35" w:name="_Toc4652891"/>
      <w:r w:rsidRPr="00B07496">
        <w:t>5.</w:t>
      </w:r>
      <w:r w:rsidR="00B77515" w:rsidRPr="00B07496">
        <w:t>9</w:t>
      </w:r>
      <w:r w:rsidRPr="00B07496">
        <w:t>.2. jeigu tai pažeistų Viešųjų pirkimų įstatymo 33 ir 58 straipsniuose nustatytus reikalavimus dėl paskelbimo apie sudarytą pirkimo sutartį, Tiekėjų informavimo, įskaitant informaciją apie pasiūlyme nurodytą prekių, paslaugų ar darbų kainą, išskyrus jos sudedamąsias dalis;</w:t>
      </w:r>
      <w:bookmarkEnd w:id="31"/>
      <w:bookmarkEnd w:id="32"/>
      <w:bookmarkEnd w:id="33"/>
      <w:bookmarkEnd w:id="34"/>
      <w:bookmarkEnd w:id="35"/>
    </w:p>
    <w:p w14:paraId="1FD1E8FA" w14:textId="77777777" w:rsidR="00F37FFB" w:rsidRPr="00B07496" w:rsidRDefault="00F37FFB" w:rsidP="00E31DA3">
      <w:pPr>
        <w:pStyle w:val="Antrat2"/>
        <w:numPr>
          <w:ilvl w:val="0"/>
          <w:numId w:val="0"/>
        </w:numPr>
        <w:tabs>
          <w:tab w:val="left" w:pos="567"/>
          <w:tab w:val="left" w:pos="1276"/>
        </w:tabs>
        <w:spacing w:after="0" w:line="240" w:lineRule="auto"/>
        <w:ind w:firstLine="850"/>
      </w:pPr>
      <w:bookmarkStart w:id="36" w:name="_Toc536190284"/>
      <w:bookmarkStart w:id="37" w:name="_Toc536190923"/>
      <w:bookmarkStart w:id="38" w:name="_Toc536428736"/>
      <w:bookmarkStart w:id="39" w:name="_Toc536794443"/>
      <w:bookmarkStart w:id="40" w:name="_Toc4652892"/>
      <w:r w:rsidRPr="00B07496">
        <w:t>5.</w:t>
      </w:r>
      <w:r w:rsidR="00B77515" w:rsidRPr="00B07496">
        <w:t>9</w:t>
      </w:r>
      <w:r w:rsidRPr="00B07496">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bookmarkEnd w:id="36"/>
      <w:bookmarkEnd w:id="37"/>
      <w:bookmarkEnd w:id="38"/>
      <w:bookmarkEnd w:id="39"/>
      <w:bookmarkEnd w:id="40"/>
    </w:p>
    <w:p w14:paraId="52E38481" w14:textId="77777777" w:rsidR="00F37FFB" w:rsidRPr="00B07496" w:rsidRDefault="00F37FFB" w:rsidP="00E31DA3">
      <w:pPr>
        <w:pStyle w:val="Antrat2"/>
        <w:numPr>
          <w:ilvl w:val="0"/>
          <w:numId w:val="0"/>
        </w:numPr>
        <w:tabs>
          <w:tab w:val="left" w:pos="567"/>
          <w:tab w:val="left" w:pos="1276"/>
        </w:tabs>
        <w:spacing w:after="0" w:line="240" w:lineRule="auto"/>
        <w:ind w:firstLine="850"/>
      </w:pPr>
      <w:bookmarkStart w:id="41" w:name="_Toc536190285"/>
      <w:bookmarkStart w:id="42" w:name="_Toc536190924"/>
      <w:bookmarkStart w:id="43" w:name="_Toc536428737"/>
      <w:bookmarkStart w:id="44" w:name="_Toc536794444"/>
      <w:bookmarkStart w:id="45" w:name="_Toc4652893"/>
      <w:r w:rsidRPr="00B07496">
        <w:lastRenderedPageBreak/>
        <w:t>5.</w:t>
      </w:r>
      <w:r w:rsidR="00B77515" w:rsidRPr="00B07496">
        <w:t>9</w:t>
      </w:r>
      <w:r w:rsidRPr="00B07496">
        <w:t>.4. apie pasitelktus ūkio subjektus, kurių pajėgumais remiasi Tiekėjas, ir subtiekėjus, išskyrus informaciją, kurią atskleidus būtų pažeisti Asmens duomenų teisinės apsaugos įstatymo reikalavimai.</w:t>
      </w:r>
      <w:bookmarkEnd w:id="41"/>
      <w:bookmarkEnd w:id="42"/>
      <w:bookmarkEnd w:id="43"/>
      <w:bookmarkEnd w:id="44"/>
      <w:bookmarkEnd w:id="45"/>
    </w:p>
    <w:p w14:paraId="7D5F1FDA" w14:textId="77777777" w:rsidR="00F37FFB" w:rsidRPr="00B07496" w:rsidRDefault="00F37FFB" w:rsidP="00E31DA3">
      <w:pPr>
        <w:spacing w:after="0" w:line="240" w:lineRule="auto"/>
        <w:ind w:firstLine="850"/>
        <w:jc w:val="both"/>
      </w:pPr>
      <w:r w:rsidRPr="00B07496">
        <w:t>5.1</w:t>
      </w:r>
      <w:r w:rsidR="00B77515" w:rsidRPr="00B07496">
        <w:t>0</w:t>
      </w:r>
      <w:r w:rsidRPr="00B07496">
        <w:t xml:space="preserve">. Jeigu </w:t>
      </w:r>
      <w:r w:rsidR="004A4FDB" w:rsidRPr="00B07496">
        <w:t>Perkančiajai</w:t>
      </w:r>
      <w:r w:rsidRPr="00B07496">
        <w:t xml:space="preserve"> organizacijai kyla abejonių dėl Tiekėjo pasiūlyme nurodytos informacijos konfidencialumo, ji privalo prašyti Tiekėjo įrodyti, kodėl nurodyta informacija yra konfidenciali. Jeigu Tiekėjas per </w:t>
      </w:r>
      <w:r w:rsidR="00AD70E6" w:rsidRPr="00B07496">
        <w:t>Perkančiosios</w:t>
      </w:r>
      <w:r w:rsidRPr="00B07496">
        <w:t xml:space="preserve"> organizacijos nurodytą terminą, kuris negali būti trumpesnis kaip 5 darbo dienos, nepateikia tokių įrodymų arba pateikia netinkamus įrodymus, laikoma, kad tokia informacija yra nekonfidenciali.</w:t>
      </w:r>
    </w:p>
    <w:p w14:paraId="4555E9FA" w14:textId="77777777" w:rsidR="00F37FFB" w:rsidRPr="00B07496" w:rsidRDefault="00F37FFB" w:rsidP="00E31DA3">
      <w:pPr>
        <w:spacing w:after="0" w:line="240" w:lineRule="auto"/>
        <w:ind w:firstLine="850"/>
        <w:jc w:val="both"/>
        <w:rPr>
          <w:bCs/>
          <w:i/>
        </w:rPr>
      </w:pPr>
      <w:r w:rsidRPr="00B07496">
        <w:t>5.1</w:t>
      </w:r>
      <w:r w:rsidR="00B77515" w:rsidRPr="00B07496">
        <w:t>1</w:t>
      </w:r>
      <w:r w:rsidRPr="00B07496">
        <w:t xml:space="preserve"> Jei Tiekėjas nenurodo konfidencialios informacijos (</w:t>
      </w:r>
      <w:r w:rsidR="00030407" w:rsidRPr="00B07496">
        <w:t>Konkurso</w:t>
      </w:r>
      <w:r w:rsidRPr="00B07496">
        <w:t xml:space="preserve"> sąlygų </w:t>
      </w:r>
      <w:r w:rsidRPr="00B07496">
        <w:rPr>
          <w:rStyle w:val="Hipersaitas"/>
          <w:i/>
        </w:rPr>
        <w:t>1 pried</w:t>
      </w:r>
      <w:r w:rsidR="00A6046C" w:rsidRPr="00B07496">
        <w:rPr>
          <w:rStyle w:val="Hipersaitas"/>
          <w:i/>
        </w:rPr>
        <w:t>as</w:t>
      </w:r>
      <w:r w:rsidRPr="00B07496">
        <w:t xml:space="preserve">), laikoma, kad konfidencialios informacijos Tiekėjo pasiūlyme nėra. </w:t>
      </w:r>
      <w:r w:rsidRPr="00B07496">
        <w:rPr>
          <w:bCs/>
        </w:rPr>
        <w:t xml:space="preserve">Vadovaujantis Viešųjų pirkimo įstatymo 86 straipsnio 9 dalimi, </w:t>
      </w:r>
      <w:r w:rsidR="00586CFB" w:rsidRPr="00B07496">
        <w:t>Perkančioji</w:t>
      </w:r>
      <w:r w:rsidRPr="00B07496">
        <w:t xml:space="preserve"> organizacija laimėjusio Tiekėjo pasiūlymą, išskyrus informaciją, kurią Tiekėjas nurodė kaip konfidencialią, paskelbs CVP IS.</w:t>
      </w:r>
    </w:p>
    <w:p w14:paraId="0BFDF85C" w14:textId="77777777" w:rsidR="006509DA" w:rsidRPr="00B07496" w:rsidRDefault="003B532A" w:rsidP="00E31DA3">
      <w:pPr>
        <w:pStyle w:val="Sraopastraipa"/>
        <w:tabs>
          <w:tab w:val="left" w:pos="851"/>
        </w:tabs>
        <w:spacing w:after="0" w:line="240" w:lineRule="auto"/>
        <w:ind w:left="0" w:firstLine="850"/>
        <w:contextualSpacing/>
        <w:jc w:val="both"/>
        <w:rPr>
          <w:szCs w:val="24"/>
        </w:rPr>
      </w:pPr>
      <w:r w:rsidRPr="00B07496">
        <w:rPr>
          <w:szCs w:val="24"/>
        </w:rPr>
        <w:t>5</w:t>
      </w:r>
      <w:r w:rsidR="00F37FFB" w:rsidRPr="00B07496">
        <w:rPr>
          <w:szCs w:val="24"/>
        </w:rPr>
        <w:t>.</w:t>
      </w:r>
      <w:r w:rsidR="00FA70F6" w:rsidRPr="00B07496">
        <w:rPr>
          <w:szCs w:val="24"/>
        </w:rPr>
        <w:t>1</w:t>
      </w:r>
      <w:r w:rsidR="00B77515" w:rsidRPr="00B07496">
        <w:rPr>
          <w:szCs w:val="24"/>
        </w:rPr>
        <w:t>2</w:t>
      </w:r>
      <w:r w:rsidR="00FA70F6" w:rsidRPr="00B07496">
        <w:rPr>
          <w:szCs w:val="24"/>
        </w:rPr>
        <w:t xml:space="preserve">. </w:t>
      </w:r>
      <w:r w:rsidR="006509DA" w:rsidRPr="00B07496">
        <w:rPr>
          <w:szCs w:val="24"/>
        </w:rPr>
        <w:t xml:space="preserve">Tiekėjas gali pateikti tik vieną pasiūlymą. Jei </w:t>
      </w:r>
      <w:r w:rsidR="00E34008" w:rsidRPr="00B07496">
        <w:rPr>
          <w:szCs w:val="24"/>
        </w:rPr>
        <w:t>T</w:t>
      </w:r>
      <w:r w:rsidR="006509DA" w:rsidRPr="00B07496">
        <w:rPr>
          <w:szCs w:val="24"/>
        </w:rPr>
        <w:t xml:space="preserve">iekėjas pateikia daugiau kaip vieną pasiūlymą, visi tokie pasiūlymai bus atmesti. Laikoma, kad </w:t>
      </w:r>
      <w:r w:rsidR="00E34008" w:rsidRPr="00B07496">
        <w:rPr>
          <w:szCs w:val="24"/>
        </w:rPr>
        <w:t>T</w:t>
      </w:r>
      <w:r w:rsidR="006509DA" w:rsidRPr="00B07496">
        <w:rPr>
          <w:szCs w:val="24"/>
        </w:rPr>
        <w:t xml:space="preserve">iekėjas pateikė daugiau kaip vieną pasiūlymą, jeigu tą patį pasiūlymą pateikė ir raštu (popierine forma, vokuose), ir naudodamasis CVP IS elektroninėmis priemonėmis. </w:t>
      </w:r>
    </w:p>
    <w:p w14:paraId="292DA16A" w14:textId="77777777" w:rsidR="006509DA" w:rsidRPr="00B07496" w:rsidRDefault="003B532A" w:rsidP="00E31DA3">
      <w:pPr>
        <w:pStyle w:val="Sraopastraipa"/>
        <w:spacing w:after="0" w:line="240" w:lineRule="auto"/>
        <w:ind w:left="0" w:firstLine="850"/>
        <w:contextualSpacing/>
        <w:jc w:val="both"/>
        <w:rPr>
          <w:szCs w:val="24"/>
        </w:rPr>
      </w:pPr>
      <w:r w:rsidRPr="00B07496">
        <w:rPr>
          <w:szCs w:val="24"/>
        </w:rPr>
        <w:t>5</w:t>
      </w:r>
      <w:r w:rsidR="00FA70F6" w:rsidRPr="00B07496">
        <w:rPr>
          <w:szCs w:val="24"/>
        </w:rPr>
        <w:t>.1</w:t>
      </w:r>
      <w:r w:rsidR="00B77515" w:rsidRPr="00B07496">
        <w:rPr>
          <w:szCs w:val="24"/>
        </w:rPr>
        <w:t>3</w:t>
      </w:r>
      <w:r w:rsidR="00FA70F6" w:rsidRPr="00B07496">
        <w:rPr>
          <w:szCs w:val="24"/>
        </w:rPr>
        <w:t xml:space="preserve">. </w:t>
      </w:r>
      <w:r w:rsidR="006509DA" w:rsidRPr="00B07496">
        <w:rPr>
          <w:szCs w:val="24"/>
        </w:rPr>
        <w:t>Tiekėj</w:t>
      </w:r>
      <w:r w:rsidR="00FA70F6" w:rsidRPr="00B07496">
        <w:rPr>
          <w:szCs w:val="24"/>
        </w:rPr>
        <w:t>ui</w:t>
      </w:r>
      <w:r w:rsidR="006509DA" w:rsidRPr="00B07496">
        <w:rPr>
          <w:szCs w:val="24"/>
        </w:rPr>
        <w:t xml:space="preserve"> nėra leidžiama pateikti alternatyvių pasiūlymų. Tiekėjui pateikus alternatyvų pasiūlymą, jo pasiūlymas ir alternatyvus pasiūlymas (alternatyvūs pasiūlymai) bus atmesti.</w:t>
      </w:r>
    </w:p>
    <w:p w14:paraId="569617A1" w14:textId="671D8D53" w:rsidR="00FA70F6" w:rsidRPr="00B07496" w:rsidRDefault="003B532A" w:rsidP="00E31DA3">
      <w:pPr>
        <w:pStyle w:val="Sraopastraipa"/>
        <w:spacing w:after="0" w:line="240" w:lineRule="auto"/>
        <w:ind w:left="0" w:firstLine="850"/>
        <w:contextualSpacing/>
        <w:jc w:val="both"/>
        <w:rPr>
          <w:szCs w:val="24"/>
        </w:rPr>
      </w:pPr>
      <w:r w:rsidRPr="00B07496">
        <w:rPr>
          <w:szCs w:val="24"/>
        </w:rPr>
        <w:t>5</w:t>
      </w:r>
      <w:r w:rsidR="000B7FB3" w:rsidRPr="00B07496">
        <w:rPr>
          <w:szCs w:val="24"/>
        </w:rPr>
        <w:t>.1</w:t>
      </w:r>
      <w:r w:rsidR="00B77515" w:rsidRPr="00B07496">
        <w:rPr>
          <w:szCs w:val="24"/>
        </w:rPr>
        <w:t>4</w:t>
      </w:r>
      <w:r w:rsidR="000B7FB3" w:rsidRPr="00B07496">
        <w:rPr>
          <w:szCs w:val="24"/>
        </w:rPr>
        <w:t>. </w:t>
      </w:r>
      <w:r w:rsidR="00FA70F6" w:rsidRPr="00B07496">
        <w:rPr>
          <w:szCs w:val="24"/>
        </w:rPr>
        <w:t>Pas</w:t>
      </w:r>
      <w:r w:rsidR="00E449E1" w:rsidRPr="00B07496">
        <w:rPr>
          <w:szCs w:val="24"/>
        </w:rPr>
        <w:t xml:space="preserve">iūlymo </w:t>
      </w:r>
      <w:r w:rsidR="00FA70F6" w:rsidRPr="00B07496">
        <w:rPr>
          <w:szCs w:val="24"/>
        </w:rPr>
        <w:t>kain</w:t>
      </w:r>
      <w:r w:rsidR="00E449E1" w:rsidRPr="00B07496">
        <w:rPr>
          <w:szCs w:val="24"/>
        </w:rPr>
        <w:t>a</w:t>
      </w:r>
      <w:r w:rsidR="00FA70F6" w:rsidRPr="00B07496">
        <w:rPr>
          <w:szCs w:val="24"/>
        </w:rPr>
        <w:t xml:space="preserve"> pateikiam</w:t>
      </w:r>
      <w:r w:rsidR="00E449E1" w:rsidRPr="00B07496">
        <w:rPr>
          <w:szCs w:val="24"/>
        </w:rPr>
        <w:t>a</w:t>
      </w:r>
      <w:r w:rsidR="00ED2B26" w:rsidRPr="00B07496">
        <w:rPr>
          <w:szCs w:val="24"/>
        </w:rPr>
        <w:t xml:space="preserve"> </w:t>
      </w:r>
      <w:r w:rsidR="00393B85" w:rsidRPr="00B07496">
        <w:rPr>
          <w:szCs w:val="24"/>
        </w:rPr>
        <w:t>eurais</w:t>
      </w:r>
      <w:r w:rsidR="00FA70F6" w:rsidRPr="00B07496">
        <w:rPr>
          <w:szCs w:val="24"/>
        </w:rPr>
        <w:t>.</w:t>
      </w:r>
      <w:r w:rsidR="00457F78" w:rsidRPr="00B07496">
        <w:rPr>
          <w:szCs w:val="24"/>
        </w:rPr>
        <w:t xml:space="preserve"> (</w:t>
      </w:r>
      <w:r w:rsidR="00457F78" w:rsidRPr="00B07496">
        <w:rPr>
          <w:i/>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62F0F" w:rsidRPr="00B07496">
        <w:rPr>
          <w:i/>
          <w:szCs w:val="24"/>
        </w:rPr>
        <w:t>.</w:t>
      </w:r>
      <w:r w:rsidR="00FA70F6" w:rsidRPr="00B07496">
        <w:rPr>
          <w:szCs w:val="24"/>
        </w:rPr>
        <w:t xml:space="preserve"> Apskaičiuojant pasiūlymo kainą, turi būti įskaičiuotos visos pirkimo sutarties vykdymo išlaidos</w:t>
      </w:r>
      <w:r w:rsidR="00CC2F6F" w:rsidRPr="00B07496">
        <w:rPr>
          <w:szCs w:val="24"/>
        </w:rPr>
        <w:t xml:space="preserve"> (įskaitant </w:t>
      </w:r>
      <w:r w:rsidR="00A929B7" w:rsidRPr="00B07496">
        <w:rPr>
          <w:szCs w:val="24"/>
        </w:rPr>
        <w:t xml:space="preserve">PVM </w:t>
      </w:r>
      <w:r w:rsidR="00CC2F6F" w:rsidRPr="00B07496">
        <w:rPr>
          <w:szCs w:val="24"/>
        </w:rPr>
        <w:t xml:space="preserve">sąskaitų faktūrų pateikimą naudojantis </w:t>
      </w:r>
      <w:r w:rsidR="00663F2B" w:rsidRPr="00B07496">
        <w:rPr>
          <w:szCs w:val="24"/>
        </w:rPr>
        <w:t>SABIS</w:t>
      </w:r>
      <w:r w:rsidR="00CC2F6F" w:rsidRPr="00B07496">
        <w:rPr>
          <w:szCs w:val="24"/>
        </w:rPr>
        <w:t xml:space="preserve"> sistema)</w:t>
      </w:r>
      <w:r w:rsidR="003E01B0" w:rsidRPr="00B07496">
        <w:rPr>
          <w:szCs w:val="24"/>
        </w:rPr>
        <w:t xml:space="preserve">. </w:t>
      </w:r>
      <w:r w:rsidR="00FA70F6" w:rsidRPr="00B07496">
        <w:rPr>
          <w:szCs w:val="24"/>
        </w:rPr>
        <w:t xml:space="preserve">Tiekėjas prisiima riziką už visas išlaidas ir mokesčius, kuriuos, teikdamas pasiūlymą ir laikydamasis </w:t>
      </w:r>
      <w:r w:rsidR="00386EDC" w:rsidRPr="00B07496">
        <w:rPr>
          <w:szCs w:val="24"/>
        </w:rPr>
        <w:t>Konkurs</w:t>
      </w:r>
      <w:r w:rsidR="00F3437F" w:rsidRPr="00B07496">
        <w:rPr>
          <w:szCs w:val="24"/>
        </w:rPr>
        <w:t>o</w:t>
      </w:r>
      <w:r w:rsidR="00FA70F6" w:rsidRPr="00B07496">
        <w:rPr>
          <w:szCs w:val="24"/>
        </w:rPr>
        <w:t xml:space="preserve"> sąlygų reikalavimų, privalėjo </w:t>
      </w:r>
      <w:r w:rsidR="00FC38C7" w:rsidRPr="00B07496">
        <w:rPr>
          <w:szCs w:val="24"/>
        </w:rPr>
        <w:t>įskaičiuoti į pasiūlymo kainą.</w:t>
      </w:r>
    </w:p>
    <w:p w14:paraId="57155733" w14:textId="77777777" w:rsidR="000B7FB3" w:rsidRPr="00B07496" w:rsidRDefault="003B532A" w:rsidP="00E31DA3">
      <w:pPr>
        <w:spacing w:after="0" w:line="240" w:lineRule="auto"/>
        <w:ind w:firstLine="900"/>
        <w:jc w:val="both"/>
        <w:rPr>
          <w:szCs w:val="24"/>
        </w:rPr>
      </w:pPr>
      <w:r w:rsidRPr="00B07496">
        <w:rPr>
          <w:szCs w:val="24"/>
        </w:rPr>
        <w:t>5</w:t>
      </w:r>
      <w:r w:rsidR="000B7FB3" w:rsidRPr="00B07496">
        <w:rPr>
          <w:szCs w:val="24"/>
        </w:rPr>
        <w:t>.1</w:t>
      </w:r>
      <w:r w:rsidR="00B77515" w:rsidRPr="00B07496">
        <w:rPr>
          <w:szCs w:val="24"/>
        </w:rPr>
        <w:t>5</w:t>
      </w:r>
      <w:r w:rsidR="000B7FB3" w:rsidRPr="00B07496">
        <w:rPr>
          <w:szCs w:val="24"/>
        </w:rPr>
        <w:t xml:space="preserve">. Pasiūlyme turi būti nurodytas jo galiojimo terminas. Pasiūlymas turi galioti ne trumpiau </w:t>
      </w:r>
      <w:r w:rsidR="000B7FB3" w:rsidRPr="00B07496">
        <w:rPr>
          <w:b/>
          <w:szCs w:val="24"/>
        </w:rPr>
        <w:t xml:space="preserve">kaip </w:t>
      </w:r>
      <w:r w:rsidR="00FD3776" w:rsidRPr="00B07496">
        <w:rPr>
          <w:b/>
          <w:szCs w:val="24"/>
        </w:rPr>
        <w:t>3 mėnesius</w:t>
      </w:r>
      <w:r w:rsidR="00FD3776" w:rsidRPr="00B07496">
        <w:rPr>
          <w:szCs w:val="24"/>
        </w:rPr>
        <w:t xml:space="preserve">. </w:t>
      </w:r>
    </w:p>
    <w:p w14:paraId="68BF25F4" w14:textId="46980E4A" w:rsidR="000B7FB3" w:rsidRPr="00B07496" w:rsidRDefault="003B532A" w:rsidP="00E31DA3">
      <w:pPr>
        <w:spacing w:after="0" w:line="240" w:lineRule="auto"/>
        <w:ind w:firstLine="900"/>
        <w:jc w:val="both"/>
        <w:rPr>
          <w:szCs w:val="24"/>
        </w:rPr>
      </w:pPr>
      <w:r w:rsidRPr="00B07496">
        <w:rPr>
          <w:szCs w:val="24"/>
        </w:rPr>
        <w:t>5</w:t>
      </w:r>
      <w:r w:rsidR="000B7FB3" w:rsidRPr="00B07496">
        <w:rPr>
          <w:szCs w:val="24"/>
        </w:rPr>
        <w:t>.1</w:t>
      </w:r>
      <w:r w:rsidR="00B77515" w:rsidRPr="00B07496">
        <w:rPr>
          <w:szCs w:val="24"/>
        </w:rPr>
        <w:t>6</w:t>
      </w:r>
      <w:r w:rsidR="000B7FB3" w:rsidRPr="00B07496">
        <w:rPr>
          <w:szCs w:val="24"/>
        </w:rPr>
        <w:t>. Kol nesibaigė pasiūlym</w:t>
      </w:r>
      <w:r w:rsidR="00FA70F6" w:rsidRPr="00B07496">
        <w:rPr>
          <w:szCs w:val="24"/>
        </w:rPr>
        <w:t>o</w:t>
      </w:r>
      <w:r w:rsidR="000B7FB3" w:rsidRPr="00B07496">
        <w:rPr>
          <w:szCs w:val="24"/>
        </w:rPr>
        <w:t xml:space="preserve"> galiojimo laikas, </w:t>
      </w:r>
      <w:r w:rsidR="00BD21A9" w:rsidRPr="00B07496">
        <w:t>Perkanči</w:t>
      </w:r>
      <w:r w:rsidR="00BD21A9">
        <w:t>o</w:t>
      </w:r>
      <w:r w:rsidR="00BD21A9" w:rsidRPr="00B07496">
        <w:t>ji organizacija</w:t>
      </w:r>
      <w:r w:rsidR="000B7FB3" w:rsidRPr="00B07496">
        <w:rPr>
          <w:szCs w:val="24"/>
        </w:rPr>
        <w:t xml:space="preserve"> turi teisę prašyti, kad </w:t>
      </w:r>
      <w:r w:rsidR="00E34008" w:rsidRPr="00B07496">
        <w:rPr>
          <w:szCs w:val="24"/>
        </w:rPr>
        <w:t>T</w:t>
      </w:r>
      <w:r w:rsidR="00FA70F6" w:rsidRPr="00B07496">
        <w:rPr>
          <w:szCs w:val="24"/>
        </w:rPr>
        <w:t xml:space="preserve">iekėjas </w:t>
      </w:r>
      <w:r w:rsidR="000B7FB3" w:rsidRPr="00B07496">
        <w:rPr>
          <w:szCs w:val="24"/>
        </w:rPr>
        <w:t>pratęstų pasiūlymų galiojimą iki konkrečiai nurodyto laiko. Tiekėjas gali atmesti tokį prašymą</w:t>
      </w:r>
      <w:r w:rsidR="00663F2B" w:rsidRPr="00B07496">
        <w:rPr>
          <w:szCs w:val="24"/>
        </w:rPr>
        <w:t xml:space="preserve"> </w:t>
      </w:r>
      <w:r w:rsidR="00457F78" w:rsidRPr="00B07496">
        <w:t>neprarasdamas teisės į savo pasiūlymo galiojimo užtikrinimą</w:t>
      </w:r>
      <w:r w:rsidR="000B7FB3" w:rsidRPr="00B07496">
        <w:rPr>
          <w:szCs w:val="24"/>
        </w:rPr>
        <w:t>.</w:t>
      </w:r>
    </w:p>
    <w:p w14:paraId="081FE719" w14:textId="155EDE28" w:rsidR="000B7FB3" w:rsidRPr="00B07496" w:rsidRDefault="003B532A" w:rsidP="00E31DA3">
      <w:pPr>
        <w:spacing w:after="0" w:line="240" w:lineRule="auto"/>
        <w:ind w:firstLine="900"/>
        <w:jc w:val="both"/>
        <w:rPr>
          <w:i/>
          <w:szCs w:val="24"/>
        </w:rPr>
      </w:pPr>
      <w:r w:rsidRPr="00B07496">
        <w:rPr>
          <w:szCs w:val="24"/>
        </w:rPr>
        <w:t>5</w:t>
      </w:r>
      <w:r w:rsidR="000B7FB3" w:rsidRPr="00B07496">
        <w:rPr>
          <w:szCs w:val="24"/>
        </w:rPr>
        <w:t>.1</w:t>
      </w:r>
      <w:r w:rsidR="00B77515" w:rsidRPr="00B07496">
        <w:rPr>
          <w:szCs w:val="24"/>
        </w:rPr>
        <w:t>7</w:t>
      </w:r>
      <w:r w:rsidR="000B7FB3" w:rsidRPr="00B07496">
        <w:rPr>
          <w:szCs w:val="24"/>
        </w:rPr>
        <w:t>. </w:t>
      </w:r>
      <w:r w:rsidR="00BD21A9" w:rsidRPr="00B07496">
        <w:t>Perkanči</w:t>
      </w:r>
      <w:r w:rsidR="00BD21A9">
        <w:t>o</w:t>
      </w:r>
      <w:r w:rsidR="00BD21A9" w:rsidRPr="00B07496">
        <w:t>ji organizacija</w:t>
      </w:r>
      <w:r w:rsidR="000B7FB3" w:rsidRPr="00B07496">
        <w:rPr>
          <w:szCs w:val="24"/>
        </w:rPr>
        <w:t xml:space="preserve"> turi teisę pratęsti pasiūlymų pateikimo terminą. Apie naują pasiūlymų pateikimo terminą </w:t>
      </w:r>
      <w:r w:rsidR="00BD21A9" w:rsidRPr="00B07496">
        <w:t>Perkanči</w:t>
      </w:r>
      <w:r w:rsidR="00BD21A9">
        <w:t>o</w:t>
      </w:r>
      <w:r w:rsidR="00BD21A9" w:rsidRPr="00B07496">
        <w:t>ji organizacija</w:t>
      </w:r>
      <w:r w:rsidR="000B7FB3" w:rsidRPr="00B07496">
        <w:rPr>
          <w:szCs w:val="24"/>
        </w:rPr>
        <w:t xml:space="preserve"> praneša </w:t>
      </w:r>
      <w:r w:rsidR="00E34008" w:rsidRPr="00B07496">
        <w:rPr>
          <w:szCs w:val="24"/>
        </w:rPr>
        <w:t>T</w:t>
      </w:r>
      <w:r w:rsidR="00FA70F6" w:rsidRPr="00B07496">
        <w:rPr>
          <w:szCs w:val="24"/>
        </w:rPr>
        <w:t>iekėjui</w:t>
      </w:r>
      <w:r w:rsidR="000B7FB3" w:rsidRPr="00B07496">
        <w:rPr>
          <w:szCs w:val="24"/>
        </w:rPr>
        <w:t xml:space="preserve"> CVP IS elektroninėmis priemonėmis.</w:t>
      </w:r>
    </w:p>
    <w:p w14:paraId="4AF15B4F" w14:textId="77777777" w:rsidR="000B7FB3" w:rsidRPr="00B07496" w:rsidRDefault="003B532A" w:rsidP="00E31DA3">
      <w:pPr>
        <w:spacing w:after="0" w:line="240" w:lineRule="auto"/>
        <w:ind w:firstLine="900"/>
        <w:jc w:val="both"/>
        <w:rPr>
          <w:szCs w:val="24"/>
        </w:rPr>
      </w:pPr>
      <w:r w:rsidRPr="00B07496">
        <w:rPr>
          <w:szCs w:val="24"/>
        </w:rPr>
        <w:t>5</w:t>
      </w:r>
      <w:r w:rsidR="000B7FB3" w:rsidRPr="00B07496">
        <w:rPr>
          <w:szCs w:val="24"/>
        </w:rPr>
        <w:t>.1</w:t>
      </w:r>
      <w:r w:rsidR="00B77515" w:rsidRPr="00B07496">
        <w:rPr>
          <w:szCs w:val="24"/>
        </w:rPr>
        <w:t>8</w:t>
      </w:r>
      <w:r w:rsidR="000B7FB3" w:rsidRPr="00B07496">
        <w:rPr>
          <w:szCs w:val="24"/>
        </w:rPr>
        <w:t>. Tiekėjas iki galutinio pasiūlymų pateikimo termino tur</w:t>
      </w:r>
      <w:r w:rsidR="00457F78" w:rsidRPr="00B07496">
        <w:rPr>
          <w:szCs w:val="24"/>
        </w:rPr>
        <w:t>i teisę pakeisti savo pasiūlymą</w:t>
      </w:r>
      <w:r w:rsidR="00457F78" w:rsidRPr="00B07496">
        <w:t xml:space="preserve"> neprarasdamas teisės į savo pasiūlymo galiojimo užtikrinimą</w:t>
      </w:r>
      <w:r w:rsidR="00457F78" w:rsidRPr="00B07496">
        <w:rPr>
          <w:i/>
        </w:rPr>
        <w:t xml:space="preserve">. </w:t>
      </w:r>
      <w:r w:rsidR="000B7FB3" w:rsidRPr="00B07496">
        <w:rPr>
          <w:szCs w:val="24"/>
        </w:rPr>
        <w:t xml:space="preserve"> Toks pakeitimas pripažįstamas galiojančiu, jeigu </w:t>
      </w:r>
      <w:r w:rsidR="00586CFB" w:rsidRPr="00B07496">
        <w:rPr>
          <w:szCs w:val="24"/>
        </w:rPr>
        <w:t>Perkančioji</w:t>
      </w:r>
      <w:r w:rsidR="000B7FB3" w:rsidRPr="00B07496">
        <w:rPr>
          <w:szCs w:val="24"/>
        </w:rPr>
        <w:t xml:space="preserve"> organizacija jį gauna CVP IS elektroninėmis priemonėmis iki pasiūlymų pateikimo termino pabaigos.</w:t>
      </w:r>
    </w:p>
    <w:p w14:paraId="2848CC81" w14:textId="77777777" w:rsidR="000B7FB3" w:rsidRPr="00B07496" w:rsidRDefault="003B532A" w:rsidP="00E31DA3">
      <w:pPr>
        <w:tabs>
          <w:tab w:val="left" w:pos="567"/>
          <w:tab w:val="left" w:pos="1276"/>
        </w:tabs>
        <w:spacing w:after="0" w:line="240" w:lineRule="auto"/>
        <w:ind w:right="141" w:firstLine="709"/>
        <w:jc w:val="both"/>
        <w:rPr>
          <w:szCs w:val="24"/>
        </w:rPr>
      </w:pPr>
      <w:r w:rsidRPr="00B07496">
        <w:rPr>
          <w:szCs w:val="24"/>
        </w:rPr>
        <w:t>5</w:t>
      </w:r>
      <w:r w:rsidR="000B7FB3" w:rsidRPr="00B07496">
        <w:rPr>
          <w:szCs w:val="24"/>
        </w:rPr>
        <w:t>.</w:t>
      </w:r>
      <w:r w:rsidR="00B77515" w:rsidRPr="00B07496">
        <w:rPr>
          <w:szCs w:val="24"/>
        </w:rPr>
        <w:t>19</w:t>
      </w:r>
      <w:r w:rsidR="000B7FB3" w:rsidRPr="00B07496">
        <w:rPr>
          <w:szCs w:val="24"/>
        </w:rPr>
        <w:t xml:space="preserve">. </w:t>
      </w:r>
      <w:r w:rsidR="00586CFB" w:rsidRPr="00B07496">
        <w:rPr>
          <w:szCs w:val="24"/>
        </w:rPr>
        <w:t>Perkančioji</w:t>
      </w:r>
      <w:r w:rsidR="000B7FB3" w:rsidRPr="00B07496">
        <w:rPr>
          <w:szCs w:val="24"/>
        </w:rPr>
        <w:t xml:space="preserve"> organizacija neatsako už nenumatytus  atvejus, dėl kurių pasiūlymas CVP IS elektroninėmis priemonėmis nebuvo gautas ar gautas pavėluotai. </w:t>
      </w:r>
      <w:r w:rsidR="00D87420" w:rsidRPr="00B07496">
        <w:rPr>
          <w:szCs w:val="24"/>
        </w:rPr>
        <w:t>Pavėluotai gautas pasiūlymas nepriimamas.</w:t>
      </w:r>
    </w:p>
    <w:p w14:paraId="0BDA2C6F" w14:textId="77777777" w:rsidR="00DE4D35" w:rsidRPr="00B07496" w:rsidRDefault="00D87420" w:rsidP="00E31DA3">
      <w:pPr>
        <w:tabs>
          <w:tab w:val="left" w:pos="1276"/>
        </w:tabs>
        <w:spacing w:after="0" w:line="240" w:lineRule="auto"/>
        <w:ind w:firstLine="709"/>
        <w:jc w:val="both"/>
        <w:rPr>
          <w:szCs w:val="24"/>
        </w:rPr>
      </w:pPr>
      <w:r w:rsidRPr="00B07496">
        <w:rPr>
          <w:szCs w:val="24"/>
        </w:rPr>
        <w:t>5.</w:t>
      </w:r>
      <w:r w:rsidR="000C1C0C" w:rsidRPr="00B07496">
        <w:rPr>
          <w:szCs w:val="24"/>
        </w:rPr>
        <w:t>2</w:t>
      </w:r>
      <w:r w:rsidR="00B77515" w:rsidRPr="00B07496">
        <w:rPr>
          <w:szCs w:val="24"/>
        </w:rPr>
        <w:t>0</w:t>
      </w:r>
      <w:r w:rsidRPr="00B07496">
        <w:rPr>
          <w:szCs w:val="24"/>
        </w:rPr>
        <w:t xml:space="preserve">. </w:t>
      </w:r>
      <w:r w:rsidR="000A09C8" w:rsidRPr="00B07496">
        <w:rPr>
          <w:szCs w:val="24"/>
        </w:rPr>
        <w:t xml:space="preserve">Tiekėjas savo pasiūlymą privalo parengti pagal šių </w:t>
      </w:r>
      <w:r w:rsidR="00786688" w:rsidRPr="00B07496">
        <w:rPr>
          <w:szCs w:val="24"/>
        </w:rPr>
        <w:t>Konkurso</w:t>
      </w:r>
      <w:r w:rsidR="003A55B9" w:rsidRPr="00B07496">
        <w:rPr>
          <w:szCs w:val="24"/>
        </w:rPr>
        <w:t xml:space="preserve"> sąlygų </w:t>
      </w:r>
      <w:r w:rsidR="003A55B9" w:rsidRPr="00B07496">
        <w:rPr>
          <w:rStyle w:val="Hipersaitas"/>
          <w:i/>
        </w:rPr>
        <w:t>1 priede</w:t>
      </w:r>
      <w:r w:rsidR="003A55B9" w:rsidRPr="00B07496">
        <w:rPr>
          <w:szCs w:val="24"/>
        </w:rPr>
        <w:t xml:space="preserve"> pateiktą formą</w:t>
      </w:r>
      <w:r w:rsidR="000A09C8" w:rsidRPr="00B07496">
        <w:rPr>
          <w:szCs w:val="24"/>
        </w:rPr>
        <w:t xml:space="preserve">. </w:t>
      </w:r>
    </w:p>
    <w:p w14:paraId="4BE7614F" w14:textId="77777777" w:rsidR="008A5C4D" w:rsidRPr="00B07496" w:rsidRDefault="008A5C4D" w:rsidP="00E31DA3">
      <w:pPr>
        <w:spacing w:after="0" w:line="240" w:lineRule="auto"/>
        <w:jc w:val="center"/>
        <w:outlineLvl w:val="0"/>
        <w:rPr>
          <w:szCs w:val="24"/>
        </w:rPr>
      </w:pPr>
    </w:p>
    <w:p w14:paraId="068CFC61" w14:textId="77777777" w:rsidR="000B7FB3" w:rsidRPr="00B07496" w:rsidRDefault="00973364" w:rsidP="00E31DA3">
      <w:pPr>
        <w:spacing w:after="0" w:line="240" w:lineRule="auto"/>
        <w:jc w:val="center"/>
        <w:outlineLvl w:val="0"/>
        <w:rPr>
          <w:i/>
          <w:szCs w:val="24"/>
        </w:rPr>
      </w:pPr>
      <w:bookmarkStart w:id="46" w:name="_Toc60525486"/>
      <w:bookmarkStart w:id="47" w:name="_Toc47844932"/>
      <w:bookmarkStart w:id="48" w:name="_Toc4652894"/>
      <w:r w:rsidRPr="00B07496">
        <w:rPr>
          <w:b/>
          <w:szCs w:val="24"/>
        </w:rPr>
        <w:t>6</w:t>
      </w:r>
      <w:r w:rsidR="000B7FB3" w:rsidRPr="00B07496">
        <w:rPr>
          <w:b/>
          <w:szCs w:val="24"/>
        </w:rPr>
        <w:t>. PASIŪLYM</w:t>
      </w:r>
      <w:r w:rsidRPr="00B07496">
        <w:rPr>
          <w:b/>
          <w:szCs w:val="24"/>
        </w:rPr>
        <w:t>Ų</w:t>
      </w:r>
      <w:r w:rsidR="000B7FB3" w:rsidRPr="00B07496">
        <w:rPr>
          <w:b/>
          <w:szCs w:val="24"/>
        </w:rPr>
        <w:t xml:space="preserve"> GALIOJIMO UŽTIKRINIMAS</w:t>
      </w:r>
      <w:bookmarkEnd w:id="46"/>
      <w:bookmarkEnd w:id="47"/>
      <w:bookmarkEnd w:id="48"/>
    </w:p>
    <w:p w14:paraId="69BABF32" w14:textId="77777777" w:rsidR="000B7FB3" w:rsidRPr="00B07496" w:rsidRDefault="000B7FB3" w:rsidP="00E31DA3">
      <w:pPr>
        <w:spacing w:after="0" w:line="240" w:lineRule="auto"/>
        <w:ind w:firstLine="851"/>
        <w:jc w:val="both"/>
        <w:rPr>
          <w:szCs w:val="24"/>
          <w:lang w:eastAsia="lt-LT"/>
        </w:rPr>
      </w:pPr>
    </w:p>
    <w:p w14:paraId="3C45D694" w14:textId="236CFA9B" w:rsidR="00D7772B" w:rsidRPr="00B07496" w:rsidRDefault="00FD3776" w:rsidP="00E31DA3">
      <w:pPr>
        <w:tabs>
          <w:tab w:val="left" w:pos="993"/>
        </w:tabs>
        <w:spacing w:after="0" w:line="240" w:lineRule="auto"/>
        <w:ind w:firstLine="567"/>
        <w:jc w:val="both"/>
        <w:rPr>
          <w:szCs w:val="24"/>
        </w:rPr>
      </w:pPr>
      <w:r w:rsidRPr="00B07496">
        <w:rPr>
          <w:szCs w:val="24"/>
        </w:rPr>
        <w:tab/>
      </w:r>
      <w:r w:rsidR="00B57D36" w:rsidRPr="00E31744">
        <w:rPr>
          <w:szCs w:val="24"/>
        </w:rPr>
        <w:t>6</w:t>
      </w:r>
      <w:r w:rsidR="000B7FB3" w:rsidRPr="00E31744">
        <w:rPr>
          <w:szCs w:val="24"/>
        </w:rPr>
        <w:t xml:space="preserve">.1. </w:t>
      </w:r>
      <w:bookmarkStart w:id="49" w:name="_Hlk534809430"/>
      <w:r w:rsidR="008F113E" w:rsidRPr="00E31744">
        <w:rPr>
          <w:szCs w:val="24"/>
        </w:rPr>
        <w:t xml:space="preserve">Tiekėjas privalo užtikrinti savo pasiūlymo galiojimą ne mažesne kaip </w:t>
      </w:r>
      <w:r w:rsidR="003B152C" w:rsidRPr="00E31744">
        <w:rPr>
          <w:szCs w:val="24"/>
        </w:rPr>
        <w:t xml:space="preserve">a) </w:t>
      </w:r>
      <w:r w:rsidR="00057E5A" w:rsidRPr="00E31744">
        <w:t>Pirmai pirkimo objekto daliai</w:t>
      </w:r>
      <w:r w:rsidR="003B152C" w:rsidRPr="00E31744">
        <w:rPr>
          <w:b/>
          <w:bCs/>
          <w:szCs w:val="24"/>
        </w:rPr>
        <w:t xml:space="preserve"> -  </w:t>
      </w:r>
      <w:r w:rsidR="00661A5C" w:rsidRPr="00E31744">
        <w:rPr>
          <w:b/>
          <w:bCs/>
          <w:szCs w:val="24"/>
        </w:rPr>
        <w:t>5</w:t>
      </w:r>
      <w:r w:rsidR="003B152C" w:rsidRPr="00E31744">
        <w:rPr>
          <w:b/>
          <w:bCs/>
          <w:szCs w:val="24"/>
        </w:rPr>
        <w:t xml:space="preserve"> 000 (</w:t>
      </w:r>
      <w:r w:rsidR="00661A5C" w:rsidRPr="00E31744">
        <w:rPr>
          <w:b/>
          <w:bCs/>
          <w:szCs w:val="24"/>
        </w:rPr>
        <w:t>penkių</w:t>
      </w:r>
      <w:r w:rsidR="003B152C" w:rsidRPr="00E31744">
        <w:rPr>
          <w:b/>
          <w:bCs/>
          <w:szCs w:val="24"/>
        </w:rPr>
        <w:t xml:space="preserve"> tūkstančių)</w:t>
      </w:r>
      <w:r w:rsidR="003B152C" w:rsidRPr="00E31744">
        <w:rPr>
          <w:szCs w:val="24"/>
        </w:rPr>
        <w:t xml:space="preserve"> eurų suma; b) Antrai </w:t>
      </w:r>
      <w:r w:rsidR="00057E5A" w:rsidRPr="00E31744">
        <w:t>pirkimo objekto daliai</w:t>
      </w:r>
      <w:r w:rsidR="00057E5A" w:rsidRPr="00E31744">
        <w:rPr>
          <w:b/>
          <w:bCs/>
          <w:szCs w:val="24"/>
        </w:rPr>
        <w:t xml:space="preserve"> </w:t>
      </w:r>
      <w:r w:rsidR="003B152C" w:rsidRPr="00E31744">
        <w:rPr>
          <w:b/>
          <w:bCs/>
          <w:szCs w:val="24"/>
        </w:rPr>
        <w:t xml:space="preserve">– </w:t>
      </w:r>
      <w:r w:rsidR="00661A5C" w:rsidRPr="00E31744">
        <w:rPr>
          <w:b/>
          <w:bCs/>
          <w:szCs w:val="24"/>
        </w:rPr>
        <w:t>1</w:t>
      </w:r>
      <w:r w:rsidR="003B152C" w:rsidRPr="00E31744">
        <w:rPr>
          <w:b/>
          <w:bCs/>
          <w:szCs w:val="24"/>
        </w:rPr>
        <w:t xml:space="preserve"> 000 (</w:t>
      </w:r>
      <w:r w:rsidR="00661A5C" w:rsidRPr="00E31744">
        <w:rPr>
          <w:b/>
          <w:bCs/>
          <w:szCs w:val="24"/>
        </w:rPr>
        <w:t>vieno</w:t>
      </w:r>
      <w:r w:rsidR="003B152C" w:rsidRPr="00E31744">
        <w:rPr>
          <w:b/>
          <w:bCs/>
          <w:szCs w:val="24"/>
        </w:rPr>
        <w:t xml:space="preserve"> tūkstanči</w:t>
      </w:r>
      <w:r w:rsidR="00661A5C" w:rsidRPr="00E31744">
        <w:rPr>
          <w:b/>
          <w:bCs/>
          <w:szCs w:val="24"/>
        </w:rPr>
        <w:t>o</w:t>
      </w:r>
      <w:r w:rsidR="003B152C" w:rsidRPr="00E31744">
        <w:rPr>
          <w:b/>
          <w:bCs/>
          <w:szCs w:val="24"/>
        </w:rPr>
        <w:t>)</w:t>
      </w:r>
      <w:r w:rsidR="003B152C" w:rsidRPr="00E31744">
        <w:rPr>
          <w:szCs w:val="24"/>
        </w:rPr>
        <w:t xml:space="preserve"> eurų suma. Jeigu tiekėjas pasiūlymą teikia abiems pirkimo </w:t>
      </w:r>
      <w:r w:rsidR="00057E5A" w:rsidRPr="00E31744">
        <w:rPr>
          <w:szCs w:val="24"/>
        </w:rPr>
        <w:t xml:space="preserve">objekto </w:t>
      </w:r>
      <w:r w:rsidR="003B152C" w:rsidRPr="00E31744">
        <w:rPr>
          <w:szCs w:val="24"/>
        </w:rPr>
        <w:t>dalims, pasiūlymo</w:t>
      </w:r>
      <w:r w:rsidR="003B152C" w:rsidRPr="003B152C">
        <w:rPr>
          <w:szCs w:val="24"/>
        </w:rPr>
        <w:t xml:space="preserve"> galiojimo užtikrinimo sumos sumuojamos.</w:t>
      </w:r>
      <w:r w:rsidR="008F113E" w:rsidRPr="00B07496">
        <w:rPr>
          <w:szCs w:val="24"/>
        </w:rPr>
        <w:t xml:space="preserve"> Pasiūlymo galiojimas turi būti užtikrintas vienu iš šių būdų: pervedamas užstatas į Lietuvos inžinerijos kolegija atsiskaitomąją sąskaitą Nr. LT 54 7044 0600 0301 1752 (kartu su pasiūlymu pateikiama pavedimo kopija), arba pateikiama pirmojo pareikalavimo Lietuvos Respublikoje ar užsienyje registruoto banko ar kredito unijos garantija. Esminės užtikrinimo </w:t>
      </w:r>
      <w:r w:rsidR="008F113E" w:rsidRPr="00B07496">
        <w:rPr>
          <w:szCs w:val="24"/>
        </w:rPr>
        <w:lastRenderedPageBreak/>
        <w:t>sąlygos yra – užtikrinimo suma, besąlygiškumas, neatšaukiamumas, perkančiosios organizacijos ir tiekėjo rekvizitai, galiojimo laikas, sutikimas sumokėti užtikrinimo sumą ne ginčo tvarka per 10 darbo dienų, užtikrinimas tinkamai pasirašytas ir patvirtintas</w:t>
      </w:r>
      <w:r w:rsidR="00457F78" w:rsidRPr="00B07496">
        <w:rPr>
          <w:szCs w:val="24"/>
        </w:rPr>
        <w:t>.</w:t>
      </w:r>
    </w:p>
    <w:p w14:paraId="5E45B771" w14:textId="77777777" w:rsidR="00D7772B" w:rsidRPr="00B07496" w:rsidRDefault="00D7772B" w:rsidP="00E31DA3">
      <w:pPr>
        <w:tabs>
          <w:tab w:val="left" w:pos="993"/>
        </w:tabs>
        <w:spacing w:after="0" w:line="240" w:lineRule="auto"/>
        <w:ind w:firstLine="567"/>
        <w:jc w:val="both"/>
        <w:rPr>
          <w:szCs w:val="24"/>
        </w:rPr>
      </w:pPr>
      <w:r w:rsidRPr="00B07496">
        <w:rPr>
          <w:szCs w:val="24"/>
        </w:rPr>
        <w:t xml:space="preserve">6.2. Prieš pateikdamas pasiūlymo galiojimo užtikrinimą tiekėjas gali prašyti perkančiosios organizacijos patvirtinti, kad ji sutinka priimti jo siūlomą pasiūlymo galiojimo užtikrinimą. Tokiu atveju perkančioji organizacija privalo atsakyti tiekėjui ne vėliau kaip per </w:t>
      </w:r>
      <w:r w:rsidR="00624FF2" w:rsidRPr="00B07496">
        <w:rPr>
          <w:szCs w:val="24"/>
        </w:rPr>
        <w:t>2</w:t>
      </w:r>
      <w:r w:rsidRPr="00B07496">
        <w:rPr>
          <w:szCs w:val="24"/>
        </w:rPr>
        <w:t xml:space="preserve">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339B556D" w14:textId="77D5E6F3" w:rsidR="00D7772B" w:rsidRPr="00B07496" w:rsidRDefault="00D7772B" w:rsidP="00E31DA3">
      <w:pPr>
        <w:tabs>
          <w:tab w:val="left" w:pos="993"/>
        </w:tabs>
        <w:spacing w:after="0" w:line="240" w:lineRule="auto"/>
        <w:ind w:firstLine="567"/>
        <w:jc w:val="both"/>
        <w:rPr>
          <w:szCs w:val="24"/>
        </w:rPr>
      </w:pPr>
      <w:r w:rsidRPr="00B07496">
        <w:rPr>
          <w:szCs w:val="24"/>
        </w:rPr>
        <w:t xml:space="preserve">6.3. Perkančioji organizacija, tiekėjui pareikalavus, įsipareigoja nedelsdama ir ne vėliau kaip per </w:t>
      </w:r>
      <w:r w:rsidR="007C346E" w:rsidRPr="00B07496">
        <w:rPr>
          <w:szCs w:val="24"/>
        </w:rPr>
        <w:t>10</w:t>
      </w:r>
      <w:r w:rsidRPr="00B07496">
        <w:rPr>
          <w:szCs w:val="24"/>
        </w:rPr>
        <w:t xml:space="preserve"> dien</w:t>
      </w:r>
      <w:r w:rsidR="007C346E" w:rsidRPr="00B07496">
        <w:rPr>
          <w:szCs w:val="24"/>
        </w:rPr>
        <w:t xml:space="preserve">ų </w:t>
      </w:r>
      <w:r w:rsidRPr="00B07496">
        <w:rPr>
          <w:szCs w:val="24"/>
        </w:rPr>
        <w:t>grąžinti konkurso pasiūlymo galiojimą užtikrinantį dokumentą, kai:</w:t>
      </w:r>
    </w:p>
    <w:p w14:paraId="6928F53C" w14:textId="77777777" w:rsidR="00D7772B" w:rsidRPr="00B07496" w:rsidRDefault="00CD6916" w:rsidP="00E31DA3">
      <w:pPr>
        <w:tabs>
          <w:tab w:val="left" w:pos="993"/>
        </w:tabs>
        <w:spacing w:after="0" w:line="240" w:lineRule="auto"/>
        <w:ind w:firstLine="567"/>
        <w:jc w:val="both"/>
        <w:rPr>
          <w:szCs w:val="24"/>
        </w:rPr>
      </w:pPr>
      <w:r w:rsidRPr="00B07496">
        <w:rPr>
          <w:szCs w:val="24"/>
        </w:rPr>
        <w:t>6</w:t>
      </w:r>
      <w:r w:rsidR="00D7772B" w:rsidRPr="00B07496">
        <w:rPr>
          <w:szCs w:val="24"/>
        </w:rPr>
        <w:t>.3.1. pasibaigia konkurso pasiūlymų užtikrinimo galiojimo laikas;</w:t>
      </w:r>
    </w:p>
    <w:p w14:paraId="6354F94E" w14:textId="77777777" w:rsidR="00D7772B" w:rsidRPr="00B07496" w:rsidRDefault="00CD6916" w:rsidP="00E31DA3">
      <w:pPr>
        <w:tabs>
          <w:tab w:val="left" w:pos="993"/>
        </w:tabs>
        <w:spacing w:after="0" w:line="240" w:lineRule="auto"/>
        <w:ind w:firstLine="567"/>
        <w:jc w:val="both"/>
        <w:rPr>
          <w:szCs w:val="24"/>
        </w:rPr>
      </w:pPr>
      <w:r w:rsidRPr="00B07496">
        <w:rPr>
          <w:szCs w:val="24"/>
        </w:rPr>
        <w:t>6</w:t>
      </w:r>
      <w:r w:rsidR="00D7772B" w:rsidRPr="00B07496">
        <w:rPr>
          <w:szCs w:val="24"/>
        </w:rPr>
        <w:t>.3.2. įsigalioja pirkimo sutartis ir pirkimo sutarties įvykdymo užtikrinimas;</w:t>
      </w:r>
    </w:p>
    <w:p w14:paraId="4DECFE80" w14:textId="77777777" w:rsidR="00D7772B" w:rsidRPr="00B07496" w:rsidRDefault="00CD6916" w:rsidP="00E31DA3">
      <w:pPr>
        <w:tabs>
          <w:tab w:val="left" w:pos="993"/>
        </w:tabs>
        <w:spacing w:after="0" w:line="240" w:lineRule="auto"/>
        <w:ind w:firstLine="567"/>
        <w:jc w:val="both"/>
        <w:rPr>
          <w:szCs w:val="24"/>
        </w:rPr>
      </w:pPr>
      <w:r w:rsidRPr="00B07496">
        <w:rPr>
          <w:szCs w:val="24"/>
        </w:rPr>
        <w:t>6</w:t>
      </w:r>
      <w:r w:rsidR="00D7772B" w:rsidRPr="00B07496">
        <w:rPr>
          <w:szCs w:val="24"/>
        </w:rPr>
        <w:t>.3.3. buvo nutrauktos pirkimo procedūros.</w:t>
      </w:r>
    </w:p>
    <w:p w14:paraId="17EC5430" w14:textId="77777777" w:rsidR="00D7772B" w:rsidRPr="00B07496" w:rsidRDefault="00CD6916" w:rsidP="00E31DA3">
      <w:pPr>
        <w:tabs>
          <w:tab w:val="left" w:pos="993"/>
        </w:tabs>
        <w:spacing w:after="0" w:line="240" w:lineRule="auto"/>
        <w:ind w:firstLine="567"/>
        <w:jc w:val="both"/>
        <w:rPr>
          <w:bCs/>
        </w:rPr>
      </w:pPr>
      <w:r w:rsidRPr="00B07496">
        <w:rPr>
          <w:szCs w:val="24"/>
        </w:rPr>
        <w:t>6</w:t>
      </w:r>
      <w:r w:rsidR="00D7772B" w:rsidRPr="00B07496">
        <w:rPr>
          <w:szCs w:val="24"/>
        </w:rPr>
        <w:t xml:space="preserve">.4. </w:t>
      </w:r>
      <w:r w:rsidR="00D7772B" w:rsidRPr="00B07496">
        <w:rPr>
          <w:bCs/>
        </w:rPr>
        <w:t>Pasiūlymų galiojimą užtikrinantis dokumentas (originalas) negrąžinamas, jeigu jis nebuvo pateiktas atskirai, kaip to reikalaujama, taip pat tais atvejais, kai pasiūlymo galiojimas pateiktas elektronine forma.</w:t>
      </w:r>
    </w:p>
    <w:p w14:paraId="60666730" w14:textId="77777777" w:rsidR="00EB6020" w:rsidRPr="00B07496" w:rsidRDefault="00EB6020" w:rsidP="00522940">
      <w:pPr>
        <w:pStyle w:val="Sraopastraipa"/>
        <w:numPr>
          <w:ilvl w:val="1"/>
          <w:numId w:val="14"/>
        </w:numPr>
        <w:spacing w:after="0" w:line="240" w:lineRule="auto"/>
        <w:ind w:left="0" w:firstLine="567"/>
        <w:contextualSpacing/>
        <w:jc w:val="both"/>
        <w:rPr>
          <w:rFonts w:cstheme="minorHAnsi"/>
          <w:b/>
          <w:iCs/>
        </w:rPr>
      </w:pPr>
      <w:bookmarkStart w:id="50" w:name="_Ref38969220"/>
      <w:r w:rsidRPr="00B07496">
        <w:rPr>
          <w:rFonts w:cstheme="minorHAnsi"/>
          <w:b/>
          <w:bCs/>
          <w:color w:val="000000" w:themeColor="text1"/>
        </w:rPr>
        <w:t>Tiekėjas netenka pasiūlymo galiojimo užtikrinimo esant bent vienai šių sąlygų</w:t>
      </w:r>
      <w:r w:rsidRPr="00B07496">
        <w:rPr>
          <w:rFonts w:cstheme="minorHAnsi"/>
          <w:b/>
          <w:iCs/>
        </w:rPr>
        <w:t>:</w:t>
      </w:r>
      <w:bookmarkEnd w:id="50"/>
    </w:p>
    <w:p w14:paraId="53918DA7" w14:textId="77777777" w:rsidR="00EB6020" w:rsidRPr="00B07496" w:rsidRDefault="00EB6020" w:rsidP="00522940">
      <w:pPr>
        <w:pStyle w:val="Sraopastraipa"/>
        <w:numPr>
          <w:ilvl w:val="2"/>
          <w:numId w:val="14"/>
        </w:numPr>
        <w:spacing w:after="0" w:line="240" w:lineRule="auto"/>
        <w:ind w:left="0" w:firstLine="567"/>
        <w:contextualSpacing/>
        <w:jc w:val="both"/>
        <w:rPr>
          <w:rFonts w:cstheme="minorHAnsi"/>
        </w:rPr>
      </w:pPr>
      <w:r w:rsidRPr="00B07496">
        <w:rPr>
          <w:rFonts w:cstheme="minorHAnsi"/>
        </w:rPr>
        <w:t xml:space="preserve">pasiūlymo galiojimo laikotarpiu tiekėjas </w:t>
      </w:r>
      <w:r w:rsidRPr="00B07496">
        <w:rPr>
          <w:rFonts w:cstheme="minorHAnsi"/>
          <w:color w:val="000000" w:themeColor="text1"/>
        </w:rPr>
        <w:t>atsisako savo pasiūlymo arba jo dalies (pasiūlyme nurodyto pirkimo objekto, jo kiekio (apimties), siūlomų kainų, tiekimo ar mokėjimo terminų, kitų pasiūlyme nurodytų sąlygų);</w:t>
      </w:r>
    </w:p>
    <w:p w14:paraId="11F42B1E" w14:textId="77777777" w:rsidR="00EB6020" w:rsidRPr="00B07496" w:rsidRDefault="00EB6020" w:rsidP="00522940">
      <w:pPr>
        <w:pStyle w:val="Sraopastraipa"/>
        <w:numPr>
          <w:ilvl w:val="2"/>
          <w:numId w:val="14"/>
        </w:numPr>
        <w:spacing w:after="0" w:line="240" w:lineRule="auto"/>
        <w:ind w:left="0" w:firstLine="567"/>
        <w:contextualSpacing/>
        <w:jc w:val="both"/>
        <w:rPr>
          <w:rFonts w:cstheme="minorHAnsi"/>
        </w:rPr>
      </w:pPr>
      <w:r w:rsidRPr="00B07496">
        <w:rPr>
          <w:rFonts w:cstheme="minorHAnsi"/>
          <w:color w:val="000000" w:themeColor="text1"/>
        </w:rPr>
        <w:t>tiekėjas, perkančiajai organizacijai paprašius, netikslina ar nepateikia trūkstamų duomenų ar dokumentų apie</w:t>
      </w:r>
      <w:r w:rsidRPr="00B07496">
        <w:rPr>
          <w:color w:val="000000"/>
        </w:rPr>
        <w:t xml:space="preserve"> atitiktį pirkimo dokumentų reikalavimams</w:t>
      </w:r>
      <w:r w:rsidRPr="00B07496">
        <w:rPr>
          <w:rFonts w:cstheme="minorHAnsi"/>
        </w:rPr>
        <w:t>;</w:t>
      </w:r>
    </w:p>
    <w:p w14:paraId="5F26E381" w14:textId="77777777" w:rsidR="00EB6020" w:rsidRPr="00B07496" w:rsidRDefault="00EB6020" w:rsidP="00522940">
      <w:pPr>
        <w:pStyle w:val="Sraopastraipa"/>
        <w:numPr>
          <w:ilvl w:val="2"/>
          <w:numId w:val="14"/>
        </w:numPr>
        <w:spacing w:after="0" w:line="240" w:lineRule="auto"/>
        <w:ind w:left="0" w:firstLine="567"/>
        <w:contextualSpacing/>
        <w:jc w:val="both"/>
        <w:rPr>
          <w:rFonts w:cstheme="minorHAnsi"/>
        </w:rPr>
      </w:pPr>
      <w:r w:rsidRPr="00B07496">
        <w:rPr>
          <w:rFonts w:cstheme="minorHAnsi"/>
        </w:rPr>
        <w:t>tiekėjui, paprašius pagrįsti neįprastai mažą kainą, tiekėjas nepateikia jokio pagrindimo;</w:t>
      </w:r>
    </w:p>
    <w:p w14:paraId="71F2C23F" w14:textId="77777777" w:rsidR="00EB6020" w:rsidRPr="00B07496" w:rsidRDefault="00EB6020" w:rsidP="00522940">
      <w:pPr>
        <w:pStyle w:val="Sraopastraipa"/>
        <w:numPr>
          <w:ilvl w:val="2"/>
          <w:numId w:val="14"/>
        </w:numPr>
        <w:spacing w:after="0" w:line="240" w:lineRule="auto"/>
        <w:ind w:left="0" w:firstLine="567"/>
        <w:contextualSpacing/>
        <w:jc w:val="both"/>
        <w:rPr>
          <w:rFonts w:cstheme="minorHAnsi"/>
        </w:rPr>
      </w:pPr>
      <w:r w:rsidRPr="00B07496">
        <w:rPr>
          <w:rFonts w:cstheme="minorHAnsi"/>
          <w:color w:val="000000" w:themeColor="text1"/>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B07496">
        <w:rPr>
          <w:rFonts w:cstheme="minorHAnsi"/>
        </w:rPr>
        <w:t>;</w:t>
      </w:r>
    </w:p>
    <w:p w14:paraId="0912EACB" w14:textId="77777777" w:rsidR="00EB6020" w:rsidRPr="00B07496" w:rsidRDefault="00EB6020" w:rsidP="00522940">
      <w:pPr>
        <w:pStyle w:val="Sraopastraipa"/>
        <w:numPr>
          <w:ilvl w:val="2"/>
          <w:numId w:val="14"/>
        </w:numPr>
        <w:spacing w:after="0" w:line="240" w:lineRule="auto"/>
        <w:ind w:left="0" w:firstLine="567"/>
        <w:contextualSpacing/>
        <w:jc w:val="both"/>
        <w:rPr>
          <w:rFonts w:cstheme="minorHAnsi"/>
        </w:rPr>
      </w:pPr>
      <w:r w:rsidRPr="00B07496">
        <w:rPr>
          <w:rFonts w:cstheme="minorHAnsi"/>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5C6239F" w14:textId="77777777" w:rsidR="00EB6020" w:rsidRPr="00B07496" w:rsidRDefault="00EB6020" w:rsidP="00522940">
      <w:pPr>
        <w:pStyle w:val="Sraopastraipa"/>
        <w:numPr>
          <w:ilvl w:val="2"/>
          <w:numId w:val="14"/>
        </w:numPr>
        <w:spacing w:after="0" w:line="240" w:lineRule="auto"/>
        <w:ind w:left="0" w:firstLine="567"/>
        <w:contextualSpacing/>
        <w:jc w:val="both"/>
        <w:rPr>
          <w:rFonts w:cstheme="minorHAnsi"/>
        </w:rPr>
      </w:pPr>
      <w:r w:rsidRPr="00B07496">
        <w:rPr>
          <w:rFonts w:cstheme="minorHAnsi"/>
          <w:color w:val="000000" w:themeColor="text1"/>
        </w:rPr>
        <w:t>laimėjęs pirkimą ir pasirašęs sutartį tiekėjas per sutartyje nustatytą terminą nepateikia sutarties įvykdymo užtikrinimo –</w:t>
      </w:r>
      <w:r w:rsidR="00356095" w:rsidRPr="00B07496">
        <w:rPr>
          <w:rFonts w:cstheme="minorHAnsi"/>
          <w:color w:val="000000" w:themeColor="text1"/>
        </w:rPr>
        <w:t xml:space="preserve"> </w:t>
      </w:r>
      <w:r w:rsidRPr="00B07496">
        <w:rPr>
          <w:rFonts w:cstheme="minorHAnsi"/>
        </w:rPr>
        <w:t>nepateikia sutarties įvykdymą užtikrinančio dokumento</w:t>
      </w:r>
      <w:r w:rsidR="00356095" w:rsidRPr="00B07496">
        <w:rPr>
          <w:rFonts w:cstheme="minorHAnsi"/>
        </w:rPr>
        <w:t xml:space="preserve"> (jeigu taikoma)</w:t>
      </w:r>
      <w:r w:rsidRPr="00B07496">
        <w:rPr>
          <w:rFonts w:cstheme="minorHAnsi"/>
        </w:rPr>
        <w:t>.</w:t>
      </w:r>
    </w:p>
    <w:p w14:paraId="0D51553E" w14:textId="77777777" w:rsidR="00EB6020" w:rsidRPr="00B07496" w:rsidRDefault="00EB6020" w:rsidP="00E31DA3">
      <w:pPr>
        <w:tabs>
          <w:tab w:val="left" w:pos="993"/>
        </w:tabs>
        <w:spacing w:after="0" w:line="240" w:lineRule="auto"/>
        <w:ind w:firstLine="567"/>
        <w:jc w:val="both"/>
        <w:rPr>
          <w:szCs w:val="24"/>
        </w:rPr>
      </w:pPr>
    </w:p>
    <w:p w14:paraId="043FF422" w14:textId="77777777" w:rsidR="000B7FB3" w:rsidRPr="00B07496" w:rsidRDefault="00030407" w:rsidP="00522940">
      <w:pPr>
        <w:pStyle w:val="Sraopastraipa"/>
        <w:numPr>
          <w:ilvl w:val="0"/>
          <w:numId w:val="14"/>
        </w:numPr>
        <w:spacing w:after="0" w:line="240" w:lineRule="auto"/>
        <w:jc w:val="center"/>
        <w:outlineLvl w:val="0"/>
        <w:rPr>
          <w:szCs w:val="24"/>
        </w:rPr>
      </w:pPr>
      <w:bookmarkStart w:id="51" w:name="_Toc4652895"/>
      <w:bookmarkEnd w:id="49"/>
      <w:r w:rsidRPr="00B07496">
        <w:rPr>
          <w:b/>
          <w:szCs w:val="24"/>
        </w:rPr>
        <w:t xml:space="preserve">KONKURSO SĄLYGŲ </w:t>
      </w:r>
      <w:r w:rsidR="000B7FB3" w:rsidRPr="00B07496">
        <w:rPr>
          <w:b/>
          <w:szCs w:val="24"/>
        </w:rPr>
        <w:t>PAAIŠKINIMAS IR PATIKSLINIMAS</w:t>
      </w:r>
      <w:bookmarkEnd w:id="51"/>
    </w:p>
    <w:p w14:paraId="24857034" w14:textId="77777777" w:rsidR="000B7FB3" w:rsidRPr="00B07496" w:rsidRDefault="000B7FB3" w:rsidP="00E31DA3">
      <w:pPr>
        <w:spacing w:after="0" w:line="240" w:lineRule="auto"/>
        <w:ind w:firstLine="851"/>
        <w:jc w:val="both"/>
        <w:rPr>
          <w:szCs w:val="24"/>
          <w:lang w:eastAsia="lt-LT"/>
        </w:rPr>
      </w:pPr>
    </w:p>
    <w:p w14:paraId="2E2E490B" w14:textId="7C78EC9D" w:rsidR="006973D3" w:rsidRPr="00B07496" w:rsidRDefault="00B169F7" w:rsidP="00E31DA3">
      <w:pPr>
        <w:tabs>
          <w:tab w:val="left" w:pos="1276"/>
        </w:tabs>
        <w:spacing w:after="0" w:line="240" w:lineRule="auto"/>
        <w:ind w:firstLine="851"/>
        <w:jc w:val="both"/>
        <w:rPr>
          <w:szCs w:val="24"/>
          <w:lang w:eastAsia="lt-LT"/>
        </w:rPr>
      </w:pPr>
      <w:r w:rsidRPr="00B07496">
        <w:rPr>
          <w:szCs w:val="24"/>
        </w:rPr>
        <w:t>7.</w:t>
      </w:r>
      <w:r w:rsidR="006973D3" w:rsidRPr="00B07496">
        <w:rPr>
          <w:szCs w:val="24"/>
        </w:rPr>
        <w:t xml:space="preserve">1. </w:t>
      </w:r>
      <w:r w:rsidR="006979E2" w:rsidRPr="00B07496">
        <w:rPr>
          <w:szCs w:val="24"/>
          <w:lang w:eastAsia="lt-LT"/>
        </w:rPr>
        <w:t>Konkurso</w:t>
      </w:r>
      <w:r w:rsidR="006973D3" w:rsidRPr="00B07496">
        <w:rPr>
          <w:szCs w:val="24"/>
          <w:lang w:eastAsia="lt-LT"/>
        </w:rPr>
        <w:t xml:space="preserve"> sąlygos gali būti paaiškinamos, patikslinamos </w:t>
      </w:r>
      <w:r w:rsidR="00E34008" w:rsidRPr="00B07496">
        <w:rPr>
          <w:szCs w:val="24"/>
          <w:lang w:eastAsia="lt-LT"/>
        </w:rPr>
        <w:t>T</w:t>
      </w:r>
      <w:r w:rsidR="006973D3" w:rsidRPr="00B07496">
        <w:rPr>
          <w:szCs w:val="24"/>
          <w:lang w:eastAsia="lt-LT"/>
        </w:rPr>
        <w:t xml:space="preserve">iekėjų iniciatyva, jiems CVP IS susirašinėjimo priemonėmis kreipiantis į </w:t>
      </w:r>
      <w:r w:rsidR="00024633" w:rsidRPr="00B07496">
        <w:rPr>
          <w:szCs w:val="24"/>
          <w:lang w:eastAsia="lt-LT"/>
        </w:rPr>
        <w:t>Perkančiąją</w:t>
      </w:r>
      <w:r w:rsidR="006973D3" w:rsidRPr="00B07496">
        <w:rPr>
          <w:szCs w:val="24"/>
          <w:lang w:eastAsia="lt-LT"/>
        </w:rPr>
        <w:t xml:space="preserve"> organizaciją. Prašymai paaiškinti</w:t>
      </w:r>
      <w:r w:rsidR="00C775D8" w:rsidRPr="00B07496">
        <w:rPr>
          <w:szCs w:val="24"/>
          <w:lang w:eastAsia="lt-LT"/>
        </w:rPr>
        <w:t xml:space="preserve"> ar patikslinti</w:t>
      </w:r>
      <w:r w:rsidR="00511E5C" w:rsidRPr="00B07496">
        <w:rPr>
          <w:szCs w:val="24"/>
          <w:lang w:eastAsia="lt-LT"/>
        </w:rPr>
        <w:t xml:space="preserve"> </w:t>
      </w:r>
      <w:r w:rsidR="006979E2" w:rsidRPr="00B07496">
        <w:rPr>
          <w:szCs w:val="24"/>
          <w:lang w:eastAsia="lt-LT"/>
        </w:rPr>
        <w:t>Konkurso</w:t>
      </w:r>
      <w:r w:rsidR="006973D3" w:rsidRPr="00B07496">
        <w:rPr>
          <w:szCs w:val="24"/>
          <w:lang w:eastAsia="lt-LT"/>
        </w:rPr>
        <w:t xml:space="preserve"> sąlygas gali būti pateikiami </w:t>
      </w:r>
      <w:r w:rsidR="00613875" w:rsidRPr="00B07496">
        <w:rPr>
          <w:szCs w:val="24"/>
          <w:lang w:eastAsia="lt-LT"/>
        </w:rPr>
        <w:t xml:space="preserve">Perkančiajai </w:t>
      </w:r>
      <w:r w:rsidR="006973D3" w:rsidRPr="00B07496">
        <w:rPr>
          <w:szCs w:val="24"/>
          <w:lang w:eastAsia="lt-LT"/>
        </w:rPr>
        <w:t>organizacijai CVP IS susirašinėjimo pr</w:t>
      </w:r>
      <w:r w:rsidR="004A4FDB" w:rsidRPr="00B07496">
        <w:rPr>
          <w:szCs w:val="24"/>
          <w:lang w:eastAsia="lt-LT"/>
        </w:rPr>
        <w:t xml:space="preserve">iemonėmis ne vėliau kaip </w:t>
      </w:r>
      <w:r w:rsidR="004A4FDB" w:rsidRPr="00B07496">
        <w:rPr>
          <w:b/>
          <w:szCs w:val="24"/>
          <w:lang w:eastAsia="lt-LT"/>
        </w:rPr>
        <w:t xml:space="preserve">likus </w:t>
      </w:r>
      <w:r w:rsidR="004D6854" w:rsidRPr="00B07496">
        <w:rPr>
          <w:b/>
          <w:szCs w:val="24"/>
          <w:lang w:eastAsia="lt-LT"/>
        </w:rPr>
        <w:t>2</w:t>
      </w:r>
      <w:r w:rsidR="006973D3" w:rsidRPr="00B07496">
        <w:rPr>
          <w:b/>
          <w:szCs w:val="24"/>
          <w:lang w:eastAsia="lt-LT"/>
        </w:rPr>
        <w:t xml:space="preserve"> dienoms</w:t>
      </w:r>
      <w:r w:rsidR="006973D3" w:rsidRPr="00B07496">
        <w:rPr>
          <w:szCs w:val="24"/>
          <w:lang w:eastAsia="lt-LT"/>
        </w:rPr>
        <w:t xml:space="preserve"> iki pasiūlymų pateikimo termino pabaigos. Tiekėjai turėtų būti aktyvūs ir pateikti klausimus ar paprašyti paaiškinti</w:t>
      </w:r>
      <w:r w:rsidR="00E8486E" w:rsidRPr="00B07496">
        <w:rPr>
          <w:szCs w:val="24"/>
          <w:lang w:eastAsia="lt-LT"/>
        </w:rPr>
        <w:t xml:space="preserve"> ar patikslinti</w:t>
      </w:r>
      <w:r w:rsidR="00511E5C" w:rsidRPr="00B07496">
        <w:rPr>
          <w:szCs w:val="24"/>
          <w:lang w:eastAsia="lt-LT"/>
        </w:rPr>
        <w:t xml:space="preserve"> </w:t>
      </w:r>
      <w:r w:rsidR="006979E2" w:rsidRPr="00B07496">
        <w:rPr>
          <w:szCs w:val="24"/>
          <w:lang w:eastAsia="lt-LT"/>
        </w:rPr>
        <w:t>Konkurso</w:t>
      </w:r>
      <w:r w:rsidR="006973D3" w:rsidRPr="00B07496">
        <w:rPr>
          <w:szCs w:val="24"/>
          <w:lang w:eastAsia="lt-LT"/>
        </w:rPr>
        <w:t xml:space="preserve"> sąlygas iš karto jas išanalizavę, atsižvelgdami į tai, kad, pasibaigus pasiūlymų pateikimo terminui, pasiūlymo turinio keisti nebus galima.</w:t>
      </w:r>
    </w:p>
    <w:p w14:paraId="40B4EFC8" w14:textId="77777777" w:rsidR="006973D3" w:rsidRPr="00B07496" w:rsidRDefault="006973D3" w:rsidP="00E31DA3">
      <w:pPr>
        <w:tabs>
          <w:tab w:val="left" w:pos="1276"/>
        </w:tabs>
        <w:spacing w:after="0" w:line="240" w:lineRule="auto"/>
        <w:ind w:firstLine="851"/>
        <w:jc w:val="both"/>
        <w:rPr>
          <w:szCs w:val="24"/>
          <w:lang w:eastAsia="lt-LT"/>
        </w:rPr>
      </w:pPr>
      <w:r w:rsidRPr="00B07496">
        <w:rPr>
          <w:szCs w:val="24"/>
        </w:rPr>
        <w:t xml:space="preserve">7.2. Nesibaigus pasiūlymų pateikimo terminui, </w:t>
      </w:r>
      <w:r w:rsidR="00586CFB" w:rsidRPr="00B07496">
        <w:rPr>
          <w:szCs w:val="24"/>
        </w:rPr>
        <w:t>Perkančioji</w:t>
      </w:r>
      <w:r w:rsidRPr="00B07496">
        <w:rPr>
          <w:szCs w:val="24"/>
        </w:rPr>
        <w:t xml:space="preserve"> organizacija turi teisę savo iniciatyva paaiškinti, patikslinti</w:t>
      </w:r>
      <w:r w:rsidR="00624FF2" w:rsidRPr="00B07496">
        <w:rPr>
          <w:szCs w:val="24"/>
        </w:rPr>
        <w:t xml:space="preserve"> </w:t>
      </w:r>
      <w:r w:rsidR="006979E2" w:rsidRPr="00B07496">
        <w:rPr>
          <w:szCs w:val="24"/>
        </w:rPr>
        <w:t>Konkurso</w:t>
      </w:r>
      <w:r w:rsidRPr="00B07496">
        <w:rPr>
          <w:szCs w:val="24"/>
        </w:rPr>
        <w:t xml:space="preserve"> sąlygas.</w:t>
      </w:r>
    </w:p>
    <w:p w14:paraId="785F9BC0" w14:textId="7ACDBD7E" w:rsidR="006973D3" w:rsidRPr="00B07496" w:rsidRDefault="006973D3" w:rsidP="00E31DA3">
      <w:pPr>
        <w:pStyle w:val="Antrat2"/>
        <w:numPr>
          <w:ilvl w:val="0"/>
          <w:numId w:val="0"/>
        </w:numPr>
        <w:tabs>
          <w:tab w:val="left" w:pos="1276"/>
        </w:tabs>
        <w:spacing w:after="0" w:line="240" w:lineRule="auto"/>
        <w:ind w:firstLine="851"/>
        <w:rPr>
          <w:szCs w:val="24"/>
        </w:rPr>
      </w:pPr>
      <w:bookmarkStart w:id="52" w:name="_Toc536794447"/>
      <w:bookmarkStart w:id="53" w:name="_Toc4652896"/>
      <w:r w:rsidRPr="00B07496">
        <w:rPr>
          <w:szCs w:val="24"/>
        </w:rPr>
        <w:t xml:space="preserve">7.3. Atsakydama į kiekvieną </w:t>
      </w:r>
      <w:r w:rsidR="00E34008" w:rsidRPr="00B07496">
        <w:rPr>
          <w:szCs w:val="24"/>
        </w:rPr>
        <w:t>T</w:t>
      </w:r>
      <w:r w:rsidRPr="00B07496">
        <w:rPr>
          <w:szCs w:val="24"/>
        </w:rPr>
        <w:t>iekėjo CVP IS susirašinėjimo priemonėmis pateiktą prašymą paaiškinti</w:t>
      </w:r>
      <w:r w:rsidR="00C36860" w:rsidRPr="00B07496">
        <w:rPr>
          <w:szCs w:val="24"/>
        </w:rPr>
        <w:t xml:space="preserve"> ar patikslinti</w:t>
      </w:r>
      <w:r w:rsidR="00A27046" w:rsidRPr="00B07496">
        <w:rPr>
          <w:szCs w:val="24"/>
        </w:rPr>
        <w:t xml:space="preserve"> </w:t>
      </w:r>
      <w:r w:rsidR="006979E2" w:rsidRPr="00B07496">
        <w:rPr>
          <w:szCs w:val="24"/>
        </w:rPr>
        <w:t>Konkurs</w:t>
      </w:r>
      <w:r w:rsidR="0072293E" w:rsidRPr="00B07496">
        <w:rPr>
          <w:szCs w:val="24"/>
        </w:rPr>
        <w:t xml:space="preserve">o </w:t>
      </w:r>
      <w:r w:rsidRPr="00B07496">
        <w:rPr>
          <w:szCs w:val="24"/>
        </w:rPr>
        <w:t>sąlygas, jeigu jis buvo pateiktas nepasibaigus šių</w:t>
      </w:r>
      <w:r w:rsidR="006979E2" w:rsidRPr="00B07496">
        <w:rPr>
          <w:szCs w:val="24"/>
        </w:rPr>
        <w:t xml:space="preserve"> Konkurso</w:t>
      </w:r>
      <w:r w:rsidRPr="00B07496">
        <w:rPr>
          <w:szCs w:val="24"/>
        </w:rPr>
        <w:t xml:space="preserve"> sąlygų </w:t>
      </w:r>
      <w:r w:rsidRPr="00B07496">
        <w:rPr>
          <w:b/>
          <w:szCs w:val="24"/>
        </w:rPr>
        <w:t>7.1 p</w:t>
      </w:r>
      <w:r w:rsidR="00BC575A" w:rsidRPr="00B07496">
        <w:rPr>
          <w:b/>
          <w:szCs w:val="24"/>
        </w:rPr>
        <w:t>.</w:t>
      </w:r>
      <w:r w:rsidRPr="00B07496">
        <w:rPr>
          <w:szCs w:val="24"/>
        </w:rPr>
        <w:t xml:space="preserve"> nurodytam terminui, </w:t>
      </w:r>
      <w:r w:rsidR="00586CFB" w:rsidRPr="00B07496">
        <w:rPr>
          <w:szCs w:val="24"/>
        </w:rPr>
        <w:t>Perkančioji</w:t>
      </w:r>
      <w:r w:rsidRPr="00B07496">
        <w:rPr>
          <w:szCs w:val="24"/>
        </w:rPr>
        <w:t xml:space="preserve"> organizacija turi paaiškinimus, patikslinimus paskelbti CVP IS ir išsiųsti visiems </w:t>
      </w:r>
      <w:r w:rsidR="00E34008" w:rsidRPr="00B07496">
        <w:rPr>
          <w:szCs w:val="24"/>
        </w:rPr>
        <w:t>T</w:t>
      </w:r>
      <w:r w:rsidRPr="00B07496">
        <w:rPr>
          <w:szCs w:val="24"/>
        </w:rPr>
        <w:t>iekėjams, kurie prisijungė prie pirkimo</w:t>
      </w:r>
      <w:r w:rsidR="00A23E7A" w:rsidRPr="00B07496">
        <w:rPr>
          <w:szCs w:val="24"/>
        </w:rPr>
        <w:t xml:space="preserve">. </w:t>
      </w:r>
      <w:r w:rsidR="000717B7" w:rsidRPr="00B07496">
        <w:rPr>
          <w:szCs w:val="24"/>
        </w:rPr>
        <w:t xml:space="preserve">Visi paaiškinimai ir patikslinimai turi būti pateikiami </w:t>
      </w:r>
      <w:r w:rsidRPr="00B07496">
        <w:rPr>
          <w:szCs w:val="24"/>
        </w:rPr>
        <w:t>likus</w:t>
      </w:r>
      <w:r w:rsidR="00624FF2" w:rsidRPr="00B07496">
        <w:rPr>
          <w:szCs w:val="24"/>
        </w:rPr>
        <w:t xml:space="preserve"> </w:t>
      </w:r>
      <w:r w:rsidR="000717B7" w:rsidRPr="00B07496">
        <w:rPr>
          <w:b/>
          <w:szCs w:val="24"/>
        </w:rPr>
        <w:t>ne mažiau kaip</w:t>
      </w:r>
      <w:r w:rsidR="00356095" w:rsidRPr="00B07496">
        <w:rPr>
          <w:b/>
          <w:szCs w:val="24"/>
        </w:rPr>
        <w:t xml:space="preserve"> </w:t>
      </w:r>
      <w:r w:rsidR="004D6854" w:rsidRPr="00B07496">
        <w:rPr>
          <w:b/>
          <w:szCs w:val="24"/>
        </w:rPr>
        <w:t>1</w:t>
      </w:r>
      <w:r w:rsidRPr="00B07496">
        <w:rPr>
          <w:b/>
          <w:szCs w:val="24"/>
        </w:rPr>
        <w:t xml:space="preserve"> dien</w:t>
      </w:r>
      <w:r w:rsidR="004D6854" w:rsidRPr="00B07496">
        <w:rPr>
          <w:b/>
          <w:szCs w:val="24"/>
        </w:rPr>
        <w:t>ai</w:t>
      </w:r>
      <w:r w:rsidRPr="00B07496">
        <w:rPr>
          <w:szCs w:val="24"/>
        </w:rPr>
        <w:t xml:space="preserve"> iki pasiūlymų pateikimo termino pabaigos. </w:t>
      </w:r>
      <w:r w:rsidR="000717B7" w:rsidRPr="00B07496">
        <w:rPr>
          <w:szCs w:val="24"/>
        </w:rPr>
        <w:t xml:space="preserve">Jei </w:t>
      </w:r>
      <w:r w:rsidR="00586CFB" w:rsidRPr="00B07496">
        <w:rPr>
          <w:szCs w:val="24"/>
        </w:rPr>
        <w:t>Perkančioji</w:t>
      </w:r>
      <w:r w:rsidR="000717B7" w:rsidRPr="00B07496">
        <w:rPr>
          <w:szCs w:val="24"/>
        </w:rPr>
        <w:t xml:space="preserve"> organizacija paaiškinimų ar patikslinimų nepateikia per nurodytą terminą, pasiūlymų pateikimo terminas nukeliamas ne trumpesniam laikui nei tas, kiek vėluojama pateikti paaiškinimus ar patikslinimus.</w:t>
      </w:r>
      <w:bookmarkEnd w:id="52"/>
      <w:bookmarkEnd w:id="53"/>
    </w:p>
    <w:p w14:paraId="06E71BA0" w14:textId="77777777" w:rsidR="006973D3" w:rsidRPr="00B07496" w:rsidRDefault="006973D3" w:rsidP="00E31DA3">
      <w:pPr>
        <w:tabs>
          <w:tab w:val="left" w:pos="1276"/>
        </w:tabs>
        <w:spacing w:after="0" w:line="240" w:lineRule="auto"/>
        <w:ind w:firstLine="851"/>
        <w:jc w:val="both"/>
        <w:rPr>
          <w:lang w:eastAsia="lt-LT"/>
        </w:rPr>
      </w:pPr>
      <w:r w:rsidRPr="00B07496">
        <w:rPr>
          <w:lang w:eastAsia="lt-LT"/>
        </w:rPr>
        <w:lastRenderedPageBreak/>
        <w:t xml:space="preserve">7.4. </w:t>
      </w:r>
      <w:r w:rsidR="00586CFB" w:rsidRPr="00B07496">
        <w:rPr>
          <w:lang w:eastAsia="lt-LT"/>
        </w:rPr>
        <w:t>Perkančioji</w:t>
      </w:r>
      <w:r w:rsidRPr="00B07496">
        <w:rPr>
          <w:lang w:eastAsia="lt-LT"/>
        </w:rPr>
        <w:t xml:space="preserve"> organizacija, paaiškindama ar patikslindama </w:t>
      </w:r>
      <w:r w:rsidR="00DE2939" w:rsidRPr="00B07496">
        <w:rPr>
          <w:lang w:eastAsia="lt-LT"/>
        </w:rPr>
        <w:t>Konkurso</w:t>
      </w:r>
      <w:r w:rsidRPr="00B07496">
        <w:rPr>
          <w:lang w:eastAsia="lt-LT"/>
        </w:rPr>
        <w:t xml:space="preserve"> sąlygas, privalo užtikrinti </w:t>
      </w:r>
      <w:r w:rsidR="00E34008" w:rsidRPr="00B07496">
        <w:rPr>
          <w:lang w:eastAsia="lt-LT"/>
        </w:rPr>
        <w:t>T</w:t>
      </w:r>
      <w:r w:rsidRPr="00B07496">
        <w:rPr>
          <w:lang w:eastAsia="lt-LT"/>
        </w:rPr>
        <w:t xml:space="preserve">iekėjų anonimiškumą, </w:t>
      </w:r>
      <w:r w:rsidR="00AB7544" w:rsidRPr="00B07496">
        <w:rPr>
          <w:lang w:eastAsia="lt-LT"/>
        </w:rPr>
        <w:t>tai yra,</w:t>
      </w:r>
      <w:r w:rsidRPr="00B07496">
        <w:rPr>
          <w:lang w:eastAsia="lt-LT"/>
        </w:rPr>
        <w:t xml:space="preserve"> privalo užtikrinti, kad </w:t>
      </w:r>
      <w:r w:rsidR="00E34008" w:rsidRPr="00B07496">
        <w:rPr>
          <w:lang w:eastAsia="lt-LT"/>
        </w:rPr>
        <w:t>T</w:t>
      </w:r>
      <w:r w:rsidRPr="00B07496">
        <w:rPr>
          <w:lang w:eastAsia="lt-LT"/>
        </w:rPr>
        <w:t xml:space="preserve">iekėjas nesužinotų kitų </w:t>
      </w:r>
      <w:r w:rsidR="00E34008" w:rsidRPr="00B07496">
        <w:rPr>
          <w:lang w:eastAsia="lt-LT"/>
        </w:rPr>
        <w:t>T</w:t>
      </w:r>
      <w:r w:rsidRPr="00B07496">
        <w:rPr>
          <w:lang w:eastAsia="lt-LT"/>
        </w:rPr>
        <w:t>iekėjų, dalyvaujančių pirkimo procedūrose, pavadinimų ir kitų rekvizitų.</w:t>
      </w:r>
    </w:p>
    <w:p w14:paraId="6B1B7ACD" w14:textId="77777777" w:rsidR="00E449E1" w:rsidRPr="00B07496" w:rsidRDefault="00E449E1" w:rsidP="00E31DA3">
      <w:pPr>
        <w:spacing w:after="0" w:line="240" w:lineRule="auto"/>
        <w:jc w:val="center"/>
        <w:outlineLvl w:val="0"/>
        <w:rPr>
          <w:szCs w:val="24"/>
        </w:rPr>
      </w:pPr>
    </w:p>
    <w:p w14:paraId="1842F4B9" w14:textId="77777777" w:rsidR="00884C3F" w:rsidRPr="00B07496" w:rsidRDefault="00884C3F" w:rsidP="00E31DA3">
      <w:pPr>
        <w:tabs>
          <w:tab w:val="left" w:pos="567"/>
          <w:tab w:val="left" w:pos="1276"/>
        </w:tabs>
        <w:spacing w:after="0" w:line="240" w:lineRule="auto"/>
        <w:jc w:val="center"/>
        <w:outlineLvl w:val="0"/>
        <w:rPr>
          <w:b/>
          <w:szCs w:val="24"/>
        </w:rPr>
      </w:pPr>
      <w:bookmarkStart w:id="54" w:name="_Toc4652897"/>
      <w:bookmarkStart w:id="55" w:name="_Toc60525487"/>
      <w:bookmarkStart w:id="56" w:name="_Toc47844933"/>
      <w:r w:rsidRPr="00B07496">
        <w:rPr>
          <w:b/>
          <w:szCs w:val="24"/>
        </w:rPr>
        <w:t>8. PASIŪLYMŲ ŠIFRAVIMAS</w:t>
      </w:r>
      <w:bookmarkEnd w:id="54"/>
    </w:p>
    <w:p w14:paraId="5BB3268F" w14:textId="77777777" w:rsidR="00884C3F" w:rsidRPr="00B07496" w:rsidRDefault="00884C3F" w:rsidP="00E31DA3">
      <w:pPr>
        <w:tabs>
          <w:tab w:val="left" w:pos="567"/>
          <w:tab w:val="left" w:pos="1276"/>
        </w:tabs>
        <w:spacing w:after="0" w:line="240" w:lineRule="auto"/>
        <w:ind w:right="141"/>
        <w:jc w:val="center"/>
        <w:rPr>
          <w:b/>
          <w:szCs w:val="24"/>
        </w:rPr>
      </w:pPr>
    </w:p>
    <w:p w14:paraId="02DB357D" w14:textId="77777777" w:rsidR="00884C3F" w:rsidRPr="00B07496" w:rsidRDefault="00884C3F" w:rsidP="00E31DA3">
      <w:pPr>
        <w:spacing w:after="0" w:line="240" w:lineRule="auto"/>
        <w:ind w:firstLine="851"/>
        <w:jc w:val="both"/>
        <w:rPr>
          <w:color w:val="000000" w:themeColor="text1"/>
          <w:szCs w:val="24"/>
        </w:rPr>
      </w:pPr>
      <w:r w:rsidRPr="00B07496">
        <w:rPr>
          <w:color w:val="000000" w:themeColor="text1"/>
          <w:szCs w:val="24"/>
        </w:rPr>
        <w:t>8.1. Tiekėjo teikiamas pasiūlymas gali būti užšifruojamas. Tiekėjas, nusprendęs pateikti užšifruotą pasiūlymą, turi:</w:t>
      </w:r>
    </w:p>
    <w:p w14:paraId="2E9FA15A" w14:textId="77777777" w:rsidR="00884C3F" w:rsidRPr="00B07496" w:rsidRDefault="00884C3F" w:rsidP="00E31DA3">
      <w:pPr>
        <w:spacing w:after="0" w:line="240" w:lineRule="auto"/>
        <w:ind w:firstLine="851"/>
        <w:jc w:val="both"/>
        <w:rPr>
          <w:szCs w:val="24"/>
        </w:rPr>
      </w:pPr>
      <w:r w:rsidRPr="00B07496">
        <w:rPr>
          <w:color w:val="000000" w:themeColor="text1"/>
          <w:szCs w:val="24"/>
        </w:rPr>
        <w:t xml:space="preserve">8.1.1. Iki pasiūlymų pateikimo termino pabaigos naudodamasis CVP IS priemonėmis </w:t>
      </w:r>
      <w:r w:rsidRPr="00B07496">
        <w:rPr>
          <w:iCs/>
          <w:color w:val="000000" w:themeColor="text1"/>
          <w:szCs w:val="24"/>
        </w:rPr>
        <w:t xml:space="preserve">pateikti užšifruotą pasiūlymą (užšifruojamas </w:t>
      </w:r>
      <w:r w:rsidRPr="00B07496">
        <w:rPr>
          <w:szCs w:val="24"/>
        </w:rPr>
        <w:t>visas pasiūlymas arba pasiūlymo dokumentas, kuriame nurodyta pasiūlymo kaina)</w:t>
      </w:r>
      <w:r w:rsidRPr="00B07496">
        <w:rPr>
          <w:iCs/>
          <w:color w:val="000000" w:themeColor="text1"/>
          <w:szCs w:val="24"/>
        </w:rPr>
        <w:t xml:space="preserve">. </w:t>
      </w:r>
      <w:r w:rsidRPr="00B07496">
        <w:rPr>
          <w:szCs w:val="24"/>
        </w:rPr>
        <w:t xml:space="preserve">Instrukcija, kaip </w:t>
      </w:r>
      <w:r w:rsidR="00E34008" w:rsidRPr="00B07496">
        <w:rPr>
          <w:szCs w:val="24"/>
        </w:rPr>
        <w:t>T</w:t>
      </w:r>
      <w:r w:rsidRPr="00B07496">
        <w:rPr>
          <w:szCs w:val="24"/>
        </w:rPr>
        <w:t xml:space="preserve">iekėjui užšifruoti pasiūlymą galima rasti adresu </w:t>
      </w:r>
      <w:hyperlink r:id="rId12" w:history="1">
        <w:r w:rsidRPr="00B07496">
          <w:rPr>
            <w:rStyle w:val="Hipersaitas"/>
            <w:i/>
            <w:szCs w:val="24"/>
          </w:rPr>
          <w:t>http://vpt.lrv.lt/lt/pasiulymu-sifravimas</w:t>
        </w:r>
      </w:hyperlink>
      <w:r w:rsidRPr="00B07496">
        <w:rPr>
          <w:rStyle w:val="Hipersaitas"/>
          <w:i/>
        </w:rPr>
        <w:t>.</w:t>
      </w:r>
    </w:p>
    <w:p w14:paraId="3CFDC23B" w14:textId="77777777" w:rsidR="00884C3F" w:rsidRPr="00B07496" w:rsidRDefault="00884C3F" w:rsidP="00E31DA3">
      <w:pPr>
        <w:spacing w:after="0" w:line="240" w:lineRule="auto"/>
        <w:ind w:firstLine="851"/>
        <w:jc w:val="both"/>
        <w:rPr>
          <w:szCs w:val="24"/>
        </w:rPr>
      </w:pPr>
      <w:r w:rsidRPr="00B07496">
        <w:rPr>
          <w:szCs w:val="24"/>
        </w:rPr>
        <w:t xml:space="preserve">8.1.2. Iki </w:t>
      </w:r>
      <w:r w:rsidR="00DE2939" w:rsidRPr="00B07496">
        <w:rPr>
          <w:szCs w:val="24"/>
        </w:rPr>
        <w:t>Konkurso</w:t>
      </w:r>
      <w:r w:rsidRPr="00B07496">
        <w:rPr>
          <w:szCs w:val="24"/>
        </w:rPr>
        <w:t xml:space="preserve"> sąlygų </w:t>
      </w:r>
      <w:r w:rsidRPr="00B07496">
        <w:rPr>
          <w:b/>
          <w:szCs w:val="24"/>
        </w:rPr>
        <w:t>9.1 p</w:t>
      </w:r>
      <w:r w:rsidR="00BC575A" w:rsidRPr="00B07496">
        <w:rPr>
          <w:b/>
          <w:szCs w:val="24"/>
        </w:rPr>
        <w:t>.</w:t>
      </w:r>
      <w:r w:rsidRPr="00B07496">
        <w:rPr>
          <w:szCs w:val="24"/>
        </w:rPr>
        <w:t xml:space="preserve"> nurodytos vokų atplėšimo procedūros (posėdžio) pradžios CVP IS susirašinėjimo priemonėmis pateikti slaptažodį, su kuriuo </w:t>
      </w:r>
      <w:r w:rsidR="00586CFB" w:rsidRPr="00B07496">
        <w:rPr>
          <w:szCs w:val="24"/>
        </w:rPr>
        <w:t>Perkančioji</w:t>
      </w:r>
      <w:r w:rsidRPr="00B07496">
        <w:rPr>
          <w:szCs w:val="24"/>
        </w:rPr>
        <w:t xml:space="preserve"> organizacija galės iššifruoti pateiktą pasiūlymą. </w:t>
      </w:r>
      <w:r w:rsidRPr="00B07496">
        <w:rPr>
          <w:szCs w:val="24"/>
          <w:lang w:eastAsia="lt-LT"/>
        </w:rPr>
        <w:t xml:space="preserve">Iškilus CVP IS techninėms problemoms, kai </w:t>
      </w:r>
      <w:r w:rsidR="00E34008" w:rsidRPr="00B07496">
        <w:rPr>
          <w:szCs w:val="24"/>
          <w:lang w:eastAsia="lt-LT"/>
        </w:rPr>
        <w:t>T</w:t>
      </w:r>
      <w:r w:rsidRPr="00B07496">
        <w:rPr>
          <w:szCs w:val="24"/>
          <w:lang w:eastAsia="lt-LT"/>
        </w:rPr>
        <w:t xml:space="preserve">iekėjas neturi galimybės pateikti slaptažodžio per CVP IS susirašinėjimo priemonę, </w:t>
      </w:r>
      <w:r w:rsidR="00E34008" w:rsidRPr="00B07496">
        <w:rPr>
          <w:szCs w:val="24"/>
          <w:lang w:eastAsia="lt-LT"/>
        </w:rPr>
        <w:t>T</w:t>
      </w:r>
      <w:r w:rsidRPr="00B07496">
        <w:rPr>
          <w:szCs w:val="24"/>
          <w:lang w:eastAsia="lt-LT"/>
        </w:rPr>
        <w:t xml:space="preserve">iekėjas turi teisę </w:t>
      </w:r>
      <w:r w:rsidRPr="00B07496">
        <w:rPr>
          <w:color w:val="000000"/>
          <w:szCs w:val="24"/>
          <w:lang w:eastAsia="lt-LT"/>
        </w:rPr>
        <w:t xml:space="preserve">slaptažodį pateikti kitomis priemonėmis pasirinktinai: </w:t>
      </w:r>
      <w:r w:rsidR="00AD70E6" w:rsidRPr="00B07496">
        <w:rPr>
          <w:color w:val="000000"/>
          <w:szCs w:val="24"/>
          <w:lang w:eastAsia="lt-LT"/>
        </w:rPr>
        <w:t>Perkančiosios</w:t>
      </w:r>
      <w:r w:rsidRPr="00B07496">
        <w:rPr>
          <w:color w:val="000000"/>
          <w:szCs w:val="24"/>
          <w:lang w:eastAsia="lt-LT"/>
        </w:rPr>
        <w:t xml:space="preserve"> organizacijos oficialiu elektroniniu paštu, faksu arba raštu. Tokiu atveju </w:t>
      </w:r>
      <w:r w:rsidR="00E34008" w:rsidRPr="00B07496">
        <w:rPr>
          <w:color w:val="000000"/>
          <w:szCs w:val="24"/>
          <w:lang w:eastAsia="lt-LT"/>
        </w:rPr>
        <w:t>T</w:t>
      </w:r>
      <w:r w:rsidRPr="00B07496">
        <w:rPr>
          <w:color w:val="000000"/>
          <w:szCs w:val="24"/>
          <w:lang w:eastAsia="lt-LT"/>
        </w:rPr>
        <w:t xml:space="preserve">iekėjas turėtų būti aktyvus ir įsitikinti, kad pateiktas slaptažodis laiku pasiekė adresatą (pavyzdžiui, susisiekęs su </w:t>
      </w:r>
      <w:r w:rsidR="00024633" w:rsidRPr="00B07496">
        <w:rPr>
          <w:color w:val="000000"/>
          <w:szCs w:val="24"/>
          <w:lang w:eastAsia="lt-LT"/>
        </w:rPr>
        <w:t>Perkančiąją</w:t>
      </w:r>
      <w:r w:rsidRPr="00B07496">
        <w:rPr>
          <w:color w:val="000000"/>
          <w:szCs w:val="24"/>
          <w:lang w:eastAsia="lt-LT"/>
        </w:rPr>
        <w:t xml:space="preserve"> organizacija oficialiu jos telefonu ir (arba) kitais būdais). </w:t>
      </w:r>
    </w:p>
    <w:p w14:paraId="6E111551" w14:textId="77777777" w:rsidR="00884C3F" w:rsidRPr="00B07496" w:rsidRDefault="00884C3F" w:rsidP="00E31DA3">
      <w:pPr>
        <w:spacing w:after="0" w:line="240" w:lineRule="auto"/>
        <w:ind w:firstLine="851"/>
        <w:jc w:val="both"/>
        <w:rPr>
          <w:b/>
          <w:szCs w:val="24"/>
        </w:rPr>
      </w:pPr>
      <w:r w:rsidRPr="00B07496">
        <w:rPr>
          <w:color w:val="000000"/>
          <w:szCs w:val="24"/>
          <w:lang w:eastAsia="lt-LT"/>
        </w:rPr>
        <w:t>8.2. Tiekėjui užšifravus visą pasiūlymą ir i</w:t>
      </w:r>
      <w:r w:rsidRPr="00B07496">
        <w:rPr>
          <w:szCs w:val="24"/>
        </w:rPr>
        <w:t>ki vokų atplėšimo</w:t>
      </w:r>
      <w:r w:rsidRPr="00B07496">
        <w:rPr>
          <w:color w:val="000000"/>
          <w:szCs w:val="24"/>
          <w:lang w:eastAsia="lt-LT"/>
        </w:rPr>
        <w:t xml:space="preserve"> procedūros (posėdžio) pradžios nepateikus (dėl jo paties kaltės) slaptažodžio arba pateikus neteisingą slaptažodį, kuriuo naudodamasi </w:t>
      </w:r>
      <w:r w:rsidR="00586CFB" w:rsidRPr="00B07496">
        <w:rPr>
          <w:color w:val="000000"/>
          <w:szCs w:val="24"/>
          <w:lang w:eastAsia="lt-LT"/>
        </w:rPr>
        <w:t>Perkančioji</w:t>
      </w:r>
      <w:r w:rsidRPr="00B07496">
        <w:rPr>
          <w:color w:val="000000"/>
          <w:szCs w:val="24"/>
          <w:lang w:eastAsia="lt-LT"/>
        </w:rPr>
        <w:t xml:space="preserve"> organizacija negalėjo iššifruoti pasiūlymo, pasiūlymas laikomas nepateiktu ir nėra vertinamas. Jeigu nurodytu atveju </w:t>
      </w:r>
      <w:r w:rsidR="00E34008" w:rsidRPr="00B07496">
        <w:rPr>
          <w:color w:val="000000"/>
          <w:szCs w:val="24"/>
          <w:lang w:eastAsia="lt-LT"/>
        </w:rPr>
        <w:t>T</w:t>
      </w:r>
      <w:r w:rsidRPr="00B07496">
        <w:rPr>
          <w:color w:val="000000"/>
          <w:szCs w:val="24"/>
          <w:lang w:eastAsia="lt-LT"/>
        </w:rPr>
        <w:t xml:space="preserve">iekėjas užšifravo tik pasiūlymo dokumentą, kuriame nurodyta pasiūlymo kaina, o kitus pasiūlymo dokumentus pateikė neužšifruotus – </w:t>
      </w:r>
      <w:r w:rsidR="00586CFB" w:rsidRPr="00B07496">
        <w:rPr>
          <w:color w:val="000000"/>
          <w:szCs w:val="24"/>
          <w:lang w:eastAsia="lt-LT"/>
        </w:rPr>
        <w:t>Perkančioji</w:t>
      </w:r>
      <w:r w:rsidRPr="00B07496">
        <w:rPr>
          <w:color w:val="000000"/>
          <w:szCs w:val="24"/>
          <w:lang w:eastAsia="lt-LT"/>
        </w:rPr>
        <w:t xml:space="preserve"> organizacija </w:t>
      </w:r>
      <w:r w:rsidR="00E34008" w:rsidRPr="00B07496">
        <w:rPr>
          <w:color w:val="000000"/>
          <w:szCs w:val="24"/>
          <w:lang w:eastAsia="lt-LT"/>
        </w:rPr>
        <w:t>T</w:t>
      </w:r>
      <w:r w:rsidRPr="00B07496">
        <w:rPr>
          <w:color w:val="000000"/>
          <w:szCs w:val="24"/>
          <w:lang w:eastAsia="lt-LT"/>
        </w:rPr>
        <w:t xml:space="preserve">iekėjo pasiūlymą atmeta kaip </w:t>
      </w:r>
      <w:r w:rsidRPr="00B07496">
        <w:rPr>
          <w:szCs w:val="24"/>
        </w:rPr>
        <w:t xml:space="preserve">neatitinkantį </w:t>
      </w:r>
      <w:r w:rsidR="00B86E49" w:rsidRPr="00B07496">
        <w:rPr>
          <w:szCs w:val="24"/>
        </w:rPr>
        <w:t>Konkurso sąlygose</w:t>
      </w:r>
      <w:r w:rsidRPr="00B07496">
        <w:rPr>
          <w:szCs w:val="24"/>
        </w:rPr>
        <w:t xml:space="preserve"> nustatytų reikalavimų (</w:t>
      </w:r>
      <w:r w:rsidR="00E34008" w:rsidRPr="00B07496">
        <w:rPr>
          <w:szCs w:val="24"/>
        </w:rPr>
        <w:t>T</w:t>
      </w:r>
      <w:r w:rsidRPr="00B07496">
        <w:rPr>
          <w:szCs w:val="24"/>
        </w:rPr>
        <w:t>iekėjas nepateikė pasiūlymo kainos)</w:t>
      </w:r>
      <w:r w:rsidRPr="00B07496">
        <w:rPr>
          <w:color w:val="000000"/>
          <w:szCs w:val="24"/>
          <w:lang w:eastAsia="lt-LT"/>
        </w:rPr>
        <w:t>.</w:t>
      </w:r>
    </w:p>
    <w:p w14:paraId="206BB3FF" w14:textId="77777777" w:rsidR="00884C3F" w:rsidRPr="00B07496" w:rsidRDefault="00884C3F" w:rsidP="00E31DA3">
      <w:pPr>
        <w:spacing w:after="0" w:line="240" w:lineRule="auto"/>
        <w:jc w:val="center"/>
        <w:rPr>
          <w:b/>
          <w:szCs w:val="24"/>
        </w:rPr>
      </w:pPr>
    </w:p>
    <w:p w14:paraId="5EE502F2" w14:textId="77777777" w:rsidR="000B7FB3" w:rsidRPr="00B07496" w:rsidRDefault="00DC04BA" w:rsidP="00E31DA3">
      <w:pPr>
        <w:spacing w:after="0" w:line="240" w:lineRule="auto"/>
        <w:jc w:val="center"/>
        <w:outlineLvl w:val="0"/>
        <w:rPr>
          <w:b/>
          <w:szCs w:val="24"/>
        </w:rPr>
      </w:pPr>
      <w:bookmarkStart w:id="57" w:name="_Toc4652898"/>
      <w:r w:rsidRPr="00B07496">
        <w:rPr>
          <w:b/>
          <w:szCs w:val="24"/>
        </w:rPr>
        <w:t>9</w:t>
      </w:r>
      <w:r w:rsidR="000B7FB3" w:rsidRPr="00B07496">
        <w:rPr>
          <w:b/>
          <w:szCs w:val="24"/>
        </w:rPr>
        <w:t>.  SUSIPAŽINIM</w:t>
      </w:r>
      <w:r w:rsidR="00796ABF" w:rsidRPr="00B07496">
        <w:rPr>
          <w:b/>
          <w:szCs w:val="24"/>
        </w:rPr>
        <w:t>O</w:t>
      </w:r>
      <w:r w:rsidR="000B7FB3" w:rsidRPr="00B07496">
        <w:rPr>
          <w:b/>
          <w:szCs w:val="24"/>
        </w:rPr>
        <w:t xml:space="preserve"> SU ELEKTRONINĖMIS PRIEMONĖMIS GAUT</w:t>
      </w:r>
      <w:r w:rsidR="00A23B4D" w:rsidRPr="00B07496">
        <w:rPr>
          <w:b/>
          <w:szCs w:val="24"/>
        </w:rPr>
        <w:t>AIS</w:t>
      </w:r>
      <w:r w:rsidR="00624FF2" w:rsidRPr="00B07496">
        <w:rPr>
          <w:b/>
          <w:szCs w:val="24"/>
        </w:rPr>
        <w:t xml:space="preserve"> </w:t>
      </w:r>
      <w:r w:rsidR="000B7FB3" w:rsidRPr="00B07496">
        <w:rPr>
          <w:b/>
          <w:szCs w:val="24"/>
        </w:rPr>
        <w:t>PASIŪLYM</w:t>
      </w:r>
      <w:r w:rsidR="00A23B4D" w:rsidRPr="00B07496">
        <w:rPr>
          <w:b/>
          <w:szCs w:val="24"/>
        </w:rPr>
        <w:t>AIS</w:t>
      </w:r>
      <w:bookmarkEnd w:id="55"/>
      <w:bookmarkEnd w:id="56"/>
      <w:r w:rsidR="00796ABF" w:rsidRPr="00B07496">
        <w:rPr>
          <w:b/>
          <w:szCs w:val="24"/>
        </w:rPr>
        <w:t xml:space="preserve"> PROCEDŪRA</w:t>
      </w:r>
      <w:bookmarkEnd w:id="57"/>
    </w:p>
    <w:p w14:paraId="12AED86E" w14:textId="77777777" w:rsidR="000B7FB3" w:rsidRPr="00B07496" w:rsidRDefault="000B7FB3" w:rsidP="00E31DA3">
      <w:pPr>
        <w:spacing w:after="0" w:line="240" w:lineRule="auto"/>
        <w:ind w:firstLine="851"/>
        <w:jc w:val="both"/>
        <w:rPr>
          <w:i/>
          <w:szCs w:val="24"/>
        </w:rPr>
      </w:pPr>
    </w:p>
    <w:p w14:paraId="58B1B79F" w14:textId="77777777" w:rsidR="00D60CB1" w:rsidRPr="00B07496" w:rsidRDefault="00D60CB1" w:rsidP="00E31DA3">
      <w:pPr>
        <w:tabs>
          <w:tab w:val="left" w:pos="567"/>
          <w:tab w:val="left" w:pos="1276"/>
        </w:tabs>
        <w:spacing w:after="0" w:line="240" w:lineRule="auto"/>
        <w:ind w:right="141" w:firstLine="851"/>
        <w:jc w:val="both"/>
        <w:rPr>
          <w:rFonts w:eastAsia="Times New Roman"/>
          <w:b/>
          <w:szCs w:val="24"/>
          <w:u w:val="single"/>
        </w:rPr>
      </w:pPr>
      <w:r w:rsidRPr="00B07496">
        <w:rPr>
          <w:rFonts w:eastAsia="Times New Roman"/>
          <w:szCs w:val="24"/>
        </w:rPr>
        <w:t xml:space="preserve">9.1. Pradinis susipažinimas su elektroninėmis priemonėmis CVP IS gautais pasiūlymais prilyginamas vokų atplėšimui. Pradinis susipažinimas su elektroninėmis priemonėmis gautais pasiūlymais vyks </w:t>
      </w:r>
      <w:r w:rsidR="00FD3776" w:rsidRPr="00B07496">
        <w:rPr>
          <w:rFonts w:eastAsia="Times New Roman"/>
          <w:b/>
          <w:szCs w:val="24"/>
          <w:u w:val="single"/>
        </w:rPr>
        <w:t>CVP IS nurodytu laiku</w:t>
      </w:r>
      <w:r w:rsidR="00ED1376" w:rsidRPr="00B07496">
        <w:rPr>
          <w:rFonts w:eastAsia="Times New Roman"/>
          <w:b/>
          <w:szCs w:val="24"/>
          <w:u w:val="single"/>
        </w:rPr>
        <w:t>.</w:t>
      </w:r>
    </w:p>
    <w:p w14:paraId="34DE296D" w14:textId="77777777" w:rsidR="00D60CB1" w:rsidRPr="00B07496" w:rsidRDefault="00D60CB1" w:rsidP="00E31DA3">
      <w:pPr>
        <w:tabs>
          <w:tab w:val="left" w:pos="567"/>
          <w:tab w:val="left" w:pos="1276"/>
        </w:tabs>
        <w:spacing w:after="0" w:line="240" w:lineRule="auto"/>
        <w:ind w:right="141" w:firstLine="851"/>
        <w:jc w:val="both"/>
        <w:rPr>
          <w:rFonts w:eastAsia="Times New Roman"/>
          <w:szCs w:val="24"/>
        </w:rPr>
      </w:pPr>
      <w:r w:rsidRPr="00B07496">
        <w:rPr>
          <w:rFonts w:eastAsia="Times New Roman"/>
          <w:szCs w:val="24"/>
        </w:rPr>
        <w:t xml:space="preserve">9.2. Pradinio susipažinimo su elektroninėmis priemonėmis gautais pasiūlymais procedūroje </w:t>
      </w:r>
      <w:r w:rsidR="00E34008" w:rsidRPr="00B07496">
        <w:rPr>
          <w:rFonts w:eastAsia="Times New Roman"/>
          <w:szCs w:val="24"/>
        </w:rPr>
        <w:t>T</w:t>
      </w:r>
      <w:r w:rsidRPr="00B07496">
        <w:rPr>
          <w:rFonts w:eastAsia="Times New Roman"/>
          <w:szCs w:val="24"/>
        </w:rPr>
        <w:t xml:space="preserve">iekėjai nedalyvauja. </w:t>
      </w:r>
    </w:p>
    <w:p w14:paraId="49E80C32" w14:textId="77777777" w:rsidR="00ED1376" w:rsidRPr="00B07496" w:rsidRDefault="00ED1376" w:rsidP="00E31DA3">
      <w:pPr>
        <w:tabs>
          <w:tab w:val="left" w:pos="567"/>
          <w:tab w:val="left" w:pos="1276"/>
        </w:tabs>
        <w:spacing w:after="0" w:line="240" w:lineRule="auto"/>
        <w:ind w:right="141" w:firstLine="851"/>
        <w:jc w:val="both"/>
        <w:rPr>
          <w:rFonts w:eastAsia="Times New Roman"/>
          <w:szCs w:val="24"/>
        </w:rPr>
      </w:pPr>
      <w:r w:rsidRPr="00B07496">
        <w:rPr>
          <w:rFonts w:eastAsia="Times New Roman"/>
          <w:szCs w:val="24"/>
        </w:rPr>
        <w:t>9.3. Tuo atveju, kai pasiūlyme nurodyta kaina, išreikšta skaičiais, neatitinka kainos, nurodytos žodžiais, teisinga laikoma kaina, nurodyta žodžiais.</w:t>
      </w:r>
    </w:p>
    <w:p w14:paraId="6628AC95" w14:textId="77777777" w:rsidR="00D60CB1" w:rsidRPr="00B07496" w:rsidRDefault="00D60CB1" w:rsidP="00E31DA3">
      <w:pPr>
        <w:tabs>
          <w:tab w:val="left" w:pos="567"/>
          <w:tab w:val="left" w:pos="1276"/>
        </w:tabs>
        <w:spacing w:after="0" w:line="240" w:lineRule="auto"/>
        <w:ind w:right="141" w:firstLine="851"/>
        <w:jc w:val="both"/>
        <w:rPr>
          <w:rFonts w:eastAsia="Times New Roman"/>
          <w:szCs w:val="24"/>
        </w:rPr>
      </w:pPr>
      <w:r w:rsidRPr="00B07496">
        <w:rPr>
          <w:rFonts w:eastAsia="Times New Roman"/>
          <w:szCs w:val="24"/>
        </w:rPr>
        <w:t>9.</w:t>
      </w:r>
      <w:r w:rsidR="00ED1376" w:rsidRPr="00B07496">
        <w:rPr>
          <w:rFonts w:eastAsia="Times New Roman"/>
          <w:szCs w:val="24"/>
        </w:rPr>
        <w:t>4</w:t>
      </w:r>
      <w:r w:rsidRPr="00B07496">
        <w:rPr>
          <w:rFonts w:eastAsia="Times New Roman"/>
          <w:szCs w:val="24"/>
        </w:rPr>
        <w:t xml:space="preserve">. Pasiūlymų nagrinėjimo, vertinimo ir palyginimo procedūras atlieka Komisija, </w:t>
      </w:r>
      <w:r w:rsidR="00E34008" w:rsidRPr="00B07496">
        <w:rPr>
          <w:rFonts w:eastAsia="Times New Roman"/>
          <w:szCs w:val="24"/>
        </w:rPr>
        <w:t>T</w:t>
      </w:r>
      <w:r w:rsidRPr="00B07496">
        <w:rPr>
          <w:rFonts w:eastAsia="Times New Roman"/>
          <w:szCs w:val="24"/>
        </w:rPr>
        <w:t>iekėjams ar jų įgaliotiems atstovams nedalyvaujant.</w:t>
      </w:r>
    </w:p>
    <w:p w14:paraId="4171C8D7" w14:textId="77777777" w:rsidR="00F70C93" w:rsidRPr="00B07496" w:rsidRDefault="00F70C93" w:rsidP="00E31DA3">
      <w:pPr>
        <w:spacing w:after="0" w:line="240" w:lineRule="auto"/>
        <w:jc w:val="center"/>
        <w:rPr>
          <w:b/>
          <w:spacing w:val="-8"/>
          <w:szCs w:val="24"/>
        </w:rPr>
      </w:pPr>
    </w:p>
    <w:p w14:paraId="4532AB7C" w14:textId="77777777" w:rsidR="00D2016C" w:rsidRPr="00B07496" w:rsidRDefault="00D2016C" w:rsidP="00E31DA3">
      <w:pPr>
        <w:tabs>
          <w:tab w:val="left" w:pos="1418"/>
        </w:tabs>
        <w:spacing w:after="0" w:line="240" w:lineRule="auto"/>
        <w:jc w:val="center"/>
        <w:outlineLvl w:val="0"/>
        <w:rPr>
          <w:b/>
          <w:szCs w:val="24"/>
        </w:rPr>
      </w:pPr>
      <w:bookmarkStart w:id="58" w:name="_Toc4652899"/>
      <w:r w:rsidRPr="00B07496">
        <w:rPr>
          <w:b/>
          <w:szCs w:val="24"/>
        </w:rPr>
        <w:t>10. PASIŪLYMŲ NAGRINĖJIMAS IR PASIŪLYMŲ ATMETIMO PRIEŽASTYS</w:t>
      </w:r>
      <w:bookmarkEnd w:id="58"/>
    </w:p>
    <w:p w14:paraId="43E9838C" w14:textId="77777777" w:rsidR="00D2016C" w:rsidRPr="00B07496" w:rsidRDefault="00D2016C" w:rsidP="00E31DA3">
      <w:pPr>
        <w:spacing w:after="0" w:line="240" w:lineRule="auto"/>
        <w:jc w:val="center"/>
        <w:rPr>
          <w:b/>
          <w:spacing w:val="-8"/>
          <w:szCs w:val="24"/>
        </w:rPr>
      </w:pPr>
    </w:p>
    <w:p w14:paraId="706860FB" w14:textId="77777777" w:rsidR="000D42B7" w:rsidRPr="00B07496" w:rsidRDefault="000D42B7" w:rsidP="00522940">
      <w:pPr>
        <w:pStyle w:val="Sraopastraipa"/>
        <w:numPr>
          <w:ilvl w:val="1"/>
          <w:numId w:val="8"/>
        </w:numPr>
        <w:tabs>
          <w:tab w:val="left" w:pos="851"/>
          <w:tab w:val="left" w:pos="1276"/>
        </w:tabs>
        <w:spacing w:after="0" w:line="240" w:lineRule="auto"/>
        <w:ind w:left="2127" w:hanging="1560"/>
        <w:jc w:val="both"/>
        <w:rPr>
          <w:szCs w:val="24"/>
        </w:rPr>
      </w:pPr>
      <w:r w:rsidRPr="00B07496">
        <w:rPr>
          <w:szCs w:val="24"/>
        </w:rPr>
        <w:t xml:space="preserve"> Pateiktus pasiūlymus nagrinėja, vertina ir palygina Komisija šia tvarka:</w:t>
      </w:r>
    </w:p>
    <w:p w14:paraId="6F5D7631" w14:textId="77777777" w:rsidR="000D42B7" w:rsidRPr="00B07496" w:rsidRDefault="000D42B7" w:rsidP="00522940">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B07496">
        <w:rPr>
          <w:szCs w:val="24"/>
        </w:rPr>
        <w:t>įvertina Europos bendrajame viešųjų pirkimų dokumente pateiktą informaciją ir ne vėliau kaip per 3 darbo dienas raštu praneša apie šio patikrinimo rezultatus;</w:t>
      </w:r>
    </w:p>
    <w:p w14:paraId="6F8C1D20" w14:textId="77777777" w:rsidR="000D42B7" w:rsidRPr="00B07496" w:rsidRDefault="000D42B7" w:rsidP="00522940">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B07496">
        <w:rPr>
          <w:szCs w:val="24"/>
        </w:rPr>
        <w:t xml:space="preserve">nagrinėja ar pasiūlymas atitinka </w:t>
      </w:r>
      <w:r w:rsidR="00C42505" w:rsidRPr="00B07496">
        <w:rPr>
          <w:szCs w:val="24"/>
        </w:rPr>
        <w:t>Konkurso</w:t>
      </w:r>
      <w:r w:rsidRPr="00B07496">
        <w:rPr>
          <w:szCs w:val="24"/>
        </w:rPr>
        <w:t xml:space="preserve"> sąlygose nustatytus reikalavimus, nesusijusius su pirkimo objektu;</w:t>
      </w:r>
    </w:p>
    <w:p w14:paraId="6D46410B" w14:textId="77777777" w:rsidR="000D42B7" w:rsidRPr="00B07496" w:rsidRDefault="000D42B7" w:rsidP="00522940">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B07496">
        <w:rPr>
          <w:szCs w:val="24"/>
        </w:rPr>
        <w:t>tikrina ar nebuvo pasiūlytos per didelės, Perkančiajai organizacijai nepriimtinos kainos;</w:t>
      </w:r>
    </w:p>
    <w:p w14:paraId="3B3A3CE8" w14:textId="77777777" w:rsidR="000D42B7" w:rsidRPr="00B07496" w:rsidRDefault="000D42B7" w:rsidP="00522940">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B07496">
        <w:rPr>
          <w:szCs w:val="24"/>
        </w:rPr>
        <w:t>tikrina ar nebuvo pasiūlyta neįprastai maža kaina ir ar Tiekėjas pirkimo komisijos prašymu pateikė raštišką tinkamą kainos pagrįstumo įrodymą;</w:t>
      </w:r>
    </w:p>
    <w:p w14:paraId="443F5823" w14:textId="77777777" w:rsidR="000D42B7" w:rsidRPr="00B07496" w:rsidRDefault="000D42B7" w:rsidP="00522940">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B07496">
        <w:rPr>
          <w:szCs w:val="24"/>
        </w:rPr>
        <w:t xml:space="preserve">prašo galimo laimėtojo pateikti aktualius dokumentus, patvirtinančius EBVPD nurodytą informaciją patvirtinančius dokumentus. Patikrina, ar nėra EBVPD nustatytų pašalinimo </w:t>
      </w:r>
      <w:r w:rsidRPr="00B07496">
        <w:rPr>
          <w:szCs w:val="24"/>
        </w:rPr>
        <w:lastRenderedPageBreak/>
        <w:t xml:space="preserve">pagrindų ir, jeigu taikytina, reikalaujamus kokybės vadybos sistemos ir (arba) aplinkos apsaugos vadybos sistemos standartus. </w:t>
      </w:r>
    </w:p>
    <w:p w14:paraId="4D2517F9" w14:textId="77777777" w:rsidR="000D42B7" w:rsidRPr="00B07496" w:rsidRDefault="000D42B7" w:rsidP="00522940">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B07496">
        <w:rPr>
          <w:szCs w:val="24"/>
        </w:rPr>
        <w:t>prašo galimo laimėtojo pateikti aktualius dokumentus, patvirtinančius kvalifikacijos reikalavimų atitiktį.</w:t>
      </w:r>
    </w:p>
    <w:p w14:paraId="23157C75" w14:textId="603BA810" w:rsidR="00D2016C" w:rsidRPr="00B07496" w:rsidRDefault="00D2016C" w:rsidP="00E31DA3">
      <w:pPr>
        <w:tabs>
          <w:tab w:val="left" w:pos="851"/>
          <w:tab w:val="left" w:pos="1418"/>
          <w:tab w:val="left" w:pos="9000"/>
        </w:tabs>
        <w:spacing w:after="0" w:line="240" w:lineRule="auto"/>
        <w:ind w:firstLine="720"/>
        <w:jc w:val="both"/>
        <w:rPr>
          <w:color w:val="000000"/>
        </w:rPr>
      </w:pPr>
      <w:r w:rsidRPr="00B07496">
        <w:rPr>
          <w:szCs w:val="24"/>
        </w:rPr>
        <w:t>10.</w:t>
      </w:r>
      <w:r w:rsidR="000D42B7" w:rsidRPr="00B07496">
        <w:rPr>
          <w:szCs w:val="24"/>
        </w:rPr>
        <w:t>2</w:t>
      </w:r>
      <w:r w:rsidRPr="00B07496">
        <w:rPr>
          <w:szCs w:val="24"/>
        </w:rPr>
        <w:t xml:space="preserve">. Iškilus klausimams dėl pasiūlymų turinio ir </w:t>
      </w:r>
      <w:r w:rsidR="00BD21A9" w:rsidRPr="00B07496">
        <w:t>Perkanči</w:t>
      </w:r>
      <w:r w:rsidR="00BD21A9">
        <w:t>a</w:t>
      </w:r>
      <w:r w:rsidR="00BD21A9" w:rsidRPr="00B07496">
        <w:t>j</w:t>
      </w:r>
      <w:r w:rsidR="00BD21A9">
        <w:t>a</w:t>
      </w:r>
      <w:r w:rsidR="00BD21A9" w:rsidRPr="00B07496">
        <w:t>i organizacija</w:t>
      </w:r>
      <w:r w:rsidR="00BD21A9">
        <w:t>i</w:t>
      </w:r>
      <w:r w:rsidRPr="00B07496">
        <w:rPr>
          <w:szCs w:val="24"/>
        </w:rPr>
        <w:t xml:space="preserve"> elektroninėmis priemonėmis </w:t>
      </w:r>
      <w:r w:rsidR="00176631">
        <w:rPr>
          <w:szCs w:val="24"/>
        </w:rPr>
        <w:t xml:space="preserve">per </w:t>
      </w:r>
      <w:r w:rsidRPr="00B07496">
        <w:rPr>
          <w:szCs w:val="24"/>
        </w:rPr>
        <w:t xml:space="preserve">CVP IS paprašius, </w:t>
      </w:r>
      <w:r w:rsidR="00E34008" w:rsidRPr="00B07496">
        <w:rPr>
          <w:szCs w:val="24"/>
        </w:rPr>
        <w:t>T</w:t>
      </w:r>
      <w:r w:rsidRPr="00B07496">
        <w:rPr>
          <w:szCs w:val="24"/>
        </w:rPr>
        <w:t xml:space="preserve">iekėjai privalo per Komisijos nurodytą terminą pateikti papildomus paaiškinimus nekeisdami pasiūlymo esmės. Jeigu </w:t>
      </w:r>
      <w:r w:rsidR="00E34008" w:rsidRPr="00B07496">
        <w:rPr>
          <w:szCs w:val="24"/>
        </w:rPr>
        <w:t>T</w:t>
      </w:r>
      <w:r w:rsidRPr="00B07496">
        <w:rPr>
          <w:szCs w:val="24"/>
        </w:rPr>
        <w:t xml:space="preserve">iekėjas pateikė netikslius, neišsamius </w:t>
      </w:r>
      <w:r w:rsidR="00DE2939" w:rsidRPr="00B07496">
        <w:rPr>
          <w:szCs w:val="24"/>
        </w:rPr>
        <w:t>Konkurso</w:t>
      </w:r>
      <w:r w:rsidRPr="00B07496">
        <w:rPr>
          <w:szCs w:val="24"/>
        </w:rPr>
        <w:t xml:space="preserve"> sąlygose nurodytus kartu su pasiūlymu teikiamus dokumentus: jungtinės veiklos sutartį, </w:t>
      </w:r>
      <w:r w:rsidR="00BA7420" w:rsidRPr="00B07496">
        <w:rPr>
          <w:szCs w:val="24"/>
        </w:rPr>
        <w:t xml:space="preserve">kitus dokumentus, nesusijusius su pirkimo objektu, jo techninėmis charakteristikomis, sutarties vykdymo sąlygomis ar pasiūlymo kaina, </w:t>
      </w:r>
      <w:r w:rsidRPr="00B07496">
        <w:rPr>
          <w:szCs w:val="24"/>
        </w:rPr>
        <w:t>ar</w:t>
      </w:r>
      <w:r w:rsidR="00BA7420" w:rsidRPr="00B07496">
        <w:rPr>
          <w:szCs w:val="24"/>
        </w:rPr>
        <w:t>ba</w:t>
      </w:r>
      <w:r w:rsidRPr="00B07496">
        <w:rPr>
          <w:szCs w:val="24"/>
        </w:rPr>
        <w:t xml:space="preserve"> jų nepateikė, </w:t>
      </w:r>
      <w:r w:rsidR="00BD21A9" w:rsidRPr="00B07496">
        <w:t>Perkanči</w:t>
      </w:r>
      <w:r w:rsidR="00BD21A9">
        <w:t>o</w:t>
      </w:r>
      <w:r w:rsidR="00BD21A9" w:rsidRPr="00B07496">
        <w:t>ji organizacija</w:t>
      </w:r>
      <w:r w:rsidRPr="00B07496">
        <w:rPr>
          <w:szCs w:val="24"/>
        </w:rPr>
        <w:t xml:space="preserve"> prašo </w:t>
      </w:r>
      <w:r w:rsidR="00E34008" w:rsidRPr="00B07496">
        <w:rPr>
          <w:szCs w:val="24"/>
        </w:rPr>
        <w:t>T</w:t>
      </w:r>
      <w:r w:rsidRPr="00B07496">
        <w:rPr>
          <w:szCs w:val="24"/>
        </w:rPr>
        <w:t xml:space="preserve">iekėjo patikslinti, papildyti arba pateikti šiuos dokumentus per </w:t>
      </w:r>
      <w:r w:rsidR="00E9245F" w:rsidRPr="00B07496">
        <w:rPr>
          <w:szCs w:val="24"/>
        </w:rPr>
        <w:t>jos nustatytą protingą terminą.</w:t>
      </w:r>
    </w:p>
    <w:p w14:paraId="0A54558C" w14:textId="77777777" w:rsidR="00D2016C" w:rsidRPr="00B07496" w:rsidRDefault="00D2016C" w:rsidP="00E31DA3">
      <w:pPr>
        <w:tabs>
          <w:tab w:val="left" w:pos="851"/>
          <w:tab w:val="left" w:pos="1418"/>
          <w:tab w:val="left" w:pos="9000"/>
        </w:tabs>
        <w:spacing w:after="0" w:line="240" w:lineRule="auto"/>
        <w:ind w:firstLine="720"/>
        <w:jc w:val="both"/>
        <w:rPr>
          <w:szCs w:val="24"/>
        </w:rPr>
      </w:pPr>
      <w:r w:rsidRPr="00B07496">
        <w:rPr>
          <w:szCs w:val="24"/>
        </w:rPr>
        <w:t>10.</w:t>
      </w:r>
      <w:r w:rsidR="000D42B7" w:rsidRPr="00B07496">
        <w:rPr>
          <w:szCs w:val="24"/>
        </w:rPr>
        <w:t>3</w:t>
      </w:r>
      <w:r w:rsidRPr="00B07496">
        <w:rPr>
          <w:szCs w:val="24"/>
        </w:rPr>
        <w:t xml:space="preserve">. Jeigu pateiktame pasiūlyme Komisija randa pasiūlyme nurodytos kainos apskaičiavimo klaidų, ji privalo paprašyti </w:t>
      </w:r>
      <w:r w:rsidR="00E34008" w:rsidRPr="00B07496">
        <w:rPr>
          <w:szCs w:val="24"/>
        </w:rPr>
        <w:t>T</w:t>
      </w:r>
      <w:r w:rsidRPr="00B07496">
        <w:rPr>
          <w:szCs w:val="24"/>
        </w:rPr>
        <w:t xml:space="preserve">iekėjų per jos nurodytą terminą ištaisyti pasiūlyme pastebėtas aritmetines klaidas, nekeičiant pradinio susipažinimo su elektroninėmis priemonėmis gautais pasiūlymais posėdžio metu paskelbtos kainos. Taisydamas pasiūlyme nurodytas aritmetines klaidas, </w:t>
      </w:r>
      <w:r w:rsidR="00E34008" w:rsidRPr="00B07496">
        <w:rPr>
          <w:szCs w:val="24"/>
        </w:rPr>
        <w:t>T</w:t>
      </w:r>
      <w:r w:rsidRPr="00B07496">
        <w:rPr>
          <w:szCs w:val="24"/>
        </w:rPr>
        <w:t>iekėjas neturi teisės atsisakyti kainos sudedamųjų dalių arba papildyti kainą naujomis dalimis.</w:t>
      </w:r>
    </w:p>
    <w:p w14:paraId="60628272" w14:textId="77777777" w:rsidR="00D2016C" w:rsidRPr="00B07496" w:rsidRDefault="00D2016C" w:rsidP="00E31DA3">
      <w:pPr>
        <w:tabs>
          <w:tab w:val="left" w:pos="851"/>
          <w:tab w:val="left" w:pos="1418"/>
          <w:tab w:val="left" w:pos="9000"/>
        </w:tabs>
        <w:spacing w:after="0" w:line="240" w:lineRule="auto"/>
        <w:ind w:firstLine="720"/>
        <w:jc w:val="both"/>
        <w:rPr>
          <w:szCs w:val="24"/>
        </w:rPr>
      </w:pPr>
      <w:r w:rsidRPr="00B07496">
        <w:t>10.</w:t>
      </w:r>
      <w:r w:rsidR="000D42B7" w:rsidRPr="00B07496">
        <w:t>4</w:t>
      </w:r>
      <w:r w:rsidRPr="00B07496">
        <w:t>. Kai pateiktame pasiūlyme nurodoma kaina</w:t>
      </w:r>
      <w:r w:rsidR="001D7F0C" w:rsidRPr="00B07496">
        <w:t xml:space="preserve"> atrodo neįprastai maža</w:t>
      </w:r>
      <w:r w:rsidRPr="00B07496">
        <w:t xml:space="preserve">, Komisija </w:t>
      </w:r>
      <w:r w:rsidR="00351E46" w:rsidRPr="00B07496">
        <w:t xml:space="preserve">turi teisę </w:t>
      </w:r>
      <w:r w:rsidR="00E34008" w:rsidRPr="00B07496">
        <w:t>T</w:t>
      </w:r>
      <w:r w:rsidRPr="00B07496">
        <w:t xml:space="preserve">iekėjo </w:t>
      </w:r>
      <w:r w:rsidRPr="00B07496">
        <w:rPr>
          <w:szCs w:val="24"/>
        </w:rPr>
        <w:t xml:space="preserve">paprašyti per Komisijos nurodytą terminą pagrįsti neįprastai mažą pasiūlymo kainą, įskaitant ir detalų kainų sudėtinių dalių pagrindimą. </w:t>
      </w:r>
    </w:p>
    <w:p w14:paraId="3E333E29" w14:textId="77777777" w:rsidR="00D2016C" w:rsidRPr="00B07496" w:rsidRDefault="00D2016C" w:rsidP="00E31DA3">
      <w:pPr>
        <w:tabs>
          <w:tab w:val="left" w:pos="851"/>
          <w:tab w:val="left" w:pos="1418"/>
        </w:tabs>
        <w:spacing w:after="0" w:line="240" w:lineRule="auto"/>
        <w:ind w:firstLine="720"/>
        <w:jc w:val="both"/>
        <w:rPr>
          <w:szCs w:val="24"/>
        </w:rPr>
      </w:pPr>
      <w:r w:rsidRPr="00B07496">
        <w:rPr>
          <w:szCs w:val="24"/>
        </w:rPr>
        <w:t>10.</w:t>
      </w:r>
      <w:r w:rsidR="000D42B7" w:rsidRPr="00B07496">
        <w:rPr>
          <w:szCs w:val="24"/>
        </w:rPr>
        <w:t>5</w:t>
      </w:r>
      <w:r w:rsidRPr="00B07496">
        <w:rPr>
          <w:szCs w:val="24"/>
        </w:rPr>
        <w:t xml:space="preserve">. Tiekėjų pateiktų pasiūlymo turinio paaiškinimai, pasiūlyme nurodytų aritmetinių klaidų pataisymai, neįprastai mažos kainos pagrindimo dokumentai siunčiami </w:t>
      </w:r>
      <w:r w:rsidR="00613875" w:rsidRPr="00B07496">
        <w:rPr>
          <w:szCs w:val="24"/>
        </w:rPr>
        <w:t xml:space="preserve">Perkančiajai </w:t>
      </w:r>
      <w:r w:rsidRPr="00B07496">
        <w:rPr>
          <w:szCs w:val="24"/>
        </w:rPr>
        <w:t xml:space="preserve"> organizacijai elektroninėmis priemonėmis CVP IS.</w:t>
      </w:r>
    </w:p>
    <w:p w14:paraId="4EE47034" w14:textId="77777777" w:rsidR="00D2016C" w:rsidRPr="00B07496" w:rsidRDefault="00D2016C" w:rsidP="00E31DA3">
      <w:pPr>
        <w:tabs>
          <w:tab w:val="left" w:pos="851"/>
          <w:tab w:val="left" w:pos="1418"/>
        </w:tabs>
        <w:spacing w:after="0" w:line="240" w:lineRule="auto"/>
        <w:ind w:firstLine="720"/>
        <w:jc w:val="both"/>
        <w:rPr>
          <w:szCs w:val="24"/>
        </w:rPr>
      </w:pPr>
      <w:r w:rsidRPr="00B07496">
        <w:rPr>
          <w:szCs w:val="24"/>
        </w:rPr>
        <w:t>10.</w:t>
      </w:r>
      <w:r w:rsidR="000D42B7" w:rsidRPr="00B07496">
        <w:rPr>
          <w:szCs w:val="24"/>
        </w:rPr>
        <w:t>6</w:t>
      </w:r>
      <w:r w:rsidRPr="00B07496">
        <w:rPr>
          <w:szCs w:val="24"/>
        </w:rPr>
        <w:t>. Komisija atmeta pasiūlymą, jeigu:</w:t>
      </w:r>
    </w:p>
    <w:p w14:paraId="2CB15568"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.1. </w:t>
      </w:r>
      <w:r w:rsidR="00E34008" w:rsidRPr="00B07496">
        <w:rPr>
          <w:szCs w:val="24"/>
        </w:rPr>
        <w:t>T</w:t>
      </w:r>
      <w:r w:rsidRPr="00B07496">
        <w:rPr>
          <w:szCs w:val="24"/>
        </w:rPr>
        <w:t>iekėjas pasiūlymą ar jo dalį pateikė ne CVP IS priemonėmis;</w:t>
      </w:r>
    </w:p>
    <w:p w14:paraId="2A263A71"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.2. pasiūlymą pateikęs </w:t>
      </w:r>
      <w:r w:rsidR="00E34008" w:rsidRPr="00B07496">
        <w:rPr>
          <w:szCs w:val="24"/>
        </w:rPr>
        <w:t>T</w:t>
      </w:r>
      <w:r w:rsidRPr="00B07496">
        <w:rPr>
          <w:szCs w:val="24"/>
        </w:rPr>
        <w:t xml:space="preserve">iekėjas neatitinka </w:t>
      </w:r>
      <w:r w:rsidR="00DE2939" w:rsidRPr="00B07496">
        <w:rPr>
          <w:szCs w:val="24"/>
        </w:rPr>
        <w:t>Konkurso sąlygose</w:t>
      </w:r>
      <w:r w:rsidRPr="00B07496">
        <w:rPr>
          <w:szCs w:val="24"/>
        </w:rPr>
        <w:t xml:space="preserve"> nustatytų kvalifikacijos reikalavimų arba </w:t>
      </w:r>
      <w:r w:rsidR="00AD70E6" w:rsidRPr="00B07496">
        <w:rPr>
          <w:szCs w:val="24"/>
        </w:rPr>
        <w:t>Perkančiosios</w:t>
      </w:r>
      <w:r w:rsidRPr="00B07496">
        <w:rPr>
          <w:szCs w:val="24"/>
        </w:rPr>
        <w:t xml:space="preserve"> organizacijos prašymu nepatikslino pateiktų netikslių ar neišsamių duomenų apie savo kvalifikaciją;</w:t>
      </w:r>
    </w:p>
    <w:p w14:paraId="179CDBB8"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.3. pateiktas pasiūlymas neatitinka </w:t>
      </w:r>
      <w:r w:rsidR="00DE2939" w:rsidRPr="00B07496">
        <w:rPr>
          <w:szCs w:val="24"/>
        </w:rPr>
        <w:t>Konkurso sąlygose</w:t>
      </w:r>
      <w:r w:rsidRPr="00B07496">
        <w:rPr>
          <w:szCs w:val="24"/>
        </w:rPr>
        <w:t xml:space="preserve"> nustatytų reikalavimų;</w:t>
      </w:r>
    </w:p>
    <w:p w14:paraId="77A5CD13"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.4. </w:t>
      </w:r>
      <w:r w:rsidR="00E34008" w:rsidRPr="00B07496">
        <w:rPr>
          <w:szCs w:val="24"/>
        </w:rPr>
        <w:t>T</w:t>
      </w:r>
      <w:r w:rsidRPr="00B07496">
        <w:rPr>
          <w:szCs w:val="24"/>
        </w:rPr>
        <w:t xml:space="preserve">iekėjas per </w:t>
      </w:r>
      <w:r w:rsidR="00AD70E6" w:rsidRPr="00B07496">
        <w:rPr>
          <w:szCs w:val="24"/>
        </w:rPr>
        <w:t>Perkančiosios</w:t>
      </w:r>
      <w:r w:rsidRPr="00B07496">
        <w:rPr>
          <w:szCs w:val="24"/>
        </w:rPr>
        <w:t xml:space="preserve"> organizacijos nustatytą terminą nepatikslino, nepapildė, nepaaiškino informacijos;</w:t>
      </w:r>
    </w:p>
    <w:p w14:paraId="2EB94AB0"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.5. pasiūlyta kaina yra per didelė ir </w:t>
      </w:r>
      <w:r w:rsidR="00613875" w:rsidRPr="00B07496">
        <w:rPr>
          <w:szCs w:val="24"/>
        </w:rPr>
        <w:t xml:space="preserve">Perkančiajai </w:t>
      </w:r>
      <w:r w:rsidRPr="00B07496">
        <w:rPr>
          <w:szCs w:val="24"/>
        </w:rPr>
        <w:t xml:space="preserve"> organizacijai nepriimtina;</w:t>
      </w:r>
    </w:p>
    <w:p w14:paraId="15731449"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.6. </w:t>
      </w:r>
      <w:r w:rsidR="00613875" w:rsidRPr="00B07496">
        <w:rPr>
          <w:szCs w:val="24"/>
        </w:rPr>
        <w:t xml:space="preserve">Perkančiajai </w:t>
      </w:r>
      <w:r w:rsidRPr="00B07496">
        <w:rPr>
          <w:szCs w:val="24"/>
        </w:rPr>
        <w:t xml:space="preserve"> organizacijai paprašius pagrįsti neįprastai mažą kainą, </w:t>
      </w:r>
      <w:r w:rsidR="00E34008" w:rsidRPr="00B07496">
        <w:rPr>
          <w:szCs w:val="24"/>
        </w:rPr>
        <w:t>T</w:t>
      </w:r>
      <w:r w:rsidRPr="00B07496">
        <w:rPr>
          <w:szCs w:val="24"/>
        </w:rPr>
        <w:t>iekėjas nepateikia tinkamų pasiūlytos neįprastai mažos kainos pagrįstumo įrodymų;</w:t>
      </w:r>
    </w:p>
    <w:p w14:paraId="7ADDFFE5"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.7. apie nustatytų reikalavimų atitikimą pateikė melagingą informaciją, kurią </w:t>
      </w:r>
      <w:r w:rsidR="00586CFB" w:rsidRPr="00B07496">
        <w:rPr>
          <w:szCs w:val="24"/>
        </w:rPr>
        <w:t>Perkančioji</w:t>
      </w:r>
      <w:r w:rsidRPr="00B07496">
        <w:rPr>
          <w:szCs w:val="24"/>
        </w:rPr>
        <w:t xml:space="preserve"> organizacija gali įrodyti bet kokiomis teisėtomis priemonėmis;</w:t>
      </w:r>
    </w:p>
    <w:p w14:paraId="31AEEA0E" w14:textId="77777777" w:rsidR="003B07B2" w:rsidRPr="00B07496" w:rsidRDefault="003B07B2" w:rsidP="00E31DA3">
      <w:pPr>
        <w:tabs>
          <w:tab w:val="left" w:pos="1276"/>
          <w:tab w:val="num" w:pos="1560"/>
          <w:tab w:val="left" w:pos="1701"/>
        </w:tabs>
        <w:spacing w:after="0" w:line="240" w:lineRule="auto"/>
        <w:ind w:firstLine="1260"/>
        <w:contextualSpacing/>
        <w:jc w:val="both"/>
        <w:rPr>
          <w:szCs w:val="24"/>
        </w:rPr>
      </w:pPr>
      <w:r w:rsidRPr="00B07496">
        <w:rPr>
          <w:szCs w:val="24"/>
        </w:rPr>
        <w:t>10.</w:t>
      </w:r>
      <w:r w:rsidR="000D42B7" w:rsidRPr="00B07496">
        <w:rPr>
          <w:szCs w:val="24"/>
        </w:rPr>
        <w:t>6</w:t>
      </w:r>
      <w:r w:rsidRPr="00B07496">
        <w:rPr>
          <w:szCs w:val="24"/>
        </w:rPr>
        <w:t xml:space="preserve">.8. </w:t>
      </w:r>
      <w:r w:rsidR="00E34008" w:rsidRPr="00B07496">
        <w:rPr>
          <w:szCs w:val="24"/>
        </w:rPr>
        <w:t>T</w:t>
      </w:r>
      <w:r w:rsidRPr="00B07496">
        <w:rPr>
          <w:szCs w:val="24"/>
        </w:rPr>
        <w:t xml:space="preserve">iekėjas per </w:t>
      </w:r>
      <w:r w:rsidR="00AD70E6" w:rsidRPr="00B07496">
        <w:rPr>
          <w:szCs w:val="24"/>
        </w:rPr>
        <w:t>Perkančiosios</w:t>
      </w:r>
      <w:r w:rsidRPr="00B07496">
        <w:rPr>
          <w:szCs w:val="24"/>
        </w:rPr>
        <w:t xml:space="preserve"> organizacijos nurodytą terminą neištaiso aritmetinių klaidų ir (ar) nepaaiškina pasiūlymo. Šiuo atveju jo pasiūlymas atmetamas kaip neatitinkantis </w:t>
      </w:r>
      <w:r w:rsidR="00B86E49" w:rsidRPr="00B07496">
        <w:rPr>
          <w:szCs w:val="24"/>
        </w:rPr>
        <w:t>Konkurso sąlygose</w:t>
      </w:r>
      <w:r w:rsidRPr="00B07496">
        <w:rPr>
          <w:szCs w:val="24"/>
        </w:rPr>
        <w:t xml:space="preserve"> nustatytų reikalavimų;</w:t>
      </w:r>
    </w:p>
    <w:p w14:paraId="1E55EA4A" w14:textId="77777777" w:rsidR="003B07B2" w:rsidRPr="00B07496" w:rsidRDefault="00E34008" w:rsidP="00522940">
      <w:pPr>
        <w:pStyle w:val="Sraopastraipa"/>
        <w:numPr>
          <w:ilvl w:val="2"/>
          <w:numId w:val="9"/>
        </w:numPr>
        <w:tabs>
          <w:tab w:val="left" w:pos="1276"/>
          <w:tab w:val="left" w:pos="1701"/>
          <w:tab w:val="left" w:pos="1800"/>
          <w:tab w:val="left" w:pos="2070"/>
        </w:tabs>
        <w:spacing w:after="0" w:line="240" w:lineRule="auto"/>
        <w:ind w:left="0" w:firstLine="1260"/>
        <w:contextualSpacing/>
        <w:jc w:val="both"/>
        <w:rPr>
          <w:szCs w:val="24"/>
        </w:rPr>
      </w:pPr>
      <w:r w:rsidRPr="00B07496">
        <w:rPr>
          <w:szCs w:val="24"/>
        </w:rPr>
        <w:t>T</w:t>
      </w:r>
      <w:r w:rsidR="003B07B2" w:rsidRPr="00B07496">
        <w:rPr>
          <w:szCs w:val="24"/>
        </w:rPr>
        <w:t xml:space="preserve">iekėjas pateikė netikslius, neišsamius </w:t>
      </w:r>
      <w:r w:rsidR="00DE2939" w:rsidRPr="00B07496">
        <w:rPr>
          <w:szCs w:val="24"/>
        </w:rPr>
        <w:t>Konkurso sąlygose</w:t>
      </w:r>
      <w:r w:rsidR="003B07B2" w:rsidRPr="00B07496">
        <w:rPr>
          <w:szCs w:val="24"/>
        </w:rPr>
        <w:t xml:space="preserve"> nurodytus kartu su pasiūlymu teikiamus dokumentus: jungtinės veiklos sutartį, pasiūlymo galiojimo užtikrinimą patvirtinantį dokumentą (jei reikalaujamas), kitų dokumentų, nesusijusių su pirkimo objektu, jo techninėmis charakteristikomis, sutarties vykdymo sąlygomis ar pasiūlymo kaina ar jų nepateikė ir </w:t>
      </w:r>
      <w:r w:rsidR="00AD70E6" w:rsidRPr="00B07496">
        <w:rPr>
          <w:szCs w:val="24"/>
        </w:rPr>
        <w:t>Perkančiosios</w:t>
      </w:r>
      <w:r w:rsidR="003B07B2" w:rsidRPr="00B07496">
        <w:rPr>
          <w:szCs w:val="24"/>
        </w:rPr>
        <w:t xml:space="preserve"> organizacijos prašymu jų nepateikė per </w:t>
      </w:r>
      <w:r w:rsidR="00AD70E6" w:rsidRPr="00B07496">
        <w:rPr>
          <w:szCs w:val="24"/>
        </w:rPr>
        <w:t>Perkančiosios</w:t>
      </w:r>
      <w:r w:rsidR="003B07B2" w:rsidRPr="00B07496">
        <w:rPr>
          <w:szCs w:val="24"/>
        </w:rPr>
        <w:t xml:space="preserve"> organizacijos nurodytą terminą.</w:t>
      </w:r>
    </w:p>
    <w:p w14:paraId="6109CC22" w14:textId="77777777" w:rsidR="00D2016C" w:rsidRPr="00B07496" w:rsidRDefault="00586CFB" w:rsidP="00522940">
      <w:pPr>
        <w:pStyle w:val="Sraopastraipa"/>
        <w:numPr>
          <w:ilvl w:val="2"/>
          <w:numId w:val="9"/>
        </w:numPr>
        <w:tabs>
          <w:tab w:val="left" w:pos="1276"/>
          <w:tab w:val="left" w:pos="1701"/>
          <w:tab w:val="left" w:pos="1800"/>
          <w:tab w:val="left" w:pos="2070"/>
        </w:tabs>
        <w:spacing w:after="0" w:line="240" w:lineRule="auto"/>
        <w:ind w:left="0" w:firstLine="1260"/>
        <w:contextualSpacing/>
        <w:jc w:val="both"/>
        <w:rPr>
          <w:szCs w:val="24"/>
        </w:rPr>
      </w:pPr>
      <w:r w:rsidRPr="00B07496">
        <w:rPr>
          <w:szCs w:val="24"/>
        </w:rPr>
        <w:t>Perkančioji</w:t>
      </w:r>
      <w:r w:rsidR="003B07B2" w:rsidRPr="00B07496">
        <w:rPr>
          <w:szCs w:val="24"/>
        </w:rPr>
        <w:t xml:space="preserve"> organizacija gali nevertinti viso pasiūlymo, jei patikrinusi jo dalį nustato, kad pasiūlymas turi būti atmestas</w:t>
      </w:r>
      <w:r w:rsidR="000D42B7" w:rsidRPr="00B07496">
        <w:rPr>
          <w:szCs w:val="24"/>
        </w:rPr>
        <w:t>.</w:t>
      </w:r>
    </w:p>
    <w:p w14:paraId="4FE9177B" w14:textId="77777777" w:rsidR="00D2016C" w:rsidRPr="00B07496" w:rsidRDefault="00D2016C" w:rsidP="00E31DA3">
      <w:pPr>
        <w:tabs>
          <w:tab w:val="left" w:pos="851"/>
          <w:tab w:val="left" w:pos="1418"/>
        </w:tabs>
        <w:spacing w:after="0" w:line="240" w:lineRule="auto"/>
        <w:ind w:firstLine="720"/>
        <w:jc w:val="both"/>
        <w:rPr>
          <w:szCs w:val="24"/>
        </w:rPr>
      </w:pPr>
      <w:r w:rsidRPr="00B07496">
        <w:rPr>
          <w:szCs w:val="24"/>
        </w:rPr>
        <w:t>10.</w:t>
      </w:r>
      <w:r w:rsidR="000D42B7" w:rsidRPr="00B07496">
        <w:rPr>
          <w:szCs w:val="24"/>
        </w:rPr>
        <w:t>7</w:t>
      </w:r>
      <w:r w:rsidRPr="00B07496">
        <w:rPr>
          <w:szCs w:val="24"/>
        </w:rPr>
        <w:t xml:space="preserve">. Apie pasiūlymų atmetimą </w:t>
      </w:r>
      <w:r w:rsidR="00E34008" w:rsidRPr="00B07496">
        <w:rPr>
          <w:szCs w:val="24"/>
        </w:rPr>
        <w:t>T</w:t>
      </w:r>
      <w:r w:rsidRPr="00B07496">
        <w:rPr>
          <w:szCs w:val="24"/>
        </w:rPr>
        <w:t>iekėjai bus informuojami nedelsiant, ne vėliau kaip per 3 darbo dienas.</w:t>
      </w:r>
    </w:p>
    <w:p w14:paraId="3C36AF70" w14:textId="77777777" w:rsidR="00D2016C" w:rsidRPr="00B07496" w:rsidRDefault="00D2016C" w:rsidP="00E31DA3">
      <w:pPr>
        <w:tabs>
          <w:tab w:val="left" w:pos="1418"/>
        </w:tabs>
        <w:spacing w:after="0" w:line="240" w:lineRule="auto"/>
        <w:ind w:firstLine="720"/>
        <w:jc w:val="both"/>
        <w:rPr>
          <w:szCs w:val="24"/>
        </w:rPr>
      </w:pPr>
    </w:p>
    <w:p w14:paraId="18F528CB" w14:textId="77777777" w:rsidR="00D2016C" w:rsidRPr="00B07496" w:rsidRDefault="00D72937" w:rsidP="00E31DA3">
      <w:pPr>
        <w:tabs>
          <w:tab w:val="left" w:pos="1418"/>
        </w:tabs>
        <w:spacing w:after="0" w:line="240" w:lineRule="auto"/>
        <w:ind w:firstLine="720"/>
        <w:jc w:val="center"/>
        <w:outlineLvl w:val="0"/>
        <w:rPr>
          <w:b/>
          <w:szCs w:val="24"/>
        </w:rPr>
      </w:pPr>
      <w:bookmarkStart w:id="59" w:name="_Toc60525490"/>
      <w:bookmarkStart w:id="60" w:name="_Toc47844936"/>
      <w:bookmarkStart w:id="61" w:name="_Toc4652900"/>
      <w:r w:rsidRPr="00B07496">
        <w:rPr>
          <w:b/>
          <w:szCs w:val="24"/>
        </w:rPr>
        <w:t>11</w:t>
      </w:r>
      <w:r w:rsidR="00D2016C" w:rsidRPr="00B07496">
        <w:rPr>
          <w:b/>
          <w:szCs w:val="24"/>
        </w:rPr>
        <w:t>. PASIŪLYMŲ VERTINIMAS</w:t>
      </w:r>
      <w:bookmarkEnd w:id="59"/>
      <w:bookmarkEnd w:id="60"/>
      <w:bookmarkEnd w:id="61"/>
    </w:p>
    <w:p w14:paraId="102AA3B4" w14:textId="77777777" w:rsidR="00D2016C" w:rsidRPr="00B07496" w:rsidRDefault="00D2016C" w:rsidP="00E31DA3">
      <w:pPr>
        <w:tabs>
          <w:tab w:val="left" w:pos="1418"/>
        </w:tabs>
        <w:spacing w:after="0" w:line="240" w:lineRule="auto"/>
        <w:ind w:firstLine="720"/>
        <w:jc w:val="both"/>
        <w:rPr>
          <w:rFonts w:eastAsia="MS Mincho"/>
          <w:i/>
          <w:iCs/>
          <w:szCs w:val="24"/>
        </w:rPr>
      </w:pPr>
    </w:p>
    <w:p w14:paraId="4ED6ED75" w14:textId="77777777" w:rsidR="00D2016C" w:rsidRPr="00B07496" w:rsidRDefault="00D2016C" w:rsidP="00E31DA3">
      <w:pPr>
        <w:tabs>
          <w:tab w:val="left" w:pos="993"/>
          <w:tab w:val="left" w:pos="1418"/>
        </w:tabs>
        <w:spacing w:after="0" w:line="240" w:lineRule="auto"/>
        <w:ind w:firstLine="720"/>
        <w:jc w:val="both"/>
        <w:rPr>
          <w:szCs w:val="24"/>
        </w:rPr>
      </w:pPr>
      <w:r w:rsidRPr="006C3993">
        <w:rPr>
          <w:szCs w:val="24"/>
        </w:rPr>
        <w:t>1</w:t>
      </w:r>
      <w:r w:rsidR="00D72937" w:rsidRPr="006C3993">
        <w:rPr>
          <w:szCs w:val="24"/>
        </w:rPr>
        <w:t>1</w:t>
      </w:r>
      <w:r w:rsidRPr="006C3993">
        <w:rPr>
          <w:szCs w:val="24"/>
        </w:rPr>
        <w:t xml:space="preserve">.1. </w:t>
      </w:r>
      <w:r w:rsidR="00586CFB" w:rsidRPr="006C3993">
        <w:rPr>
          <w:szCs w:val="24"/>
        </w:rPr>
        <w:t>Perkančioji</w:t>
      </w:r>
      <w:r w:rsidR="00B768E1" w:rsidRPr="006C3993">
        <w:rPr>
          <w:szCs w:val="24"/>
        </w:rPr>
        <w:t xml:space="preserve"> organizacija ekonomiškai naudingiausią pasiūlymą išrenka pagal kainą. Laimėjusiu bus pripažintas tas pasiūlymas, kurio kaina bus mažiausia.</w:t>
      </w:r>
    </w:p>
    <w:p w14:paraId="26607CC5" w14:textId="77777777" w:rsidR="00664EB4" w:rsidRPr="00B07496" w:rsidRDefault="00664EB4" w:rsidP="00E31DA3">
      <w:pPr>
        <w:tabs>
          <w:tab w:val="left" w:pos="993"/>
          <w:tab w:val="left" w:pos="1418"/>
        </w:tabs>
        <w:spacing w:after="0" w:line="240" w:lineRule="auto"/>
        <w:ind w:firstLine="720"/>
        <w:jc w:val="both"/>
        <w:rPr>
          <w:szCs w:val="24"/>
        </w:rPr>
      </w:pPr>
    </w:p>
    <w:p w14:paraId="5E9F4E2F" w14:textId="77777777" w:rsidR="00D2016C" w:rsidRPr="00B07496" w:rsidRDefault="00D57503" w:rsidP="00E31DA3">
      <w:pPr>
        <w:tabs>
          <w:tab w:val="left" w:pos="1418"/>
        </w:tabs>
        <w:spacing w:after="0" w:line="240" w:lineRule="auto"/>
        <w:jc w:val="center"/>
        <w:outlineLvl w:val="0"/>
        <w:rPr>
          <w:b/>
          <w:szCs w:val="24"/>
        </w:rPr>
      </w:pPr>
      <w:bookmarkStart w:id="62" w:name="_Toc4652901"/>
      <w:r w:rsidRPr="00B07496">
        <w:rPr>
          <w:b/>
          <w:szCs w:val="24"/>
        </w:rPr>
        <w:lastRenderedPageBreak/>
        <w:t>1</w:t>
      </w:r>
      <w:r w:rsidR="004662EA" w:rsidRPr="00B07496">
        <w:rPr>
          <w:b/>
          <w:szCs w:val="24"/>
        </w:rPr>
        <w:t>2</w:t>
      </w:r>
      <w:r w:rsidR="00D2016C" w:rsidRPr="00B07496">
        <w:rPr>
          <w:b/>
          <w:szCs w:val="24"/>
        </w:rPr>
        <w:t>.  PASIŪLYMŲ EILĖ IR SPRENDIMAS DĖL SUTARTIES SUDARYMO</w:t>
      </w:r>
      <w:bookmarkEnd w:id="62"/>
    </w:p>
    <w:p w14:paraId="208738E4" w14:textId="77777777" w:rsidR="00D2016C" w:rsidRPr="00B07496" w:rsidRDefault="00D2016C" w:rsidP="00E31DA3">
      <w:pPr>
        <w:tabs>
          <w:tab w:val="left" w:pos="1418"/>
        </w:tabs>
        <w:spacing w:after="0" w:line="240" w:lineRule="auto"/>
        <w:ind w:firstLine="720"/>
        <w:jc w:val="both"/>
        <w:rPr>
          <w:szCs w:val="24"/>
        </w:rPr>
      </w:pPr>
    </w:p>
    <w:p w14:paraId="7E9E582B" w14:textId="77777777" w:rsidR="00D2016C" w:rsidRPr="00B07496" w:rsidRDefault="00D2016C" w:rsidP="00E31DA3">
      <w:pPr>
        <w:tabs>
          <w:tab w:val="left" w:pos="851"/>
          <w:tab w:val="left" w:pos="1418"/>
        </w:tabs>
        <w:spacing w:after="0" w:line="240" w:lineRule="auto"/>
        <w:ind w:firstLine="720"/>
        <w:jc w:val="both"/>
        <w:rPr>
          <w:szCs w:val="24"/>
        </w:rPr>
      </w:pPr>
      <w:r w:rsidRPr="00B07496">
        <w:rPr>
          <w:spacing w:val="-4"/>
          <w:szCs w:val="24"/>
        </w:rPr>
        <w:t>1</w:t>
      </w:r>
      <w:r w:rsidR="004662EA" w:rsidRPr="00B07496">
        <w:rPr>
          <w:spacing w:val="-4"/>
          <w:szCs w:val="24"/>
        </w:rPr>
        <w:t>2</w:t>
      </w:r>
      <w:r w:rsidRPr="00B07496">
        <w:rPr>
          <w:spacing w:val="-4"/>
          <w:szCs w:val="24"/>
        </w:rPr>
        <w:t xml:space="preserve">.1. Išnagrinėjusi, įvertinusi ir palyginusi pateiktus pasiūlymus, Komisija nustato pasiūlymų eilę ir laimėjusį pasiūlymą bei priima sprendimą sudaryti pirkimo sutartį. </w:t>
      </w:r>
      <w:r w:rsidRPr="00B07496">
        <w:rPr>
          <w:spacing w:val="-4"/>
        </w:rPr>
        <w:t xml:space="preserve">Pasiūlymai šioje eilėje </w:t>
      </w:r>
      <w:r w:rsidR="003B004B" w:rsidRPr="00B07496">
        <w:rPr>
          <w:spacing w:val="-4"/>
        </w:rPr>
        <w:t>surašomi ekonominio naudingumo mažėjimo</w:t>
      </w:r>
      <w:r w:rsidR="00323434" w:rsidRPr="00B07496">
        <w:rPr>
          <w:spacing w:val="-4"/>
        </w:rPr>
        <w:t xml:space="preserve"> (tai yra, kainos didėjimo)</w:t>
      </w:r>
      <w:r w:rsidRPr="00B07496">
        <w:rPr>
          <w:i/>
          <w:spacing w:val="-4"/>
        </w:rPr>
        <w:t> </w:t>
      </w:r>
      <w:r w:rsidRPr="00B07496">
        <w:rPr>
          <w:spacing w:val="-4"/>
        </w:rPr>
        <w:t>tvarka.</w:t>
      </w:r>
      <w:r w:rsidRPr="00B07496">
        <w:rPr>
          <w:szCs w:val="24"/>
        </w:rPr>
        <w:t xml:space="preserve"> Suinteresuotiems dalyviams nedelsiant (ne vėliau kaip per 5 darbo dienas) CVP IS elektroninėmis priemonėmis pranešama priimtą sprendimą sudaryti pirkimo sutartį, pateikiama Viešųjų pirkimų įstatymo </w:t>
      </w:r>
      <w:r w:rsidR="00E321BF" w:rsidRPr="00B07496">
        <w:rPr>
          <w:szCs w:val="24"/>
        </w:rPr>
        <w:t>58</w:t>
      </w:r>
      <w:r w:rsidRPr="00B07496">
        <w:rPr>
          <w:szCs w:val="24"/>
        </w:rPr>
        <w:t xml:space="preserve"> straipsnio 2 dalyje nurodytos atitinkamos informacijos, kuri dar nebuvo pateikta pirkimo procedūros metu, santrauka ir nurodoma nustatyta pasiūlymų eilė</w:t>
      </w:r>
      <w:r w:rsidR="00E321BF" w:rsidRPr="00B07496">
        <w:rPr>
          <w:szCs w:val="24"/>
        </w:rPr>
        <w:t xml:space="preserve"> bei</w:t>
      </w:r>
      <w:r w:rsidRPr="00B07496">
        <w:rPr>
          <w:szCs w:val="24"/>
        </w:rPr>
        <w:t xml:space="preserve"> laimėjęs pasiūlymas</w:t>
      </w:r>
      <w:r w:rsidR="00E321BF" w:rsidRPr="00B07496">
        <w:rPr>
          <w:szCs w:val="24"/>
        </w:rPr>
        <w:t>.</w:t>
      </w:r>
      <w:r w:rsidRPr="00B07496">
        <w:rPr>
          <w:szCs w:val="24"/>
        </w:rPr>
        <w:t xml:space="preserve"> Jei bus nuspręsta nesudaryti pirkimo sutarties (pradėti pirkimą iš naujo), minėtame pranešime nurodomos tokio sprendimo priežastys.</w:t>
      </w:r>
    </w:p>
    <w:p w14:paraId="1BA9658E" w14:textId="32490465" w:rsidR="00D2016C" w:rsidRPr="00B07496" w:rsidRDefault="00D2016C" w:rsidP="00E31DA3">
      <w:pPr>
        <w:tabs>
          <w:tab w:val="left" w:pos="851"/>
          <w:tab w:val="left" w:pos="1418"/>
        </w:tabs>
        <w:spacing w:after="0" w:line="240" w:lineRule="auto"/>
        <w:ind w:firstLine="720"/>
        <w:jc w:val="both"/>
        <w:rPr>
          <w:szCs w:val="24"/>
        </w:rPr>
      </w:pPr>
      <w:r w:rsidRPr="00B07496">
        <w:rPr>
          <w:szCs w:val="24"/>
        </w:rPr>
        <w:t>1</w:t>
      </w:r>
      <w:r w:rsidR="004662EA" w:rsidRPr="00B07496">
        <w:rPr>
          <w:szCs w:val="24"/>
        </w:rPr>
        <w:t>2</w:t>
      </w:r>
      <w:r w:rsidRPr="00B07496">
        <w:rPr>
          <w:szCs w:val="24"/>
        </w:rPr>
        <w:t xml:space="preserve">.2. Jeigu kelių pasiūlymų </w:t>
      </w:r>
      <w:r w:rsidR="00A67DE3" w:rsidRPr="00B07496">
        <w:rPr>
          <w:szCs w:val="24"/>
        </w:rPr>
        <w:t>kainos</w:t>
      </w:r>
      <w:r w:rsidR="00624FF2" w:rsidRPr="00B07496">
        <w:rPr>
          <w:szCs w:val="24"/>
        </w:rPr>
        <w:t xml:space="preserve"> </w:t>
      </w:r>
      <w:r w:rsidRPr="00B07496">
        <w:rPr>
          <w:szCs w:val="24"/>
        </w:rPr>
        <w:t xml:space="preserve">yra vienodos, sudarant pasiūlymų eilę, pirmesnis į šią eilę įrašomas </w:t>
      </w:r>
      <w:r w:rsidR="00E34008" w:rsidRPr="00B07496">
        <w:rPr>
          <w:szCs w:val="24"/>
        </w:rPr>
        <w:t>T</w:t>
      </w:r>
      <w:r w:rsidRPr="00B07496">
        <w:rPr>
          <w:szCs w:val="24"/>
        </w:rPr>
        <w:t xml:space="preserve">iekėjas, </w:t>
      </w:r>
      <w:r w:rsidRPr="00B07496">
        <w:rPr>
          <w:spacing w:val="-4"/>
          <w:szCs w:val="24"/>
        </w:rPr>
        <w:t>kurio pasiūlymas CVP IS elektroninėmis priemonėmis pateiktas anksčiausiai.</w:t>
      </w:r>
      <w:r w:rsidR="00F42A98" w:rsidRPr="00B07496">
        <w:rPr>
          <w:spacing w:val="-4"/>
          <w:szCs w:val="24"/>
        </w:rPr>
        <w:t xml:space="preserve"> </w:t>
      </w:r>
      <w:r w:rsidR="00F528FA" w:rsidRPr="00B07496">
        <w:rPr>
          <w:szCs w:val="24"/>
        </w:rPr>
        <w:t>Laimėjusiu pripažįstamas pasiūlymas, įrašytas pirmuoju pasiūlymų eilėje.</w:t>
      </w:r>
    </w:p>
    <w:p w14:paraId="4CA9BCD8" w14:textId="77777777" w:rsidR="00D2016C" w:rsidRPr="00B07496" w:rsidRDefault="00D2016C" w:rsidP="00E31DA3">
      <w:pPr>
        <w:tabs>
          <w:tab w:val="left" w:pos="851"/>
          <w:tab w:val="left" w:pos="1418"/>
        </w:tabs>
        <w:spacing w:after="0" w:line="240" w:lineRule="auto"/>
        <w:ind w:firstLine="720"/>
        <w:jc w:val="both"/>
        <w:rPr>
          <w:szCs w:val="24"/>
        </w:rPr>
      </w:pPr>
      <w:r w:rsidRPr="00B07496">
        <w:rPr>
          <w:szCs w:val="24"/>
        </w:rPr>
        <w:t>1</w:t>
      </w:r>
      <w:r w:rsidR="004662EA" w:rsidRPr="00B07496">
        <w:rPr>
          <w:szCs w:val="24"/>
        </w:rPr>
        <w:t>2</w:t>
      </w:r>
      <w:r w:rsidRPr="00B07496">
        <w:rPr>
          <w:szCs w:val="24"/>
        </w:rPr>
        <w:t xml:space="preserve">.3. Pasiūlymų eilė nenustatoma, jei pasiūlymą pateikia tik vienas </w:t>
      </w:r>
      <w:r w:rsidR="00E34008" w:rsidRPr="00B07496">
        <w:rPr>
          <w:szCs w:val="24"/>
        </w:rPr>
        <w:t>T</w:t>
      </w:r>
      <w:r w:rsidRPr="00B07496">
        <w:rPr>
          <w:szCs w:val="24"/>
        </w:rPr>
        <w:t>iekėjas</w:t>
      </w:r>
      <w:r w:rsidR="004E5626" w:rsidRPr="00B07496">
        <w:rPr>
          <w:szCs w:val="24"/>
        </w:rPr>
        <w:t xml:space="preserve"> arba pirkimo procedūrų metu, atmetus kitus pasiūlymus, liko vienas </w:t>
      </w:r>
      <w:r w:rsidR="00E34008" w:rsidRPr="00B07496">
        <w:rPr>
          <w:szCs w:val="24"/>
        </w:rPr>
        <w:t>T</w:t>
      </w:r>
      <w:r w:rsidR="004E5626" w:rsidRPr="00B07496">
        <w:rPr>
          <w:szCs w:val="24"/>
        </w:rPr>
        <w:t>iekėjas</w:t>
      </w:r>
      <w:r w:rsidRPr="00B07496">
        <w:rPr>
          <w:szCs w:val="24"/>
        </w:rPr>
        <w:t>.</w:t>
      </w:r>
    </w:p>
    <w:p w14:paraId="26BE9684" w14:textId="77777777" w:rsidR="00D2016C" w:rsidRPr="00B07496" w:rsidRDefault="00D2016C" w:rsidP="00E31DA3">
      <w:pPr>
        <w:tabs>
          <w:tab w:val="left" w:pos="851"/>
          <w:tab w:val="left" w:pos="1418"/>
        </w:tabs>
        <w:spacing w:after="0" w:line="240" w:lineRule="auto"/>
        <w:ind w:firstLine="720"/>
        <w:jc w:val="both"/>
        <w:rPr>
          <w:szCs w:val="24"/>
        </w:rPr>
      </w:pPr>
      <w:r w:rsidRPr="00B07496">
        <w:rPr>
          <w:szCs w:val="24"/>
        </w:rPr>
        <w:t>1</w:t>
      </w:r>
      <w:r w:rsidR="004662EA" w:rsidRPr="00B07496">
        <w:rPr>
          <w:szCs w:val="24"/>
        </w:rPr>
        <w:t>2</w:t>
      </w:r>
      <w:r w:rsidRPr="00B07496">
        <w:rPr>
          <w:szCs w:val="24"/>
        </w:rPr>
        <w:t>.</w:t>
      </w:r>
      <w:r w:rsidR="004006BD" w:rsidRPr="00B07496">
        <w:rPr>
          <w:szCs w:val="24"/>
        </w:rPr>
        <w:t>4</w:t>
      </w:r>
      <w:r w:rsidRPr="00B07496">
        <w:rPr>
          <w:szCs w:val="24"/>
        </w:rPr>
        <w:t xml:space="preserve">. </w:t>
      </w:r>
      <w:r w:rsidR="00586CFB" w:rsidRPr="00B07496">
        <w:rPr>
          <w:szCs w:val="24"/>
        </w:rPr>
        <w:t>Perkančioji</w:t>
      </w:r>
      <w:r w:rsidRPr="00B07496">
        <w:rPr>
          <w:szCs w:val="24"/>
        </w:rPr>
        <w:t xml:space="preserve"> organizacija pirkimo sutartį CVP IS elektroninėmis priemonėmis siūlo sudaryti tam pirkimo dalyviui, kurio pasiūlymas </w:t>
      </w:r>
      <w:r w:rsidR="00D02036" w:rsidRPr="00B07496">
        <w:rPr>
          <w:szCs w:val="24"/>
        </w:rPr>
        <w:t>Konkurso</w:t>
      </w:r>
      <w:r w:rsidRPr="00B07496">
        <w:rPr>
          <w:szCs w:val="24"/>
        </w:rPr>
        <w:t xml:space="preserve"> sąlygų nustatyta tvarka pripažintas laimėjusiu. Pranešime laimėjusiam </w:t>
      </w:r>
      <w:r w:rsidR="00E34008" w:rsidRPr="00B07496">
        <w:rPr>
          <w:szCs w:val="24"/>
        </w:rPr>
        <w:t>T</w:t>
      </w:r>
      <w:r w:rsidRPr="00B07496">
        <w:rPr>
          <w:szCs w:val="24"/>
        </w:rPr>
        <w:t xml:space="preserve">iekėjui </w:t>
      </w:r>
      <w:r w:rsidR="00586CFB" w:rsidRPr="00B07496">
        <w:rPr>
          <w:szCs w:val="24"/>
        </w:rPr>
        <w:t>Perkančioji</w:t>
      </w:r>
      <w:r w:rsidRPr="00B07496">
        <w:rPr>
          <w:szCs w:val="24"/>
        </w:rPr>
        <w:t xml:space="preserve"> organizacija nurodo laiką, iki kada jis turi pasirašyti pirkimo sutartį.</w:t>
      </w:r>
    </w:p>
    <w:p w14:paraId="78A11CF1" w14:textId="77777777" w:rsidR="00D2016C" w:rsidRPr="00B07496" w:rsidRDefault="00D2016C" w:rsidP="00E31DA3">
      <w:pPr>
        <w:tabs>
          <w:tab w:val="left" w:pos="851"/>
          <w:tab w:val="left" w:pos="1418"/>
        </w:tabs>
        <w:spacing w:after="0" w:line="240" w:lineRule="auto"/>
        <w:ind w:firstLine="720"/>
        <w:jc w:val="both"/>
        <w:rPr>
          <w:szCs w:val="24"/>
        </w:rPr>
      </w:pPr>
      <w:r w:rsidRPr="00B07496">
        <w:rPr>
          <w:szCs w:val="24"/>
        </w:rPr>
        <w:t>1</w:t>
      </w:r>
      <w:r w:rsidR="004662EA" w:rsidRPr="00B07496">
        <w:rPr>
          <w:szCs w:val="24"/>
        </w:rPr>
        <w:t>2</w:t>
      </w:r>
      <w:r w:rsidRPr="00B07496">
        <w:rPr>
          <w:szCs w:val="24"/>
        </w:rPr>
        <w:t>.</w:t>
      </w:r>
      <w:r w:rsidR="004006BD" w:rsidRPr="00B07496">
        <w:rPr>
          <w:szCs w:val="24"/>
        </w:rPr>
        <w:t>5</w:t>
      </w:r>
      <w:r w:rsidRPr="00B07496">
        <w:rPr>
          <w:szCs w:val="24"/>
        </w:rPr>
        <w:t xml:space="preserve">. Jeigu </w:t>
      </w:r>
      <w:r w:rsidR="00E34008" w:rsidRPr="00B07496">
        <w:rPr>
          <w:szCs w:val="24"/>
        </w:rPr>
        <w:t>T</w:t>
      </w:r>
      <w:r w:rsidRPr="00B07496">
        <w:rPr>
          <w:szCs w:val="24"/>
        </w:rPr>
        <w:t>iekėjas, kuriam buvo pasiūlyta sudaryti pirkimo sutartį, CVP IS elektroninėmis priemonėmis atsisako ją sudaryti</w:t>
      </w:r>
      <w:r w:rsidR="000C0A76" w:rsidRPr="00B07496">
        <w:rPr>
          <w:szCs w:val="24"/>
        </w:rPr>
        <w:t xml:space="preserve"> arba nepateikia </w:t>
      </w:r>
      <w:r w:rsidR="00D02036" w:rsidRPr="00B07496">
        <w:rPr>
          <w:szCs w:val="24"/>
        </w:rPr>
        <w:t>Konkurso</w:t>
      </w:r>
      <w:r w:rsidR="000C0A76" w:rsidRPr="00B07496">
        <w:rPr>
          <w:szCs w:val="24"/>
        </w:rPr>
        <w:t xml:space="preserve"> sąlygose nustatyto pirkimo sutarties įvykdymo užtikrinimo,</w:t>
      </w:r>
      <w:r w:rsidRPr="00B07496">
        <w:rPr>
          <w:szCs w:val="24"/>
        </w:rPr>
        <w:t xml:space="preserve"> arba iki </w:t>
      </w:r>
      <w:r w:rsidR="00AD70E6" w:rsidRPr="00B07496">
        <w:rPr>
          <w:szCs w:val="24"/>
        </w:rPr>
        <w:t>Perkančiosios</w:t>
      </w:r>
      <w:r w:rsidRPr="00B07496">
        <w:rPr>
          <w:szCs w:val="24"/>
        </w:rPr>
        <w:t xml:space="preserve"> organizacijos nurodyto laiko </w:t>
      </w:r>
      <w:r w:rsidR="00E34008" w:rsidRPr="00B07496">
        <w:rPr>
          <w:szCs w:val="24"/>
        </w:rPr>
        <w:t>T</w:t>
      </w:r>
      <w:r w:rsidRPr="00B07496">
        <w:rPr>
          <w:szCs w:val="24"/>
        </w:rPr>
        <w:t xml:space="preserve">iekėjas nepasirašo pirkimo sutarties, </w:t>
      </w:r>
      <w:r w:rsidRPr="00B07496">
        <w:rPr>
          <w:snapToGrid w:val="0"/>
          <w:szCs w:val="24"/>
        </w:rPr>
        <w:t xml:space="preserve">arba atsisako sudaryti pirkimo sutartį </w:t>
      </w:r>
      <w:r w:rsidR="00D02036" w:rsidRPr="00B07496">
        <w:rPr>
          <w:snapToGrid w:val="0"/>
          <w:szCs w:val="24"/>
        </w:rPr>
        <w:t>Konkurs</w:t>
      </w:r>
      <w:r w:rsidR="00387D5D" w:rsidRPr="00B07496">
        <w:rPr>
          <w:snapToGrid w:val="0"/>
          <w:szCs w:val="24"/>
        </w:rPr>
        <w:t>o</w:t>
      </w:r>
      <w:r w:rsidRPr="00B07496">
        <w:rPr>
          <w:snapToGrid w:val="0"/>
          <w:szCs w:val="24"/>
        </w:rPr>
        <w:t xml:space="preserve"> sąlygose nustatytomis sąlygomis,</w:t>
      </w:r>
      <w:r w:rsidRPr="00B07496">
        <w:rPr>
          <w:szCs w:val="24"/>
        </w:rPr>
        <w:t xml:space="preserve"> laikoma, kad jis atsisakė sudaryti pirkimo sutartį. </w:t>
      </w:r>
      <w:r w:rsidRPr="00B07496">
        <w:rPr>
          <w:spacing w:val="-4"/>
          <w:szCs w:val="24"/>
        </w:rPr>
        <w:t xml:space="preserve">Tuo atveju </w:t>
      </w:r>
      <w:r w:rsidR="00586CFB" w:rsidRPr="00B07496">
        <w:rPr>
          <w:spacing w:val="-4"/>
          <w:szCs w:val="24"/>
        </w:rPr>
        <w:t>Perkančioji</w:t>
      </w:r>
      <w:r w:rsidRPr="00B07496">
        <w:rPr>
          <w:spacing w:val="-4"/>
          <w:szCs w:val="24"/>
        </w:rPr>
        <w:t xml:space="preserve"> organizacija siūlo CVP IS elektroninėmis priemonėmis sudaryti pirkimo sutartį kitam pirkimo dalyviui, kurio pasiūlymas pagal nustatytą pasiūlymų eilę yra pirmas po </w:t>
      </w:r>
      <w:r w:rsidR="00E34008" w:rsidRPr="00B07496">
        <w:rPr>
          <w:spacing w:val="-4"/>
          <w:szCs w:val="24"/>
        </w:rPr>
        <w:t>T</w:t>
      </w:r>
      <w:r w:rsidRPr="00B07496">
        <w:rPr>
          <w:spacing w:val="-4"/>
          <w:szCs w:val="24"/>
        </w:rPr>
        <w:t>iekėjo, atsisakiusio sudaryti pirkimo sutartį.</w:t>
      </w:r>
    </w:p>
    <w:p w14:paraId="57E04555" w14:textId="77777777" w:rsidR="00D2016C" w:rsidRPr="00B07496" w:rsidRDefault="00D2016C" w:rsidP="00E31DA3">
      <w:pPr>
        <w:tabs>
          <w:tab w:val="left" w:pos="851"/>
          <w:tab w:val="left" w:pos="1276"/>
          <w:tab w:val="left" w:pos="1418"/>
        </w:tabs>
        <w:spacing w:after="0" w:line="240" w:lineRule="auto"/>
        <w:ind w:firstLine="720"/>
        <w:jc w:val="both"/>
        <w:rPr>
          <w:szCs w:val="24"/>
        </w:rPr>
      </w:pPr>
      <w:r w:rsidRPr="00B07496">
        <w:rPr>
          <w:szCs w:val="24"/>
        </w:rPr>
        <w:t>1</w:t>
      </w:r>
      <w:r w:rsidR="004662EA" w:rsidRPr="00B07496">
        <w:rPr>
          <w:szCs w:val="24"/>
        </w:rPr>
        <w:t>2</w:t>
      </w:r>
      <w:r w:rsidRPr="00B07496">
        <w:rPr>
          <w:szCs w:val="24"/>
        </w:rPr>
        <w:t>.</w:t>
      </w:r>
      <w:r w:rsidR="00820C0F" w:rsidRPr="00B07496">
        <w:rPr>
          <w:szCs w:val="24"/>
        </w:rPr>
        <w:t>6</w:t>
      </w:r>
      <w:r w:rsidRPr="00B07496">
        <w:rPr>
          <w:szCs w:val="24"/>
        </w:rPr>
        <w:t xml:space="preserve">. Sudarant pirkimo sutartį negali būti keičiama laimėjusio </w:t>
      </w:r>
      <w:r w:rsidR="00E34008" w:rsidRPr="00B07496">
        <w:rPr>
          <w:szCs w:val="24"/>
        </w:rPr>
        <w:t>T</w:t>
      </w:r>
      <w:r w:rsidRPr="00B07496">
        <w:rPr>
          <w:szCs w:val="24"/>
        </w:rPr>
        <w:t xml:space="preserve">iekėjo pasiūlymo kaina ir </w:t>
      </w:r>
      <w:r w:rsidR="00D02036" w:rsidRPr="00B07496">
        <w:rPr>
          <w:szCs w:val="24"/>
        </w:rPr>
        <w:t>Konkurso</w:t>
      </w:r>
      <w:r w:rsidRPr="00B07496">
        <w:rPr>
          <w:szCs w:val="24"/>
        </w:rPr>
        <w:t xml:space="preserve"> sąlygose bei laimėjusiame pasiūlyme nustatytos sąlygos. </w:t>
      </w:r>
    </w:p>
    <w:p w14:paraId="51D0AA6A" w14:textId="77777777" w:rsidR="00AB6233" w:rsidRPr="00B07496" w:rsidRDefault="00AB6233" w:rsidP="00E3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rPr>
      </w:pPr>
    </w:p>
    <w:p w14:paraId="4D268ADC" w14:textId="77777777" w:rsidR="000B7FB3" w:rsidRPr="00B07496" w:rsidRDefault="00B05166" w:rsidP="00E3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b/>
          <w:szCs w:val="24"/>
        </w:rPr>
      </w:pPr>
      <w:bookmarkStart w:id="63" w:name="_Toc4652902"/>
      <w:r w:rsidRPr="00B07496">
        <w:rPr>
          <w:b/>
          <w:szCs w:val="24"/>
        </w:rPr>
        <w:t>1</w:t>
      </w:r>
      <w:r w:rsidR="000A41ED" w:rsidRPr="00B07496">
        <w:rPr>
          <w:b/>
          <w:szCs w:val="24"/>
        </w:rPr>
        <w:t>3</w:t>
      </w:r>
      <w:r w:rsidR="000B7FB3" w:rsidRPr="00B07496">
        <w:rPr>
          <w:b/>
          <w:szCs w:val="24"/>
        </w:rPr>
        <w:t>. PRETENZIJŲ IR SKUNDŲ NAGRINĖJIMO TVARKA</w:t>
      </w:r>
      <w:bookmarkEnd w:id="63"/>
    </w:p>
    <w:p w14:paraId="5AA9F868" w14:textId="77777777" w:rsidR="00E17C9B" w:rsidRPr="00B07496" w:rsidRDefault="00E17C9B" w:rsidP="00E31DA3">
      <w:pPr>
        <w:spacing w:after="0" w:line="240" w:lineRule="auto"/>
        <w:ind w:firstLine="709"/>
        <w:jc w:val="center"/>
        <w:rPr>
          <w:szCs w:val="24"/>
        </w:rPr>
      </w:pPr>
    </w:p>
    <w:p w14:paraId="45AB897E" w14:textId="77777777" w:rsidR="00A35AE7" w:rsidRPr="00B07496" w:rsidRDefault="00E17C9B" w:rsidP="00E31DA3">
      <w:pPr>
        <w:pStyle w:val="Sraopastraipa"/>
        <w:tabs>
          <w:tab w:val="left" w:pos="993"/>
        </w:tabs>
        <w:spacing w:after="0" w:line="240" w:lineRule="auto"/>
        <w:ind w:left="0" w:firstLine="810"/>
        <w:contextualSpacing/>
        <w:jc w:val="both"/>
        <w:rPr>
          <w:rFonts w:eastAsia="Arial Unicode MS"/>
          <w:color w:val="000000"/>
          <w:szCs w:val="24"/>
          <w:bdr w:val="nil"/>
          <w:lang w:eastAsia="lt-LT"/>
        </w:rPr>
      </w:pPr>
      <w:r w:rsidRPr="00B07496">
        <w:rPr>
          <w:szCs w:val="24"/>
        </w:rPr>
        <w:t>1</w:t>
      </w:r>
      <w:r w:rsidR="000A41ED" w:rsidRPr="00B07496">
        <w:rPr>
          <w:szCs w:val="24"/>
        </w:rPr>
        <w:t>3</w:t>
      </w:r>
      <w:r w:rsidRPr="00B07496">
        <w:rPr>
          <w:szCs w:val="24"/>
        </w:rPr>
        <w:t xml:space="preserve">.1. </w:t>
      </w:r>
      <w:r w:rsidR="00A35AE7" w:rsidRPr="00B07496">
        <w:rPr>
          <w:rFonts w:eastAsia="Arial Unicode MS"/>
          <w:color w:val="000000"/>
          <w:szCs w:val="24"/>
          <w:bdr w:val="nil"/>
          <w:lang w:eastAsia="lt-LT"/>
        </w:rPr>
        <w:t xml:space="preserve">Tiekėjas, norėdamas iki pirkimo sutarties sudarymo teisme ginčyti </w:t>
      </w:r>
      <w:r w:rsidR="00AD70E6" w:rsidRPr="00B07496">
        <w:rPr>
          <w:rFonts w:eastAsia="Arial Unicode MS"/>
          <w:color w:val="000000"/>
          <w:szCs w:val="24"/>
          <w:bdr w:val="nil"/>
          <w:lang w:eastAsia="lt-LT"/>
        </w:rPr>
        <w:t>Perkančiosios</w:t>
      </w:r>
      <w:r w:rsidR="00A35AE7" w:rsidRPr="00B07496">
        <w:rPr>
          <w:rFonts w:eastAsia="Arial Unicode MS"/>
          <w:color w:val="000000"/>
          <w:szCs w:val="24"/>
          <w:bdr w:val="nil"/>
          <w:lang w:eastAsia="lt-LT"/>
        </w:rPr>
        <w:t xml:space="preserve"> organizacijos sprendimus ar veiksmus, turi pateikti pretenziją </w:t>
      </w:r>
      <w:r w:rsidR="00613875" w:rsidRPr="00B07496">
        <w:rPr>
          <w:rFonts w:eastAsia="Arial Unicode MS"/>
          <w:color w:val="000000"/>
          <w:szCs w:val="24"/>
          <w:bdr w:val="nil"/>
          <w:lang w:eastAsia="lt-LT"/>
        </w:rPr>
        <w:t xml:space="preserve">Perkančiajai </w:t>
      </w:r>
      <w:r w:rsidR="00A35AE7" w:rsidRPr="00B07496">
        <w:rPr>
          <w:rFonts w:eastAsia="Arial Unicode MS"/>
          <w:color w:val="000000"/>
          <w:szCs w:val="24"/>
          <w:bdr w:val="nil"/>
          <w:lang w:eastAsia="lt-LT"/>
        </w:rPr>
        <w:t xml:space="preserve"> organizacijai Viešųjų pirkimų įstatymo VII skyriuje nustatyta tvarka. </w:t>
      </w:r>
      <w:r w:rsidR="00AD70E6" w:rsidRPr="00B07496">
        <w:rPr>
          <w:rFonts w:eastAsia="Arial Unicode MS"/>
          <w:color w:val="000000"/>
          <w:szCs w:val="24"/>
          <w:bdr w:val="nil"/>
          <w:lang w:eastAsia="lt-LT"/>
        </w:rPr>
        <w:t>Perkančiosios</w:t>
      </w:r>
      <w:r w:rsidR="00A35AE7" w:rsidRPr="00B07496">
        <w:rPr>
          <w:rFonts w:eastAsia="Arial Unicode MS"/>
          <w:color w:val="000000"/>
          <w:szCs w:val="24"/>
          <w:bdr w:val="nil"/>
          <w:lang w:eastAsia="lt-LT"/>
        </w:rPr>
        <w:t xml:space="preserve"> organizacijos sprendimas, priimtas išnagrinėjus </w:t>
      </w:r>
      <w:r w:rsidR="00E34008" w:rsidRPr="00B07496">
        <w:rPr>
          <w:rFonts w:eastAsia="Arial Unicode MS"/>
          <w:color w:val="000000"/>
          <w:szCs w:val="24"/>
          <w:bdr w:val="nil"/>
          <w:lang w:eastAsia="lt-LT"/>
        </w:rPr>
        <w:t>T</w:t>
      </w:r>
      <w:r w:rsidR="00A35AE7" w:rsidRPr="00B07496">
        <w:rPr>
          <w:rFonts w:eastAsia="Arial Unicode MS"/>
          <w:color w:val="000000"/>
          <w:szCs w:val="24"/>
          <w:bdr w:val="nil"/>
          <w:lang w:eastAsia="lt-LT"/>
        </w:rPr>
        <w:t>iekėjo pretenziją, gali būti skundžiamas teismui Viešųjų pirkimų įstatymo VII skyriuje nustatyta tvarka.</w:t>
      </w:r>
    </w:p>
    <w:p w14:paraId="60C68D33" w14:textId="77777777" w:rsidR="00A35AE7" w:rsidRPr="00B07496" w:rsidRDefault="00A35AE7" w:rsidP="00E31DA3">
      <w:pPr>
        <w:pStyle w:val="Sraopastraipa"/>
        <w:tabs>
          <w:tab w:val="left" w:pos="993"/>
        </w:tabs>
        <w:spacing w:after="0" w:line="240" w:lineRule="auto"/>
        <w:ind w:left="0" w:firstLine="810"/>
        <w:contextualSpacing/>
        <w:jc w:val="both"/>
        <w:rPr>
          <w:rFonts w:eastAsia="Arial Unicode MS"/>
          <w:color w:val="000000"/>
          <w:szCs w:val="24"/>
          <w:bdr w:val="nil"/>
          <w:lang w:eastAsia="lt-LT"/>
        </w:rPr>
      </w:pPr>
      <w:r w:rsidRPr="00B07496">
        <w:rPr>
          <w:rFonts w:eastAsia="Arial Unicode MS"/>
          <w:color w:val="000000"/>
          <w:szCs w:val="24"/>
          <w:bdr w:val="nil"/>
          <w:lang w:eastAsia="lt-LT"/>
        </w:rPr>
        <w:t xml:space="preserve">13.2. </w:t>
      </w:r>
      <w:r w:rsidR="00586CFB" w:rsidRPr="00B07496">
        <w:rPr>
          <w:rFonts w:eastAsia="Arial Unicode MS"/>
          <w:color w:val="000000"/>
          <w:szCs w:val="24"/>
          <w:bdr w:val="nil"/>
          <w:lang w:eastAsia="lt-LT"/>
        </w:rPr>
        <w:t>Perkančioji</w:t>
      </w:r>
      <w:r w:rsidRPr="00B07496">
        <w:rPr>
          <w:rFonts w:eastAsia="Arial Unicode MS"/>
          <w:color w:val="000000"/>
          <w:szCs w:val="24"/>
          <w:bdr w:val="nil"/>
          <w:lang w:eastAsia="lt-LT"/>
        </w:rPr>
        <w:t xml:space="preserve"> organizacija nagrinėja tik tas </w:t>
      </w:r>
      <w:r w:rsidR="00E34008" w:rsidRPr="00B07496">
        <w:rPr>
          <w:rFonts w:eastAsia="Arial Unicode MS"/>
          <w:color w:val="000000"/>
          <w:szCs w:val="24"/>
          <w:bdr w:val="nil"/>
          <w:lang w:eastAsia="lt-LT"/>
        </w:rPr>
        <w:t>T</w:t>
      </w:r>
      <w:r w:rsidRPr="00B07496">
        <w:rPr>
          <w:rFonts w:eastAsia="Arial Unicode MS"/>
          <w:color w:val="000000"/>
          <w:szCs w:val="24"/>
          <w:bdr w:val="nil"/>
          <w:lang w:eastAsia="lt-LT"/>
        </w:rPr>
        <w:t>iekėjų pretenzijas, kurios gautos iki pirkimo sutarties sudarymo dienos ir pateiktos laikantis Viešųjų pirkimų įstatymo VII skyriuje nustatytų terminų.</w:t>
      </w:r>
    </w:p>
    <w:p w14:paraId="3C23C2FB" w14:textId="77777777" w:rsidR="00A35AE7" w:rsidRPr="00B07496" w:rsidRDefault="00A35AE7" w:rsidP="00E31DA3">
      <w:pPr>
        <w:pStyle w:val="Sraopastraipa"/>
        <w:tabs>
          <w:tab w:val="left" w:pos="993"/>
        </w:tabs>
        <w:spacing w:after="0" w:line="240" w:lineRule="auto"/>
        <w:ind w:left="0" w:firstLine="810"/>
        <w:contextualSpacing/>
        <w:jc w:val="both"/>
        <w:rPr>
          <w:rFonts w:eastAsia="Arial Unicode MS"/>
          <w:color w:val="000000"/>
          <w:szCs w:val="24"/>
          <w:bdr w:val="nil"/>
          <w:lang w:eastAsia="lt-LT"/>
        </w:rPr>
      </w:pPr>
      <w:r w:rsidRPr="00B07496">
        <w:rPr>
          <w:rFonts w:eastAsia="Arial Unicode MS"/>
          <w:color w:val="000000"/>
          <w:szCs w:val="24"/>
          <w:bdr w:val="nil"/>
          <w:lang w:eastAsia="lt-LT"/>
        </w:rPr>
        <w:t xml:space="preserve">13.3. </w:t>
      </w:r>
      <w:r w:rsidR="00586CFB" w:rsidRPr="00B07496">
        <w:rPr>
          <w:rFonts w:eastAsia="Arial Unicode MS"/>
          <w:color w:val="000000"/>
          <w:szCs w:val="24"/>
          <w:bdr w:val="nil"/>
          <w:lang w:eastAsia="lt-LT"/>
        </w:rPr>
        <w:t>Perkančioji</w:t>
      </w:r>
      <w:r w:rsidRPr="00B07496">
        <w:rPr>
          <w:rFonts w:eastAsia="Arial Unicode MS"/>
          <w:color w:val="000000"/>
          <w:szCs w:val="24"/>
          <w:bdr w:val="nil"/>
          <w:lang w:eastAsia="lt-LT"/>
        </w:rPr>
        <w:t xml:space="preserve"> organizacija, gavusi pretenziją, nedelsdama sustabdo pirkimo procedūrą, kol bus išnagrinėta ši pretenzija ir priimtas sprendimas. </w:t>
      </w:r>
    </w:p>
    <w:p w14:paraId="42FBEEC6" w14:textId="77777777" w:rsidR="00AB6233" w:rsidRPr="00B07496" w:rsidRDefault="00AB6233" w:rsidP="00E3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560408BB" w14:textId="77777777" w:rsidR="00423571" w:rsidRPr="00B07496" w:rsidRDefault="00071785" w:rsidP="00E31DA3">
      <w:pPr>
        <w:tabs>
          <w:tab w:val="left" w:pos="567"/>
          <w:tab w:val="left" w:pos="1276"/>
        </w:tabs>
        <w:spacing w:after="0" w:line="240" w:lineRule="auto"/>
        <w:jc w:val="center"/>
        <w:outlineLvl w:val="0"/>
        <w:rPr>
          <w:b/>
          <w:szCs w:val="24"/>
        </w:rPr>
      </w:pPr>
      <w:bookmarkStart w:id="64" w:name="_Toc4652903"/>
      <w:r w:rsidRPr="00B07496">
        <w:rPr>
          <w:b/>
          <w:caps/>
          <w:szCs w:val="24"/>
        </w:rPr>
        <w:t>1</w:t>
      </w:r>
      <w:r w:rsidR="006C2E38" w:rsidRPr="00B07496">
        <w:rPr>
          <w:b/>
          <w:caps/>
          <w:szCs w:val="24"/>
        </w:rPr>
        <w:t>4</w:t>
      </w:r>
      <w:r w:rsidRPr="00B07496">
        <w:rPr>
          <w:b/>
          <w:caps/>
          <w:szCs w:val="24"/>
        </w:rPr>
        <w:t xml:space="preserve">. </w:t>
      </w:r>
      <w:bookmarkStart w:id="65" w:name="_Toc498085648"/>
      <w:r w:rsidR="00423571" w:rsidRPr="00B07496">
        <w:rPr>
          <w:b/>
          <w:bCs/>
          <w:szCs w:val="24"/>
        </w:rPr>
        <w:t xml:space="preserve">PIRKIMO </w:t>
      </w:r>
      <w:r w:rsidR="00423571" w:rsidRPr="00B07496">
        <w:rPr>
          <w:b/>
          <w:szCs w:val="24"/>
        </w:rPr>
        <w:t>SUTARTIES PASIRAŠYMAS IR SĄLYGOS</w:t>
      </w:r>
      <w:bookmarkEnd w:id="64"/>
      <w:bookmarkEnd w:id="65"/>
    </w:p>
    <w:p w14:paraId="73CFCFDD" w14:textId="77777777" w:rsidR="00423571" w:rsidRPr="00B07496" w:rsidRDefault="00423571" w:rsidP="00E31DA3">
      <w:pPr>
        <w:tabs>
          <w:tab w:val="left" w:pos="567"/>
          <w:tab w:val="left" w:pos="1276"/>
        </w:tabs>
        <w:spacing w:after="0" w:line="240" w:lineRule="auto"/>
        <w:ind w:right="141"/>
        <w:jc w:val="center"/>
        <w:rPr>
          <w:b/>
          <w:caps/>
          <w:szCs w:val="24"/>
        </w:rPr>
      </w:pPr>
    </w:p>
    <w:p w14:paraId="06663AA3" w14:textId="77777777" w:rsidR="001943DD" w:rsidRPr="00B07496" w:rsidRDefault="001943DD" w:rsidP="00E31DA3">
      <w:pPr>
        <w:widowControl w:val="0"/>
        <w:tabs>
          <w:tab w:val="left" w:pos="1134"/>
        </w:tabs>
        <w:autoSpaceDE w:val="0"/>
        <w:autoSpaceDN w:val="0"/>
        <w:adjustRightInd w:val="0"/>
        <w:spacing w:after="0" w:line="240" w:lineRule="auto"/>
        <w:jc w:val="both"/>
      </w:pPr>
    </w:p>
    <w:p w14:paraId="1AE441AE" w14:textId="77777777" w:rsidR="00423571" w:rsidRPr="00B07496" w:rsidRDefault="001943DD" w:rsidP="007A6171">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B07496">
        <w:t>Pirkimo sutartis sudaroma nedelsiant, bet ne anksčiau negu pasibaigė pirkimo sutarties sudarymo atidėjimo terminas, kuris negali būti trumpesnis nei 5 darbo dienų. Pirkimo sutarties sudarymo atidėjimo terminas gali būti netaikomas, kai vienintelis suinteresuotas dalyvis yra tas, su kuriuo sudaroma pirkimo sutartis, ir nėra suinteresuotų kandidatų</w:t>
      </w:r>
    </w:p>
    <w:p w14:paraId="41B8681C" w14:textId="77777777" w:rsidR="00423571" w:rsidRPr="00B07496" w:rsidRDefault="00586CFB" w:rsidP="007A6171">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B07496">
        <w:rPr>
          <w:rFonts w:eastAsia="Arial Unicode MS"/>
          <w:color w:val="000000"/>
          <w:szCs w:val="24"/>
          <w:bdr w:val="nil"/>
          <w:lang w:eastAsia="lt-LT"/>
        </w:rPr>
        <w:t>Perkančioji</w:t>
      </w:r>
      <w:r w:rsidR="00423571" w:rsidRPr="00B07496">
        <w:rPr>
          <w:rFonts w:eastAsia="Arial Unicode MS"/>
          <w:color w:val="000000"/>
          <w:szCs w:val="24"/>
          <w:bdr w:val="nil"/>
          <w:lang w:eastAsia="lt-LT"/>
        </w:rPr>
        <w:t xml:space="preserve"> organizacija sudaryti pirkimo sutartį raštu kviečia tą dalyvį(-ius), kurio(-ių) pasiūlymas(-ai) pripažintas(-i) laimėjusiu(-iais), kartu jam/jiems nurodomas laikas, iki kada reikia atvykti sudaryti pirkimo sutarties.</w:t>
      </w:r>
    </w:p>
    <w:p w14:paraId="5A7EC0FA" w14:textId="77777777" w:rsidR="00423571" w:rsidRPr="00B07496" w:rsidRDefault="00423571" w:rsidP="007A6171">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B07496">
        <w:rPr>
          <w:szCs w:val="24"/>
        </w:rPr>
        <w:t xml:space="preserve">Pirkimo sutarties projektas pateiktas šių </w:t>
      </w:r>
      <w:r w:rsidR="00B86E49" w:rsidRPr="00B07496">
        <w:rPr>
          <w:szCs w:val="24"/>
        </w:rPr>
        <w:t>Konkurso sąlygų</w:t>
      </w:r>
      <w:r w:rsidRPr="00B07496">
        <w:rPr>
          <w:rFonts w:eastAsia="Arial Unicode MS"/>
          <w:i/>
          <w:color w:val="357CA2"/>
          <w:szCs w:val="24"/>
          <w:bdr w:val="nil"/>
          <w:lang w:eastAsia="lt-LT"/>
        </w:rPr>
        <w:t xml:space="preserve"> </w:t>
      </w:r>
      <w:r w:rsidR="00624FF2" w:rsidRPr="00B07496">
        <w:rPr>
          <w:rFonts w:eastAsia="Arial Unicode MS"/>
          <w:i/>
          <w:color w:val="357CA2"/>
          <w:szCs w:val="24"/>
          <w:bdr w:val="nil"/>
          <w:lang w:eastAsia="lt-LT"/>
        </w:rPr>
        <w:t>4</w:t>
      </w:r>
      <w:r w:rsidRPr="00B07496">
        <w:rPr>
          <w:rFonts w:eastAsia="Arial Unicode MS"/>
          <w:i/>
          <w:color w:val="357CA2"/>
          <w:szCs w:val="24"/>
          <w:bdr w:val="nil"/>
          <w:lang w:eastAsia="lt-LT"/>
        </w:rPr>
        <w:t xml:space="preserve"> priede</w:t>
      </w:r>
      <w:r w:rsidRPr="00B07496">
        <w:rPr>
          <w:rFonts w:eastAsia="Arial Unicode MS"/>
          <w:color w:val="000000"/>
          <w:szCs w:val="24"/>
          <w:bdr w:val="nil"/>
          <w:lang w:eastAsia="lt-LT"/>
        </w:rPr>
        <w:t>.</w:t>
      </w:r>
    </w:p>
    <w:p w14:paraId="4BBE299C" w14:textId="77777777" w:rsidR="00892940" w:rsidRPr="00B07496" w:rsidRDefault="00892940" w:rsidP="00E31DA3">
      <w:pPr>
        <w:tabs>
          <w:tab w:val="left" w:pos="567"/>
        </w:tabs>
        <w:spacing w:after="0" w:line="240" w:lineRule="auto"/>
        <w:ind w:right="141"/>
        <w:jc w:val="both"/>
        <w:rPr>
          <w:szCs w:val="24"/>
        </w:rPr>
      </w:pPr>
    </w:p>
    <w:p w14:paraId="594F2A00" w14:textId="77777777" w:rsidR="00E80621" w:rsidRPr="00B07496" w:rsidRDefault="00E80621" w:rsidP="00E31DA3">
      <w:pPr>
        <w:spacing w:after="0" w:line="240" w:lineRule="auto"/>
        <w:jc w:val="center"/>
        <w:rPr>
          <w:b/>
          <w:szCs w:val="24"/>
        </w:rPr>
      </w:pPr>
      <w:r w:rsidRPr="00B07496">
        <w:rPr>
          <w:b/>
          <w:szCs w:val="24"/>
        </w:rPr>
        <w:lastRenderedPageBreak/>
        <w:t>________________</w:t>
      </w:r>
    </w:p>
    <w:p w14:paraId="4D0B2428" w14:textId="77777777" w:rsidR="00C50C43" w:rsidRPr="00B07496" w:rsidRDefault="00C50C43" w:rsidP="00E31DA3">
      <w:pPr>
        <w:spacing w:after="0" w:line="240" w:lineRule="auto"/>
        <w:ind w:left="7934"/>
      </w:pPr>
    </w:p>
    <w:p w14:paraId="3F76EA6C" w14:textId="77777777" w:rsidR="00984386" w:rsidRPr="00B07496" w:rsidRDefault="00984386" w:rsidP="00E31DA3">
      <w:pPr>
        <w:spacing w:after="0" w:line="240" w:lineRule="auto"/>
        <w:ind w:left="7934"/>
      </w:pPr>
    </w:p>
    <w:p w14:paraId="500C0D8C" w14:textId="77777777" w:rsidR="00FC6D66" w:rsidRPr="00B07496" w:rsidRDefault="00FC6D66" w:rsidP="00E31DA3">
      <w:pPr>
        <w:spacing w:after="0" w:line="240" w:lineRule="auto"/>
      </w:pPr>
      <w:r w:rsidRPr="00B07496">
        <w:br w:type="page"/>
      </w:r>
    </w:p>
    <w:p w14:paraId="7970854E" w14:textId="77777777" w:rsidR="0072293E" w:rsidRPr="00B07496" w:rsidRDefault="0072293E" w:rsidP="00E31DA3">
      <w:pPr>
        <w:spacing w:after="0" w:line="240" w:lineRule="auto"/>
        <w:ind w:left="7934"/>
      </w:pPr>
      <w:r w:rsidRPr="00B07496">
        <w:lastRenderedPageBreak/>
        <w:t xml:space="preserve">Konkurso sąlygų </w:t>
      </w:r>
    </w:p>
    <w:p w14:paraId="6CB6EC2E" w14:textId="77777777" w:rsidR="0072293E" w:rsidRPr="00B07496" w:rsidRDefault="0072293E" w:rsidP="00E31DA3">
      <w:pPr>
        <w:spacing w:after="0" w:line="240" w:lineRule="auto"/>
        <w:ind w:left="7934"/>
      </w:pPr>
      <w:r w:rsidRPr="00B07496">
        <w:t>1 priedas</w:t>
      </w:r>
    </w:p>
    <w:p w14:paraId="408FA1D0" w14:textId="77777777" w:rsidR="0072293E" w:rsidRPr="00B07496" w:rsidRDefault="0072293E" w:rsidP="00E31DA3">
      <w:pPr>
        <w:spacing w:after="0" w:line="240" w:lineRule="auto"/>
        <w:rPr>
          <w:b/>
        </w:rPr>
      </w:pPr>
    </w:p>
    <w:p w14:paraId="7D6A5C7E" w14:textId="77777777" w:rsidR="006821D2" w:rsidRPr="00B07496" w:rsidRDefault="006821D2" w:rsidP="00E31DA3">
      <w:pPr>
        <w:suppressAutoHyphens/>
        <w:autoSpaceDN w:val="0"/>
        <w:spacing w:after="0" w:line="240" w:lineRule="auto"/>
        <w:ind w:right="-178"/>
        <w:jc w:val="center"/>
        <w:textAlignment w:val="baseline"/>
        <w:rPr>
          <w:sz w:val="16"/>
          <w:szCs w:val="16"/>
          <w:lang w:eastAsia="lt-LT"/>
        </w:rPr>
      </w:pPr>
      <w:r w:rsidRPr="00B07496">
        <w:rPr>
          <w:sz w:val="16"/>
          <w:szCs w:val="16"/>
          <w:lang w:eastAsia="lt-LT"/>
        </w:rPr>
        <w:t>Herbas arba prekių ženklas</w:t>
      </w:r>
    </w:p>
    <w:p w14:paraId="746B3C5D" w14:textId="77777777" w:rsidR="006821D2" w:rsidRPr="00B07496" w:rsidRDefault="006821D2" w:rsidP="00E31DA3">
      <w:pPr>
        <w:suppressAutoHyphens/>
        <w:autoSpaceDN w:val="0"/>
        <w:spacing w:after="0" w:line="240" w:lineRule="auto"/>
        <w:ind w:right="-178"/>
        <w:jc w:val="center"/>
        <w:textAlignment w:val="baseline"/>
        <w:rPr>
          <w:sz w:val="16"/>
          <w:szCs w:val="16"/>
          <w:lang w:eastAsia="lt-LT"/>
        </w:rPr>
      </w:pPr>
    </w:p>
    <w:p w14:paraId="50F7BFE2" w14:textId="77777777" w:rsidR="006821D2" w:rsidRPr="00B07496" w:rsidRDefault="006821D2" w:rsidP="00E31DA3">
      <w:pPr>
        <w:suppressAutoHyphens/>
        <w:autoSpaceDN w:val="0"/>
        <w:spacing w:after="0" w:line="240" w:lineRule="auto"/>
        <w:ind w:right="-178"/>
        <w:jc w:val="center"/>
        <w:textAlignment w:val="baseline"/>
        <w:rPr>
          <w:sz w:val="16"/>
          <w:szCs w:val="16"/>
          <w:lang w:eastAsia="lt-LT"/>
        </w:rPr>
      </w:pPr>
      <w:r w:rsidRPr="00B07496">
        <w:rPr>
          <w:sz w:val="16"/>
          <w:szCs w:val="16"/>
          <w:lang w:eastAsia="lt-LT"/>
        </w:rPr>
        <w:t>(Tiekėjo pavadinimas)</w:t>
      </w:r>
    </w:p>
    <w:p w14:paraId="4B8923EE" w14:textId="77777777" w:rsidR="006821D2" w:rsidRPr="00B07496" w:rsidRDefault="006821D2" w:rsidP="00E31DA3">
      <w:pPr>
        <w:suppressAutoHyphens/>
        <w:autoSpaceDN w:val="0"/>
        <w:spacing w:after="0" w:line="240" w:lineRule="auto"/>
        <w:ind w:right="-178"/>
        <w:jc w:val="center"/>
        <w:textAlignment w:val="baseline"/>
        <w:rPr>
          <w:lang w:eastAsia="lt-LT"/>
        </w:rPr>
      </w:pPr>
    </w:p>
    <w:p w14:paraId="673451B4" w14:textId="77777777" w:rsidR="006821D2" w:rsidRPr="00B07496" w:rsidRDefault="006821D2" w:rsidP="00E31DA3">
      <w:pPr>
        <w:suppressAutoHyphens/>
        <w:autoSpaceDN w:val="0"/>
        <w:spacing w:after="0" w:line="240" w:lineRule="auto"/>
        <w:ind w:right="-178"/>
        <w:jc w:val="center"/>
        <w:textAlignment w:val="baseline"/>
        <w:rPr>
          <w:sz w:val="16"/>
          <w:szCs w:val="16"/>
          <w:lang w:eastAsia="lt-LT"/>
        </w:rPr>
      </w:pPr>
      <w:r w:rsidRPr="00B07496">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2F43F9" w14:textId="77777777" w:rsidR="006821D2" w:rsidRPr="00B07496" w:rsidRDefault="006821D2" w:rsidP="00E31DA3">
      <w:pPr>
        <w:suppressAutoHyphens/>
        <w:autoSpaceDN w:val="0"/>
        <w:spacing w:after="0" w:line="240" w:lineRule="auto"/>
        <w:ind w:right="-178"/>
        <w:jc w:val="center"/>
        <w:textAlignment w:val="baseline"/>
        <w:rPr>
          <w:sz w:val="16"/>
          <w:szCs w:val="16"/>
          <w:lang w:eastAsia="lt-LT"/>
        </w:rPr>
      </w:pPr>
    </w:p>
    <w:p w14:paraId="794FA2A3" w14:textId="77777777" w:rsidR="006821D2" w:rsidRPr="00B07496" w:rsidRDefault="006821D2" w:rsidP="00E31DA3">
      <w:pPr>
        <w:suppressAutoHyphens/>
        <w:autoSpaceDN w:val="0"/>
        <w:spacing w:after="0" w:line="240" w:lineRule="auto"/>
        <w:jc w:val="center"/>
        <w:textAlignment w:val="baseline"/>
        <w:rPr>
          <w:b/>
          <w:lang w:eastAsia="lt-LT"/>
        </w:rPr>
      </w:pPr>
      <w:r w:rsidRPr="00B07496">
        <w:rPr>
          <w:b/>
          <w:lang w:eastAsia="lt-LT"/>
        </w:rPr>
        <w:t>PASIŪLYMAS</w:t>
      </w:r>
    </w:p>
    <w:p w14:paraId="7F1F38BA" w14:textId="0E525E87" w:rsidR="00B51599" w:rsidRPr="008800C4" w:rsidRDefault="006821D2" w:rsidP="008800C4">
      <w:pPr>
        <w:spacing w:after="0" w:line="240" w:lineRule="auto"/>
        <w:jc w:val="center"/>
        <w:rPr>
          <w:b/>
          <w:bCs/>
          <w:caps/>
          <w:color w:val="000000"/>
          <w:sz w:val="22"/>
        </w:rPr>
      </w:pPr>
      <w:r w:rsidRPr="0006133B">
        <w:rPr>
          <w:b/>
          <w:sz w:val="22"/>
          <w:lang w:eastAsia="lt-LT"/>
        </w:rPr>
        <w:t xml:space="preserve">DĖL </w:t>
      </w:r>
      <w:r w:rsidR="0006133B" w:rsidRPr="0006133B">
        <w:rPr>
          <w:b/>
          <w:bCs/>
          <w:caps/>
          <w:color w:val="000000"/>
          <w:sz w:val="22"/>
        </w:rPr>
        <w:t>Mokslo paskirties pastato 2C3p patalpų 025, 029,</w:t>
      </w:r>
      <w:r w:rsidR="008800C4">
        <w:rPr>
          <w:b/>
          <w:bCs/>
          <w:caps/>
          <w:color w:val="000000"/>
          <w:sz w:val="22"/>
        </w:rPr>
        <w:t xml:space="preserve"> </w:t>
      </w:r>
      <w:r w:rsidR="0006133B" w:rsidRPr="00AB1215">
        <w:rPr>
          <w:b/>
          <w:bCs/>
          <w:caps/>
          <w:color w:val="000000"/>
          <w:sz w:val="22"/>
        </w:rPr>
        <w:t xml:space="preserve">030, </w:t>
      </w:r>
      <w:r w:rsidR="0006133B" w:rsidRPr="0006133B">
        <w:rPr>
          <w:b/>
          <w:bCs/>
          <w:caps/>
          <w:color w:val="000000"/>
          <w:sz w:val="22"/>
        </w:rPr>
        <w:t xml:space="preserve">343, 344, </w:t>
      </w:r>
      <w:r w:rsidR="0006133B" w:rsidRPr="00AB1215">
        <w:rPr>
          <w:b/>
          <w:bCs/>
          <w:caps/>
          <w:color w:val="000000"/>
          <w:sz w:val="22"/>
        </w:rPr>
        <w:t xml:space="preserve">Tvirtovės al. 35 ir </w:t>
      </w:r>
      <w:r w:rsidR="008800C4">
        <w:rPr>
          <w:b/>
          <w:bCs/>
          <w:caps/>
          <w:color w:val="000000"/>
          <w:sz w:val="22"/>
        </w:rPr>
        <w:t xml:space="preserve"> </w:t>
      </w:r>
      <w:r w:rsidR="0006133B" w:rsidRPr="00AB1215">
        <w:rPr>
          <w:b/>
          <w:bCs/>
          <w:caps/>
          <w:color w:val="000000"/>
          <w:sz w:val="22"/>
        </w:rPr>
        <w:t>gyvenamosios paskirties</w:t>
      </w:r>
      <w:r w:rsidR="008800C4">
        <w:rPr>
          <w:b/>
          <w:bCs/>
          <w:caps/>
          <w:color w:val="000000"/>
          <w:sz w:val="22"/>
        </w:rPr>
        <w:t xml:space="preserve"> </w:t>
      </w:r>
      <w:r w:rsidR="0006133B" w:rsidRPr="00AB1215">
        <w:rPr>
          <w:b/>
          <w:bCs/>
          <w:caps/>
          <w:color w:val="000000"/>
          <w:sz w:val="22"/>
        </w:rPr>
        <w:t>pastato 3A5p patalpos Nr. 1-131,</w:t>
      </w:r>
      <w:r w:rsidR="0006133B" w:rsidRPr="0006133B">
        <w:rPr>
          <w:b/>
          <w:bCs/>
          <w:caps/>
          <w:color w:val="000000"/>
          <w:sz w:val="22"/>
        </w:rPr>
        <w:t xml:space="preserve"> Kampo g. 27,</w:t>
      </w:r>
      <w:r w:rsidR="0006133B" w:rsidRPr="00AB1215">
        <w:rPr>
          <w:b/>
          <w:bCs/>
          <w:caps/>
          <w:color w:val="000000"/>
          <w:sz w:val="22"/>
        </w:rPr>
        <w:t xml:space="preserve"> Kaune, paprastojo</w:t>
      </w:r>
      <w:r w:rsidR="008800C4">
        <w:rPr>
          <w:b/>
          <w:bCs/>
          <w:caps/>
          <w:color w:val="000000"/>
          <w:sz w:val="22"/>
        </w:rPr>
        <w:t xml:space="preserve"> </w:t>
      </w:r>
      <w:r w:rsidR="0006133B" w:rsidRPr="0006133B">
        <w:rPr>
          <w:b/>
          <w:bCs/>
          <w:caps/>
          <w:color w:val="000000"/>
          <w:sz w:val="22"/>
        </w:rPr>
        <w:t xml:space="preserve">remonto </w:t>
      </w:r>
      <w:r w:rsidR="0006133B" w:rsidRPr="0006133B">
        <w:rPr>
          <w:b/>
          <w:caps/>
          <w:color w:val="000000"/>
          <w:sz w:val="22"/>
        </w:rPr>
        <w:t>darb</w:t>
      </w:r>
      <w:r w:rsidR="004A4979" w:rsidRPr="0006133B">
        <w:rPr>
          <w:b/>
          <w:caps/>
          <w:color w:val="000000"/>
          <w:sz w:val="22"/>
        </w:rPr>
        <w:t>ų</w:t>
      </w:r>
    </w:p>
    <w:p w14:paraId="6BD03EF7" w14:textId="77777777" w:rsidR="001943DD" w:rsidRPr="00B07496" w:rsidRDefault="001943DD" w:rsidP="00E31DA3">
      <w:pPr>
        <w:spacing w:after="0" w:line="240" w:lineRule="auto"/>
        <w:jc w:val="center"/>
        <w:rPr>
          <w:caps/>
          <w:szCs w:val="24"/>
        </w:rPr>
      </w:pPr>
    </w:p>
    <w:p w14:paraId="2F0C6C43" w14:textId="77777777" w:rsidR="006821D2" w:rsidRPr="00B07496" w:rsidRDefault="006821D2" w:rsidP="00E31DA3">
      <w:pPr>
        <w:suppressAutoHyphens/>
        <w:autoSpaceDN w:val="0"/>
        <w:spacing w:after="0" w:line="240" w:lineRule="auto"/>
        <w:jc w:val="center"/>
        <w:textAlignment w:val="baseline"/>
        <w:rPr>
          <w:b/>
          <w:sz w:val="22"/>
          <w:lang w:eastAsia="lt-LT"/>
        </w:rPr>
      </w:pPr>
    </w:p>
    <w:p w14:paraId="0AA21ACA" w14:textId="77777777" w:rsidR="006821D2" w:rsidRPr="00B07496" w:rsidRDefault="006821D2" w:rsidP="00E31DA3">
      <w:pPr>
        <w:suppressAutoHyphens/>
        <w:autoSpaceDN w:val="0"/>
        <w:spacing w:after="0" w:line="240" w:lineRule="auto"/>
        <w:jc w:val="center"/>
        <w:textAlignment w:val="baseline"/>
        <w:rPr>
          <w:sz w:val="22"/>
          <w:lang w:eastAsia="lt-LT"/>
        </w:rPr>
      </w:pPr>
    </w:p>
    <w:p w14:paraId="07EA5FB3" w14:textId="77777777" w:rsidR="006821D2" w:rsidRPr="00B07496" w:rsidRDefault="006821D2" w:rsidP="00E31DA3">
      <w:pPr>
        <w:shd w:val="clear" w:color="auto" w:fill="FFFFFF"/>
        <w:suppressAutoHyphens/>
        <w:autoSpaceDN w:val="0"/>
        <w:spacing w:after="0" w:line="240" w:lineRule="auto"/>
        <w:jc w:val="center"/>
        <w:textAlignment w:val="baseline"/>
        <w:rPr>
          <w:lang w:eastAsia="lt-LT"/>
        </w:rPr>
      </w:pPr>
      <w:r w:rsidRPr="00B07496">
        <w:rPr>
          <w:lang w:eastAsia="lt-LT"/>
        </w:rPr>
        <w:t>____________</w:t>
      </w:r>
      <w:r w:rsidRPr="00B07496">
        <w:rPr>
          <w:sz w:val="22"/>
          <w:lang w:eastAsia="lt-LT"/>
        </w:rPr>
        <w:t>Nr.______</w:t>
      </w:r>
    </w:p>
    <w:p w14:paraId="4565FEDD" w14:textId="77777777" w:rsidR="006821D2" w:rsidRPr="00B07496" w:rsidRDefault="006821D2" w:rsidP="00E31DA3">
      <w:pPr>
        <w:shd w:val="clear" w:color="auto" w:fill="FFFFFF"/>
        <w:suppressAutoHyphens/>
        <w:autoSpaceDN w:val="0"/>
        <w:spacing w:after="0" w:line="240" w:lineRule="auto"/>
        <w:jc w:val="center"/>
        <w:textAlignment w:val="baseline"/>
        <w:rPr>
          <w:bCs/>
          <w:color w:val="000000"/>
          <w:sz w:val="22"/>
          <w:lang w:eastAsia="lt-LT"/>
        </w:rPr>
      </w:pPr>
      <w:r w:rsidRPr="00B07496">
        <w:rPr>
          <w:bCs/>
          <w:color w:val="000000"/>
          <w:sz w:val="22"/>
          <w:lang w:eastAsia="lt-LT"/>
        </w:rPr>
        <w:t>(Data)</w:t>
      </w:r>
    </w:p>
    <w:p w14:paraId="74EF3DE6" w14:textId="77777777" w:rsidR="006821D2" w:rsidRPr="00B07496" w:rsidRDefault="006821D2" w:rsidP="00E31DA3">
      <w:pPr>
        <w:shd w:val="clear" w:color="auto" w:fill="FFFFFF"/>
        <w:suppressAutoHyphens/>
        <w:autoSpaceDN w:val="0"/>
        <w:spacing w:after="0" w:line="240" w:lineRule="auto"/>
        <w:textAlignment w:val="baseline"/>
        <w:rPr>
          <w:b/>
          <w:bCs/>
          <w:color w:val="000000"/>
          <w:sz w:val="22"/>
          <w:lang w:eastAsia="lt-LT"/>
        </w:rPr>
      </w:pPr>
    </w:p>
    <w:p w14:paraId="192683B0" w14:textId="77777777" w:rsidR="006821D2" w:rsidRPr="00B07496" w:rsidRDefault="006821D2" w:rsidP="00E31DA3">
      <w:pPr>
        <w:shd w:val="clear" w:color="auto" w:fill="FFFFFF"/>
        <w:suppressAutoHyphens/>
        <w:autoSpaceDN w:val="0"/>
        <w:spacing w:after="0" w:line="240" w:lineRule="auto"/>
        <w:jc w:val="center"/>
        <w:textAlignment w:val="baseline"/>
        <w:rPr>
          <w:bCs/>
          <w:color w:val="000000"/>
          <w:sz w:val="22"/>
          <w:lang w:eastAsia="lt-LT"/>
        </w:rPr>
      </w:pPr>
      <w:r w:rsidRPr="00B07496">
        <w:rPr>
          <w:bCs/>
          <w:color w:val="000000"/>
          <w:sz w:val="22"/>
          <w:lang w:eastAsia="lt-LT"/>
        </w:rPr>
        <w:t>_____________</w:t>
      </w:r>
    </w:p>
    <w:p w14:paraId="7596B666" w14:textId="77777777" w:rsidR="006821D2" w:rsidRPr="00B07496" w:rsidRDefault="006821D2" w:rsidP="00E31DA3">
      <w:pPr>
        <w:shd w:val="clear" w:color="auto" w:fill="FFFFFF"/>
        <w:suppressAutoHyphens/>
        <w:autoSpaceDN w:val="0"/>
        <w:spacing w:after="0" w:line="240" w:lineRule="auto"/>
        <w:jc w:val="center"/>
        <w:textAlignment w:val="baseline"/>
        <w:rPr>
          <w:bCs/>
          <w:color w:val="000000"/>
          <w:sz w:val="22"/>
          <w:lang w:eastAsia="lt-LT"/>
        </w:rPr>
      </w:pPr>
      <w:r w:rsidRPr="00B07496">
        <w:rPr>
          <w:bCs/>
          <w:color w:val="000000"/>
          <w:sz w:val="22"/>
          <w:lang w:eastAsia="lt-LT"/>
        </w:rPr>
        <w:t>(Sudarymo vieta)</w:t>
      </w:r>
    </w:p>
    <w:p w14:paraId="31E0617D" w14:textId="77777777" w:rsidR="006821D2" w:rsidRPr="00B07496" w:rsidRDefault="006821D2" w:rsidP="00E31DA3">
      <w:pPr>
        <w:suppressAutoHyphens/>
        <w:autoSpaceDN w:val="0"/>
        <w:spacing w:after="0" w:line="240" w:lineRule="auto"/>
        <w:jc w:val="center"/>
        <w:textAlignment w:val="baseline"/>
        <w:rPr>
          <w:sz w:val="22"/>
          <w:lang w:eastAsia="lt-LT"/>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821D2" w:rsidRPr="00B07496" w14:paraId="638C0292" w14:textId="77777777" w:rsidTr="0069557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8CAC3" w14:textId="77777777" w:rsidR="006821D2" w:rsidRPr="00B07496" w:rsidRDefault="006821D2" w:rsidP="00E31DA3">
            <w:pPr>
              <w:suppressAutoHyphens/>
              <w:autoSpaceDN w:val="0"/>
              <w:spacing w:after="0" w:line="240" w:lineRule="auto"/>
              <w:jc w:val="both"/>
              <w:textAlignment w:val="baseline"/>
              <w:rPr>
                <w:lang w:eastAsia="lt-LT"/>
              </w:rPr>
            </w:pPr>
            <w:r w:rsidRPr="00B07496">
              <w:rPr>
                <w:szCs w:val="24"/>
                <w:lang w:eastAsia="lt-LT"/>
              </w:rPr>
              <w:t xml:space="preserve">Tiekėjo pavadinimas </w:t>
            </w:r>
            <w:r w:rsidRPr="00B07496">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3FDA" w14:textId="77777777" w:rsidR="006821D2" w:rsidRPr="00B07496" w:rsidRDefault="006821D2" w:rsidP="00E31DA3">
            <w:pPr>
              <w:suppressAutoHyphens/>
              <w:autoSpaceDN w:val="0"/>
              <w:spacing w:after="0" w:line="240" w:lineRule="auto"/>
              <w:jc w:val="both"/>
              <w:textAlignment w:val="baseline"/>
              <w:rPr>
                <w:szCs w:val="24"/>
                <w:lang w:eastAsia="lt-LT"/>
              </w:rPr>
            </w:pPr>
          </w:p>
          <w:p w14:paraId="3239840F" w14:textId="77777777" w:rsidR="006821D2" w:rsidRPr="00B07496" w:rsidRDefault="006821D2" w:rsidP="00E31DA3">
            <w:pPr>
              <w:suppressAutoHyphens/>
              <w:autoSpaceDN w:val="0"/>
              <w:spacing w:after="0" w:line="240" w:lineRule="auto"/>
              <w:jc w:val="both"/>
              <w:textAlignment w:val="baseline"/>
              <w:rPr>
                <w:szCs w:val="24"/>
                <w:lang w:eastAsia="lt-LT"/>
              </w:rPr>
            </w:pPr>
          </w:p>
        </w:tc>
      </w:tr>
      <w:tr w:rsidR="006821D2" w:rsidRPr="00B07496" w14:paraId="496BA058" w14:textId="77777777" w:rsidTr="0069557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940D" w14:textId="77777777" w:rsidR="006821D2" w:rsidRPr="00B07496" w:rsidRDefault="006821D2" w:rsidP="00E31DA3">
            <w:pPr>
              <w:suppressAutoHyphens/>
              <w:autoSpaceDN w:val="0"/>
              <w:spacing w:after="0" w:line="240" w:lineRule="auto"/>
              <w:jc w:val="both"/>
              <w:textAlignment w:val="baseline"/>
              <w:rPr>
                <w:lang w:eastAsia="lt-LT"/>
              </w:rPr>
            </w:pPr>
            <w:r w:rsidRPr="00B07496">
              <w:rPr>
                <w:szCs w:val="24"/>
                <w:lang w:eastAsia="lt-LT"/>
              </w:rPr>
              <w:t>Tiekėjo adresas</w:t>
            </w:r>
            <w:r w:rsidRPr="00B07496">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779D" w14:textId="77777777" w:rsidR="006821D2" w:rsidRPr="00B07496" w:rsidRDefault="006821D2" w:rsidP="00E31DA3">
            <w:pPr>
              <w:suppressAutoHyphens/>
              <w:autoSpaceDN w:val="0"/>
              <w:spacing w:after="0" w:line="240" w:lineRule="auto"/>
              <w:jc w:val="both"/>
              <w:textAlignment w:val="baseline"/>
              <w:rPr>
                <w:szCs w:val="24"/>
                <w:lang w:eastAsia="lt-LT"/>
              </w:rPr>
            </w:pPr>
          </w:p>
          <w:p w14:paraId="46A8810D" w14:textId="77777777" w:rsidR="006821D2" w:rsidRPr="00B07496" w:rsidRDefault="006821D2" w:rsidP="00E31DA3">
            <w:pPr>
              <w:suppressAutoHyphens/>
              <w:autoSpaceDN w:val="0"/>
              <w:spacing w:after="0" w:line="240" w:lineRule="auto"/>
              <w:jc w:val="both"/>
              <w:textAlignment w:val="baseline"/>
              <w:rPr>
                <w:szCs w:val="24"/>
                <w:lang w:eastAsia="lt-LT"/>
              </w:rPr>
            </w:pPr>
          </w:p>
        </w:tc>
      </w:tr>
      <w:tr w:rsidR="006821D2" w:rsidRPr="00B07496" w14:paraId="4DC58279" w14:textId="77777777" w:rsidTr="0069557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33AE4" w14:textId="77777777" w:rsidR="006821D2" w:rsidRPr="00B07496" w:rsidRDefault="006821D2" w:rsidP="00E31DA3">
            <w:pPr>
              <w:suppressAutoHyphens/>
              <w:autoSpaceDN w:val="0"/>
              <w:spacing w:after="0" w:line="240" w:lineRule="auto"/>
              <w:jc w:val="both"/>
              <w:textAlignment w:val="baseline"/>
              <w:rPr>
                <w:szCs w:val="24"/>
                <w:lang w:eastAsia="lt-LT"/>
              </w:rPr>
            </w:pPr>
            <w:r w:rsidRPr="00B07496">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1E62" w14:textId="77777777" w:rsidR="006821D2" w:rsidRPr="00B07496" w:rsidRDefault="006821D2" w:rsidP="00E31DA3">
            <w:pPr>
              <w:suppressAutoHyphens/>
              <w:autoSpaceDN w:val="0"/>
              <w:spacing w:after="0" w:line="240" w:lineRule="auto"/>
              <w:jc w:val="both"/>
              <w:textAlignment w:val="baseline"/>
              <w:rPr>
                <w:szCs w:val="24"/>
                <w:lang w:eastAsia="lt-LT"/>
              </w:rPr>
            </w:pPr>
          </w:p>
        </w:tc>
      </w:tr>
      <w:tr w:rsidR="006821D2" w:rsidRPr="00B07496" w14:paraId="05F34450" w14:textId="77777777" w:rsidTr="0069557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32E0" w14:textId="77777777" w:rsidR="006821D2" w:rsidRPr="00B07496" w:rsidRDefault="006821D2" w:rsidP="00E31DA3">
            <w:pPr>
              <w:suppressAutoHyphens/>
              <w:autoSpaceDN w:val="0"/>
              <w:spacing w:after="0" w:line="240" w:lineRule="auto"/>
              <w:jc w:val="both"/>
              <w:textAlignment w:val="baseline"/>
              <w:rPr>
                <w:szCs w:val="24"/>
                <w:lang w:eastAsia="lt-LT"/>
              </w:rPr>
            </w:pPr>
            <w:r w:rsidRPr="00B07496">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89D3" w14:textId="77777777" w:rsidR="006821D2" w:rsidRPr="00B07496" w:rsidRDefault="006821D2" w:rsidP="00E31DA3">
            <w:pPr>
              <w:suppressAutoHyphens/>
              <w:autoSpaceDN w:val="0"/>
              <w:spacing w:after="0" w:line="240" w:lineRule="auto"/>
              <w:jc w:val="both"/>
              <w:textAlignment w:val="baseline"/>
              <w:rPr>
                <w:szCs w:val="24"/>
                <w:lang w:eastAsia="lt-LT"/>
              </w:rPr>
            </w:pPr>
          </w:p>
        </w:tc>
      </w:tr>
      <w:tr w:rsidR="006821D2" w:rsidRPr="00B07496" w14:paraId="1B7F354C" w14:textId="77777777" w:rsidTr="0069557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070D3" w14:textId="77777777" w:rsidR="006821D2" w:rsidRPr="00B07496" w:rsidRDefault="006821D2" w:rsidP="00E31DA3">
            <w:pPr>
              <w:suppressAutoHyphens/>
              <w:autoSpaceDN w:val="0"/>
              <w:spacing w:after="0" w:line="240" w:lineRule="auto"/>
              <w:jc w:val="both"/>
              <w:textAlignment w:val="baseline"/>
              <w:rPr>
                <w:szCs w:val="24"/>
                <w:lang w:eastAsia="lt-LT"/>
              </w:rPr>
            </w:pPr>
            <w:r w:rsidRPr="00B07496">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3E99" w14:textId="77777777" w:rsidR="006821D2" w:rsidRPr="00B07496" w:rsidRDefault="006821D2" w:rsidP="00E31DA3">
            <w:pPr>
              <w:suppressAutoHyphens/>
              <w:autoSpaceDN w:val="0"/>
              <w:spacing w:after="0" w:line="240" w:lineRule="auto"/>
              <w:jc w:val="both"/>
              <w:textAlignment w:val="baseline"/>
              <w:rPr>
                <w:szCs w:val="24"/>
                <w:lang w:eastAsia="lt-LT"/>
              </w:rPr>
            </w:pPr>
          </w:p>
        </w:tc>
      </w:tr>
      <w:tr w:rsidR="006821D2" w:rsidRPr="00B07496" w14:paraId="0E2D3D7F" w14:textId="77777777" w:rsidTr="0069557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638C" w14:textId="77777777" w:rsidR="006821D2" w:rsidRPr="00B07496" w:rsidRDefault="006821D2" w:rsidP="00E31DA3">
            <w:pPr>
              <w:suppressAutoHyphens/>
              <w:autoSpaceDN w:val="0"/>
              <w:spacing w:after="0" w:line="240" w:lineRule="auto"/>
              <w:jc w:val="both"/>
              <w:textAlignment w:val="baseline"/>
              <w:rPr>
                <w:szCs w:val="24"/>
                <w:lang w:eastAsia="lt-LT"/>
              </w:rPr>
            </w:pPr>
            <w:r w:rsidRPr="00B07496">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3E1E1" w14:textId="77777777" w:rsidR="006821D2" w:rsidRPr="00B07496" w:rsidRDefault="006821D2" w:rsidP="00E31DA3">
            <w:pPr>
              <w:suppressAutoHyphens/>
              <w:autoSpaceDN w:val="0"/>
              <w:spacing w:after="0" w:line="240" w:lineRule="auto"/>
              <w:jc w:val="both"/>
              <w:textAlignment w:val="baseline"/>
              <w:rPr>
                <w:szCs w:val="24"/>
                <w:lang w:eastAsia="lt-LT"/>
              </w:rPr>
            </w:pPr>
          </w:p>
        </w:tc>
      </w:tr>
    </w:tbl>
    <w:p w14:paraId="789CF2EC" w14:textId="77777777" w:rsidR="006821D2" w:rsidRPr="00B07496" w:rsidRDefault="006821D2" w:rsidP="00E31DA3">
      <w:pPr>
        <w:suppressAutoHyphens/>
        <w:autoSpaceDN w:val="0"/>
        <w:spacing w:after="0" w:line="240" w:lineRule="auto"/>
        <w:ind w:firstLine="720"/>
        <w:jc w:val="both"/>
        <w:textAlignment w:val="baseline"/>
        <w:rPr>
          <w:sz w:val="22"/>
          <w:lang w:eastAsia="lt-LT"/>
        </w:rPr>
      </w:pPr>
    </w:p>
    <w:p w14:paraId="38203402" w14:textId="77777777" w:rsidR="006821D2" w:rsidRPr="00B07496" w:rsidRDefault="006821D2" w:rsidP="00E31DA3">
      <w:pPr>
        <w:suppressAutoHyphens/>
        <w:autoSpaceDN w:val="0"/>
        <w:spacing w:after="0" w:line="240" w:lineRule="auto"/>
        <w:ind w:right="-1"/>
        <w:jc w:val="both"/>
        <w:textAlignment w:val="baseline"/>
        <w:rPr>
          <w:i/>
          <w:szCs w:val="24"/>
          <w:lang w:eastAsia="lt-LT"/>
        </w:rPr>
      </w:pPr>
      <w:r w:rsidRPr="00B07496">
        <w:rPr>
          <w:i/>
          <w:szCs w:val="24"/>
          <w:lang w:eastAsia="lt-LT"/>
        </w:rPr>
        <w:t>/Pastaba. Pildoma jei tiekėjas ketina pasitelkti subteikėją (-us)/</w:t>
      </w:r>
    </w:p>
    <w:tbl>
      <w:tblPr>
        <w:tblW w:w="9918" w:type="dxa"/>
        <w:tblLayout w:type="fixed"/>
        <w:tblCellMar>
          <w:left w:w="10" w:type="dxa"/>
          <w:right w:w="10" w:type="dxa"/>
        </w:tblCellMar>
        <w:tblLook w:val="0000" w:firstRow="0" w:lastRow="0" w:firstColumn="0" w:lastColumn="0" w:noHBand="0" w:noVBand="0"/>
      </w:tblPr>
      <w:tblGrid>
        <w:gridCol w:w="6488"/>
        <w:gridCol w:w="3430"/>
      </w:tblGrid>
      <w:tr w:rsidR="006821D2" w:rsidRPr="00B07496" w14:paraId="32CD373E" w14:textId="77777777" w:rsidTr="0069557E">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F656" w14:textId="77777777" w:rsidR="006821D2" w:rsidRPr="00B07496" w:rsidRDefault="006821D2" w:rsidP="00E31DA3">
            <w:pPr>
              <w:suppressAutoHyphens/>
              <w:autoSpaceDN w:val="0"/>
              <w:spacing w:after="0" w:line="240" w:lineRule="auto"/>
              <w:textAlignment w:val="baseline"/>
              <w:rPr>
                <w:lang w:eastAsia="lt-LT"/>
              </w:rPr>
            </w:pPr>
            <w:r w:rsidRPr="00B07496">
              <w:rPr>
                <w:rFonts w:eastAsia="Times New Roman"/>
                <w:spacing w:val="-6"/>
                <w:szCs w:val="24"/>
                <w:lang w:eastAsia="lt-LT"/>
              </w:rPr>
              <w:t xml:space="preserve">Subrangovo (-ų), subtiekėjo (-ų) ar subteikėjo (-ų) pavadinimas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1145" w14:textId="77777777" w:rsidR="006821D2" w:rsidRPr="00B07496" w:rsidRDefault="006821D2" w:rsidP="00E31DA3">
            <w:pPr>
              <w:suppressAutoHyphens/>
              <w:autoSpaceDN w:val="0"/>
              <w:spacing w:after="0" w:line="240" w:lineRule="auto"/>
              <w:jc w:val="both"/>
              <w:textAlignment w:val="baseline"/>
              <w:rPr>
                <w:rFonts w:eastAsia="Times New Roman"/>
                <w:szCs w:val="24"/>
                <w:lang w:eastAsia="lt-LT"/>
              </w:rPr>
            </w:pPr>
          </w:p>
        </w:tc>
      </w:tr>
      <w:tr w:rsidR="006821D2" w:rsidRPr="00B07496" w14:paraId="696620CC" w14:textId="77777777" w:rsidTr="0069557E">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D21B1" w14:textId="77777777" w:rsidR="006821D2" w:rsidRPr="00B07496" w:rsidRDefault="006821D2" w:rsidP="00E31DA3">
            <w:pPr>
              <w:suppressAutoHyphens/>
              <w:autoSpaceDN w:val="0"/>
              <w:spacing w:after="0" w:line="240" w:lineRule="auto"/>
              <w:textAlignment w:val="baseline"/>
              <w:rPr>
                <w:rFonts w:eastAsia="Times New Roman"/>
                <w:szCs w:val="24"/>
                <w:lang w:eastAsia="lt-LT"/>
              </w:rPr>
            </w:pPr>
            <w:r w:rsidRPr="00B07496">
              <w:rPr>
                <w:rFonts w:eastAsia="Times New Roman"/>
                <w:szCs w:val="24"/>
                <w:lang w:eastAsia="lt-LT"/>
              </w:rPr>
              <w:t xml:space="preserve">Subrangovo (-ų), subtiekėjo (-ų) ar subteikėjo (-ų) adresas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23774" w14:textId="77777777" w:rsidR="006821D2" w:rsidRPr="00B07496" w:rsidRDefault="006821D2" w:rsidP="00E31DA3">
            <w:pPr>
              <w:suppressAutoHyphens/>
              <w:autoSpaceDN w:val="0"/>
              <w:spacing w:after="0" w:line="240" w:lineRule="auto"/>
              <w:jc w:val="both"/>
              <w:textAlignment w:val="baseline"/>
              <w:rPr>
                <w:rFonts w:eastAsia="Times New Roman"/>
                <w:szCs w:val="24"/>
                <w:lang w:eastAsia="lt-LT"/>
              </w:rPr>
            </w:pPr>
          </w:p>
        </w:tc>
      </w:tr>
      <w:tr w:rsidR="006821D2" w:rsidRPr="00B07496" w14:paraId="04C4AA7D" w14:textId="77777777" w:rsidTr="0069557E">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53324" w14:textId="77777777" w:rsidR="006821D2" w:rsidRPr="00B07496" w:rsidRDefault="006821D2" w:rsidP="00E31DA3">
            <w:pPr>
              <w:suppressAutoHyphens/>
              <w:autoSpaceDN w:val="0"/>
              <w:spacing w:after="0" w:line="240" w:lineRule="auto"/>
              <w:textAlignment w:val="baseline"/>
              <w:rPr>
                <w:rFonts w:eastAsia="Times New Roman"/>
                <w:szCs w:val="24"/>
                <w:lang w:eastAsia="lt-LT"/>
              </w:rPr>
            </w:pPr>
            <w:r w:rsidRPr="00B07496">
              <w:rPr>
                <w:rFonts w:eastAsia="Times New Roman"/>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974F" w14:textId="77777777" w:rsidR="006821D2" w:rsidRPr="00B07496" w:rsidRDefault="006821D2" w:rsidP="00E31DA3">
            <w:pPr>
              <w:suppressAutoHyphens/>
              <w:autoSpaceDN w:val="0"/>
              <w:spacing w:after="0" w:line="240" w:lineRule="auto"/>
              <w:jc w:val="both"/>
              <w:textAlignment w:val="baseline"/>
              <w:rPr>
                <w:rFonts w:eastAsia="Times New Roman"/>
                <w:szCs w:val="24"/>
                <w:lang w:eastAsia="lt-LT"/>
              </w:rPr>
            </w:pPr>
          </w:p>
        </w:tc>
      </w:tr>
      <w:tr w:rsidR="006821D2" w:rsidRPr="00B07496" w14:paraId="47E3290A" w14:textId="77777777" w:rsidTr="0069557E">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D2966" w14:textId="77777777" w:rsidR="006821D2" w:rsidRPr="00B07496" w:rsidRDefault="006821D2" w:rsidP="00E31DA3">
            <w:pPr>
              <w:suppressAutoHyphens/>
              <w:autoSpaceDN w:val="0"/>
              <w:spacing w:after="0" w:line="240" w:lineRule="auto"/>
              <w:textAlignment w:val="baseline"/>
              <w:rPr>
                <w:rFonts w:eastAsia="Times New Roman"/>
                <w:szCs w:val="24"/>
                <w:lang w:eastAsia="lt-LT"/>
              </w:rPr>
            </w:pPr>
            <w:r w:rsidRPr="00B07496">
              <w:rPr>
                <w:rFonts w:eastAsia="Times New Roman"/>
                <w:szCs w:val="24"/>
                <w:lang w:eastAsia="lt-LT"/>
              </w:rPr>
              <w:t>Įsipareigojimų dalis (procentais), kuriai ketinama pasitelkti subrangovą (-us), subtiekėją (-us) ar subteikėją (-us)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9D311" w14:textId="77777777" w:rsidR="006821D2" w:rsidRPr="00B07496" w:rsidRDefault="006821D2" w:rsidP="00E31DA3">
            <w:pPr>
              <w:suppressAutoHyphens/>
              <w:autoSpaceDN w:val="0"/>
              <w:spacing w:after="0" w:line="240" w:lineRule="auto"/>
              <w:jc w:val="both"/>
              <w:textAlignment w:val="baseline"/>
              <w:rPr>
                <w:rFonts w:eastAsia="Times New Roman"/>
                <w:szCs w:val="24"/>
                <w:lang w:eastAsia="lt-LT"/>
              </w:rPr>
            </w:pPr>
          </w:p>
        </w:tc>
      </w:tr>
    </w:tbl>
    <w:p w14:paraId="70AA33C1" w14:textId="77777777" w:rsidR="006821D2" w:rsidRPr="00B07496" w:rsidRDefault="006821D2" w:rsidP="00E31DA3">
      <w:pPr>
        <w:suppressAutoHyphens/>
        <w:autoSpaceDN w:val="0"/>
        <w:spacing w:after="0" w:line="240" w:lineRule="auto"/>
        <w:ind w:right="-1" w:firstLine="720"/>
        <w:jc w:val="both"/>
        <w:textAlignment w:val="baseline"/>
        <w:rPr>
          <w:szCs w:val="24"/>
          <w:lang w:eastAsia="lt-LT"/>
        </w:rPr>
      </w:pPr>
    </w:p>
    <w:p w14:paraId="4C906C1F" w14:textId="77777777" w:rsidR="006821D2" w:rsidRPr="00B07496" w:rsidRDefault="006821D2" w:rsidP="00E31DA3">
      <w:pPr>
        <w:suppressAutoHyphens/>
        <w:autoSpaceDN w:val="0"/>
        <w:spacing w:after="0" w:line="240" w:lineRule="auto"/>
        <w:ind w:right="-1" w:firstLine="720"/>
        <w:jc w:val="both"/>
        <w:textAlignment w:val="baseline"/>
        <w:rPr>
          <w:szCs w:val="24"/>
          <w:lang w:eastAsia="lt-LT"/>
        </w:rPr>
      </w:pPr>
      <w:r w:rsidRPr="00B07496">
        <w:rPr>
          <w:szCs w:val="24"/>
          <w:lang w:eastAsia="lt-LT"/>
        </w:rPr>
        <w:t>Šiuo pasiūlymu pažymime, kad sutinkame su visomis pirkimo sąlygomis, nustatytomis:</w:t>
      </w:r>
    </w:p>
    <w:p w14:paraId="5B90C896" w14:textId="77777777" w:rsidR="006821D2" w:rsidRPr="00B07496" w:rsidRDefault="006821D2" w:rsidP="000A450E">
      <w:pPr>
        <w:numPr>
          <w:ilvl w:val="0"/>
          <w:numId w:val="23"/>
        </w:numPr>
        <w:suppressAutoHyphens/>
        <w:autoSpaceDN w:val="0"/>
        <w:spacing w:after="0" w:line="240" w:lineRule="auto"/>
        <w:ind w:right="-1"/>
        <w:jc w:val="both"/>
        <w:textAlignment w:val="baseline"/>
        <w:rPr>
          <w:szCs w:val="24"/>
          <w:lang w:eastAsia="lt-LT"/>
        </w:rPr>
      </w:pPr>
      <w:r w:rsidRPr="00B07496">
        <w:rPr>
          <w:szCs w:val="24"/>
          <w:lang w:eastAsia="lt-LT"/>
        </w:rPr>
        <w:t>Pirkimo dokumentuose (jų paaiškinimuose, papildymuose).</w:t>
      </w:r>
    </w:p>
    <w:p w14:paraId="5C6C0ED6" w14:textId="77777777" w:rsidR="006821D2" w:rsidRPr="00B07496" w:rsidRDefault="006821D2" w:rsidP="000A450E">
      <w:pPr>
        <w:numPr>
          <w:ilvl w:val="0"/>
          <w:numId w:val="23"/>
        </w:numPr>
        <w:suppressAutoHyphens/>
        <w:autoSpaceDN w:val="0"/>
        <w:spacing w:after="0" w:line="240" w:lineRule="auto"/>
        <w:ind w:right="-1"/>
        <w:jc w:val="both"/>
        <w:textAlignment w:val="baseline"/>
        <w:rPr>
          <w:szCs w:val="24"/>
          <w:lang w:eastAsia="lt-LT"/>
        </w:rPr>
      </w:pPr>
      <w:r w:rsidRPr="00B07496">
        <w:rPr>
          <w:szCs w:val="24"/>
          <w:lang w:eastAsia="lt-LT"/>
        </w:rPr>
        <w:t>Taip pat patvirtiname, kad visa Mūsų pasiūlyme pateikta informacija yra teisinga ir kad Mes nenuslėpėme jokios informacijos, kurią buvo prašoma pateikti pirkimo dokumentuose.</w:t>
      </w:r>
    </w:p>
    <w:p w14:paraId="285E737A" w14:textId="77777777" w:rsidR="00480AB5" w:rsidRPr="00480AB5" w:rsidRDefault="006821D2" w:rsidP="00480AB5">
      <w:pPr>
        <w:numPr>
          <w:ilvl w:val="0"/>
          <w:numId w:val="23"/>
        </w:numPr>
        <w:suppressAutoHyphens/>
        <w:autoSpaceDN w:val="0"/>
        <w:spacing w:after="0" w:line="240" w:lineRule="auto"/>
        <w:ind w:right="-1"/>
        <w:jc w:val="both"/>
        <w:textAlignment w:val="baseline"/>
        <w:rPr>
          <w:szCs w:val="24"/>
          <w:lang w:eastAsia="lt-LT"/>
        </w:rPr>
      </w:pPr>
      <w:r w:rsidRPr="004F731B">
        <w:rPr>
          <w:szCs w:val="24"/>
          <w:lang w:eastAsia="lt-LT"/>
        </w:rPr>
        <w:t>Suprantame, kad išaiškėjus aukščiau nurodytoms aplinkybėms būsime pašalinti iš šio pirkimo ir mūsų pateiktas pasiūlymas bus atmestas.</w:t>
      </w:r>
    </w:p>
    <w:p w14:paraId="20CF338E" w14:textId="6112C6B8" w:rsidR="00E64622" w:rsidRDefault="006821D2" w:rsidP="00480AB5">
      <w:pPr>
        <w:numPr>
          <w:ilvl w:val="0"/>
          <w:numId w:val="23"/>
        </w:numPr>
        <w:suppressAutoHyphens/>
        <w:autoSpaceDN w:val="0"/>
        <w:spacing w:after="0" w:line="240" w:lineRule="auto"/>
        <w:ind w:right="-1"/>
        <w:jc w:val="both"/>
        <w:textAlignment w:val="baseline"/>
        <w:rPr>
          <w:szCs w:val="24"/>
          <w:lang w:eastAsia="lt-LT"/>
        </w:rPr>
      </w:pPr>
      <w:r w:rsidRPr="004F731B">
        <w:rPr>
          <w:szCs w:val="24"/>
          <w:lang w:eastAsia="lt-LT"/>
        </w:rPr>
        <w:t>Pasirašydamas pasiūlymą, patvirtinu, kad dokumentų skaitmeninės kopijos ir elektroninėmis priemonėmis pateikti duomenys yra tikri.</w:t>
      </w:r>
    </w:p>
    <w:p w14:paraId="4FB96030" w14:textId="77777777" w:rsidR="00480AB5" w:rsidRDefault="00480AB5" w:rsidP="00480AB5">
      <w:pPr>
        <w:suppressAutoHyphens/>
        <w:autoSpaceDN w:val="0"/>
        <w:spacing w:after="0" w:line="240" w:lineRule="auto"/>
        <w:ind w:left="720" w:right="-1"/>
        <w:jc w:val="both"/>
        <w:textAlignment w:val="baseline"/>
        <w:rPr>
          <w:szCs w:val="24"/>
          <w:lang w:eastAsia="lt-LT"/>
        </w:rPr>
      </w:pPr>
    </w:p>
    <w:p w14:paraId="0164DDD6" w14:textId="77777777" w:rsidR="00480AB5" w:rsidRPr="00480AB5" w:rsidRDefault="00480AB5" w:rsidP="00480AB5">
      <w:pPr>
        <w:suppressAutoHyphens/>
        <w:autoSpaceDN w:val="0"/>
        <w:spacing w:after="0" w:line="240" w:lineRule="auto"/>
        <w:ind w:left="720" w:right="-1"/>
        <w:jc w:val="both"/>
        <w:textAlignment w:val="baseline"/>
        <w:rPr>
          <w:szCs w:val="24"/>
          <w:lang w:eastAsia="lt-LT"/>
        </w:rPr>
      </w:pPr>
    </w:p>
    <w:p w14:paraId="009D20FE" w14:textId="02CC1379" w:rsidR="00AA0B88" w:rsidRDefault="00AA0B88" w:rsidP="00480AB5">
      <w:pPr>
        <w:numPr>
          <w:ilvl w:val="0"/>
          <w:numId w:val="23"/>
        </w:numPr>
        <w:suppressAutoHyphens/>
        <w:autoSpaceDN w:val="0"/>
        <w:spacing w:after="0" w:line="240" w:lineRule="auto"/>
        <w:ind w:right="-1"/>
        <w:jc w:val="both"/>
        <w:textAlignment w:val="baseline"/>
        <w:rPr>
          <w:szCs w:val="24"/>
          <w:lang w:eastAsia="lt-LT"/>
        </w:rPr>
      </w:pPr>
      <w:r w:rsidRPr="00480AB5">
        <w:rPr>
          <w:szCs w:val="24"/>
          <w:lang w:eastAsia="lt-LT"/>
        </w:rPr>
        <w:lastRenderedPageBreak/>
        <w:t>Mūsų siūlomų darbų kainos:</w:t>
      </w:r>
    </w:p>
    <w:p w14:paraId="048C74FA" w14:textId="77777777" w:rsidR="00703218" w:rsidRPr="00480AB5" w:rsidRDefault="00703218" w:rsidP="00703218">
      <w:pPr>
        <w:suppressAutoHyphens/>
        <w:autoSpaceDN w:val="0"/>
        <w:spacing w:after="0" w:line="240" w:lineRule="auto"/>
        <w:ind w:left="720" w:right="-1"/>
        <w:jc w:val="both"/>
        <w:textAlignment w:val="baseline"/>
        <w:rPr>
          <w:szCs w:val="24"/>
          <w:lang w:eastAsia="lt-LT"/>
        </w:rPr>
      </w:pPr>
    </w:p>
    <w:p w14:paraId="306A7ABC" w14:textId="2162712F" w:rsidR="001D2A67" w:rsidRPr="00480AB5" w:rsidRDefault="00345F52" w:rsidP="00480AB5">
      <w:pPr>
        <w:suppressAutoHyphens/>
        <w:autoSpaceDN w:val="0"/>
        <w:spacing w:after="0" w:line="240" w:lineRule="auto"/>
        <w:ind w:left="720" w:right="-1"/>
        <w:jc w:val="both"/>
        <w:textAlignment w:val="baseline"/>
        <w:rPr>
          <w:szCs w:val="24"/>
          <w:lang w:eastAsia="lt-LT"/>
        </w:rPr>
      </w:pPr>
      <w:r w:rsidRPr="00480AB5">
        <w:rPr>
          <w:b/>
          <w:bCs/>
          <w:szCs w:val="24"/>
          <w:lang w:eastAsia="lt-LT"/>
        </w:rPr>
        <w:t>5</w:t>
      </w:r>
      <w:r w:rsidR="001D2A67" w:rsidRPr="00480AB5">
        <w:rPr>
          <w:b/>
          <w:bCs/>
          <w:szCs w:val="24"/>
          <w:lang w:eastAsia="lt-LT"/>
        </w:rPr>
        <w:t>.1. Pirm</w:t>
      </w:r>
      <w:r w:rsidR="0048763B">
        <w:rPr>
          <w:b/>
          <w:bCs/>
          <w:szCs w:val="24"/>
          <w:lang w:eastAsia="lt-LT"/>
        </w:rPr>
        <w:t>os</w:t>
      </w:r>
      <w:r w:rsidR="001D2A67" w:rsidRPr="00480AB5">
        <w:rPr>
          <w:b/>
          <w:bCs/>
          <w:szCs w:val="24"/>
          <w:lang w:eastAsia="lt-LT"/>
        </w:rPr>
        <w:t xml:space="preserve"> pirkimo</w:t>
      </w:r>
      <w:r w:rsidR="0048763B">
        <w:rPr>
          <w:b/>
          <w:bCs/>
          <w:szCs w:val="24"/>
          <w:lang w:eastAsia="lt-LT"/>
        </w:rPr>
        <w:t xml:space="preserve"> objekto</w:t>
      </w:r>
      <w:r w:rsidR="001D2A67" w:rsidRPr="00480AB5">
        <w:rPr>
          <w:b/>
          <w:bCs/>
          <w:szCs w:val="24"/>
          <w:lang w:eastAsia="lt-LT"/>
        </w:rPr>
        <w:t xml:space="preserve"> dali</w:t>
      </w:r>
      <w:r w:rsidR="0048763B">
        <w:rPr>
          <w:b/>
          <w:bCs/>
          <w:szCs w:val="24"/>
          <w:lang w:eastAsia="lt-LT"/>
        </w:rPr>
        <w:t>e</w:t>
      </w:r>
      <w:r w:rsidR="001D2A67" w:rsidRPr="00480AB5">
        <w:rPr>
          <w:b/>
          <w:bCs/>
          <w:szCs w:val="24"/>
          <w:lang w:eastAsia="lt-LT"/>
        </w:rPr>
        <w:t>s</w:t>
      </w:r>
      <w:r w:rsidR="001D2A67" w:rsidRPr="00480AB5">
        <w:rPr>
          <w:szCs w:val="24"/>
          <w:lang w:eastAsia="lt-LT"/>
        </w:rPr>
        <w:t xml:space="preserve"> - </w:t>
      </w:r>
      <w:r w:rsidR="00026CE7" w:rsidRPr="00480AB5">
        <w:rPr>
          <w:szCs w:val="24"/>
          <w:lang w:eastAsia="lt-LT"/>
        </w:rPr>
        <w:t xml:space="preserve">Mokslo paskirties pastato 2C3p patalpų 025, 029, 030, Tvirtovės al. </w:t>
      </w:r>
      <w:r w:rsidR="00026CE7" w:rsidRPr="00701AE6">
        <w:rPr>
          <w:szCs w:val="24"/>
          <w:lang w:eastAsia="lt-LT"/>
        </w:rPr>
        <w:t>35 ir gyvenamosios paskirties pastato 3A5p patalpos Nr. 1-131,</w:t>
      </w:r>
      <w:r w:rsidR="00026CE7" w:rsidRPr="00480AB5">
        <w:rPr>
          <w:szCs w:val="24"/>
          <w:lang w:eastAsia="lt-LT"/>
        </w:rPr>
        <w:t xml:space="preserve"> Kampo g.</w:t>
      </w:r>
      <w:r w:rsidR="00674734" w:rsidRPr="00480AB5">
        <w:rPr>
          <w:szCs w:val="24"/>
          <w:lang w:eastAsia="lt-LT"/>
        </w:rPr>
        <w:t xml:space="preserve"> </w:t>
      </w:r>
      <w:r w:rsidR="00026CE7" w:rsidRPr="00480AB5">
        <w:rPr>
          <w:szCs w:val="24"/>
          <w:lang w:eastAsia="lt-LT"/>
        </w:rPr>
        <w:t>27, Kaune, paprastojo remonto</w:t>
      </w:r>
      <w:r w:rsidR="002B6693" w:rsidRPr="00480AB5">
        <w:rPr>
          <w:szCs w:val="24"/>
          <w:lang w:eastAsia="lt-LT"/>
        </w:rPr>
        <w:t xml:space="preserve"> darb</w:t>
      </w:r>
      <w:r w:rsidR="0048763B">
        <w:rPr>
          <w:szCs w:val="24"/>
          <w:lang w:eastAsia="lt-LT"/>
        </w:rPr>
        <w:t>ų kaina:</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775"/>
        <w:gridCol w:w="1278"/>
        <w:gridCol w:w="1693"/>
        <w:gridCol w:w="17"/>
        <w:gridCol w:w="1692"/>
      </w:tblGrid>
      <w:tr w:rsidR="00A734F3" w:rsidRPr="00754848" w14:paraId="08AC92D5" w14:textId="77777777" w:rsidTr="00A97DA2">
        <w:trPr>
          <w:trHeight w:val="647"/>
        </w:trPr>
        <w:tc>
          <w:tcPr>
            <w:tcW w:w="620" w:type="dxa"/>
            <w:shd w:val="clear" w:color="auto" w:fill="auto"/>
            <w:noWrap/>
            <w:hideMark/>
          </w:tcPr>
          <w:p w14:paraId="7FF3410E" w14:textId="77777777" w:rsidR="00A734F3" w:rsidRPr="00754848" w:rsidRDefault="00A734F3" w:rsidP="00D01AC8">
            <w:pPr>
              <w:spacing w:after="0" w:line="240" w:lineRule="auto"/>
              <w:jc w:val="center"/>
              <w:rPr>
                <w:rFonts w:eastAsia="Times New Roman"/>
                <w:b/>
                <w:bCs/>
                <w:color w:val="000000"/>
                <w:sz w:val="22"/>
                <w:lang w:eastAsia="lt-LT"/>
              </w:rPr>
            </w:pPr>
            <w:r w:rsidRPr="00754848">
              <w:rPr>
                <w:rFonts w:eastAsia="Times New Roman"/>
                <w:b/>
                <w:bCs/>
                <w:color w:val="000000"/>
                <w:sz w:val="22"/>
                <w:lang w:eastAsia="lt-LT"/>
              </w:rPr>
              <w:t>Eil. Nr.</w:t>
            </w:r>
          </w:p>
        </w:tc>
        <w:tc>
          <w:tcPr>
            <w:tcW w:w="4775" w:type="dxa"/>
            <w:shd w:val="clear" w:color="auto" w:fill="auto"/>
            <w:hideMark/>
          </w:tcPr>
          <w:p w14:paraId="3213B038" w14:textId="2EF27EF2" w:rsidR="00A734F3" w:rsidRPr="00754848" w:rsidRDefault="00A734F3" w:rsidP="00D01AC8">
            <w:pPr>
              <w:spacing w:after="0" w:line="240" w:lineRule="auto"/>
              <w:jc w:val="center"/>
              <w:rPr>
                <w:rFonts w:eastAsia="Times New Roman"/>
                <w:b/>
                <w:bCs/>
                <w:color w:val="000000"/>
                <w:sz w:val="22"/>
                <w:lang w:eastAsia="lt-LT"/>
              </w:rPr>
            </w:pPr>
            <w:r w:rsidRPr="00754848">
              <w:rPr>
                <w:rFonts w:eastAsia="Times New Roman"/>
                <w:b/>
                <w:bCs/>
                <w:color w:val="000000"/>
                <w:sz w:val="22"/>
                <w:lang w:eastAsia="lt-LT"/>
              </w:rPr>
              <w:t>Pavadinimas</w:t>
            </w:r>
          </w:p>
        </w:tc>
        <w:tc>
          <w:tcPr>
            <w:tcW w:w="1278" w:type="dxa"/>
            <w:shd w:val="clear" w:color="auto" w:fill="auto"/>
            <w:noWrap/>
          </w:tcPr>
          <w:p w14:paraId="385C312E" w14:textId="27FCD4FE" w:rsidR="00A734F3" w:rsidRPr="00754848" w:rsidRDefault="00A734F3" w:rsidP="00D01AC8">
            <w:pPr>
              <w:spacing w:after="0" w:line="240" w:lineRule="auto"/>
              <w:jc w:val="center"/>
              <w:rPr>
                <w:rFonts w:eastAsia="Times New Roman"/>
                <w:b/>
                <w:bCs/>
                <w:color w:val="000000"/>
                <w:sz w:val="22"/>
                <w:lang w:eastAsia="lt-LT"/>
              </w:rPr>
            </w:pPr>
            <w:r w:rsidRPr="00754848">
              <w:rPr>
                <w:rFonts w:eastAsia="Times New Roman"/>
                <w:b/>
                <w:bCs/>
                <w:color w:val="000000"/>
                <w:sz w:val="22"/>
                <w:lang w:eastAsia="lt-LT"/>
              </w:rPr>
              <w:t>Kiekis, vnt</w:t>
            </w:r>
          </w:p>
        </w:tc>
        <w:tc>
          <w:tcPr>
            <w:tcW w:w="1693" w:type="dxa"/>
            <w:shd w:val="clear" w:color="auto" w:fill="auto"/>
            <w:noWrap/>
          </w:tcPr>
          <w:p w14:paraId="43D78D93" w14:textId="2983EE44" w:rsidR="00A734F3" w:rsidRPr="00754848" w:rsidRDefault="00A734F3" w:rsidP="00D01AC8">
            <w:pPr>
              <w:spacing w:after="0" w:line="240" w:lineRule="auto"/>
              <w:jc w:val="center"/>
              <w:rPr>
                <w:rFonts w:eastAsia="Times New Roman"/>
                <w:b/>
                <w:bCs/>
                <w:color w:val="000000"/>
                <w:sz w:val="22"/>
                <w:lang w:eastAsia="lt-LT"/>
              </w:rPr>
            </w:pPr>
            <w:r w:rsidRPr="00754848">
              <w:rPr>
                <w:rFonts w:eastAsia="Times New Roman"/>
                <w:b/>
                <w:bCs/>
                <w:color w:val="000000"/>
                <w:sz w:val="22"/>
                <w:lang w:eastAsia="lt-LT"/>
              </w:rPr>
              <w:t>Vieneto įkainis Eur be PVM</w:t>
            </w:r>
          </w:p>
        </w:tc>
        <w:tc>
          <w:tcPr>
            <w:tcW w:w="1709" w:type="dxa"/>
            <w:gridSpan w:val="2"/>
            <w:shd w:val="clear" w:color="auto" w:fill="auto"/>
          </w:tcPr>
          <w:p w14:paraId="3F5F0E67" w14:textId="45585FF3" w:rsidR="00A734F3" w:rsidRPr="00754848" w:rsidRDefault="00A734F3" w:rsidP="00D01AC8">
            <w:pPr>
              <w:spacing w:after="0" w:line="240" w:lineRule="auto"/>
              <w:jc w:val="center"/>
              <w:rPr>
                <w:rFonts w:eastAsia="Times New Roman"/>
                <w:b/>
                <w:bCs/>
                <w:color w:val="000000"/>
                <w:sz w:val="22"/>
                <w:lang w:eastAsia="lt-LT"/>
              </w:rPr>
            </w:pPr>
            <w:r w:rsidRPr="00754848">
              <w:rPr>
                <w:rFonts w:eastAsia="Times New Roman"/>
                <w:b/>
                <w:bCs/>
                <w:color w:val="000000"/>
                <w:sz w:val="22"/>
                <w:lang w:eastAsia="lt-LT"/>
              </w:rPr>
              <w:t>Pasiūlymo kaina EUR be PVM</w:t>
            </w:r>
          </w:p>
        </w:tc>
      </w:tr>
      <w:tr w:rsidR="00A734F3" w:rsidRPr="00AC3C24" w14:paraId="12A4C1D6" w14:textId="77777777" w:rsidTr="00A97DA2">
        <w:trPr>
          <w:trHeight w:val="107"/>
        </w:trPr>
        <w:tc>
          <w:tcPr>
            <w:tcW w:w="620" w:type="dxa"/>
            <w:shd w:val="clear" w:color="auto" w:fill="auto"/>
            <w:noWrap/>
            <w:vAlign w:val="bottom"/>
          </w:tcPr>
          <w:p w14:paraId="5F89AEC6" w14:textId="77777777" w:rsidR="00A734F3" w:rsidRPr="00AC3C24" w:rsidRDefault="00A734F3" w:rsidP="00D01AC8">
            <w:pPr>
              <w:spacing w:after="0" w:line="240" w:lineRule="auto"/>
              <w:jc w:val="center"/>
              <w:rPr>
                <w:rFonts w:eastAsia="Times New Roman"/>
                <w:color w:val="000000"/>
                <w:sz w:val="16"/>
                <w:szCs w:val="16"/>
                <w:lang w:eastAsia="lt-LT"/>
              </w:rPr>
            </w:pPr>
            <w:r w:rsidRPr="00AC3C24">
              <w:rPr>
                <w:rFonts w:eastAsia="Times New Roman"/>
                <w:color w:val="000000"/>
                <w:sz w:val="16"/>
                <w:szCs w:val="16"/>
                <w:lang w:eastAsia="lt-LT"/>
              </w:rPr>
              <w:t>1</w:t>
            </w:r>
          </w:p>
        </w:tc>
        <w:tc>
          <w:tcPr>
            <w:tcW w:w="4775" w:type="dxa"/>
            <w:shd w:val="clear" w:color="auto" w:fill="auto"/>
            <w:vAlign w:val="bottom"/>
          </w:tcPr>
          <w:p w14:paraId="4002C104" w14:textId="77777777" w:rsidR="00A734F3" w:rsidRPr="00AC3C24" w:rsidRDefault="00A734F3" w:rsidP="00D01AC8">
            <w:pPr>
              <w:spacing w:after="0" w:line="240" w:lineRule="auto"/>
              <w:jc w:val="center"/>
              <w:rPr>
                <w:rFonts w:eastAsia="Times New Roman"/>
                <w:color w:val="000000"/>
                <w:sz w:val="16"/>
                <w:szCs w:val="16"/>
                <w:lang w:eastAsia="lt-LT"/>
              </w:rPr>
            </w:pPr>
            <w:r w:rsidRPr="00AC3C24">
              <w:rPr>
                <w:rFonts w:eastAsia="Times New Roman"/>
                <w:color w:val="000000"/>
                <w:sz w:val="16"/>
                <w:szCs w:val="16"/>
                <w:lang w:eastAsia="lt-LT"/>
              </w:rPr>
              <w:t>2</w:t>
            </w:r>
          </w:p>
        </w:tc>
        <w:tc>
          <w:tcPr>
            <w:tcW w:w="1278" w:type="dxa"/>
            <w:shd w:val="clear" w:color="auto" w:fill="auto"/>
            <w:noWrap/>
            <w:vAlign w:val="bottom"/>
          </w:tcPr>
          <w:p w14:paraId="44B37D2F" w14:textId="77777777" w:rsidR="00A734F3" w:rsidRPr="00AC3C24" w:rsidRDefault="00A734F3" w:rsidP="00D01AC8">
            <w:pPr>
              <w:spacing w:after="0" w:line="240" w:lineRule="auto"/>
              <w:jc w:val="center"/>
              <w:rPr>
                <w:rFonts w:eastAsia="Times New Roman"/>
                <w:color w:val="000000"/>
                <w:sz w:val="16"/>
                <w:szCs w:val="16"/>
                <w:lang w:eastAsia="lt-LT"/>
              </w:rPr>
            </w:pPr>
            <w:r w:rsidRPr="00AC3C24">
              <w:rPr>
                <w:rFonts w:eastAsia="Times New Roman"/>
                <w:color w:val="000000"/>
                <w:sz w:val="16"/>
                <w:szCs w:val="16"/>
                <w:lang w:eastAsia="lt-LT"/>
              </w:rPr>
              <w:t>3</w:t>
            </w:r>
          </w:p>
        </w:tc>
        <w:tc>
          <w:tcPr>
            <w:tcW w:w="1693" w:type="dxa"/>
            <w:shd w:val="clear" w:color="auto" w:fill="auto"/>
            <w:noWrap/>
            <w:vAlign w:val="bottom"/>
          </w:tcPr>
          <w:p w14:paraId="34D65FE6" w14:textId="77777777" w:rsidR="00A734F3" w:rsidRPr="00AC3C24" w:rsidRDefault="00A734F3" w:rsidP="00D01AC8">
            <w:pPr>
              <w:spacing w:after="0" w:line="240" w:lineRule="auto"/>
              <w:jc w:val="center"/>
              <w:rPr>
                <w:rFonts w:eastAsia="Times New Roman"/>
                <w:color w:val="000000"/>
                <w:sz w:val="16"/>
                <w:szCs w:val="16"/>
                <w:lang w:eastAsia="lt-LT"/>
              </w:rPr>
            </w:pPr>
            <w:r w:rsidRPr="00AC3C24">
              <w:rPr>
                <w:rFonts w:eastAsia="Times New Roman"/>
                <w:color w:val="000000"/>
                <w:sz w:val="16"/>
                <w:szCs w:val="16"/>
                <w:lang w:eastAsia="lt-LT"/>
              </w:rPr>
              <w:t>4</w:t>
            </w:r>
          </w:p>
        </w:tc>
        <w:tc>
          <w:tcPr>
            <w:tcW w:w="1709" w:type="dxa"/>
            <w:gridSpan w:val="2"/>
            <w:shd w:val="clear" w:color="auto" w:fill="auto"/>
            <w:vAlign w:val="bottom"/>
          </w:tcPr>
          <w:p w14:paraId="1F29BCA5" w14:textId="77777777" w:rsidR="00A734F3" w:rsidRPr="00AC3C24" w:rsidRDefault="00A734F3" w:rsidP="00D01AC8">
            <w:pPr>
              <w:spacing w:after="0" w:line="240" w:lineRule="auto"/>
              <w:jc w:val="center"/>
              <w:rPr>
                <w:rFonts w:eastAsia="Times New Roman"/>
                <w:color w:val="000000"/>
                <w:sz w:val="16"/>
                <w:szCs w:val="16"/>
                <w:lang w:eastAsia="lt-LT"/>
              </w:rPr>
            </w:pPr>
            <w:r w:rsidRPr="00AC3C24">
              <w:rPr>
                <w:rFonts w:eastAsia="Times New Roman"/>
                <w:color w:val="000000"/>
                <w:sz w:val="16"/>
                <w:szCs w:val="16"/>
                <w:lang w:eastAsia="lt-LT"/>
              </w:rPr>
              <w:t>5</w:t>
            </w:r>
          </w:p>
        </w:tc>
      </w:tr>
      <w:tr w:rsidR="00A97DA2" w:rsidRPr="00D01AC8" w14:paraId="4190064A" w14:textId="77777777" w:rsidTr="00A97DA2">
        <w:trPr>
          <w:trHeight w:val="288"/>
        </w:trPr>
        <w:tc>
          <w:tcPr>
            <w:tcW w:w="620" w:type="dxa"/>
            <w:shd w:val="clear" w:color="auto" w:fill="auto"/>
            <w:noWrap/>
            <w:vAlign w:val="bottom"/>
            <w:hideMark/>
          </w:tcPr>
          <w:p w14:paraId="3D91CF4A" w14:textId="77777777"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1</w:t>
            </w:r>
          </w:p>
        </w:tc>
        <w:tc>
          <w:tcPr>
            <w:tcW w:w="4775" w:type="dxa"/>
            <w:shd w:val="clear" w:color="auto" w:fill="auto"/>
            <w:vAlign w:val="center"/>
          </w:tcPr>
          <w:p w14:paraId="1DCA1051" w14:textId="26B2CA0A" w:rsidR="00A97DA2" w:rsidRPr="00D01AC8" w:rsidRDefault="00A97DA2" w:rsidP="00754848">
            <w:pPr>
              <w:spacing w:after="0" w:line="240" w:lineRule="auto"/>
              <w:rPr>
                <w:rFonts w:eastAsia="Times New Roman"/>
                <w:color w:val="000000"/>
                <w:sz w:val="22"/>
                <w:lang w:eastAsia="lt-LT"/>
              </w:rPr>
            </w:pPr>
            <w:r w:rsidRPr="00D01AC8">
              <w:rPr>
                <w:rFonts w:eastAsia="Times New Roman"/>
                <w:color w:val="000000"/>
                <w:sz w:val="22"/>
                <w:lang w:eastAsia="lt-LT"/>
              </w:rPr>
              <w:t>Patalpos 025 paprastasis remontas</w:t>
            </w:r>
          </w:p>
        </w:tc>
        <w:tc>
          <w:tcPr>
            <w:tcW w:w="1278" w:type="dxa"/>
            <w:shd w:val="clear" w:color="auto" w:fill="auto"/>
            <w:vAlign w:val="center"/>
          </w:tcPr>
          <w:p w14:paraId="6BE0C35F" w14:textId="3B62EC3B"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1 kompl.</w:t>
            </w:r>
          </w:p>
        </w:tc>
        <w:tc>
          <w:tcPr>
            <w:tcW w:w="1693" w:type="dxa"/>
            <w:shd w:val="clear" w:color="auto" w:fill="auto"/>
            <w:vAlign w:val="center"/>
          </w:tcPr>
          <w:p w14:paraId="28B40C73" w14:textId="3E9AB24F" w:rsidR="00A97DA2" w:rsidRPr="00D01AC8" w:rsidRDefault="00A97DA2" w:rsidP="00D01AC8">
            <w:pPr>
              <w:spacing w:after="0" w:line="240" w:lineRule="auto"/>
              <w:jc w:val="center"/>
              <w:rPr>
                <w:rFonts w:eastAsia="Times New Roman"/>
                <w:color w:val="000000"/>
                <w:sz w:val="22"/>
                <w:lang w:eastAsia="lt-LT"/>
              </w:rPr>
            </w:pPr>
          </w:p>
        </w:tc>
        <w:tc>
          <w:tcPr>
            <w:tcW w:w="1709" w:type="dxa"/>
            <w:gridSpan w:val="2"/>
            <w:shd w:val="clear" w:color="auto" w:fill="auto"/>
            <w:noWrap/>
            <w:vAlign w:val="bottom"/>
            <w:hideMark/>
          </w:tcPr>
          <w:p w14:paraId="1E4E51D9" w14:textId="77777777"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 </w:t>
            </w:r>
          </w:p>
        </w:tc>
      </w:tr>
      <w:tr w:rsidR="00A97DA2" w:rsidRPr="00D01AC8" w14:paraId="7EFC7E5B" w14:textId="77777777" w:rsidTr="00A97DA2">
        <w:trPr>
          <w:trHeight w:val="288"/>
        </w:trPr>
        <w:tc>
          <w:tcPr>
            <w:tcW w:w="620" w:type="dxa"/>
            <w:shd w:val="clear" w:color="auto" w:fill="auto"/>
            <w:noWrap/>
            <w:vAlign w:val="bottom"/>
            <w:hideMark/>
          </w:tcPr>
          <w:p w14:paraId="1CD0FD8D" w14:textId="5ACE420C"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2</w:t>
            </w:r>
          </w:p>
        </w:tc>
        <w:tc>
          <w:tcPr>
            <w:tcW w:w="4775" w:type="dxa"/>
            <w:shd w:val="clear" w:color="auto" w:fill="auto"/>
            <w:vAlign w:val="center"/>
          </w:tcPr>
          <w:p w14:paraId="189BCF9C" w14:textId="33FDBA6D" w:rsidR="00A97DA2" w:rsidRPr="00D01AC8" w:rsidRDefault="00A97DA2" w:rsidP="00754848">
            <w:pPr>
              <w:spacing w:after="0" w:line="240" w:lineRule="auto"/>
              <w:rPr>
                <w:rFonts w:eastAsia="Times New Roman"/>
                <w:color w:val="000000"/>
                <w:sz w:val="22"/>
                <w:lang w:eastAsia="lt-LT"/>
              </w:rPr>
            </w:pPr>
            <w:r w:rsidRPr="00D01AC8">
              <w:rPr>
                <w:rFonts w:eastAsia="Times New Roman"/>
                <w:color w:val="000000"/>
                <w:sz w:val="22"/>
                <w:lang w:eastAsia="lt-LT"/>
              </w:rPr>
              <w:t>Patalpos 029 paprastasis remontas</w:t>
            </w:r>
          </w:p>
        </w:tc>
        <w:tc>
          <w:tcPr>
            <w:tcW w:w="1278" w:type="dxa"/>
            <w:shd w:val="clear" w:color="auto" w:fill="auto"/>
            <w:vAlign w:val="center"/>
          </w:tcPr>
          <w:p w14:paraId="2C784ECB" w14:textId="5D0D7969"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1 kompl.</w:t>
            </w:r>
          </w:p>
        </w:tc>
        <w:tc>
          <w:tcPr>
            <w:tcW w:w="1693" w:type="dxa"/>
            <w:shd w:val="clear" w:color="auto" w:fill="auto"/>
            <w:vAlign w:val="center"/>
          </w:tcPr>
          <w:p w14:paraId="1E73814A" w14:textId="4FB75FDC" w:rsidR="00A97DA2" w:rsidRPr="00D01AC8" w:rsidRDefault="00A97DA2" w:rsidP="00D01AC8">
            <w:pPr>
              <w:spacing w:after="0" w:line="240" w:lineRule="auto"/>
              <w:jc w:val="center"/>
              <w:rPr>
                <w:rFonts w:eastAsia="Times New Roman"/>
                <w:color w:val="000000"/>
                <w:sz w:val="22"/>
                <w:lang w:eastAsia="lt-LT"/>
              </w:rPr>
            </w:pPr>
          </w:p>
        </w:tc>
        <w:tc>
          <w:tcPr>
            <w:tcW w:w="1709" w:type="dxa"/>
            <w:gridSpan w:val="2"/>
            <w:shd w:val="clear" w:color="auto" w:fill="auto"/>
            <w:noWrap/>
            <w:vAlign w:val="bottom"/>
            <w:hideMark/>
          </w:tcPr>
          <w:p w14:paraId="5033A88F" w14:textId="77777777"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 </w:t>
            </w:r>
          </w:p>
        </w:tc>
      </w:tr>
      <w:tr w:rsidR="00A97DA2" w:rsidRPr="00D01AC8" w14:paraId="72667447" w14:textId="77777777" w:rsidTr="00A97DA2">
        <w:trPr>
          <w:trHeight w:val="288"/>
        </w:trPr>
        <w:tc>
          <w:tcPr>
            <w:tcW w:w="620" w:type="dxa"/>
            <w:shd w:val="clear" w:color="auto" w:fill="auto"/>
            <w:noWrap/>
            <w:vAlign w:val="bottom"/>
            <w:hideMark/>
          </w:tcPr>
          <w:p w14:paraId="378863A4" w14:textId="6EB91F0C"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3</w:t>
            </w:r>
          </w:p>
        </w:tc>
        <w:tc>
          <w:tcPr>
            <w:tcW w:w="4775" w:type="dxa"/>
            <w:shd w:val="clear" w:color="auto" w:fill="auto"/>
            <w:vAlign w:val="center"/>
          </w:tcPr>
          <w:p w14:paraId="06636AB7" w14:textId="27E5A471" w:rsidR="00A97DA2" w:rsidRPr="00D01AC8" w:rsidRDefault="00A97DA2" w:rsidP="00754848">
            <w:pPr>
              <w:spacing w:after="0" w:line="240" w:lineRule="auto"/>
              <w:rPr>
                <w:rFonts w:eastAsia="Times New Roman"/>
                <w:color w:val="000000"/>
                <w:sz w:val="22"/>
                <w:lang w:eastAsia="lt-LT"/>
              </w:rPr>
            </w:pPr>
            <w:r w:rsidRPr="00D01AC8">
              <w:rPr>
                <w:rFonts w:eastAsia="Times New Roman"/>
                <w:color w:val="000000"/>
                <w:sz w:val="22"/>
                <w:lang w:eastAsia="lt-LT"/>
              </w:rPr>
              <w:t>Patalpos 030 paprastasis remontas</w:t>
            </w:r>
          </w:p>
        </w:tc>
        <w:tc>
          <w:tcPr>
            <w:tcW w:w="1278" w:type="dxa"/>
            <w:shd w:val="clear" w:color="auto" w:fill="auto"/>
            <w:vAlign w:val="center"/>
          </w:tcPr>
          <w:p w14:paraId="2F01A3AE" w14:textId="68F79326"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1 kompl.</w:t>
            </w:r>
          </w:p>
        </w:tc>
        <w:tc>
          <w:tcPr>
            <w:tcW w:w="1693" w:type="dxa"/>
            <w:shd w:val="clear" w:color="auto" w:fill="auto"/>
            <w:vAlign w:val="center"/>
          </w:tcPr>
          <w:p w14:paraId="6CF122B3" w14:textId="48E5489F" w:rsidR="00A97DA2" w:rsidRPr="00D01AC8" w:rsidRDefault="00A97DA2" w:rsidP="00D01AC8">
            <w:pPr>
              <w:spacing w:after="0" w:line="240" w:lineRule="auto"/>
              <w:jc w:val="center"/>
              <w:rPr>
                <w:rFonts w:eastAsia="Times New Roman"/>
                <w:color w:val="000000"/>
                <w:sz w:val="22"/>
                <w:lang w:eastAsia="lt-LT"/>
              </w:rPr>
            </w:pPr>
          </w:p>
        </w:tc>
        <w:tc>
          <w:tcPr>
            <w:tcW w:w="1709" w:type="dxa"/>
            <w:gridSpan w:val="2"/>
            <w:shd w:val="clear" w:color="auto" w:fill="auto"/>
            <w:noWrap/>
            <w:vAlign w:val="bottom"/>
            <w:hideMark/>
          </w:tcPr>
          <w:p w14:paraId="79CD1AB8" w14:textId="77777777"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 </w:t>
            </w:r>
          </w:p>
        </w:tc>
      </w:tr>
      <w:tr w:rsidR="00A97DA2" w:rsidRPr="00D01AC8" w14:paraId="4459BBF1" w14:textId="77777777" w:rsidTr="004F731B">
        <w:trPr>
          <w:trHeight w:val="323"/>
        </w:trPr>
        <w:tc>
          <w:tcPr>
            <w:tcW w:w="620" w:type="dxa"/>
            <w:shd w:val="clear" w:color="auto" w:fill="auto"/>
            <w:noWrap/>
            <w:vAlign w:val="bottom"/>
            <w:hideMark/>
          </w:tcPr>
          <w:p w14:paraId="5F87B38A" w14:textId="5CA548E4"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4</w:t>
            </w:r>
          </w:p>
        </w:tc>
        <w:tc>
          <w:tcPr>
            <w:tcW w:w="4775" w:type="dxa"/>
            <w:shd w:val="clear" w:color="auto" w:fill="auto"/>
            <w:vAlign w:val="center"/>
          </w:tcPr>
          <w:p w14:paraId="73FF96C3" w14:textId="2FE24969" w:rsidR="00A97DA2" w:rsidRPr="00D01AC8" w:rsidRDefault="00A97DA2" w:rsidP="00754848">
            <w:pPr>
              <w:spacing w:after="0" w:line="240" w:lineRule="auto"/>
              <w:rPr>
                <w:rFonts w:eastAsia="Times New Roman"/>
                <w:color w:val="000000"/>
                <w:sz w:val="22"/>
                <w:lang w:eastAsia="lt-LT"/>
              </w:rPr>
            </w:pPr>
            <w:r w:rsidRPr="00D01AC8">
              <w:rPr>
                <w:rFonts w:eastAsia="Times New Roman"/>
                <w:color w:val="000000"/>
                <w:sz w:val="22"/>
                <w:lang w:eastAsia="lt-LT"/>
              </w:rPr>
              <w:t>Patalpos 1-131 paprastasis remontas</w:t>
            </w:r>
          </w:p>
        </w:tc>
        <w:tc>
          <w:tcPr>
            <w:tcW w:w="1278" w:type="dxa"/>
            <w:shd w:val="clear" w:color="auto" w:fill="auto"/>
            <w:vAlign w:val="center"/>
          </w:tcPr>
          <w:p w14:paraId="2F47AAAE" w14:textId="7CD5091E"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1 kompl.</w:t>
            </w:r>
          </w:p>
        </w:tc>
        <w:tc>
          <w:tcPr>
            <w:tcW w:w="1693" w:type="dxa"/>
            <w:shd w:val="clear" w:color="auto" w:fill="auto"/>
            <w:vAlign w:val="center"/>
          </w:tcPr>
          <w:p w14:paraId="6B6BA827" w14:textId="1F1FE377" w:rsidR="00A97DA2" w:rsidRPr="00D01AC8" w:rsidRDefault="00A97DA2" w:rsidP="00D01AC8">
            <w:pPr>
              <w:spacing w:after="0" w:line="240" w:lineRule="auto"/>
              <w:jc w:val="center"/>
              <w:rPr>
                <w:rFonts w:eastAsia="Times New Roman"/>
                <w:color w:val="000000"/>
                <w:sz w:val="22"/>
                <w:lang w:eastAsia="lt-LT"/>
              </w:rPr>
            </w:pPr>
          </w:p>
        </w:tc>
        <w:tc>
          <w:tcPr>
            <w:tcW w:w="1709" w:type="dxa"/>
            <w:gridSpan w:val="2"/>
            <w:shd w:val="clear" w:color="auto" w:fill="auto"/>
            <w:noWrap/>
            <w:vAlign w:val="bottom"/>
            <w:hideMark/>
          </w:tcPr>
          <w:p w14:paraId="1C1EE34C" w14:textId="77777777" w:rsidR="00A97DA2" w:rsidRPr="00D01AC8" w:rsidRDefault="00A97DA2" w:rsidP="00D01AC8">
            <w:pPr>
              <w:spacing w:after="0" w:line="240" w:lineRule="auto"/>
              <w:jc w:val="center"/>
              <w:rPr>
                <w:rFonts w:eastAsia="Times New Roman"/>
                <w:color w:val="000000"/>
                <w:sz w:val="22"/>
                <w:lang w:eastAsia="lt-LT"/>
              </w:rPr>
            </w:pPr>
            <w:r w:rsidRPr="00D01AC8">
              <w:rPr>
                <w:rFonts w:eastAsia="Times New Roman"/>
                <w:color w:val="000000"/>
                <w:sz w:val="22"/>
                <w:lang w:eastAsia="lt-LT"/>
              </w:rPr>
              <w:t> </w:t>
            </w:r>
          </w:p>
        </w:tc>
      </w:tr>
      <w:tr w:rsidR="00674734" w:rsidRPr="00754848" w14:paraId="6679D723" w14:textId="77777777" w:rsidTr="00674734">
        <w:trPr>
          <w:trHeight w:val="288"/>
        </w:trPr>
        <w:tc>
          <w:tcPr>
            <w:tcW w:w="8383" w:type="dxa"/>
            <w:gridSpan w:val="5"/>
            <w:shd w:val="clear" w:color="auto" w:fill="auto"/>
            <w:noWrap/>
            <w:vAlign w:val="bottom"/>
            <w:hideMark/>
          </w:tcPr>
          <w:p w14:paraId="29B907B8" w14:textId="77777777" w:rsidR="00674734" w:rsidRPr="00754848" w:rsidRDefault="00674734" w:rsidP="00754848">
            <w:pPr>
              <w:spacing w:after="0" w:line="240" w:lineRule="auto"/>
              <w:jc w:val="right"/>
              <w:rPr>
                <w:rFonts w:eastAsia="Times New Roman"/>
                <w:b/>
                <w:bCs/>
                <w:color w:val="000000"/>
                <w:szCs w:val="24"/>
                <w:lang w:eastAsia="lt-LT"/>
              </w:rPr>
            </w:pPr>
            <w:r w:rsidRPr="00754848">
              <w:rPr>
                <w:rFonts w:eastAsia="Times New Roman"/>
                <w:b/>
                <w:bCs/>
                <w:color w:val="000000"/>
                <w:szCs w:val="24"/>
                <w:lang w:eastAsia="lt-LT"/>
              </w:rPr>
              <w:t xml:space="preserve">Bendra pasiūlymo pirmos pirkimo dalies kaina Eur be PVM </w:t>
            </w:r>
          </w:p>
        </w:tc>
        <w:tc>
          <w:tcPr>
            <w:tcW w:w="1692" w:type="dxa"/>
            <w:shd w:val="clear" w:color="auto" w:fill="auto"/>
            <w:vAlign w:val="bottom"/>
          </w:tcPr>
          <w:p w14:paraId="38A92068" w14:textId="5C5E5393" w:rsidR="00674734" w:rsidRPr="00754848" w:rsidRDefault="00674734" w:rsidP="00754848">
            <w:pPr>
              <w:spacing w:after="0" w:line="240" w:lineRule="auto"/>
              <w:jc w:val="right"/>
              <w:rPr>
                <w:rFonts w:eastAsia="Times New Roman"/>
                <w:b/>
                <w:bCs/>
                <w:color w:val="000000"/>
                <w:szCs w:val="24"/>
                <w:lang w:eastAsia="lt-LT"/>
              </w:rPr>
            </w:pPr>
          </w:p>
        </w:tc>
      </w:tr>
      <w:tr w:rsidR="00674734" w:rsidRPr="00754848" w14:paraId="092F725A" w14:textId="77777777" w:rsidTr="00674734">
        <w:trPr>
          <w:trHeight w:val="288"/>
        </w:trPr>
        <w:tc>
          <w:tcPr>
            <w:tcW w:w="8383" w:type="dxa"/>
            <w:gridSpan w:val="5"/>
            <w:shd w:val="clear" w:color="auto" w:fill="auto"/>
            <w:noWrap/>
            <w:vAlign w:val="bottom"/>
            <w:hideMark/>
          </w:tcPr>
          <w:p w14:paraId="4763EE98" w14:textId="77777777" w:rsidR="00674734" w:rsidRPr="00754848" w:rsidRDefault="00674734" w:rsidP="00754848">
            <w:pPr>
              <w:spacing w:after="0" w:line="240" w:lineRule="auto"/>
              <w:jc w:val="right"/>
              <w:rPr>
                <w:rFonts w:eastAsia="Times New Roman"/>
                <w:b/>
                <w:bCs/>
                <w:color w:val="000000"/>
                <w:szCs w:val="24"/>
                <w:lang w:eastAsia="lt-LT"/>
              </w:rPr>
            </w:pPr>
            <w:r w:rsidRPr="00754848">
              <w:rPr>
                <w:rFonts w:eastAsia="Times New Roman"/>
                <w:b/>
                <w:bCs/>
                <w:color w:val="000000"/>
                <w:szCs w:val="24"/>
                <w:lang w:eastAsia="lt-LT"/>
              </w:rPr>
              <w:t>PVM (</w:t>
            </w:r>
            <w:r w:rsidRPr="00754848">
              <w:rPr>
                <w:rFonts w:eastAsia="Times New Roman"/>
                <w:b/>
                <w:bCs/>
                <w:color w:val="FF0000"/>
                <w:szCs w:val="24"/>
                <w:lang w:eastAsia="lt-LT"/>
              </w:rPr>
              <w:t>tarifas – nurodyti</w:t>
            </w:r>
            <w:r w:rsidRPr="00754848">
              <w:rPr>
                <w:rFonts w:eastAsia="Times New Roman"/>
                <w:b/>
                <w:bCs/>
                <w:color w:val="000000"/>
                <w:szCs w:val="24"/>
                <w:lang w:eastAsia="lt-LT"/>
              </w:rPr>
              <w:t>) suma, Eur</w:t>
            </w:r>
          </w:p>
        </w:tc>
        <w:tc>
          <w:tcPr>
            <w:tcW w:w="1692" w:type="dxa"/>
            <w:shd w:val="clear" w:color="auto" w:fill="auto"/>
            <w:vAlign w:val="bottom"/>
          </w:tcPr>
          <w:p w14:paraId="6B3F569E" w14:textId="49CFE3D3" w:rsidR="00674734" w:rsidRPr="00754848" w:rsidRDefault="00674734" w:rsidP="00754848">
            <w:pPr>
              <w:spacing w:after="0" w:line="240" w:lineRule="auto"/>
              <w:jc w:val="right"/>
              <w:rPr>
                <w:rFonts w:eastAsia="Times New Roman"/>
                <w:b/>
                <w:bCs/>
                <w:color w:val="000000"/>
                <w:szCs w:val="24"/>
                <w:lang w:eastAsia="lt-LT"/>
              </w:rPr>
            </w:pPr>
          </w:p>
        </w:tc>
      </w:tr>
      <w:tr w:rsidR="00674734" w:rsidRPr="00754848" w14:paraId="7910521F" w14:textId="77777777" w:rsidTr="00674734">
        <w:trPr>
          <w:trHeight w:val="288"/>
        </w:trPr>
        <w:tc>
          <w:tcPr>
            <w:tcW w:w="8383" w:type="dxa"/>
            <w:gridSpan w:val="5"/>
            <w:shd w:val="clear" w:color="auto" w:fill="auto"/>
            <w:noWrap/>
            <w:vAlign w:val="bottom"/>
            <w:hideMark/>
          </w:tcPr>
          <w:p w14:paraId="37C3365A" w14:textId="77777777" w:rsidR="00674734" w:rsidRPr="00754848" w:rsidRDefault="00674734" w:rsidP="00754848">
            <w:pPr>
              <w:spacing w:after="0" w:line="240" w:lineRule="auto"/>
              <w:jc w:val="right"/>
              <w:rPr>
                <w:rFonts w:eastAsia="Times New Roman"/>
                <w:b/>
                <w:bCs/>
                <w:color w:val="000000"/>
                <w:szCs w:val="24"/>
                <w:lang w:eastAsia="lt-LT"/>
              </w:rPr>
            </w:pPr>
            <w:r w:rsidRPr="00754848">
              <w:rPr>
                <w:rFonts w:eastAsia="Times New Roman"/>
                <w:b/>
                <w:bCs/>
                <w:color w:val="000000"/>
                <w:szCs w:val="24"/>
                <w:lang w:eastAsia="lt-LT"/>
              </w:rPr>
              <w:t xml:space="preserve">Bendra pasiūlymo pirmos pirkimo dalies kaina Eur su PVM </w:t>
            </w:r>
          </w:p>
        </w:tc>
        <w:tc>
          <w:tcPr>
            <w:tcW w:w="1692" w:type="dxa"/>
            <w:shd w:val="clear" w:color="auto" w:fill="auto"/>
            <w:vAlign w:val="bottom"/>
          </w:tcPr>
          <w:p w14:paraId="7C428C15" w14:textId="2F5A56DD" w:rsidR="00674734" w:rsidRPr="00754848" w:rsidRDefault="00674734" w:rsidP="00754848">
            <w:pPr>
              <w:spacing w:after="0" w:line="240" w:lineRule="auto"/>
              <w:jc w:val="right"/>
              <w:rPr>
                <w:rFonts w:eastAsia="Times New Roman"/>
                <w:b/>
                <w:bCs/>
                <w:color w:val="000000"/>
                <w:szCs w:val="24"/>
                <w:lang w:eastAsia="lt-LT"/>
              </w:rPr>
            </w:pPr>
          </w:p>
        </w:tc>
      </w:tr>
    </w:tbl>
    <w:p w14:paraId="022B7816" w14:textId="77777777" w:rsidR="001D2A67" w:rsidRDefault="001D2A67" w:rsidP="001D2A67">
      <w:pPr>
        <w:jc w:val="both"/>
        <w:rPr>
          <w:rFonts w:eastAsia="Arial Unicode MS"/>
          <w:b/>
          <w:bCs/>
          <w:bdr w:val="nil"/>
        </w:rPr>
      </w:pPr>
    </w:p>
    <w:p w14:paraId="437005A3" w14:textId="4218396F" w:rsidR="00E64622" w:rsidRPr="00B07496" w:rsidRDefault="00E64622" w:rsidP="00E64622">
      <w:pPr>
        <w:suppressAutoHyphens/>
        <w:autoSpaceDN w:val="0"/>
        <w:spacing w:after="0" w:line="240" w:lineRule="auto"/>
        <w:ind w:firstLine="720"/>
        <w:jc w:val="both"/>
        <w:textAlignment w:val="baseline"/>
        <w:rPr>
          <w:szCs w:val="24"/>
          <w:lang w:eastAsia="lt-LT"/>
        </w:rPr>
      </w:pPr>
      <w:r w:rsidRPr="00B07496">
        <w:rPr>
          <w:szCs w:val="24"/>
          <w:lang w:eastAsia="lt-LT"/>
        </w:rPr>
        <w:t xml:space="preserve">Bendra </w:t>
      </w:r>
      <w:r>
        <w:rPr>
          <w:szCs w:val="24"/>
          <w:lang w:eastAsia="lt-LT"/>
        </w:rPr>
        <w:t xml:space="preserve">pirmos pirkimo </w:t>
      </w:r>
      <w:r w:rsidR="002032D1">
        <w:rPr>
          <w:szCs w:val="24"/>
          <w:lang w:eastAsia="lt-LT"/>
        </w:rPr>
        <w:t>objekto dalies</w:t>
      </w:r>
      <w:r w:rsidRPr="00B07496">
        <w:rPr>
          <w:szCs w:val="24"/>
          <w:lang w:eastAsia="lt-LT"/>
        </w:rPr>
        <w:t xml:space="preserve"> </w:t>
      </w:r>
      <w:r w:rsidR="00345F52" w:rsidRPr="00B07496">
        <w:rPr>
          <w:szCs w:val="24"/>
          <w:lang w:eastAsia="lt-LT"/>
        </w:rPr>
        <w:t xml:space="preserve">pasiūlymo </w:t>
      </w:r>
      <w:r w:rsidRPr="00B07496">
        <w:rPr>
          <w:szCs w:val="24"/>
          <w:lang w:eastAsia="lt-LT"/>
        </w:rPr>
        <w:t>kaina eurais su PVM žodžiu: _____________________________________</w:t>
      </w:r>
    </w:p>
    <w:p w14:paraId="3B9523E5" w14:textId="77777777" w:rsidR="00E64622" w:rsidRPr="00B07496" w:rsidRDefault="00E64622" w:rsidP="00E64622">
      <w:pPr>
        <w:suppressAutoHyphens/>
        <w:autoSpaceDN w:val="0"/>
        <w:spacing w:after="0" w:line="240" w:lineRule="auto"/>
        <w:ind w:firstLine="720"/>
        <w:jc w:val="both"/>
        <w:textAlignment w:val="baseline"/>
        <w:rPr>
          <w:b/>
          <w:szCs w:val="24"/>
          <w:lang w:eastAsia="lt-LT"/>
        </w:rPr>
      </w:pPr>
    </w:p>
    <w:p w14:paraId="638ECE53" w14:textId="77777777" w:rsidR="00E64622" w:rsidRPr="00B07496" w:rsidRDefault="00E64622" w:rsidP="00E64622">
      <w:pPr>
        <w:suppressAutoHyphens/>
        <w:autoSpaceDN w:val="0"/>
        <w:spacing w:after="0" w:line="240" w:lineRule="auto"/>
        <w:ind w:firstLine="851"/>
        <w:jc w:val="both"/>
        <w:textAlignment w:val="baseline"/>
        <w:rPr>
          <w:szCs w:val="24"/>
          <w:lang w:eastAsia="lt-LT"/>
        </w:rPr>
      </w:pPr>
      <w:r w:rsidRPr="00B07496">
        <w:rPr>
          <w:szCs w:val="24"/>
          <w:lang w:eastAsia="lt-LT"/>
        </w:rPr>
        <w:t>Į šią sumą įeina visos išlaidos ir visi mokesčiai, taip pat ir PVM, kuris sudaro _____________Eur.</w:t>
      </w:r>
    </w:p>
    <w:p w14:paraId="6F985E8C" w14:textId="77777777" w:rsidR="00E64622" w:rsidRDefault="00E64622" w:rsidP="001D2A67">
      <w:pPr>
        <w:jc w:val="both"/>
        <w:rPr>
          <w:rFonts w:eastAsia="Arial Unicode MS"/>
          <w:b/>
          <w:bCs/>
          <w:bdr w:val="nil"/>
        </w:rPr>
      </w:pPr>
    </w:p>
    <w:p w14:paraId="58AA8B2E" w14:textId="49458034" w:rsidR="001D2A67" w:rsidRPr="00480AB5" w:rsidRDefault="00480AB5" w:rsidP="00480AB5">
      <w:pPr>
        <w:suppressAutoHyphens/>
        <w:autoSpaceDN w:val="0"/>
        <w:spacing w:after="0" w:line="240" w:lineRule="auto"/>
        <w:ind w:left="720" w:right="-1"/>
        <w:jc w:val="both"/>
        <w:textAlignment w:val="baseline"/>
        <w:rPr>
          <w:szCs w:val="24"/>
          <w:lang w:eastAsia="lt-LT"/>
        </w:rPr>
      </w:pPr>
      <w:r w:rsidRPr="00480AB5">
        <w:rPr>
          <w:b/>
          <w:bCs/>
          <w:szCs w:val="24"/>
          <w:lang w:eastAsia="lt-LT"/>
        </w:rPr>
        <w:t>5</w:t>
      </w:r>
      <w:r w:rsidR="001D2A67" w:rsidRPr="00480AB5">
        <w:rPr>
          <w:b/>
          <w:bCs/>
          <w:szCs w:val="24"/>
          <w:lang w:eastAsia="lt-LT"/>
        </w:rPr>
        <w:t>.2. Antr</w:t>
      </w:r>
      <w:r w:rsidR="0048763B">
        <w:rPr>
          <w:b/>
          <w:bCs/>
          <w:szCs w:val="24"/>
          <w:lang w:eastAsia="lt-LT"/>
        </w:rPr>
        <w:t>os</w:t>
      </w:r>
      <w:r w:rsidR="001D2A67" w:rsidRPr="00480AB5">
        <w:rPr>
          <w:b/>
          <w:bCs/>
          <w:szCs w:val="24"/>
          <w:lang w:eastAsia="lt-LT"/>
        </w:rPr>
        <w:t xml:space="preserve"> pirkimo </w:t>
      </w:r>
      <w:r w:rsidR="00703218">
        <w:rPr>
          <w:b/>
          <w:bCs/>
          <w:szCs w:val="24"/>
          <w:lang w:eastAsia="lt-LT"/>
        </w:rPr>
        <w:t xml:space="preserve">objekto </w:t>
      </w:r>
      <w:r w:rsidR="001D2A67" w:rsidRPr="00480AB5">
        <w:rPr>
          <w:b/>
          <w:bCs/>
          <w:szCs w:val="24"/>
          <w:lang w:eastAsia="lt-LT"/>
        </w:rPr>
        <w:t>dali</w:t>
      </w:r>
      <w:r w:rsidR="00703218">
        <w:rPr>
          <w:b/>
          <w:bCs/>
          <w:szCs w:val="24"/>
          <w:lang w:eastAsia="lt-LT"/>
        </w:rPr>
        <w:t>e</w:t>
      </w:r>
      <w:r w:rsidR="001D2A67" w:rsidRPr="00480AB5">
        <w:rPr>
          <w:b/>
          <w:bCs/>
          <w:szCs w:val="24"/>
          <w:lang w:eastAsia="lt-LT"/>
        </w:rPr>
        <w:t>s</w:t>
      </w:r>
      <w:r w:rsidR="001D2A67" w:rsidRPr="00480AB5">
        <w:rPr>
          <w:szCs w:val="24"/>
          <w:lang w:eastAsia="lt-LT"/>
        </w:rPr>
        <w:t xml:space="preserve"> - </w:t>
      </w:r>
      <w:r w:rsidR="002B6693" w:rsidRPr="00480AB5">
        <w:rPr>
          <w:szCs w:val="24"/>
          <w:lang w:eastAsia="lt-LT"/>
        </w:rPr>
        <w:t>Mokslo paskirties pastato 2C3p patalpų 343, 344, Tvirtovės al. 35, Kaune, paprastojo remonto</w:t>
      </w:r>
      <w:r w:rsidR="00703218">
        <w:rPr>
          <w:szCs w:val="24"/>
          <w:lang w:eastAsia="lt-LT"/>
        </w:rPr>
        <w:t xml:space="preserve"> darbų kaina:</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865"/>
        <w:gridCol w:w="1440"/>
        <w:gridCol w:w="1693"/>
        <w:gridCol w:w="11"/>
        <w:gridCol w:w="1716"/>
      </w:tblGrid>
      <w:tr w:rsidR="00674734" w:rsidRPr="00D01AC8" w14:paraId="0A9BAFA2" w14:textId="77777777" w:rsidTr="00674734">
        <w:trPr>
          <w:trHeight w:val="817"/>
        </w:trPr>
        <w:tc>
          <w:tcPr>
            <w:tcW w:w="620" w:type="dxa"/>
            <w:shd w:val="clear" w:color="auto" w:fill="auto"/>
            <w:noWrap/>
            <w:hideMark/>
          </w:tcPr>
          <w:p w14:paraId="2977B2C7" w14:textId="77777777" w:rsidR="00674734" w:rsidRPr="00D01AC8" w:rsidRDefault="00674734" w:rsidP="00D01AC8">
            <w:pPr>
              <w:spacing w:after="0" w:line="240" w:lineRule="auto"/>
              <w:jc w:val="center"/>
              <w:rPr>
                <w:rFonts w:eastAsia="Times New Roman"/>
                <w:b/>
                <w:bCs/>
                <w:color w:val="000000"/>
                <w:sz w:val="22"/>
                <w:lang w:eastAsia="lt-LT"/>
              </w:rPr>
            </w:pPr>
            <w:r w:rsidRPr="00D01AC8">
              <w:rPr>
                <w:rFonts w:eastAsia="Times New Roman"/>
                <w:b/>
                <w:bCs/>
                <w:color w:val="000000"/>
                <w:sz w:val="22"/>
                <w:lang w:eastAsia="lt-LT"/>
              </w:rPr>
              <w:t>Eil. Nr.</w:t>
            </w:r>
          </w:p>
        </w:tc>
        <w:tc>
          <w:tcPr>
            <w:tcW w:w="4865" w:type="dxa"/>
            <w:shd w:val="clear" w:color="auto" w:fill="auto"/>
            <w:hideMark/>
          </w:tcPr>
          <w:p w14:paraId="70124AD1" w14:textId="77777777" w:rsidR="00674734" w:rsidRPr="00D01AC8" w:rsidRDefault="00674734" w:rsidP="00D01AC8">
            <w:pPr>
              <w:spacing w:after="0" w:line="240" w:lineRule="auto"/>
              <w:jc w:val="center"/>
              <w:rPr>
                <w:rFonts w:eastAsia="Times New Roman"/>
                <w:b/>
                <w:bCs/>
                <w:color w:val="000000"/>
                <w:sz w:val="22"/>
                <w:lang w:eastAsia="lt-LT"/>
              </w:rPr>
            </w:pPr>
            <w:r w:rsidRPr="00D01AC8">
              <w:rPr>
                <w:rFonts w:eastAsia="Times New Roman"/>
                <w:b/>
                <w:bCs/>
                <w:color w:val="000000"/>
                <w:sz w:val="22"/>
                <w:lang w:eastAsia="lt-LT"/>
              </w:rPr>
              <w:t>Pavadinimas</w:t>
            </w:r>
          </w:p>
        </w:tc>
        <w:tc>
          <w:tcPr>
            <w:tcW w:w="1440" w:type="dxa"/>
            <w:shd w:val="clear" w:color="auto" w:fill="auto"/>
            <w:noWrap/>
          </w:tcPr>
          <w:p w14:paraId="08CD1B8E" w14:textId="77777777" w:rsidR="00674734" w:rsidRPr="00D01AC8" w:rsidRDefault="00674734" w:rsidP="00D01AC8">
            <w:pPr>
              <w:spacing w:after="0" w:line="240" w:lineRule="auto"/>
              <w:jc w:val="center"/>
              <w:rPr>
                <w:rFonts w:eastAsia="Times New Roman"/>
                <w:b/>
                <w:bCs/>
                <w:color w:val="000000"/>
                <w:sz w:val="22"/>
                <w:lang w:eastAsia="lt-LT"/>
              </w:rPr>
            </w:pPr>
            <w:r w:rsidRPr="00D01AC8">
              <w:rPr>
                <w:rFonts w:eastAsia="Times New Roman"/>
                <w:b/>
                <w:bCs/>
                <w:color w:val="000000"/>
                <w:sz w:val="22"/>
                <w:lang w:eastAsia="lt-LT"/>
              </w:rPr>
              <w:t>Kiekis, vnt</w:t>
            </w:r>
          </w:p>
        </w:tc>
        <w:tc>
          <w:tcPr>
            <w:tcW w:w="1693" w:type="dxa"/>
            <w:shd w:val="clear" w:color="auto" w:fill="auto"/>
            <w:noWrap/>
          </w:tcPr>
          <w:p w14:paraId="3FA6D227" w14:textId="77777777" w:rsidR="00674734" w:rsidRPr="00D01AC8" w:rsidRDefault="00674734" w:rsidP="00D01AC8">
            <w:pPr>
              <w:spacing w:after="0" w:line="240" w:lineRule="auto"/>
              <w:jc w:val="center"/>
              <w:rPr>
                <w:rFonts w:eastAsia="Times New Roman"/>
                <w:b/>
                <w:bCs/>
                <w:color w:val="000000"/>
                <w:sz w:val="22"/>
                <w:lang w:eastAsia="lt-LT"/>
              </w:rPr>
            </w:pPr>
            <w:r w:rsidRPr="00D01AC8">
              <w:rPr>
                <w:rFonts w:eastAsia="Times New Roman"/>
                <w:b/>
                <w:bCs/>
                <w:color w:val="000000"/>
                <w:sz w:val="22"/>
                <w:lang w:eastAsia="lt-LT"/>
              </w:rPr>
              <w:t>Vieneto įkainis Eur be PVM</w:t>
            </w:r>
          </w:p>
        </w:tc>
        <w:tc>
          <w:tcPr>
            <w:tcW w:w="1727" w:type="dxa"/>
            <w:gridSpan w:val="2"/>
            <w:shd w:val="clear" w:color="auto" w:fill="auto"/>
          </w:tcPr>
          <w:p w14:paraId="7DD90B84" w14:textId="77777777" w:rsidR="00674734" w:rsidRPr="00D01AC8" w:rsidRDefault="00674734" w:rsidP="00D01AC8">
            <w:pPr>
              <w:spacing w:after="0" w:line="240" w:lineRule="auto"/>
              <w:jc w:val="center"/>
              <w:rPr>
                <w:rFonts w:eastAsia="Times New Roman"/>
                <w:b/>
                <w:bCs/>
                <w:color w:val="000000"/>
                <w:sz w:val="22"/>
                <w:lang w:eastAsia="lt-LT"/>
              </w:rPr>
            </w:pPr>
            <w:r w:rsidRPr="00D01AC8">
              <w:rPr>
                <w:rFonts w:eastAsia="Times New Roman"/>
                <w:b/>
                <w:bCs/>
                <w:color w:val="000000"/>
                <w:sz w:val="22"/>
                <w:lang w:eastAsia="lt-LT"/>
              </w:rPr>
              <w:t>Pasiūlymo kaina EUR be PVM</w:t>
            </w:r>
          </w:p>
        </w:tc>
      </w:tr>
      <w:tr w:rsidR="00674734" w:rsidRPr="00D01AC8" w14:paraId="6F948D8E" w14:textId="77777777" w:rsidTr="00674734">
        <w:trPr>
          <w:trHeight w:val="106"/>
        </w:trPr>
        <w:tc>
          <w:tcPr>
            <w:tcW w:w="620" w:type="dxa"/>
            <w:shd w:val="clear" w:color="auto" w:fill="auto"/>
            <w:noWrap/>
            <w:vAlign w:val="bottom"/>
          </w:tcPr>
          <w:p w14:paraId="11AD83E4" w14:textId="77777777" w:rsidR="00674734" w:rsidRPr="00D01AC8" w:rsidRDefault="00674734" w:rsidP="00D01AC8">
            <w:pPr>
              <w:spacing w:after="0" w:line="240" w:lineRule="auto"/>
              <w:jc w:val="center"/>
              <w:rPr>
                <w:rFonts w:eastAsia="Times New Roman"/>
                <w:color w:val="000000"/>
                <w:sz w:val="16"/>
                <w:szCs w:val="16"/>
                <w:lang w:eastAsia="lt-LT"/>
              </w:rPr>
            </w:pPr>
            <w:r w:rsidRPr="00D01AC8">
              <w:rPr>
                <w:rFonts w:eastAsia="Times New Roman"/>
                <w:color w:val="000000"/>
                <w:sz w:val="16"/>
                <w:szCs w:val="16"/>
                <w:lang w:eastAsia="lt-LT"/>
              </w:rPr>
              <w:t>1</w:t>
            </w:r>
          </w:p>
        </w:tc>
        <w:tc>
          <w:tcPr>
            <w:tcW w:w="4865" w:type="dxa"/>
            <w:shd w:val="clear" w:color="auto" w:fill="auto"/>
            <w:vAlign w:val="bottom"/>
          </w:tcPr>
          <w:p w14:paraId="48A9717B" w14:textId="77777777" w:rsidR="00674734" w:rsidRPr="00D01AC8" w:rsidRDefault="00674734" w:rsidP="00D01AC8">
            <w:pPr>
              <w:spacing w:after="0" w:line="240" w:lineRule="auto"/>
              <w:jc w:val="center"/>
              <w:rPr>
                <w:rFonts w:eastAsia="Times New Roman"/>
                <w:color w:val="000000"/>
                <w:sz w:val="16"/>
                <w:szCs w:val="16"/>
                <w:lang w:eastAsia="lt-LT"/>
              </w:rPr>
            </w:pPr>
            <w:r w:rsidRPr="00D01AC8">
              <w:rPr>
                <w:rFonts w:eastAsia="Times New Roman"/>
                <w:color w:val="000000"/>
                <w:sz w:val="16"/>
                <w:szCs w:val="16"/>
                <w:lang w:eastAsia="lt-LT"/>
              </w:rPr>
              <w:t>2</w:t>
            </w:r>
          </w:p>
        </w:tc>
        <w:tc>
          <w:tcPr>
            <w:tcW w:w="1440" w:type="dxa"/>
            <w:shd w:val="clear" w:color="auto" w:fill="auto"/>
            <w:noWrap/>
            <w:vAlign w:val="bottom"/>
          </w:tcPr>
          <w:p w14:paraId="2773699B" w14:textId="77777777" w:rsidR="00674734" w:rsidRPr="00D01AC8" w:rsidRDefault="00674734" w:rsidP="00D01AC8">
            <w:pPr>
              <w:spacing w:after="0" w:line="240" w:lineRule="auto"/>
              <w:jc w:val="center"/>
              <w:rPr>
                <w:rFonts w:eastAsia="Times New Roman"/>
                <w:color w:val="000000"/>
                <w:sz w:val="16"/>
                <w:szCs w:val="16"/>
                <w:lang w:eastAsia="lt-LT"/>
              </w:rPr>
            </w:pPr>
            <w:r w:rsidRPr="00D01AC8">
              <w:rPr>
                <w:rFonts w:eastAsia="Times New Roman"/>
                <w:color w:val="000000"/>
                <w:sz w:val="16"/>
                <w:szCs w:val="16"/>
                <w:lang w:eastAsia="lt-LT"/>
              </w:rPr>
              <w:t>3</w:t>
            </w:r>
          </w:p>
        </w:tc>
        <w:tc>
          <w:tcPr>
            <w:tcW w:w="1693" w:type="dxa"/>
            <w:shd w:val="clear" w:color="auto" w:fill="auto"/>
            <w:noWrap/>
            <w:vAlign w:val="bottom"/>
          </w:tcPr>
          <w:p w14:paraId="11A724B2" w14:textId="77777777" w:rsidR="00674734" w:rsidRPr="00D01AC8" w:rsidRDefault="00674734" w:rsidP="00D01AC8">
            <w:pPr>
              <w:spacing w:after="0" w:line="240" w:lineRule="auto"/>
              <w:jc w:val="center"/>
              <w:rPr>
                <w:rFonts w:eastAsia="Times New Roman"/>
                <w:color w:val="000000"/>
                <w:sz w:val="16"/>
                <w:szCs w:val="16"/>
                <w:lang w:eastAsia="lt-LT"/>
              </w:rPr>
            </w:pPr>
            <w:r w:rsidRPr="00D01AC8">
              <w:rPr>
                <w:rFonts w:eastAsia="Times New Roman"/>
                <w:color w:val="000000"/>
                <w:sz w:val="16"/>
                <w:szCs w:val="16"/>
                <w:lang w:eastAsia="lt-LT"/>
              </w:rPr>
              <w:t>4</w:t>
            </w:r>
          </w:p>
        </w:tc>
        <w:tc>
          <w:tcPr>
            <w:tcW w:w="1727" w:type="dxa"/>
            <w:gridSpan w:val="2"/>
            <w:shd w:val="clear" w:color="auto" w:fill="auto"/>
            <w:vAlign w:val="bottom"/>
          </w:tcPr>
          <w:p w14:paraId="54377BC8" w14:textId="77777777" w:rsidR="00674734" w:rsidRPr="00D01AC8" w:rsidRDefault="00674734" w:rsidP="00D01AC8">
            <w:pPr>
              <w:spacing w:after="0" w:line="240" w:lineRule="auto"/>
              <w:jc w:val="center"/>
              <w:rPr>
                <w:rFonts w:eastAsia="Times New Roman"/>
                <w:color w:val="000000"/>
                <w:sz w:val="16"/>
                <w:szCs w:val="16"/>
                <w:lang w:eastAsia="lt-LT"/>
              </w:rPr>
            </w:pPr>
            <w:r w:rsidRPr="00D01AC8">
              <w:rPr>
                <w:rFonts w:eastAsia="Times New Roman"/>
                <w:color w:val="000000"/>
                <w:sz w:val="16"/>
                <w:szCs w:val="16"/>
                <w:lang w:eastAsia="lt-LT"/>
              </w:rPr>
              <w:t>5</w:t>
            </w:r>
          </w:p>
        </w:tc>
      </w:tr>
      <w:tr w:rsidR="00674734" w:rsidRPr="00D01AC8" w14:paraId="24338DE3" w14:textId="77777777" w:rsidTr="00674734">
        <w:trPr>
          <w:trHeight w:val="288"/>
        </w:trPr>
        <w:tc>
          <w:tcPr>
            <w:tcW w:w="620" w:type="dxa"/>
            <w:shd w:val="clear" w:color="auto" w:fill="auto"/>
            <w:noWrap/>
            <w:vAlign w:val="bottom"/>
            <w:hideMark/>
          </w:tcPr>
          <w:p w14:paraId="310781FD" w14:textId="77777777" w:rsidR="00674734" w:rsidRPr="00D01AC8" w:rsidRDefault="00674734" w:rsidP="00D01AC8">
            <w:pPr>
              <w:spacing w:after="0" w:line="240" w:lineRule="auto"/>
              <w:jc w:val="center"/>
              <w:rPr>
                <w:rFonts w:eastAsia="Times New Roman"/>
                <w:color w:val="000000"/>
                <w:szCs w:val="24"/>
                <w:lang w:eastAsia="lt-LT"/>
              </w:rPr>
            </w:pPr>
            <w:r w:rsidRPr="00D01AC8">
              <w:rPr>
                <w:rFonts w:eastAsia="Times New Roman"/>
                <w:color w:val="000000"/>
                <w:szCs w:val="24"/>
                <w:lang w:eastAsia="lt-LT"/>
              </w:rPr>
              <w:t>1</w:t>
            </w:r>
          </w:p>
        </w:tc>
        <w:tc>
          <w:tcPr>
            <w:tcW w:w="4865" w:type="dxa"/>
            <w:shd w:val="clear" w:color="auto" w:fill="auto"/>
            <w:vAlign w:val="center"/>
          </w:tcPr>
          <w:p w14:paraId="08129510" w14:textId="2001C42C" w:rsidR="00674734" w:rsidRPr="00D01AC8" w:rsidRDefault="00674734" w:rsidP="00D01AC8">
            <w:pPr>
              <w:spacing w:after="0" w:line="240" w:lineRule="auto"/>
              <w:rPr>
                <w:rFonts w:eastAsia="Times New Roman"/>
                <w:color w:val="000000"/>
                <w:szCs w:val="24"/>
                <w:lang w:eastAsia="lt-LT"/>
              </w:rPr>
            </w:pPr>
            <w:r w:rsidRPr="00D01AC8">
              <w:rPr>
                <w:rFonts w:eastAsia="Times New Roman"/>
                <w:color w:val="000000"/>
                <w:szCs w:val="24"/>
                <w:lang w:eastAsia="lt-LT"/>
              </w:rPr>
              <w:t>Patalpos 343 paprastasis remontas</w:t>
            </w:r>
          </w:p>
        </w:tc>
        <w:tc>
          <w:tcPr>
            <w:tcW w:w="1440" w:type="dxa"/>
            <w:shd w:val="clear" w:color="auto" w:fill="auto"/>
            <w:vAlign w:val="center"/>
          </w:tcPr>
          <w:p w14:paraId="4BED4B99" w14:textId="390A9ACF" w:rsidR="00674734" w:rsidRPr="00D01AC8" w:rsidRDefault="00A97DA2" w:rsidP="00D01AC8">
            <w:pPr>
              <w:spacing w:after="0" w:line="240" w:lineRule="auto"/>
              <w:jc w:val="center"/>
              <w:rPr>
                <w:rFonts w:eastAsia="Times New Roman"/>
                <w:color w:val="000000"/>
                <w:szCs w:val="24"/>
                <w:lang w:eastAsia="lt-LT"/>
              </w:rPr>
            </w:pPr>
            <w:r w:rsidRPr="00D01AC8">
              <w:rPr>
                <w:rFonts w:eastAsia="Times New Roman"/>
                <w:color w:val="000000"/>
                <w:szCs w:val="24"/>
                <w:lang w:eastAsia="lt-LT"/>
              </w:rPr>
              <w:t>1 kompl.</w:t>
            </w:r>
          </w:p>
        </w:tc>
        <w:tc>
          <w:tcPr>
            <w:tcW w:w="1693" w:type="dxa"/>
            <w:shd w:val="clear" w:color="auto" w:fill="auto"/>
            <w:vAlign w:val="center"/>
          </w:tcPr>
          <w:p w14:paraId="6979FCAE" w14:textId="25A985B6" w:rsidR="00674734" w:rsidRPr="00D01AC8" w:rsidRDefault="00674734" w:rsidP="00D01AC8">
            <w:pPr>
              <w:spacing w:after="0" w:line="240" w:lineRule="auto"/>
              <w:jc w:val="center"/>
              <w:rPr>
                <w:rFonts w:eastAsia="Times New Roman"/>
                <w:color w:val="000000"/>
                <w:szCs w:val="24"/>
                <w:lang w:eastAsia="lt-LT"/>
              </w:rPr>
            </w:pPr>
          </w:p>
        </w:tc>
        <w:tc>
          <w:tcPr>
            <w:tcW w:w="1727" w:type="dxa"/>
            <w:gridSpan w:val="2"/>
            <w:shd w:val="clear" w:color="auto" w:fill="auto"/>
            <w:noWrap/>
            <w:vAlign w:val="bottom"/>
            <w:hideMark/>
          </w:tcPr>
          <w:p w14:paraId="07DF7FB9" w14:textId="77777777" w:rsidR="00674734" w:rsidRPr="00D01AC8" w:rsidRDefault="00674734" w:rsidP="00D01AC8">
            <w:pPr>
              <w:spacing w:after="0" w:line="240" w:lineRule="auto"/>
              <w:jc w:val="center"/>
              <w:rPr>
                <w:rFonts w:eastAsia="Times New Roman"/>
                <w:color w:val="000000"/>
                <w:szCs w:val="24"/>
                <w:lang w:eastAsia="lt-LT"/>
              </w:rPr>
            </w:pPr>
            <w:r w:rsidRPr="00D01AC8">
              <w:rPr>
                <w:rFonts w:eastAsia="Times New Roman"/>
                <w:color w:val="000000"/>
                <w:szCs w:val="24"/>
                <w:lang w:eastAsia="lt-LT"/>
              </w:rPr>
              <w:t> </w:t>
            </w:r>
          </w:p>
        </w:tc>
      </w:tr>
      <w:tr w:rsidR="00A97DA2" w:rsidRPr="00D01AC8" w14:paraId="29933CA1" w14:textId="77777777" w:rsidTr="00674734">
        <w:trPr>
          <w:trHeight w:val="288"/>
        </w:trPr>
        <w:tc>
          <w:tcPr>
            <w:tcW w:w="620" w:type="dxa"/>
            <w:shd w:val="clear" w:color="auto" w:fill="auto"/>
            <w:noWrap/>
            <w:vAlign w:val="bottom"/>
            <w:hideMark/>
          </w:tcPr>
          <w:p w14:paraId="68D70159" w14:textId="77777777" w:rsidR="00A97DA2" w:rsidRPr="00D01AC8" w:rsidRDefault="00A97DA2" w:rsidP="00D01AC8">
            <w:pPr>
              <w:spacing w:after="0" w:line="240" w:lineRule="auto"/>
              <w:jc w:val="center"/>
              <w:rPr>
                <w:rFonts w:eastAsia="Times New Roman"/>
                <w:color w:val="000000"/>
                <w:szCs w:val="24"/>
                <w:lang w:eastAsia="lt-LT"/>
              </w:rPr>
            </w:pPr>
            <w:r w:rsidRPr="00D01AC8">
              <w:rPr>
                <w:rFonts w:eastAsia="Times New Roman"/>
                <w:color w:val="000000"/>
                <w:szCs w:val="24"/>
                <w:lang w:eastAsia="lt-LT"/>
              </w:rPr>
              <w:t>2</w:t>
            </w:r>
          </w:p>
        </w:tc>
        <w:tc>
          <w:tcPr>
            <w:tcW w:w="4865" w:type="dxa"/>
            <w:shd w:val="clear" w:color="auto" w:fill="auto"/>
            <w:vAlign w:val="center"/>
          </w:tcPr>
          <w:p w14:paraId="1B5BA2E7" w14:textId="7ECF8899" w:rsidR="00A97DA2" w:rsidRPr="00D01AC8" w:rsidRDefault="00A97DA2" w:rsidP="00D01AC8">
            <w:pPr>
              <w:spacing w:after="0" w:line="240" w:lineRule="auto"/>
              <w:rPr>
                <w:rFonts w:eastAsia="Times New Roman"/>
                <w:color w:val="000000"/>
                <w:szCs w:val="24"/>
                <w:lang w:eastAsia="lt-LT"/>
              </w:rPr>
            </w:pPr>
            <w:r w:rsidRPr="00D01AC8">
              <w:rPr>
                <w:rFonts w:eastAsia="Times New Roman"/>
                <w:color w:val="000000"/>
                <w:szCs w:val="24"/>
                <w:lang w:eastAsia="lt-LT"/>
              </w:rPr>
              <w:t>Patalpos 344 paprastasis remontas</w:t>
            </w:r>
          </w:p>
        </w:tc>
        <w:tc>
          <w:tcPr>
            <w:tcW w:w="1440" w:type="dxa"/>
            <w:shd w:val="clear" w:color="auto" w:fill="auto"/>
            <w:vAlign w:val="center"/>
          </w:tcPr>
          <w:p w14:paraId="25853D27" w14:textId="346193FA" w:rsidR="00A97DA2" w:rsidRPr="00D01AC8" w:rsidRDefault="00A97DA2" w:rsidP="00D01AC8">
            <w:pPr>
              <w:spacing w:after="0" w:line="240" w:lineRule="auto"/>
              <w:jc w:val="center"/>
              <w:rPr>
                <w:rFonts w:eastAsia="Times New Roman"/>
                <w:color w:val="000000"/>
                <w:szCs w:val="24"/>
                <w:lang w:eastAsia="lt-LT"/>
              </w:rPr>
            </w:pPr>
            <w:r w:rsidRPr="00D01AC8">
              <w:rPr>
                <w:rFonts w:eastAsia="Times New Roman"/>
                <w:color w:val="000000"/>
                <w:szCs w:val="24"/>
                <w:lang w:eastAsia="lt-LT"/>
              </w:rPr>
              <w:t>1 kompl.</w:t>
            </w:r>
          </w:p>
        </w:tc>
        <w:tc>
          <w:tcPr>
            <w:tcW w:w="1693" w:type="dxa"/>
            <w:shd w:val="clear" w:color="auto" w:fill="auto"/>
            <w:vAlign w:val="center"/>
          </w:tcPr>
          <w:p w14:paraId="0387D4B8" w14:textId="737B54DB" w:rsidR="00A97DA2" w:rsidRPr="00D01AC8" w:rsidRDefault="00A97DA2" w:rsidP="00D01AC8">
            <w:pPr>
              <w:spacing w:after="0" w:line="240" w:lineRule="auto"/>
              <w:jc w:val="center"/>
              <w:rPr>
                <w:rFonts w:eastAsia="Times New Roman"/>
                <w:color w:val="000000"/>
                <w:szCs w:val="24"/>
                <w:lang w:eastAsia="lt-LT"/>
              </w:rPr>
            </w:pPr>
          </w:p>
        </w:tc>
        <w:tc>
          <w:tcPr>
            <w:tcW w:w="1727" w:type="dxa"/>
            <w:gridSpan w:val="2"/>
            <w:shd w:val="clear" w:color="auto" w:fill="auto"/>
            <w:noWrap/>
            <w:vAlign w:val="bottom"/>
            <w:hideMark/>
          </w:tcPr>
          <w:p w14:paraId="0CF83844" w14:textId="77777777" w:rsidR="00A97DA2" w:rsidRPr="00D01AC8" w:rsidRDefault="00A97DA2" w:rsidP="00D01AC8">
            <w:pPr>
              <w:spacing w:after="0" w:line="240" w:lineRule="auto"/>
              <w:jc w:val="center"/>
              <w:rPr>
                <w:rFonts w:eastAsia="Times New Roman"/>
                <w:color w:val="000000"/>
                <w:szCs w:val="24"/>
                <w:lang w:eastAsia="lt-LT"/>
              </w:rPr>
            </w:pPr>
            <w:r w:rsidRPr="00D01AC8">
              <w:rPr>
                <w:rFonts w:eastAsia="Times New Roman"/>
                <w:color w:val="000000"/>
                <w:szCs w:val="24"/>
                <w:lang w:eastAsia="lt-LT"/>
              </w:rPr>
              <w:t> </w:t>
            </w:r>
          </w:p>
        </w:tc>
      </w:tr>
      <w:tr w:rsidR="00674734" w:rsidRPr="00D01AC8" w14:paraId="4C3429A1" w14:textId="77777777" w:rsidTr="00674734">
        <w:trPr>
          <w:trHeight w:val="288"/>
        </w:trPr>
        <w:tc>
          <w:tcPr>
            <w:tcW w:w="8629" w:type="dxa"/>
            <w:gridSpan w:val="5"/>
            <w:shd w:val="clear" w:color="auto" w:fill="auto"/>
            <w:noWrap/>
            <w:vAlign w:val="bottom"/>
            <w:hideMark/>
          </w:tcPr>
          <w:p w14:paraId="756AA712" w14:textId="77777777" w:rsidR="00674734" w:rsidRPr="00D01AC8" w:rsidRDefault="00674734" w:rsidP="00D01AC8">
            <w:pPr>
              <w:spacing w:after="0" w:line="240" w:lineRule="auto"/>
              <w:jc w:val="right"/>
              <w:rPr>
                <w:rFonts w:eastAsia="Times New Roman"/>
                <w:b/>
                <w:bCs/>
                <w:color w:val="000000"/>
                <w:szCs w:val="24"/>
                <w:lang w:eastAsia="lt-LT"/>
              </w:rPr>
            </w:pPr>
            <w:r w:rsidRPr="00D01AC8">
              <w:rPr>
                <w:rFonts w:eastAsia="Times New Roman"/>
                <w:b/>
                <w:bCs/>
                <w:color w:val="000000"/>
                <w:szCs w:val="24"/>
                <w:lang w:eastAsia="lt-LT"/>
              </w:rPr>
              <w:t xml:space="preserve">Bendra pasiūlymo pirmos pirkimo dalies kaina Eur be PVM </w:t>
            </w:r>
          </w:p>
        </w:tc>
        <w:tc>
          <w:tcPr>
            <w:tcW w:w="1716" w:type="dxa"/>
            <w:shd w:val="clear" w:color="auto" w:fill="auto"/>
            <w:vAlign w:val="bottom"/>
          </w:tcPr>
          <w:p w14:paraId="179863AA" w14:textId="77777777" w:rsidR="00674734" w:rsidRPr="00D01AC8" w:rsidRDefault="00674734" w:rsidP="00D01AC8">
            <w:pPr>
              <w:spacing w:after="0" w:line="240" w:lineRule="auto"/>
              <w:jc w:val="right"/>
              <w:rPr>
                <w:rFonts w:eastAsia="Times New Roman"/>
                <w:b/>
                <w:bCs/>
                <w:color w:val="000000"/>
                <w:szCs w:val="24"/>
                <w:lang w:eastAsia="lt-LT"/>
              </w:rPr>
            </w:pPr>
          </w:p>
        </w:tc>
      </w:tr>
      <w:tr w:rsidR="00674734" w:rsidRPr="00D01AC8" w14:paraId="2A6B5F5F" w14:textId="77777777" w:rsidTr="00674734">
        <w:trPr>
          <w:trHeight w:val="288"/>
        </w:trPr>
        <w:tc>
          <w:tcPr>
            <w:tcW w:w="8629" w:type="dxa"/>
            <w:gridSpan w:val="5"/>
            <w:shd w:val="clear" w:color="auto" w:fill="auto"/>
            <w:noWrap/>
            <w:vAlign w:val="bottom"/>
            <w:hideMark/>
          </w:tcPr>
          <w:p w14:paraId="082DDA29" w14:textId="77777777" w:rsidR="00674734" w:rsidRPr="00D01AC8" w:rsidRDefault="00674734" w:rsidP="00D01AC8">
            <w:pPr>
              <w:spacing w:after="0" w:line="240" w:lineRule="auto"/>
              <w:jc w:val="right"/>
              <w:rPr>
                <w:rFonts w:eastAsia="Times New Roman"/>
                <w:b/>
                <w:bCs/>
                <w:color w:val="000000"/>
                <w:szCs w:val="24"/>
                <w:lang w:eastAsia="lt-LT"/>
              </w:rPr>
            </w:pPr>
            <w:r w:rsidRPr="00D01AC8">
              <w:rPr>
                <w:rFonts w:eastAsia="Times New Roman"/>
                <w:b/>
                <w:bCs/>
                <w:color w:val="000000"/>
                <w:szCs w:val="24"/>
                <w:lang w:eastAsia="lt-LT"/>
              </w:rPr>
              <w:t>PVM (</w:t>
            </w:r>
            <w:r w:rsidRPr="00D01AC8">
              <w:rPr>
                <w:rFonts w:eastAsia="Times New Roman"/>
                <w:b/>
                <w:bCs/>
                <w:color w:val="FF0000"/>
                <w:szCs w:val="24"/>
                <w:lang w:eastAsia="lt-LT"/>
              </w:rPr>
              <w:t>tarifas – nurodyti</w:t>
            </w:r>
            <w:r w:rsidRPr="00D01AC8">
              <w:rPr>
                <w:rFonts w:eastAsia="Times New Roman"/>
                <w:b/>
                <w:bCs/>
                <w:color w:val="000000"/>
                <w:szCs w:val="24"/>
                <w:lang w:eastAsia="lt-LT"/>
              </w:rPr>
              <w:t>) suma, Eur</w:t>
            </w:r>
          </w:p>
        </w:tc>
        <w:tc>
          <w:tcPr>
            <w:tcW w:w="1716" w:type="dxa"/>
            <w:shd w:val="clear" w:color="auto" w:fill="auto"/>
            <w:vAlign w:val="bottom"/>
          </w:tcPr>
          <w:p w14:paraId="6217141C" w14:textId="77777777" w:rsidR="00674734" w:rsidRPr="00D01AC8" w:rsidRDefault="00674734" w:rsidP="00D01AC8">
            <w:pPr>
              <w:spacing w:after="0" w:line="240" w:lineRule="auto"/>
              <w:jc w:val="right"/>
              <w:rPr>
                <w:rFonts w:eastAsia="Times New Roman"/>
                <w:b/>
                <w:bCs/>
                <w:color w:val="000000"/>
                <w:szCs w:val="24"/>
                <w:lang w:eastAsia="lt-LT"/>
              </w:rPr>
            </w:pPr>
          </w:p>
        </w:tc>
      </w:tr>
      <w:tr w:rsidR="00674734" w:rsidRPr="00D01AC8" w14:paraId="3B5D5D60" w14:textId="77777777" w:rsidTr="00674734">
        <w:trPr>
          <w:trHeight w:val="288"/>
        </w:trPr>
        <w:tc>
          <w:tcPr>
            <w:tcW w:w="8629" w:type="dxa"/>
            <w:gridSpan w:val="5"/>
            <w:shd w:val="clear" w:color="auto" w:fill="auto"/>
            <w:noWrap/>
            <w:vAlign w:val="bottom"/>
            <w:hideMark/>
          </w:tcPr>
          <w:p w14:paraId="74369A3F" w14:textId="77777777" w:rsidR="00674734" w:rsidRPr="00D01AC8" w:rsidRDefault="00674734" w:rsidP="00D01AC8">
            <w:pPr>
              <w:spacing w:after="0" w:line="240" w:lineRule="auto"/>
              <w:jc w:val="right"/>
              <w:rPr>
                <w:rFonts w:eastAsia="Times New Roman"/>
                <w:b/>
                <w:bCs/>
                <w:color w:val="000000"/>
                <w:szCs w:val="24"/>
                <w:lang w:eastAsia="lt-LT"/>
              </w:rPr>
            </w:pPr>
            <w:r w:rsidRPr="00D01AC8">
              <w:rPr>
                <w:rFonts w:eastAsia="Times New Roman"/>
                <w:b/>
                <w:bCs/>
                <w:color w:val="000000"/>
                <w:szCs w:val="24"/>
                <w:lang w:eastAsia="lt-LT"/>
              </w:rPr>
              <w:t xml:space="preserve">Bendra pasiūlymo pirmos pirkimo dalies kaina Eur su PVM </w:t>
            </w:r>
          </w:p>
        </w:tc>
        <w:tc>
          <w:tcPr>
            <w:tcW w:w="1716" w:type="dxa"/>
            <w:shd w:val="clear" w:color="auto" w:fill="auto"/>
            <w:vAlign w:val="bottom"/>
          </w:tcPr>
          <w:p w14:paraId="6DC861D0" w14:textId="77777777" w:rsidR="00674734" w:rsidRPr="00D01AC8" w:rsidRDefault="00674734" w:rsidP="00D01AC8">
            <w:pPr>
              <w:spacing w:after="0" w:line="240" w:lineRule="auto"/>
              <w:jc w:val="right"/>
              <w:rPr>
                <w:rFonts w:eastAsia="Times New Roman"/>
                <w:b/>
                <w:bCs/>
                <w:color w:val="000000"/>
                <w:szCs w:val="24"/>
                <w:lang w:eastAsia="lt-LT"/>
              </w:rPr>
            </w:pPr>
          </w:p>
        </w:tc>
      </w:tr>
    </w:tbl>
    <w:p w14:paraId="041B8F35" w14:textId="77777777" w:rsidR="001D2A67" w:rsidRDefault="001D2A67" w:rsidP="001D2A67">
      <w:pPr>
        <w:jc w:val="both"/>
        <w:rPr>
          <w:rFonts w:eastAsia="Arial Unicode MS"/>
          <w:b/>
          <w:bCs/>
          <w:bdr w:val="nil"/>
        </w:rPr>
      </w:pPr>
    </w:p>
    <w:p w14:paraId="3D5F88F0" w14:textId="43E95F53" w:rsidR="006821D2" w:rsidRPr="00B07496" w:rsidRDefault="006821D2" w:rsidP="00E31DA3">
      <w:pPr>
        <w:suppressAutoHyphens/>
        <w:autoSpaceDN w:val="0"/>
        <w:spacing w:after="0" w:line="240" w:lineRule="auto"/>
        <w:ind w:firstLine="720"/>
        <w:jc w:val="both"/>
        <w:textAlignment w:val="baseline"/>
        <w:rPr>
          <w:szCs w:val="24"/>
          <w:lang w:eastAsia="lt-LT"/>
        </w:rPr>
      </w:pPr>
      <w:r w:rsidRPr="00B07496">
        <w:rPr>
          <w:szCs w:val="24"/>
          <w:lang w:eastAsia="lt-LT"/>
        </w:rPr>
        <w:t xml:space="preserve">Bendra </w:t>
      </w:r>
      <w:r w:rsidR="002032D1">
        <w:rPr>
          <w:szCs w:val="24"/>
          <w:lang w:eastAsia="lt-LT"/>
        </w:rPr>
        <w:t>a</w:t>
      </w:r>
      <w:r w:rsidR="002032D1">
        <w:t>ntros</w:t>
      </w:r>
      <w:r w:rsidR="002032D1" w:rsidRPr="003D370C">
        <w:t xml:space="preserve"> pirkimo objekto dali</w:t>
      </w:r>
      <w:r w:rsidR="002032D1">
        <w:t>e</w:t>
      </w:r>
      <w:r w:rsidR="002032D1" w:rsidRPr="003D370C">
        <w:t>s</w:t>
      </w:r>
      <w:r w:rsidR="002032D1" w:rsidRPr="00B07496">
        <w:rPr>
          <w:szCs w:val="24"/>
          <w:lang w:eastAsia="lt-LT"/>
        </w:rPr>
        <w:t xml:space="preserve"> </w:t>
      </w:r>
      <w:r w:rsidRPr="00B07496">
        <w:rPr>
          <w:szCs w:val="24"/>
          <w:lang w:eastAsia="lt-LT"/>
        </w:rPr>
        <w:t>pasiūlymo kaina eurais su PVM žodžiu: _____________________________________</w:t>
      </w:r>
    </w:p>
    <w:p w14:paraId="15154398" w14:textId="77777777" w:rsidR="006821D2" w:rsidRPr="00B07496" w:rsidRDefault="006821D2" w:rsidP="00E31DA3">
      <w:pPr>
        <w:suppressAutoHyphens/>
        <w:autoSpaceDN w:val="0"/>
        <w:spacing w:after="0" w:line="240" w:lineRule="auto"/>
        <w:ind w:firstLine="720"/>
        <w:jc w:val="both"/>
        <w:textAlignment w:val="baseline"/>
        <w:rPr>
          <w:b/>
          <w:szCs w:val="24"/>
          <w:lang w:eastAsia="lt-LT"/>
        </w:rPr>
      </w:pPr>
    </w:p>
    <w:p w14:paraId="6BCEE0FA" w14:textId="77777777" w:rsidR="006821D2" w:rsidRPr="00B07496" w:rsidRDefault="006821D2" w:rsidP="00E31DA3">
      <w:pPr>
        <w:suppressAutoHyphens/>
        <w:autoSpaceDN w:val="0"/>
        <w:spacing w:after="0" w:line="240" w:lineRule="auto"/>
        <w:ind w:firstLine="851"/>
        <w:jc w:val="both"/>
        <w:textAlignment w:val="baseline"/>
        <w:rPr>
          <w:szCs w:val="24"/>
          <w:lang w:eastAsia="lt-LT"/>
        </w:rPr>
      </w:pPr>
      <w:r w:rsidRPr="00B07496">
        <w:rPr>
          <w:szCs w:val="24"/>
          <w:lang w:eastAsia="lt-LT"/>
        </w:rPr>
        <w:t>Į šią sumą įeina visos išlaidos ir visi mokesčiai, taip pat ir PVM, kuris sudaro _____________Eur.</w:t>
      </w:r>
    </w:p>
    <w:p w14:paraId="7A99D0F3" w14:textId="77777777" w:rsidR="006821D2" w:rsidRPr="00B07496" w:rsidRDefault="006821D2" w:rsidP="00E31DA3">
      <w:pPr>
        <w:suppressAutoHyphens/>
        <w:autoSpaceDN w:val="0"/>
        <w:spacing w:after="0" w:line="240" w:lineRule="auto"/>
        <w:ind w:firstLine="720"/>
        <w:jc w:val="both"/>
        <w:textAlignment w:val="baseline"/>
        <w:rPr>
          <w:szCs w:val="24"/>
          <w:lang w:eastAsia="lt-LT"/>
        </w:rPr>
      </w:pPr>
    </w:p>
    <w:p w14:paraId="79F1FD79" w14:textId="77777777" w:rsidR="006821D2" w:rsidRPr="00B07496" w:rsidRDefault="006821D2" w:rsidP="00E31DA3">
      <w:pPr>
        <w:suppressAutoHyphens/>
        <w:autoSpaceDN w:val="0"/>
        <w:spacing w:after="0" w:line="240" w:lineRule="auto"/>
        <w:ind w:firstLine="720"/>
        <w:jc w:val="both"/>
        <w:textAlignment w:val="baseline"/>
        <w:rPr>
          <w:szCs w:val="24"/>
          <w:lang w:eastAsia="lt-LT"/>
        </w:rPr>
      </w:pPr>
      <w:r w:rsidRPr="00B07496">
        <w:rPr>
          <w:szCs w:val="24"/>
          <w:lang w:eastAsia="lt-LT"/>
        </w:rPr>
        <w:t>Pastabos:</w:t>
      </w:r>
    </w:p>
    <w:p w14:paraId="53960D42" w14:textId="77777777" w:rsidR="006821D2" w:rsidRPr="00B07496" w:rsidRDefault="006821D2" w:rsidP="00E31DA3">
      <w:pPr>
        <w:suppressAutoHyphens/>
        <w:autoSpaceDN w:val="0"/>
        <w:spacing w:after="0" w:line="240" w:lineRule="auto"/>
        <w:ind w:firstLine="720"/>
        <w:jc w:val="both"/>
        <w:textAlignment w:val="baseline"/>
        <w:rPr>
          <w:szCs w:val="24"/>
          <w:lang w:eastAsia="lt-LT"/>
        </w:rPr>
      </w:pPr>
      <w:r w:rsidRPr="00B07496">
        <w:rPr>
          <w:szCs w:val="24"/>
          <w:lang w:eastAsia="lt-LT"/>
        </w:rPr>
        <w:t>- Kainos pasiūlyme nurodomos, paliekant du skaitmenis po kablelio.</w:t>
      </w:r>
    </w:p>
    <w:p w14:paraId="3E877205" w14:textId="77777777" w:rsidR="006821D2" w:rsidRPr="00B07496" w:rsidRDefault="006821D2" w:rsidP="00E31DA3">
      <w:pPr>
        <w:suppressAutoHyphens/>
        <w:autoSpaceDN w:val="0"/>
        <w:spacing w:after="0" w:line="240" w:lineRule="auto"/>
        <w:ind w:firstLine="720"/>
        <w:jc w:val="both"/>
        <w:textAlignment w:val="baseline"/>
        <w:rPr>
          <w:szCs w:val="24"/>
          <w:lang w:eastAsia="lt-LT"/>
        </w:rPr>
      </w:pPr>
      <w:r w:rsidRPr="00B07496">
        <w:rPr>
          <w:szCs w:val="24"/>
          <w:lang w:eastAsia="lt-LT"/>
        </w:rPr>
        <w:t>- Tais atvejais, kai pagal galiojančius teisės aktus tiekėjui nereikia mokėti PVM, jis lentelės                       atitinkamos skilties nepildo ir nurodo priežastis, dėl kurių PVM nemokamas:__________________.</w:t>
      </w:r>
    </w:p>
    <w:p w14:paraId="6D2E09DF" w14:textId="77777777" w:rsidR="006821D2" w:rsidRPr="00B07496" w:rsidRDefault="006821D2" w:rsidP="00E31DA3">
      <w:pPr>
        <w:suppressAutoHyphens/>
        <w:autoSpaceDN w:val="0"/>
        <w:spacing w:after="0" w:line="240" w:lineRule="auto"/>
        <w:ind w:firstLine="720"/>
        <w:jc w:val="both"/>
        <w:textAlignment w:val="baseline"/>
        <w:rPr>
          <w:szCs w:val="24"/>
          <w:lang w:eastAsia="lt-LT"/>
        </w:rPr>
      </w:pPr>
    </w:p>
    <w:p w14:paraId="6715E89A" w14:textId="6F79D3F1" w:rsidR="00246888" w:rsidRPr="00B07496" w:rsidRDefault="00246888" w:rsidP="00246888">
      <w:pPr>
        <w:ind w:right="-314"/>
        <w:jc w:val="both"/>
        <w:rPr>
          <w:color w:val="000000"/>
        </w:rPr>
      </w:pPr>
      <w:r w:rsidRPr="00B07496">
        <w:rPr>
          <w:color w:val="000000"/>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46888" w:rsidRPr="00B07496" w14:paraId="1B8BA5FE" w14:textId="77777777" w:rsidTr="002D016B">
        <w:tc>
          <w:tcPr>
            <w:tcW w:w="567" w:type="dxa"/>
          </w:tcPr>
          <w:p w14:paraId="4E893DE0" w14:textId="77777777" w:rsidR="00246888" w:rsidRPr="00B07496" w:rsidRDefault="00246888" w:rsidP="002D016B">
            <w:pPr>
              <w:ind w:right="-314"/>
              <w:rPr>
                <w:color w:val="000000"/>
              </w:rPr>
            </w:pPr>
            <w:r w:rsidRPr="00B07496">
              <w:rPr>
                <w:color w:val="000000"/>
              </w:rPr>
              <w:lastRenderedPageBreak/>
              <w:t>Eil. Nr.</w:t>
            </w:r>
          </w:p>
        </w:tc>
        <w:tc>
          <w:tcPr>
            <w:tcW w:w="4677" w:type="dxa"/>
          </w:tcPr>
          <w:p w14:paraId="0217A3BA" w14:textId="77777777" w:rsidR="00246888" w:rsidRPr="00B07496" w:rsidRDefault="00246888" w:rsidP="002D016B">
            <w:pPr>
              <w:ind w:right="-314"/>
              <w:jc w:val="center"/>
              <w:rPr>
                <w:color w:val="000000"/>
              </w:rPr>
            </w:pPr>
            <w:r w:rsidRPr="00B07496">
              <w:rPr>
                <w:color w:val="000000"/>
              </w:rPr>
              <w:t>Pateikto dokumento pavadinimas</w:t>
            </w:r>
          </w:p>
        </w:tc>
        <w:tc>
          <w:tcPr>
            <w:tcW w:w="2551" w:type="dxa"/>
          </w:tcPr>
          <w:p w14:paraId="5FF0D8E1" w14:textId="77777777" w:rsidR="00246888" w:rsidRPr="00B07496" w:rsidRDefault="00246888" w:rsidP="002D016B">
            <w:pPr>
              <w:ind w:right="-314"/>
              <w:jc w:val="center"/>
              <w:rPr>
                <w:color w:val="000000"/>
              </w:rPr>
            </w:pPr>
            <w:r w:rsidRPr="00B07496">
              <w:rPr>
                <w:color w:val="000000"/>
              </w:rPr>
              <w:t>Dokumento puslapių</w:t>
            </w:r>
          </w:p>
          <w:p w14:paraId="35BD266E" w14:textId="77777777" w:rsidR="00246888" w:rsidRPr="00B07496" w:rsidRDefault="00246888" w:rsidP="002D016B">
            <w:pPr>
              <w:ind w:right="-314"/>
              <w:jc w:val="center"/>
              <w:rPr>
                <w:color w:val="000000"/>
              </w:rPr>
            </w:pPr>
            <w:r w:rsidRPr="00B07496">
              <w:rPr>
                <w:color w:val="000000"/>
              </w:rPr>
              <w:t>skaičius</w:t>
            </w:r>
          </w:p>
        </w:tc>
        <w:tc>
          <w:tcPr>
            <w:tcW w:w="2126" w:type="dxa"/>
          </w:tcPr>
          <w:p w14:paraId="347809A7" w14:textId="77777777" w:rsidR="00246888" w:rsidRPr="00B07496" w:rsidRDefault="00246888" w:rsidP="002D016B">
            <w:pPr>
              <w:ind w:right="-314"/>
              <w:jc w:val="center"/>
              <w:rPr>
                <w:color w:val="000000"/>
              </w:rPr>
            </w:pPr>
            <w:r w:rsidRPr="00B07496">
              <w:rPr>
                <w:color w:val="000000"/>
              </w:rPr>
              <w:t>Dokumento konfidencialumas</w:t>
            </w:r>
          </w:p>
          <w:p w14:paraId="7C170E47" w14:textId="77777777" w:rsidR="00246888" w:rsidRPr="00B07496" w:rsidRDefault="00246888" w:rsidP="002D016B">
            <w:pPr>
              <w:ind w:right="-314"/>
              <w:jc w:val="center"/>
              <w:rPr>
                <w:color w:val="000000"/>
              </w:rPr>
            </w:pPr>
            <w:r w:rsidRPr="00B07496">
              <w:rPr>
                <w:i/>
                <w:color w:val="000000"/>
              </w:rPr>
              <w:t>(taip / ne)</w:t>
            </w:r>
          </w:p>
        </w:tc>
      </w:tr>
      <w:tr w:rsidR="00246888" w:rsidRPr="00B07496" w14:paraId="21F8A210" w14:textId="77777777" w:rsidTr="002D016B">
        <w:trPr>
          <w:trHeight w:val="268"/>
        </w:trPr>
        <w:tc>
          <w:tcPr>
            <w:tcW w:w="567" w:type="dxa"/>
          </w:tcPr>
          <w:p w14:paraId="576BBFD6" w14:textId="77777777" w:rsidR="00246888" w:rsidRPr="00B07496" w:rsidRDefault="00246888" w:rsidP="002D016B">
            <w:pPr>
              <w:ind w:right="-314"/>
              <w:rPr>
                <w:color w:val="000000"/>
              </w:rPr>
            </w:pPr>
            <w:r w:rsidRPr="00B07496">
              <w:rPr>
                <w:color w:val="000000"/>
              </w:rPr>
              <w:t>1</w:t>
            </w:r>
          </w:p>
        </w:tc>
        <w:tc>
          <w:tcPr>
            <w:tcW w:w="4677" w:type="dxa"/>
          </w:tcPr>
          <w:p w14:paraId="5BAB6848" w14:textId="77777777" w:rsidR="00246888" w:rsidRPr="00B07496" w:rsidRDefault="00246888" w:rsidP="002D016B">
            <w:pPr>
              <w:ind w:right="312"/>
              <w:rPr>
                <w:color w:val="000000"/>
              </w:rPr>
            </w:pPr>
            <w:r w:rsidRPr="00B07496">
              <w:rPr>
                <w:i/>
                <w:iCs/>
                <w:color w:val="FF0000"/>
              </w:rPr>
              <w:t>nurodomi pateikiami dokumentai</w:t>
            </w:r>
          </w:p>
        </w:tc>
        <w:tc>
          <w:tcPr>
            <w:tcW w:w="2551" w:type="dxa"/>
          </w:tcPr>
          <w:p w14:paraId="59CC6F71" w14:textId="77777777" w:rsidR="00246888" w:rsidRPr="00B07496" w:rsidRDefault="00246888" w:rsidP="002D016B">
            <w:pPr>
              <w:ind w:right="-314"/>
              <w:jc w:val="both"/>
              <w:rPr>
                <w:color w:val="000000"/>
              </w:rPr>
            </w:pPr>
          </w:p>
        </w:tc>
        <w:tc>
          <w:tcPr>
            <w:tcW w:w="2126" w:type="dxa"/>
          </w:tcPr>
          <w:p w14:paraId="12DC215D" w14:textId="77777777" w:rsidR="00246888" w:rsidRPr="00B07496" w:rsidRDefault="00246888" w:rsidP="002D016B">
            <w:pPr>
              <w:ind w:right="-314"/>
              <w:jc w:val="both"/>
              <w:rPr>
                <w:color w:val="000000"/>
              </w:rPr>
            </w:pPr>
          </w:p>
        </w:tc>
      </w:tr>
      <w:tr w:rsidR="00246888" w:rsidRPr="00B07496" w14:paraId="2059CCCA" w14:textId="77777777" w:rsidTr="002D016B">
        <w:trPr>
          <w:trHeight w:val="451"/>
        </w:trPr>
        <w:tc>
          <w:tcPr>
            <w:tcW w:w="567" w:type="dxa"/>
          </w:tcPr>
          <w:p w14:paraId="5A6DF8E8" w14:textId="77777777" w:rsidR="00246888" w:rsidRPr="00B07496" w:rsidRDefault="00246888" w:rsidP="002D016B">
            <w:pPr>
              <w:ind w:right="-314"/>
              <w:rPr>
                <w:color w:val="000000"/>
              </w:rPr>
            </w:pPr>
            <w:r w:rsidRPr="00B07496">
              <w:rPr>
                <w:color w:val="000000"/>
              </w:rPr>
              <w:t>2</w:t>
            </w:r>
          </w:p>
        </w:tc>
        <w:tc>
          <w:tcPr>
            <w:tcW w:w="4677" w:type="dxa"/>
          </w:tcPr>
          <w:p w14:paraId="47F2C5DB" w14:textId="77777777" w:rsidR="00246888" w:rsidRPr="00B07496" w:rsidRDefault="00246888" w:rsidP="002D016B">
            <w:pPr>
              <w:ind w:right="312"/>
            </w:pPr>
          </w:p>
        </w:tc>
        <w:tc>
          <w:tcPr>
            <w:tcW w:w="2551" w:type="dxa"/>
          </w:tcPr>
          <w:p w14:paraId="479D39C6" w14:textId="77777777" w:rsidR="00246888" w:rsidRPr="00B07496" w:rsidRDefault="00246888" w:rsidP="002D016B">
            <w:pPr>
              <w:ind w:right="-314"/>
              <w:jc w:val="both"/>
              <w:rPr>
                <w:color w:val="000000"/>
              </w:rPr>
            </w:pPr>
          </w:p>
        </w:tc>
        <w:tc>
          <w:tcPr>
            <w:tcW w:w="2126" w:type="dxa"/>
          </w:tcPr>
          <w:p w14:paraId="75BE4B40" w14:textId="77777777" w:rsidR="00246888" w:rsidRPr="00B07496" w:rsidRDefault="00246888" w:rsidP="002D016B">
            <w:pPr>
              <w:ind w:right="-314"/>
              <w:jc w:val="both"/>
              <w:rPr>
                <w:color w:val="000000"/>
              </w:rPr>
            </w:pPr>
          </w:p>
        </w:tc>
      </w:tr>
      <w:tr w:rsidR="00246888" w:rsidRPr="00B07496" w14:paraId="1296A635" w14:textId="77777777" w:rsidTr="002D016B">
        <w:trPr>
          <w:trHeight w:val="230"/>
        </w:trPr>
        <w:tc>
          <w:tcPr>
            <w:tcW w:w="567" w:type="dxa"/>
          </w:tcPr>
          <w:p w14:paraId="301222A6" w14:textId="77777777" w:rsidR="00246888" w:rsidRPr="00B07496" w:rsidRDefault="00246888" w:rsidP="002D016B">
            <w:pPr>
              <w:ind w:right="-314"/>
              <w:rPr>
                <w:color w:val="000000"/>
              </w:rPr>
            </w:pPr>
            <w:r w:rsidRPr="00B07496">
              <w:rPr>
                <w:color w:val="000000"/>
              </w:rPr>
              <w:t>3</w:t>
            </w:r>
          </w:p>
        </w:tc>
        <w:tc>
          <w:tcPr>
            <w:tcW w:w="4677" w:type="dxa"/>
          </w:tcPr>
          <w:p w14:paraId="42C7F5CC" w14:textId="77777777" w:rsidR="00246888" w:rsidRPr="00B07496" w:rsidRDefault="00246888" w:rsidP="002D016B">
            <w:pPr>
              <w:tabs>
                <w:tab w:val="left" w:pos="1296"/>
                <w:tab w:val="center" w:pos="4153"/>
                <w:tab w:val="right" w:pos="8306"/>
              </w:tabs>
              <w:overflowPunct w:val="0"/>
              <w:ind w:right="-314"/>
              <w:textAlignment w:val="baseline"/>
              <w:rPr>
                <w:color w:val="000000"/>
              </w:rPr>
            </w:pPr>
          </w:p>
        </w:tc>
        <w:tc>
          <w:tcPr>
            <w:tcW w:w="2551" w:type="dxa"/>
          </w:tcPr>
          <w:p w14:paraId="0C2D757E" w14:textId="77777777" w:rsidR="00246888" w:rsidRPr="00B07496" w:rsidRDefault="00246888" w:rsidP="002D016B">
            <w:pPr>
              <w:ind w:right="-314"/>
              <w:jc w:val="both"/>
              <w:rPr>
                <w:color w:val="000000"/>
              </w:rPr>
            </w:pPr>
          </w:p>
        </w:tc>
        <w:tc>
          <w:tcPr>
            <w:tcW w:w="2126" w:type="dxa"/>
          </w:tcPr>
          <w:p w14:paraId="47012935" w14:textId="77777777" w:rsidR="00246888" w:rsidRPr="00B07496" w:rsidRDefault="00246888" w:rsidP="002D016B">
            <w:pPr>
              <w:ind w:right="-314"/>
              <w:jc w:val="both"/>
              <w:rPr>
                <w:color w:val="000000"/>
              </w:rPr>
            </w:pPr>
          </w:p>
        </w:tc>
      </w:tr>
      <w:tr w:rsidR="00246888" w:rsidRPr="00B07496" w14:paraId="2FC41BA6" w14:textId="77777777" w:rsidTr="002D016B">
        <w:trPr>
          <w:trHeight w:val="144"/>
        </w:trPr>
        <w:tc>
          <w:tcPr>
            <w:tcW w:w="567" w:type="dxa"/>
          </w:tcPr>
          <w:p w14:paraId="3872EB76" w14:textId="77777777" w:rsidR="00246888" w:rsidRPr="00B07496" w:rsidRDefault="00246888" w:rsidP="002D016B">
            <w:pPr>
              <w:ind w:right="-314"/>
              <w:rPr>
                <w:color w:val="000000"/>
              </w:rPr>
            </w:pPr>
            <w:r w:rsidRPr="00B07496">
              <w:rPr>
                <w:color w:val="000000"/>
              </w:rPr>
              <w:t>4</w:t>
            </w:r>
          </w:p>
        </w:tc>
        <w:tc>
          <w:tcPr>
            <w:tcW w:w="4677" w:type="dxa"/>
          </w:tcPr>
          <w:p w14:paraId="2BBFEE27" w14:textId="77777777" w:rsidR="00246888" w:rsidRPr="00B07496" w:rsidRDefault="00246888" w:rsidP="002D016B">
            <w:pPr>
              <w:tabs>
                <w:tab w:val="left" w:pos="1296"/>
                <w:tab w:val="center" w:pos="4153"/>
                <w:tab w:val="right" w:pos="8306"/>
              </w:tabs>
              <w:overflowPunct w:val="0"/>
              <w:ind w:right="-314"/>
              <w:textAlignment w:val="baseline"/>
              <w:rPr>
                <w:i/>
                <w:iCs/>
                <w:color w:val="FF0000"/>
              </w:rPr>
            </w:pPr>
          </w:p>
        </w:tc>
        <w:tc>
          <w:tcPr>
            <w:tcW w:w="2551" w:type="dxa"/>
          </w:tcPr>
          <w:p w14:paraId="7D20114D" w14:textId="77777777" w:rsidR="00246888" w:rsidRPr="00B07496" w:rsidRDefault="00246888" w:rsidP="002D016B">
            <w:pPr>
              <w:ind w:right="-314"/>
              <w:jc w:val="both"/>
              <w:rPr>
                <w:color w:val="000000"/>
              </w:rPr>
            </w:pPr>
          </w:p>
        </w:tc>
        <w:tc>
          <w:tcPr>
            <w:tcW w:w="2126" w:type="dxa"/>
          </w:tcPr>
          <w:p w14:paraId="5244AD95" w14:textId="77777777" w:rsidR="00246888" w:rsidRPr="00B07496" w:rsidRDefault="00246888" w:rsidP="002D016B">
            <w:pPr>
              <w:ind w:right="-314"/>
              <w:jc w:val="both"/>
              <w:rPr>
                <w:color w:val="000000"/>
              </w:rPr>
            </w:pPr>
          </w:p>
        </w:tc>
      </w:tr>
      <w:tr w:rsidR="00246888" w:rsidRPr="00B07496" w14:paraId="4DC4AAC7" w14:textId="77777777" w:rsidTr="002D016B">
        <w:trPr>
          <w:trHeight w:val="115"/>
        </w:trPr>
        <w:tc>
          <w:tcPr>
            <w:tcW w:w="567" w:type="dxa"/>
          </w:tcPr>
          <w:p w14:paraId="11658613" w14:textId="77777777" w:rsidR="00246888" w:rsidRPr="00B07496" w:rsidRDefault="00246888" w:rsidP="002D016B">
            <w:pPr>
              <w:ind w:right="-314"/>
              <w:rPr>
                <w:color w:val="000000"/>
              </w:rPr>
            </w:pPr>
            <w:r w:rsidRPr="00B07496">
              <w:rPr>
                <w:color w:val="000000"/>
              </w:rPr>
              <w:t>5</w:t>
            </w:r>
          </w:p>
        </w:tc>
        <w:tc>
          <w:tcPr>
            <w:tcW w:w="4677" w:type="dxa"/>
          </w:tcPr>
          <w:p w14:paraId="7ED54769" w14:textId="77777777" w:rsidR="00246888" w:rsidRPr="00B07496" w:rsidRDefault="00246888" w:rsidP="002D016B">
            <w:pPr>
              <w:tabs>
                <w:tab w:val="left" w:pos="1296"/>
                <w:tab w:val="center" w:pos="4153"/>
                <w:tab w:val="right" w:pos="8306"/>
              </w:tabs>
              <w:overflowPunct w:val="0"/>
              <w:ind w:right="-314"/>
              <w:textAlignment w:val="baseline"/>
              <w:rPr>
                <w:i/>
                <w:iCs/>
                <w:color w:val="FF0000"/>
              </w:rPr>
            </w:pPr>
          </w:p>
        </w:tc>
        <w:tc>
          <w:tcPr>
            <w:tcW w:w="2551" w:type="dxa"/>
          </w:tcPr>
          <w:p w14:paraId="57219668" w14:textId="77777777" w:rsidR="00246888" w:rsidRPr="00B07496" w:rsidRDefault="00246888" w:rsidP="002D016B">
            <w:pPr>
              <w:ind w:right="-314"/>
              <w:jc w:val="both"/>
              <w:rPr>
                <w:color w:val="000000"/>
              </w:rPr>
            </w:pPr>
          </w:p>
        </w:tc>
        <w:tc>
          <w:tcPr>
            <w:tcW w:w="2126" w:type="dxa"/>
          </w:tcPr>
          <w:p w14:paraId="3E93F903" w14:textId="77777777" w:rsidR="00246888" w:rsidRPr="00B07496" w:rsidRDefault="00246888" w:rsidP="002D016B">
            <w:pPr>
              <w:ind w:right="-314"/>
              <w:jc w:val="both"/>
              <w:rPr>
                <w:color w:val="000000"/>
              </w:rPr>
            </w:pPr>
          </w:p>
        </w:tc>
      </w:tr>
    </w:tbl>
    <w:p w14:paraId="0CD86119" w14:textId="77777777" w:rsidR="00246888" w:rsidRPr="00B07496" w:rsidRDefault="00246888" w:rsidP="00246888">
      <w:pPr>
        <w:ind w:right="-314" w:firstLine="851"/>
        <w:jc w:val="both"/>
        <w:rPr>
          <w:color w:val="000000"/>
          <w:sz w:val="22"/>
        </w:rPr>
      </w:pPr>
    </w:p>
    <w:p w14:paraId="6411B686" w14:textId="77777777" w:rsidR="00246888" w:rsidRPr="00B07496" w:rsidRDefault="00246888" w:rsidP="00246888">
      <w:pPr>
        <w:ind w:right="-314"/>
        <w:jc w:val="both"/>
        <w:rPr>
          <w:color w:val="000000"/>
        </w:rPr>
      </w:pPr>
      <w:r w:rsidRPr="00B07496">
        <w:rPr>
          <w:b/>
          <w:color w:val="000000"/>
        </w:rPr>
        <w:t>Pastaba</w:t>
      </w:r>
      <w:r w:rsidRPr="00B07496">
        <w:rPr>
          <w:color w:val="000000"/>
        </w:rPr>
        <w:t>. Tiekėjui nenurodžius, kokia informacija yra konfidenciali, laikoma, kad konfidencialios informacijos pasiūlyme nėra.</w:t>
      </w:r>
    </w:p>
    <w:p w14:paraId="16942699" w14:textId="77777777" w:rsidR="00246888" w:rsidRPr="00B07496" w:rsidRDefault="00246888" w:rsidP="00246888">
      <w:pPr>
        <w:ind w:right="-314"/>
        <w:jc w:val="both"/>
        <w:rPr>
          <w:strike/>
          <w:color w:val="000000"/>
        </w:rPr>
      </w:pPr>
    </w:p>
    <w:p w14:paraId="4C996EFB" w14:textId="77777777" w:rsidR="00246888" w:rsidRPr="00B07496" w:rsidRDefault="00246888" w:rsidP="00246888">
      <w:pPr>
        <w:tabs>
          <w:tab w:val="left" w:pos="851"/>
        </w:tabs>
        <w:ind w:right="-314"/>
        <w:jc w:val="both"/>
        <w:rPr>
          <w:color w:val="000000"/>
        </w:rPr>
      </w:pPr>
      <w:r w:rsidRPr="00B07496">
        <w:rPr>
          <w:color w:val="000000"/>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6D56383" w14:textId="77777777" w:rsidR="0072293E" w:rsidRPr="00B07496" w:rsidRDefault="0072293E" w:rsidP="00E31DA3">
      <w:pPr>
        <w:spacing w:after="0" w:line="240" w:lineRule="auto"/>
        <w:ind w:firstLine="850"/>
        <w:jc w:val="both"/>
      </w:pPr>
    </w:p>
    <w:p w14:paraId="43575D13" w14:textId="77777777" w:rsidR="00BE0654" w:rsidRPr="00B07496" w:rsidRDefault="00BE0654" w:rsidP="00E31DA3">
      <w:pPr>
        <w:spacing w:after="0" w:line="240" w:lineRule="auto"/>
        <w:ind w:firstLine="851"/>
        <w:jc w:val="both"/>
      </w:pPr>
      <w:r w:rsidRPr="00B07496">
        <w:t xml:space="preserve">Pasiūlymo galiojimas: </w:t>
      </w:r>
    </w:p>
    <w:tbl>
      <w:tblPr>
        <w:tblStyle w:val="Lentelstinklelis"/>
        <w:tblW w:w="0" w:type="auto"/>
        <w:tblLook w:val="04A0" w:firstRow="1" w:lastRow="0" w:firstColumn="1" w:lastColumn="0" w:noHBand="0" w:noVBand="1"/>
      </w:tblPr>
      <w:tblGrid>
        <w:gridCol w:w="9628"/>
      </w:tblGrid>
      <w:tr w:rsidR="00BE0654" w:rsidRPr="00B07496" w14:paraId="06A6B868" w14:textId="77777777" w:rsidTr="00B60C61">
        <w:trPr>
          <w:trHeight w:val="62"/>
        </w:trPr>
        <w:tc>
          <w:tcPr>
            <w:tcW w:w="9628" w:type="dxa"/>
          </w:tcPr>
          <w:p w14:paraId="099A7C7F" w14:textId="77777777" w:rsidR="00BE0654" w:rsidRPr="00B07496" w:rsidRDefault="00BE0654" w:rsidP="00E31DA3">
            <w:pPr>
              <w:spacing w:after="0" w:line="240" w:lineRule="auto"/>
              <w:jc w:val="both"/>
            </w:pPr>
            <w:r w:rsidRPr="00B07496">
              <w:t xml:space="preserve">Pasiūlymas galioja </w:t>
            </w:r>
            <w:r w:rsidR="006821D2" w:rsidRPr="00B07496">
              <w:t xml:space="preserve">3 mėnesius. </w:t>
            </w:r>
          </w:p>
        </w:tc>
      </w:tr>
    </w:tbl>
    <w:p w14:paraId="44FD1DF6" w14:textId="77777777" w:rsidR="00C50C43" w:rsidRPr="00B07496" w:rsidRDefault="00C50C43" w:rsidP="00E31DA3">
      <w:pPr>
        <w:spacing w:after="0" w:line="240" w:lineRule="auto"/>
        <w:ind w:left="7934"/>
      </w:pPr>
    </w:p>
    <w:p w14:paraId="3D733857" w14:textId="77777777" w:rsidR="004D1694" w:rsidRPr="00B07496" w:rsidRDefault="004D1694" w:rsidP="00E31DA3">
      <w:pPr>
        <w:tabs>
          <w:tab w:val="left" w:pos="851"/>
        </w:tabs>
        <w:spacing w:after="0" w:line="240" w:lineRule="auto"/>
        <w:jc w:val="right"/>
      </w:pPr>
    </w:p>
    <w:p w14:paraId="07E36215" w14:textId="77777777" w:rsidR="004D1694" w:rsidRPr="00B07496" w:rsidRDefault="004D1694" w:rsidP="00E31DA3">
      <w:pPr>
        <w:tabs>
          <w:tab w:val="left" w:pos="851"/>
        </w:tabs>
        <w:spacing w:after="0" w:line="240" w:lineRule="auto"/>
        <w:jc w:val="right"/>
      </w:pPr>
    </w:p>
    <w:p w14:paraId="39366552" w14:textId="77777777" w:rsidR="006821D2" w:rsidRPr="00B07496" w:rsidRDefault="006821D2" w:rsidP="00E31DA3">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6821D2" w:rsidRPr="00B07496" w14:paraId="1A18C032" w14:textId="77777777" w:rsidTr="0069557E">
        <w:trPr>
          <w:trHeight w:val="324"/>
        </w:trPr>
        <w:tc>
          <w:tcPr>
            <w:tcW w:w="9828" w:type="dxa"/>
            <w:gridSpan w:val="2"/>
            <w:shd w:val="clear" w:color="auto" w:fill="auto"/>
            <w:tcMar>
              <w:top w:w="0" w:type="dxa"/>
              <w:left w:w="108" w:type="dxa"/>
              <w:bottom w:w="0" w:type="dxa"/>
              <w:right w:w="108" w:type="dxa"/>
            </w:tcMar>
          </w:tcPr>
          <w:p w14:paraId="76D9BC46" w14:textId="77777777" w:rsidR="006821D2" w:rsidRPr="00B07496" w:rsidRDefault="006821D2" w:rsidP="00E31DA3">
            <w:pPr>
              <w:spacing w:after="0" w:line="240" w:lineRule="auto"/>
              <w:ind w:firstLine="720"/>
              <w:jc w:val="both"/>
              <w:rPr>
                <w:szCs w:val="24"/>
              </w:rPr>
            </w:pPr>
          </w:p>
        </w:tc>
      </w:tr>
      <w:tr w:rsidR="006821D2" w:rsidRPr="00B07496" w14:paraId="736038B7" w14:textId="77777777" w:rsidTr="0069557E">
        <w:trPr>
          <w:gridAfter w:val="1"/>
          <w:wAfter w:w="3960" w:type="dxa"/>
        </w:trPr>
        <w:tc>
          <w:tcPr>
            <w:tcW w:w="5868" w:type="dxa"/>
            <w:shd w:val="clear" w:color="auto" w:fill="auto"/>
            <w:tcMar>
              <w:top w:w="0" w:type="dxa"/>
              <w:left w:w="108" w:type="dxa"/>
              <w:bottom w:w="0" w:type="dxa"/>
              <w:right w:w="108" w:type="dxa"/>
            </w:tcMar>
          </w:tcPr>
          <w:p w14:paraId="4291EDE5" w14:textId="77777777" w:rsidR="006821D2" w:rsidRPr="00B07496" w:rsidRDefault="006821D2" w:rsidP="00E31DA3">
            <w:pPr>
              <w:spacing w:after="0" w:line="240" w:lineRule="auto"/>
              <w:jc w:val="both"/>
              <w:rPr>
                <w:szCs w:val="24"/>
              </w:rPr>
            </w:pPr>
            <w:r w:rsidRPr="00B07496">
              <w:rPr>
                <w:szCs w:val="24"/>
              </w:rPr>
              <w:t>(Dokumentą sudariusio asmens vardas, pavardė)</w:t>
            </w:r>
          </w:p>
        </w:tc>
      </w:tr>
    </w:tbl>
    <w:p w14:paraId="4D6CAC1B" w14:textId="77777777" w:rsidR="006821D2" w:rsidRPr="00B07496" w:rsidRDefault="006821D2" w:rsidP="00E31DA3">
      <w:pPr>
        <w:tabs>
          <w:tab w:val="left" w:pos="851"/>
        </w:tabs>
        <w:spacing w:after="0" w:line="240" w:lineRule="auto"/>
        <w:jc w:val="right"/>
      </w:pPr>
    </w:p>
    <w:p w14:paraId="5D1369BD" w14:textId="77777777" w:rsidR="006821D2" w:rsidRPr="00B07496" w:rsidRDefault="006821D2" w:rsidP="00E31DA3">
      <w:pPr>
        <w:tabs>
          <w:tab w:val="left" w:pos="851"/>
        </w:tabs>
        <w:spacing w:after="0" w:line="240" w:lineRule="auto"/>
        <w:jc w:val="right"/>
      </w:pPr>
    </w:p>
    <w:p w14:paraId="4CCC6102" w14:textId="77777777" w:rsidR="006821D2" w:rsidRPr="00B07496" w:rsidRDefault="006821D2" w:rsidP="00E31DA3">
      <w:pPr>
        <w:tabs>
          <w:tab w:val="left" w:pos="851"/>
        </w:tabs>
        <w:spacing w:after="0" w:line="240" w:lineRule="auto"/>
        <w:jc w:val="right"/>
      </w:pPr>
    </w:p>
    <w:p w14:paraId="57B27266" w14:textId="77777777" w:rsidR="006821D2" w:rsidRPr="00B07496" w:rsidRDefault="006821D2" w:rsidP="00E31DA3">
      <w:pPr>
        <w:tabs>
          <w:tab w:val="left" w:pos="851"/>
        </w:tabs>
        <w:spacing w:after="0" w:line="240" w:lineRule="auto"/>
        <w:jc w:val="right"/>
      </w:pPr>
    </w:p>
    <w:p w14:paraId="73DBA9BD" w14:textId="73931401" w:rsidR="006C3993" w:rsidRDefault="00254338">
      <w:pPr>
        <w:spacing w:after="0" w:line="240" w:lineRule="auto"/>
      </w:pPr>
      <w:r w:rsidRPr="00B07496">
        <w:br w:type="page"/>
      </w:r>
    </w:p>
    <w:p w14:paraId="4DCE8F1F" w14:textId="77777777" w:rsidR="00254338" w:rsidRPr="00B07496" w:rsidRDefault="00254338">
      <w:pPr>
        <w:spacing w:after="0" w:line="240" w:lineRule="auto"/>
      </w:pPr>
    </w:p>
    <w:tbl>
      <w:tblPr>
        <w:tblW w:w="0" w:type="dxa"/>
        <w:tblInd w:w="6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tblGrid>
      <w:tr w:rsidR="006C3993" w:rsidRPr="00B07496" w14:paraId="38174E40" w14:textId="77777777" w:rsidTr="00000107">
        <w:tc>
          <w:tcPr>
            <w:tcW w:w="2985" w:type="dxa"/>
            <w:tcBorders>
              <w:top w:val="nil"/>
              <w:left w:val="nil"/>
              <w:bottom w:val="nil"/>
              <w:right w:val="nil"/>
            </w:tcBorders>
            <w:shd w:val="clear" w:color="auto" w:fill="auto"/>
            <w:hideMark/>
          </w:tcPr>
          <w:p w14:paraId="7BB3B442" w14:textId="77777777" w:rsidR="006C3993" w:rsidRPr="00B07496" w:rsidRDefault="006C3993" w:rsidP="00000107">
            <w:pPr>
              <w:spacing w:after="0" w:line="0" w:lineRule="atLeast"/>
              <w:jc w:val="right"/>
              <w:textAlignment w:val="baseline"/>
              <w:rPr>
                <w:rFonts w:eastAsia="Times New Roman"/>
                <w:szCs w:val="24"/>
                <w:lang w:eastAsia="lt-LT"/>
              </w:rPr>
            </w:pPr>
            <w:r w:rsidRPr="00B07496">
              <w:rPr>
                <w:rFonts w:eastAsia="Times New Roman"/>
                <w:b/>
                <w:bCs/>
                <w:szCs w:val="24"/>
                <w:lang w:eastAsia="lt-LT"/>
              </w:rPr>
              <w:t>Konkurso sąlygų</w:t>
            </w:r>
            <w:r w:rsidRPr="00B07496">
              <w:rPr>
                <w:rFonts w:eastAsia="Times New Roman"/>
                <w:szCs w:val="24"/>
                <w:lang w:eastAsia="lt-LT"/>
              </w:rPr>
              <w:t> </w:t>
            </w:r>
          </w:p>
        </w:tc>
      </w:tr>
      <w:tr w:rsidR="006C3993" w:rsidRPr="00B07496" w14:paraId="34FFB023" w14:textId="77777777" w:rsidTr="00000107">
        <w:tc>
          <w:tcPr>
            <w:tcW w:w="2985" w:type="dxa"/>
            <w:tcBorders>
              <w:top w:val="nil"/>
              <w:left w:val="nil"/>
              <w:bottom w:val="nil"/>
              <w:right w:val="nil"/>
            </w:tcBorders>
            <w:shd w:val="clear" w:color="auto" w:fill="auto"/>
            <w:hideMark/>
          </w:tcPr>
          <w:p w14:paraId="7121B3E8" w14:textId="4F0AA2E2" w:rsidR="006C3993" w:rsidRPr="00B07496" w:rsidRDefault="006C3993" w:rsidP="00000107">
            <w:pPr>
              <w:spacing w:after="0" w:line="0" w:lineRule="atLeast"/>
              <w:jc w:val="right"/>
              <w:textAlignment w:val="baseline"/>
              <w:rPr>
                <w:rFonts w:eastAsia="Times New Roman"/>
                <w:szCs w:val="24"/>
                <w:lang w:eastAsia="lt-LT"/>
              </w:rPr>
            </w:pPr>
            <w:r>
              <w:rPr>
                <w:rFonts w:eastAsia="Times New Roman"/>
                <w:b/>
                <w:bCs/>
                <w:szCs w:val="24"/>
                <w:lang w:eastAsia="lt-LT"/>
              </w:rPr>
              <w:t>2</w:t>
            </w:r>
            <w:r w:rsidRPr="00B07496">
              <w:rPr>
                <w:rFonts w:eastAsia="Times New Roman"/>
                <w:b/>
                <w:bCs/>
                <w:szCs w:val="24"/>
                <w:lang w:eastAsia="lt-LT"/>
              </w:rPr>
              <w:t xml:space="preserve"> priedas</w:t>
            </w:r>
            <w:r w:rsidRPr="00B07496">
              <w:rPr>
                <w:rFonts w:eastAsia="Times New Roman"/>
                <w:szCs w:val="24"/>
                <w:lang w:eastAsia="lt-LT"/>
              </w:rPr>
              <w:t> </w:t>
            </w:r>
          </w:p>
        </w:tc>
      </w:tr>
    </w:tbl>
    <w:p w14:paraId="4D0BAD13" w14:textId="77777777" w:rsidR="006821D2" w:rsidRDefault="006821D2" w:rsidP="00E31DA3">
      <w:pPr>
        <w:tabs>
          <w:tab w:val="left" w:pos="851"/>
        </w:tabs>
        <w:spacing w:after="0" w:line="240" w:lineRule="auto"/>
        <w:jc w:val="right"/>
      </w:pPr>
    </w:p>
    <w:p w14:paraId="30CDE1A8" w14:textId="682E5BA3" w:rsidR="006C3993" w:rsidRDefault="006C3993" w:rsidP="00E924FB">
      <w:pPr>
        <w:tabs>
          <w:tab w:val="left" w:pos="851"/>
        </w:tabs>
        <w:spacing w:after="0" w:line="240" w:lineRule="auto"/>
        <w:rPr>
          <w:szCs w:val="24"/>
        </w:rPr>
      </w:pPr>
      <w:r w:rsidRPr="00B07496">
        <w:rPr>
          <w:szCs w:val="24"/>
        </w:rPr>
        <w:t>Paprastojo remonto apraša</w:t>
      </w:r>
      <w:r>
        <w:rPr>
          <w:szCs w:val="24"/>
        </w:rPr>
        <w:t>i pateikiami atskir</w:t>
      </w:r>
      <w:r w:rsidR="002826C7">
        <w:rPr>
          <w:szCs w:val="24"/>
        </w:rPr>
        <w:t>uose</w:t>
      </w:r>
      <w:r>
        <w:rPr>
          <w:szCs w:val="24"/>
        </w:rPr>
        <w:t xml:space="preserve"> </w:t>
      </w:r>
      <w:r w:rsidR="00E924FB">
        <w:rPr>
          <w:szCs w:val="24"/>
        </w:rPr>
        <w:t>dokument</w:t>
      </w:r>
      <w:r w:rsidR="002826C7">
        <w:rPr>
          <w:szCs w:val="24"/>
        </w:rPr>
        <w:t>uose</w:t>
      </w:r>
      <w:r w:rsidR="00E924FB">
        <w:rPr>
          <w:szCs w:val="24"/>
        </w:rPr>
        <w:t>:</w:t>
      </w:r>
    </w:p>
    <w:p w14:paraId="21902870" w14:textId="6BECFA0D" w:rsidR="002826C7" w:rsidRDefault="002826C7" w:rsidP="002826C7">
      <w:pPr>
        <w:pStyle w:val="Sraopastraipa"/>
        <w:numPr>
          <w:ilvl w:val="1"/>
          <w:numId w:val="23"/>
        </w:numPr>
        <w:spacing w:after="0" w:line="240" w:lineRule="auto"/>
        <w:jc w:val="both"/>
        <w:rPr>
          <w:b/>
          <w:bCs/>
        </w:rPr>
      </w:pPr>
      <w:r>
        <w:t>Pirma</w:t>
      </w:r>
      <w:r w:rsidRPr="003D370C">
        <w:t xml:space="preserve"> pirkimo objekto dalis: </w:t>
      </w:r>
      <w:r>
        <w:t>paprastojo remonto apraš</w:t>
      </w:r>
      <w:r w:rsidR="00371C46">
        <w:t>as</w:t>
      </w:r>
      <w:r>
        <w:t xml:space="preserve"> „</w:t>
      </w:r>
      <w:r w:rsidRPr="002826C7">
        <w:rPr>
          <w:b/>
          <w:bCs/>
        </w:rPr>
        <w:t>Mokslo paskirties pastato 2C3p patalpų 025, 029, 030, Tvirtovės al. 35 ir gyvenamosios paskirties pastato 3A5p patalpos Nr. 1-131, Kampo g.27, Kaune, paprastojo remonto aprašas“</w:t>
      </w:r>
      <w:r w:rsidR="00371C46">
        <w:rPr>
          <w:b/>
          <w:bCs/>
        </w:rPr>
        <w:t>;</w:t>
      </w:r>
    </w:p>
    <w:p w14:paraId="3366057A" w14:textId="77777777" w:rsidR="00371C46" w:rsidRPr="002826C7" w:rsidRDefault="00371C46" w:rsidP="00371C46">
      <w:pPr>
        <w:pStyle w:val="Sraopastraipa"/>
        <w:spacing w:after="0" w:line="240" w:lineRule="auto"/>
        <w:ind w:left="1440"/>
        <w:jc w:val="both"/>
        <w:rPr>
          <w:b/>
          <w:bCs/>
        </w:rPr>
      </w:pPr>
    </w:p>
    <w:p w14:paraId="6B3982F0" w14:textId="139A3E85" w:rsidR="002826C7" w:rsidRPr="002826C7" w:rsidRDefault="002826C7" w:rsidP="002826C7">
      <w:pPr>
        <w:pStyle w:val="Sraopastraipa"/>
        <w:numPr>
          <w:ilvl w:val="1"/>
          <w:numId w:val="23"/>
        </w:numPr>
        <w:spacing w:after="0" w:line="240" w:lineRule="auto"/>
        <w:jc w:val="both"/>
        <w:rPr>
          <w:b/>
          <w:bCs/>
        </w:rPr>
      </w:pPr>
      <w:r w:rsidRPr="003D370C">
        <w:t xml:space="preserve"> </w:t>
      </w:r>
      <w:r>
        <w:t>Antra</w:t>
      </w:r>
      <w:r w:rsidRPr="003D370C">
        <w:t xml:space="preserve"> pirkimo objekto dalis: </w:t>
      </w:r>
      <w:r>
        <w:t>paprastojo remonto apraš</w:t>
      </w:r>
      <w:r w:rsidR="00371C46">
        <w:t>as</w:t>
      </w:r>
      <w:r>
        <w:t xml:space="preserve"> „</w:t>
      </w:r>
      <w:r w:rsidRPr="002826C7">
        <w:rPr>
          <w:b/>
          <w:bCs/>
        </w:rPr>
        <w:t>Mokslo paskirties pastato 2C3p patalpų 343, 344, Tvirtovės al. 35, Kaune, paprastojo remonto aprašas“</w:t>
      </w:r>
      <w:r w:rsidRPr="003D370C">
        <w:t>.</w:t>
      </w:r>
    </w:p>
    <w:p w14:paraId="57E4C390" w14:textId="77777777" w:rsidR="00E924FB" w:rsidRPr="00B07496" w:rsidRDefault="00E924FB" w:rsidP="00E924FB">
      <w:pPr>
        <w:tabs>
          <w:tab w:val="left" w:pos="851"/>
        </w:tabs>
        <w:spacing w:after="0" w:line="240" w:lineRule="auto"/>
      </w:pPr>
    </w:p>
    <w:p w14:paraId="53FB7DA7" w14:textId="6C7359DB" w:rsidR="006C3993" w:rsidRDefault="006C3993">
      <w:pPr>
        <w:spacing w:after="0" w:line="240" w:lineRule="auto"/>
      </w:pPr>
      <w:r>
        <w:br w:type="page"/>
      </w:r>
    </w:p>
    <w:p w14:paraId="204B16BA" w14:textId="77777777" w:rsidR="006821D2" w:rsidRPr="00B07496" w:rsidRDefault="006821D2" w:rsidP="00E31DA3">
      <w:pPr>
        <w:tabs>
          <w:tab w:val="left" w:pos="851"/>
        </w:tabs>
        <w:spacing w:after="0" w:line="240" w:lineRule="auto"/>
        <w:jc w:val="right"/>
      </w:pPr>
    </w:p>
    <w:tbl>
      <w:tblPr>
        <w:tblW w:w="0" w:type="dxa"/>
        <w:tblInd w:w="6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tblGrid>
      <w:tr w:rsidR="00254338" w:rsidRPr="00B07496" w14:paraId="798CC79B" w14:textId="77777777" w:rsidTr="00ED6AA3">
        <w:tc>
          <w:tcPr>
            <w:tcW w:w="2985" w:type="dxa"/>
            <w:tcBorders>
              <w:top w:val="nil"/>
              <w:left w:val="nil"/>
              <w:bottom w:val="nil"/>
              <w:right w:val="nil"/>
            </w:tcBorders>
            <w:shd w:val="clear" w:color="auto" w:fill="auto"/>
            <w:hideMark/>
          </w:tcPr>
          <w:p w14:paraId="72106201" w14:textId="77777777" w:rsidR="00ED6AA3" w:rsidRPr="00B07496" w:rsidRDefault="00254338" w:rsidP="00ED6AA3">
            <w:pPr>
              <w:spacing w:after="0" w:line="0" w:lineRule="atLeast"/>
              <w:jc w:val="right"/>
              <w:textAlignment w:val="baseline"/>
              <w:rPr>
                <w:rFonts w:eastAsia="Times New Roman"/>
                <w:szCs w:val="24"/>
                <w:lang w:eastAsia="lt-LT"/>
              </w:rPr>
            </w:pPr>
            <w:r w:rsidRPr="00B07496">
              <w:rPr>
                <w:rFonts w:eastAsia="Times New Roman"/>
                <w:b/>
                <w:bCs/>
                <w:szCs w:val="24"/>
                <w:lang w:eastAsia="lt-LT"/>
              </w:rPr>
              <w:t>Konkurso sąlygų</w:t>
            </w:r>
            <w:r w:rsidRPr="00B07496">
              <w:rPr>
                <w:rFonts w:eastAsia="Times New Roman"/>
                <w:szCs w:val="24"/>
                <w:lang w:eastAsia="lt-LT"/>
              </w:rPr>
              <w:t> </w:t>
            </w:r>
          </w:p>
        </w:tc>
      </w:tr>
      <w:tr w:rsidR="00254338" w:rsidRPr="00B07496" w14:paraId="2E8F8D64" w14:textId="77777777" w:rsidTr="00ED6AA3">
        <w:tc>
          <w:tcPr>
            <w:tcW w:w="2985" w:type="dxa"/>
            <w:tcBorders>
              <w:top w:val="nil"/>
              <w:left w:val="nil"/>
              <w:bottom w:val="nil"/>
              <w:right w:val="nil"/>
            </w:tcBorders>
            <w:shd w:val="clear" w:color="auto" w:fill="auto"/>
            <w:hideMark/>
          </w:tcPr>
          <w:p w14:paraId="28D28045" w14:textId="77777777" w:rsidR="00ED6AA3" w:rsidRPr="00B07496" w:rsidRDefault="00254338" w:rsidP="00ED6AA3">
            <w:pPr>
              <w:spacing w:after="0" w:line="0" w:lineRule="atLeast"/>
              <w:jc w:val="right"/>
              <w:textAlignment w:val="baseline"/>
              <w:rPr>
                <w:rFonts w:eastAsia="Times New Roman"/>
                <w:szCs w:val="24"/>
                <w:lang w:eastAsia="lt-LT"/>
              </w:rPr>
            </w:pPr>
            <w:r w:rsidRPr="00B07496">
              <w:rPr>
                <w:rFonts w:eastAsia="Times New Roman"/>
                <w:b/>
                <w:bCs/>
                <w:szCs w:val="24"/>
                <w:lang w:eastAsia="lt-LT"/>
              </w:rPr>
              <w:t>3 priedas</w:t>
            </w:r>
            <w:r w:rsidRPr="00B07496">
              <w:rPr>
                <w:rFonts w:eastAsia="Times New Roman"/>
                <w:szCs w:val="24"/>
                <w:lang w:eastAsia="lt-LT"/>
              </w:rPr>
              <w:t> </w:t>
            </w:r>
          </w:p>
        </w:tc>
      </w:tr>
    </w:tbl>
    <w:p w14:paraId="54300341" w14:textId="77777777" w:rsidR="00254338" w:rsidRPr="00B07496" w:rsidRDefault="00254338" w:rsidP="00254338">
      <w:pPr>
        <w:spacing w:after="0" w:line="240" w:lineRule="auto"/>
        <w:jc w:val="both"/>
        <w:textAlignment w:val="baseline"/>
        <w:rPr>
          <w:rFonts w:ascii="Segoe UI" w:eastAsia="Times New Roman" w:hAnsi="Segoe UI" w:cs="Segoe UI"/>
          <w:sz w:val="18"/>
          <w:szCs w:val="18"/>
          <w:lang w:eastAsia="lt-LT"/>
        </w:rPr>
      </w:pPr>
      <w:r w:rsidRPr="00B07496">
        <w:rPr>
          <w:rFonts w:eastAsia="Times New Roman"/>
          <w:sz w:val="20"/>
          <w:lang w:eastAsia="lt-LT"/>
        </w:rPr>
        <w:t> </w:t>
      </w:r>
    </w:p>
    <w:p w14:paraId="50F9AADB" w14:textId="77777777" w:rsidR="00254338" w:rsidRPr="00B07496" w:rsidRDefault="00254338" w:rsidP="00254338">
      <w:pPr>
        <w:spacing w:after="0" w:line="240" w:lineRule="auto"/>
        <w:jc w:val="center"/>
        <w:textAlignment w:val="baseline"/>
        <w:rPr>
          <w:rFonts w:ascii="Segoe UI" w:eastAsia="Times New Roman" w:hAnsi="Segoe UI" w:cs="Segoe UI"/>
          <w:sz w:val="18"/>
          <w:szCs w:val="18"/>
          <w:lang w:eastAsia="lt-LT"/>
        </w:rPr>
      </w:pPr>
      <w:r w:rsidRPr="00B07496">
        <w:rPr>
          <w:rFonts w:eastAsia="Times New Roman"/>
          <w:b/>
          <w:bCs/>
          <w:szCs w:val="24"/>
          <w:lang w:eastAsia="lt-LT"/>
        </w:rPr>
        <w:t>TIEKĖJŲ PAŠALINIMO PAGRINDAI IR KVALIFIKACINIAI REIKALAVIMAI</w:t>
      </w:r>
      <w:r w:rsidRPr="00B07496">
        <w:rPr>
          <w:rFonts w:eastAsia="Times New Roman"/>
          <w:szCs w:val="24"/>
          <w:lang w:eastAsia="lt-LT"/>
        </w:rPr>
        <w:t> </w:t>
      </w:r>
    </w:p>
    <w:p w14:paraId="151C7006" w14:textId="77777777" w:rsidR="00254338" w:rsidRPr="00B07496" w:rsidRDefault="00254338" w:rsidP="00254338">
      <w:pPr>
        <w:spacing w:after="0" w:line="240" w:lineRule="auto"/>
        <w:textAlignment w:val="baseline"/>
        <w:rPr>
          <w:rFonts w:ascii="Segoe UI" w:eastAsia="Times New Roman" w:hAnsi="Segoe UI" w:cs="Segoe UI"/>
          <w:sz w:val="18"/>
          <w:szCs w:val="18"/>
          <w:lang w:eastAsia="lt-LT"/>
        </w:rPr>
      </w:pPr>
      <w:r w:rsidRPr="00B07496">
        <w:rPr>
          <w:rFonts w:eastAsia="Times New Roman"/>
          <w:b/>
          <w:bCs/>
          <w:i/>
          <w:iCs/>
          <w:szCs w:val="24"/>
          <w:lang w:eastAsia="lt-LT"/>
        </w:rPr>
        <w:t>1 lentelė Tiekėjo pašalinimo pagrindai</w:t>
      </w:r>
      <w:r w:rsidRPr="00B07496">
        <w:rPr>
          <w:rFonts w:eastAsia="Times New Roman"/>
          <w:szCs w:val="24"/>
          <w:lang w:eastAsia="lt-LT"/>
        </w:rPr>
        <w:t> </w:t>
      </w:r>
    </w:p>
    <w:tbl>
      <w:tblPr>
        <w:tblW w:w="9980" w:type="dxa"/>
        <w:tblInd w:w="113" w:type="dxa"/>
        <w:tblLayout w:type="fixed"/>
        <w:tblCellMar>
          <w:left w:w="10" w:type="dxa"/>
          <w:right w:w="10" w:type="dxa"/>
        </w:tblCellMar>
        <w:tblLook w:val="04A0" w:firstRow="1" w:lastRow="0" w:firstColumn="1" w:lastColumn="0" w:noHBand="0" w:noVBand="1"/>
      </w:tblPr>
      <w:tblGrid>
        <w:gridCol w:w="535"/>
        <w:gridCol w:w="4405"/>
        <w:gridCol w:w="1890"/>
        <w:gridCol w:w="3150"/>
      </w:tblGrid>
      <w:tr w:rsidR="00914035" w:rsidRPr="00B07496" w14:paraId="338F4051"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48B53" w14:textId="77777777" w:rsidR="00914035" w:rsidRPr="00B07496" w:rsidRDefault="00914035" w:rsidP="002D016B">
            <w:pPr>
              <w:pStyle w:val="Betarp"/>
              <w:ind w:left="32"/>
              <w:jc w:val="center"/>
              <w:rPr>
                <w:rFonts w:ascii="Times New Roman" w:hAnsi="Times New Roman" w:cs="Times New Roman"/>
                <w:b/>
                <w:bCs/>
              </w:rPr>
            </w:pPr>
            <w:r w:rsidRPr="00B07496">
              <w:rPr>
                <w:rFonts w:ascii="Times New Roman" w:hAnsi="Times New Roman" w:cs="Times New Roman"/>
                <w:b/>
                <w:bCs/>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1F773" w14:textId="77777777" w:rsidR="00914035" w:rsidRPr="00B07496" w:rsidRDefault="00914035" w:rsidP="002D016B">
            <w:pPr>
              <w:pStyle w:val="Betarp"/>
              <w:jc w:val="center"/>
              <w:rPr>
                <w:rFonts w:ascii="Times New Roman" w:hAnsi="Times New Roman" w:cs="Times New Roman"/>
                <w:bCs/>
              </w:rPr>
            </w:pPr>
            <w:r w:rsidRPr="00B07496">
              <w:rPr>
                <w:rFonts w:ascii="Times New Roman" w:hAnsi="Times New Roman" w:cs="Times New Roman"/>
                <w:b/>
              </w:rPr>
              <w:t>Tiekėjo pašalinimo pagrindai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EB9D6" w14:textId="77777777" w:rsidR="00914035" w:rsidRPr="00B07496" w:rsidRDefault="00914035" w:rsidP="002D016B">
            <w:pPr>
              <w:pStyle w:val="Betarp"/>
              <w:jc w:val="center"/>
              <w:rPr>
                <w:rFonts w:ascii="Times New Roman" w:eastAsia="Yu Mincho" w:hAnsi="Times New Roman" w:cs="Times New Roman"/>
                <w:b/>
                <w:bCs/>
              </w:rPr>
            </w:pPr>
            <w:r w:rsidRPr="00B07496">
              <w:rPr>
                <w:rFonts w:ascii="Times New Roman" w:eastAsia="Yu Mincho" w:hAnsi="Times New Roman" w:cs="Times New Roman"/>
                <w:b/>
                <w:bCs/>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0C3663" w14:textId="77777777" w:rsidR="00914035" w:rsidRPr="00B07496" w:rsidRDefault="00914035" w:rsidP="002D016B">
            <w:pPr>
              <w:pStyle w:val="Betarp"/>
              <w:jc w:val="center"/>
              <w:rPr>
                <w:rFonts w:ascii="Times New Roman" w:hAnsi="Times New Roman" w:cs="Times New Roman"/>
                <w:bCs/>
                <w:iCs/>
              </w:rPr>
            </w:pPr>
            <w:r w:rsidRPr="00B07496">
              <w:rPr>
                <w:rFonts w:ascii="Times New Roman" w:hAnsi="Times New Roman" w:cs="Times New Roman"/>
                <w:b/>
              </w:rPr>
              <w:t>Pašalinimo pagrindų nebuvimą įrodantys dokumentai</w:t>
            </w:r>
          </w:p>
        </w:tc>
      </w:tr>
      <w:tr w:rsidR="00914035" w:rsidRPr="00B07496" w14:paraId="79BD62DD"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0CA"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9454C"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Tiekėjas arba jo atsakingas asmuo, nurodytas VPĮ 46 straipsnio 2 dalies 2 punkte, nuteistas už šią nusikalstamą veiką:</w:t>
            </w:r>
          </w:p>
          <w:p w14:paraId="43E44C20"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1) dalyvavimą nusikalstamame susivienijime, jo organizavimą ar vadovavimą jam;</w:t>
            </w:r>
          </w:p>
          <w:p w14:paraId="28494776"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2) kyšininkavimą, prekybą poveikiu, papirkimą;</w:t>
            </w:r>
          </w:p>
          <w:p w14:paraId="1E47398F"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77E590"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4) nusikalstamą bankrotą;</w:t>
            </w:r>
          </w:p>
          <w:p w14:paraId="6BAE8B25"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5) teroristinį ir su teroristine veikla susijusį nusikaltimą;</w:t>
            </w:r>
          </w:p>
          <w:p w14:paraId="221CEF5F"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6) nusikalstamu būdu gauto turto legalizavimą;</w:t>
            </w:r>
          </w:p>
          <w:p w14:paraId="4B17DCC3"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7) prekybą žmonėmis, vaiko pirkimą arba pardavimą;</w:t>
            </w:r>
          </w:p>
          <w:p w14:paraId="6D7D0917"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70D2B8E7" w14:textId="77777777" w:rsidR="00914035" w:rsidRPr="00B07496" w:rsidRDefault="00914035" w:rsidP="002D016B">
            <w:pPr>
              <w:pStyle w:val="Betarp"/>
              <w:jc w:val="both"/>
              <w:rPr>
                <w:rFonts w:ascii="Times New Roman" w:hAnsi="Times New Roman" w:cs="Times New Roman"/>
                <w:b/>
                <w:bCs/>
              </w:rPr>
            </w:pPr>
          </w:p>
          <w:p w14:paraId="5F0C785E"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Laikoma, kad tiekėjas arba jo atsakingas asmuo nuteistas už aukščiau nurodytą nusikalstamą veiką, kai dėl:</w:t>
            </w:r>
          </w:p>
          <w:p w14:paraId="7C729120"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23676CE"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lastRenderedPageBreak/>
              <w:t xml:space="preserve">2) tiekėjo, kuris yra juridinis asmuo, kita organizacija ar jos </w:t>
            </w:r>
            <w:r w:rsidRPr="00B07496">
              <w:rPr>
                <w:rFonts w:ascii="Times New Roman" w:hAnsi="Times New Roman" w:cs="Times New Roman"/>
                <w:b/>
                <w:bCs/>
              </w:rPr>
              <w:t>struktūrinis</w:t>
            </w:r>
            <w:r w:rsidRPr="00B07496">
              <w:rPr>
                <w:rFonts w:ascii="Times New Roman"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78922F"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 xml:space="preserve">3) tiekėjo, kuris yra juridinis asmuo, kita organizacija ar jos </w:t>
            </w:r>
            <w:r w:rsidRPr="00B07496">
              <w:rPr>
                <w:rFonts w:ascii="Times New Roman" w:hAnsi="Times New Roman" w:cs="Times New Roman"/>
                <w:b/>
              </w:rPr>
              <w:t>struktūrinis</w:t>
            </w:r>
            <w:r w:rsidRPr="00B0749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CC447"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1 dalis</w:t>
            </w:r>
          </w:p>
          <w:p w14:paraId="2D52C244" w14:textId="77777777" w:rsidR="00914035" w:rsidRPr="00B07496" w:rsidRDefault="00914035" w:rsidP="002D016B">
            <w:pPr>
              <w:pStyle w:val="Betarp"/>
              <w:jc w:val="both"/>
              <w:rPr>
                <w:rFonts w:ascii="Times New Roman" w:eastAsia="Yu Mincho" w:hAnsi="Times New Roman" w:cs="Times New Roman"/>
              </w:rPr>
            </w:pPr>
          </w:p>
          <w:p w14:paraId="5AF388D0"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A1-A6 punktai</w:t>
            </w:r>
          </w:p>
          <w:p w14:paraId="4BD472CC" w14:textId="77777777" w:rsidR="00914035" w:rsidRPr="00B07496" w:rsidRDefault="00914035" w:rsidP="002D016B">
            <w:pPr>
              <w:pStyle w:val="Betarp"/>
              <w:jc w:val="both"/>
              <w:rPr>
                <w:rFonts w:ascii="Times New Roman" w:eastAsia="Yu Mincho" w:hAnsi="Times New Roman" w:cs="Times New Roman"/>
              </w:rPr>
            </w:pPr>
          </w:p>
          <w:p w14:paraId="3044D0C8"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A45DF"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reikalaujama:</w:t>
            </w:r>
          </w:p>
          <w:p w14:paraId="34276536" w14:textId="77777777" w:rsidR="00914035" w:rsidRPr="00B07496" w:rsidRDefault="00914035" w:rsidP="00522940">
            <w:pPr>
              <w:pStyle w:val="Betarp"/>
              <w:numPr>
                <w:ilvl w:val="0"/>
                <w:numId w:val="17"/>
              </w:numPr>
              <w:ind w:left="314"/>
              <w:jc w:val="both"/>
              <w:rPr>
                <w:rFonts w:ascii="Times New Roman" w:hAnsi="Times New Roman" w:cs="Times New Roman"/>
                <w:b/>
                <w:bCs/>
              </w:rPr>
            </w:pPr>
            <w:r w:rsidRPr="00B07496">
              <w:rPr>
                <w:rFonts w:ascii="Times New Roman" w:hAnsi="Times New Roman" w:cs="Times New Roman"/>
              </w:rPr>
              <w:t>išrašo iš teismo sprendimo arba</w:t>
            </w:r>
          </w:p>
          <w:p w14:paraId="6662A35A" w14:textId="77777777" w:rsidR="00914035" w:rsidRPr="00B07496" w:rsidRDefault="00914035" w:rsidP="00522940">
            <w:pPr>
              <w:pStyle w:val="Betarp"/>
              <w:numPr>
                <w:ilvl w:val="0"/>
                <w:numId w:val="17"/>
              </w:numPr>
              <w:ind w:left="314"/>
              <w:jc w:val="both"/>
              <w:rPr>
                <w:rFonts w:ascii="Times New Roman" w:hAnsi="Times New Roman" w:cs="Times New Roman"/>
                <w:b/>
                <w:bCs/>
              </w:rPr>
            </w:pPr>
            <w:r w:rsidRPr="00B07496">
              <w:rPr>
                <w:rFonts w:ascii="Times New Roman" w:hAnsi="Times New Roman" w:cs="Times New Roman"/>
              </w:rPr>
              <w:t>Informatikos ir ryšių departamento prie Vidaus reikalų ministerijos pažymos, arba</w:t>
            </w:r>
          </w:p>
          <w:p w14:paraId="7121B29F" w14:textId="77777777" w:rsidR="00914035" w:rsidRPr="00B07496" w:rsidRDefault="00914035" w:rsidP="00522940">
            <w:pPr>
              <w:pStyle w:val="Betarp"/>
              <w:numPr>
                <w:ilvl w:val="0"/>
                <w:numId w:val="17"/>
              </w:numPr>
              <w:ind w:left="314"/>
              <w:jc w:val="both"/>
              <w:rPr>
                <w:rFonts w:ascii="Times New Roman" w:hAnsi="Times New Roman" w:cs="Times New Roman"/>
                <w:b/>
                <w:bCs/>
              </w:rPr>
            </w:pPr>
            <w:r w:rsidRPr="00B07496">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4CE726D" w14:textId="77777777" w:rsidR="00914035" w:rsidRPr="00B07496" w:rsidRDefault="00914035" w:rsidP="002D016B">
            <w:pPr>
              <w:pStyle w:val="Betarp"/>
              <w:jc w:val="both"/>
              <w:rPr>
                <w:rFonts w:ascii="Times New Roman" w:hAnsi="Times New Roman" w:cs="Times New Roman"/>
              </w:rPr>
            </w:pPr>
          </w:p>
          <w:p w14:paraId="6F089264"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36E4FB84" w14:textId="77777777" w:rsidR="00914035" w:rsidRPr="00B07496" w:rsidRDefault="00914035" w:rsidP="00522940">
            <w:pPr>
              <w:pStyle w:val="Betarp"/>
              <w:numPr>
                <w:ilvl w:val="0"/>
                <w:numId w:val="17"/>
              </w:numPr>
              <w:ind w:left="314"/>
              <w:jc w:val="both"/>
              <w:rPr>
                <w:rFonts w:ascii="Times New Roman" w:hAnsi="Times New Roman" w:cs="Times New Roman"/>
                <w:b/>
                <w:bCs/>
              </w:rPr>
            </w:pPr>
            <w:r w:rsidRPr="00B07496">
              <w:rPr>
                <w:rFonts w:ascii="Times New Roman" w:hAnsi="Times New Roman" w:cs="Times New Roman"/>
              </w:rPr>
              <w:t>atitinkamos užsienio šalies institucijos dokumento</w:t>
            </w:r>
            <w:r w:rsidRPr="00B07496">
              <w:rPr>
                <w:rStyle w:val="Puslapioinaosnuoroda"/>
                <w:rFonts w:ascii="Times New Roman" w:hAnsi="Times New Roman" w:cs="Times New Roman"/>
              </w:rPr>
              <w:footnoteReference w:id="1"/>
            </w:r>
            <w:r w:rsidRPr="00B07496">
              <w:rPr>
                <w:rFonts w:ascii="Times New Roman" w:hAnsi="Times New Roman" w:cs="Times New Roman"/>
              </w:rPr>
              <w:t>.</w:t>
            </w:r>
          </w:p>
          <w:p w14:paraId="0991D418" w14:textId="77777777" w:rsidR="00914035" w:rsidRPr="00B07496" w:rsidRDefault="00914035" w:rsidP="002D016B">
            <w:pPr>
              <w:pStyle w:val="Betarp"/>
              <w:jc w:val="both"/>
              <w:rPr>
                <w:rFonts w:ascii="Times New Roman" w:hAnsi="Times New Roman" w:cs="Times New Roman"/>
              </w:rPr>
            </w:pPr>
          </w:p>
          <w:p w14:paraId="3A8247BA"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 xml:space="preserve">Nurodyti dokumentai turi būti išduoti ne anksčiau kaip 180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180 dienų, jas skaičiuojant atgal nuo 2022-10-14. </w:t>
            </w:r>
          </w:p>
          <w:p w14:paraId="33068E73" w14:textId="77777777" w:rsidR="00914035" w:rsidRPr="00B07496" w:rsidRDefault="00914035" w:rsidP="002D016B">
            <w:pPr>
              <w:pStyle w:val="Betarp"/>
              <w:jc w:val="both"/>
              <w:rPr>
                <w:rFonts w:ascii="Times New Roman" w:hAnsi="Times New Roman" w:cs="Times New Roman"/>
                <w:b/>
                <w:bCs/>
              </w:rPr>
            </w:pPr>
          </w:p>
          <w:p w14:paraId="1D93B07D"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 xml:space="preserve">Jei dokumentas išduotas anksčiau, tačiau jame nurodytas </w:t>
            </w:r>
            <w:r w:rsidRPr="00B07496">
              <w:rPr>
                <w:rFonts w:ascii="Times New Roman" w:hAnsi="Times New Roman" w:cs="Times New Roman"/>
                <w:bCs/>
              </w:rPr>
              <w:lastRenderedPageBreak/>
              <w:t>galiojimo terminas ilgesnis nei pašalinimo pagrindų nebuvimą patvirtinančių dokumentų pagal EBVPD galutinis pateikimo terminas, toks dokumentas jo galiojimo laikotarpiu yra priimtinas.</w:t>
            </w:r>
          </w:p>
          <w:p w14:paraId="45E675AA" w14:textId="77777777" w:rsidR="00914035" w:rsidRPr="00B07496" w:rsidRDefault="00914035" w:rsidP="002D016B">
            <w:pPr>
              <w:pStyle w:val="Betarp"/>
              <w:jc w:val="both"/>
              <w:rPr>
                <w:rFonts w:ascii="Times New Roman" w:hAnsi="Times New Roman" w:cs="Times New Roman"/>
                <w:bCs/>
              </w:rPr>
            </w:pPr>
          </w:p>
          <w:p w14:paraId="353CD4D3"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914035" w:rsidRPr="00B07496" w14:paraId="2559A3B8"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6ABAC"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4DB32"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Tiekėjas yra neatlikęs jam paskirtos baudžiamojo poveikio priemonės – uždraudimo juridiniam asmeniui dalyvauti viešuosiuose pirkimuose.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F4CA"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2¹ dalis</w:t>
            </w:r>
          </w:p>
          <w:p w14:paraId="0500CB3E" w14:textId="77777777" w:rsidR="00914035" w:rsidRPr="00B07496" w:rsidRDefault="00914035" w:rsidP="002D016B">
            <w:pPr>
              <w:pStyle w:val="Betarp"/>
              <w:jc w:val="both"/>
              <w:rPr>
                <w:rFonts w:ascii="Times New Roman" w:eastAsia="Yu Mincho" w:hAnsi="Times New Roman" w:cs="Times New Roman"/>
                <w:b/>
                <w:bCs/>
              </w:rPr>
            </w:pPr>
          </w:p>
          <w:p w14:paraId="0A81C58B"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2BEE"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7C961968" w14:textId="77777777" w:rsidR="00914035" w:rsidRPr="00B07496" w:rsidRDefault="00914035" w:rsidP="002D016B">
            <w:pPr>
              <w:pStyle w:val="Betarp"/>
              <w:jc w:val="both"/>
              <w:rPr>
                <w:rFonts w:ascii="Times New Roman" w:hAnsi="Times New Roman" w:cs="Times New Roman"/>
              </w:rPr>
            </w:pPr>
          </w:p>
        </w:tc>
      </w:tr>
      <w:tr w:rsidR="00914035" w:rsidRPr="00B07496" w14:paraId="48504397"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A83E9" w14:textId="77777777" w:rsidR="00914035" w:rsidRPr="00B07496" w:rsidRDefault="00914035" w:rsidP="00522940">
            <w:pPr>
              <w:pStyle w:val="Betarp"/>
              <w:numPr>
                <w:ilvl w:val="0"/>
                <w:numId w:val="18"/>
              </w:numPr>
              <w:rPr>
                <w:rFonts w:ascii="Times New Roman" w:hAnsi="Times New Roman" w:cs="Times New Roman"/>
                <w:b/>
                <w:bCs/>
              </w:rPr>
            </w:pPr>
            <w:bookmarkStart w:id="66"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37915"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D8E2C8" w14:textId="77777777" w:rsidR="00914035" w:rsidRPr="00B07496" w:rsidRDefault="00914035" w:rsidP="002D016B">
            <w:pPr>
              <w:pStyle w:val="Betarp"/>
              <w:jc w:val="both"/>
              <w:rPr>
                <w:rFonts w:ascii="Times New Roman" w:hAnsi="Times New Roman" w:cs="Times New Roman"/>
                <w:b/>
                <w:bCs/>
              </w:rPr>
            </w:pPr>
          </w:p>
          <w:p w14:paraId="33810FCA"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Laikoma, kad tiekėjas nuteistas už aukščiau nurodytą nusikalstamą veiką, kai dėl:</w:t>
            </w:r>
          </w:p>
          <w:p w14:paraId="7947790B"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45FB91D5"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 xml:space="preserve">2) tiekėjo, kuris yra juridinis asmuo, kita organizacija ar jos </w:t>
            </w:r>
            <w:r w:rsidRPr="00B07496">
              <w:rPr>
                <w:rFonts w:ascii="Times New Roman" w:hAnsi="Times New Roman" w:cs="Times New Roman"/>
                <w:b/>
              </w:rPr>
              <w:t>struktūrinis</w:t>
            </w:r>
            <w:r w:rsidRPr="00B0749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67583"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Tačiau ši nuostata netaikoma, jeigu:</w:t>
            </w:r>
          </w:p>
          <w:p w14:paraId="7BA71A52"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54A9C608"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lastRenderedPageBreak/>
              <w:t>2) įsiskolinimo suma neviršija 50 Eur (penkiasdešimt eurų);</w:t>
            </w:r>
          </w:p>
          <w:p w14:paraId="101EFFB2"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3FA87"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3 dalis</w:t>
            </w:r>
          </w:p>
          <w:p w14:paraId="1AEEBCA0" w14:textId="77777777" w:rsidR="00914035" w:rsidRPr="00B07496" w:rsidRDefault="00914035" w:rsidP="002D016B">
            <w:pPr>
              <w:pStyle w:val="Betarp"/>
              <w:jc w:val="both"/>
              <w:rPr>
                <w:rFonts w:ascii="Times New Roman" w:eastAsia="Arial" w:hAnsi="Times New Roman" w:cs="Times New Roman"/>
              </w:rPr>
            </w:pPr>
          </w:p>
          <w:p w14:paraId="53C706B6"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Arial" w:hAnsi="Times New Roman" w:cs="Times New Roman"/>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963FD"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reikalaujama:</w:t>
            </w:r>
          </w:p>
          <w:p w14:paraId="215D9BA8"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1) Dėl įsipareigojimų, susijusių su mokesčių mokėjimu, įvykdymo iš Lietuvoje įsteigtų subjektų prašoma:</w:t>
            </w:r>
          </w:p>
          <w:p w14:paraId="1F293F18" w14:textId="77777777" w:rsidR="00914035" w:rsidRPr="00B07496" w:rsidRDefault="00914035" w:rsidP="002D016B">
            <w:pPr>
              <w:pStyle w:val="Betarp"/>
              <w:jc w:val="both"/>
              <w:rPr>
                <w:rFonts w:ascii="Times New Roman" w:hAnsi="Times New Roman" w:cs="Times New Roman"/>
                <w:b/>
                <w:bCs/>
              </w:rPr>
            </w:pPr>
          </w:p>
          <w:p w14:paraId="0C664501" w14:textId="77777777" w:rsidR="00914035" w:rsidRPr="00B07496" w:rsidRDefault="00914035" w:rsidP="00522940">
            <w:pPr>
              <w:pStyle w:val="Betarp"/>
              <w:numPr>
                <w:ilvl w:val="0"/>
                <w:numId w:val="16"/>
              </w:numPr>
              <w:jc w:val="both"/>
              <w:rPr>
                <w:rFonts w:ascii="Times New Roman" w:hAnsi="Times New Roman" w:cs="Times New Roman"/>
              </w:rPr>
            </w:pPr>
            <w:r w:rsidRPr="00B07496">
              <w:rPr>
                <w:rFonts w:ascii="Times New Roman" w:hAnsi="Times New Roman" w:cs="Times New Roman"/>
              </w:rPr>
              <w:t xml:space="preserve">išrašo iš teismo sprendimo (jei toks yra) </w:t>
            </w:r>
          </w:p>
          <w:p w14:paraId="4A71DD34" w14:textId="77777777" w:rsidR="00914035" w:rsidRPr="00B07496" w:rsidRDefault="00914035" w:rsidP="00522940">
            <w:pPr>
              <w:pStyle w:val="Betarp"/>
              <w:numPr>
                <w:ilvl w:val="0"/>
                <w:numId w:val="16"/>
              </w:numPr>
              <w:jc w:val="both"/>
              <w:rPr>
                <w:rFonts w:ascii="Times New Roman" w:hAnsi="Times New Roman" w:cs="Times New Roman"/>
              </w:rPr>
            </w:pPr>
            <w:r w:rsidRPr="00B07496">
              <w:rPr>
                <w:rFonts w:ascii="Times New Roman" w:hAnsi="Times New Roman" w:cs="Times New Roman"/>
              </w:rPr>
              <w:t>arba Valstybinės mokesčių inspekcijos prie Lietuvos Respublikos finansų ministerijos išduoto dokumento,</w:t>
            </w:r>
          </w:p>
          <w:p w14:paraId="0D3FE351" w14:textId="77777777" w:rsidR="00914035" w:rsidRPr="00B07496" w:rsidRDefault="00914035" w:rsidP="00522940">
            <w:pPr>
              <w:pStyle w:val="Betarp"/>
              <w:numPr>
                <w:ilvl w:val="0"/>
                <w:numId w:val="15"/>
              </w:numPr>
              <w:jc w:val="both"/>
              <w:rPr>
                <w:rFonts w:ascii="Times New Roman" w:hAnsi="Times New Roman" w:cs="Times New Roman"/>
              </w:rPr>
            </w:pPr>
            <w:r w:rsidRPr="00B07496">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67006294" w14:textId="77777777" w:rsidR="00914035" w:rsidRPr="00B07496" w:rsidRDefault="00914035" w:rsidP="002D016B">
            <w:pPr>
              <w:pStyle w:val="Betarp"/>
              <w:jc w:val="both"/>
              <w:rPr>
                <w:rFonts w:ascii="Times New Roman" w:hAnsi="Times New Roman" w:cs="Times New Roman"/>
              </w:rPr>
            </w:pPr>
          </w:p>
          <w:p w14:paraId="14D2C4E6"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74D86C11" w14:textId="77777777" w:rsidR="00914035" w:rsidRPr="00B07496" w:rsidRDefault="00914035" w:rsidP="00522940">
            <w:pPr>
              <w:pStyle w:val="Betarp"/>
              <w:numPr>
                <w:ilvl w:val="0"/>
                <w:numId w:val="17"/>
              </w:numPr>
              <w:ind w:left="314"/>
              <w:jc w:val="both"/>
              <w:rPr>
                <w:rFonts w:ascii="Times New Roman" w:hAnsi="Times New Roman" w:cs="Times New Roman"/>
                <w:b/>
                <w:bCs/>
              </w:rPr>
            </w:pPr>
            <w:r w:rsidRPr="00B07496">
              <w:rPr>
                <w:rFonts w:ascii="Times New Roman" w:hAnsi="Times New Roman" w:cs="Times New Roman"/>
              </w:rPr>
              <w:t>atitinkamos užsienio šalies institucijos dokumento</w:t>
            </w:r>
            <w:r w:rsidRPr="00B07496">
              <w:rPr>
                <w:rStyle w:val="Puslapioinaosnuoroda"/>
                <w:rFonts w:ascii="Times New Roman" w:hAnsi="Times New Roman" w:cs="Times New Roman"/>
              </w:rPr>
              <w:footnoteReference w:id="2"/>
            </w:r>
            <w:r w:rsidRPr="00B07496">
              <w:rPr>
                <w:rFonts w:ascii="Times New Roman" w:hAnsi="Times New Roman" w:cs="Times New Roman"/>
              </w:rPr>
              <w:t>.</w:t>
            </w:r>
          </w:p>
          <w:p w14:paraId="2DB6B114" w14:textId="77777777" w:rsidR="00914035" w:rsidRPr="00B07496" w:rsidRDefault="00914035" w:rsidP="002D016B">
            <w:pPr>
              <w:pStyle w:val="Betarp"/>
              <w:jc w:val="both"/>
              <w:rPr>
                <w:rFonts w:ascii="Times New Roman" w:eastAsia="Yu Mincho" w:hAnsi="Times New Roman" w:cs="Times New Roman"/>
              </w:rPr>
            </w:pPr>
          </w:p>
          <w:p w14:paraId="54B40B21" w14:textId="77777777" w:rsidR="00914035" w:rsidRPr="00B07496" w:rsidRDefault="00914035" w:rsidP="002D016B">
            <w:pPr>
              <w:pStyle w:val="Betarp"/>
              <w:jc w:val="both"/>
              <w:rPr>
                <w:rFonts w:ascii="Times New Roman" w:hAnsi="Times New Roman" w:cs="Times New Roman"/>
                <w:i/>
                <w:iCs/>
              </w:rPr>
            </w:pPr>
            <w:r w:rsidRPr="00B07496">
              <w:rPr>
                <w:rFonts w:ascii="Times New Roman" w:hAnsi="Times New Roman" w:cs="Times New Roman"/>
              </w:rPr>
              <w:t xml:space="preserve">Nurodyti dokumentai turi būti  išduoti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120 dienų, jas skaičiuojant atgal nuo 2022-10-14. </w:t>
            </w:r>
          </w:p>
          <w:p w14:paraId="1A1BDA0A" w14:textId="77777777" w:rsidR="00914035" w:rsidRPr="00B07496" w:rsidRDefault="00914035" w:rsidP="002D016B">
            <w:pPr>
              <w:pStyle w:val="Betarp"/>
              <w:jc w:val="both"/>
              <w:rPr>
                <w:rFonts w:ascii="Times New Roman" w:hAnsi="Times New Roman" w:cs="Times New Roman"/>
                <w:i/>
                <w:iCs/>
              </w:rPr>
            </w:pPr>
          </w:p>
          <w:p w14:paraId="39887E6F"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4674922" w14:textId="77777777" w:rsidR="00914035" w:rsidRPr="00B07496" w:rsidRDefault="00914035" w:rsidP="002D016B">
            <w:pPr>
              <w:pStyle w:val="Betarp"/>
              <w:jc w:val="both"/>
              <w:rPr>
                <w:rFonts w:ascii="Times New Roman" w:hAnsi="Times New Roman" w:cs="Times New Roman"/>
                <w:b/>
                <w:bCs/>
              </w:rPr>
            </w:pPr>
          </w:p>
          <w:p w14:paraId="496D6AE7"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Cs/>
              </w:rPr>
              <w:t>2) Dėl įsipareigojimų, susijusių su socialinio draudimo įmokų mokėjimu, įvykdymo i</w:t>
            </w:r>
            <w:r w:rsidRPr="00B07496">
              <w:rPr>
                <w:rFonts w:ascii="Times New Roman" w:hAnsi="Times New Roman" w:cs="Times New Roman"/>
              </w:rPr>
              <w:t xml:space="preserve">š Lietuvoje įsteigtų subjektų </w:t>
            </w:r>
            <w:r w:rsidRPr="00B07496">
              <w:rPr>
                <w:rFonts w:ascii="Times New Roman" w:hAnsi="Times New Roman" w:cs="Times New Roman"/>
                <w:bCs/>
              </w:rPr>
              <w:t>prašoma:</w:t>
            </w:r>
          </w:p>
          <w:p w14:paraId="05AAF9B0"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07496">
                <w:rPr>
                  <w:rStyle w:val="Hipersaitas"/>
                  <w:rFonts w:ascii="Times New Roman" w:hAnsi="Times New Roman" w:cs="Times New Roman"/>
                  <w:bCs/>
                </w:rPr>
                <w:t>http://draudejai.sodra.lt/draudeju_viesi_duomenys/</w:t>
              </w:r>
            </w:hyperlink>
            <w:r w:rsidRPr="00B07496">
              <w:rPr>
                <w:rFonts w:ascii="Times New Roman" w:hAnsi="Times New Roman" w:cs="Times New Roman"/>
                <w:bCs/>
              </w:rPr>
              <w:t>.</w:t>
            </w:r>
          </w:p>
          <w:p w14:paraId="0B397948" w14:textId="77777777" w:rsidR="00914035" w:rsidRPr="00B07496" w:rsidRDefault="00914035" w:rsidP="002D016B">
            <w:pPr>
              <w:pStyle w:val="Betarp"/>
              <w:jc w:val="both"/>
              <w:rPr>
                <w:rFonts w:ascii="Times New Roman" w:hAnsi="Times New Roman" w:cs="Times New Roman"/>
                <w:b/>
                <w:bCs/>
              </w:rPr>
            </w:pPr>
          </w:p>
          <w:p w14:paraId="36EE764E"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B07496">
              <w:rPr>
                <w:rFonts w:ascii="Times New Roman" w:hAnsi="Times New Roman" w:cs="Times New Roman"/>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3D5C2F" w14:textId="77777777" w:rsidR="00914035" w:rsidRPr="00B07496" w:rsidRDefault="00914035" w:rsidP="002D016B">
            <w:pPr>
              <w:pStyle w:val="Betarp"/>
              <w:jc w:val="both"/>
              <w:rPr>
                <w:rFonts w:ascii="Times New Roman" w:hAnsi="Times New Roman" w:cs="Times New Roman"/>
                <w:b/>
                <w:bCs/>
              </w:rPr>
            </w:pPr>
          </w:p>
          <w:p w14:paraId="4E066CB6"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8562D9" w14:textId="77777777" w:rsidR="00914035" w:rsidRPr="00B07496" w:rsidRDefault="00914035" w:rsidP="002D016B">
            <w:pPr>
              <w:pStyle w:val="Betarp"/>
              <w:jc w:val="both"/>
              <w:rPr>
                <w:rFonts w:ascii="Times New Roman" w:hAnsi="Times New Roman" w:cs="Times New Roman"/>
                <w:b/>
                <w:bCs/>
              </w:rPr>
            </w:pPr>
          </w:p>
          <w:p w14:paraId="032E0BC8"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1886AF2E" w14:textId="77777777" w:rsidR="00914035" w:rsidRPr="00B07496" w:rsidRDefault="00914035" w:rsidP="00522940">
            <w:pPr>
              <w:pStyle w:val="Betarp"/>
              <w:numPr>
                <w:ilvl w:val="0"/>
                <w:numId w:val="17"/>
              </w:numPr>
              <w:ind w:left="314"/>
              <w:jc w:val="both"/>
              <w:rPr>
                <w:rFonts w:ascii="Times New Roman" w:hAnsi="Times New Roman" w:cs="Times New Roman"/>
                <w:b/>
                <w:bCs/>
              </w:rPr>
            </w:pPr>
            <w:r w:rsidRPr="00B07496">
              <w:rPr>
                <w:rFonts w:ascii="Times New Roman" w:hAnsi="Times New Roman" w:cs="Times New Roman"/>
              </w:rPr>
              <w:t>atitinkamos užsienio šalies kompetentingos institucijos dokumento</w:t>
            </w:r>
            <w:r w:rsidRPr="00B07496">
              <w:rPr>
                <w:rStyle w:val="Puslapioinaosnuoroda"/>
                <w:rFonts w:ascii="Times New Roman" w:hAnsi="Times New Roman" w:cs="Times New Roman"/>
              </w:rPr>
              <w:footnoteReference w:id="3"/>
            </w:r>
            <w:r w:rsidRPr="00B07496">
              <w:rPr>
                <w:rFonts w:ascii="Times New Roman" w:hAnsi="Times New Roman" w:cs="Times New Roman"/>
              </w:rPr>
              <w:t>.</w:t>
            </w:r>
          </w:p>
          <w:p w14:paraId="01FB420C" w14:textId="77777777" w:rsidR="00914035" w:rsidRPr="00B07496" w:rsidRDefault="00914035" w:rsidP="002D016B">
            <w:pPr>
              <w:pStyle w:val="Betarp"/>
              <w:jc w:val="both"/>
              <w:rPr>
                <w:rFonts w:ascii="Times New Roman" w:hAnsi="Times New Roman" w:cs="Times New Roman"/>
                <w:b/>
                <w:bCs/>
              </w:rPr>
            </w:pPr>
          </w:p>
          <w:p w14:paraId="1F2171AC" w14:textId="77777777" w:rsidR="00914035" w:rsidRPr="00B07496" w:rsidRDefault="00914035" w:rsidP="002D016B">
            <w:pPr>
              <w:pStyle w:val="Betarp"/>
              <w:jc w:val="both"/>
              <w:rPr>
                <w:rFonts w:ascii="Times New Roman" w:hAnsi="Times New Roman" w:cs="Times New Roman"/>
                <w:i/>
                <w:iCs/>
              </w:rPr>
            </w:pPr>
            <w:r w:rsidRPr="00B07496">
              <w:rPr>
                <w:rFonts w:ascii="Times New Roman" w:hAnsi="Times New Roman" w:cs="Times New Roman"/>
              </w:rPr>
              <w:t xml:space="preserve">Nurodyti dokumentai turi būti  išduoti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61128683" w14:textId="77777777" w:rsidR="00914035" w:rsidRPr="00B07496" w:rsidRDefault="00914035" w:rsidP="002D016B">
            <w:pPr>
              <w:pStyle w:val="Betarp"/>
              <w:jc w:val="both"/>
              <w:rPr>
                <w:rFonts w:ascii="Times New Roman" w:hAnsi="Times New Roman" w:cs="Times New Roman"/>
                <w:b/>
                <w:bCs/>
              </w:rPr>
            </w:pPr>
          </w:p>
          <w:p w14:paraId="1EBF34D2"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 xml:space="preserve">Jei dokumentas išduotas anksčiau, tačiau jame nurodytas </w:t>
            </w:r>
            <w:r w:rsidRPr="00B07496">
              <w:rPr>
                <w:rFonts w:ascii="Times New Roman" w:hAnsi="Times New Roman" w:cs="Times New Roman"/>
              </w:rPr>
              <w:lastRenderedPageBreak/>
              <w:t>galiojimo terminas ilgesnis nei pašalinimo pagrindų nebuvimą patvirtinančių dokumentų pagal EBVPD galutinis pateikimo terminas, toks dokumentas jo galiojimo laikotarpiu yra priimtinas.</w:t>
            </w:r>
          </w:p>
          <w:p w14:paraId="285A1EFA" w14:textId="77777777" w:rsidR="00914035" w:rsidRPr="00B07496" w:rsidRDefault="00914035" w:rsidP="002D016B">
            <w:pPr>
              <w:pStyle w:val="Betarp"/>
              <w:jc w:val="both"/>
              <w:rPr>
                <w:rFonts w:ascii="Times New Roman" w:hAnsi="Times New Roman" w:cs="Times New Roman"/>
              </w:rPr>
            </w:pPr>
          </w:p>
          <w:p w14:paraId="246329A0" w14:textId="77777777" w:rsidR="00914035" w:rsidRPr="00B07496" w:rsidRDefault="00914035" w:rsidP="002D016B">
            <w:pPr>
              <w:pStyle w:val="Betarp"/>
              <w:jc w:val="both"/>
              <w:rPr>
                <w:rFonts w:ascii="Times New Roman" w:hAnsi="Times New Roman" w:cs="Times New Roman"/>
                <w:b/>
                <w:bCs/>
                <w:i/>
                <w:iCs/>
              </w:rPr>
            </w:pPr>
            <w:r w:rsidRPr="00B07496">
              <w:rPr>
                <w:rFonts w:ascii="Times New Roman" w:hAnsi="Times New Roman" w:cs="Times New Roman"/>
                <w:b/>
                <w:bCs/>
                <w:i/>
                <w:iCs/>
              </w:rPr>
              <w:t>PASTABA</w:t>
            </w:r>
          </w:p>
          <w:p w14:paraId="0B409993"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66"/>
      <w:tr w:rsidR="00914035" w:rsidRPr="00B07496" w14:paraId="245EEFA6"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DD19F"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8B77"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631BE"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1 punktas</w:t>
            </w:r>
          </w:p>
          <w:p w14:paraId="3F9F13E0" w14:textId="77777777" w:rsidR="00914035" w:rsidRPr="00B07496" w:rsidRDefault="00914035" w:rsidP="002D016B">
            <w:pPr>
              <w:pStyle w:val="Betarp"/>
              <w:jc w:val="both"/>
              <w:rPr>
                <w:rFonts w:ascii="Times New Roman" w:eastAsia="Yu Mincho" w:hAnsi="Times New Roman" w:cs="Times New Roman"/>
              </w:rPr>
            </w:pPr>
          </w:p>
          <w:p w14:paraId="54CA47A6"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B8BE2"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74A26279" w14:textId="77777777" w:rsidR="00914035" w:rsidRPr="00B07496" w:rsidRDefault="00914035" w:rsidP="002D016B">
            <w:pPr>
              <w:pStyle w:val="Betarp"/>
              <w:jc w:val="both"/>
              <w:rPr>
                <w:rFonts w:ascii="Times New Roman" w:hAnsi="Times New Roman" w:cs="Times New Roman"/>
                <w:bCs/>
                <w:iCs/>
              </w:rPr>
            </w:pPr>
          </w:p>
          <w:p w14:paraId="14A8A216" w14:textId="77777777" w:rsidR="00914035" w:rsidRPr="00B07496" w:rsidRDefault="00914035" w:rsidP="002D016B">
            <w:pPr>
              <w:pStyle w:val="Betarp"/>
              <w:jc w:val="both"/>
              <w:rPr>
                <w:rFonts w:ascii="Times New Roman" w:hAnsi="Times New Roman" w:cs="Times New Roman"/>
                <w:b/>
                <w:bCs/>
                <w:iCs/>
              </w:rPr>
            </w:pPr>
          </w:p>
        </w:tc>
      </w:tr>
      <w:tr w:rsidR="00914035" w:rsidRPr="00B07496" w14:paraId="0A964EE0"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1C7BFC"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D53BC"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 xml:space="preserve">Tiekėjas pirkimo metu pateko į interesų konflikto situaciją, kaip apibrėžta VPĮ 21 straipsnyje, ir atitinkamos padėties negalima ištaisyti. </w:t>
            </w:r>
          </w:p>
          <w:p w14:paraId="5411F6F6"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C26E3"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2 punktas</w:t>
            </w:r>
          </w:p>
          <w:p w14:paraId="2EACC568" w14:textId="77777777" w:rsidR="00914035" w:rsidRPr="00B07496" w:rsidRDefault="00914035" w:rsidP="002D016B">
            <w:pPr>
              <w:pStyle w:val="Betarp"/>
              <w:jc w:val="both"/>
              <w:rPr>
                <w:rFonts w:ascii="Times New Roman" w:eastAsia="Yu Mincho" w:hAnsi="Times New Roman" w:cs="Times New Roman"/>
              </w:rPr>
            </w:pPr>
          </w:p>
          <w:p w14:paraId="351DF2AF"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FD7D"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23507D0D" w14:textId="77777777" w:rsidR="00914035" w:rsidRPr="00B07496" w:rsidRDefault="00914035" w:rsidP="002D016B">
            <w:pPr>
              <w:pStyle w:val="Betarp"/>
              <w:jc w:val="both"/>
              <w:rPr>
                <w:rFonts w:ascii="Times New Roman" w:hAnsi="Times New Roman" w:cs="Times New Roman"/>
                <w:bCs/>
                <w:iCs/>
              </w:rPr>
            </w:pPr>
          </w:p>
          <w:p w14:paraId="61DA30FD" w14:textId="77777777" w:rsidR="00914035" w:rsidRPr="00B07496" w:rsidRDefault="00914035" w:rsidP="002D016B">
            <w:pPr>
              <w:pStyle w:val="Betarp"/>
              <w:jc w:val="both"/>
              <w:rPr>
                <w:rFonts w:ascii="Times New Roman" w:hAnsi="Times New Roman" w:cs="Times New Roman"/>
                <w:b/>
                <w:bCs/>
                <w:iCs/>
              </w:rPr>
            </w:pPr>
          </w:p>
        </w:tc>
      </w:tr>
      <w:tr w:rsidR="00914035" w:rsidRPr="00B07496" w14:paraId="034842FE"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CAF9B"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9AB0B"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Pažeista konkurencija, kaip nustatyta VPĮ 27 straipsnio 3 ir 4 dalyse, ir atitinkamos padėties negalima ištaisyti.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A7C1"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3 punktas</w:t>
            </w:r>
          </w:p>
          <w:p w14:paraId="6B375A06" w14:textId="77777777" w:rsidR="00914035" w:rsidRPr="00B07496" w:rsidRDefault="00914035" w:rsidP="002D016B">
            <w:pPr>
              <w:pStyle w:val="Betarp"/>
              <w:jc w:val="both"/>
              <w:rPr>
                <w:rFonts w:ascii="Times New Roman" w:eastAsia="Yu Mincho" w:hAnsi="Times New Roman" w:cs="Times New Roman"/>
              </w:rPr>
            </w:pPr>
          </w:p>
          <w:p w14:paraId="458579E3"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 xml:space="preserve">EBVPD III dalies C13 punktas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CDE9"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56653251" w14:textId="77777777" w:rsidR="00914035" w:rsidRPr="00B07496" w:rsidRDefault="00914035" w:rsidP="002D016B">
            <w:pPr>
              <w:pStyle w:val="Betarp"/>
              <w:jc w:val="both"/>
              <w:rPr>
                <w:rFonts w:ascii="Times New Roman" w:hAnsi="Times New Roman" w:cs="Times New Roman"/>
                <w:b/>
                <w:bCs/>
                <w:iCs/>
              </w:rPr>
            </w:pPr>
          </w:p>
        </w:tc>
      </w:tr>
      <w:tr w:rsidR="00914035" w:rsidRPr="00B07496" w14:paraId="784E748D"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EBD87"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9A0D0"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9B21F3"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07496">
              <w:rPr>
                <w:rFonts w:ascii="Times New Roman" w:hAnsi="Times New Roman" w:cs="Times New Roman"/>
                <w:bCs/>
              </w:rPr>
              <w:lastRenderedPageBreak/>
              <w:t xml:space="preserve">VPĮ 50 straipsnį, dėl ko per pastaruosius vienus metus buvo pašalintas iš pirkimo ar koncesijos suteikimo procedūrų. </w:t>
            </w:r>
          </w:p>
          <w:p w14:paraId="58721C10"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7D86"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4 dalies 4 punktas</w:t>
            </w:r>
          </w:p>
          <w:p w14:paraId="49FB4875" w14:textId="77777777" w:rsidR="00914035" w:rsidRPr="00B07496" w:rsidRDefault="00914035" w:rsidP="002D016B">
            <w:pPr>
              <w:pStyle w:val="Betarp"/>
              <w:jc w:val="both"/>
              <w:rPr>
                <w:rFonts w:ascii="Times New Roman" w:eastAsia="Yu Mincho" w:hAnsi="Times New Roman" w:cs="Times New Roman"/>
              </w:rPr>
            </w:pPr>
          </w:p>
          <w:p w14:paraId="481794FC"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 xml:space="preserve">EBVPD III dalies C15 punktas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5147"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6C29E070" w14:textId="77777777" w:rsidR="00914035" w:rsidRPr="00B07496" w:rsidRDefault="00914035" w:rsidP="002D016B">
            <w:pPr>
              <w:pStyle w:val="Betarp"/>
              <w:jc w:val="both"/>
              <w:rPr>
                <w:rFonts w:ascii="Times New Roman" w:hAnsi="Times New Roman" w:cs="Times New Roman"/>
                <w:bCs/>
                <w:iCs/>
              </w:rPr>
            </w:pPr>
          </w:p>
          <w:p w14:paraId="1D942C1D" w14:textId="77777777" w:rsidR="00914035" w:rsidRPr="00B07496" w:rsidRDefault="00914035" w:rsidP="002D016B">
            <w:pPr>
              <w:pStyle w:val="Betarp"/>
              <w:jc w:val="both"/>
              <w:rPr>
                <w:rFonts w:ascii="Times New Roman" w:hAnsi="Times New Roman" w:cs="Times New Roman"/>
                <w:bCs/>
                <w:iCs/>
              </w:rPr>
            </w:pPr>
          </w:p>
          <w:p w14:paraId="586D1F16"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6D4E84ED" w14:textId="77777777" w:rsidR="00914035" w:rsidRPr="00B07496" w:rsidRDefault="00914035" w:rsidP="002D016B">
            <w:pPr>
              <w:pStyle w:val="Betarp"/>
              <w:jc w:val="both"/>
              <w:rPr>
                <w:rFonts w:ascii="Times New Roman" w:hAnsi="Times New Roman" w:cs="Times New Roman"/>
              </w:rPr>
            </w:pPr>
            <w:hyperlink r:id="rId14" w:history="1">
              <w:r w:rsidRPr="00B07496">
                <w:rPr>
                  <w:rStyle w:val="Hipersaitas"/>
                  <w:rFonts w:ascii="Times New Roman" w:hAnsi="Times New Roman" w:cs="Times New Roman"/>
                </w:rPr>
                <w:t>https://vpt.lrv.lt/lt/nuorodos/kiti-duomenys/powerbi/melaginga-informacija-pateikusiu-tiekeju-sarasas-3/</w:t>
              </w:r>
            </w:hyperlink>
          </w:p>
        </w:tc>
      </w:tr>
      <w:tr w:rsidR="00914035" w:rsidRPr="00B07496" w14:paraId="04117677"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A3A2F"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70BBE"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5CCE"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5 punktas</w:t>
            </w:r>
          </w:p>
          <w:p w14:paraId="79170A26" w14:textId="77777777" w:rsidR="00914035" w:rsidRPr="00B07496" w:rsidRDefault="00914035" w:rsidP="002D016B">
            <w:pPr>
              <w:pStyle w:val="Betarp"/>
              <w:jc w:val="both"/>
              <w:rPr>
                <w:rFonts w:ascii="Times New Roman" w:eastAsia="Yu Mincho" w:hAnsi="Times New Roman" w:cs="Times New Roman"/>
              </w:rPr>
            </w:pPr>
          </w:p>
          <w:p w14:paraId="03ED404E"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w:t>
            </w:r>
            <w:r w:rsidRPr="00B07496">
              <w:rPr>
                <w:rFonts w:ascii="Times New Roman" w:eastAsia="Arial" w:hAnsi="Times New Roman" w:cs="Times New Roman"/>
              </w:rPr>
              <w:t xml:space="preserve"> III dalies C15 punktas</w:t>
            </w:r>
          </w:p>
          <w:p w14:paraId="3FC8A469" w14:textId="77777777" w:rsidR="00914035" w:rsidRPr="00B07496" w:rsidRDefault="00914035" w:rsidP="002D016B">
            <w:pPr>
              <w:pStyle w:val="Betarp"/>
              <w:jc w:val="both"/>
              <w:rPr>
                <w:rFonts w:ascii="Times New Roman" w:eastAsia="Yu Mincho" w:hAnsi="Times New Roman" w:cs="Times New Roman"/>
              </w:rPr>
            </w:pPr>
          </w:p>
          <w:p w14:paraId="0F583334" w14:textId="77777777" w:rsidR="00914035" w:rsidRPr="00B07496" w:rsidRDefault="00914035" w:rsidP="002D016B">
            <w:pPr>
              <w:pStyle w:val="Betarp"/>
              <w:jc w:val="both"/>
              <w:rPr>
                <w:rFonts w:ascii="Times New Roman" w:eastAsia="Yu Mincho" w:hAnsi="Times New Roman" w:cs="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10A50"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33E57049" w14:textId="77777777" w:rsidR="00914035" w:rsidRPr="00B07496" w:rsidRDefault="00914035" w:rsidP="002D016B">
            <w:pPr>
              <w:pStyle w:val="Betarp"/>
              <w:jc w:val="both"/>
              <w:rPr>
                <w:rFonts w:ascii="Times New Roman" w:hAnsi="Times New Roman" w:cs="Times New Roman"/>
                <w:b/>
                <w:bCs/>
                <w:iCs/>
              </w:rPr>
            </w:pPr>
          </w:p>
        </w:tc>
      </w:tr>
      <w:tr w:rsidR="00914035" w:rsidRPr="00B07496" w14:paraId="63E0186E"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A73D2" w14:textId="77777777" w:rsidR="00914035" w:rsidRPr="00B07496" w:rsidRDefault="00914035" w:rsidP="00522940">
            <w:pPr>
              <w:pStyle w:val="Betarp"/>
              <w:numPr>
                <w:ilvl w:val="0"/>
                <w:numId w:val="18"/>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08CC" w14:textId="77777777" w:rsidR="00914035" w:rsidRPr="00B07496" w:rsidRDefault="00914035" w:rsidP="002D016B">
            <w:pPr>
              <w:spacing w:after="0" w:line="240" w:lineRule="auto"/>
              <w:jc w:val="both"/>
              <w:rPr>
                <w:sz w:val="22"/>
              </w:rPr>
            </w:pPr>
            <w:r w:rsidRPr="00B07496">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7034DB" w14:textId="77777777" w:rsidR="00914035" w:rsidRPr="00B07496" w:rsidRDefault="00914035" w:rsidP="002D016B">
            <w:pPr>
              <w:spacing w:after="0" w:line="240" w:lineRule="auto"/>
              <w:jc w:val="both"/>
              <w:rPr>
                <w:sz w:val="22"/>
              </w:rPr>
            </w:pPr>
            <w:r w:rsidRPr="00B07496">
              <w:rPr>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B07496">
              <w:rPr>
                <w:sz w:val="22"/>
              </w:rPr>
              <w:lastRenderedPageBreak/>
              <w:t>terminas, buvo pareikalauta atlyginti žalą ar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789F"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4 dalies 6 punktas</w:t>
            </w:r>
          </w:p>
          <w:p w14:paraId="4928350B" w14:textId="77777777" w:rsidR="00914035" w:rsidRPr="00B07496" w:rsidRDefault="00914035" w:rsidP="002D016B">
            <w:pPr>
              <w:pStyle w:val="Betarp"/>
              <w:jc w:val="both"/>
              <w:rPr>
                <w:rFonts w:ascii="Times New Roman" w:eastAsia="Yu Mincho" w:hAnsi="Times New Roman" w:cs="Times New Roman"/>
              </w:rPr>
            </w:pPr>
          </w:p>
          <w:p w14:paraId="2687B333"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w:t>
            </w:r>
            <w:r w:rsidRPr="00B07496">
              <w:rPr>
                <w:rFonts w:ascii="Times New Roman" w:eastAsia="Arial" w:hAnsi="Times New Roman" w:cs="Times New Roman"/>
              </w:rPr>
              <w:t xml:space="preserve"> III dalies C14 punktas</w:t>
            </w:r>
          </w:p>
          <w:p w14:paraId="3EF27AF4" w14:textId="77777777" w:rsidR="00914035" w:rsidRPr="00B07496" w:rsidRDefault="00914035" w:rsidP="002D016B">
            <w:pPr>
              <w:pStyle w:val="Betarp"/>
              <w:jc w:val="both"/>
              <w:rPr>
                <w:rFonts w:ascii="Times New Roman" w:eastAsia="Yu Mincho" w:hAnsi="Times New Roman" w:cs="Times New Roman"/>
              </w:rPr>
            </w:pPr>
          </w:p>
          <w:p w14:paraId="7763AACB" w14:textId="77777777" w:rsidR="00914035" w:rsidRPr="00B07496" w:rsidRDefault="00914035" w:rsidP="002D016B">
            <w:pPr>
              <w:pStyle w:val="Betarp"/>
              <w:jc w:val="both"/>
              <w:rPr>
                <w:rFonts w:ascii="Times New Roman" w:eastAsia="Yu Mincho" w:hAnsi="Times New Roman" w:cs="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C2AE0"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1325BA68" w14:textId="77777777" w:rsidR="00914035" w:rsidRPr="00B07496" w:rsidRDefault="00914035" w:rsidP="002D016B">
            <w:pPr>
              <w:pStyle w:val="Betarp"/>
              <w:jc w:val="both"/>
              <w:rPr>
                <w:rFonts w:ascii="Times New Roman" w:hAnsi="Times New Roman" w:cs="Times New Roman"/>
                <w:bCs/>
                <w:iCs/>
              </w:rPr>
            </w:pPr>
          </w:p>
          <w:p w14:paraId="296CD1E5"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4EBCF4D0" w14:textId="77777777" w:rsidR="00914035" w:rsidRPr="00B07496" w:rsidRDefault="00914035" w:rsidP="002D016B">
            <w:pPr>
              <w:pStyle w:val="Betarp"/>
              <w:jc w:val="both"/>
              <w:rPr>
                <w:rFonts w:ascii="Times New Roman" w:hAnsi="Times New Roman" w:cs="Times New Roman"/>
              </w:rPr>
            </w:pPr>
          </w:p>
          <w:p w14:paraId="4208B95D" w14:textId="77777777" w:rsidR="00914035" w:rsidRPr="00B07496" w:rsidRDefault="00914035" w:rsidP="002D016B">
            <w:pPr>
              <w:pStyle w:val="Betarp"/>
              <w:jc w:val="both"/>
              <w:rPr>
                <w:rFonts w:ascii="Times New Roman" w:hAnsi="Times New Roman" w:cs="Times New Roman"/>
              </w:rPr>
            </w:pPr>
            <w:hyperlink r:id="rId15" w:history="1">
              <w:r w:rsidRPr="00B07496">
                <w:rPr>
                  <w:rStyle w:val="Hipersaitas"/>
                  <w:rFonts w:ascii="Times New Roman" w:hAnsi="Times New Roman" w:cs="Times New Roman"/>
                </w:rPr>
                <w:t>https://vpt.lrv.lt/lt/nuorodos/kiti-duomenys/powerbi/nepatikimi-tiekejai-1/</w:t>
              </w:r>
            </w:hyperlink>
          </w:p>
          <w:p w14:paraId="63BBEA8B" w14:textId="77777777" w:rsidR="00914035" w:rsidRPr="00B07496" w:rsidRDefault="00914035" w:rsidP="002D016B">
            <w:pPr>
              <w:pStyle w:val="Betarp"/>
              <w:jc w:val="both"/>
              <w:rPr>
                <w:rFonts w:ascii="Times New Roman" w:hAnsi="Times New Roman" w:cs="Times New Roman"/>
              </w:rPr>
            </w:pPr>
          </w:p>
          <w:p w14:paraId="3B21B475" w14:textId="77777777" w:rsidR="00914035" w:rsidRPr="00B07496" w:rsidRDefault="00914035" w:rsidP="002D016B">
            <w:pPr>
              <w:pStyle w:val="Betarp"/>
              <w:jc w:val="both"/>
              <w:rPr>
                <w:rFonts w:ascii="Times New Roman" w:hAnsi="Times New Roman" w:cs="Times New Roman"/>
              </w:rPr>
            </w:pPr>
            <w:hyperlink r:id="rId16" w:history="1">
              <w:r w:rsidRPr="00B07496">
                <w:rPr>
                  <w:rStyle w:val="Hipersaitas"/>
                  <w:rFonts w:ascii="Times New Roman" w:hAnsi="Times New Roman" w:cs="Times New Roman"/>
                </w:rPr>
                <w:t>https://vpt.lrv.lt/lt/pasalinimo-pagrindai-1/nepatikimu-koncesininku-sarasas-1/nepatikimu-koncesininku-sarasas/</w:t>
              </w:r>
            </w:hyperlink>
          </w:p>
          <w:p w14:paraId="1714BDCE" w14:textId="77777777" w:rsidR="00914035" w:rsidRPr="00B07496" w:rsidRDefault="00914035" w:rsidP="002D016B">
            <w:pPr>
              <w:pStyle w:val="Betarp"/>
              <w:jc w:val="both"/>
              <w:rPr>
                <w:rFonts w:ascii="Times New Roman" w:hAnsi="Times New Roman" w:cs="Times New Roman"/>
                <w:bCs/>
              </w:rPr>
            </w:pPr>
          </w:p>
          <w:p w14:paraId="11C23E63" w14:textId="77777777" w:rsidR="00914035" w:rsidRPr="00B07496" w:rsidRDefault="00914035" w:rsidP="002D016B">
            <w:pPr>
              <w:pStyle w:val="Betarp"/>
              <w:jc w:val="both"/>
              <w:rPr>
                <w:rFonts w:ascii="Times New Roman" w:hAnsi="Times New Roman" w:cs="Times New Roman"/>
                <w:b/>
                <w:bCs/>
              </w:rPr>
            </w:pPr>
          </w:p>
        </w:tc>
      </w:tr>
      <w:tr w:rsidR="00914035" w:rsidRPr="00B07496" w14:paraId="6D8D35BF"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62435" w14:textId="77777777" w:rsidR="00914035" w:rsidRPr="00B07496" w:rsidRDefault="00914035" w:rsidP="00522940">
            <w:pPr>
              <w:pStyle w:val="Betarp"/>
              <w:numPr>
                <w:ilvl w:val="0"/>
                <w:numId w:val="18"/>
              </w:numPr>
              <w:rPr>
                <w:rFonts w:ascii="Times New Roman" w:hAnsi="Times New Roman" w:cs="Times New Roman"/>
              </w:rPr>
            </w:pPr>
          </w:p>
          <w:p w14:paraId="1777BC7B" w14:textId="77777777" w:rsidR="00914035" w:rsidRPr="00B07496" w:rsidRDefault="00914035" w:rsidP="002D016B">
            <w:pPr>
              <w:pStyle w:val="Betarp"/>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66923"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Tiekėjas yra padaręs rimtą profesinį pažeidimą, dėl kurio perkančioji organizacija abejoja tiekėjo sąžiningumu, kai jis</w:t>
            </w:r>
            <w:bookmarkStart w:id="67" w:name="part_030e6c6c64ba4f96a23474e439d1b80c"/>
            <w:bookmarkEnd w:id="67"/>
            <w:r w:rsidRPr="00B07496">
              <w:rPr>
                <w:rFonts w:ascii="Times New Roman" w:hAnsi="Times New Roman" w:cs="Times New Roman"/>
              </w:rPr>
              <w:t xml:space="preserve"> yra padaręs finansinės atskaitomybės ir audito teisės aktų pažeidimą ir nuo jo padarymo dienos praėjo mažiau kaip vieni metai.</w:t>
            </w:r>
          </w:p>
          <w:p w14:paraId="2A7C553C" w14:textId="77777777" w:rsidR="00914035" w:rsidRPr="00B07496" w:rsidRDefault="00914035" w:rsidP="002D016B">
            <w:pPr>
              <w:spacing w:after="0" w:line="240" w:lineRule="auto"/>
              <w:jc w:val="both"/>
              <w:rPr>
                <w:b/>
                <w:sz w:val="2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E9963"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a papunktis</w:t>
            </w:r>
          </w:p>
          <w:p w14:paraId="3CAF6CD1" w14:textId="77777777" w:rsidR="00914035" w:rsidRPr="00B07496" w:rsidRDefault="00914035" w:rsidP="002D016B">
            <w:pPr>
              <w:pStyle w:val="Betarp"/>
              <w:jc w:val="both"/>
              <w:rPr>
                <w:rFonts w:ascii="Times New Roman" w:eastAsia="Yu Mincho" w:hAnsi="Times New Roman" w:cs="Times New Roman"/>
              </w:rPr>
            </w:pPr>
          </w:p>
          <w:p w14:paraId="30EE5F86"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36A1A"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B07496">
              <w:rPr>
                <w:rFonts w:ascii="Times New Roman" w:hAnsi="Times New Roman" w:cs="Times New Roman"/>
                <w:b/>
                <w:bCs/>
              </w:rPr>
              <w:t xml:space="preserve"> </w:t>
            </w:r>
            <w:r w:rsidRPr="00B07496">
              <w:rPr>
                <w:rFonts w:ascii="Times New Roman" w:hAnsi="Times New Roman" w:cs="Times New Roman"/>
              </w:rPr>
              <w:t xml:space="preserve">nacionalinėje duomenų bazėje adresu: </w:t>
            </w:r>
            <w:hyperlink r:id="rId17" w:history="1">
              <w:r w:rsidRPr="00B07496">
                <w:rPr>
                  <w:rStyle w:val="Hipersaitas"/>
                  <w:rFonts w:ascii="Times New Roman" w:hAnsi="Times New Roman" w:cs="Times New Roman"/>
                </w:rPr>
                <w:t>https://www.registrucentras.lt/jar/p/index.php</w:t>
              </w:r>
            </w:hyperlink>
          </w:p>
          <w:p w14:paraId="209A39CB"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paskelbtą informaciją, taip pat į šiame informaciniame pranešime pateiktą informaciją:</w:t>
            </w:r>
          </w:p>
          <w:p w14:paraId="57A7EC1F" w14:textId="77777777" w:rsidR="00914035" w:rsidRPr="00B07496" w:rsidRDefault="00914035" w:rsidP="002D016B">
            <w:pPr>
              <w:pStyle w:val="Betarp"/>
              <w:jc w:val="both"/>
              <w:rPr>
                <w:rFonts w:ascii="Times New Roman" w:hAnsi="Times New Roman" w:cs="Times New Roman"/>
              </w:rPr>
            </w:pPr>
            <w:hyperlink r:id="rId18" w:history="1">
              <w:r w:rsidRPr="00B07496">
                <w:rPr>
                  <w:rStyle w:val="Hipersaitas"/>
                  <w:rFonts w:ascii="Times New Roman" w:hAnsi="Times New Roman" w:cs="Times New Roman"/>
                </w:rPr>
                <w:t>https://vpt.lrv.lt/lt/naujienos-3/finansiniu-ataskaitu-nepateikimas-gali-tapti-kliutimi-dalyvauti-viesuosiuose-pirkimuose/</w:t>
              </w:r>
            </w:hyperlink>
          </w:p>
          <w:p w14:paraId="601A571F" w14:textId="77777777" w:rsidR="00914035" w:rsidRPr="00B07496" w:rsidRDefault="00914035" w:rsidP="002D016B">
            <w:pPr>
              <w:pStyle w:val="Betarp"/>
              <w:jc w:val="both"/>
              <w:rPr>
                <w:rFonts w:ascii="Times New Roman" w:hAnsi="Times New Roman" w:cs="Times New Roman"/>
                <w:b/>
                <w:bCs/>
                <w:iCs/>
              </w:rPr>
            </w:pPr>
          </w:p>
        </w:tc>
      </w:tr>
      <w:tr w:rsidR="00914035" w:rsidRPr="00B07496" w14:paraId="7BCF7188"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3D965" w14:textId="77777777" w:rsidR="00914035" w:rsidRPr="00B07496" w:rsidRDefault="00914035" w:rsidP="00522940">
            <w:pPr>
              <w:pStyle w:val="Betarp"/>
              <w:numPr>
                <w:ilvl w:val="0"/>
                <w:numId w:val="18"/>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7DF04"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 xml:space="preserve">Tiekėjas yra padaręs rimtą profesinį pažeidimą, dėl kurio perkančioji organizacija abejoja tiekėjo sąžiningumu, </w:t>
            </w:r>
            <w:r w:rsidRPr="00B07496">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B07496">
              <w:rPr>
                <w:rFonts w:ascii="Times New Roman" w:eastAsia="Times New Roman" w:hAnsi="Times New Roman" w:cs="Times New Roman"/>
                <w:vertAlign w:val="superscript"/>
              </w:rPr>
              <w:t>1</w:t>
            </w:r>
            <w:r w:rsidRPr="00B07496">
              <w:rPr>
                <w:rFonts w:ascii="Times New Roman" w:eastAsia="Times New Roman" w:hAnsi="Times New Roman" w:cs="Times New Roman"/>
              </w:rPr>
              <w:t xml:space="preserve"> straipsnio 1 dalyje.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388CD"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b papunktis</w:t>
            </w:r>
          </w:p>
          <w:p w14:paraId="1263ED21" w14:textId="77777777" w:rsidR="00914035" w:rsidRPr="00B07496" w:rsidRDefault="00914035" w:rsidP="002D016B">
            <w:pPr>
              <w:pStyle w:val="Betarp"/>
              <w:jc w:val="both"/>
              <w:rPr>
                <w:rFonts w:ascii="Times New Roman" w:eastAsia="Yu Mincho" w:hAnsi="Times New Roman" w:cs="Times New Roman"/>
              </w:rPr>
            </w:pPr>
          </w:p>
          <w:p w14:paraId="1E8CB780"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858EF"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19287B7A" w14:textId="77777777" w:rsidR="00914035" w:rsidRPr="00B07496" w:rsidRDefault="00914035" w:rsidP="002D016B">
            <w:pPr>
              <w:pStyle w:val="Betarp"/>
              <w:jc w:val="both"/>
              <w:rPr>
                <w:rFonts w:ascii="Times New Roman" w:hAnsi="Times New Roman" w:cs="Times New Roman"/>
                <w:b/>
                <w:bCs/>
                <w:iCs/>
              </w:rPr>
            </w:pPr>
          </w:p>
          <w:p w14:paraId="4115C911"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Priimant sprendimus dėl tiekėjo pašalinimo iš pirkimo procedūros šiame punkte nurodytu pašalinimo pagrindu, be kita ko, atsižvelgiama į</w:t>
            </w:r>
            <w:r w:rsidRPr="00B07496">
              <w:rPr>
                <w:rFonts w:ascii="Times New Roman" w:hAnsi="Times New Roman" w:cs="Times New Roman"/>
                <w:b/>
                <w:bCs/>
              </w:rPr>
              <w:t xml:space="preserve"> </w:t>
            </w:r>
            <w:r w:rsidRPr="00B07496">
              <w:rPr>
                <w:rFonts w:ascii="Times New Roman" w:hAnsi="Times New Roman" w:cs="Times New Roman"/>
              </w:rPr>
              <w:t xml:space="preserve">nacionalinėje duomenų bazėje adresu </w:t>
            </w:r>
            <w:hyperlink r:id="rId19">
              <w:r w:rsidRPr="00B07496">
                <w:rPr>
                  <w:rStyle w:val="Hipersaitas"/>
                  <w:rFonts w:ascii="Times New Roman" w:hAnsi="Times New Roman" w:cs="Times New Roman"/>
                </w:rPr>
                <w:t>https://www.vmi.lt/evmi/mokesciu-moketoju-informacija</w:t>
              </w:r>
            </w:hyperlink>
            <w:r w:rsidRPr="00B07496">
              <w:rPr>
                <w:rFonts w:ascii="Times New Roman" w:hAnsi="Times New Roman" w:cs="Times New Roman"/>
              </w:rPr>
              <w:t xml:space="preserve"> skelbiamą informaciją.</w:t>
            </w:r>
          </w:p>
        </w:tc>
      </w:tr>
      <w:tr w:rsidR="00914035" w:rsidRPr="00B07496" w14:paraId="587E00AE"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35EDF" w14:textId="77777777" w:rsidR="00914035" w:rsidRPr="00B07496" w:rsidRDefault="00914035" w:rsidP="00522940">
            <w:pPr>
              <w:pStyle w:val="Betarp"/>
              <w:numPr>
                <w:ilvl w:val="0"/>
                <w:numId w:val="18"/>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B8395"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Tiekėjas yra padaręs rimtą profesinį pažeidimą, dėl kurio perkančioji organizacija abejoja tiekėjo sąžiningumu,</w:t>
            </w:r>
            <w:r w:rsidRPr="00B07496">
              <w:rPr>
                <w:rFonts w:ascii="Times New Roman" w:eastAsia="Times New Roman" w:hAnsi="Times New Roman" w:cs="Times New Roman"/>
              </w:rPr>
              <w:t xml:space="preserve"> kai jis </w:t>
            </w:r>
            <w:r w:rsidRPr="00B07496">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39430" w14:textId="77777777" w:rsidR="00914035" w:rsidRPr="00B07496" w:rsidRDefault="00914035" w:rsidP="002D016B">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c papunktis</w:t>
            </w:r>
          </w:p>
          <w:p w14:paraId="1A28E3F6" w14:textId="77777777" w:rsidR="00914035" w:rsidRPr="00B07496" w:rsidRDefault="00914035" w:rsidP="002D016B">
            <w:pPr>
              <w:pStyle w:val="Betarp"/>
              <w:jc w:val="both"/>
              <w:rPr>
                <w:rFonts w:ascii="Times New Roman" w:eastAsia="Yu Mincho" w:hAnsi="Times New Roman" w:cs="Times New Roman"/>
              </w:rPr>
            </w:pPr>
          </w:p>
          <w:p w14:paraId="2DBE04C6"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9E071"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74B437F3" w14:textId="77777777" w:rsidR="00914035" w:rsidRPr="00B07496" w:rsidRDefault="00914035" w:rsidP="002D016B">
            <w:pPr>
              <w:pStyle w:val="Betarp"/>
              <w:jc w:val="both"/>
              <w:rPr>
                <w:rFonts w:ascii="Times New Roman" w:hAnsi="Times New Roman" w:cs="Times New Roman"/>
                <w:bCs/>
                <w:iCs/>
              </w:rPr>
            </w:pPr>
          </w:p>
          <w:p w14:paraId="40D34A81" w14:textId="77777777" w:rsidR="00914035" w:rsidRPr="00B07496" w:rsidRDefault="00914035" w:rsidP="002D016B">
            <w:pPr>
              <w:rPr>
                <w:b/>
                <w:bCs/>
                <w:sz w:val="22"/>
              </w:rPr>
            </w:pPr>
            <w:r w:rsidRPr="00B07496">
              <w:rPr>
                <w:b/>
                <w:bCs/>
                <w:sz w:val="22"/>
              </w:rPr>
              <w:t xml:space="preserve">Priimant sprendimus dėl tiekėjo pašalinimo iš pirkimo procedūros šiame punkte nurodytu pašalinimo pagrindu, be kita ko, atsižvelgiama į nacionalinėje duomenų bazėje adresu: </w:t>
            </w:r>
          </w:p>
          <w:p w14:paraId="04DE1FFE" w14:textId="77777777" w:rsidR="00914035" w:rsidRPr="00B07496" w:rsidRDefault="00914035" w:rsidP="002D016B">
            <w:pPr>
              <w:rPr>
                <w:bCs/>
                <w:iCs/>
                <w:sz w:val="22"/>
              </w:rPr>
            </w:pPr>
            <w:hyperlink r:id="rId20" w:history="1">
              <w:r w:rsidRPr="00B07496">
                <w:rPr>
                  <w:rStyle w:val="Hipersaitas"/>
                  <w:sz w:val="22"/>
                </w:rPr>
                <w:t>https://kt.gov.lt/lt/atviri-duomenys/diskvalifikavimas-is-viesuju-pirkimu</w:t>
              </w:r>
            </w:hyperlink>
            <w:r w:rsidRPr="00B07496">
              <w:rPr>
                <w:sz w:val="22"/>
              </w:rPr>
              <w:t xml:space="preserve"> skelbiamą informaciją. </w:t>
            </w:r>
          </w:p>
        </w:tc>
      </w:tr>
      <w:tr w:rsidR="00914035" w:rsidRPr="00B07496" w14:paraId="4E5A4D8D"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CEFE5" w14:textId="77777777" w:rsidR="00914035" w:rsidRPr="00B07496" w:rsidRDefault="00914035" w:rsidP="00522940">
            <w:pPr>
              <w:pStyle w:val="Betarp"/>
              <w:numPr>
                <w:ilvl w:val="0"/>
                <w:numId w:val="18"/>
              </w:numPr>
              <w:rPr>
                <w:rFonts w:ascii="Times New Roman" w:hAnsi="Times New Roman" w:cs="Times New Roman"/>
                <w:color w:val="00B05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187B" w14:textId="77777777" w:rsidR="00914035" w:rsidRPr="00B07496" w:rsidRDefault="00914035" w:rsidP="002D016B">
            <w:pPr>
              <w:pStyle w:val="Betarp"/>
              <w:jc w:val="both"/>
              <w:rPr>
                <w:rFonts w:ascii="Times New Roman" w:hAnsi="Times New Roman" w:cs="Times New Roman"/>
                <w:bCs/>
              </w:rPr>
            </w:pPr>
            <w:r w:rsidRPr="00B07496">
              <w:rPr>
                <w:rFonts w:ascii="Times New Roman" w:hAnsi="Times New Roman" w:cs="Times New Roman"/>
                <w:bCs/>
              </w:rPr>
              <w:t xml:space="preserve">Tiekėjas </w:t>
            </w:r>
            <w:r w:rsidRPr="00B07496">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3FCEE" w14:textId="77777777" w:rsidR="00914035" w:rsidRPr="00B07496" w:rsidRDefault="00914035" w:rsidP="002D016B">
            <w:pPr>
              <w:rPr>
                <w:rFonts w:eastAsia="Yu Mincho"/>
                <w:sz w:val="22"/>
              </w:rPr>
            </w:pPr>
            <w:r w:rsidRPr="00B07496">
              <w:rPr>
                <w:rFonts w:eastAsia="Yu Mincho"/>
                <w:b/>
                <w:bCs/>
                <w:sz w:val="22"/>
              </w:rPr>
              <w:t>VPĮ 46 straipsnio 6 dalies 1 punktas</w:t>
            </w:r>
          </w:p>
          <w:p w14:paraId="330AEC8F" w14:textId="77777777" w:rsidR="00914035" w:rsidRPr="00B07496" w:rsidRDefault="00914035" w:rsidP="002D016B">
            <w:pPr>
              <w:rPr>
                <w:rFonts w:eastAsia="Yu Mincho"/>
                <w:sz w:val="22"/>
              </w:rPr>
            </w:pPr>
            <w:r w:rsidRPr="00B07496">
              <w:rPr>
                <w:rFonts w:eastAsia="Yu Mincho"/>
                <w:sz w:val="22"/>
              </w:rPr>
              <w:t>EBVPD III dalies C1, C2, C3 punktai</w:t>
            </w:r>
          </w:p>
          <w:p w14:paraId="45220955" w14:textId="77777777" w:rsidR="00914035" w:rsidRPr="00B07496" w:rsidRDefault="00914035" w:rsidP="002D016B">
            <w:pPr>
              <w:jc w:val="center"/>
              <w:rPr>
                <w:sz w:val="22"/>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47C" w14:textId="77777777" w:rsidR="00914035" w:rsidRPr="00B07496" w:rsidRDefault="00914035" w:rsidP="002D016B">
            <w:pPr>
              <w:pStyle w:val="Betarp"/>
              <w:jc w:val="both"/>
              <w:rPr>
                <w:rFonts w:ascii="Times New Roman" w:hAnsi="Times New Roman" w:cs="Times New Roman"/>
                <w:b/>
                <w:bCs/>
              </w:rPr>
            </w:pPr>
            <w:r w:rsidRPr="00B07496">
              <w:rPr>
                <w:rFonts w:ascii="Times New Roman" w:hAnsi="Times New Roman" w:cs="Times New Roman"/>
              </w:rPr>
              <w:t>Iš Lietuvoje įsteigtų subjektų įrodančių dokumentų nereikalaujama. Užtenka pateikto EBVPD.</w:t>
            </w:r>
          </w:p>
          <w:p w14:paraId="60664462" w14:textId="77777777" w:rsidR="00914035" w:rsidRPr="00B07496" w:rsidRDefault="00914035" w:rsidP="002D016B">
            <w:pPr>
              <w:pStyle w:val="Betarp"/>
              <w:jc w:val="both"/>
              <w:rPr>
                <w:rFonts w:ascii="Times New Roman" w:eastAsia="Yu Mincho" w:hAnsi="Times New Roman" w:cs="Times New Roman"/>
              </w:rPr>
            </w:pPr>
          </w:p>
        </w:tc>
      </w:tr>
      <w:tr w:rsidR="00914035" w:rsidRPr="00B07496" w14:paraId="3C2CC9DE"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DEDEA" w14:textId="77777777" w:rsidR="00914035" w:rsidRPr="00B07496" w:rsidRDefault="00914035" w:rsidP="00522940">
            <w:pPr>
              <w:pStyle w:val="Betarp"/>
              <w:numPr>
                <w:ilvl w:val="0"/>
                <w:numId w:val="18"/>
              </w:numPr>
              <w:rPr>
                <w:rFonts w:ascii="Times New Roman" w:hAnsi="Times New Roman" w:cs="Times New Roman"/>
              </w:rPr>
            </w:pPr>
            <w:bookmarkStart w:id="68"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2617" w14:textId="77777777" w:rsidR="00914035" w:rsidRPr="00B07496" w:rsidRDefault="00914035" w:rsidP="002D016B">
            <w:pPr>
              <w:spacing w:after="0" w:line="240" w:lineRule="auto"/>
              <w:jc w:val="both"/>
              <w:rPr>
                <w:sz w:val="22"/>
              </w:rPr>
            </w:pPr>
            <w:r w:rsidRPr="00B07496">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2B1268" w14:textId="77777777" w:rsidR="00914035" w:rsidRPr="00B07496" w:rsidRDefault="00914035" w:rsidP="002D016B">
            <w:pPr>
              <w:spacing w:after="0" w:line="240" w:lineRule="auto"/>
              <w:jc w:val="both"/>
              <w:rPr>
                <w:sz w:val="22"/>
              </w:rPr>
            </w:pPr>
            <w:r w:rsidRPr="00B07496">
              <w:rPr>
                <w:sz w:val="22"/>
              </w:rPr>
              <w:t>Tačiau kai yra šiame punkte apibrėžta situacija, perkančioji organizacija nepašalins tiekėjo iš pirkimo procedūros, jeigu jis pateikia pagrįstų įrodymų, kad sugebės tinkamai įvykdyti sutartį.</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DCF48" w14:textId="77777777" w:rsidR="00914035" w:rsidRPr="00B07496" w:rsidRDefault="00914035" w:rsidP="002D016B">
            <w:pPr>
              <w:rPr>
                <w:rFonts w:eastAsia="Yu Mincho"/>
                <w:sz w:val="22"/>
              </w:rPr>
            </w:pPr>
            <w:r w:rsidRPr="00B07496">
              <w:rPr>
                <w:rFonts w:eastAsia="Yu Mincho"/>
                <w:b/>
                <w:bCs/>
                <w:sz w:val="22"/>
              </w:rPr>
              <w:t>VPĮ 46 straipsnio 6 dalies 2 punktas</w:t>
            </w:r>
          </w:p>
          <w:p w14:paraId="6DB60380" w14:textId="77777777" w:rsidR="00914035" w:rsidRPr="00B07496" w:rsidRDefault="00914035" w:rsidP="002D016B">
            <w:pPr>
              <w:pStyle w:val="Betarp"/>
              <w:jc w:val="both"/>
              <w:rPr>
                <w:rFonts w:ascii="Times New Roman" w:eastAsia="Yu Mincho" w:hAnsi="Times New Roman" w:cs="Times New Roman"/>
              </w:rPr>
            </w:pPr>
          </w:p>
          <w:p w14:paraId="7AB13990"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C4, C5, C6, C7, C8, C9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A3116"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483A08DC" w14:textId="77777777" w:rsidR="00914035" w:rsidRPr="00B07496" w:rsidRDefault="00914035" w:rsidP="002D016B">
            <w:pPr>
              <w:pStyle w:val="Betarp"/>
              <w:jc w:val="both"/>
              <w:rPr>
                <w:rFonts w:ascii="Times New Roman" w:hAnsi="Times New Roman" w:cs="Times New Roman"/>
                <w:bCs/>
              </w:rPr>
            </w:pPr>
            <w:hyperlink r:id="rId21" w:history="1">
              <w:r w:rsidRPr="00B07496">
                <w:rPr>
                  <w:rStyle w:val="Hipersaitas"/>
                  <w:rFonts w:ascii="Times New Roman" w:hAnsi="Times New Roman" w:cs="Times New Roman"/>
                  <w:bCs/>
                </w:rPr>
                <w:t>https://www.registrucentras.lt/jar/p/</w:t>
              </w:r>
            </w:hyperlink>
            <w:r w:rsidRPr="00B07496">
              <w:rPr>
                <w:rFonts w:ascii="Times New Roman" w:hAnsi="Times New Roman" w:cs="Times New Roman"/>
                <w:bCs/>
              </w:rPr>
              <w:t xml:space="preserve">. </w:t>
            </w:r>
          </w:p>
          <w:p w14:paraId="7572C11A" w14:textId="77777777" w:rsidR="00914035" w:rsidRPr="00B07496" w:rsidRDefault="00914035" w:rsidP="002D016B">
            <w:pPr>
              <w:pStyle w:val="Betarp"/>
              <w:jc w:val="both"/>
              <w:rPr>
                <w:rFonts w:ascii="Times New Roman" w:hAnsi="Times New Roman" w:cs="Times New Roman"/>
                <w:b/>
                <w:bCs/>
              </w:rPr>
            </w:pPr>
          </w:p>
          <w:p w14:paraId="4E66F2D6" w14:textId="77777777" w:rsidR="00914035" w:rsidRPr="00B07496" w:rsidRDefault="00914035" w:rsidP="002D016B">
            <w:pPr>
              <w:pStyle w:val="Betarp"/>
              <w:jc w:val="both"/>
              <w:rPr>
                <w:rFonts w:ascii="Times New Roman" w:hAnsi="Times New Roman" w:cs="Times New Roman"/>
                <w:i/>
                <w:iCs/>
              </w:rPr>
            </w:pPr>
            <w:r w:rsidRPr="00B07496">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5E7EE743" w14:textId="77777777" w:rsidR="00914035" w:rsidRPr="00B07496" w:rsidRDefault="00914035" w:rsidP="002D016B">
            <w:pPr>
              <w:pStyle w:val="Betarp"/>
              <w:jc w:val="both"/>
              <w:rPr>
                <w:rFonts w:ascii="Times New Roman" w:hAnsi="Times New Roman" w:cs="Times New Roman"/>
              </w:rPr>
            </w:pPr>
          </w:p>
          <w:p w14:paraId="457AE848"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72DDE10" w14:textId="77777777" w:rsidR="00914035" w:rsidRPr="00B07496" w:rsidRDefault="00914035" w:rsidP="002D016B">
            <w:pPr>
              <w:pStyle w:val="Betarp"/>
              <w:jc w:val="both"/>
              <w:rPr>
                <w:rFonts w:ascii="Times New Roman" w:hAnsi="Times New Roman" w:cs="Times New Roman"/>
              </w:rPr>
            </w:pPr>
          </w:p>
          <w:p w14:paraId="55ACBF5D" w14:textId="77777777" w:rsidR="00914035" w:rsidRPr="00B07496" w:rsidRDefault="00914035" w:rsidP="002D016B">
            <w:pPr>
              <w:pStyle w:val="Betarp"/>
              <w:jc w:val="both"/>
              <w:rPr>
                <w:rFonts w:ascii="Times New Roman" w:hAnsi="Times New Roman" w:cs="Times New Roman"/>
                <w:b/>
                <w:bCs/>
                <w:i/>
                <w:iCs/>
              </w:rPr>
            </w:pPr>
            <w:r w:rsidRPr="00B07496">
              <w:rPr>
                <w:rFonts w:ascii="Times New Roman" w:hAnsi="Times New Roman" w:cs="Times New Roman"/>
                <w:b/>
                <w:bCs/>
                <w:i/>
                <w:iCs/>
              </w:rPr>
              <w:t>PASTABA</w:t>
            </w:r>
          </w:p>
          <w:p w14:paraId="5F362B6C" w14:textId="77777777" w:rsidR="00914035" w:rsidRPr="00B07496" w:rsidRDefault="00914035" w:rsidP="002D016B">
            <w:pPr>
              <w:pStyle w:val="Betarp"/>
              <w:jc w:val="both"/>
              <w:rPr>
                <w:rFonts w:ascii="Times New Roman" w:hAnsi="Times New Roman" w:cs="Times New Roman"/>
              </w:rPr>
            </w:pPr>
            <w:r w:rsidRPr="00B07496">
              <w:rPr>
                <w:rFonts w:ascii="Times New Roman" w:hAnsi="Times New Roman" w:cs="Times New Roman"/>
              </w:rPr>
              <w:t xml:space="preserve">Pažymų, patvirtinančių VPĮ 46 straipsnyje nurodytų tiekėjo </w:t>
            </w:r>
            <w:r w:rsidRPr="00B07496">
              <w:rPr>
                <w:rFonts w:ascii="Times New Roman" w:hAnsi="Times New Roman" w:cs="Times New Roman"/>
              </w:rPr>
              <w:lastRenderedPageBreak/>
              <w:t>pašalinimo pagrindų nebuvimą, pateikti nereikalaujama. Jų perkančioji organizacija reikalaus tik turėdama pagrįstų abejonių dėl tiekėjo patikimumo.</w:t>
            </w:r>
          </w:p>
        </w:tc>
      </w:tr>
      <w:bookmarkEnd w:id="68"/>
      <w:tr w:rsidR="00914035" w:rsidRPr="00B07496" w14:paraId="62957848" w14:textId="77777777" w:rsidTr="0091403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1840" w14:textId="77777777" w:rsidR="00914035" w:rsidRPr="00B07496" w:rsidRDefault="00914035" w:rsidP="00522940">
            <w:pPr>
              <w:pStyle w:val="Betarp"/>
              <w:numPr>
                <w:ilvl w:val="0"/>
                <w:numId w:val="18"/>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177C" w14:textId="77777777" w:rsidR="00914035" w:rsidRPr="00B07496" w:rsidRDefault="00914035" w:rsidP="002D016B">
            <w:pPr>
              <w:spacing w:after="0" w:line="240" w:lineRule="auto"/>
              <w:jc w:val="both"/>
              <w:rPr>
                <w:sz w:val="22"/>
              </w:rPr>
            </w:pPr>
            <w:r w:rsidRPr="00B07496">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5A76C" w14:textId="77777777" w:rsidR="00914035" w:rsidRPr="00B07496" w:rsidRDefault="00914035" w:rsidP="002D016B">
            <w:pPr>
              <w:rPr>
                <w:rFonts w:eastAsia="Yu Mincho"/>
                <w:sz w:val="22"/>
              </w:rPr>
            </w:pPr>
            <w:r w:rsidRPr="00B07496">
              <w:rPr>
                <w:rFonts w:eastAsia="Yu Mincho"/>
                <w:b/>
                <w:bCs/>
                <w:sz w:val="22"/>
              </w:rPr>
              <w:t>VPĮ 46 straipsnio 6 dalies 3 punktas</w:t>
            </w:r>
          </w:p>
          <w:p w14:paraId="39A496A1" w14:textId="77777777" w:rsidR="00914035" w:rsidRPr="00B07496" w:rsidRDefault="00914035" w:rsidP="002D016B">
            <w:pPr>
              <w:pStyle w:val="Betarp"/>
              <w:jc w:val="both"/>
              <w:rPr>
                <w:rFonts w:ascii="Times New Roman" w:eastAsia="Yu Mincho" w:hAnsi="Times New Roman" w:cs="Times New Roman"/>
              </w:rPr>
            </w:pPr>
          </w:p>
          <w:p w14:paraId="7A336165" w14:textId="77777777" w:rsidR="00914035" w:rsidRPr="00B07496" w:rsidRDefault="00914035" w:rsidP="002D016B">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C67C3" w14:textId="77777777" w:rsidR="00914035" w:rsidRPr="00B07496" w:rsidRDefault="00914035" w:rsidP="002D016B">
            <w:pPr>
              <w:pStyle w:val="Betarp"/>
              <w:jc w:val="both"/>
              <w:rPr>
                <w:rFonts w:ascii="Times New Roman" w:hAnsi="Times New Roman" w:cs="Times New Roman"/>
                <w:color w:val="00B050"/>
              </w:rPr>
            </w:pPr>
            <w:r w:rsidRPr="00B07496">
              <w:rPr>
                <w:rFonts w:ascii="Times New Roman" w:hAnsi="Times New Roman" w:cs="Times New Roman"/>
              </w:rPr>
              <w:t>Iš Lietuvoje įsteigtų subjektų įrodančių dokumentų nereikalaujama, užtenka pateikto EBVPD.</w:t>
            </w:r>
          </w:p>
        </w:tc>
      </w:tr>
    </w:tbl>
    <w:p w14:paraId="7BCFB592" w14:textId="77777777" w:rsidR="00254338" w:rsidRPr="00B07496" w:rsidRDefault="00254338" w:rsidP="00254338">
      <w:pPr>
        <w:spacing w:after="0" w:line="240" w:lineRule="auto"/>
        <w:ind w:left="7065" w:hanging="1530"/>
        <w:textAlignment w:val="baseline"/>
        <w:rPr>
          <w:rFonts w:ascii="Segoe UI" w:eastAsia="Times New Roman" w:hAnsi="Segoe UI" w:cs="Segoe UI"/>
          <w:color w:val="000000"/>
          <w:sz w:val="18"/>
          <w:szCs w:val="18"/>
          <w:lang w:eastAsia="lt-LT"/>
        </w:rPr>
      </w:pPr>
      <w:r w:rsidRPr="00B07496">
        <w:rPr>
          <w:rFonts w:eastAsia="Times New Roman"/>
          <w:color w:val="000000"/>
          <w:szCs w:val="24"/>
          <w:lang w:eastAsia="lt-LT"/>
        </w:rPr>
        <w:t> </w:t>
      </w:r>
    </w:p>
    <w:p w14:paraId="6A7597C0" w14:textId="77777777" w:rsidR="00254338" w:rsidRPr="00B07496" w:rsidRDefault="00254338" w:rsidP="00254338">
      <w:pPr>
        <w:spacing w:after="0" w:line="240" w:lineRule="auto"/>
        <w:ind w:firstLine="705"/>
        <w:jc w:val="both"/>
        <w:textAlignment w:val="baseline"/>
        <w:rPr>
          <w:rFonts w:ascii="Segoe UI" w:eastAsia="Times New Roman" w:hAnsi="Segoe UI" w:cs="Segoe UI"/>
          <w:sz w:val="18"/>
          <w:szCs w:val="18"/>
          <w:lang w:eastAsia="lt-LT"/>
        </w:rPr>
      </w:pPr>
      <w:r w:rsidRPr="00B07496">
        <w:rPr>
          <w:rFonts w:eastAsia="Times New Roman"/>
          <w:szCs w:val="24"/>
          <w:lang w:eastAsia="lt-LT"/>
        </w:rPr>
        <w:t> </w:t>
      </w:r>
    </w:p>
    <w:p w14:paraId="3219D65D" w14:textId="77777777" w:rsidR="00963BCA" w:rsidRPr="00B07496" w:rsidRDefault="00963BCA" w:rsidP="00963BCA">
      <w:pPr>
        <w:pStyle w:val="Paantrat"/>
        <w:spacing w:line="240" w:lineRule="auto"/>
        <w:jc w:val="center"/>
        <w:rPr>
          <w:rFonts w:ascii="Times New Roman" w:hAnsi="Times New Roman" w:cs="Times New Roman"/>
          <w:b/>
          <w:bCs/>
          <w:smallCaps/>
          <w:sz w:val="24"/>
          <w:szCs w:val="24"/>
        </w:rPr>
      </w:pPr>
      <w:r w:rsidRPr="00B07496">
        <w:rPr>
          <w:rFonts w:ascii="Times New Roman" w:hAnsi="Times New Roman" w:cs="Times New Roman"/>
          <w:b/>
          <w:bCs/>
          <w:smallCaps/>
          <w:sz w:val="24"/>
          <w:szCs w:val="24"/>
        </w:rPr>
        <w:t xml:space="preserve">TIEKĖJŲ KVALIFIKACIJOS REIKALAVIMAI IR REIKALAVIMAI LAIKYTIS </w:t>
      </w:r>
      <w:r w:rsidRPr="00B07496">
        <w:rPr>
          <w:rFonts w:ascii="Times New Roman" w:hAnsi="Times New Roman" w:cs="Times New Roman"/>
          <w:b/>
          <w:bCs/>
          <w:sz w:val="24"/>
          <w:szCs w:val="24"/>
          <w:lang w:eastAsia="en-US"/>
        </w:rPr>
        <w:t>KOKYBĖS VADYBOS SISTEMOS IR (ARBA) APLINKOS APSAUGOS VADYBOS SISTEMOS STANDARTŲ</w:t>
      </w:r>
    </w:p>
    <w:p w14:paraId="24417B30" w14:textId="77777777" w:rsidR="00963BCA" w:rsidRPr="00B07496" w:rsidRDefault="00963BCA" w:rsidP="00963BCA">
      <w:pPr>
        <w:pStyle w:val="Sraopastraipa"/>
        <w:spacing w:after="0" w:line="20" w:lineRule="atLeast"/>
        <w:ind w:left="0"/>
        <w:contextualSpacing/>
        <w:jc w:val="both"/>
        <w:rPr>
          <w:szCs w:val="24"/>
        </w:rPr>
      </w:pPr>
      <w:r w:rsidRPr="00B07496">
        <w:rPr>
          <w:szCs w:val="24"/>
        </w:rPr>
        <w:t>Tiekėjo kvalifikacija turi atitikti šiame priede nustatytus reikalavimus kvalifikacijai.</w:t>
      </w:r>
    </w:p>
    <w:p w14:paraId="19AE203C" w14:textId="77777777" w:rsidR="00963BCA" w:rsidRPr="00B07496" w:rsidRDefault="00963BCA" w:rsidP="00963BCA">
      <w:pPr>
        <w:pStyle w:val="Sraopastraipa"/>
        <w:spacing w:after="0" w:line="240" w:lineRule="auto"/>
        <w:ind w:left="720"/>
        <w:jc w:val="both"/>
        <w:textAlignment w:val="baseline"/>
        <w:rPr>
          <w:rFonts w:eastAsia="Times New Roman"/>
          <w:szCs w:val="24"/>
          <w:lang w:eastAsia="lt-LT"/>
        </w:rPr>
      </w:pPr>
      <w:r w:rsidRPr="00B07496">
        <w:rPr>
          <w:rFonts w:eastAsia="Times New Roman"/>
          <w:b/>
          <w:bCs/>
          <w:szCs w:val="24"/>
          <w:lang w:eastAsia="lt-LT"/>
        </w:rPr>
        <w:t>2 lentelė. Tiekėjų kvalifikacijos reikalavimai</w:t>
      </w:r>
      <w:r w:rsidRPr="00B07496">
        <w:rPr>
          <w:rFonts w:eastAsia="Times New Roman"/>
          <w:szCs w:val="24"/>
          <w:lang w:eastAsia="lt-LT"/>
        </w:rPr>
        <w:t> </w:t>
      </w:r>
    </w:p>
    <w:p w14:paraId="7F1FAC43" w14:textId="77777777" w:rsidR="00963BCA" w:rsidRPr="00B07496" w:rsidRDefault="00963BCA" w:rsidP="00963BCA">
      <w:pPr>
        <w:spacing w:after="0" w:line="20" w:lineRule="atLeast"/>
        <w:jc w:val="both"/>
        <w:rPr>
          <w:rFonts w:eastAsiaTheme="minorHAnsi"/>
          <w:i/>
          <w:color w:val="FF0000"/>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63BCA" w:rsidRPr="00B07496" w14:paraId="59EDB3DE" w14:textId="77777777" w:rsidTr="002D016B">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7FA5" w14:textId="77777777" w:rsidR="00963BCA" w:rsidRPr="00B07496" w:rsidRDefault="00963BCA" w:rsidP="002D016B">
            <w:pPr>
              <w:pBdr>
                <w:top w:val="nil"/>
                <w:left w:val="nil"/>
                <w:bottom w:val="nil"/>
                <w:right w:val="nil"/>
                <w:between w:val="nil"/>
                <w:bar w:val="nil"/>
              </w:pBdr>
              <w:spacing w:after="0" w:line="240" w:lineRule="auto"/>
              <w:ind w:left="-851" w:firstLine="851"/>
              <w:jc w:val="center"/>
              <w:rPr>
                <w:rFonts w:eastAsia="Arial Unicode MS"/>
                <w:b/>
                <w:sz w:val="22"/>
                <w:bdr w:val="nil"/>
              </w:rPr>
            </w:pPr>
            <w:r w:rsidRPr="00B07496">
              <w:rPr>
                <w:rFonts w:eastAsia="Arial Unicode MS"/>
                <w:b/>
                <w:sz w:val="22"/>
                <w:bdr w:val="nil"/>
              </w:rPr>
              <w:t>Eil.</w:t>
            </w:r>
          </w:p>
          <w:p w14:paraId="62CDE024" w14:textId="77777777" w:rsidR="00963BCA" w:rsidRPr="00B07496" w:rsidRDefault="00963BCA" w:rsidP="002D016B">
            <w:pPr>
              <w:pBdr>
                <w:top w:val="nil"/>
                <w:left w:val="nil"/>
                <w:bottom w:val="nil"/>
                <w:right w:val="nil"/>
                <w:between w:val="nil"/>
                <w:bar w:val="nil"/>
              </w:pBdr>
              <w:spacing w:after="0" w:line="240" w:lineRule="auto"/>
              <w:jc w:val="center"/>
              <w:rPr>
                <w:rFonts w:eastAsia="Arial Unicode MS"/>
                <w:b/>
                <w:sz w:val="22"/>
                <w:bdr w:val="nil"/>
              </w:rPr>
            </w:pPr>
            <w:r w:rsidRPr="00B07496">
              <w:rPr>
                <w:rFonts w:eastAsia="Arial Unicode MS"/>
                <w:b/>
                <w:sz w:val="22"/>
                <w:bdr w:val="nil"/>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A105" w14:textId="77777777" w:rsidR="00963BCA" w:rsidRPr="00B07496" w:rsidRDefault="00963BCA" w:rsidP="002D016B">
            <w:pPr>
              <w:pBdr>
                <w:top w:val="nil"/>
                <w:left w:val="nil"/>
                <w:bottom w:val="nil"/>
                <w:right w:val="nil"/>
                <w:between w:val="nil"/>
                <w:bar w:val="nil"/>
              </w:pBdr>
              <w:spacing w:after="0" w:line="240" w:lineRule="auto"/>
              <w:jc w:val="center"/>
              <w:rPr>
                <w:rFonts w:eastAsia="Arial Unicode MS"/>
                <w:b/>
                <w:bCs/>
                <w:color w:val="000000"/>
                <w:sz w:val="22"/>
                <w:bdr w:val="nil"/>
              </w:rPr>
            </w:pPr>
            <w:r w:rsidRPr="00B07496">
              <w:rPr>
                <w:rFonts w:eastAsia="Arial Unicode MS"/>
                <w:b/>
                <w:sz w:val="22"/>
                <w:bdr w:val="nil"/>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9EB6C" w14:textId="77777777" w:rsidR="00963BCA" w:rsidRPr="00B07496" w:rsidRDefault="00963BCA" w:rsidP="002D016B">
            <w:pPr>
              <w:pBdr>
                <w:top w:val="nil"/>
                <w:left w:val="nil"/>
                <w:bottom w:val="nil"/>
                <w:right w:val="nil"/>
                <w:between w:val="nil"/>
                <w:bar w:val="nil"/>
              </w:pBdr>
              <w:spacing w:after="0" w:line="240" w:lineRule="auto"/>
              <w:jc w:val="center"/>
              <w:rPr>
                <w:rFonts w:eastAsia="Arial Unicode MS"/>
                <w:b/>
                <w:bCs/>
                <w:i/>
                <w:iCs/>
                <w:sz w:val="22"/>
                <w:bdr w:val="nil"/>
              </w:rPr>
            </w:pPr>
            <w:r w:rsidRPr="00B07496">
              <w:rPr>
                <w:rFonts w:eastAsia="Arial Unicode MS"/>
                <w:b/>
                <w:sz w:val="22"/>
                <w:bdr w:val="nil"/>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0CA96754" w14:textId="77777777" w:rsidR="00963BCA" w:rsidRPr="00B07496" w:rsidRDefault="00963BCA" w:rsidP="002D016B">
            <w:pPr>
              <w:pBdr>
                <w:top w:val="nil"/>
                <w:left w:val="nil"/>
                <w:bottom w:val="nil"/>
                <w:right w:val="nil"/>
                <w:between w:val="nil"/>
                <w:bar w:val="nil"/>
              </w:pBdr>
              <w:spacing w:after="0" w:line="240" w:lineRule="auto"/>
              <w:jc w:val="center"/>
              <w:rPr>
                <w:rFonts w:eastAsia="Arial Unicode MS"/>
                <w:b/>
                <w:sz w:val="22"/>
                <w:bdr w:val="nil"/>
              </w:rPr>
            </w:pPr>
            <w:r w:rsidRPr="00B07496">
              <w:rPr>
                <w:rFonts w:eastAsia="Arial Unicode MS"/>
                <w:b/>
                <w:sz w:val="22"/>
                <w:bdr w:val="nil"/>
              </w:rPr>
              <w:t>Subjektas, kuris turi atitikti reikalavimą</w:t>
            </w:r>
          </w:p>
        </w:tc>
      </w:tr>
      <w:tr w:rsidR="00963BCA" w:rsidRPr="00B07496" w14:paraId="3545F698" w14:textId="77777777" w:rsidTr="002D016B">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0F1A27E3" w14:textId="77777777" w:rsidR="00963BCA" w:rsidRPr="00B07496" w:rsidRDefault="00963BCA" w:rsidP="002D016B">
            <w:pPr>
              <w:pBdr>
                <w:top w:val="nil"/>
                <w:left w:val="nil"/>
                <w:bottom w:val="nil"/>
                <w:right w:val="nil"/>
                <w:between w:val="nil"/>
                <w:bar w:val="nil"/>
              </w:pBdr>
              <w:spacing w:after="0" w:line="240" w:lineRule="auto"/>
              <w:jc w:val="center"/>
              <w:rPr>
                <w:rFonts w:eastAsia="Arial Unicode MS"/>
                <w:sz w:val="22"/>
                <w:bdr w:val="nil"/>
              </w:rPr>
            </w:pPr>
            <w:r w:rsidRPr="00B07496">
              <w:rPr>
                <w:rFonts w:eastAsia="Arial Unicode MS"/>
                <w:sz w:val="22"/>
                <w:bdr w:val="nil"/>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7978F9F1" w14:textId="6922A4BE"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Tiekėjas per paskutinius 3 metus arba per laiką nuo tiekėjo įregistravimo dienos (jeigu tiekėjas vykdo veiklą mažiau nei 3 metus) iki pasiūlymo pateikimo termino pabaigos pagal vieną ar daugiau sutarčių yra savo jėgomis tinkamai atlikęs ypatingojo statinio remonto ir/ar rekonstrukcijos, ir/ar naujos statybos darbų, kurių vertė yra ne mažesnė kaip</w:t>
            </w:r>
            <w:r w:rsidR="006D18EE">
              <w:rPr>
                <w:rFonts w:eastAsia="Arial Unicode MS"/>
                <w:sz w:val="22"/>
                <w:bdr w:val="nil"/>
              </w:rPr>
              <w:t xml:space="preserve">: a) </w:t>
            </w:r>
            <w:r w:rsidR="002573AC">
              <w:rPr>
                <w:rFonts w:eastAsia="Arial Unicode MS"/>
                <w:sz w:val="22"/>
                <w:bdr w:val="nil"/>
              </w:rPr>
              <w:t>j</w:t>
            </w:r>
            <w:r w:rsidR="00077074">
              <w:rPr>
                <w:rFonts w:eastAsia="Arial Unicode MS"/>
                <w:sz w:val="22"/>
                <w:bdr w:val="nil"/>
              </w:rPr>
              <w:t xml:space="preserve">ei pasiūlymas teikiamas pirmai pirkimo objekto daliai arba </w:t>
            </w:r>
            <w:r w:rsidR="00270DEF">
              <w:rPr>
                <w:rFonts w:eastAsia="Arial Unicode MS"/>
                <w:sz w:val="22"/>
                <w:bdr w:val="nil"/>
              </w:rPr>
              <w:t>pirmai ir antrai</w:t>
            </w:r>
            <w:r w:rsidR="00407C8F">
              <w:rPr>
                <w:rFonts w:eastAsia="Arial Unicode MS"/>
                <w:sz w:val="22"/>
                <w:bdr w:val="nil"/>
              </w:rPr>
              <w:t xml:space="preserve"> </w:t>
            </w:r>
            <w:r w:rsidR="0026086C">
              <w:rPr>
                <w:rFonts w:eastAsia="Arial Unicode MS"/>
                <w:sz w:val="22"/>
                <w:bdr w:val="nil"/>
              </w:rPr>
              <w:t xml:space="preserve">pirkimo objekto dalims </w:t>
            </w:r>
            <w:r w:rsidR="006D18EE">
              <w:rPr>
                <w:rFonts w:eastAsia="Arial Unicode MS"/>
                <w:sz w:val="22"/>
                <w:bdr w:val="nil"/>
              </w:rPr>
              <w:t xml:space="preserve">- </w:t>
            </w:r>
            <w:r w:rsidR="007C5E8E">
              <w:rPr>
                <w:rFonts w:eastAsia="Arial Unicode MS"/>
                <w:sz w:val="22"/>
                <w:bdr w:val="nil"/>
              </w:rPr>
              <w:t>5</w:t>
            </w:r>
            <w:r w:rsidRPr="00B07496">
              <w:rPr>
                <w:rFonts w:eastAsia="Arial Unicode MS"/>
                <w:sz w:val="22"/>
                <w:bdr w:val="nil"/>
              </w:rPr>
              <w:t>0 000 Eur be PVM</w:t>
            </w:r>
            <w:r w:rsidR="006D18EE">
              <w:rPr>
                <w:rFonts w:eastAsia="Arial Unicode MS"/>
                <w:sz w:val="22"/>
                <w:bdr w:val="nil"/>
              </w:rPr>
              <w:t xml:space="preserve">; b) </w:t>
            </w:r>
            <w:r w:rsidR="0026086C">
              <w:rPr>
                <w:rFonts w:eastAsia="Arial Unicode MS"/>
                <w:sz w:val="22"/>
                <w:bdr w:val="nil"/>
              </w:rPr>
              <w:t xml:space="preserve">jei pasiūlymas teikiamas tik </w:t>
            </w:r>
            <w:r w:rsidR="006D18EE">
              <w:rPr>
                <w:rFonts w:eastAsia="Arial Unicode MS"/>
                <w:sz w:val="22"/>
                <w:bdr w:val="nil"/>
              </w:rPr>
              <w:t>Antra</w:t>
            </w:r>
            <w:r w:rsidR="002573AC">
              <w:rPr>
                <w:rFonts w:eastAsia="Arial Unicode MS"/>
                <w:sz w:val="22"/>
                <w:bdr w:val="nil"/>
              </w:rPr>
              <w:t>i</w:t>
            </w:r>
            <w:r w:rsidR="006D18EE">
              <w:rPr>
                <w:rFonts w:eastAsia="Arial Unicode MS"/>
                <w:sz w:val="22"/>
                <w:bdr w:val="nil"/>
              </w:rPr>
              <w:t xml:space="preserve"> pirkimo objekto dal</w:t>
            </w:r>
            <w:r w:rsidR="002573AC">
              <w:rPr>
                <w:rFonts w:eastAsia="Arial Unicode MS"/>
                <w:sz w:val="22"/>
                <w:bdr w:val="nil"/>
              </w:rPr>
              <w:t>iai</w:t>
            </w:r>
            <w:r w:rsidR="006D18EE">
              <w:rPr>
                <w:rFonts w:eastAsia="Arial Unicode MS"/>
                <w:sz w:val="22"/>
                <w:bdr w:val="nil"/>
              </w:rPr>
              <w:t xml:space="preserve"> - </w:t>
            </w:r>
            <w:r w:rsidR="00B3296D">
              <w:rPr>
                <w:rFonts w:eastAsia="Arial Unicode MS"/>
                <w:sz w:val="22"/>
                <w:bdr w:val="nil"/>
              </w:rPr>
              <w:t>1</w:t>
            </w:r>
            <w:r w:rsidR="006D18EE" w:rsidRPr="00B07496">
              <w:rPr>
                <w:rFonts w:eastAsia="Arial Unicode MS"/>
                <w:sz w:val="22"/>
                <w:bdr w:val="nil"/>
              </w:rPr>
              <w:t>0 000 Eur be PVM</w:t>
            </w:r>
            <w:r w:rsidR="002573AC">
              <w:rPr>
                <w:rFonts w:eastAsia="Arial Unicode MS"/>
                <w:sz w:val="22"/>
                <w:bdr w:val="ni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198185" w14:textId="1AA1F223"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b/>
                <w:bCs/>
                <w:sz w:val="22"/>
                <w:bdr w:val="nil"/>
              </w:rPr>
              <w:t xml:space="preserve">Pateikiama su pasiūlymu: </w:t>
            </w:r>
            <w:r w:rsidRPr="00B07496">
              <w:rPr>
                <w:rFonts w:eastAsia="Arial Unicode MS"/>
                <w:sz w:val="22"/>
                <w:bdr w:val="nil"/>
              </w:rPr>
              <w:t>EBVPD ir per paskutinius 3 metus atliktų darbų sąrašas</w:t>
            </w:r>
            <w:r w:rsidR="00C34FA5">
              <w:rPr>
                <w:rFonts w:eastAsia="Arial Unicode MS"/>
                <w:sz w:val="22"/>
                <w:bdr w:val="nil"/>
              </w:rPr>
              <w:t xml:space="preserve"> (priedas Nr.6)</w:t>
            </w:r>
            <w:r w:rsidR="00FD77F8" w:rsidRPr="00B07496">
              <w:rPr>
                <w:rFonts w:eastAsia="Arial Unicode MS"/>
                <w:sz w:val="22"/>
                <w:bdr w:val="nil"/>
              </w:rPr>
              <w:t>.</w:t>
            </w:r>
          </w:p>
          <w:p w14:paraId="3A8AA59B"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Dokumentai, kuriuos turės pateikti galimas laimėtojas:</w:t>
            </w:r>
          </w:p>
          <w:p w14:paraId="7400006D"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 xml:space="preserve">Užsakovų (tiek viešųjų, tiek privačiųjų) pažymos, kuriose nurodoma, kad reikalaujamų darbų atlikimas ir galutiniai rezultatai buvo tinkami. </w:t>
            </w:r>
          </w:p>
          <w:p w14:paraId="3F1D3CA0"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b/>
                <w:bCs/>
                <w:sz w:val="22"/>
                <w:bdr w:val="nil"/>
              </w:rPr>
            </w:pPr>
            <w:r w:rsidRPr="00B07496">
              <w:rPr>
                <w:rFonts w:eastAsia="Arial Unicode MS"/>
                <w:sz w:val="22"/>
                <w:bdr w:val="nil"/>
              </w:rPr>
              <w:t>Pažymose turi būti nurodyta darbų atlikimo vertė, data ir vieta, ar darbai buvo atlikti ir užbaigti pagal darbų atlikimą reglamentuojančių teisės aktų bei pirkimo sutarties reikalavimus.</w:t>
            </w:r>
          </w:p>
        </w:tc>
        <w:tc>
          <w:tcPr>
            <w:tcW w:w="3260" w:type="dxa"/>
            <w:tcBorders>
              <w:top w:val="single" w:sz="4" w:space="0" w:color="000000"/>
              <w:left w:val="single" w:sz="4" w:space="0" w:color="000000"/>
              <w:bottom w:val="single" w:sz="4" w:space="0" w:color="000000"/>
              <w:right w:val="single" w:sz="4" w:space="0" w:color="000000"/>
            </w:tcBorders>
          </w:tcPr>
          <w:p w14:paraId="5FAB96AC"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4C02870"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Tiekėjas gali remtis kitų ūkio subjektų pajėgumais tik tuo atveju, jeigu tie subjektai patys vykdys tą pirkimo sutarties dalį, kuriai reikia jų turimų pajėgumų.</w:t>
            </w:r>
          </w:p>
          <w:p w14:paraId="6ADC365D"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1D1E7A49"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Subtiekėjams šis reikalavimas nenustatomas.</w:t>
            </w:r>
          </w:p>
        </w:tc>
      </w:tr>
      <w:tr w:rsidR="00963BCA" w:rsidRPr="00B07496" w14:paraId="146ABA20" w14:textId="77777777" w:rsidTr="002D016B">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58120846" w14:textId="77777777" w:rsidR="00963BCA" w:rsidRPr="00B07496" w:rsidRDefault="00963BCA" w:rsidP="002D016B">
            <w:pPr>
              <w:pBdr>
                <w:top w:val="nil"/>
                <w:left w:val="nil"/>
                <w:bottom w:val="nil"/>
                <w:right w:val="nil"/>
                <w:between w:val="nil"/>
                <w:bar w:val="nil"/>
              </w:pBdr>
              <w:spacing w:after="0" w:line="240" w:lineRule="auto"/>
              <w:jc w:val="center"/>
              <w:rPr>
                <w:rFonts w:eastAsia="Arial Unicode MS"/>
                <w:sz w:val="22"/>
                <w:bdr w:val="nil"/>
              </w:rPr>
            </w:pPr>
            <w:r w:rsidRPr="00B07496">
              <w:rPr>
                <w:rFonts w:eastAsia="Arial Unicode MS"/>
                <w:sz w:val="22"/>
                <w:bdr w:val="nil"/>
              </w:rPr>
              <w:t>2.</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6D44437" w14:textId="3D4B5DE0"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Tiekėjas turi paskirti specialistus, kurių kvalifikacija atitinka žemiau nurodytus reikalavimus:</w:t>
            </w:r>
            <w:r w:rsidRPr="00B07496">
              <w:rPr>
                <w:rFonts w:eastAsia="Arial Unicode MS"/>
                <w:sz w:val="22"/>
                <w:bdr w:val="nil"/>
              </w:rPr>
              <w:br/>
              <w:t xml:space="preserve">1. ne mažiau kaip vieną ypatingojo statinio statybos vadovą, statinio pobūdis – </w:t>
            </w:r>
            <w:r w:rsidRPr="00B07496">
              <w:rPr>
                <w:rFonts w:eastAsia="Arial Unicode MS"/>
                <w:sz w:val="22"/>
                <w:bdr w:val="nil"/>
              </w:rPr>
              <w:lastRenderedPageBreak/>
              <w:t>pastatai, tipas - negyvenamieji pastatai, statiniai, esantys kultūros paveldo objekto teritorijoje, jo apsaugos zonoje, kultūros paveldo vietovėje, pastatų paskirties grupė – visuomeninių, paskirtis – mokslo</w:t>
            </w:r>
            <w:r w:rsidR="00F00DCA" w:rsidRPr="00B07496">
              <w:rPr>
                <w:rFonts w:eastAsia="Arial Unicode MS"/>
                <w:sz w:val="22"/>
                <w:bdr w:val="nil"/>
              </w:rPr>
              <w:t xml:space="preserve">. </w:t>
            </w:r>
            <w:r w:rsidRPr="00B07496">
              <w:rPr>
                <w:rFonts w:eastAsia="Arial Unicode MS"/>
                <w:sz w:val="22"/>
                <w:bdr w:val="nil"/>
              </w:rPr>
              <w:br/>
              <w:t>2. Ne mažiau kaip 1 (vieną) kvalifikuotą ypatingo statinio specialiųjų statybos darbų vadovą,</w:t>
            </w:r>
            <w:r w:rsidRPr="00B07496">
              <w:rPr>
                <w:sz w:val="22"/>
              </w:rPr>
              <w:t xml:space="preserve"> </w:t>
            </w:r>
            <w:r w:rsidRPr="00B07496">
              <w:rPr>
                <w:rFonts w:eastAsia="Arial Unicode MS"/>
                <w:sz w:val="22"/>
                <w:bdr w:val="nil"/>
              </w:rPr>
              <w:t xml:space="preserve">statinio pobūdis – pastatai, tipas - negyvenamieji pastatai, statiniai, esantys kultūros paveldo objekto teritorijoje, jo apsaugos zonoje, kultūros paveldo vietovėje, pastatų paskirties grupė – visuomeninių, paskirtis – mokslo, specialiesiems darbams: statinio vandentiekio ir nuotekų šalinimo inžinerinių sistemų įrengimas; statinio šildymo, vėdinimo ir oro kondicionavimo inžinerinių sistemų įrengimas,  statinio elektros inžinerinių sistemų įrengimas;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49C334"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b/>
                <w:bCs/>
                <w:sz w:val="22"/>
                <w:bdr w:val="nil"/>
              </w:rPr>
            </w:pPr>
            <w:r w:rsidRPr="00B07496">
              <w:rPr>
                <w:rFonts w:eastAsia="Arial Unicode MS"/>
                <w:b/>
                <w:bCs/>
                <w:sz w:val="22"/>
                <w:bdr w:val="nil"/>
              </w:rPr>
              <w:lastRenderedPageBreak/>
              <w:t>Pateikiama su pasiūlymu: EBVPD ir</w:t>
            </w:r>
          </w:p>
          <w:p w14:paraId="20D277D6" w14:textId="6B809B1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1) Tiekėjo patvirtintas specialistų (-o), kurie (-is) bus atsakingi (-as) už pirkimo sutarties vykdymą, sąrašas</w:t>
            </w:r>
            <w:r w:rsidR="00C34FA5">
              <w:rPr>
                <w:rFonts w:eastAsia="Arial Unicode MS"/>
                <w:sz w:val="22"/>
                <w:bdr w:val="nil"/>
              </w:rPr>
              <w:t xml:space="preserve"> (priedas Nr.7)</w:t>
            </w:r>
            <w:r w:rsidRPr="00B07496">
              <w:rPr>
                <w:rFonts w:eastAsia="Arial Unicode MS"/>
                <w:sz w:val="22"/>
                <w:bdr w:val="nil"/>
              </w:rPr>
              <w:t xml:space="preserve">, kuriame nurodomi specialisto vardas, pavardė, </w:t>
            </w:r>
            <w:r w:rsidRPr="00B07496">
              <w:rPr>
                <w:rFonts w:eastAsia="Arial Unicode MS"/>
                <w:sz w:val="22"/>
                <w:bdr w:val="nil"/>
              </w:rPr>
              <w:lastRenderedPageBreak/>
              <w:t>darbovietė, jo pareigos, vykdant pirkimo sutartį.</w:t>
            </w:r>
          </w:p>
          <w:p w14:paraId="454C0D55"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2) Lietuvos Respublikos Aplinkos ministerijos, Viešosios įstaigos Statybos sektoriaus vystymo agentūros ar VĮ Statybos produkcijos sertifikavimo centro išduotas ypatingojo statinio statybos vadovo kvalifikacijos atestatas, suteikiantis teisę atlikti atitinkamas pareigas, ar atitinkami užsienio šalies institucijos išduoti dokumentai.</w:t>
            </w:r>
            <w:r w:rsidRPr="00B07496">
              <w:rPr>
                <w:rFonts w:eastAsia="Arial Unicode MS"/>
                <w:sz w:val="22"/>
                <w:bdr w:val="nil"/>
              </w:rPr>
              <w:b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7E9473B5" w14:textId="4291FA02" w:rsidR="00963BCA" w:rsidRPr="00B07496" w:rsidRDefault="00963BCA" w:rsidP="004F4A8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r w:rsidRPr="00B07496">
              <w:rPr>
                <w:rFonts w:eastAsia="Arial Unicode MS"/>
                <w:sz w:val="22"/>
                <w:bdr w:val="nil"/>
              </w:rPr>
              <w:br/>
              <w:t>Specialistai, registruoti trečiojoje šalyje atestuojami LR statybos techninio reglamento STR 1.02.01:2017 „Statybos dalyvių atestavimo ir teisės pripažinimo tvarkos aprašas“ nustatyta tvarka.</w:t>
            </w:r>
            <w:r w:rsidRPr="00B07496">
              <w:rPr>
                <w:rFonts w:eastAsia="Arial Unicode MS"/>
                <w:sz w:val="22"/>
                <w:bdr w:val="nil"/>
              </w:rPr>
              <w:br/>
              <w:t>Pateikiamos atitinkamų dokumentų skaitmeninės kopijos**</w:t>
            </w:r>
          </w:p>
        </w:tc>
        <w:tc>
          <w:tcPr>
            <w:tcW w:w="3260" w:type="dxa"/>
            <w:tcBorders>
              <w:top w:val="single" w:sz="4" w:space="0" w:color="000000"/>
              <w:left w:val="single" w:sz="4" w:space="0" w:color="000000"/>
              <w:bottom w:val="single" w:sz="4" w:space="0" w:color="000000"/>
              <w:right w:val="single" w:sz="4" w:space="0" w:color="000000"/>
            </w:tcBorders>
          </w:tcPr>
          <w:p w14:paraId="2027D02E"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lastRenderedPageBreak/>
              <w:t>Tiekėjas.</w:t>
            </w:r>
          </w:p>
          <w:p w14:paraId="326A3E11"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 xml:space="preserve">Jeigu pasiūlymą teikia ūkio subjektų grupė – reikalavimą turi atitikti ūkio subjektų grupės nario (-ių) specialistai, atsižvelgiant į jų prisiimamus įsipareigojimus pirkimo sutarčiai vykdyti. </w:t>
            </w:r>
          </w:p>
          <w:p w14:paraId="30DBE559"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lastRenderedPageBreak/>
              <w:t>Tiekėjas gali remtis kitų ūkio subjektų pajėgumais tik tuo atveju, jeigu tie subjektai (jų darbuotojai) patys vykdys tą pirkimo sutarties dalį, kuriai reikia jų turimų pajėgumų.</w:t>
            </w:r>
          </w:p>
          <w:p w14:paraId="7EFA52A2"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440FFBE"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p>
          <w:p w14:paraId="2CA015A2" w14:textId="77777777" w:rsidR="00963BCA" w:rsidRPr="00B07496" w:rsidRDefault="00963BCA" w:rsidP="002D016B">
            <w:pPr>
              <w:pBdr>
                <w:top w:val="nil"/>
                <w:left w:val="nil"/>
                <w:bottom w:val="nil"/>
                <w:right w:val="nil"/>
                <w:between w:val="nil"/>
                <w:bar w:val="nil"/>
              </w:pBdr>
              <w:spacing w:after="0" w:line="240" w:lineRule="auto"/>
              <w:jc w:val="both"/>
              <w:rPr>
                <w:rFonts w:eastAsia="Arial Unicode MS"/>
                <w:sz w:val="22"/>
                <w:bdr w:val="nil"/>
              </w:rPr>
            </w:pPr>
          </w:p>
        </w:tc>
      </w:tr>
      <w:tr w:rsidR="00264C37" w:rsidRPr="00B07496" w14:paraId="096B8452" w14:textId="77777777" w:rsidTr="002D016B">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51459A21" w14:textId="6706A8C2" w:rsidR="00264C37" w:rsidRPr="00B07496" w:rsidRDefault="001E08E6" w:rsidP="002D016B">
            <w:pPr>
              <w:pBdr>
                <w:top w:val="nil"/>
                <w:left w:val="nil"/>
                <w:bottom w:val="nil"/>
                <w:right w:val="nil"/>
                <w:between w:val="nil"/>
                <w:bar w:val="nil"/>
              </w:pBdr>
              <w:spacing w:after="0" w:line="240" w:lineRule="auto"/>
              <w:jc w:val="center"/>
              <w:rPr>
                <w:rFonts w:eastAsia="Arial Unicode MS"/>
                <w:sz w:val="22"/>
                <w:bdr w:val="nil"/>
              </w:rPr>
            </w:pPr>
            <w:r w:rsidRPr="00B07496">
              <w:rPr>
                <w:rFonts w:eastAsia="Arial Unicode MS"/>
                <w:sz w:val="22"/>
                <w:bdr w:val="nil"/>
              </w:rPr>
              <w:lastRenderedPageBreak/>
              <w:t>3.</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0C55D238" w14:textId="75D4E997" w:rsidR="002B1FEA" w:rsidRPr="00B07496" w:rsidRDefault="002B1FEA" w:rsidP="002B1FEA">
            <w:pPr>
              <w:pStyle w:val="Sraopastraipa"/>
              <w:spacing w:before="120" w:after="0" w:line="240" w:lineRule="auto"/>
              <w:ind w:left="0"/>
              <w:jc w:val="both"/>
              <w:rPr>
                <w:sz w:val="22"/>
              </w:rPr>
            </w:pPr>
            <w:r w:rsidRPr="00B07496">
              <w:rPr>
                <w:sz w:val="22"/>
              </w:rPr>
              <w:t xml:space="preserve">Tiekėjas atliekamiems statybos darbams taiko aplinkos apsaugos vadybos sistemos reikalavimus pagal standartą LST EN ISO 14001 arba EMAS ar kitus aplinkos apsaugos vadybos </w:t>
            </w:r>
            <w:r w:rsidRPr="00B07496">
              <w:rPr>
                <w:sz w:val="22"/>
              </w:rPr>
              <w:lastRenderedPageBreak/>
              <w:t xml:space="preserve">standartus, pagrįstus atitinkamais Europos arba tarptautinių standartizacijos organizacijų priimtais standartais, ar kitais tiekėjo pateiktais lygiaverčiais įrodymais. </w:t>
            </w:r>
          </w:p>
          <w:p w14:paraId="7636B954" w14:textId="77777777" w:rsidR="00264C37" w:rsidRPr="00B07496" w:rsidRDefault="00264C37" w:rsidP="002D016B">
            <w:pPr>
              <w:pBdr>
                <w:top w:val="nil"/>
                <w:left w:val="nil"/>
                <w:bottom w:val="nil"/>
                <w:right w:val="nil"/>
                <w:between w:val="nil"/>
                <w:bar w:val="nil"/>
              </w:pBdr>
              <w:spacing w:after="0" w:line="240" w:lineRule="auto"/>
              <w:jc w:val="both"/>
              <w:rPr>
                <w:rFonts w:eastAsia="Arial Unicode MS"/>
                <w:sz w:val="22"/>
                <w:bdr w:val="ni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70C773" w14:textId="04123AAC" w:rsidR="00264C37" w:rsidRPr="00B07496" w:rsidRDefault="002B1FEA" w:rsidP="002D016B">
            <w:pPr>
              <w:pBdr>
                <w:top w:val="nil"/>
                <w:left w:val="nil"/>
                <w:bottom w:val="nil"/>
                <w:right w:val="nil"/>
                <w:between w:val="nil"/>
                <w:bar w:val="nil"/>
              </w:pBdr>
              <w:spacing w:after="0" w:line="240" w:lineRule="auto"/>
              <w:jc w:val="both"/>
              <w:rPr>
                <w:rFonts w:eastAsia="Arial Unicode MS"/>
                <w:b/>
                <w:bCs/>
                <w:sz w:val="22"/>
                <w:bdr w:val="nil"/>
              </w:rPr>
            </w:pPr>
            <w:r w:rsidRPr="00B07496">
              <w:rPr>
                <w:sz w:val="22"/>
              </w:rPr>
              <w:lastRenderedPageBreak/>
              <w:t xml:space="preserve">Kartu su pasiūlymu pateikiami atitiktį reikalavimui įrodantys dokumentai: nepriklausomos įstaigos išduotas sertifikatas. Pirkimo vykdytojas pripažįsta lygiaverčius sertifikatus, išduotus kitose valstybėse narėse įsteigtų </w:t>
            </w:r>
            <w:r w:rsidRPr="00B07496">
              <w:rPr>
                <w:sz w:val="22"/>
              </w:rPr>
              <w:lastRenderedPageBreak/>
              <w:t>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260" w:type="dxa"/>
            <w:tcBorders>
              <w:top w:val="single" w:sz="4" w:space="0" w:color="000000"/>
              <w:left w:val="single" w:sz="4" w:space="0" w:color="000000"/>
              <w:bottom w:val="single" w:sz="4" w:space="0" w:color="000000"/>
              <w:right w:val="single" w:sz="4" w:space="0" w:color="000000"/>
            </w:tcBorders>
          </w:tcPr>
          <w:p w14:paraId="7DA04B09" w14:textId="45BA7D23" w:rsidR="00264C37" w:rsidRPr="00B07496" w:rsidRDefault="00512F24" w:rsidP="002D016B">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lastRenderedPageBreak/>
              <w:t xml:space="preserve">Tiekėjas. Jei pasiūlymą teikia ūkio subjektų grupė, šį kvalifikacijos reikalavimą turi atitikti </w:t>
            </w:r>
            <w:r w:rsidR="00522940" w:rsidRPr="00B07496">
              <w:rPr>
                <w:rFonts w:eastAsia="Arial Unicode MS"/>
                <w:sz w:val="22"/>
                <w:bdr w:val="nil"/>
              </w:rPr>
              <w:t>kiekvienas</w:t>
            </w:r>
            <w:r w:rsidRPr="00B07496">
              <w:rPr>
                <w:rFonts w:eastAsia="Arial Unicode MS"/>
                <w:sz w:val="22"/>
                <w:bdr w:val="nil"/>
              </w:rPr>
              <w:t xml:space="preserve"> ūkio subjektų grupės nar</w:t>
            </w:r>
            <w:r w:rsidR="00522940" w:rsidRPr="00B07496">
              <w:rPr>
                <w:rFonts w:eastAsia="Arial Unicode MS"/>
                <w:sz w:val="22"/>
                <w:bdr w:val="nil"/>
              </w:rPr>
              <w:t>ys</w:t>
            </w:r>
            <w:r w:rsidR="00C65213" w:rsidRPr="00B07496">
              <w:rPr>
                <w:rFonts w:eastAsia="Arial Unicode MS"/>
                <w:sz w:val="22"/>
                <w:bdr w:val="nil"/>
              </w:rPr>
              <w:t>.</w:t>
            </w:r>
          </w:p>
        </w:tc>
      </w:tr>
      <w:tr w:rsidR="00861337" w:rsidRPr="00B07496" w14:paraId="03A0D850" w14:textId="77777777" w:rsidTr="002D016B">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5F06DD1C" w14:textId="05850FD1" w:rsidR="00861337" w:rsidRPr="00B07496" w:rsidRDefault="001E08E6" w:rsidP="00861337">
            <w:pPr>
              <w:pBdr>
                <w:top w:val="nil"/>
                <w:left w:val="nil"/>
                <w:bottom w:val="nil"/>
                <w:right w:val="nil"/>
                <w:between w:val="nil"/>
                <w:bar w:val="nil"/>
              </w:pBdr>
              <w:spacing w:after="0" w:line="240" w:lineRule="auto"/>
              <w:jc w:val="center"/>
              <w:rPr>
                <w:rFonts w:eastAsia="Arial Unicode MS"/>
                <w:sz w:val="22"/>
                <w:bdr w:val="nil"/>
              </w:rPr>
            </w:pPr>
            <w:r w:rsidRPr="00B07496">
              <w:rPr>
                <w:rFonts w:eastAsia="Arial Unicode MS"/>
                <w:sz w:val="22"/>
                <w:bdr w:val="nil"/>
              </w:rPr>
              <w:t>4.</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55D76E1" w14:textId="412CD6C7" w:rsidR="00861337" w:rsidRPr="00B07496" w:rsidRDefault="00861337" w:rsidP="00861337">
            <w:pPr>
              <w:pBdr>
                <w:top w:val="nil"/>
                <w:left w:val="nil"/>
                <w:bottom w:val="nil"/>
                <w:right w:val="nil"/>
                <w:between w:val="nil"/>
                <w:bar w:val="nil"/>
              </w:pBdr>
              <w:spacing w:after="0" w:line="240" w:lineRule="auto"/>
              <w:jc w:val="both"/>
              <w:rPr>
                <w:rFonts w:eastAsia="Arial Unicode MS"/>
                <w:sz w:val="22"/>
                <w:bdr w:val="nil"/>
              </w:rPr>
            </w:pPr>
            <w:r w:rsidRPr="00B07496">
              <w:rPr>
                <w:sz w:val="22"/>
              </w:rPr>
              <w:t xml:space="preserve">Tiekėjas taiko darbuotojų sveikatos ir saugos vadybos sistemos reikalavimus pagal standartą LST ISO 45001 ar kitus darbuotojų sveikatos ir 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A66B4F" w14:textId="70386064" w:rsidR="00861337" w:rsidRPr="00B07496" w:rsidRDefault="00861337" w:rsidP="00861337">
            <w:pPr>
              <w:pBdr>
                <w:top w:val="nil"/>
                <w:left w:val="nil"/>
                <w:bottom w:val="nil"/>
                <w:right w:val="nil"/>
                <w:between w:val="nil"/>
                <w:bar w:val="nil"/>
              </w:pBdr>
              <w:spacing w:after="0" w:line="240" w:lineRule="auto"/>
              <w:jc w:val="both"/>
              <w:rPr>
                <w:rFonts w:eastAsia="Arial Unicode MS"/>
                <w:b/>
                <w:bCs/>
                <w:sz w:val="22"/>
                <w:bdr w:val="nil"/>
              </w:rPr>
            </w:pPr>
            <w:r w:rsidRPr="00B07496">
              <w:rPr>
                <w:sz w:val="22"/>
              </w:rPr>
              <w:t>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darbuotojų sveikatos ir saugos vadybos užtikrinimo priemonių įrodymus, patvirtinančiu, kad jo siūlomos darbuotojų sveikatos ir saugos vadybos užtikrinimo priemonės atitinka reikalaujamus darbuotojų sveikatos ir saugos vadybos užtikrinimo reikalavimus (tiekėjo darbuotojų sveikatos ir saugos vadybos sistemos aprašymas arba įrodymas, kad tiekėjas sertifikuoja darbuotojų sveikatos ir saugos vadybos sistemą ar kiti įrodymai).</w:t>
            </w:r>
          </w:p>
        </w:tc>
        <w:tc>
          <w:tcPr>
            <w:tcW w:w="3260" w:type="dxa"/>
            <w:tcBorders>
              <w:top w:val="single" w:sz="4" w:space="0" w:color="000000"/>
              <w:left w:val="single" w:sz="4" w:space="0" w:color="000000"/>
              <w:bottom w:val="single" w:sz="4" w:space="0" w:color="000000"/>
              <w:right w:val="single" w:sz="4" w:space="0" w:color="000000"/>
            </w:tcBorders>
          </w:tcPr>
          <w:p w14:paraId="446F79CF" w14:textId="5317B908" w:rsidR="00861337" w:rsidRPr="00B07496" w:rsidRDefault="00861337" w:rsidP="00861337">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t xml:space="preserve">Tiekėjas. Jei pasiūlymą teikia ūkio subjektų grupė, šį kvalifikacijos reikalavimą turi atitikti </w:t>
            </w:r>
            <w:r w:rsidR="00522940" w:rsidRPr="00B07496">
              <w:rPr>
                <w:rFonts w:eastAsia="Arial Unicode MS"/>
                <w:sz w:val="22"/>
                <w:bdr w:val="nil"/>
              </w:rPr>
              <w:t>kiekvienas ūkio subjektų grupės narys</w:t>
            </w:r>
            <w:r w:rsidRPr="00B07496">
              <w:rPr>
                <w:rFonts w:eastAsia="Arial Unicode MS"/>
                <w:sz w:val="22"/>
                <w:bdr w:val="nil"/>
              </w:rPr>
              <w:t>.</w:t>
            </w:r>
          </w:p>
        </w:tc>
      </w:tr>
      <w:tr w:rsidR="001823FE" w:rsidRPr="00B07496" w14:paraId="7C100FC6" w14:textId="77777777" w:rsidTr="002D016B">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B892DB6" w14:textId="5CBC89A2" w:rsidR="001823FE" w:rsidRPr="00B07496" w:rsidRDefault="001E08E6" w:rsidP="001823FE">
            <w:pPr>
              <w:pBdr>
                <w:top w:val="nil"/>
                <w:left w:val="nil"/>
                <w:bottom w:val="nil"/>
                <w:right w:val="nil"/>
                <w:between w:val="nil"/>
                <w:bar w:val="nil"/>
              </w:pBdr>
              <w:spacing w:after="0" w:line="240" w:lineRule="auto"/>
              <w:jc w:val="center"/>
              <w:rPr>
                <w:rFonts w:eastAsia="Arial Unicode MS"/>
                <w:sz w:val="22"/>
                <w:bdr w:val="nil"/>
              </w:rPr>
            </w:pPr>
            <w:r w:rsidRPr="00B07496">
              <w:rPr>
                <w:rFonts w:eastAsia="Arial Unicode MS"/>
                <w:sz w:val="22"/>
                <w:bdr w:val="nil"/>
              </w:rPr>
              <w:t>5.</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68AB78BB" w14:textId="36EDA01F" w:rsidR="001823FE" w:rsidRPr="00B07496" w:rsidRDefault="001823FE" w:rsidP="001823FE">
            <w:pPr>
              <w:pStyle w:val="Sraopastraipa"/>
              <w:spacing w:before="120" w:after="0" w:line="240" w:lineRule="auto"/>
              <w:ind w:left="0"/>
              <w:rPr>
                <w:rFonts w:eastAsia="Arial Unicode MS"/>
                <w:sz w:val="22"/>
                <w:bdr w:val="nil"/>
              </w:rPr>
            </w:pPr>
            <w:r w:rsidRPr="00B07496">
              <w:rPr>
                <w:sz w:val="22"/>
              </w:rPr>
              <w:t xml:space="preserve">Tiekėjas atliekamiems statybos darbams taiko kokybės  vadybos sistemą pagal standartą LST EN ISO 9001 ar kitus kokybės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248CBE" w14:textId="77777777" w:rsidR="001823FE" w:rsidRPr="00B07496" w:rsidRDefault="001823FE" w:rsidP="001823FE">
            <w:pPr>
              <w:pStyle w:val="Sraopastraipa"/>
              <w:spacing w:before="120" w:after="0" w:line="240" w:lineRule="auto"/>
              <w:ind w:left="0"/>
              <w:rPr>
                <w:sz w:val="22"/>
              </w:rPr>
            </w:pPr>
            <w:r w:rsidRPr="00B07496">
              <w:rPr>
                <w:sz w:val="22"/>
              </w:rPr>
              <w:t>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kokybės  vadybos sistemos užtikrinimo priemonių įrodymus, patvirtinančius, kad jo siūlomos kokybės  vadybos sistemos užtikrinimo priemonės atitinka reikalaujamus kokybės  vadybos sistemos standartus.</w:t>
            </w:r>
          </w:p>
          <w:p w14:paraId="763839CD" w14:textId="77777777" w:rsidR="001823FE" w:rsidRPr="00B07496" w:rsidRDefault="001823FE" w:rsidP="001823FE">
            <w:pPr>
              <w:pStyle w:val="Sraopastraipa"/>
              <w:spacing w:before="120"/>
              <w:ind w:left="0"/>
              <w:jc w:val="both"/>
              <w:rPr>
                <w:color w:val="FF0000"/>
                <w:sz w:val="22"/>
              </w:rPr>
            </w:pPr>
          </w:p>
          <w:p w14:paraId="15438111" w14:textId="77777777" w:rsidR="001823FE" w:rsidRPr="00B07496" w:rsidRDefault="001823FE" w:rsidP="001823FE">
            <w:pPr>
              <w:pBdr>
                <w:top w:val="nil"/>
                <w:left w:val="nil"/>
                <w:bottom w:val="nil"/>
                <w:right w:val="nil"/>
                <w:between w:val="nil"/>
                <w:bar w:val="nil"/>
              </w:pBdr>
              <w:spacing w:after="0" w:line="240" w:lineRule="auto"/>
              <w:jc w:val="both"/>
              <w:rPr>
                <w:rFonts w:eastAsia="Arial Unicode MS"/>
                <w:b/>
                <w:bCs/>
                <w:sz w:val="22"/>
                <w:bdr w:val="nil"/>
              </w:rPr>
            </w:pPr>
          </w:p>
        </w:tc>
        <w:tc>
          <w:tcPr>
            <w:tcW w:w="3260" w:type="dxa"/>
            <w:tcBorders>
              <w:top w:val="single" w:sz="4" w:space="0" w:color="000000"/>
              <w:left w:val="single" w:sz="4" w:space="0" w:color="000000"/>
              <w:bottom w:val="single" w:sz="4" w:space="0" w:color="000000"/>
              <w:right w:val="single" w:sz="4" w:space="0" w:color="000000"/>
            </w:tcBorders>
          </w:tcPr>
          <w:p w14:paraId="59BB2890" w14:textId="4F0FD93D" w:rsidR="001823FE" w:rsidRPr="00B07496" w:rsidRDefault="001823FE" w:rsidP="001823FE">
            <w:pPr>
              <w:pBdr>
                <w:top w:val="nil"/>
                <w:left w:val="nil"/>
                <w:bottom w:val="nil"/>
                <w:right w:val="nil"/>
                <w:between w:val="nil"/>
                <w:bar w:val="nil"/>
              </w:pBdr>
              <w:spacing w:after="0" w:line="240" w:lineRule="auto"/>
              <w:jc w:val="both"/>
              <w:rPr>
                <w:rFonts w:eastAsia="Arial Unicode MS"/>
                <w:sz w:val="22"/>
                <w:bdr w:val="nil"/>
              </w:rPr>
            </w:pPr>
            <w:r w:rsidRPr="00B07496">
              <w:rPr>
                <w:rFonts w:eastAsia="Arial Unicode MS"/>
                <w:sz w:val="22"/>
                <w:bdr w:val="nil"/>
              </w:rPr>
              <w:lastRenderedPageBreak/>
              <w:t xml:space="preserve">Tiekėjas. Jei pasiūlymą teikia ūkio subjektų grupė, šį kvalifikacijos reikalavimą turi atitikti </w:t>
            </w:r>
            <w:r w:rsidR="00522940" w:rsidRPr="00B07496">
              <w:rPr>
                <w:rFonts w:eastAsia="Arial Unicode MS"/>
                <w:sz w:val="22"/>
                <w:bdr w:val="nil"/>
              </w:rPr>
              <w:t>kiekvienas ūkio subjektų grupės narys</w:t>
            </w:r>
            <w:r w:rsidRPr="00B07496">
              <w:rPr>
                <w:rFonts w:eastAsia="Arial Unicode MS"/>
                <w:sz w:val="22"/>
                <w:bdr w:val="nil"/>
              </w:rPr>
              <w:t>.</w:t>
            </w:r>
          </w:p>
        </w:tc>
      </w:tr>
      <w:tr w:rsidR="001823FE" w:rsidRPr="00B07496" w14:paraId="475CA794" w14:textId="77777777" w:rsidTr="002D016B">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5D732208" w14:textId="77777777" w:rsidR="001823FE" w:rsidRPr="00B07496" w:rsidRDefault="001823FE" w:rsidP="001823FE">
            <w:pPr>
              <w:pBdr>
                <w:top w:val="nil"/>
                <w:left w:val="nil"/>
                <w:bottom w:val="nil"/>
                <w:right w:val="nil"/>
                <w:between w:val="nil"/>
                <w:bar w:val="nil"/>
              </w:pBdr>
              <w:spacing w:after="0" w:line="240" w:lineRule="auto"/>
              <w:jc w:val="both"/>
              <w:rPr>
                <w:rFonts w:eastAsia="Arial Unicode MS"/>
                <w:color w:val="000000"/>
                <w:sz w:val="22"/>
                <w:bdr w:val="nil"/>
              </w:rPr>
            </w:pPr>
            <w:r w:rsidRPr="00B07496">
              <w:rPr>
                <w:rFonts w:eastAsia="Arial Unicode MS"/>
                <w:color w:val="000000"/>
                <w:sz w:val="22"/>
                <w:bdr w:val="nil"/>
              </w:rPr>
              <w:t>Pastabos:</w:t>
            </w:r>
          </w:p>
          <w:p w14:paraId="24ED86E4" w14:textId="77777777" w:rsidR="001823FE" w:rsidRPr="00B07496" w:rsidRDefault="001823FE" w:rsidP="001823FE">
            <w:pPr>
              <w:pBdr>
                <w:top w:val="nil"/>
                <w:left w:val="nil"/>
                <w:bottom w:val="nil"/>
                <w:right w:val="nil"/>
                <w:between w:val="nil"/>
                <w:bar w:val="nil"/>
              </w:pBdr>
              <w:spacing w:after="0" w:line="240" w:lineRule="auto"/>
              <w:jc w:val="both"/>
              <w:rPr>
                <w:rFonts w:eastAsia="Arial Unicode MS"/>
                <w:color w:val="000000"/>
                <w:sz w:val="22"/>
                <w:bdr w:val="nil"/>
              </w:rPr>
            </w:pPr>
            <w:r w:rsidRPr="00B07496">
              <w:rPr>
                <w:rFonts w:eastAsia="Arial Unicode MS"/>
                <w:color w:val="000000"/>
                <w:sz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4895AEEF" w14:textId="77777777" w:rsidR="00963BCA" w:rsidRPr="00B07496" w:rsidRDefault="00963BCA" w:rsidP="00963BCA">
      <w:pPr>
        <w:spacing w:after="0" w:line="20" w:lineRule="atLeast"/>
        <w:jc w:val="both"/>
        <w:rPr>
          <w:rFonts w:eastAsiaTheme="minorHAnsi"/>
          <w:i/>
          <w:color w:val="FF0000"/>
          <w:szCs w:val="24"/>
        </w:rPr>
      </w:pPr>
    </w:p>
    <w:p w14:paraId="3164DC52" w14:textId="77777777" w:rsidR="00963BCA" w:rsidRPr="00B07496" w:rsidRDefault="00963BCA" w:rsidP="00522940">
      <w:pPr>
        <w:pStyle w:val="Sraopastraipa"/>
        <w:numPr>
          <w:ilvl w:val="0"/>
          <w:numId w:val="22"/>
        </w:numPr>
        <w:tabs>
          <w:tab w:val="left" w:pos="709"/>
          <w:tab w:val="left" w:pos="851"/>
        </w:tabs>
        <w:spacing w:before="120" w:after="0" w:line="240" w:lineRule="auto"/>
        <w:ind w:left="0" w:firstLine="0"/>
        <w:jc w:val="both"/>
        <w:rPr>
          <w:szCs w:val="24"/>
        </w:rPr>
      </w:pPr>
      <w:r w:rsidRPr="00B07496">
        <w:rPr>
          <w:szCs w:val="24"/>
        </w:rPr>
        <w:t>Jeigu tiekėjo kvalifikacija dėl teisės verstis atitinkama veikla nebuvo tikrinama arba tikrinama ne visa apimtimi, tiekėjas perkančiajai organizacijai įsipareigoja, kad pirkimo sutartį vykdys tik tokią teisę turintys asmenys.</w:t>
      </w:r>
    </w:p>
    <w:p w14:paraId="0564F2EF" w14:textId="77777777" w:rsidR="00963BCA" w:rsidRPr="00B07496" w:rsidRDefault="00963BCA" w:rsidP="00522940">
      <w:pPr>
        <w:pStyle w:val="Sraopastraipa"/>
        <w:numPr>
          <w:ilvl w:val="0"/>
          <w:numId w:val="22"/>
        </w:numPr>
        <w:tabs>
          <w:tab w:val="left" w:pos="709"/>
          <w:tab w:val="left" w:pos="851"/>
        </w:tabs>
        <w:spacing w:before="120" w:after="0" w:line="240" w:lineRule="auto"/>
        <w:ind w:left="0" w:firstLine="0"/>
        <w:jc w:val="both"/>
        <w:rPr>
          <w:szCs w:val="24"/>
        </w:rPr>
      </w:pPr>
      <w:r w:rsidRPr="00B07496">
        <w:rPr>
          <w:szCs w:val="24"/>
        </w:rPr>
        <w:t xml:space="preserve">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(specialiųjų pirkimo sąlygų 6 priedas). Tiekėjas įsipareigoja, kad pirkimo sutartį vykdys tik tokią teisę turintys fiziniai ar juridiniai asmenys. </w:t>
      </w:r>
    </w:p>
    <w:p w14:paraId="54DCB508" w14:textId="77777777" w:rsidR="00963BCA" w:rsidRPr="00773B06" w:rsidRDefault="00963BCA" w:rsidP="00254338">
      <w:pPr>
        <w:spacing w:after="0" w:line="240" w:lineRule="auto"/>
        <w:ind w:firstLine="705"/>
        <w:jc w:val="both"/>
        <w:textAlignment w:val="baseline"/>
        <w:rPr>
          <w:rFonts w:ascii="Segoe UI" w:eastAsia="Times New Roman" w:hAnsi="Segoe UI" w:cs="Segoe UI"/>
          <w:sz w:val="18"/>
          <w:szCs w:val="18"/>
          <w:lang w:eastAsia="lt-LT"/>
        </w:rPr>
      </w:pPr>
    </w:p>
    <w:p w14:paraId="126E0261" w14:textId="77777777" w:rsidR="00254338" w:rsidRPr="00773B06" w:rsidRDefault="00254338" w:rsidP="00254338">
      <w:pPr>
        <w:spacing w:after="0" w:line="240" w:lineRule="auto"/>
        <w:textAlignment w:val="baseline"/>
        <w:rPr>
          <w:rFonts w:ascii="Segoe UI" w:eastAsia="Times New Roman" w:hAnsi="Segoe UI" w:cs="Segoe UI"/>
          <w:sz w:val="18"/>
          <w:szCs w:val="18"/>
          <w:lang w:eastAsia="lt-LT"/>
        </w:rPr>
      </w:pPr>
      <w:r w:rsidRPr="00773B06">
        <w:rPr>
          <w:rFonts w:eastAsia="Times New Roman"/>
          <w:szCs w:val="24"/>
          <w:lang w:eastAsia="lt-LT"/>
        </w:rPr>
        <w:t> </w:t>
      </w:r>
    </w:p>
    <w:p w14:paraId="4BFE64C5" w14:textId="77777777" w:rsidR="00254338" w:rsidRPr="00773B06" w:rsidRDefault="00254338" w:rsidP="00254338">
      <w:pPr>
        <w:spacing w:after="0" w:line="240" w:lineRule="auto"/>
        <w:jc w:val="right"/>
        <w:textAlignment w:val="baseline"/>
        <w:rPr>
          <w:rFonts w:ascii="Segoe UI" w:eastAsia="Times New Roman" w:hAnsi="Segoe UI" w:cs="Segoe UI"/>
          <w:sz w:val="18"/>
          <w:szCs w:val="18"/>
          <w:lang w:eastAsia="lt-LT"/>
        </w:rPr>
      </w:pPr>
      <w:r w:rsidRPr="00773B06">
        <w:rPr>
          <w:rFonts w:eastAsia="Times New Roman"/>
          <w:szCs w:val="24"/>
          <w:lang w:eastAsia="lt-LT"/>
        </w:rPr>
        <w:t> </w:t>
      </w:r>
    </w:p>
    <w:p w14:paraId="796CAC5C" w14:textId="77777777" w:rsidR="00254338" w:rsidRPr="00773B06" w:rsidRDefault="00254338" w:rsidP="00254338">
      <w:pPr>
        <w:spacing w:after="0" w:line="240" w:lineRule="auto"/>
        <w:jc w:val="right"/>
        <w:textAlignment w:val="baseline"/>
        <w:rPr>
          <w:rFonts w:ascii="Segoe UI" w:eastAsia="Times New Roman" w:hAnsi="Segoe UI" w:cs="Segoe UI"/>
          <w:sz w:val="18"/>
          <w:szCs w:val="18"/>
          <w:lang w:eastAsia="lt-LT"/>
        </w:rPr>
      </w:pPr>
      <w:r w:rsidRPr="00773B06">
        <w:rPr>
          <w:rFonts w:eastAsia="Times New Roman"/>
          <w:szCs w:val="24"/>
          <w:lang w:eastAsia="lt-LT"/>
        </w:rPr>
        <w:t> </w:t>
      </w:r>
    </w:p>
    <w:p w14:paraId="591D3A9C" w14:textId="77777777" w:rsidR="00254338" w:rsidRPr="00773B06" w:rsidRDefault="00254338" w:rsidP="00254338"/>
    <w:p w14:paraId="515E4FCF" w14:textId="77777777" w:rsidR="006821D2" w:rsidRPr="00773B06" w:rsidRDefault="006821D2" w:rsidP="00254338">
      <w:pPr>
        <w:tabs>
          <w:tab w:val="left" w:pos="851"/>
        </w:tabs>
        <w:spacing w:after="0" w:line="240" w:lineRule="auto"/>
      </w:pPr>
    </w:p>
    <w:p w14:paraId="2A288993" w14:textId="77777777" w:rsidR="006821D2" w:rsidRPr="00773B06" w:rsidRDefault="006821D2" w:rsidP="00E31DA3">
      <w:pPr>
        <w:tabs>
          <w:tab w:val="left" w:pos="851"/>
        </w:tabs>
        <w:spacing w:after="0" w:line="240" w:lineRule="auto"/>
        <w:jc w:val="right"/>
      </w:pPr>
    </w:p>
    <w:p w14:paraId="703289EA" w14:textId="77777777" w:rsidR="006821D2" w:rsidRPr="00773B06" w:rsidRDefault="006821D2" w:rsidP="00E31DA3">
      <w:pPr>
        <w:tabs>
          <w:tab w:val="left" w:pos="851"/>
        </w:tabs>
        <w:spacing w:after="0" w:line="240" w:lineRule="auto"/>
        <w:jc w:val="right"/>
      </w:pPr>
    </w:p>
    <w:p w14:paraId="5DE1DB14" w14:textId="77777777" w:rsidR="006821D2" w:rsidRPr="00773B06" w:rsidRDefault="006821D2" w:rsidP="00E31DA3">
      <w:pPr>
        <w:tabs>
          <w:tab w:val="left" w:pos="851"/>
        </w:tabs>
        <w:spacing w:after="0" w:line="240" w:lineRule="auto"/>
        <w:jc w:val="right"/>
      </w:pPr>
    </w:p>
    <w:p w14:paraId="3C9E7EE2" w14:textId="77777777" w:rsidR="00D47EDD" w:rsidRPr="00773B06" w:rsidRDefault="00D47EDD" w:rsidP="00E31DA3">
      <w:pPr>
        <w:tabs>
          <w:tab w:val="left" w:pos="851"/>
        </w:tabs>
        <w:spacing w:after="0" w:line="240" w:lineRule="auto"/>
        <w:jc w:val="right"/>
      </w:pPr>
    </w:p>
    <w:p w14:paraId="27767E2B" w14:textId="77777777" w:rsidR="00D47EDD" w:rsidRPr="00773B06" w:rsidRDefault="00D47EDD" w:rsidP="00E31DA3">
      <w:pPr>
        <w:tabs>
          <w:tab w:val="left" w:pos="851"/>
        </w:tabs>
        <w:spacing w:after="0" w:line="240" w:lineRule="auto"/>
        <w:jc w:val="right"/>
      </w:pPr>
    </w:p>
    <w:p w14:paraId="07D2F7D7" w14:textId="77777777" w:rsidR="00D47EDD" w:rsidRPr="00773B06" w:rsidRDefault="00D47EDD" w:rsidP="00E31DA3">
      <w:pPr>
        <w:tabs>
          <w:tab w:val="left" w:pos="851"/>
        </w:tabs>
        <w:spacing w:after="0" w:line="240" w:lineRule="auto"/>
        <w:jc w:val="right"/>
      </w:pPr>
    </w:p>
    <w:p w14:paraId="437A99C5" w14:textId="77777777" w:rsidR="00D47EDD" w:rsidRPr="00773B06" w:rsidRDefault="00D47EDD" w:rsidP="00E31DA3">
      <w:pPr>
        <w:tabs>
          <w:tab w:val="left" w:pos="851"/>
        </w:tabs>
        <w:spacing w:after="0" w:line="240" w:lineRule="auto"/>
        <w:jc w:val="right"/>
      </w:pPr>
    </w:p>
    <w:p w14:paraId="5169E9EA" w14:textId="77777777" w:rsidR="00D47EDD" w:rsidRPr="00773B06" w:rsidRDefault="00D47EDD" w:rsidP="00E31DA3">
      <w:pPr>
        <w:tabs>
          <w:tab w:val="left" w:pos="851"/>
        </w:tabs>
        <w:spacing w:after="0" w:line="240" w:lineRule="auto"/>
        <w:jc w:val="right"/>
      </w:pPr>
    </w:p>
    <w:p w14:paraId="60DA6045" w14:textId="773793AC" w:rsidR="00A24E61" w:rsidRPr="00773B06" w:rsidRDefault="00A24E61" w:rsidP="00C707D8">
      <w:pPr>
        <w:spacing w:after="0" w:line="240" w:lineRule="auto"/>
      </w:pPr>
    </w:p>
    <w:sectPr w:rsidR="00A24E61" w:rsidRPr="00773B06" w:rsidSect="00D47EDD">
      <w:footerReference w:type="even" r:id="rId22"/>
      <w:headerReference w:type="first" r:id="rId23"/>
      <w:footerReference w:type="first" r:id="rId24"/>
      <w:pgSz w:w="11906" w:h="16838"/>
      <w:pgMar w:top="1134" w:right="849" w:bottom="851"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BC39" w14:textId="77777777" w:rsidR="00EB0B70" w:rsidRDefault="00EB0B70" w:rsidP="000B7FB3">
      <w:pPr>
        <w:spacing w:after="0" w:line="240" w:lineRule="auto"/>
      </w:pPr>
      <w:r>
        <w:separator/>
      </w:r>
    </w:p>
  </w:endnote>
  <w:endnote w:type="continuationSeparator" w:id="0">
    <w:p w14:paraId="21565F31" w14:textId="77777777" w:rsidR="00EB0B70" w:rsidRDefault="00EB0B70"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Bold">
    <w:altName w:val="Calibri"/>
    <w:panose1 w:val="00000000000000000000"/>
    <w:charset w:val="00"/>
    <w:family w:val="roman"/>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E212" w14:textId="77777777" w:rsidR="00ED6AA3" w:rsidRDefault="00ED6AA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A19DFC" w14:textId="77777777" w:rsidR="00ED6AA3" w:rsidRDefault="00ED6A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C57E" w14:textId="77777777" w:rsidR="00ED6AA3" w:rsidRPr="000A3FDB" w:rsidRDefault="00ED6AA3" w:rsidP="00CC2560">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52FC" w14:textId="77777777" w:rsidR="00EB0B70" w:rsidRDefault="00EB0B70" w:rsidP="000B7FB3">
      <w:pPr>
        <w:spacing w:after="0" w:line="240" w:lineRule="auto"/>
      </w:pPr>
      <w:r>
        <w:separator/>
      </w:r>
    </w:p>
  </w:footnote>
  <w:footnote w:type="continuationSeparator" w:id="0">
    <w:p w14:paraId="1FBAFBE1" w14:textId="77777777" w:rsidR="00EB0B70" w:rsidRDefault="00EB0B70" w:rsidP="000B7FB3">
      <w:pPr>
        <w:spacing w:after="0" w:line="240" w:lineRule="auto"/>
      </w:pPr>
      <w:r>
        <w:continuationSeparator/>
      </w:r>
    </w:p>
  </w:footnote>
  <w:footnote w:id="1">
    <w:p w14:paraId="1B345732" w14:textId="77777777" w:rsidR="00914035" w:rsidRPr="001620D3" w:rsidRDefault="00914035" w:rsidP="0091403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01E85D" w14:textId="77777777" w:rsidR="00914035" w:rsidRPr="001620D3" w:rsidRDefault="00914035" w:rsidP="00522940">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5E3C1166" w14:textId="77777777" w:rsidR="00914035" w:rsidRDefault="00914035" w:rsidP="00522940">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74592F" w14:textId="77777777" w:rsidR="00914035" w:rsidRPr="001620D3" w:rsidRDefault="00914035" w:rsidP="0091403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E45D4" w14:textId="77777777" w:rsidR="00914035" w:rsidRPr="001620D3" w:rsidRDefault="00914035" w:rsidP="00522940">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1819A31F" w14:textId="77777777" w:rsidR="00914035" w:rsidRDefault="00914035" w:rsidP="00522940">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938C38" w14:textId="77777777" w:rsidR="00914035" w:rsidRPr="001620D3" w:rsidRDefault="00914035" w:rsidP="0091403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76FD68" w14:textId="77777777" w:rsidR="00914035" w:rsidRPr="001620D3" w:rsidRDefault="00914035" w:rsidP="00522940">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64E48068" w14:textId="77777777" w:rsidR="00914035" w:rsidRDefault="00914035" w:rsidP="00522940">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786D" w14:textId="77777777" w:rsidR="00ED6AA3" w:rsidRDefault="00ED6AA3"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F5116"/>
    <w:multiLevelType w:val="multilevel"/>
    <w:tmpl w:val="19CAB280"/>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93378B"/>
    <w:multiLevelType w:val="multilevel"/>
    <w:tmpl w:val="6DA6EF24"/>
    <w:lvl w:ilvl="0">
      <w:start w:val="1"/>
      <w:numFmt w:val="decimal"/>
      <w:suff w:val="space"/>
      <w:lvlText w:val="%1."/>
      <w:lvlJc w:val="left"/>
      <w:pPr>
        <w:ind w:left="1152" w:hanging="432"/>
      </w:pPr>
    </w:lvl>
    <w:lvl w:ilvl="1">
      <w:start w:val="1"/>
      <w:numFmt w:val="decimal"/>
      <w:suff w:val="space"/>
      <w:lvlText w:val="%1.%2."/>
      <w:lvlJc w:val="left"/>
      <w:pPr>
        <w:ind w:left="0" w:firstLine="720"/>
      </w:pPr>
      <w:rPr>
        <w:i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C697FF3"/>
    <w:multiLevelType w:val="multilevel"/>
    <w:tmpl w:val="E7DA2BD0"/>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B8D8AE58"/>
    <w:lvl w:ilvl="0">
      <w:start w:val="1"/>
      <w:numFmt w:val="decimal"/>
      <w:pStyle w:val="Stilius1"/>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8910BEC"/>
    <w:multiLevelType w:val="multilevel"/>
    <w:tmpl w:val="7D465CB0"/>
    <w:lvl w:ilvl="0">
      <w:start w:val="6"/>
      <w:numFmt w:val="decimal"/>
      <w:lvlText w:val="%1."/>
      <w:lvlJc w:val="left"/>
      <w:pPr>
        <w:ind w:left="360" w:hanging="360"/>
      </w:pPr>
      <w:rPr>
        <w:rFonts w:hint="default"/>
        <w:b/>
        <w:color w:val="000000" w:themeColor="text1"/>
      </w:rPr>
    </w:lvl>
    <w:lvl w:ilvl="1">
      <w:start w:val="5"/>
      <w:numFmt w:val="decimal"/>
      <w:lvlText w:val="%1.%2."/>
      <w:lvlJc w:val="left"/>
      <w:pPr>
        <w:ind w:left="502"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8D4DE0"/>
    <w:multiLevelType w:val="multilevel"/>
    <w:tmpl w:val="85ACA748"/>
    <w:lvl w:ilvl="0">
      <w:start w:val="10"/>
      <w:numFmt w:val="decimal"/>
      <w:lvlText w:val="%1."/>
      <w:lvlJc w:val="left"/>
      <w:pPr>
        <w:ind w:left="660" w:hanging="660"/>
      </w:pPr>
      <w:rPr>
        <w:rFonts w:hint="default"/>
      </w:rPr>
    </w:lvl>
    <w:lvl w:ilvl="1">
      <w:start w:val="6"/>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16cid:durableId="338503553">
    <w:abstractNumId w:val="19"/>
  </w:num>
  <w:num w:numId="2" w16cid:durableId="450713908">
    <w:abstractNumId w:val="6"/>
  </w:num>
  <w:num w:numId="3" w16cid:durableId="1517232827">
    <w:abstractNumId w:val="10"/>
  </w:num>
  <w:num w:numId="4" w16cid:durableId="685446301">
    <w:abstractNumId w:val="20"/>
  </w:num>
  <w:num w:numId="5" w16cid:durableId="29572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470386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4631358">
    <w:abstractNumId w:val="1"/>
  </w:num>
  <w:num w:numId="8" w16cid:durableId="1652245095">
    <w:abstractNumId w:val="3"/>
  </w:num>
  <w:num w:numId="9" w16cid:durableId="131676497">
    <w:abstractNumId w:val="21"/>
  </w:num>
  <w:num w:numId="10" w16cid:durableId="1925414879">
    <w:abstractNumId w:val="11"/>
  </w:num>
  <w:num w:numId="11" w16cid:durableId="1798834241">
    <w:abstractNumId w:val="11"/>
    <w:lvlOverride w:ilvl="0">
      <w:startOverride w:val="1"/>
    </w:lvlOverride>
  </w:num>
  <w:num w:numId="12" w16cid:durableId="925114893">
    <w:abstractNumId w:val="7"/>
  </w:num>
  <w:num w:numId="13" w16cid:durableId="852767943">
    <w:abstractNumId w:val="9"/>
  </w:num>
  <w:num w:numId="14" w16cid:durableId="1515998711">
    <w:abstractNumId w:val="12"/>
  </w:num>
  <w:num w:numId="15" w16cid:durableId="1516917841">
    <w:abstractNumId w:val="8"/>
  </w:num>
  <w:num w:numId="16" w16cid:durableId="2105684055">
    <w:abstractNumId w:val="16"/>
  </w:num>
  <w:num w:numId="17" w16cid:durableId="371005059">
    <w:abstractNumId w:val="13"/>
  </w:num>
  <w:num w:numId="18" w16cid:durableId="1789858266">
    <w:abstractNumId w:val="18"/>
  </w:num>
  <w:num w:numId="19" w16cid:durableId="494614562">
    <w:abstractNumId w:val="15"/>
  </w:num>
  <w:num w:numId="20" w16cid:durableId="1473055655">
    <w:abstractNumId w:val="17"/>
  </w:num>
  <w:num w:numId="21" w16cid:durableId="510532351">
    <w:abstractNumId w:val="0"/>
  </w:num>
  <w:num w:numId="22" w16cid:durableId="1995448439">
    <w:abstractNumId w:val="14"/>
  </w:num>
  <w:num w:numId="23" w16cid:durableId="185456961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950"/>
    <w:rsid w:val="000034AB"/>
    <w:rsid w:val="0000446E"/>
    <w:rsid w:val="00004A4B"/>
    <w:rsid w:val="00005723"/>
    <w:rsid w:val="000068B6"/>
    <w:rsid w:val="00010471"/>
    <w:rsid w:val="0001109D"/>
    <w:rsid w:val="000128CB"/>
    <w:rsid w:val="00013681"/>
    <w:rsid w:val="00014633"/>
    <w:rsid w:val="00014718"/>
    <w:rsid w:val="00017305"/>
    <w:rsid w:val="000221C8"/>
    <w:rsid w:val="00022357"/>
    <w:rsid w:val="00023D32"/>
    <w:rsid w:val="00024633"/>
    <w:rsid w:val="000256D6"/>
    <w:rsid w:val="00026CE7"/>
    <w:rsid w:val="00026ED2"/>
    <w:rsid w:val="000272C0"/>
    <w:rsid w:val="00030407"/>
    <w:rsid w:val="00031141"/>
    <w:rsid w:val="0003116F"/>
    <w:rsid w:val="00031924"/>
    <w:rsid w:val="00031A77"/>
    <w:rsid w:val="00033790"/>
    <w:rsid w:val="00034CBD"/>
    <w:rsid w:val="00034FA3"/>
    <w:rsid w:val="000363AA"/>
    <w:rsid w:val="000365E8"/>
    <w:rsid w:val="000415E7"/>
    <w:rsid w:val="00042FC8"/>
    <w:rsid w:val="00043235"/>
    <w:rsid w:val="0004717A"/>
    <w:rsid w:val="00055421"/>
    <w:rsid w:val="0005553B"/>
    <w:rsid w:val="00057E5A"/>
    <w:rsid w:val="0006133B"/>
    <w:rsid w:val="00061F34"/>
    <w:rsid w:val="00061F69"/>
    <w:rsid w:val="00062622"/>
    <w:rsid w:val="00062DE3"/>
    <w:rsid w:val="00063D2C"/>
    <w:rsid w:val="00063E07"/>
    <w:rsid w:val="000649FA"/>
    <w:rsid w:val="00065DE8"/>
    <w:rsid w:val="00066586"/>
    <w:rsid w:val="00066AA7"/>
    <w:rsid w:val="000703A4"/>
    <w:rsid w:val="00071785"/>
    <w:rsid w:val="000717B7"/>
    <w:rsid w:val="0007185B"/>
    <w:rsid w:val="000719F3"/>
    <w:rsid w:val="00072697"/>
    <w:rsid w:val="0007270C"/>
    <w:rsid w:val="00072AF4"/>
    <w:rsid w:val="00073031"/>
    <w:rsid w:val="00074714"/>
    <w:rsid w:val="00074983"/>
    <w:rsid w:val="00074CD0"/>
    <w:rsid w:val="00076A1B"/>
    <w:rsid w:val="00077074"/>
    <w:rsid w:val="00077A0B"/>
    <w:rsid w:val="00082052"/>
    <w:rsid w:val="000827A2"/>
    <w:rsid w:val="000850E2"/>
    <w:rsid w:val="00086BB1"/>
    <w:rsid w:val="000872A6"/>
    <w:rsid w:val="00087A8E"/>
    <w:rsid w:val="00087CBB"/>
    <w:rsid w:val="00087E2F"/>
    <w:rsid w:val="00087F69"/>
    <w:rsid w:val="000913D7"/>
    <w:rsid w:val="00091596"/>
    <w:rsid w:val="0009230D"/>
    <w:rsid w:val="00092880"/>
    <w:rsid w:val="00092F68"/>
    <w:rsid w:val="00096BE6"/>
    <w:rsid w:val="000A09C8"/>
    <w:rsid w:val="000A1F55"/>
    <w:rsid w:val="000A32DE"/>
    <w:rsid w:val="000A41ED"/>
    <w:rsid w:val="000A450E"/>
    <w:rsid w:val="000A5EB7"/>
    <w:rsid w:val="000A6D62"/>
    <w:rsid w:val="000A75F9"/>
    <w:rsid w:val="000B041D"/>
    <w:rsid w:val="000B2662"/>
    <w:rsid w:val="000B2FD6"/>
    <w:rsid w:val="000B4486"/>
    <w:rsid w:val="000B6977"/>
    <w:rsid w:val="000B7FB3"/>
    <w:rsid w:val="000C017C"/>
    <w:rsid w:val="000C0A76"/>
    <w:rsid w:val="000C0D61"/>
    <w:rsid w:val="000C1C0C"/>
    <w:rsid w:val="000C4A64"/>
    <w:rsid w:val="000C4AE3"/>
    <w:rsid w:val="000C5285"/>
    <w:rsid w:val="000C58F9"/>
    <w:rsid w:val="000C7BFA"/>
    <w:rsid w:val="000D05B2"/>
    <w:rsid w:val="000D42B7"/>
    <w:rsid w:val="000D5389"/>
    <w:rsid w:val="000D5B54"/>
    <w:rsid w:val="000D6282"/>
    <w:rsid w:val="000D6972"/>
    <w:rsid w:val="000D7E7C"/>
    <w:rsid w:val="000E5F16"/>
    <w:rsid w:val="000F1B8E"/>
    <w:rsid w:val="000F3C7B"/>
    <w:rsid w:val="000F5F19"/>
    <w:rsid w:val="000F6146"/>
    <w:rsid w:val="000F7F78"/>
    <w:rsid w:val="001027DD"/>
    <w:rsid w:val="001055C9"/>
    <w:rsid w:val="00105C7C"/>
    <w:rsid w:val="001111CC"/>
    <w:rsid w:val="0011142D"/>
    <w:rsid w:val="0011149E"/>
    <w:rsid w:val="001142A6"/>
    <w:rsid w:val="00114563"/>
    <w:rsid w:val="00115698"/>
    <w:rsid w:val="00116877"/>
    <w:rsid w:val="00117574"/>
    <w:rsid w:val="001217A0"/>
    <w:rsid w:val="00121ACE"/>
    <w:rsid w:val="00122419"/>
    <w:rsid w:val="0012577B"/>
    <w:rsid w:val="001279E8"/>
    <w:rsid w:val="001301CC"/>
    <w:rsid w:val="00132033"/>
    <w:rsid w:val="0013210B"/>
    <w:rsid w:val="001328C7"/>
    <w:rsid w:val="00136A14"/>
    <w:rsid w:val="00136CAB"/>
    <w:rsid w:val="00142BB1"/>
    <w:rsid w:val="00143CDE"/>
    <w:rsid w:val="0014588B"/>
    <w:rsid w:val="001462A8"/>
    <w:rsid w:val="0015005C"/>
    <w:rsid w:val="00151BCC"/>
    <w:rsid w:val="0015325E"/>
    <w:rsid w:val="001550CA"/>
    <w:rsid w:val="001601CF"/>
    <w:rsid w:val="001606AC"/>
    <w:rsid w:val="00161FB0"/>
    <w:rsid w:val="00163CE2"/>
    <w:rsid w:val="0016473C"/>
    <w:rsid w:val="001647B4"/>
    <w:rsid w:val="00164D7C"/>
    <w:rsid w:val="001652F1"/>
    <w:rsid w:val="00165CB7"/>
    <w:rsid w:val="00170FC4"/>
    <w:rsid w:val="00171166"/>
    <w:rsid w:val="0017151A"/>
    <w:rsid w:val="00172111"/>
    <w:rsid w:val="00172C9F"/>
    <w:rsid w:val="0017342C"/>
    <w:rsid w:val="001736A8"/>
    <w:rsid w:val="001744B0"/>
    <w:rsid w:val="00175FC4"/>
    <w:rsid w:val="00176631"/>
    <w:rsid w:val="00177676"/>
    <w:rsid w:val="001817E3"/>
    <w:rsid w:val="001823FE"/>
    <w:rsid w:val="00184349"/>
    <w:rsid w:val="00184A5D"/>
    <w:rsid w:val="00184E77"/>
    <w:rsid w:val="00185056"/>
    <w:rsid w:val="00186280"/>
    <w:rsid w:val="00186807"/>
    <w:rsid w:val="00187AE2"/>
    <w:rsid w:val="00187C38"/>
    <w:rsid w:val="00190333"/>
    <w:rsid w:val="00192945"/>
    <w:rsid w:val="0019350E"/>
    <w:rsid w:val="00193549"/>
    <w:rsid w:val="001943DD"/>
    <w:rsid w:val="001948A2"/>
    <w:rsid w:val="00196BA1"/>
    <w:rsid w:val="001A47E3"/>
    <w:rsid w:val="001A4FC8"/>
    <w:rsid w:val="001B0D25"/>
    <w:rsid w:val="001B2AD1"/>
    <w:rsid w:val="001B38E1"/>
    <w:rsid w:val="001B6B9A"/>
    <w:rsid w:val="001B755A"/>
    <w:rsid w:val="001B788A"/>
    <w:rsid w:val="001C1A8B"/>
    <w:rsid w:val="001C1B33"/>
    <w:rsid w:val="001C3243"/>
    <w:rsid w:val="001C5509"/>
    <w:rsid w:val="001C5FB3"/>
    <w:rsid w:val="001C61E0"/>
    <w:rsid w:val="001C741B"/>
    <w:rsid w:val="001D020A"/>
    <w:rsid w:val="001D29AD"/>
    <w:rsid w:val="001D2A67"/>
    <w:rsid w:val="001D2D5D"/>
    <w:rsid w:val="001D3A40"/>
    <w:rsid w:val="001D4ECD"/>
    <w:rsid w:val="001D511F"/>
    <w:rsid w:val="001D5586"/>
    <w:rsid w:val="001D574F"/>
    <w:rsid w:val="001D7F0C"/>
    <w:rsid w:val="001E08E6"/>
    <w:rsid w:val="001E11B3"/>
    <w:rsid w:val="001E14FA"/>
    <w:rsid w:val="001E717A"/>
    <w:rsid w:val="001F0BA9"/>
    <w:rsid w:val="001F412E"/>
    <w:rsid w:val="001F6207"/>
    <w:rsid w:val="00201732"/>
    <w:rsid w:val="002032D1"/>
    <w:rsid w:val="002033C9"/>
    <w:rsid w:val="00207B20"/>
    <w:rsid w:val="00213A23"/>
    <w:rsid w:val="00213B3C"/>
    <w:rsid w:val="002162C9"/>
    <w:rsid w:val="00222B72"/>
    <w:rsid w:val="00223362"/>
    <w:rsid w:val="00226C3C"/>
    <w:rsid w:val="0022708D"/>
    <w:rsid w:val="00227E42"/>
    <w:rsid w:val="00227E87"/>
    <w:rsid w:val="00232182"/>
    <w:rsid w:val="00232C93"/>
    <w:rsid w:val="0023455F"/>
    <w:rsid w:val="002345F3"/>
    <w:rsid w:val="00237084"/>
    <w:rsid w:val="00237DD2"/>
    <w:rsid w:val="002409A2"/>
    <w:rsid w:val="002457A8"/>
    <w:rsid w:val="0024670C"/>
    <w:rsid w:val="00246888"/>
    <w:rsid w:val="00250D85"/>
    <w:rsid w:val="00252951"/>
    <w:rsid w:val="002541CB"/>
    <w:rsid w:val="00254338"/>
    <w:rsid w:val="00254ACF"/>
    <w:rsid w:val="0025555E"/>
    <w:rsid w:val="002573AC"/>
    <w:rsid w:val="00260307"/>
    <w:rsid w:val="0026086C"/>
    <w:rsid w:val="00260F25"/>
    <w:rsid w:val="002613D8"/>
    <w:rsid w:val="00262866"/>
    <w:rsid w:val="00263222"/>
    <w:rsid w:val="00264C37"/>
    <w:rsid w:val="0026529B"/>
    <w:rsid w:val="00266BF2"/>
    <w:rsid w:val="0026782A"/>
    <w:rsid w:val="00270DEF"/>
    <w:rsid w:val="00270E04"/>
    <w:rsid w:val="00270E8C"/>
    <w:rsid w:val="002826C7"/>
    <w:rsid w:val="00283706"/>
    <w:rsid w:val="0028485F"/>
    <w:rsid w:val="002865F2"/>
    <w:rsid w:val="002879B2"/>
    <w:rsid w:val="00293430"/>
    <w:rsid w:val="00295564"/>
    <w:rsid w:val="002A235F"/>
    <w:rsid w:val="002A4885"/>
    <w:rsid w:val="002A7E76"/>
    <w:rsid w:val="002B0963"/>
    <w:rsid w:val="002B1FEA"/>
    <w:rsid w:val="002B25C1"/>
    <w:rsid w:val="002B32FC"/>
    <w:rsid w:val="002B364A"/>
    <w:rsid w:val="002B4075"/>
    <w:rsid w:val="002B4792"/>
    <w:rsid w:val="002B4814"/>
    <w:rsid w:val="002B4F9D"/>
    <w:rsid w:val="002B6693"/>
    <w:rsid w:val="002B7EF1"/>
    <w:rsid w:val="002C0863"/>
    <w:rsid w:val="002C1080"/>
    <w:rsid w:val="002C452A"/>
    <w:rsid w:val="002C5787"/>
    <w:rsid w:val="002C6447"/>
    <w:rsid w:val="002C79DC"/>
    <w:rsid w:val="002D2995"/>
    <w:rsid w:val="002D2C69"/>
    <w:rsid w:val="002D35BD"/>
    <w:rsid w:val="002D4500"/>
    <w:rsid w:val="002D6651"/>
    <w:rsid w:val="002E0DAE"/>
    <w:rsid w:val="002E0ECC"/>
    <w:rsid w:val="002E1994"/>
    <w:rsid w:val="002E2671"/>
    <w:rsid w:val="002E5299"/>
    <w:rsid w:val="002F61F6"/>
    <w:rsid w:val="002F6BC8"/>
    <w:rsid w:val="002F7D27"/>
    <w:rsid w:val="002F7DA8"/>
    <w:rsid w:val="003027C2"/>
    <w:rsid w:val="00310568"/>
    <w:rsid w:val="00310989"/>
    <w:rsid w:val="00311267"/>
    <w:rsid w:val="00311B98"/>
    <w:rsid w:val="00312532"/>
    <w:rsid w:val="00317C0F"/>
    <w:rsid w:val="00320E3C"/>
    <w:rsid w:val="00321D4D"/>
    <w:rsid w:val="003222EF"/>
    <w:rsid w:val="0032321F"/>
    <w:rsid w:val="00323434"/>
    <w:rsid w:val="00323E3D"/>
    <w:rsid w:val="00324879"/>
    <w:rsid w:val="00324A8C"/>
    <w:rsid w:val="00324B99"/>
    <w:rsid w:val="003338E4"/>
    <w:rsid w:val="00333918"/>
    <w:rsid w:val="00335738"/>
    <w:rsid w:val="003366D4"/>
    <w:rsid w:val="0033745B"/>
    <w:rsid w:val="003405D0"/>
    <w:rsid w:val="00340D73"/>
    <w:rsid w:val="003442F0"/>
    <w:rsid w:val="00345B5A"/>
    <w:rsid w:val="00345F52"/>
    <w:rsid w:val="003466BF"/>
    <w:rsid w:val="003500D6"/>
    <w:rsid w:val="00350149"/>
    <w:rsid w:val="00351E46"/>
    <w:rsid w:val="003524BD"/>
    <w:rsid w:val="00354FEB"/>
    <w:rsid w:val="00356095"/>
    <w:rsid w:val="00357695"/>
    <w:rsid w:val="003601BD"/>
    <w:rsid w:val="00360ACD"/>
    <w:rsid w:val="00362D2C"/>
    <w:rsid w:val="003676E3"/>
    <w:rsid w:val="003703A1"/>
    <w:rsid w:val="003704AC"/>
    <w:rsid w:val="00370D40"/>
    <w:rsid w:val="003713A2"/>
    <w:rsid w:val="00371707"/>
    <w:rsid w:val="00371C46"/>
    <w:rsid w:val="00374035"/>
    <w:rsid w:val="003742D1"/>
    <w:rsid w:val="00377514"/>
    <w:rsid w:val="00383F1B"/>
    <w:rsid w:val="00386EDC"/>
    <w:rsid w:val="00387D5D"/>
    <w:rsid w:val="00390B4D"/>
    <w:rsid w:val="00393B85"/>
    <w:rsid w:val="003941D4"/>
    <w:rsid w:val="00394AE6"/>
    <w:rsid w:val="003A3BC1"/>
    <w:rsid w:val="003A55B9"/>
    <w:rsid w:val="003A5B74"/>
    <w:rsid w:val="003A6666"/>
    <w:rsid w:val="003A66EB"/>
    <w:rsid w:val="003A6FB2"/>
    <w:rsid w:val="003B004B"/>
    <w:rsid w:val="003B0457"/>
    <w:rsid w:val="003B049B"/>
    <w:rsid w:val="003B07B2"/>
    <w:rsid w:val="003B0810"/>
    <w:rsid w:val="003B0C71"/>
    <w:rsid w:val="003B105A"/>
    <w:rsid w:val="003B152C"/>
    <w:rsid w:val="003B26FD"/>
    <w:rsid w:val="003B384C"/>
    <w:rsid w:val="003B532A"/>
    <w:rsid w:val="003B641C"/>
    <w:rsid w:val="003B70D3"/>
    <w:rsid w:val="003C0D67"/>
    <w:rsid w:val="003C3091"/>
    <w:rsid w:val="003C4C91"/>
    <w:rsid w:val="003C545C"/>
    <w:rsid w:val="003D3408"/>
    <w:rsid w:val="003D370C"/>
    <w:rsid w:val="003D395E"/>
    <w:rsid w:val="003D41AF"/>
    <w:rsid w:val="003D44A9"/>
    <w:rsid w:val="003D4AA4"/>
    <w:rsid w:val="003D531F"/>
    <w:rsid w:val="003D6F58"/>
    <w:rsid w:val="003E01B0"/>
    <w:rsid w:val="003E0332"/>
    <w:rsid w:val="003E1316"/>
    <w:rsid w:val="003E2906"/>
    <w:rsid w:val="003E306F"/>
    <w:rsid w:val="003F0577"/>
    <w:rsid w:val="003F1647"/>
    <w:rsid w:val="003F1AD1"/>
    <w:rsid w:val="003F3C9A"/>
    <w:rsid w:val="003F3DE3"/>
    <w:rsid w:val="003F42D8"/>
    <w:rsid w:val="003F5A1E"/>
    <w:rsid w:val="003F5BC1"/>
    <w:rsid w:val="003F654F"/>
    <w:rsid w:val="003F67E1"/>
    <w:rsid w:val="003F6FFF"/>
    <w:rsid w:val="0040059A"/>
    <w:rsid w:val="004006BD"/>
    <w:rsid w:val="00400A08"/>
    <w:rsid w:val="004029F4"/>
    <w:rsid w:val="00402CDC"/>
    <w:rsid w:val="00402EE0"/>
    <w:rsid w:val="004041AB"/>
    <w:rsid w:val="004070F3"/>
    <w:rsid w:val="004074D4"/>
    <w:rsid w:val="00407C8F"/>
    <w:rsid w:val="004112B1"/>
    <w:rsid w:val="004118FA"/>
    <w:rsid w:val="00413050"/>
    <w:rsid w:val="0041333F"/>
    <w:rsid w:val="00415425"/>
    <w:rsid w:val="00420AAD"/>
    <w:rsid w:val="00422BAD"/>
    <w:rsid w:val="00423087"/>
    <w:rsid w:val="00423571"/>
    <w:rsid w:val="00423FC5"/>
    <w:rsid w:val="00424231"/>
    <w:rsid w:val="004250C1"/>
    <w:rsid w:val="004260A1"/>
    <w:rsid w:val="00427B71"/>
    <w:rsid w:val="00430A34"/>
    <w:rsid w:val="00432FE9"/>
    <w:rsid w:val="0043550D"/>
    <w:rsid w:val="00435BAE"/>
    <w:rsid w:val="004371FE"/>
    <w:rsid w:val="004379D9"/>
    <w:rsid w:val="0044028A"/>
    <w:rsid w:val="00444127"/>
    <w:rsid w:val="00444CB3"/>
    <w:rsid w:val="00446CA7"/>
    <w:rsid w:val="00447271"/>
    <w:rsid w:val="00453DF5"/>
    <w:rsid w:val="0045700D"/>
    <w:rsid w:val="00457E91"/>
    <w:rsid w:val="00457F78"/>
    <w:rsid w:val="00460EFA"/>
    <w:rsid w:val="00461395"/>
    <w:rsid w:val="004647A9"/>
    <w:rsid w:val="004662EA"/>
    <w:rsid w:val="004667ED"/>
    <w:rsid w:val="004671A0"/>
    <w:rsid w:val="004703E0"/>
    <w:rsid w:val="00470E9F"/>
    <w:rsid w:val="00474DC3"/>
    <w:rsid w:val="00475820"/>
    <w:rsid w:val="0047587C"/>
    <w:rsid w:val="00476135"/>
    <w:rsid w:val="00477754"/>
    <w:rsid w:val="00480340"/>
    <w:rsid w:val="004806F4"/>
    <w:rsid w:val="00480AB5"/>
    <w:rsid w:val="004814D7"/>
    <w:rsid w:val="00482CD6"/>
    <w:rsid w:val="00484FC6"/>
    <w:rsid w:val="00487515"/>
    <w:rsid w:val="0048763B"/>
    <w:rsid w:val="00487E4B"/>
    <w:rsid w:val="00491A1D"/>
    <w:rsid w:val="00493D4E"/>
    <w:rsid w:val="004A06BC"/>
    <w:rsid w:val="004A07A8"/>
    <w:rsid w:val="004A30E6"/>
    <w:rsid w:val="004A3D5F"/>
    <w:rsid w:val="004A4979"/>
    <w:rsid w:val="004A4FDB"/>
    <w:rsid w:val="004B0F15"/>
    <w:rsid w:val="004B2C25"/>
    <w:rsid w:val="004B502E"/>
    <w:rsid w:val="004B5106"/>
    <w:rsid w:val="004B5625"/>
    <w:rsid w:val="004B573C"/>
    <w:rsid w:val="004B57C9"/>
    <w:rsid w:val="004B671E"/>
    <w:rsid w:val="004B6E3A"/>
    <w:rsid w:val="004B6E84"/>
    <w:rsid w:val="004B7CED"/>
    <w:rsid w:val="004C0D47"/>
    <w:rsid w:val="004C0DAE"/>
    <w:rsid w:val="004C1676"/>
    <w:rsid w:val="004C5431"/>
    <w:rsid w:val="004C5EBE"/>
    <w:rsid w:val="004C6593"/>
    <w:rsid w:val="004D0D79"/>
    <w:rsid w:val="004D1694"/>
    <w:rsid w:val="004D1B32"/>
    <w:rsid w:val="004D3AF7"/>
    <w:rsid w:val="004D43F2"/>
    <w:rsid w:val="004D48A8"/>
    <w:rsid w:val="004D4959"/>
    <w:rsid w:val="004D4D61"/>
    <w:rsid w:val="004D54F6"/>
    <w:rsid w:val="004D6854"/>
    <w:rsid w:val="004E20EC"/>
    <w:rsid w:val="004E5626"/>
    <w:rsid w:val="004E60B8"/>
    <w:rsid w:val="004E6C30"/>
    <w:rsid w:val="004E7D65"/>
    <w:rsid w:val="004F0377"/>
    <w:rsid w:val="004F03D7"/>
    <w:rsid w:val="004F0AAF"/>
    <w:rsid w:val="004F4A8B"/>
    <w:rsid w:val="004F731B"/>
    <w:rsid w:val="005018EB"/>
    <w:rsid w:val="00501FF5"/>
    <w:rsid w:val="00502A4E"/>
    <w:rsid w:val="00505D00"/>
    <w:rsid w:val="00507F96"/>
    <w:rsid w:val="00511170"/>
    <w:rsid w:val="00511E5C"/>
    <w:rsid w:val="00512F24"/>
    <w:rsid w:val="00515431"/>
    <w:rsid w:val="00516698"/>
    <w:rsid w:val="005167CB"/>
    <w:rsid w:val="00516ECA"/>
    <w:rsid w:val="0052134D"/>
    <w:rsid w:val="005215D0"/>
    <w:rsid w:val="00521EE3"/>
    <w:rsid w:val="00522940"/>
    <w:rsid w:val="00523F5C"/>
    <w:rsid w:val="00524262"/>
    <w:rsid w:val="00524C6B"/>
    <w:rsid w:val="00525E84"/>
    <w:rsid w:val="005267BC"/>
    <w:rsid w:val="00527959"/>
    <w:rsid w:val="00530372"/>
    <w:rsid w:val="0053491F"/>
    <w:rsid w:val="00540313"/>
    <w:rsid w:val="00540603"/>
    <w:rsid w:val="00540B4C"/>
    <w:rsid w:val="00542808"/>
    <w:rsid w:val="00542F85"/>
    <w:rsid w:val="0054586F"/>
    <w:rsid w:val="005516BD"/>
    <w:rsid w:val="0055704B"/>
    <w:rsid w:val="005578C3"/>
    <w:rsid w:val="00561715"/>
    <w:rsid w:val="0056291E"/>
    <w:rsid w:val="00564186"/>
    <w:rsid w:val="00565897"/>
    <w:rsid w:val="00566F66"/>
    <w:rsid w:val="00567209"/>
    <w:rsid w:val="0056785E"/>
    <w:rsid w:val="00574FDA"/>
    <w:rsid w:val="0057744E"/>
    <w:rsid w:val="00577BC3"/>
    <w:rsid w:val="00581C68"/>
    <w:rsid w:val="0058295E"/>
    <w:rsid w:val="00582F0B"/>
    <w:rsid w:val="00586A23"/>
    <w:rsid w:val="00586CFB"/>
    <w:rsid w:val="00586EDE"/>
    <w:rsid w:val="0059082B"/>
    <w:rsid w:val="00594BE3"/>
    <w:rsid w:val="00594D2B"/>
    <w:rsid w:val="005952AB"/>
    <w:rsid w:val="005952D7"/>
    <w:rsid w:val="00596AF4"/>
    <w:rsid w:val="00596CAA"/>
    <w:rsid w:val="00597236"/>
    <w:rsid w:val="005A0205"/>
    <w:rsid w:val="005A059C"/>
    <w:rsid w:val="005A06BB"/>
    <w:rsid w:val="005A415C"/>
    <w:rsid w:val="005A4559"/>
    <w:rsid w:val="005A496F"/>
    <w:rsid w:val="005A4CF0"/>
    <w:rsid w:val="005B0211"/>
    <w:rsid w:val="005B2383"/>
    <w:rsid w:val="005B3746"/>
    <w:rsid w:val="005B4597"/>
    <w:rsid w:val="005B5DEB"/>
    <w:rsid w:val="005B7992"/>
    <w:rsid w:val="005C0F8A"/>
    <w:rsid w:val="005C1548"/>
    <w:rsid w:val="005C15D1"/>
    <w:rsid w:val="005C1612"/>
    <w:rsid w:val="005C1803"/>
    <w:rsid w:val="005C1CA8"/>
    <w:rsid w:val="005C3F27"/>
    <w:rsid w:val="005C44F3"/>
    <w:rsid w:val="005C5AF6"/>
    <w:rsid w:val="005C7097"/>
    <w:rsid w:val="005C7DD6"/>
    <w:rsid w:val="005D2B5A"/>
    <w:rsid w:val="005D6564"/>
    <w:rsid w:val="005D6FEB"/>
    <w:rsid w:val="005D77E5"/>
    <w:rsid w:val="005E0457"/>
    <w:rsid w:val="005E1E3E"/>
    <w:rsid w:val="005E2E16"/>
    <w:rsid w:val="005E5509"/>
    <w:rsid w:val="005E5BD5"/>
    <w:rsid w:val="005E5C29"/>
    <w:rsid w:val="005E7920"/>
    <w:rsid w:val="005F1257"/>
    <w:rsid w:val="005F162E"/>
    <w:rsid w:val="005F1D23"/>
    <w:rsid w:val="005F205E"/>
    <w:rsid w:val="005F41B2"/>
    <w:rsid w:val="005F6083"/>
    <w:rsid w:val="006018F9"/>
    <w:rsid w:val="00605375"/>
    <w:rsid w:val="00607735"/>
    <w:rsid w:val="00613875"/>
    <w:rsid w:val="006158E6"/>
    <w:rsid w:val="00617430"/>
    <w:rsid w:val="00617BE9"/>
    <w:rsid w:val="0062042C"/>
    <w:rsid w:val="00624FF2"/>
    <w:rsid w:val="00625974"/>
    <w:rsid w:val="0062635A"/>
    <w:rsid w:val="0062718B"/>
    <w:rsid w:val="00630246"/>
    <w:rsid w:val="00630867"/>
    <w:rsid w:val="0063184C"/>
    <w:rsid w:val="006363F2"/>
    <w:rsid w:val="006373DC"/>
    <w:rsid w:val="00646FE6"/>
    <w:rsid w:val="006476CB"/>
    <w:rsid w:val="00650541"/>
    <w:rsid w:val="006509DA"/>
    <w:rsid w:val="00651843"/>
    <w:rsid w:val="00660E5E"/>
    <w:rsid w:val="00661A5C"/>
    <w:rsid w:val="006636EE"/>
    <w:rsid w:val="00663F2B"/>
    <w:rsid w:val="006641D7"/>
    <w:rsid w:val="00664EB4"/>
    <w:rsid w:val="00665C6C"/>
    <w:rsid w:val="006667FE"/>
    <w:rsid w:val="00666FD3"/>
    <w:rsid w:val="0066772D"/>
    <w:rsid w:val="00670E63"/>
    <w:rsid w:val="0067156C"/>
    <w:rsid w:val="00672CFA"/>
    <w:rsid w:val="00673689"/>
    <w:rsid w:val="00673770"/>
    <w:rsid w:val="00674734"/>
    <w:rsid w:val="0067477B"/>
    <w:rsid w:val="006770C4"/>
    <w:rsid w:val="006821D2"/>
    <w:rsid w:val="00682EA7"/>
    <w:rsid w:val="00683F7F"/>
    <w:rsid w:val="00687089"/>
    <w:rsid w:val="006918A4"/>
    <w:rsid w:val="00691ABE"/>
    <w:rsid w:val="00691B5A"/>
    <w:rsid w:val="00694069"/>
    <w:rsid w:val="0069557E"/>
    <w:rsid w:val="006964F7"/>
    <w:rsid w:val="00696DC7"/>
    <w:rsid w:val="006973D3"/>
    <w:rsid w:val="006978E3"/>
    <w:rsid w:val="006979E2"/>
    <w:rsid w:val="006A0984"/>
    <w:rsid w:val="006A1C75"/>
    <w:rsid w:val="006A2AC8"/>
    <w:rsid w:val="006A30E0"/>
    <w:rsid w:val="006A4829"/>
    <w:rsid w:val="006A6736"/>
    <w:rsid w:val="006A769F"/>
    <w:rsid w:val="006B0B78"/>
    <w:rsid w:val="006B1AC3"/>
    <w:rsid w:val="006B1FA8"/>
    <w:rsid w:val="006B2195"/>
    <w:rsid w:val="006B22EF"/>
    <w:rsid w:val="006B3AC6"/>
    <w:rsid w:val="006B457B"/>
    <w:rsid w:val="006B5FCA"/>
    <w:rsid w:val="006B7096"/>
    <w:rsid w:val="006C048B"/>
    <w:rsid w:val="006C1237"/>
    <w:rsid w:val="006C2E38"/>
    <w:rsid w:val="006C3993"/>
    <w:rsid w:val="006C517F"/>
    <w:rsid w:val="006C56DC"/>
    <w:rsid w:val="006C6373"/>
    <w:rsid w:val="006C7616"/>
    <w:rsid w:val="006D18EE"/>
    <w:rsid w:val="006D39FE"/>
    <w:rsid w:val="006D56C2"/>
    <w:rsid w:val="006D58E8"/>
    <w:rsid w:val="006D5CD1"/>
    <w:rsid w:val="006E368C"/>
    <w:rsid w:val="006E368E"/>
    <w:rsid w:val="006E3772"/>
    <w:rsid w:val="006E5D3C"/>
    <w:rsid w:val="006E6681"/>
    <w:rsid w:val="006E71E7"/>
    <w:rsid w:val="006F08BD"/>
    <w:rsid w:val="006F1580"/>
    <w:rsid w:val="006F3D59"/>
    <w:rsid w:val="006F4E05"/>
    <w:rsid w:val="006F62A2"/>
    <w:rsid w:val="00700A0A"/>
    <w:rsid w:val="007016EF"/>
    <w:rsid w:val="007017CB"/>
    <w:rsid w:val="00701A07"/>
    <w:rsid w:val="00701AE6"/>
    <w:rsid w:val="00702848"/>
    <w:rsid w:val="00703218"/>
    <w:rsid w:val="00710420"/>
    <w:rsid w:val="00711995"/>
    <w:rsid w:val="00711C94"/>
    <w:rsid w:val="00713D4F"/>
    <w:rsid w:val="00714066"/>
    <w:rsid w:val="00717E3B"/>
    <w:rsid w:val="00717F7A"/>
    <w:rsid w:val="00720557"/>
    <w:rsid w:val="007228E0"/>
    <w:rsid w:val="0072293E"/>
    <w:rsid w:val="007229A8"/>
    <w:rsid w:val="00724BBF"/>
    <w:rsid w:val="007257D8"/>
    <w:rsid w:val="00725A2A"/>
    <w:rsid w:val="00731DC6"/>
    <w:rsid w:val="007320A7"/>
    <w:rsid w:val="00732BC0"/>
    <w:rsid w:val="0073302B"/>
    <w:rsid w:val="007340E7"/>
    <w:rsid w:val="0073457E"/>
    <w:rsid w:val="007372FF"/>
    <w:rsid w:val="0074023F"/>
    <w:rsid w:val="007402BB"/>
    <w:rsid w:val="00744C21"/>
    <w:rsid w:val="00746A7B"/>
    <w:rsid w:val="00751169"/>
    <w:rsid w:val="00751484"/>
    <w:rsid w:val="00752CF6"/>
    <w:rsid w:val="00754848"/>
    <w:rsid w:val="00754B44"/>
    <w:rsid w:val="007550A6"/>
    <w:rsid w:val="00760E16"/>
    <w:rsid w:val="0076200F"/>
    <w:rsid w:val="00762F0F"/>
    <w:rsid w:val="00762F26"/>
    <w:rsid w:val="00763661"/>
    <w:rsid w:val="00764357"/>
    <w:rsid w:val="00764F6E"/>
    <w:rsid w:val="007675A2"/>
    <w:rsid w:val="00770B0B"/>
    <w:rsid w:val="00770D02"/>
    <w:rsid w:val="00771416"/>
    <w:rsid w:val="00771B94"/>
    <w:rsid w:val="00773B06"/>
    <w:rsid w:val="007755F2"/>
    <w:rsid w:val="007759EE"/>
    <w:rsid w:val="0077645D"/>
    <w:rsid w:val="0078032F"/>
    <w:rsid w:val="00780AA5"/>
    <w:rsid w:val="00785C32"/>
    <w:rsid w:val="00786688"/>
    <w:rsid w:val="007877F1"/>
    <w:rsid w:val="00790D97"/>
    <w:rsid w:val="00792110"/>
    <w:rsid w:val="00792B9C"/>
    <w:rsid w:val="00796ABF"/>
    <w:rsid w:val="00797CF3"/>
    <w:rsid w:val="007A131B"/>
    <w:rsid w:val="007A136A"/>
    <w:rsid w:val="007A2933"/>
    <w:rsid w:val="007A3921"/>
    <w:rsid w:val="007A535B"/>
    <w:rsid w:val="007A6037"/>
    <w:rsid w:val="007A6171"/>
    <w:rsid w:val="007B1FE6"/>
    <w:rsid w:val="007B2099"/>
    <w:rsid w:val="007B2AB7"/>
    <w:rsid w:val="007B3AFE"/>
    <w:rsid w:val="007B452C"/>
    <w:rsid w:val="007B507A"/>
    <w:rsid w:val="007B520C"/>
    <w:rsid w:val="007B5E73"/>
    <w:rsid w:val="007B6403"/>
    <w:rsid w:val="007B6758"/>
    <w:rsid w:val="007B70BF"/>
    <w:rsid w:val="007B7F79"/>
    <w:rsid w:val="007C0705"/>
    <w:rsid w:val="007C15F8"/>
    <w:rsid w:val="007C1E45"/>
    <w:rsid w:val="007C3071"/>
    <w:rsid w:val="007C346E"/>
    <w:rsid w:val="007C46FD"/>
    <w:rsid w:val="007C4D20"/>
    <w:rsid w:val="007C5E8E"/>
    <w:rsid w:val="007C6A11"/>
    <w:rsid w:val="007C6A93"/>
    <w:rsid w:val="007C7573"/>
    <w:rsid w:val="007D04E6"/>
    <w:rsid w:val="007D3A0B"/>
    <w:rsid w:val="007D3D6C"/>
    <w:rsid w:val="007D51AA"/>
    <w:rsid w:val="007D6ED9"/>
    <w:rsid w:val="007E04A6"/>
    <w:rsid w:val="007E0896"/>
    <w:rsid w:val="007E5B4E"/>
    <w:rsid w:val="007E68DF"/>
    <w:rsid w:val="007E6EF9"/>
    <w:rsid w:val="007F087E"/>
    <w:rsid w:val="007F181D"/>
    <w:rsid w:val="007F32E2"/>
    <w:rsid w:val="007F3809"/>
    <w:rsid w:val="007F3D3A"/>
    <w:rsid w:val="007F4D72"/>
    <w:rsid w:val="007F57BC"/>
    <w:rsid w:val="007F591F"/>
    <w:rsid w:val="007F6738"/>
    <w:rsid w:val="008019A5"/>
    <w:rsid w:val="00801A80"/>
    <w:rsid w:val="00801E53"/>
    <w:rsid w:val="008031D4"/>
    <w:rsid w:val="00803CE4"/>
    <w:rsid w:val="00804C26"/>
    <w:rsid w:val="00804DFB"/>
    <w:rsid w:val="00805404"/>
    <w:rsid w:val="008055FB"/>
    <w:rsid w:val="00806F8F"/>
    <w:rsid w:val="00807CCE"/>
    <w:rsid w:val="008125C1"/>
    <w:rsid w:val="008126D0"/>
    <w:rsid w:val="00815124"/>
    <w:rsid w:val="0081636A"/>
    <w:rsid w:val="008207ED"/>
    <w:rsid w:val="00820C0F"/>
    <w:rsid w:val="008243F8"/>
    <w:rsid w:val="008316B0"/>
    <w:rsid w:val="0083240D"/>
    <w:rsid w:val="008352D8"/>
    <w:rsid w:val="00840D2D"/>
    <w:rsid w:val="00841B54"/>
    <w:rsid w:val="00844FCC"/>
    <w:rsid w:val="008474AE"/>
    <w:rsid w:val="008512F2"/>
    <w:rsid w:val="008513AD"/>
    <w:rsid w:val="0085151D"/>
    <w:rsid w:val="0085322A"/>
    <w:rsid w:val="008541E2"/>
    <w:rsid w:val="00855094"/>
    <w:rsid w:val="0085526E"/>
    <w:rsid w:val="00856C21"/>
    <w:rsid w:val="008600DD"/>
    <w:rsid w:val="00861337"/>
    <w:rsid w:val="00861F16"/>
    <w:rsid w:val="00862A48"/>
    <w:rsid w:val="00863218"/>
    <w:rsid w:val="00863D4C"/>
    <w:rsid w:val="00863D68"/>
    <w:rsid w:val="00864CE6"/>
    <w:rsid w:val="00864F04"/>
    <w:rsid w:val="00865BB7"/>
    <w:rsid w:val="008674CB"/>
    <w:rsid w:val="00875895"/>
    <w:rsid w:val="00875D73"/>
    <w:rsid w:val="00876F9A"/>
    <w:rsid w:val="0087744E"/>
    <w:rsid w:val="008800C4"/>
    <w:rsid w:val="0088022E"/>
    <w:rsid w:val="00881D5B"/>
    <w:rsid w:val="00884C3F"/>
    <w:rsid w:val="008902CC"/>
    <w:rsid w:val="00890851"/>
    <w:rsid w:val="00890DA5"/>
    <w:rsid w:val="00891C74"/>
    <w:rsid w:val="00892940"/>
    <w:rsid w:val="008935E4"/>
    <w:rsid w:val="00893ADB"/>
    <w:rsid w:val="008A308D"/>
    <w:rsid w:val="008A37CE"/>
    <w:rsid w:val="008A5C4D"/>
    <w:rsid w:val="008A6AA5"/>
    <w:rsid w:val="008A7925"/>
    <w:rsid w:val="008B0070"/>
    <w:rsid w:val="008B01F1"/>
    <w:rsid w:val="008B030F"/>
    <w:rsid w:val="008B0955"/>
    <w:rsid w:val="008B5903"/>
    <w:rsid w:val="008B70A2"/>
    <w:rsid w:val="008C0728"/>
    <w:rsid w:val="008C28C8"/>
    <w:rsid w:val="008C5731"/>
    <w:rsid w:val="008C58F8"/>
    <w:rsid w:val="008C78E3"/>
    <w:rsid w:val="008D18B4"/>
    <w:rsid w:val="008D2D31"/>
    <w:rsid w:val="008D34C5"/>
    <w:rsid w:val="008D4236"/>
    <w:rsid w:val="008D4964"/>
    <w:rsid w:val="008D53DB"/>
    <w:rsid w:val="008D7987"/>
    <w:rsid w:val="008D7C38"/>
    <w:rsid w:val="008D7F5B"/>
    <w:rsid w:val="008E186B"/>
    <w:rsid w:val="008E4D5E"/>
    <w:rsid w:val="008E6AD2"/>
    <w:rsid w:val="008F081D"/>
    <w:rsid w:val="008F0BDC"/>
    <w:rsid w:val="008F113E"/>
    <w:rsid w:val="008F1D39"/>
    <w:rsid w:val="008F2414"/>
    <w:rsid w:val="008F5AF8"/>
    <w:rsid w:val="008F63A6"/>
    <w:rsid w:val="008F64CB"/>
    <w:rsid w:val="0090106A"/>
    <w:rsid w:val="0090211E"/>
    <w:rsid w:val="00902135"/>
    <w:rsid w:val="009021E7"/>
    <w:rsid w:val="00905A5E"/>
    <w:rsid w:val="00906ADE"/>
    <w:rsid w:val="00906F25"/>
    <w:rsid w:val="00907B09"/>
    <w:rsid w:val="00914035"/>
    <w:rsid w:val="009156BD"/>
    <w:rsid w:val="00915D4F"/>
    <w:rsid w:val="009162A2"/>
    <w:rsid w:val="00916840"/>
    <w:rsid w:val="00934B54"/>
    <w:rsid w:val="00942761"/>
    <w:rsid w:val="00943600"/>
    <w:rsid w:val="00943A9E"/>
    <w:rsid w:val="00945F6C"/>
    <w:rsid w:val="00955176"/>
    <w:rsid w:val="00955856"/>
    <w:rsid w:val="009573F8"/>
    <w:rsid w:val="00960D64"/>
    <w:rsid w:val="00963B70"/>
    <w:rsid w:val="00963BCA"/>
    <w:rsid w:val="00970320"/>
    <w:rsid w:val="00970350"/>
    <w:rsid w:val="0097179E"/>
    <w:rsid w:val="00971EAC"/>
    <w:rsid w:val="00973364"/>
    <w:rsid w:val="00974DF3"/>
    <w:rsid w:val="00977A0C"/>
    <w:rsid w:val="00977E86"/>
    <w:rsid w:val="009802F1"/>
    <w:rsid w:val="00982163"/>
    <w:rsid w:val="009829E7"/>
    <w:rsid w:val="00982D6A"/>
    <w:rsid w:val="00984386"/>
    <w:rsid w:val="009875E6"/>
    <w:rsid w:val="00987F6D"/>
    <w:rsid w:val="00993832"/>
    <w:rsid w:val="00993AAB"/>
    <w:rsid w:val="009948FC"/>
    <w:rsid w:val="00994A97"/>
    <w:rsid w:val="00997897"/>
    <w:rsid w:val="009A0CFE"/>
    <w:rsid w:val="009A1F07"/>
    <w:rsid w:val="009A3101"/>
    <w:rsid w:val="009A41B7"/>
    <w:rsid w:val="009A5F02"/>
    <w:rsid w:val="009B15B1"/>
    <w:rsid w:val="009B188E"/>
    <w:rsid w:val="009B51DF"/>
    <w:rsid w:val="009B7C9A"/>
    <w:rsid w:val="009C1D2F"/>
    <w:rsid w:val="009C1ECE"/>
    <w:rsid w:val="009C27A5"/>
    <w:rsid w:val="009C2E96"/>
    <w:rsid w:val="009C36DA"/>
    <w:rsid w:val="009C39FC"/>
    <w:rsid w:val="009C3D20"/>
    <w:rsid w:val="009C438B"/>
    <w:rsid w:val="009C7605"/>
    <w:rsid w:val="009C7CCD"/>
    <w:rsid w:val="009D08F9"/>
    <w:rsid w:val="009D1D7B"/>
    <w:rsid w:val="009D4226"/>
    <w:rsid w:val="009D5522"/>
    <w:rsid w:val="009D6497"/>
    <w:rsid w:val="009D66B5"/>
    <w:rsid w:val="009D735E"/>
    <w:rsid w:val="009E0387"/>
    <w:rsid w:val="009E183B"/>
    <w:rsid w:val="009F1E30"/>
    <w:rsid w:val="009F26E7"/>
    <w:rsid w:val="009F3754"/>
    <w:rsid w:val="009F37C8"/>
    <w:rsid w:val="009F401F"/>
    <w:rsid w:val="00A005E2"/>
    <w:rsid w:val="00A0302D"/>
    <w:rsid w:val="00A05B12"/>
    <w:rsid w:val="00A062B7"/>
    <w:rsid w:val="00A104EC"/>
    <w:rsid w:val="00A11A69"/>
    <w:rsid w:val="00A139BC"/>
    <w:rsid w:val="00A15261"/>
    <w:rsid w:val="00A15A09"/>
    <w:rsid w:val="00A16B2B"/>
    <w:rsid w:val="00A17549"/>
    <w:rsid w:val="00A2038F"/>
    <w:rsid w:val="00A21D63"/>
    <w:rsid w:val="00A23B4D"/>
    <w:rsid w:val="00A23E7A"/>
    <w:rsid w:val="00A240BB"/>
    <w:rsid w:val="00A24E61"/>
    <w:rsid w:val="00A25C6A"/>
    <w:rsid w:val="00A25F03"/>
    <w:rsid w:val="00A27046"/>
    <w:rsid w:val="00A276FB"/>
    <w:rsid w:val="00A30070"/>
    <w:rsid w:val="00A3229C"/>
    <w:rsid w:val="00A3263D"/>
    <w:rsid w:val="00A336EF"/>
    <w:rsid w:val="00A35AE7"/>
    <w:rsid w:val="00A35E9E"/>
    <w:rsid w:val="00A36299"/>
    <w:rsid w:val="00A377DE"/>
    <w:rsid w:val="00A42FB3"/>
    <w:rsid w:val="00A46EFD"/>
    <w:rsid w:val="00A47581"/>
    <w:rsid w:val="00A50051"/>
    <w:rsid w:val="00A52C7C"/>
    <w:rsid w:val="00A53052"/>
    <w:rsid w:val="00A531B2"/>
    <w:rsid w:val="00A53555"/>
    <w:rsid w:val="00A55045"/>
    <w:rsid w:val="00A55250"/>
    <w:rsid w:val="00A56A3B"/>
    <w:rsid w:val="00A6046C"/>
    <w:rsid w:val="00A624D6"/>
    <w:rsid w:val="00A62BBE"/>
    <w:rsid w:val="00A62F7F"/>
    <w:rsid w:val="00A63906"/>
    <w:rsid w:val="00A67AF8"/>
    <w:rsid w:val="00A67DE3"/>
    <w:rsid w:val="00A7023A"/>
    <w:rsid w:val="00A72D4B"/>
    <w:rsid w:val="00A734F3"/>
    <w:rsid w:val="00A736DC"/>
    <w:rsid w:val="00A7436C"/>
    <w:rsid w:val="00A744FF"/>
    <w:rsid w:val="00A7560E"/>
    <w:rsid w:val="00A77AB7"/>
    <w:rsid w:val="00A80830"/>
    <w:rsid w:val="00A8247A"/>
    <w:rsid w:val="00A831B1"/>
    <w:rsid w:val="00A84454"/>
    <w:rsid w:val="00A878A6"/>
    <w:rsid w:val="00A90414"/>
    <w:rsid w:val="00A929B7"/>
    <w:rsid w:val="00A96508"/>
    <w:rsid w:val="00A96CC3"/>
    <w:rsid w:val="00A97DA2"/>
    <w:rsid w:val="00AA004B"/>
    <w:rsid w:val="00AA024A"/>
    <w:rsid w:val="00AA0B15"/>
    <w:rsid w:val="00AA0B88"/>
    <w:rsid w:val="00AA0E77"/>
    <w:rsid w:val="00AA42CF"/>
    <w:rsid w:val="00AA5740"/>
    <w:rsid w:val="00AA688B"/>
    <w:rsid w:val="00AA7344"/>
    <w:rsid w:val="00AA796A"/>
    <w:rsid w:val="00AB1215"/>
    <w:rsid w:val="00AB2A1C"/>
    <w:rsid w:val="00AB2B7E"/>
    <w:rsid w:val="00AB51B1"/>
    <w:rsid w:val="00AB6233"/>
    <w:rsid w:val="00AB65C3"/>
    <w:rsid w:val="00AB74F7"/>
    <w:rsid w:val="00AB7544"/>
    <w:rsid w:val="00AC1032"/>
    <w:rsid w:val="00AC192A"/>
    <w:rsid w:val="00AC3279"/>
    <w:rsid w:val="00AC3C24"/>
    <w:rsid w:val="00AC3D94"/>
    <w:rsid w:val="00AC4F50"/>
    <w:rsid w:val="00AC5234"/>
    <w:rsid w:val="00AD0135"/>
    <w:rsid w:val="00AD39C0"/>
    <w:rsid w:val="00AD65A7"/>
    <w:rsid w:val="00AD70E6"/>
    <w:rsid w:val="00AD7C4F"/>
    <w:rsid w:val="00AE306F"/>
    <w:rsid w:val="00AE6DAB"/>
    <w:rsid w:val="00AE7090"/>
    <w:rsid w:val="00AF008F"/>
    <w:rsid w:val="00AF4F71"/>
    <w:rsid w:val="00AF5EBC"/>
    <w:rsid w:val="00AF6415"/>
    <w:rsid w:val="00AF6E3F"/>
    <w:rsid w:val="00B01624"/>
    <w:rsid w:val="00B03BC6"/>
    <w:rsid w:val="00B05166"/>
    <w:rsid w:val="00B067B2"/>
    <w:rsid w:val="00B06910"/>
    <w:rsid w:val="00B06CB1"/>
    <w:rsid w:val="00B07496"/>
    <w:rsid w:val="00B11603"/>
    <w:rsid w:val="00B11C2E"/>
    <w:rsid w:val="00B11DD1"/>
    <w:rsid w:val="00B1376D"/>
    <w:rsid w:val="00B14B00"/>
    <w:rsid w:val="00B15539"/>
    <w:rsid w:val="00B169F7"/>
    <w:rsid w:val="00B17452"/>
    <w:rsid w:val="00B206F0"/>
    <w:rsid w:val="00B22F5F"/>
    <w:rsid w:val="00B24A71"/>
    <w:rsid w:val="00B31283"/>
    <w:rsid w:val="00B31A3A"/>
    <w:rsid w:val="00B3296D"/>
    <w:rsid w:val="00B33778"/>
    <w:rsid w:val="00B33C2B"/>
    <w:rsid w:val="00B33F49"/>
    <w:rsid w:val="00B34B89"/>
    <w:rsid w:val="00B402B5"/>
    <w:rsid w:val="00B4081E"/>
    <w:rsid w:val="00B41FF6"/>
    <w:rsid w:val="00B44749"/>
    <w:rsid w:val="00B462D5"/>
    <w:rsid w:val="00B46C6B"/>
    <w:rsid w:val="00B47225"/>
    <w:rsid w:val="00B47C59"/>
    <w:rsid w:val="00B500C1"/>
    <w:rsid w:val="00B51247"/>
    <w:rsid w:val="00B51599"/>
    <w:rsid w:val="00B529B9"/>
    <w:rsid w:val="00B52F66"/>
    <w:rsid w:val="00B53DCF"/>
    <w:rsid w:val="00B55224"/>
    <w:rsid w:val="00B552D6"/>
    <w:rsid w:val="00B57D36"/>
    <w:rsid w:val="00B60C61"/>
    <w:rsid w:val="00B613FB"/>
    <w:rsid w:val="00B62358"/>
    <w:rsid w:val="00B642B2"/>
    <w:rsid w:val="00B6442F"/>
    <w:rsid w:val="00B64F38"/>
    <w:rsid w:val="00B66963"/>
    <w:rsid w:val="00B67361"/>
    <w:rsid w:val="00B7166A"/>
    <w:rsid w:val="00B71A2E"/>
    <w:rsid w:val="00B72536"/>
    <w:rsid w:val="00B727E1"/>
    <w:rsid w:val="00B73DFC"/>
    <w:rsid w:val="00B766F6"/>
    <w:rsid w:val="00B768E1"/>
    <w:rsid w:val="00B7699B"/>
    <w:rsid w:val="00B7712D"/>
    <w:rsid w:val="00B77515"/>
    <w:rsid w:val="00B77C56"/>
    <w:rsid w:val="00B77E42"/>
    <w:rsid w:val="00B80831"/>
    <w:rsid w:val="00B81361"/>
    <w:rsid w:val="00B82E4F"/>
    <w:rsid w:val="00B82FA4"/>
    <w:rsid w:val="00B84D9E"/>
    <w:rsid w:val="00B8578E"/>
    <w:rsid w:val="00B8669E"/>
    <w:rsid w:val="00B86E49"/>
    <w:rsid w:val="00B871CB"/>
    <w:rsid w:val="00B87BA3"/>
    <w:rsid w:val="00B90C3D"/>
    <w:rsid w:val="00B91625"/>
    <w:rsid w:val="00B92F06"/>
    <w:rsid w:val="00B94685"/>
    <w:rsid w:val="00B97B6D"/>
    <w:rsid w:val="00BA5C5F"/>
    <w:rsid w:val="00BA71F6"/>
    <w:rsid w:val="00BA7420"/>
    <w:rsid w:val="00BA7E98"/>
    <w:rsid w:val="00BB111B"/>
    <w:rsid w:val="00BB2227"/>
    <w:rsid w:val="00BB2D56"/>
    <w:rsid w:val="00BB36E7"/>
    <w:rsid w:val="00BB377D"/>
    <w:rsid w:val="00BB77CB"/>
    <w:rsid w:val="00BB7DC2"/>
    <w:rsid w:val="00BC297C"/>
    <w:rsid w:val="00BC343A"/>
    <w:rsid w:val="00BC525F"/>
    <w:rsid w:val="00BC575A"/>
    <w:rsid w:val="00BD099C"/>
    <w:rsid w:val="00BD21A9"/>
    <w:rsid w:val="00BD4B77"/>
    <w:rsid w:val="00BD537E"/>
    <w:rsid w:val="00BD643A"/>
    <w:rsid w:val="00BD66C9"/>
    <w:rsid w:val="00BE0654"/>
    <w:rsid w:val="00BE121B"/>
    <w:rsid w:val="00BE1D7A"/>
    <w:rsid w:val="00BE347D"/>
    <w:rsid w:val="00BE6776"/>
    <w:rsid w:val="00BE7232"/>
    <w:rsid w:val="00BF3454"/>
    <w:rsid w:val="00BF3F7C"/>
    <w:rsid w:val="00BF426C"/>
    <w:rsid w:val="00BF4EDE"/>
    <w:rsid w:val="00BF782A"/>
    <w:rsid w:val="00C0133A"/>
    <w:rsid w:val="00C015D8"/>
    <w:rsid w:val="00C04776"/>
    <w:rsid w:val="00C079E3"/>
    <w:rsid w:val="00C1096A"/>
    <w:rsid w:val="00C10B9A"/>
    <w:rsid w:val="00C11624"/>
    <w:rsid w:val="00C14013"/>
    <w:rsid w:val="00C14119"/>
    <w:rsid w:val="00C156FE"/>
    <w:rsid w:val="00C15CAB"/>
    <w:rsid w:val="00C200A6"/>
    <w:rsid w:val="00C20BB3"/>
    <w:rsid w:val="00C213F3"/>
    <w:rsid w:val="00C21AB1"/>
    <w:rsid w:val="00C2368E"/>
    <w:rsid w:val="00C24875"/>
    <w:rsid w:val="00C24DDF"/>
    <w:rsid w:val="00C26347"/>
    <w:rsid w:val="00C278D0"/>
    <w:rsid w:val="00C30B86"/>
    <w:rsid w:val="00C3185F"/>
    <w:rsid w:val="00C31C94"/>
    <w:rsid w:val="00C31CAB"/>
    <w:rsid w:val="00C320D2"/>
    <w:rsid w:val="00C34312"/>
    <w:rsid w:val="00C349BA"/>
    <w:rsid w:val="00C34B6E"/>
    <w:rsid w:val="00C34CAF"/>
    <w:rsid w:val="00C34FA5"/>
    <w:rsid w:val="00C366D1"/>
    <w:rsid w:val="00C36860"/>
    <w:rsid w:val="00C36EDC"/>
    <w:rsid w:val="00C37548"/>
    <w:rsid w:val="00C377D8"/>
    <w:rsid w:val="00C42505"/>
    <w:rsid w:val="00C4250D"/>
    <w:rsid w:val="00C46470"/>
    <w:rsid w:val="00C471C9"/>
    <w:rsid w:val="00C471E9"/>
    <w:rsid w:val="00C50351"/>
    <w:rsid w:val="00C5056E"/>
    <w:rsid w:val="00C50C43"/>
    <w:rsid w:val="00C52487"/>
    <w:rsid w:val="00C54858"/>
    <w:rsid w:val="00C54C76"/>
    <w:rsid w:val="00C56D90"/>
    <w:rsid w:val="00C60051"/>
    <w:rsid w:val="00C606B6"/>
    <w:rsid w:val="00C61625"/>
    <w:rsid w:val="00C61906"/>
    <w:rsid w:val="00C61A05"/>
    <w:rsid w:val="00C622AF"/>
    <w:rsid w:val="00C62FC2"/>
    <w:rsid w:val="00C647CC"/>
    <w:rsid w:val="00C64D66"/>
    <w:rsid w:val="00C65213"/>
    <w:rsid w:val="00C658CC"/>
    <w:rsid w:val="00C660C8"/>
    <w:rsid w:val="00C67FD1"/>
    <w:rsid w:val="00C707D8"/>
    <w:rsid w:val="00C73343"/>
    <w:rsid w:val="00C775D8"/>
    <w:rsid w:val="00C77AB4"/>
    <w:rsid w:val="00C843BC"/>
    <w:rsid w:val="00C86565"/>
    <w:rsid w:val="00C86F91"/>
    <w:rsid w:val="00C87E8E"/>
    <w:rsid w:val="00C87F4E"/>
    <w:rsid w:val="00C914AA"/>
    <w:rsid w:val="00C91750"/>
    <w:rsid w:val="00C97702"/>
    <w:rsid w:val="00CA2D17"/>
    <w:rsid w:val="00CA3B12"/>
    <w:rsid w:val="00CA5F5D"/>
    <w:rsid w:val="00CA7073"/>
    <w:rsid w:val="00CA78BF"/>
    <w:rsid w:val="00CB055F"/>
    <w:rsid w:val="00CB13A8"/>
    <w:rsid w:val="00CB1CD4"/>
    <w:rsid w:val="00CB3EE7"/>
    <w:rsid w:val="00CB5185"/>
    <w:rsid w:val="00CB51A8"/>
    <w:rsid w:val="00CB6341"/>
    <w:rsid w:val="00CC006F"/>
    <w:rsid w:val="00CC0818"/>
    <w:rsid w:val="00CC14F2"/>
    <w:rsid w:val="00CC2560"/>
    <w:rsid w:val="00CC2F6F"/>
    <w:rsid w:val="00CD315C"/>
    <w:rsid w:val="00CD6916"/>
    <w:rsid w:val="00CD7651"/>
    <w:rsid w:val="00CE2898"/>
    <w:rsid w:val="00CE2E7A"/>
    <w:rsid w:val="00CE2E9F"/>
    <w:rsid w:val="00CE3EAA"/>
    <w:rsid w:val="00CE5D15"/>
    <w:rsid w:val="00CE6DE1"/>
    <w:rsid w:val="00CF08FA"/>
    <w:rsid w:val="00CF2B25"/>
    <w:rsid w:val="00CF3B87"/>
    <w:rsid w:val="00CF445A"/>
    <w:rsid w:val="00CF5308"/>
    <w:rsid w:val="00CF5F9B"/>
    <w:rsid w:val="00D00940"/>
    <w:rsid w:val="00D01AC8"/>
    <w:rsid w:val="00D02036"/>
    <w:rsid w:val="00D02329"/>
    <w:rsid w:val="00D0406E"/>
    <w:rsid w:val="00D04297"/>
    <w:rsid w:val="00D0469F"/>
    <w:rsid w:val="00D05E46"/>
    <w:rsid w:val="00D068D0"/>
    <w:rsid w:val="00D11609"/>
    <w:rsid w:val="00D117CB"/>
    <w:rsid w:val="00D12362"/>
    <w:rsid w:val="00D1270E"/>
    <w:rsid w:val="00D15F9C"/>
    <w:rsid w:val="00D162F2"/>
    <w:rsid w:val="00D172A5"/>
    <w:rsid w:val="00D17814"/>
    <w:rsid w:val="00D2016C"/>
    <w:rsid w:val="00D20448"/>
    <w:rsid w:val="00D21784"/>
    <w:rsid w:val="00D21D6A"/>
    <w:rsid w:val="00D2558E"/>
    <w:rsid w:val="00D270A3"/>
    <w:rsid w:val="00D318E2"/>
    <w:rsid w:val="00D325B7"/>
    <w:rsid w:val="00D332FF"/>
    <w:rsid w:val="00D33E76"/>
    <w:rsid w:val="00D34E3C"/>
    <w:rsid w:val="00D35F68"/>
    <w:rsid w:val="00D365B3"/>
    <w:rsid w:val="00D36A38"/>
    <w:rsid w:val="00D36CCD"/>
    <w:rsid w:val="00D36F0E"/>
    <w:rsid w:val="00D40034"/>
    <w:rsid w:val="00D411FC"/>
    <w:rsid w:val="00D45D64"/>
    <w:rsid w:val="00D46249"/>
    <w:rsid w:val="00D47EDD"/>
    <w:rsid w:val="00D503B8"/>
    <w:rsid w:val="00D504BD"/>
    <w:rsid w:val="00D5206D"/>
    <w:rsid w:val="00D53EE7"/>
    <w:rsid w:val="00D57503"/>
    <w:rsid w:val="00D60C50"/>
    <w:rsid w:val="00D60CB1"/>
    <w:rsid w:val="00D62365"/>
    <w:rsid w:val="00D62AE2"/>
    <w:rsid w:val="00D62B6A"/>
    <w:rsid w:val="00D63EA8"/>
    <w:rsid w:val="00D64BD8"/>
    <w:rsid w:val="00D67EFC"/>
    <w:rsid w:val="00D7269F"/>
    <w:rsid w:val="00D72937"/>
    <w:rsid w:val="00D73045"/>
    <w:rsid w:val="00D761B5"/>
    <w:rsid w:val="00D77043"/>
    <w:rsid w:val="00D7772B"/>
    <w:rsid w:val="00D82ACD"/>
    <w:rsid w:val="00D84985"/>
    <w:rsid w:val="00D854F2"/>
    <w:rsid w:val="00D87420"/>
    <w:rsid w:val="00D904E7"/>
    <w:rsid w:val="00D921BB"/>
    <w:rsid w:val="00D928E2"/>
    <w:rsid w:val="00D95D4C"/>
    <w:rsid w:val="00D9666D"/>
    <w:rsid w:val="00DA212F"/>
    <w:rsid w:val="00DA225F"/>
    <w:rsid w:val="00DA3CB6"/>
    <w:rsid w:val="00DA3FDF"/>
    <w:rsid w:val="00DA59BE"/>
    <w:rsid w:val="00DA69A4"/>
    <w:rsid w:val="00DB6110"/>
    <w:rsid w:val="00DC04BA"/>
    <w:rsid w:val="00DC0A1B"/>
    <w:rsid w:val="00DC1C1B"/>
    <w:rsid w:val="00DC3E33"/>
    <w:rsid w:val="00DC4768"/>
    <w:rsid w:val="00DC670D"/>
    <w:rsid w:val="00DD1441"/>
    <w:rsid w:val="00DD3978"/>
    <w:rsid w:val="00DD3BCA"/>
    <w:rsid w:val="00DD50CC"/>
    <w:rsid w:val="00DD6338"/>
    <w:rsid w:val="00DE0DD6"/>
    <w:rsid w:val="00DE2939"/>
    <w:rsid w:val="00DE2C9E"/>
    <w:rsid w:val="00DE367C"/>
    <w:rsid w:val="00DE4D35"/>
    <w:rsid w:val="00DE55DF"/>
    <w:rsid w:val="00DE57F9"/>
    <w:rsid w:val="00DE66F9"/>
    <w:rsid w:val="00DE6B74"/>
    <w:rsid w:val="00DE7DC3"/>
    <w:rsid w:val="00DF5AB6"/>
    <w:rsid w:val="00E00F66"/>
    <w:rsid w:val="00E06F8E"/>
    <w:rsid w:val="00E07F3D"/>
    <w:rsid w:val="00E10207"/>
    <w:rsid w:val="00E106F0"/>
    <w:rsid w:val="00E10B19"/>
    <w:rsid w:val="00E10EC3"/>
    <w:rsid w:val="00E14EBA"/>
    <w:rsid w:val="00E17C9B"/>
    <w:rsid w:val="00E20618"/>
    <w:rsid w:val="00E217B0"/>
    <w:rsid w:val="00E23627"/>
    <w:rsid w:val="00E238D6"/>
    <w:rsid w:val="00E272FB"/>
    <w:rsid w:val="00E27620"/>
    <w:rsid w:val="00E31744"/>
    <w:rsid w:val="00E31DA3"/>
    <w:rsid w:val="00E321BF"/>
    <w:rsid w:val="00E34008"/>
    <w:rsid w:val="00E362BC"/>
    <w:rsid w:val="00E372ED"/>
    <w:rsid w:val="00E41756"/>
    <w:rsid w:val="00E42477"/>
    <w:rsid w:val="00E449E1"/>
    <w:rsid w:val="00E44F48"/>
    <w:rsid w:val="00E46455"/>
    <w:rsid w:val="00E46C04"/>
    <w:rsid w:val="00E46D0F"/>
    <w:rsid w:val="00E47676"/>
    <w:rsid w:val="00E51F85"/>
    <w:rsid w:val="00E520A1"/>
    <w:rsid w:val="00E53537"/>
    <w:rsid w:val="00E5421F"/>
    <w:rsid w:val="00E5486C"/>
    <w:rsid w:val="00E54EAF"/>
    <w:rsid w:val="00E560C1"/>
    <w:rsid w:val="00E619FA"/>
    <w:rsid w:val="00E6284F"/>
    <w:rsid w:val="00E64622"/>
    <w:rsid w:val="00E64E71"/>
    <w:rsid w:val="00E65DC7"/>
    <w:rsid w:val="00E704D4"/>
    <w:rsid w:val="00E70FA8"/>
    <w:rsid w:val="00E71DEA"/>
    <w:rsid w:val="00E72042"/>
    <w:rsid w:val="00E721E0"/>
    <w:rsid w:val="00E73399"/>
    <w:rsid w:val="00E73BE9"/>
    <w:rsid w:val="00E7612E"/>
    <w:rsid w:val="00E80621"/>
    <w:rsid w:val="00E8251C"/>
    <w:rsid w:val="00E827BE"/>
    <w:rsid w:val="00E831E8"/>
    <w:rsid w:val="00E83538"/>
    <w:rsid w:val="00E83C39"/>
    <w:rsid w:val="00E8486E"/>
    <w:rsid w:val="00E84D94"/>
    <w:rsid w:val="00E8572E"/>
    <w:rsid w:val="00E86460"/>
    <w:rsid w:val="00E872B1"/>
    <w:rsid w:val="00E874FA"/>
    <w:rsid w:val="00E87B49"/>
    <w:rsid w:val="00E9020F"/>
    <w:rsid w:val="00E9146C"/>
    <w:rsid w:val="00E9245F"/>
    <w:rsid w:val="00E924FB"/>
    <w:rsid w:val="00E934CB"/>
    <w:rsid w:val="00E93920"/>
    <w:rsid w:val="00E96E74"/>
    <w:rsid w:val="00E97CBE"/>
    <w:rsid w:val="00EA1CF2"/>
    <w:rsid w:val="00EA35DB"/>
    <w:rsid w:val="00EA42EC"/>
    <w:rsid w:val="00EA4393"/>
    <w:rsid w:val="00EA4A4D"/>
    <w:rsid w:val="00EA53F5"/>
    <w:rsid w:val="00EA7C13"/>
    <w:rsid w:val="00EB0B70"/>
    <w:rsid w:val="00EB19E2"/>
    <w:rsid w:val="00EB2173"/>
    <w:rsid w:val="00EB3898"/>
    <w:rsid w:val="00EB6020"/>
    <w:rsid w:val="00EB7108"/>
    <w:rsid w:val="00EC19B9"/>
    <w:rsid w:val="00EC3127"/>
    <w:rsid w:val="00EC3BA2"/>
    <w:rsid w:val="00EC3EBD"/>
    <w:rsid w:val="00EC5120"/>
    <w:rsid w:val="00EC6026"/>
    <w:rsid w:val="00ED0396"/>
    <w:rsid w:val="00ED1376"/>
    <w:rsid w:val="00ED1CB0"/>
    <w:rsid w:val="00ED2B26"/>
    <w:rsid w:val="00ED56A5"/>
    <w:rsid w:val="00ED6AA3"/>
    <w:rsid w:val="00EE0A2A"/>
    <w:rsid w:val="00EE1DA9"/>
    <w:rsid w:val="00EE22D0"/>
    <w:rsid w:val="00EE333D"/>
    <w:rsid w:val="00EE4D37"/>
    <w:rsid w:val="00EE4FE0"/>
    <w:rsid w:val="00EE778B"/>
    <w:rsid w:val="00EF0F2A"/>
    <w:rsid w:val="00EF5FF8"/>
    <w:rsid w:val="00F00B32"/>
    <w:rsid w:val="00F00DCA"/>
    <w:rsid w:val="00F043C0"/>
    <w:rsid w:val="00F04714"/>
    <w:rsid w:val="00F05D09"/>
    <w:rsid w:val="00F05D85"/>
    <w:rsid w:val="00F0622D"/>
    <w:rsid w:val="00F10BFF"/>
    <w:rsid w:val="00F13423"/>
    <w:rsid w:val="00F143EC"/>
    <w:rsid w:val="00F15097"/>
    <w:rsid w:val="00F16738"/>
    <w:rsid w:val="00F16DA6"/>
    <w:rsid w:val="00F17A21"/>
    <w:rsid w:val="00F22359"/>
    <w:rsid w:val="00F22A93"/>
    <w:rsid w:val="00F2469C"/>
    <w:rsid w:val="00F247EC"/>
    <w:rsid w:val="00F3262B"/>
    <w:rsid w:val="00F3437F"/>
    <w:rsid w:val="00F3500B"/>
    <w:rsid w:val="00F37FFB"/>
    <w:rsid w:val="00F42411"/>
    <w:rsid w:val="00F42A98"/>
    <w:rsid w:val="00F43E68"/>
    <w:rsid w:val="00F47701"/>
    <w:rsid w:val="00F478FF"/>
    <w:rsid w:val="00F51366"/>
    <w:rsid w:val="00F5264A"/>
    <w:rsid w:val="00F528FA"/>
    <w:rsid w:val="00F52CAF"/>
    <w:rsid w:val="00F530A8"/>
    <w:rsid w:val="00F531D2"/>
    <w:rsid w:val="00F55E7C"/>
    <w:rsid w:val="00F57834"/>
    <w:rsid w:val="00F602B1"/>
    <w:rsid w:val="00F60352"/>
    <w:rsid w:val="00F64294"/>
    <w:rsid w:val="00F65D0E"/>
    <w:rsid w:val="00F662F2"/>
    <w:rsid w:val="00F66F51"/>
    <w:rsid w:val="00F6760B"/>
    <w:rsid w:val="00F70C93"/>
    <w:rsid w:val="00F717D1"/>
    <w:rsid w:val="00F71934"/>
    <w:rsid w:val="00F7454D"/>
    <w:rsid w:val="00F750A5"/>
    <w:rsid w:val="00F81865"/>
    <w:rsid w:val="00F833C2"/>
    <w:rsid w:val="00F84FAC"/>
    <w:rsid w:val="00F87EE7"/>
    <w:rsid w:val="00F91309"/>
    <w:rsid w:val="00F91CE2"/>
    <w:rsid w:val="00F93489"/>
    <w:rsid w:val="00F955FD"/>
    <w:rsid w:val="00F95A8C"/>
    <w:rsid w:val="00FA16F8"/>
    <w:rsid w:val="00FA70F6"/>
    <w:rsid w:val="00FA7209"/>
    <w:rsid w:val="00FB1118"/>
    <w:rsid w:val="00FB2440"/>
    <w:rsid w:val="00FB4303"/>
    <w:rsid w:val="00FB5FEF"/>
    <w:rsid w:val="00FB619A"/>
    <w:rsid w:val="00FB6AC4"/>
    <w:rsid w:val="00FC060F"/>
    <w:rsid w:val="00FC1438"/>
    <w:rsid w:val="00FC1467"/>
    <w:rsid w:val="00FC314C"/>
    <w:rsid w:val="00FC332D"/>
    <w:rsid w:val="00FC38C7"/>
    <w:rsid w:val="00FC396D"/>
    <w:rsid w:val="00FC5A17"/>
    <w:rsid w:val="00FC6D66"/>
    <w:rsid w:val="00FC73A5"/>
    <w:rsid w:val="00FD17AA"/>
    <w:rsid w:val="00FD3776"/>
    <w:rsid w:val="00FD41D4"/>
    <w:rsid w:val="00FD4325"/>
    <w:rsid w:val="00FD6C44"/>
    <w:rsid w:val="00FD77F8"/>
    <w:rsid w:val="00FD7EEC"/>
    <w:rsid w:val="00FE0325"/>
    <w:rsid w:val="00FE040A"/>
    <w:rsid w:val="00FE1640"/>
    <w:rsid w:val="00FE1C85"/>
    <w:rsid w:val="00FE2DB2"/>
    <w:rsid w:val="00FE5A96"/>
    <w:rsid w:val="00FE676C"/>
    <w:rsid w:val="00FF0470"/>
    <w:rsid w:val="00FF0BE5"/>
    <w:rsid w:val="00FF739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56F22"/>
  <w15:docId w15:val="{B142EF5D-6C1D-4987-B9C6-7B114848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12E"/>
    <w:pPr>
      <w:spacing w:after="200" w:line="276" w:lineRule="auto"/>
    </w:pPr>
    <w:rPr>
      <w:rFonts w:eastAsia="Calibri"/>
      <w:sz w:val="24"/>
      <w:szCs w:val="22"/>
      <w:lang w:eastAsia="en-US"/>
    </w:rPr>
  </w:style>
  <w:style w:type="paragraph" w:styleId="Antrat1">
    <w:name w:val="heading 1"/>
    <w:aliases w:val="HB1,Appendix"/>
    <w:basedOn w:val="prastasis"/>
    <w:next w:val="prastasis"/>
    <w:link w:val="Antrat1Diagrama"/>
    <w:qFormat/>
    <w:rsid w:val="00977E86"/>
    <w:pPr>
      <w:keepNext/>
      <w:numPr>
        <w:numId w:val="1"/>
      </w:numPr>
      <w:spacing w:before="360" w:after="360"/>
      <w:jc w:val="center"/>
      <w:outlineLvl w:val="0"/>
    </w:pPr>
    <w:rPr>
      <w:sz w:val="28"/>
      <w:szCs w:val="20"/>
    </w:rPr>
  </w:style>
  <w:style w:type="paragraph" w:styleId="Antrat2">
    <w:name w:val="heading 2"/>
    <w:aliases w:val="Title Header2,HB2"/>
    <w:basedOn w:val="prastasis"/>
    <w:next w:val="prastasis"/>
    <w:link w:val="Antrat2Diagrama"/>
    <w:qFormat/>
    <w:rsid w:val="00977E86"/>
    <w:pPr>
      <w:numPr>
        <w:ilvl w:val="1"/>
        <w:numId w:val="1"/>
      </w:numPr>
      <w:jc w:val="both"/>
      <w:outlineLvl w:val="1"/>
    </w:pPr>
    <w:rPr>
      <w:szCs w:val="20"/>
    </w:rPr>
  </w:style>
  <w:style w:type="paragraph" w:styleId="Antrat3">
    <w:name w:val="heading 3"/>
    <w:aliases w:val="Section Header3,Sub-Clause Paragraph,HB3"/>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B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HB5"/>
    <w:basedOn w:val="prastasis"/>
    <w:next w:val="prastasis"/>
    <w:link w:val="Antrat5Diagrama"/>
    <w:qFormat/>
    <w:rsid w:val="00977E86"/>
    <w:pPr>
      <w:keepNext/>
      <w:numPr>
        <w:ilvl w:val="4"/>
        <w:numId w:val="1"/>
      </w:numPr>
      <w:outlineLvl w:val="4"/>
    </w:pPr>
    <w:rPr>
      <w:b/>
      <w:sz w:val="40"/>
      <w:szCs w:val="20"/>
    </w:rPr>
  </w:style>
  <w:style w:type="paragraph" w:styleId="Antrat6">
    <w:name w:val="heading 6"/>
    <w:aliases w:val="HB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B1 Diagrama,Appendix Diagrama"/>
    <w:link w:val="Antrat1"/>
    <w:rsid w:val="00977E86"/>
    <w:rPr>
      <w:rFonts w:eastAsia="Calibri"/>
      <w:sz w:val="28"/>
      <w:lang w:eastAsia="en-US"/>
    </w:rPr>
  </w:style>
  <w:style w:type="character" w:customStyle="1" w:styleId="Antrat2Diagrama">
    <w:name w:val="Antraštė 2 Diagrama"/>
    <w:aliases w:val="Title Header2 Diagrama,HB2 Diagrama"/>
    <w:link w:val="Antrat2"/>
    <w:rsid w:val="00977E86"/>
    <w:rPr>
      <w:rFonts w:eastAsia="Calibri"/>
      <w:sz w:val="24"/>
      <w:lang w:eastAsia="en-US"/>
    </w:rPr>
  </w:style>
  <w:style w:type="character" w:customStyle="1" w:styleId="Antrat3Diagrama">
    <w:name w:val="Antraštė 3 Diagrama"/>
    <w:aliases w:val="Section Header3 Diagrama,Sub-Clause Paragraph Diagrama,HB3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B4 Diagrama"/>
    <w:link w:val="Antrat4"/>
    <w:rsid w:val="00977E86"/>
    <w:rPr>
      <w:rFonts w:eastAsia="Calibri"/>
      <w:b/>
      <w:sz w:val="44"/>
      <w:lang w:eastAsia="en-US"/>
    </w:rPr>
  </w:style>
  <w:style w:type="character" w:customStyle="1" w:styleId="Antrat5Diagrama">
    <w:name w:val="Antraštė 5 Diagrama"/>
    <w:aliases w:val=" Diagrama Diagrama1,HB5 Diagrama"/>
    <w:link w:val="Antrat5"/>
    <w:rsid w:val="00977E86"/>
    <w:rPr>
      <w:rFonts w:eastAsia="Calibri"/>
      <w:b/>
      <w:sz w:val="40"/>
      <w:lang w:eastAsia="en-US"/>
    </w:rPr>
  </w:style>
  <w:style w:type="character" w:customStyle="1" w:styleId="Antrat6Diagrama">
    <w:name w:val="Antraštė 6 Diagrama"/>
    <w:aliases w:val="HB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
    <w:uiPriority w:val="99"/>
    <w:rsid w:val="000B7FB3"/>
    <w:rPr>
      <w:color w:val="0000FF"/>
      <w:u w:val="single"/>
    </w:rPr>
  </w:style>
  <w:style w:type="paragraph" w:styleId="Komentarotekstas">
    <w:name w:val="annotation text"/>
    <w:aliases w:val="Diagrama Diagrama Diagrama,Diagrama Diagrama, Diagrama Diagrama Diagrama, Diagrama Diagrama"/>
    <w:basedOn w:val="prastasis"/>
    <w:link w:val="KomentarotekstasDiagrama"/>
    <w:qFormat/>
    <w:rsid w:val="000B7FB3"/>
    <w:rPr>
      <w:sz w:val="20"/>
      <w:szCs w:val="20"/>
    </w:rPr>
  </w:style>
  <w:style w:type="character" w:customStyle="1" w:styleId="KomentarotekstasDiagrama">
    <w:name w:val="Komentaro tekstas Diagrama"/>
    <w:aliases w:val="Diagrama Diagrama Diagrama Diagrama,Diagrama Diagrama Diagrama1, Diagrama Diagrama Diagrama Diagrama, Diagrama Diagrama Diagrama1"/>
    <w:link w:val="Komentarotekstas"/>
    <w:rsid w:val="000B7FB3"/>
    <w:rPr>
      <w:rFonts w:eastAsia="Calibri"/>
    </w:rPr>
  </w:style>
  <w:style w:type="paragraph" w:styleId="Antrats">
    <w:name w:val="header"/>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semiHidden/>
    <w:rsid w:val="000B7FB3"/>
    <w:rPr>
      <w:rFonts w:eastAsia="Calibri"/>
    </w:rPr>
  </w:style>
  <w:style w:type="paragraph" w:styleId="Pagrindiniotekstotrauka3">
    <w:name w:val="Body Text Indent 3"/>
    <w:basedOn w:val="prastasis"/>
    <w:link w:val="Pagrindiniotekstotrauka3Diagrama"/>
    <w:semiHidden/>
    <w:rsid w:val="000B7FB3"/>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rsid w:val="000B7FB3"/>
    <w:rPr>
      <w:rFonts w:eastAsia="Calibri"/>
      <w:sz w:val="28"/>
      <w:szCs w:val="22"/>
      <w:lang w:eastAsia="en-US"/>
    </w:rPr>
  </w:style>
  <w:style w:type="paragraph" w:styleId="Komentarotema">
    <w:name w:val="annotation subject"/>
    <w:basedOn w:val="Komentarotekstas"/>
    <w:next w:val="Komentarotekstas"/>
    <w:link w:val="KomentarotemaDiagrama"/>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rsid w:val="000B7FB3"/>
    <w:rPr>
      <w:rFonts w:ascii="Tahoma" w:eastAsia="Calibri" w:hAnsi="Tahoma" w:cs="Tahoma"/>
      <w:sz w:val="16"/>
      <w:szCs w:val="16"/>
    </w:rPr>
  </w:style>
  <w:style w:type="paragraph" w:styleId="Debesliotekstas">
    <w:name w:val="Balloon Text"/>
    <w:basedOn w:val="prastasis"/>
    <w:link w:val="DebesliotekstasDiagrama"/>
    <w:rsid w:val="000B7FB3"/>
    <w:rPr>
      <w:rFonts w:ascii="Tahoma" w:hAnsi="Tahoma"/>
      <w:sz w:val="16"/>
      <w:szCs w:val="16"/>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0B7FB3"/>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uiPriority w:val="34"/>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unhideWhenUsed/>
    <w:rsid w:val="000B7FB3"/>
    <w:pPr>
      <w:spacing w:after="120"/>
    </w:pPr>
    <w:rPr>
      <w:sz w:val="16"/>
      <w:szCs w:val="16"/>
    </w:rPr>
  </w:style>
  <w:style w:type="character" w:customStyle="1" w:styleId="Pagrindinistekstas3Diagrama">
    <w:name w:val="Pagrindinis tekstas 3 Diagrama"/>
    <w:link w:val="Pagrindinistekstas3"/>
    <w:uiPriority w:val="99"/>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uiPriority w:val="99"/>
    <w:rsid w:val="000B7FB3"/>
    <w:rPr>
      <w:rFonts w:eastAsia="Calibri"/>
      <w:sz w:val="24"/>
      <w:szCs w:val="22"/>
      <w:lang w:eastAsia="en-US"/>
    </w:rPr>
  </w:style>
  <w:style w:type="paragraph" w:customStyle="1" w:styleId="Style1">
    <w:name w:val="Style1"/>
    <w:basedOn w:val="Antrat5"/>
    <w:rsid w:val="000B7FB3"/>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4"/>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6"/>
      </w:numPr>
      <w:spacing w:after="0" w:line="360" w:lineRule="auto"/>
      <w:contextualSpacing/>
      <w:jc w:val="both"/>
    </w:pPr>
    <w:rPr>
      <w:rFonts w:eastAsia="Times New Roman"/>
      <w:sz w:val="20"/>
      <w:szCs w:val="20"/>
      <w:lang w:eastAsia="lt-LT"/>
    </w:rPr>
  </w:style>
  <w:style w:type="paragraph" w:customStyle="1" w:styleId="Punktai11">
    <w:name w:val="Punktai 1.1"/>
    <w:basedOn w:val="HSPunktai"/>
    <w:qFormat/>
    <w:rsid w:val="000B7FB3"/>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Footnote, Diagrama1,Diagrama1"/>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Diagrama, Diagrama1 Diagrama,Diagrama1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unhideWhenUsed/>
    <w:rsid w:val="000B7FB3"/>
    <w:rPr>
      <w:vertAlign w:val="superscript"/>
    </w:rPr>
  </w:style>
  <w:style w:type="paragraph" w:customStyle="1" w:styleId="ListParagraph1">
    <w:name w:val="List Paragraph1"/>
    <w:basedOn w:val="prastasis"/>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6509DA"/>
    <w:rPr>
      <w:color w:val="800080"/>
      <w:u w:val="single"/>
    </w:rPr>
  </w:style>
  <w:style w:type="paragraph" w:customStyle="1" w:styleId="Pagrindinistekstas1">
    <w:name w:val="Pagrindinis tekstas1"/>
    <w:uiPriority w:val="99"/>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aliases w:val="Char Char Char,Char Char,Char Char Char Diagrama Diagrama Diagrama Diagrama Diagrama,Char Char Char Diagrama Diagrama Diagrama Diagrama Diagrama Diagrama Diagrama Diagrama Diagrama Diagrama"/>
    <w:rsid w:val="00A15A09"/>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3D44A9"/>
    <w:rPr>
      <w:rFonts w:eastAsia="Calibri"/>
      <w:sz w:val="24"/>
      <w:szCs w:val="22"/>
      <w:lang w:eastAsia="en-US"/>
    </w:rPr>
  </w:style>
  <w:style w:type="paragraph" w:styleId="Turinys1">
    <w:name w:val="toc 1"/>
    <w:basedOn w:val="prastasis"/>
    <w:next w:val="prastasis"/>
    <w:autoRedefine/>
    <w:uiPriority w:val="39"/>
    <w:rsid w:val="00266BF2"/>
    <w:pPr>
      <w:tabs>
        <w:tab w:val="right" w:leader="dot" w:pos="9628"/>
      </w:tabs>
      <w:spacing w:after="0" w:line="240" w:lineRule="auto"/>
    </w:pPr>
    <w:rPr>
      <w:rFonts w:eastAsia="Times New Roman"/>
      <w:szCs w:val="24"/>
    </w:rPr>
  </w:style>
  <w:style w:type="paragraph" w:styleId="Turinys2">
    <w:name w:val="toc 2"/>
    <w:basedOn w:val="prastasis"/>
    <w:next w:val="prastasis"/>
    <w:autoRedefine/>
    <w:uiPriority w:val="39"/>
    <w:unhideWhenUsed/>
    <w:rsid w:val="00266BF2"/>
    <w:pPr>
      <w:tabs>
        <w:tab w:val="right" w:leader="dot" w:pos="9628"/>
      </w:tabs>
      <w:spacing w:after="100" w:line="240" w:lineRule="auto"/>
    </w:pPr>
    <w:rPr>
      <w:rFonts w:eastAsia="Times New Roman"/>
      <w:szCs w:val="24"/>
    </w:rPr>
  </w:style>
  <w:style w:type="paragraph" w:customStyle="1" w:styleId="Body2">
    <w:name w:val="Body 2"/>
    <w:rsid w:val="006F08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urinys3">
    <w:name w:val="toc 3"/>
    <w:basedOn w:val="prastasis"/>
    <w:next w:val="prastasis"/>
    <w:autoRedefine/>
    <w:uiPriority w:val="39"/>
    <w:unhideWhenUsed/>
    <w:rsid w:val="00017305"/>
    <w:pPr>
      <w:spacing w:after="100"/>
      <w:ind w:left="480"/>
    </w:pPr>
  </w:style>
  <w:style w:type="paragraph" w:customStyle="1" w:styleId="HBTitlecenter">
    <w:name w:val="HB Title (center)"/>
    <w:basedOn w:val="prastasis"/>
    <w:rsid w:val="00017305"/>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Numatytasispastraiposriftas"/>
    <w:rsid w:val="00017305"/>
  </w:style>
  <w:style w:type="paragraph" w:customStyle="1" w:styleId="HBTitleright">
    <w:name w:val="HB Title (right)"/>
    <w:basedOn w:val="prastasis"/>
    <w:rsid w:val="00017305"/>
    <w:pPr>
      <w:widowControl w:val="0"/>
      <w:spacing w:before="120" w:after="120" w:line="240" w:lineRule="auto"/>
      <w:jc w:val="right"/>
    </w:pPr>
    <w:rPr>
      <w:rFonts w:ascii="Arial" w:eastAsia="Times New Roman" w:hAnsi="Arial"/>
      <w:b/>
      <w:bCs/>
      <w:sz w:val="36"/>
      <w:szCs w:val="20"/>
    </w:rPr>
  </w:style>
  <w:style w:type="paragraph" w:styleId="Betarp">
    <w:name w:val="No Spacing"/>
    <w:link w:val="BetarpDiagrama"/>
    <w:uiPriority w:val="1"/>
    <w:qFormat/>
    <w:rsid w:val="00017305"/>
    <w:rPr>
      <w:rFonts w:asciiTheme="minorHAnsi" w:eastAsiaTheme="minorHAnsi" w:hAnsiTheme="minorHAnsi" w:cstheme="minorBidi"/>
      <w:sz w:val="22"/>
      <w:szCs w:val="22"/>
      <w:lang w:eastAsia="en-US"/>
    </w:rPr>
  </w:style>
  <w:style w:type="paragraph" w:customStyle="1" w:styleId="TitleTNR">
    <w:name w:val="Title_TNR"/>
    <w:basedOn w:val="prastasis"/>
    <w:uiPriority w:val="99"/>
    <w:rsid w:val="00017305"/>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806F8F"/>
    <w:rPr>
      <w:rFonts w:ascii="TimesLT" w:eastAsia="Times New Roman" w:hAnsi="TimesLT" w:cs="Times New Roman"/>
      <w:sz w:val="20"/>
      <w:szCs w:val="20"/>
      <w:lang w:val="en-US"/>
    </w:rPr>
  </w:style>
  <w:style w:type="paragraph" w:customStyle="1" w:styleId="TEKSTAS">
    <w:name w:val="TEKSTAS"/>
    <w:basedOn w:val="prastasis"/>
    <w:rsid w:val="00902135"/>
    <w:pPr>
      <w:widowControl w:val="0"/>
      <w:overflowPunct w:val="0"/>
      <w:autoSpaceDE w:val="0"/>
      <w:autoSpaceDN w:val="0"/>
      <w:adjustRightInd w:val="0"/>
      <w:spacing w:before="60" w:after="60" w:line="240" w:lineRule="auto"/>
      <w:jc w:val="both"/>
    </w:pPr>
    <w:rPr>
      <w:rFonts w:eastAsia="Times New Roman"/>
      <w:szCs w:val="20"/>
    </w:rPr>
  </w:style>
  <w:style w:type="paragraph" w:styleId="prastasiniatinklio">
    <w:name w:val="Normal (Web)"/>
    <w:basedOn w:val="prastasis"/>
    <w:unhideWhenUsed/>
    <w:rsid w:val="001C61E0"/>
    <w:pPr>
      <w:spacing w:after="0" w:line="240" w:lineRule="auto"/>
    </w:pPr>
    <w:rPr>
      <w:rFonts w:ascii="Calibri" w:eastAsiaTheme="minorHAnsi" w:hAnsi="Calibri" w:cs="Calibri"/>
      <w:sz w:val="22"/>
      <w:lang w:eastAsia="lt-LT"/>
    </w:rPr>
  </w:style>
  <w:style w:type="character" w:customStyle="1" w:styleId="fontstyle01">
    <w:name w:val="fontstyle01"/>
    <w:basedOn w:val="Numatytasispastraiposriftas"/>
    <w:rsid w:val="00400A08"/>
    <w:rPr>
      <w:rFonts w:ascii="Calibri-Bold" w:hAnsi="Calibri-Bold" w:hint="default"/>
      <w:b/>
      <w:bCs/>
      <w:i w:val="0"/>
      <w:iCs w:val="0"/>
      <w:color w:val="012E58"/>
      <w:sz w:val="28"/>
      <w:szCs w:val="28"/>
    </w:rPr>
  </w:style>
  <w:style w:type="paragraph" w:customStyle="1" w:styleId="Stilius4">
    <w:name w:val="Stilius4"/>
    <w:basedOn w:val="prastasis"/>
    <w:rsid w:val="00C26347"/>
    <w:pPr>
      <w:numPr>
        <w:numId w:val="12"/>
      </w:numPr>
      <w:spacing w:before="200" w:after="0"/>
      <w:ind w:hanging="578"/>
    </w:pPr>
    <w:rPr>
      <w:sz w:val="22"/>
    </w:rPr>
  </w:style>
  <w:style w:type="paragraph" w:customStyle="1" w:styleId="Stilius3">
    <w:name w:val="Stilius3"/>
    <w:basedOn w:val="prastasis"/>
    <w:qFormat/>
    <w:rsid w:val="00A24E61"/>
    <w:pPr>
      <w:spacing w:before="200" w:after="0" w:line="240" w:lineRule="auto"/>
      <w:jc w:val="both"/>
    </w:pPr>
    <w:rPr>
      <w:rFonts w:eastAsia="Times New Roman"/>
      <w:sz w:val="22"/>
    </w:rPr>
  </w:style>
  <w:style w:type="character" w:customStyle="1" w:styleId="Heading1Char">
    <w:name w:val="Heading 1 Char"/>
    <w:aliases w:val="Appendix Char"/>
    <w:locked/>
    <w:rsid w:val="00A24E61"/>
    <w:rPr>
      <w:rFonts w:ascii="Times New Roman" w:hAnsi="Times New Roman" w:cs="Times New Roman"/>
      <w:sz w:val="28"/>
      <w:lang w:eastAsia="en-US"/>
    </w:rPr>
  </w:style>
  <w:style w:type="character" w:customStyle="1" w:styleId="Heading2Char">
    <w:name w:val="Heading 2 Char"/>
    <w:aliases w:val="Title Header2 Char"/>
    <w:locked/>
    <w:rsid w:val="00A24E61"/>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A24E61"/>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A24E61"/>
    <w:rPr>
      <w:rFonts w:ascii="Times New Roman" w:hAnsi="Times New Roman" w:cs="Times New Roman"/>
      <w:b/>
      <w:sz w:val="44"/>
      <w:lang w:eastAsia="en-US"/>
    </w:rPr>
  </w:style>
  <w:style w:type="character" w:customStyle="1" w:styleId="Heading5Char">
    <w:name w:val="Heading 5 Char"/>
    <w:locked/>
    <w:rsid w:val="00A24E61"/>
    <w:rPr>
      <w:rFonts w:ascii="Times New Roman" w:hAnsi="Times New Roman" w:cs="Times New Roman"/>
      <w:b/>
      <w:sz w:val="40"/>
      <w:lang w:eastAsia="en-US"/>
    </w:rPr>
  </w:style>
  <w:style w:type="character" w:customStyle="1" w:styleId="Heading6Char">
    <w:name w:val="Heading 6 Char"/>
    <w:locked/>
    <w:rsid w:val="00A24E61"/>
    <w:rPr>
      <w:rFonts w:ascii="Times New Roman" w:hAnsi="Times New Roman" w:cs="Times New Roman"/>
      <w:b/>
      <w:sz w:val="36"/>
      <w:lang w:eastAsia="en-US"/>
    </w:rPr>
  </w:style>
  <w:style w:type="character" w:customStyle="1" w:styleId="Heading7Char">
    <w:name w:val="Heading 7 Char"/>
    <w:locked/>
    <w:rsid w:val="00A24E61"/>
    <w:rPr>
      <w:rFonts w:ascii="Times New Roman" w:hAnsi="Times New Roman" w:cs="Times New Roman"/>
      <w:sz w:val="48"/>
      <w:lang w:eastAsia="en-US"/>
    </w:rPr>
  </w:style>
  <w:style w:type="character" w:customStyle="1" w:styleId="Heading8Char">
    <w:name w:val="Heading 8 Char"/>
    <w:locked/>
    <w:rsid w:val="00A24E61"/>
    <w:rPr>
      <w:rFonts w:ascii="Times New Roman" w:hAnsi="Times New Roman" w:cs="Times New Roman"/>
      <w:b/>
      <w:sz w:val="18"/>
      <w:lang w:eastAsia="en-US"/>
    </w:rPr>
  </w:style>
  <w:style w:type="character" w:customStyle="1" w:styleId="Heading9Char">
    <w:name w:val="Heading 9 Char"/>
    <w:locked/>
    <w:rsid w:val="00A24E61"/>
    <w:rPr>
      <w:rFonts w:ascii="Times New Roman" w:hAnsi="Times New Roman" w:cs="Times New Roman"/>
      <w:sz w:val="40"/>
      <w:lang w:eastAsia="en-US"/>
    </w:rPr>
  </w:style>
  <w:style w:type="character" w:customStyle="1" w:styleId="BalloonTextChar">
    <w:name w:val="Balloon Text Char"/>
    <w:semiHidden/>
    <w:locked/>
    <w:rsid w:val="00A24E61"/>
    <w:rPr>
      <w:rFonts w:ascii="Tahoma" w:eastAsia="Times New Roman" w:hAnsi="Tahoma" w:cs="Tahoma"/>
      <w:color w:val="000000"/>
      <w:sz w:val="16"/>
      <w:szCs w:val="16"/>
    </w:rPr>
  </w:style>
  <w:style w:type="character" w:customStyle="1" w:styleId="BodyTextChar">
    <w:name w:val="Body Text Char"/>
    <w:locked/>
    <w:rsid w:val="00A24E61"/>
    <w:rPr>
      <w:rFonts w:ascii="Times New Roman" w:hAnsi="Times New Roman" w:cs="Times New Roman"/>
      <w:sz w:val="24"/>
      <w:szCs w:val="24"/>
      <w:lang w:eastAsia="lt-LT"/>
    </w:rPr>
  </w:style>
  <w:style w:type="paragraph" w:customStyle="1" w:styleId="Stilius1">
    <w:name w:val="Stilius1"/>
    <w:basedOn w:val="prastasis"/>
    <w:autoRedefine/>
    <w:qFormat/>
    <w:rsid w:val="00A24E61"/>
    <w:pPr>
      <w:numPr>
        <w:numId w:val="13"/>
      </w:numPr>
      <w:spacing w:before="240" w:after="240" w:line="240" w:lineRule="auto"/>
      <w:ind w:left="181" w:firstLine="0"/>
      <w:jc w:val="center"/>
    </w:pPr>
    <w:rPr>
      <w:rFonts w:eastAsia="Times New Roman"/>
      <w:b/>
      <w:sz w:val="22"/>
    </w:rPr>
  </w:style>
  <w:style w:type="paragraph" w:styleId="Sraas">
    <w:name w:val="List"/>
    <w:basedOn w:val="prastasis"/>
    <w:unhideWhenUsed/>
    <w:rsid w:val="00A24E61"/>
    <w:pPr>
      <w:spacing w:after="0" w:line="240" w:lineRule="auto"/>
      <w:ind w:left="283" w:hanging="283"/>
      <w:contextualSpacing/>
    </w:pPr>
    <w:rPr>
      <w:rFonts w:ascii="Calibri" w:eastAsia="Times New Roman" w:hAnsi="Calibri"/>
      <w:sz w:val="22"/>
    </w:rPr>
  </w:style>
  <w:style w:type="character" w:customStyle="1" w:styleId="Stilius1Diagrama">
    <w:name w:val="Stilius1 Diagrama"/>
    <w:locked/>
    <w:rsid w:val="00A24E61"/>
    <w:rPr>
      <w:rFonts w:eastAsia="Times New Roman" w:cs="Times New Roman"/>
      <w:b/>
      <w:sz w:val="22"/>
      <w:szCs w:val="22"/>
      <w:lang w:val="lt-LT" w:eastAsia="en-US" w:bidi="ar-SA"/>
    </w:rPr>
  </w:style>
  <w:style w:type="paragraph" w:customStyle="1" w:styleId="Stilius2">
    <w:name w:val="Stilius2"/>
    <w:basedOn w:val="prastasis"/>
    <w:qFormat/>
    <w:rsid w:val="00A24E61"/>
    <w:pPr>
      <w:spacing w:after="0" w:line="240" w:lineRule="auto"/>
    </w:pPr>
    <w:rPr>
      <w:rFonts w:ascii="Calibri" w:eastAsia="Times New Roman" w:hAnsi="Calibri"/>
      <w:sz w:val="22"/>
    </w:rPr>
  </w:style>
  <w:style w:type="character" w:customStyle="1" w:styleId="Stilius2Diagrama">
    <w:name w:val="Stilius2 Diagrama"/>
    <w:locked/>
    <w:rsid w:val="00A24E61"/>
    <w:rPr>
      <w:rFonts w:cs="Times New Roman"/>
    </w:rPr>
  </w:style>
  <w:style w:type="character" w:customStyle="1" w:styleId="Stilius3Diagrama">
    <w:name w:val="Stilius3 Diagrama"/>
    <w:locked/>
    <w:rsid w:val="00A24E61"/>
    <w:rPr>
      <w:rFonts w:ascii="Times New Roman" w:hAnsi="Times New Roman" w:cs="Times New Roman"/>
    </w:rPr>
  </w:style>
  <w:style w:type="paragraph" w:customStyle="1" w:styleId="Stilius5">
    <w:name w:val="Stilius5"/>
    <w:basedOn w:val="Stilius2"/>
    <w:qFormat/>
    <w:rsid w:val="00A24E61"/>
    <w:pPr>
      <w:jc w:val="center"/>
    </w:pPr>
    <w:rPr>
      <w:rFonts w:ascii="Times New Roman" w:hAnsi="Times New Roman"/>
      <w:b/>
      <w:sz w:val="28"/>
      <w:szCs w:val="28"/>
    </w:rPr>
  </w:style>
  <w:style w:type="character" w:customStyle="1" w:styleId="Stilius4Diagrama">
    <w:name w:val="Stilius4 Diagrama"/>
    <w:locked/>
    <w:rsid w:val="00A24E61"/>
    <w:rPr>
      <w:rFonts w:ascii="Times New Roman" w:hAnsi="Times New Roman" w:cs="Times New Roman"/>
      <w:sz w:val="22"/>
      <w:szCs w:val="22"/>
      <w:lang w:eastAsia="en-US"/>
    </w:rPr>
  </w:style>
  <w:style w:type="character" w:customStyle="1" w:styleId="Stilius5Diagrama">
    <w:name w:val="Stilius5 Diagrama"/>
    <w:locked/>
    <w:rsid w:val="00A24E61"/>
    <w:rPr>
      <w:rFonts w:ascii="Times New Roman" w:hAnsi="Times New Roman" w:cs="Times New Roman"/>
      <w:b/>
      <w:sz w:val="28"/>
      <w:szCs w:val="28"/>
      <w:lang w:eastAsia="en-US"/>
    </w:rPr>
  </w:style>
  <w:style w:type="character" w:customStyle="1" w:styleId="CommentTextChar">
    <w:name w:val="Comment Text Char"/>
    <w:aliases w:val="Diagrama Diagrama Diagrama Char,Diagrama Diagrama Char, Diagrama Diagrama Diagrama Char, Diagrama Diagrama Char"/>
    <w:uiPriority w:val="99"/>
    <w:locked/>
    <w:rsid w:val="00A24E61"/>
    <w:rPr>
      <w:rFonts w:ascii="Times New Roman" w:hAnsi="Times New Roman" w:cs="Times New Roman"/>
      <w:lang w:eastAsia="en-US"/>
    </w:rPr>
  </w:style>
  <w:style w:type="paragraph" w:customStyle="1" w:styleId="Bodytxt">
    <w:name w:val="Bodytxt"/>
    <w:basedOn w:val="prastasis"/>
    <w:rsid w:val="00A24E61"/>
    <w:pPr>
      <w:keepNext/>
      <w:spacing w:after="0" w:line="240" w:lineRule="auto"/>
      <w:jc w:val="both"/>
    </w:pPr>
    <w:rPr>
      <w:rFonts w:eastAsia="Times New Roman"/>
      <w:sz w:val="22"/>
      <w:lang w:eastAsia="fi-FI"/>
    </w:rPr>
  </w:style>
  <w:style w:type="paragraph" w:customStyle="1" w:styleId="Head21">
    <w:name w:val="Head 2.1"/>
    <w:basedOn w:val="prastasis"/>
    <w:rsid w:val="00A24E61"/>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character" w:customStyle="1" w:styleId="CommentSubjectChar">
    <w:name w:val="Comment Subject Char"/>
    <w:semiHidden/>
    <w:rsid w:val="00A24E61"/>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A24E61"/>
    <w:pPr>
      <w:spacing w:after="160" w:line="240" w:lineRule="exact"/>
    </w:pPr>
    <w:rPr>
      <w:rFonts w:ascii="Tahoma" w:eastAsia="Times New Roman" w:hAnsi="Tahoma"/>
      <w:sz w:val="20"/>
      <w:szCs w:val="20"/>
      <w:lang w:val="en-US"/>
    </w:rPr>
  </w:style>
  <w:style w:type="character" w:customStyle="1" w:styleId="BodyText2Char">
    <w:name w:val="Body Text 2 Char"/>
    <w:locked/>
    <w:rsid w:val="00A24E61"/>
    <w:rPr>
      <w:rFonts w:cs="Times New Roman"/>
      <w:sz w:val="22"/>
      <w:szCs w:val="22"/>
      <w:lang w:eastAsia="en-US"/>
    </w:rPr>
  </w:style>
  <w:style w:type="paragraph" w:styleId="Pavadinimas">
    <w:name w:val="Title"/>
    <w:basedOn w:val="prastasis"/>
    <w:link w:val="PavadinimasDiagrama"/>
    <w:qFormat/>
    <w:rsid w:val="00A24E61"/>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A24E61"/>
    <w:rPr>
      <w:b/>
      <w:bCs/>
      <w:sz w:val="28"/>
      <w:szCs w:val="28"/>
      <w:lang w:eastAsia="hu-HU"/>
    </w:rPr>
  </w:style>
  <w:style w:type="character" w:customStyle="1" w:styleId="TitleChar">
    <w:name w:val="Title Char"/>
    <w:locked/>
    <w:rsid w:val="00A24E61"/>
    <w:rPr>
      <w:rFonts w:ascii="Times New Roman" w:hAnsi="Times New Roman" w:cs="Times New Roman"/>
      <w:b/>
      <w:bCs/>
      <w:sz w:val="28"/>
      <w:szCs w:val="28"/>
      <w:lang w:eastAsia="hu-HU"/>
    </w:rPr>
  </w:style>
  <w:style w:type="paragraph" w:styleId="Dokumentostruktra">
    <w:name w:val="Document Map"/>
    <w:basedOn w:val="prastasis"/>
    <w:link w:val="DokumentostruktraDiagrama"/>
    <w:semiHidden/>
    <w:rsid w:val="00A24E6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24E61"/>
    <w:rPr>
      <w:rFonts w:ascii="Tahoma" w:hAnsi="Tahoma" w:cs="Tahoma"/>
      <w:shd w:val="clear" w:color="auto" w:fill="000080"/>
      <w:lang w:eastAsia="en-US"/>
    </w:rPr>
  </w:style>
  <w:style w:type="character" w:customStyle="1" w:styleId="DocumentMapChar">
    <w:name w:val="Document Map Char"/>
    <w:semiHidden/>
    <w:rsid w:val="00A24E61"/>
    <w:rPr>
      <w:rFonts w:ascii="Times New Roman" w:hAnsi="Times New Roman"/>
      <w:sz w:val="0"/>
      <w:szCs w:val="0"/>
      <w:lang w:val="lt-LT"/>
    </w:rPr>
  </w:style>
  <w:style w:type="character" w:customStyle="1" w:styleId="BodyTextIndentChar">
    <w:name w:val="Body Text Indent Char"/>
    <w:semiHidden/>
    <w:locked/>
    <w:rsid w:val="00A24E61"/>
    <w:rPr>
      <w:rFonts w:cs="Times New Roman"/>
      <w:sz w:val="22"/>
      <w:szCs w:val="22"/>
      <w:lang w:eastAsia="en-US"/>
    </w:rPr>
  </w:style>
  <w:style w:type="character" w:customStyle="1" w:styleId="FootnoteTextChar">
    <w:name w:val="Footnote Text Char"/>
    <w:semiHidden/>
    <w:locked/>
    <w:rsid w:val="00A24E61"/>
    <w:rPr>
      <w:rFonts w:cs="Times New Roman"/>
      <w:lang w:val="lt-LT"/>
    </w:rPr>
  </w:style>
  <w:style w:type="character" w:customStyle="1" w:styleId="CharChar6">
    <w:name w:val="Char Char6"/>
    <w:semiHidden/>
    <w:locked/>
    <w:rsid w:val="00A24E61"/>
    <w:rPr>
      <w:rFonts w:ascii="Times New Roman" w:hAnsi="Times New Roman" w:cs="Times New Roman"/>
      <w:lang w:eastAsia="en-US"/>
    </w:rPr>
  </w:style>
  <w:style w:type="paragraph" w:customStyle="1" w:styleId="oddl-nadpis">
    <w:name w:val="oddíl-nadpis"/>
    <w:basedOn w:val="prastasis"/>
    <w:rsid w:val="00A24E61"/>
    <w:pPr>
      <w:keepNext/>
      <w:widowControl w:val="0"/>
      <w:tabs>
        <w:tab w:val="left" w:pos="567"/>
      </w:tabs>
      <w:spacing w:before="240" w:after="0" w:line="240" w:lineRule="exact"/>
    </w:pPr>
    <w:rPr>
      <w:rFonts w:ascii="Arial" w:eastAsia="Times New Roman" w:hAnsi="Arial"/>
      <w:b/>
      <w:snapToGrid w:val="0"/>
      <w:szCs w:val="20"/>
      <w:lang w:val="cs-CZ"/>
    </w:rPr>
  </w:style>
  <w:style w:type="paragraph" w:customStyle="1" w:styleId="tajtip">
    <w:name w:val="tajtip"/>
    <w:basedOn w:val="prastasis"/>
    <w:rsid w:val="00A24E61"/>
    <w:pPr>
      <w:spacing w:after="150" w:line="240" w:lineRule="auto"/>
    </w:pPr>
    <w:rPr>
      <w:rFonts w:eastAsia="Times New Roman"/>
      <w:szCs w:val="24"/>
      <w:lang w:eastAsia="lt-LT"/>
    </w:rPr>
  </w:style>
  <w:style w:type="numbering" w:customStyle="1" w:styleId="Sraonra11">
    <w:name w:val="Sąrašo nėra11"/>
    <w:next w:val="Sraonra"/>
    <w:uiPriority w:val="99"/>
    <w:semiHidden/>
    <w:unhideWhenUsed/>
    <w:rsid w:val="00FC060F"/>
  </w:style>
  <w:style w:type="paragraph" w:customStyle="1" w:styleId="paragraph">
    <w:name w:val="paragraph"/>
    <w:basedOn w:val="prastasis"/>
    <w:rsid w:val="000D6282"/>
    <w:pPr>
      <w:spacing w:before="100" w:beforeAutospacing="1" w:after="100" w:afterAutospacing="1" w:line="240" w:lineRule="auto"/>
    </w:pPr>
    <w:rPr>
      <w:rFonts w:eastAsia="Times New Roman"/>
      <w:szCs w:val="24"/>
      <w:lang w:eastAsia="lt-LT"/>
    </w:rPr>
  </w:style>
  <w:style w:type="character" w:customStyle="1" w:styleId="unsupportedobjecttext">
    <w:name w:val="unsupportedobjecttext"/>
    <w:basedOn w:val="Numatytasispastraiposriftas"/>
    <w:rsid w:val="000D6282"/>
  </w:style>
  <w:style w:type="character" w:customStyle="1" w:styleId="eop">
    <w:name w:val="eop"/>
    <w:basedOn w:val="Numatytasispastraiposriftas"/>
    <w:rsid w:val="000D6282"/>
  </w:style>
  <w:style w:type="character" w:customStyle="1" w:styleId="normaltextrun">
    <w:name w:val="normaltextrun"/>
    <w:basedOn w:val="Numatytasispastraiposriftas"/>
    <w:rsid w:val="000D6282"/>
  </w:style>
  <w:style w:type="character" w:customStyle="1" w:styleId="BetarpDiagrama">
    <w:name w:val="Be tarpų Diagrama"/>
    <w:basedOn w:val="Numatytasispastraiposriftas"/>
    <w:link w:val="Betarp"/>
    <w:uiPriority w:val="1"/>
    <w:rsid w:val="00914035"/>
    <w:rPr>
      <w:rFonts w:asciiTheme="minorHAnsi" w:eastAsiaTheme="minorHAnsi" w:hAnsiTheme="minorHAnsi" w:cstheme="minorBidi"/>
      <w:sz w:val="22"/>
      <w:szCs w:val="22"/>
      <w:lang w:eastAsia="en-US"/>
    </w:rPr>
  </w:style>
  <w:style w:type="paragraph" w:styleId="Paantrat">
    <w:name w:val="Subtitle"/>
    <w:basedOn w:val="prastasis"/>
    <w:next w:val="prastasis"/>
    <w:link w:val="PaantratDiagrama"/>
    <w:uiPriority w:val="11"/>
    <w:qFormat/>
    <w:rsid w:val="00963BCA"/>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963BCA"/>
    <w:rPr>
      <w:rFonts w:asciiTheme="minorHAnsi" w:eastAsiaTheme="minorEastAsia" w:hAnsiTheme="minorHAnsi" w:cstheme="minorBidi"/>
      <w:caps/>
      <w:color w:val="404040" w:themeColor="text1" w:themeTint="BF"/>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862">
      <w:bodyDiv w:val="1"/>
      <w:marLeft w:val="0"/>
      <w:marRight w:val="0"/>
      <w:marTop w:val="0"/>
      <w:marBottom w:val="0"/>
      <w:divBdr>
        <w:top w:val="none" w:sz="0" w:space="0" w:color="auto"/>
        <w:left w:val="none" w:sz="0" w:space="0" w:color="auto"/>
        <w:bottom w:val="none" w:sz="0" w:space="0" w:color="auto"/>
        <w:right w:val="none" w:sz="0" w:space="0" w:color="auto"/>
      </w:divBdr>
      <w:divsChild>
        <w:div w:id="1890527966">
          <w:marLeft w:val="0"/>
          <w:marRight w:val="0"/>
          <w:marTop w:val="0"/>
          <w:marBottom w:val="0"/>
          <w:divBdr>
            <w:top w:val="none" w:sz="0" w:space="0" w:color="auto"/>
            <w:left w:val="none" w:sz="0" w:space="0" w:color="auto"/>
            <w:bottom w:val="none" w:sz="0" w:space="0" w:color="auto"/>
            <w:right w:val="none" w:sz="0" w:space="0" w:color="auto"/>
          </w:divBdr>
        </w:div>
        <w:div w:id="280189741">
          <w:marLeft w:val="0"/>
          <w:marRight w:val="0"/>
          <w:marTop w:val="0"/>
          <w:marBottom w:val="0"/>
          <w:divBdr>
            <w:top w:val="none" w:sz="0" w:space="0" w:color="auto"/>
            <w:left w:val="none" w:sz="0" w:space="0" w:color="auto"/>
            <w:bottom w:val="none" w:sz="0" w:space="0" w:color="auto"/>
            <w:right w:val="none" w:sz="0" w:space="0" w:color="auto"/>
          </w:divBdr>
        </w:div>
        <w:div w:id="1115900663">
          <w:marLeft w:val="0"/>
          <w:marRight w:val="0"/>
          <w:marTop w:val="0"/>
          <w:marBottom w:val="0"/>
          <w:divBdr>
            <w:top w:val="none" w:sz="0" w:space="0" w:color="auto"/>
            <w:left w:val="none" w:sz="0" w:space="0" w:color="auto"/>
            <w:bottom w:val="none" w:sz="0" w:space="0" w:color="auto"/>
            <w:right w:val="none" w:sz="0" w:space="0" w:color="auto"/>
          </w:divBdr>
        </w:div>
      </w:divsChild>
    </w:div>
    <w:div w:id="70927249">
      <w:bodyDiv w:val="1"/>
      <w:marLeft w:val="0"/>
      <w:marRight w:val="0"/>
      <w:marTop w:val="0"/>
      <w:marBottom w:val="0"/>
      <w:divBdr>
        <w:top w:val="none" w:sz="0" w:space="0" w:color="auto"/>
        <w:left w:val="none" w:sz="0" w:space="0" w:color="auto"/>
        <w:bottom w:val="none" w:sz="0" w:space="0" w:color="auto"/>
        <w:right w:val="none" w:sz="0" w:space="0" w:color="auto"/>
      </w:divBdr>
    </w:div>
    <w:div w:id="224806636">
      <w:bodyDiv w:val="1"/>
      <w:marLeft w:val="0"/>
      <w:marRight w:val="0"/>
      <w:marTop w:val="0"/>
      <w:marBottom w:val="0"/>
      <w:divBdr>
        <w:top w:val="none" w:sz="0" w:space="0" w:color="auto"/>
        <w:left w:val="none" w:sz="0" w:space="0" w:color="auto"/>
        <w:bottom w:val="none" w:sz="0" w:space="0" w:color="auto"/>
        <w:right w:val="none" w:sz="0" w:space="0" w:color="auto"/>
      </w:divBdr>
    </w:div>
    <w:div w:id="616563718">
      <w:bodyDiv w:val="1"/>
      <w:marLeft w:val="0"/>
      <w:marRight w:val="0"/>
      <w:marTop w:val="0"/>
      <w:marBottom w:val="0"/>
      <w:divBdr>
        <w:top w:val="none" w:sz="0" w:space="0" w:color="auto"/>
        <w:left w:val="none" w:sz="0" w:space="0" w:color="auto"/>
        <w:bottom w:val="none" w:sz="0" w:space="0" w:color="auto"/>
        <w:right w:val="none" w:sz="0" w:space="0" w:color="auto"/>
      </w:divBdr>
    </w:div>
    <w:div w:id="635377472">
      <w:bodyDiv w:val="1"/>
      <w:marLeft w:val="0"/>
      <w:marRight w:val="0"/>
      <w:marTop w:val="0"/>
      <w:marBottom w:val="0"/>
      <w:divBdr>
        <w:top w:val="none" w:sz="0" w:space="0" w:color="auto"/>
        <w:left w:val="none" w:sz="0" w:space="0" w:color="auto"/>
        <w:bottom w:val="none" w:sz="0" w:space="0" w:color="auto"/>
        <w:right w:val="none" w:sz="0" w:space="0" w:color="auto"/>
      </w:divBdr>
      <w:divsChild>
        <w:div w:id="1938824825">
          <w:marLeft w:val="0"/>
          <w:marRight w:val="0"/>
          <w:marTop w:val="0"/>
          <w:marBottom w:val="0"/>
          <w:divBdr>
            <w:top w:val="none" w:sz="0" w:space="0" w:color="auto"/>
            <w:left w:val="none" w:sz="0" w:space="0" w:color="auto"/>
            <w:bottom w:val="none" w:sz="0" w:space="0" w:color="auto"/>
            <w:right w:val="none" w:sz="0" w:space="0" w:color="auto"/>
          </w:divBdr>
          <w:divsChild>
            <w:div w:id="1281567249">
              <w:marLeft w:val="0"/>
              <w:marRight w:val="0"/>
              <w:marTop w:val="0"/>
              <w:marBottom w:val="0"/>
              <w:divBdr>
                <w:top w:val="none" w:sz="0" w:space="0" w:color="auto"/>
                <w:left w:val="none" w:sz="0" w:space="0" w:color="auto"/>
                <w:bottom w:val="none" w:sz="0" w:space="0" w:color="auto"/>
                <w:right w:val="none" w:sz="0" w:space="0" w:color="auto"/>
              </w:divBdr>
              <w:divsChild>
                <w:div w:id="2041273419">
                  <w:marLeft w:val="0"/>
                  <w:marRight w:val="0"/>
                  <w:marTop w:val="0"/>
                  <w:marBottom w:val="0"/>
                  <w:divBdr>
                    <w:top w:val="none" w:sz="0" w:space="0" w:color="auto"/>
                    <w:left w:val="none" w:sz="0" w:space="0" w:color="auto"/>
                    <w:bottom w:val="none" w:sz="0" w:space="0" w:color="auto"/>
                    <w:right w:val="none" w:sz="0" w:space="0" w:color="auto"/>
                  </w:divBdr>
                  <w:divsChild>
                    <w:div w:id="1954362101">
                      <w:marLeft w:val="0"/>
                      <w:marRight w:val="0"/>
                      <w:marTop w:val="0"/>
                      <w:marBottom w:val="0"/>
                      <w:divBdr>
                        <w:top w:val="none" w:sz="0" w:space="0" w:color="auto"/>
                        <w:left w:val="none" w:sz="0" w:space="0" w:color="auto"/>
                        <w:bottom w:val="none" w:sz="0" w:space="0" w:color="auto"/>
                        <w:right w:val="none" w:sz="0" w:space="0" w:color="auto"/>
                      </w:divBdr>
                      <w:divsChild>
                        <w:div w:id="271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239274">
      <w:bodyDiv w:val="1"/>
      <w:marLeft w:val="0"/>
      <w:marRight w:val="0"/>
      <w:marTop w:val="0"/>
      <w:marBottom w:val="0"/>
      <w:divBdr>
        <w:top w:val="none" w:sz="0" w:space="0" w:color="auto"/>
        <w:left w:val="none" w:sz="0" w:space="0" w:color="auto"/>
        <w:bottom w:val="none" w:sz="0" w:space="0" w:color="auto"/>
        <w:right w:val="none" w:sz="0" w:space="0" w:color="auto"/>
      </w:divBdr>
    </w:div>
    <w:div w:id="855146169">
      <w:bodyDiv w:val="1"/>
      <w:marLeft w:val="0"/>
      <w:marRight w:val="0"/>
      <w:marTop w:val="0"/>
      <w:marBottom w:val="0"/>
      <w:divBdr>
        <w:top w:val="none" w:sz="0" w:space="0" w:color="auto"/>
        <w:left w:val="none" w:sz="0" w:space="0" w:color="auto"/>
        <w:bottom w:val="none" w:sz="0" w:space="0" w:color="auto"/>
        <w:right w:val="none" w:sz="0" w:space="0" w:color="auto"/>
      </w:divBdr>
    </w:div>
    <w:div w:id="1043099395">
      <w:bodyDiv w:val="1"/>
      <w:marLeft w:val="0"/>
      <w:marRight w:val="0"/>
      <w:marTop w:val="0"/>
      <w:marBottom w:val="0"/>
      <w:divBdr>
        <w:top w:val="none" w:sz="0" w:space="0" w:color="auto"/>
        <w:left w:val="none" w:sz="0" w:space="0" w:color="auto"/>
        <w:bottom w:val="none" w:sz="0" w:space="0" w:color="auto"/>
        <w:right w:val="none" w:sz="0" w:space="0" w:color="auto"/>
      </w:divBdr>
    </w:div>
    <w:div w:id="1263298938">
      <w:bodyDiv w:val="1"/>
      <w:marLeft w:val="0"/>
      <w:marRight w:val="0"/>
      <w:marTop w:val="0"/>
      <w:marBottom w:val="0"/>
      <w:divBdr>
        <w:top w:val="none" w:sz="0" w:space="0" w:color="auto"/>
        <w:left w:val="none" w:sz="0" w:space="0" w:color="auto"/>
        <w:bottom w:val="none" w:sz="0" w:space="0" w:color="auto"/>
        <w:right w:val="none" w:sz="0" w:space="0" w:color="auto"/>
      </w:divBdr>
    </w:div>
    <w:div w:id="1491872537">
      <w:bodyDiv w:val="1"/>
      <w:marLeft w:val="0"/>
      <w:marRight w:val="0"/>
      <w:marTop w:val="0"/>
      <w:marBottom w:val="0"/>
      <w:divBdr>
        <w:top w:val="none" w:sz="0" w:space="0" w:color="auto"/>
        <w:left w:val="none" w:sz="0" w:space="0" w:color="auto"/>
        <w:bottom w:val="none" w:sz="0" w:space="0" w:color="auto"/>
        <w:right w:val="none" w:sz="0" w:space="0" w:color="auto"/>
      </w:divBdr>
    </w:div>
    <w:div w:id="1508058206">
      <w:bodyDiv w:val="1"/>
      <w:marLeft w:val="0"/>
      <w:marRight w:val="0"/>
      <w:marTop w:val="0"/>
      <w:marBottom w:val="0"/>
      <w:divBdr>
        <w:top w:val="none" w:sz="0" w:space="0" w:color="auto"/>
        <w:left w:val="none" w:sz="0" w:space="0" w:color="auto"/>
        <w:bottom w:val="none" w:sz="0" w:space="0" w:color="auto"/>
        <w:right w:val="none" w:sz="0" w:space="0" w:color="auto"/>
      </w:divBdr>
    </w:div>
    <w:div w:id="1731466606">
      <w:bodyDiv w:val="1"/>
      <w:marLeft w:val="0"/>
      <w:marRight w:val="0"/>
      <w:marTop w:val="0"/>
      <w:marBottom w:val="0"/>
      <w:divBdr>
        <w:top w:val="none" w:sz="0" w:space="0" w:color="auto"/>
        <w:left w:val="none" w:sz="0" w:space="0" w:color="auto"/>
        <w:bottom w:val="none" w:sz="0" w:space="0" w:color="auto"/>
        <w:right w:val="none" w:sz="0" w:space="0" w:color="auto"/>
      </w:divBdr>
    </w:div>
    <w:div w:id="1820266640">
      <w:bodyDiv w:val="1"/>
      <w:marLeft w:val="0"/>
      <w:marRight w:val="0"/>
      <w:marTop w:val="0"/>
      <w:marBottom w:val="0"/>
      <w:divBdr>
        <w:top w:val="none" w:sz="0" w:space="0" w:color="auto"/>
        <w:left w:val="none" w:sz="0" w:space="0" w:color="auto"/>
        <w:bottom w:val="none" w:sz="0" w:space="0" w:color="auto"/>
        <w:right w:val="none" w:sz="0" w:space="0" w:color="auto"/>
      </w:divBdr>
      <w:divsChild>
        <w:div w:id="706494479">
          <w:marLeft w:val="0"/>
          <w:marRight w:val="0"/>
          <w:marTop w:val="0"/>
          <w:marBottom w:val="0"/>
          <w:divBdr>
            <w:top w:val="none" w:sz="0" w:space="0" w:color="auto"/>
            <w:left w:val="none" w:sz="0" w:space="0" w:color="auto"/>
            <w:bottom w:val="none" w:sz="0" w:space="0" w:color="auto"/>
            <w:right w:val="none" w:sz="0" w:space="0" w:color="auto"/>
          </w:divBdr>
        </w:div>
        <w:div w:id="456069003">
          <w:marLeft w:val="0"/>
          <w:marRight w:val="0"/>
          <w:marTop w:val="0"/>
          <w:marBottom w:val="0"/>
          <w:divBdr>
            <w:top w:val="none" w:sz="0" w:space="0" w:color="auto"/>
            <w:left w:val="none" w:sz="0" w:space="0" w:color="auto"/>
            <w:bottom w:val="none" w:sz="0" w:space="0" w:color="auto"/>
            <w:right w:val="none" w:sz="0" w:space="0" w:color="auto"/>
          </w:divBdr>
        </w:div>
        <w:div w:id="1331636733">
          <w:marLeft w:val="0"/>
          <w:marRight w:val="0"/>
          <w:marTop w:val="0"/>
          <w:marBottom w:val="0"/>
          <w:divBdr>
            <w:top w:val="none" w:sz="0" w:space="0" w:color="auto"/>
            <w:left w:val="none" w:sz="0" w:space="0" w:color="auto"/>
            <w:bottom w:val="none" w:sz="0" w:space="0" w:color="auto"/>
            <w:right w:val="none" w:sz="0" w:space="0" w:color="auto"/>
          </w:divBdr>
        </w:div>
        <w:div w:id="1768035907">
          <w:marLeft w:val="0"/>
          <w:marRight w:val="0"/>
          <w:marTop w:val="0"/>
          <w:marBottom w:val="0"/>
          <w:divBdr>
            <w:top w:val="none" w:sz="0" w:space="0" w:color="auto"/>
            <w:left w:val="none" w:sz="0" w:space="0" w:color="auto"/>
            <w:bottom w:val="none" w:sz="0" w:space="0" w:color="auto"/>
            <w:right w:val="none" w:sz="0" w:space="0" w:color="auto"/>
          </w:divBdr>
        </w:div>
        <w:div w:id="560364678">
          <w:marLeft w:val="0"/>
          <w:marRight w:val="0"/>
          <w:marTop w:val="0"/>
          <w:marBottom w:val="0"/>
          <w:divBdr>
            <w:top w:val="none" w:sz="0" w:space="0" w:color="auto"/>
            <w:left w:val="none" w:sz="0" w:space="0" w:color="auto"/>
            <w:bottom w:val="none" w:sz="0" w:space="0" w:color="auto"/>
            <w:right w:val="none" w:sz="0" w:space="0" w:color="auto"/>
          </w:divBdr>
        </w:div>
        <w:div w:id="1009722673">
          <w:marLeft w:val="0"/>
          <w:marRight w:val="0"/>
          <w:marTop w:val="0"/>
          <w:marBottom w:val="0"/>
          <w:divBdr>
            <w:top w:val="none" w:sz="0" w:space="0" w:color="auto"/>
            <w:left w:val="none" w:sz="0" w:space="0" w:color="auto"/>
            <w:bottom w:val="none" w:sz="0" w:space="0" w:color="auto"/>
            <w:right w:val="none" w:sz="0" w:space="0" w:color="auto"/>
          </w:divBdr>
        </w:div>
      </w:divsChild>
    </w:div>
    <w:div w:id="1877155057">
      <w:bodyDiv w:val="1"/>
      <w:marLeft w:val="0"/>
      <w:marRight w:val="0"/>
      <w:marTop w:val="0"/>
      <w:marBottom w:val="0"/>
      <w:divBdr>
        <w:top w:val="none" w:sz="0" w:space="0" w:color="auto"/>
        <w:left w:val="none" w:sz="0" w:space="0" w:color="auto"/>
        <w:bottom w:val="none" w:sz="0" w:space="0" w:color="auto"/>
        <w:right w:val="none" w:sz="0" w:space="0" w:color="auto"/>
      </w:divBdr>
    </w:div>
    <w:div w:id="20816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3" ma:contentTypeDescription="Create a new document." ma:contentTypeScope="" ma:versionID="9fc0032475a36dff2af9105be957304b">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c4e243d6de445d37594a93f59fc2b411"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0670-7247-48EB-89BE-F6B6FB5259D1}">
  <ds:schemaRefs>
    <ds:schemaRef ds:uri="http://schemas.microsoft.com/sharepoint/v3/contenttype/forms"/>
  </ds:schemaRefs>
</ds:datastoreItem>
</file>

<file path=customXml/itemProps2.xml><?xml version="1.0" encoding="utf-8"?>
<ds:datastoreItem xmlns:ds="http://schemas.openxmlformats.org/officeDocument/2006/customXml" ds:itemID="{54442DCF-CB65-4CC3-BC23-C9C77FCBF8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836280-2703-4646-8524-2E08A1FA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C31E8-CB16-4015-B1FB-153373C8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29</Pages>
  <Words>51341</Words>
  <Characters>29265</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Pirkimo_dokumentai_SAK_(Bibliotekos erdvės atnaujinimo darbai) 2020 07 08 (1)</vt:lpstr>
      <vt:lpstr>Pirkimo_dokumentai_SAK_(Bibliotekos erdvės atnaujinimo darbai) 2020 07 08 (1)</vt:lpstr>
    </vt:vector>
  </TitlesOfParts>
  <Company>Grizli777</Company>
  <LinksUpToDate>false</LinksUpToDate>
  <CharactersWithSpaces>80446</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Pirkimo_dokumentai_SAK_(Bibliotekos erdvės atnaujinimo darbai) 2020 07 08 (1)</dc:title>
  <dc:creator>e.jasiunaite</dc:creator>
  <cp:lastModifiedBy>Šimoliūnas Edmundas</cp:lastModifiedBy>
  <cp:revision>86</cp:revision>
  <cp:lastPrinted>2020-10-05T09:42:00Z</cp:lastPrinted>
  <dcterms:created xsi:type="dcterms:W3CDTF">2025-06-05T07:10:00Z</dcterms:created>
  <dcterms:modified xsi:type="dcterms:W3CDTF">2025-06-10T08:58:00Z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