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857900" w14:paraId="7A26D0F9" w14:textId="77777777" w:rsidTr="00857900">
        <w:tc>
          <w:tcPr>
            <w:tcW w:w="2977" w:type="dxa"/>
            <w:hideMark/>
          </w:tcPr>
          <w:p w14:paraId="165C9E05" w14:textId="77777777" w:rsidR="00857900" w:rsidRDefault="00857900" w:rsidP="00857900">
            <w:pPr>
              <w:widowControl w:val="0"/>
            </w:pPr>
            <w:r>
              <w:br w:type="page"/>
            </w:r>
            <w:r>
              <w:br w:type="page"/>
            </w:r>
            <w:r>
              <w:br w:type="page"/>
            </w:r>
            <w:r>
              <w:br w:type="page"/>
            </w:r>
            <w:r>
              <w:br w:type="page"/>
              <w:t>Konkurso sąlygų aprašo</w:t>
            </w:r>
          </w:p>
        </w:tc>
      </w:tr>
      <w:tr w:rsidR="00857900" w14:paraId="322E9DF9" w14:textId="77777777" w:rsidTr="00857900">
        <w:tc>
          <w:tcPr>
            <w:tcW w:w="2977" w:type="dxa"/>
            <w:hideMark/>
          </w:tcPr>
          <w:p w14:paraId="3E2BD246" w14:textId="7D55C9E7" w:rsidR="00857900" w:rsidRDefault="00DE315E" w:rsidP="00857900">
            <w:pPr>
              <w:widowControl w:val="0"/>
            </w:pPr>
            <w:r>
              <w:t>4</w:t>
            </w:r>
            <w:r w:rsidR="00857900">
              <w:t xml:space="preserve"> priedas</w:t>
            </w:r>
          </w:p>
        </w:tc>
      </w:tr>
    </w:tbl>
    <w:p w14:paraId="6CBB503F" w14:textId="77777777" w:rsidR="00857900" w:rsidRDefault="00857900">
      <w:pPr>
        <w:widowControl w:val="0"/>
        <w:pBdr>
          <w:top w:val="nil"/>
          <w:left w:val="nil"/>
          <w:bottom w:val="nil"/>
          <w:right w:val="nil"/>
          <w:between w:val="nil"/>
        </w:pBdr>
        <w:tabs>
          <w:tab w:val="left" w:pos="567"/>
          <w:tab w:val="left" w:pos="851"/>
        </w:tabs>
        <w:jc w:val="center"/>
        <w:rPr>
          <w:b/>
          <w:caps/>
          <w:szCs w:val="24"/>
        </w:rPr>
      </w:pPr>
    </w:p>
    <w:p w14:paraId="388ADE91" w14:textId="2BFB8F75"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289424F"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A5F1545" w14:textId="77777777">
        <w:tc>
          <w:tcPr>
            <w:tcW w:w="2448" w:type="dxa"/>
          </w:tcPr>
          <w:p w14:paraId="26C19E2D" w14:textId="77777777" w:rsidR="005A5832" w:rsidRDefault="00A10867">
            <w:pPr>
              <w:jc w:val="both"/>
              <w:rPr>
                <w:b/>
                <w:bCs/>
                <w:kern w:val="2"/>
                <w:szCs w:val="24"/>
              </w:rPr>
            </w:pPr>
            <w:r>
              <w:rPr>
                <w:b/>
                <w:bCs/>
                <w:kern w:val="2"/>
                <w:szCs w:val="24"/>
              </w:rPr>
              <w:t>Sutarties pavadinimas</w:t>
            </w:r>
          </w:p>
        </w:tc>
        <w:tc>
          <w:tcPr>
            <w:tcW w:w="7110" w:type="dxa"/>
            <w:gridSpan w:val="3"/>
          </w:tcPr>
          <w:p w14:paraId="6CDDF724" w14:textId="0B629917" w:rsidR="005A5832" w:rsidRDefault="00070FAF">
            <w:pPr>
              <w:jc w:val="both"/>
              <w:rPr>
                <w:kern w:val="2"/>
                <w:szCs w:val="24"/>
              </w:rPr>
            </w:pPr>
            <w:r>
              <w:rPr>
                <w:kern w:val="2"/>
                <w:szCs w:val="24"/>
              </w:rPr>
              <w:t>S</w:t>
            </w:r>
            <w:r w:rsidRPr="00070FAF">
              <w:rPr>
                <w:kern w:val="2"/>
                <w:szCs w:val="24"/>
              </w:rPr>
              <w:t>porto įrang</w:t>
            </w:r>
            <w:r>
              <w:rPr>
                <w:kern w:val="2"/>
                <w:szCs w:val="24"/>
              </w:rPr>
              <w:t>a</w:t>
            </w:r>
            <w:r w:rsidRPr="00070FAF">
              <w:rPr>
                <w:kern w:val="2"/>
                <w:szCs w:val="24"/>
              </w:rPr>
              <w:t xml:space="preserve"> Klaipėdos miesto švietimo įstaigų sporto aikštynams</w:t>
            </w:r>
          </w:p>
        </w:tc>
      </w:tr>
      <w:tr w:rsidR="005A5832" w14:paraId="495C2C49" w14:textId="77777777">
        <w:tc>
          <w:tcPr>
            <w:tcW w:w="2448" w:type="dxa"/>
          </w:tcPr>
          <w:p w14:paraId="4CBFAED7" w14:textId="77777777" w:rsidR="005A5832" w:rsidRDefault="00A10867">
            <w:pPr>
              <w:jc w:val="both"/>
              <w:rPr>
                <w:b/>
                <w:bCs/>
                <w:kern w:val="2"/>
                <w:szCs w:val="24"/>
              </w:rPr>
            </w:pPr>
            <w:r>
              <w:rPr>
                <w:b/>
                <w:bCs/>
                <w:kern w:val="2"/>
                <w:szCs w:val="24"/>
              </w:rPr>
              <w:t>Sutarties data</w:t>
            </w:r>
          </w:p>
        </w:tc>
        <w:tc>
          <w:tcPr>
            <w:tcW w:w="2177" w:type="dxa"/>
          </w:tcPr>
          <w:p w14:paraId="70A33F7A" w14:textId="77777777" w:rsidR="005A5832" w:rsidRDefault="005A5832">
            <w:pPr>
              <w:jc w:val="both"/>
              <w:rPr>
                <w:kern w:val="2"/>
                <w:szCs w:val="24"/>
              </w:rPr>
            </w:pPr>
          </w:p>
        </w:tc>
        <w:tc>
          <w:tcPr>
            <w:tcW w:w="2362" w:type="dxa"/>
          </w:tcPr>
          <w:p w14:paraId="41C70F33" w14:textId="77777777" w:rsidR="005A5832" w:rsidRDefault="00A10867">
            <w:pPr>
              <w:jc w:val="both"/>
              <w:rPr>
                <w:b/>
                <w:bCs/>
                <w:kern w:val="2"/>
                <w:szCs w:val="24"/>
              </w:rPr>
            </w:pPr>
            <w:r>
              <w:rPr>
                <w:b/>
                <w:bCs/>
                <w:kern w:val="2"/>
                <w:szCs w:val="24"/>
              </w:rPr>
              <w:t>Sutarties numeris</w:t>
            </w:r>
          </w:p>
        </w:tc>
        <w:tc>
          <w:tcPr>
            <w:tcW w:w="2571" w:type="dxa"/>
          </w:tcPr>
          <w:p w14:paraId="0C9EF651" w14:textId="77777777" w:rsidR="005A5832" w:rsidRDefault="005A5832">
            <w:pPr>
              <w:jc w:val="both"/>
              <w:rPr>
                <w:kern w:val="2"/>
                <w:szCs w:val="24"/>
              </w:rPr>
            </w:pPr>
          </w:p>
        </w:tc>
      </w:tr>
    </w:tbl>
    <w:p w14:paraId="701BC27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16BB4F2" w14:textId="77777777">
        <w:tc>
          <w:tcPr>
            <w:tcW w:w="9558" w:type="dxa"/>
            <w:gridSpan w:val="3"/>
          </w:tcPr>
          <w:p w14:paraId="74000FD1" w14:textId="77777777" w:rsidR="005A5832" w:rsidRDefault="00A10867">
            <w:pPr>
              <w:jc w:val="center"/>
              <w:rPr>
                <w:b/>
                <w:bCs/>
                <w:kern w:val="2"/>
                <w:szCs w:val="24"/>
              </w:rPr>
            </w:pPr>
            <w:r>
              <w:rPr>
                <w:b/>
                <w:bCs/>
                <w:kern w:val="2"/>
                <w:szCs w:val="24"/>
              </w:rPr>
              <w:t>1. SUTARTIES ŠALYS</w:t>
            </w:r>
          </w:p>
        </w:tc>
      </w:tr>
      <w:tr w:rsidR="005A5832" w14:paraId="4F398657" w14:textId="77777777">
        <w:tc>
          <w:tcPr>
            <w:tcW w:w="2808" w:type="dxa"/>
            <w:vMerge w:val="restart"/>
          </w:tcPr>
          <w:p w14:paraId="5C0970AB" w14:textId="77777777" w:rsidR="005A5832" w:rsidRDefault="005A5832">
            <w:pPr>
              <w:jc w:val="center"/>
              <w:rPr>
                <w:b/>
                <w:bCs/>
                <w:kern w:val="2"/>
                <w:szCs w:val="24"/>
              </w:rPr>
            </w:pPr>
          </w:p>
          <w:p w14:paraId="71343845" w14:textId="77777777" w:rsidR="005A5832" w:rsidRDefault="005A5832">
            <w:pPr>
              <w:jc w:val="center"/>
              <w:rPr>
                <w:b/>
                <w:bCs/>
                <w:kern w:val="2"/>
                <w:szCs w:val="24"/>
              </w:rPr>
            </w:pPr>
          </w:p>
          <w:p w14:paraId="7B5F9B56" w14:textId="77777777" w:rsidR="005A5832" w:rsidRDefault="005A5832">
            <w:pPr>
              <w:jc w:val="center"/>
              <w:rPr>
                <w:b/>
                <w:bCs/>
                <w:kern w:val="2"/>
                <w:szCs w:val="24"/>
              </w:rPr>
            </w:pPr>
          </w:p>
          <w:p w14:paraId="1DD71E37" w14:textId="77777777" w:rsidR="005A5832" w:rsidRDefault="005A5832">
            <w:pPr>
              <w:rPr>
                <w:b/>
                <w:bCs/>
                <w:kern w:val="2"/>
                <w:szCs w:val="24"/>
              </w:rPr>
            </w:pPr>
          </w:p>
          <w:p w14:paraId="60AEF414" w14:textId="77777777" w:rsidR="005A5832" w:rsidRDefault="00A10867">
            <w:pPr>
              <w:rPr>
                <w:b/>
                <w:bCs/>
                <w:kern w:val="2"/>
                <w:szCs w:val="24"/>
              </w:rPr>
            </w:pPr>
            <w:r>
              <w:rPr>
                <w:b/>
                <w:bCs/>
                <w:kern w:val="2"/>
                <w:szCs w:val="24"/>
              </w:rPr>
              <w:t>1.1. Pirkėjas</w:t>
            </w:r>
          </w:p>
        </w:tc>
        <w:tc>
          <w:tcPr>
            <w:tcW w:w="3240" w:type="dxa"/>
          </w:tcPr>
          <w:p w14:paraId="32D683C6" w14:textId="77777777" w:rsidR="005A5832" w:rsidRDefault="00A10867">
            <w:pPr>
              <w:rPr>
                <w:kern w:val="2"/>
                <w:szCs w:val="24"/>
              </w:rPr>
            </w:pPr>
            <w:r>
              <w:rPr>
                <w:kern w:val="2"/>
                <w:szCs w:val="24"/>
              </w:rPr>
              <w:t>1.1.1. Pavadinimas</w:t>
            </w:r>
          </w:p>
        </w:tc>
        <w:tc>
          <w:tcPr>
            <w:tcW w:w="3510" w:type="dxa"/>
          </w:tcPr>
          <w:p w14:paraId="6A8A1AF8" w14:textId="445072BB" w:rsidR="005A5832" w:rsidRDefault="00721552" w:rsidP="00F83AC2">
            <w:pPr>
              <w:rPr>
                <w:kern w:val="2"/>
                <w:szCs w:val="24"/>
              </w:rPr>
            </w:pPr>
            <w:r w:rsidRPr="00721552">
              <w:rPr>
                <w:kern w:val="2"/>
                <w:szCs w:val="24"/>
              </w:rPr>
              <w:t>Klaipėdos miesto savivaldybės administracija</w:t>
            </w:r>
          </w:p>
        </w:tc>
      </w:tr>
      <w:tr w:rsidR="005A5832" w14:paraId="35A8FDB4" w14:textId="77777777">
        <w:tc>
          <w:tcPr>
            <w:tcW w:w="2808" w:type="dxa"/>
            <w:vMerge/>
          </w:tcPr>
          <w:p w14:paraId="6CE3A72C" w14:textId="77777777" w:rsidR="005A5832" w:rsidRDefault="005A5832">
            <w:pPr>
              <w:rPr>
                <w:kern w:val="2"/>
                <w:szCs w:val="24"/>
              </w:rPr>
            </w:pPr>
          </w:p>
        </w:tc>
        <w:tc>
          <w:tcPr>
            <w:tcW w:w="3240" w:type="dxa"/>
          </w:tcPr>
          <w:p w14:paraId="74912E94" w14:textId="77777777" w:rsidR="005A5832" w:rsidRDefault="00A10867">
            <w:pPr>
              <w:rPr>
                <w:kern w:val="2"/>
                <w:szCs w:val="24"/>
              </w:rPr>
            </w:pPr>
            <w:r>
              <w:rPr>
                <w:kern w:val="2"/>
                <w:szCs w:val="24"/>
              </w:rPr>
              <w:t>1.1.2. Juridinio asmens kodas</w:t>
            </w:r>
          </w:p>
        </w:tc>
        <w:tc>
          <w:tcPr>
            <w:tcW w:w="3510" w:type="dxa"/>
          </w:tcPr>
          <w:p w14:paraId="00B4DDAE" w14:textId="00151156" w:rsidR="005A5832" w:rsidRDefault="00721552" w:rsidP="00F83AC2">
            <w:pPr>
              <w:rPr>
                <w:kern w:val="2"/>
                <w:szCs w:val="24"/>
              </w:rPr>
            </w:pPr>
            <w:r>
              <w:rPr>
                <w:kern w:val="2"/>
                <w:szCs w:val="24"/>
              </w:rPr>
              <w:t>188710823</w:t>
            </w:r>
          </w:p>
        </w:tc>
      </w:tr>
      <w:tr w:rsidR="005A5832" w14:paraId="73F54E18" w14:textId="77777777">
        <w:tc>
          <w:tcPr>
            <w:tcW w:w="2808" w:type="dxa"/>
            <w:vMerge/>
          </w:tcPr>
          <w:p w14:paraId="2F19C3A6" w14:textId="77777777" w:rsidR="005A5832" w:rsidRDefault="005A5832">
            <w:pPr>
              <w:rPr>
                <w:kern w:val="2"/>
                <w:szCs w:val="24"/>
              </w:rPr>
            </w:pPr>
          </w:p>
        </w:tc>
        <w:tc>
          <w:tcPr>
            <w:tcW w:w="3240" w:type="dxa"/>
          </w:tcPr>
          <w:p w14:paraId="0A7393C5" w14:textId="77777777" w:rsidR="005A5832" w:rsidRDefault="00A10867">
            <w:pPr>
              <w:rPr>
                <w:kern w:val="2"/>
                <w:szCs w:val="24"/>
              </w:rPr>
            </w:pPr>
            <w:r>
              <w:rPr>
                <w:kern w:val="2"/>
                <w:szCs w:val="24"/>
              </w:rPr>
              <w:t>1.1.3. Adresas</w:t>
            </w:r>
          </w:p>
        </w:tc>
        <w:tc>
          <w:tcPr>
            <w:tcW w:w="3510" w:type="dxa"/>
          </w:tcPr>
          <w:p w14:paraId="0EF8A597" w14:textId="5944E258" w:rsidR="005A5832" w:rsidRPr="00721552" w:rsidRDefault="00721552" w:rsidP="00F83AC2">
            <w:pPr>
              <w:spacing w:line="256" w:lineRule="auto"/>
            </w:pPr>
            <w:r>
              <w:t>Liepų g. 11, 92138 Klaipėda</w:t>
            </w:r>
          </w:p>
        </w:tc>
      </w:tr>
      <w:tr w:rsidR="005A5832" w14:paraId="3D5FF428" w14:textId="77777777">
        <w:tc>
          <w:tcPr>
            <w:tcW w:w="2808" w:type="dxa"/>
            <w:vMerge/>
          </w:tcPr>
          <w:p w14:paraId="24C1F06C" w14:textId="77777777" w:rsidR="005A5832" w:rsidRDefault="005A5832">
            <w:pPr>
              <w:rPr>
                <w:kern w:val="2"/>
                <w:szCs w:val="24"/>
              </w:rPr>
            </w:pPr>
          </w:p>
        </w:tc>
        <w:tc>
          <w:tcPr>
            <w:tcW w:w="3240" w:type="dxa"/>
          </w:tcPr>
          <w:p w14:paraId="3F3122E5" w14:textId="77777777" w:rsidR="005A5832" w:rsidRDefault="00A10867">
            <w:pPr>
              <w:rPr>
                <w:kern w:val="2"/>
                <w:szCs w:val="24"/>
              </w:rPr>
            </w:pPr>
            <w:r>
              <w:rPr>
                <w:kern w:val="2"/>
                <w:szCs w:val="24"/>
              </w:rPr>
              <w:t>1.1.4. PVM mokėtojo kodas</w:t>
            </w:r>
          </w:p>
        </w:tc>
        <w:tc>
          <w:tcPr>
            <w:tcW w:w="3510" w:type="dxa"/>
          </w:tcPr>
          <w:p w14:paraId="5B1485DA" w14:textId="0E3DBE0B" w:rsidR="005A5832" w:rsidRDefault="00721552" w:rsidP="00F83AC2">
            <w:pPr>
              <w:rPr>
                <w:kern w:val="2"/>
                <w:szCs w:val="24"/>
              </w:rPr>
            </w:pPr>
            <w:r>
              <w:rPr>
                <w:kern w:val="2"/>
                <w:szCs w:val="24"/>
              </w:rPr>
              <w:t>Ne PVM mokėtojas</w:t>
            </w:r>
          </w:p>
        </w:tc>
      </w:tr>
      <w:tr w:rsidR="005A5832" w14:paraId="50E1DD62" w14:textId="77777777">
        <w:tc>
          <w:tcPr>
            <w:tcW w:w="2808" w:type="dxa"/>
            <w:vMerge/>
          </w:tcPr>
          <w:p w14:paraId="252674F4" w14:textId="77777777" w:rsidR="005A5832" w:rsidRDefault="005A5832">
            <w:pPr>
              <w:rPr>
                <w:kern w:val="2"/>
                <w:szCs w:val="24"/>
              </w:rPr>
            </w:pPr>
          </w:p>
        </w:tc>
        <w:tc>
          <w:tcPr>
            <w:tcW w:w="3240" w:type="dxa"/>
          </w:tcPr>
          <w:p w14:paraId="4F6186FC" w14:textId="77777777" w:rsidR="005A5832" w:rsidRDefault="00A10867">
            <w:pPr>
              <w:rPr>
                <w:kern w:val="2"/>
                <w:szCs w:val="24"/>
              </w:rPr>
            </w:pPr>
            <w:r>
              <w:rPr>
                <w:kern w:val="2"/>
                <w:szCs w:val="24"/>
              </w:rPr>
              <w:t>1.1.5. Atsiskaitomoji sąskaita</w:t>
            </w:r>
          </w:p>
        </w:tc>
        <w:tc>
          <w:tcPr>
            <w:tcW w:w="3510" w:type="dxa"/>
          </w:tcPr>
          <w:p w14:paraId="6B846349" w14:textId="3E8BF366" w:rsidR="005A5832" w:rsidRDefault="00721552" w:rsidP="00F83AC2">
            <w:pPr>
              <w:rPr>
                <w:kern w:val="2"/>
                <w:szCs w:val="24"/>
              </w:rPr>
            </w:pPr>
            <w:r w:rsidRPr="00721552">
              <w:rPr>
                <w:kern w:val="2"/>
                <w:szCs w:val="24"/>
              </w:rPr>
              <w:t>LT04 7300 0100 0233 1088</w:t>
            </w:r>
          </w:p>
        </w:tc>
      </w:tr>
      <w:tr w:rsidR="005A5832" w14:paraId="29362304" w14:textId="77777777">
        <w:tc>
          <w:tcPr>
            <w:tcW w:w="2808" w:type="dxa"/>
            <w:vMerge/>
          </w:tcPr>
          <w:p w14:paraId="03F6C7CE" w14:textId="77777777" w:rsidR="005A5832" w:rsidRDefault="005A5832">
            <w:pPr>
              <w:rPr>
                <w:kern w:val="2"/>
                <w:szCs w:val="24"/>
              </w:rPr>
            </w:pPr>
          </w:p>
        </w:tc>
        <w:tc>
          <w:tcPr>
            <w:tcW w:w="3240" w:type="dxa"/>
          </w:tcPr>
          <w:p w14:paraId="2D5BDD17" w14:textId="77777777" w:rsidR="005A5832" w:rsidRDefault="00A10867">
            <w:pPr>
              <w:rPr>
                <w:kern w:val="2"/>
                <w:szCs w:val="24"/>
              </w:rPr>
            </w:pPr>
            <w:r>
              <w:rPr>
                <w:kern w:val="2"/>
                <w:szCs w:val="24"/>
              </w:rPr>
              <w:t>1.1.6. Bankas, banko kodas</w:t>
            </w:r>
          </w:p>
        </w:tc>
        <w:tc>
          <w:tcPr>
            <w:tcW w:w="3510" w:type="dxa"/>
          </w:tcPr>
          <w:p w14:paraId="73BB32A8" w14:textId="61A331E2" w:rsidR="00721552" w:rsidRDefault="00721552" w:rsidP="00F83AC2">
            <w:pPr>
              <w:rPr>
                <w:lang w:eastAsia="lt-LT"/>
              </w:rPr>
            </w:pPr>
            <w:r>
              <w:rPr>
                <w:lang w:eastAsia="lt-LT"/>
              </w:rPr>
              <w:t>„Swedbank“, AB</w:t>
            </w:r>
          </w:p>
          <w:p w14:paraId="383D7820" w14:textId="44E8734A" w:rsidR="005A5832" w:rsidRPr="00721552" w:rsidRDefault="00721552" w:rsidP="00F83AC2">
            <w:pPr>
              <w:rPr>
                <w:lang w:eastAsia="lt-LT"/>
              </w:rPr>
            </w:pPr>
            <w:r>
              <w:rPr>
                <w:lang w:eastAsia="lt-LT"/>
              </w:rPr>
              <w:t>Banko kodas 73000</w:t>
            </w:r>
          </w:p>
        </w:tc>
      </w:tr>
      <w:tr w:rsidR="005A5832" w14:paraId="06EE6499" w14:textId="77777777">
        <w:tc>
          <w:tcPr>
            <w:tcW w:w="2808" w:type="dxa"/>
            <w:vMerge/>
          </w:tcPr>
          <w:p w14:paraId="1CEA1D8F" w14:textId="77777777" w:rsidR="005A5832" w:rsidRDefault="005A5832">
            <w:pPr>
              <w:rPr>
                <w:kern w:val="2"/>
                <w:szCs w:val="24"/>
              </w:rPr>
            </w:pPr>
          </w:p>
        </w:tc>
        <w:tc>
          <w:tcPr>
            <w:tcW w:w="3240" w:type="dxa"/>
          </w:tcPr>
          <w:p w14:paraId="5C7CA6E7" w14:textId="77777777" w:rsidR="005A5832" w:rsidRDefault="00A10867">
            <w:pPr>
              <w:rPr>
                <w:kern w:val="2"/>
                <w:szCs w:val="24"/>
              </w:rPr>
            </w:pPr>
            <w:r>
              <w:rPr>
                <w:kern w:val="2"/>
                <w:szCs w:val="24"/>
              </w:rPr>
              <w:t>1.1.7. Telefonas</w:t>
            </w:r>
          </w:p>
        </w:tc>
        <w:tc>
          <w:tcPr>
            <w:tcW w:w="3510" w:type="dxa"/>
          </w:tcPr>
          <w:p w14:paraId="351BCF59" w14:textId="218675D4" w:rsidR="005A5832" w:rsidRDefault="00721552" w:rsidP="00F83AC2">
            <w:pPr>
              <w:rPr>
                <w:kern w:val="2"/>
                <w:szCs w:val="24"/>
              </w:rPr>
            </w:pPr>
            <w:r>
              <w:t>(</w:t>
            </w:r>
            <w:r w:rsidR="00710368">
              <w:t>0</w:t>
            </w:r>
            <w:r>
              <w:t xml:space="preserve"> 46) 39 60 66</w:t>
            </w:r>
          </w:p>
        </w:tc>
      </w:tr>
      <w:tr w:rsidR="005A5832" w14:paraId="4C4A0CA2" w14:textId="77777777">
        <w:tc>
          <w:tcPr>
            <w:tcW w:w="2808" w:type="dxa"/>
            <w:vMerge/>
          </w:tcPr>
          <w:p w14:paraId="0295FE34" w14:textId="77777777" w:rsidR="005A5832" w:rsidRDefault="005A5832">
            <w:pPr>
              <w:rPr>
                <w:kern w:val="2"/>
                <w:szCs w:val="24"/>
              </w:rPr>
            </w:pPr>
          </w:p>
        </w:tc>
        <w:tc>
          <w:tcPr>
            <w:tcW w:w="3240" w:type="dxa"/>
          </w:tcPr>
          <w:p w14:paraId="4F45C258" w14:textId="77777777" w:rsidR="005A5832" w:rsidRDefault="00A10867">
            <w:pPr>
              <w:rPr>
                <w:kern w:val="2"/>
                <w:szCs w:val="24"/>
              </w:rPr>
            </w:pPr>
            <w:r>
              <w:rPr>
                <w:kern w:val="2"/>
                <w:szCs w:val="24"/>
              </w:rPr>
              <w:t>1.1.8. El. paštas</w:t>
            </w:r>
          </w:p>
        </w:tc>
        <w:tc>
          <w:tcPr>
            <w:tcW w:w="3510" w:type="dxa"/>
          </w:tcPr>
          <w:p w14:paraId="423D7F51" w14:textId="6E26480C" w:rsidR="005A5832" w:rsidRDefault="00721552" w:rsidP="00F83AC2">
            <w:pPr>
              <w:rPr>
                <w:kern w:val="2"/>
                <w:szCs w:val="24"/>
              </w:rPr>
            </w:pPr>
            <w:r w:rsidRPr="00721552">
              <w:rPr>
                <w:kern w:val="2"/>
                <w:szCs w:val="24"/>
              </w:rPr>
              <w:t>info@klaipeda.lt</w:t>
            </w:r>
          </w:p>
        </w:tc>
      </w:tr>
      <w:tr w:rsidR="005A5832" w14:paraId="7DB79789" w14:textId="77777777">
        <w:tc>
          <w:tcPr>
            <w:tcW w:w="2808" w:type="dxa"/>
            <w:vMerge/>
          </w:tcPr>
          <w:p w14:paraId="4FD38442" w14:textId="77777777" w:rsidR="005A5832" w:rsidRDefault="005A5832">
            <w:pPr>
              <w:rPr>
                <w:kern w:val="2"/>
                <w:szCs w:val="24"/>
              </w:rPr>
            </w:pPr>
          </w:p>
        </w:tc>
        <w:tc>
          <w:tcPr>
            <w:tcW w:w="3240" w:type="dxa"/>
          </w:tcPr>
          <w:p w14:paraId="0085B6EA" w14:textId="77777777" w:rsidR="005A5832" w:rsidRDefault="00A10867">
            <w:pPr>
              <w:rPr>
                <w:kern w:val="2"/>
                <w:szCs w:val="24"/>
              </w:rPr>
            </w:pPr>
            <w:r>
              <w:rPr>
                <w:kern w:val="2"/>
                <w:szCs w:val="24"/>
              </w:rPr>
              <w:t>1.1.9. Šalies atstovas</w:t>
            </w:r>
          </w:p>
        </w:tc>
        <w:tc>
          <w:tcPr>
            <w:tcW w:w="3510" w:type="dxa"/>
          </w:tcPr>
          <w:p w14:paraId="24C6E7CE" w14:textId="59B1E62D" w:rsidR="005A5832" w:rsidRDefault="00721552" w:rsidP="00F83AC2">
            <w:pPr>
              <w:rPr>
                <w:kern w:val="2"/>
                <w:szCs w:val="24"/>
              </w:rPr>
            </w:pPr>
            <w:r w:rsidRPr="00721552">
              <w:rPr>
                <w:kern w:val="2"/>
                <w:szCs w:val="24"/>
              </w:rPr>
              <w:t>Savivaldybės administracijos direktorius</w:t>
            </w:r>
            <w:r>
              <w:rPr>
                <w:kern w:val="2"/>
                <w:szCs w:val="24"/>
              </w:rPr>
              <w:t xml:space="preserve"> Andrius Žukas</w:t>
            </w:r>
          </w:p>
        </w:tc>
      </w:tr>
      <w:tr w:rsidR="005A5832" w14:paraId="69D88C3A" w14:textId="77777777">
        <w:tc>
          <w:tcPr>
            <w:tcW w:w="2808" w:type="dxa"/>
            <w:vMerge/>
          </w:tcPr>
          <w:p w14:paraId="073D55FA" w14:textId="77777777" w:rsidR="005A5832" w:rsidRDefault="005A5832">
            <w:pPr>
              <w:rPr>
                <w:kern w:val="2"/>
                <w:szCs w:val="24"/>
              </w:rPr>
            </w:pPr>
          </w:p>
        </w:tc>
        <w:tc>
          <w:tcPr>
            <w:tcW w:w="3240" w:type="dxa"/>
          </w:tcPr>
          <w:p w14:paraId="5718029A" w14:textId="77777777" w:rsidR="005A5832" w:rsidRDefault="00A10867">
            <w:pPr>
              <w:rPr>
                <w:kern w:val="2"/>
                <w:szCs w:val="24"/>
              </w:rPr>
            </w:pPr>
            <w:r>
              <w:rPr>
                <w:kern w:val="2"/>
                <w:szCs w:val="24"/>
              </w:rPr>
              <w:t>1.1.10. Atstovavimo pagrindas</w:t>
            </w:r>
          </w:p>
        </w:tc>
        <w:tc>
          <w:tcPr>
            <w:tcW w:w="3510" w:type="dxa"/>
          </w:tcPr>
          <w:p w14:paraId="4F28C348" w14:textId="5353D2C5" w:rsidR="005A5832" w:rsidRDefault="00721552" w:rsidP="00F83AC2">
            <w:pPr>
              <w:rPr>
                <w:kern w:val="2"/>
                <w:szCs w:val="24"/>
              </w:rPr>
            </w:pPr>
            <w:r>
              <w:rPr>
                <w:kern w:val="2"/>
                <w:szCs w:val="24"/>
              </w:rPr>
              <w:t>V</w:t>
            </w:r>
            <w:r w:rsidRPr="00721552">
              <w:rPr>
                <w:kern w:val="2"/>
                <w:szCs w:val="24"/>
              </w:rPr>
              <w:t>eikia pagal Savivaldybės administracijos nuostatus</w:t>
            </w:r>
          </w:p>
        </w:tc>
      </w:tr>
      <w:tr w:rsidR="005A5832" w14:paraId="6C888088" w14:textId="77777777">
        <w:tc>
          <w:tcPr>
            <w:tcW w:w="2808" w:type="dxa"/>
            <w:vMerge w:val="restart"/>
          </w:tcPr>
          <w:p w14:paraId="33887C91" w14:textId="77777777" w:rsidR="005A5832" w:rsidRDefault="005A5832">
            <w:pPr>
              <w:rPr>
                <w:b/>
                <w:bCs/>
                <w:kern w:val="2"/>
                <w:szCs w:val="24"/>
              </w:rPr>
            </w:pPr>
          </w:p>
          <w:p w14:paraId="161F84F2" w14:textId="77777777" w:rsidR="005A5832" w:rsidRDefault="005A5832">
            <w:pPr>
              <w:rPr>
                <w:b/>
                <w:bCs/>
                <w:kern w:val="2"/>
                <w:szCs w:val="24"/>
              </w:rPr>
            </w:pPr>
          </w:p>
          <w:p w14:paraId="523BE937" w14:textId="77777777" w:rsidR="005A5832" w:rsidRDefault="005A5832">
            <w:pPr>
              <w:rPr>
                <w:b/>
                <w:bCs/>
                <w:kern w:val="2"/>
                <w:szCs w:val="24"/>
              </w:rPr>
            </w:pPr>
          </w:p>
          <w:p w14:paraId="5F6ED0C0" w14:textId="77777777" w:rsidR="005A5832" w:rsidRDefault="00A10867">
            <w:pPr>
              <w:rPr>
                <w:b/>
                <w:bCs/>
                <w:kern w:val="2"/>
                <w:szCs w:val="24"/>
              </w:rPr>
            </w:pPr>
            <w:r>
              <w:rPr>
                <w:b/>
                <w:bCs/>
                <w:kern w:val="2"/>
                <w:szCs w:val="24"/>
              </w:rPr>
              <w:t>1.2. Tiekėjas</w:t>
            </w:r>
          </w:p>
          <w:p w14:paraId="09A4DB9E" w14:textId="77777777" w:rsidR="00647583" w:rsidRDefault="00647583" w:rsidP="00647583">
            <w:pPr>
              <w:rPr>
                <w:color w:val="0070C0"/>
                <w:kern w:val="2"/>
                <w:szCs w:val="24"/>
              </w:rPr>
            </w:pPr>
            <w:r>
              <w:rPr>
                <w:color w:val="0070C0"/>
                <w:kern w:val="2"/>
                <w:szCs w:val="24"/>
              </w:rPr>
              <w:t>(jei Tiekėjas yra fizinis asmuo, skiltys atitinkamai pakoreguojamos.</w:t>
            </w:r>
          </w:p>
          <w:p w14:paraId="1505DEAD" w14:textId="73C46E41" w:rsidR="005A5832" w:rsidRPr="00647583" w:rsidRDefault="00647583">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1D3C51A4" w14:textId="77777777" w:rsidR="005A5832" w:rsidRDefault="00A10867">
            <w:pPr>
              <w:rPr>
                <w:kern w:val="2"/>
                <w:szCs w:val="24"/>
              </w:rPr>
            </w:pPr>
            <w:r>
              <w:rPr>
                <w:kern w:val="2"/>
                <w:szCs w:val="24"/>
              </w:rPr>
              <w:t>1.2.1. Pavadinimas</w:t>
            </w:r>
          </w:p>
        </w:tc>
        <w:tc>
          <w:tcPr>
            <w:tcW w:w="3510" w:type="dxa"/>
          </w:tcPr>
          <w:p w14:paraId="2E14BC4C" w14:textId="77777777" w:rsidR="005A5832" w:rsidRDefault="005A5832">
            <w:pPr>
              <w:jc w:val="center"/>
              <w:rPr>
                <w:kern w:val="2"/>
                <w:szCs w:val="24"/>
              </w:rPr>
            </w:pPr>
          </w:p>
        </w:tc>
      </w:tr>
      <w:tr w:rsidR="005A5832" w14:paraId="347C1791" w14:textId="77777777">
        <w:tc>
          <w:tcPr>
            <w:tcW w:w="2808" w:type="dxa"/>
            <w:vMerge/>
          </w:tcPr>
          <w:p w14:paraId="4BB7C1D7" w14:textId="77777777" w:rsidR="005A5832" w:rsidRDefault="005A5832">
            <w:pPr>
              <w:rPr>
                <w:b/>
                <w:bCs/>
                <w:kern w:val="2"/>
                <w:szCs w:val="24"/>
              </w:rPr>
            </w:pPr>
          </w:p>
        </w:tc>
        <w:tc>
          <w:tcPr>
            <w:tcW w:w="3240" w:type="dxa"/>
          </w:tcPr>
          <w:p w14:paraId="63942640" w14:textId="77777777" w:rsidR="005A5832" w:rsidRDefault="00A10867">
            <w:pPr>
              <w:rPr>
                <w:kern w:val="2"/>
                <w:szCs w:val="24"/>
              </w:rPr>
            </w:pPr>
            <w:r>
              <w:rPr>
                <w:kern w:val="2"/>
                <w:szCs w:val="24"/>
              </w:rPr>
              <w:t>1.2.2. Juridinio asmens kodas</w:t>
            </w:r>
          </w:p>
        </w:tc>
        <w:tc>
          <w:tcPr>
            <w:tcW w:w="3510" w:type="dxa"/>
          </w:tcPr>
          <w:p w14:paraId="458C5A96" w14:textId="77777777" w:rsidR="005A5832" w:rsidRDefault="005A5832">
            <w:pPr>
              <w:jc w:val="center"/>
              <w:rPr>
                <w:kern w:val="2"/>
                <w:szCs w:val="24"/>
              </w:rPr>
            </w:pPr>
          </w:p>
        </w:tc>
      </w:tr>
      <w:tr w:rsidR="005A5832" w14:paraId="41C32BF6" w14:textId="77777777">
        <w:tc>
          <w:tcPr>
            <w:tcW w:w="2808" w:type="dxa"/>
            <w:vMerge/>
          </w:tcPr>
          <w:p w14:paraId="17A0DECF" w14:textId="77777777" w:rsidR="005A5832" w:rsidRDefault="005A5832">
            <w:pPr>
              <w:rPr>
                <w:b/>
                <w:bCs/>
                <w:kern w:val="2"/>
                <w:szCs w:val="24"/>
              </w:rPr>
            </w:pPr>
          </w:p>
        </w:tc>
        <w:tc>
          <w:tcPr>
            <w:tcW w:w="3240" w:type="dxa"/>
          </w:tcPr>
          <w:p w14:paraId="11906978" w14:textId="77777777" w:rsidR="005A5832" w:rsidRDefault="00A10867">
            <w:pPr>
              <w:rPr>
                <w:kern w:val="2"/>
                <w:szCs w:val="24"/>
              </w:rPr>
            </w:pPr>
            <w:r>
              <w:rPr>
                <w:kern w:val="2"/>
                <w:szCs w:val="24"/>
              </w:rPr>
              <w:t>1.2.3. Adresas</w:t>
            </w:r>
          </w:p>
        </w:tc>
        <w:tc>
          <w:tcPr>
            <w:tcW w:w="3510" w:type="dxa"/>
          </w:tcPr>
          <w:p w14:paraId="6C2AD1E5" w14:textId="77777777" w:rsidR="005A5832" w:rsidRDefault="005A5832">
            <w:pPr>
              <w:jc w:val="center"/>
              <w:rPr>
                <w:kern w:val="2"/>
                <w:szCs w:val="24"/>
              </w:rPr>
            </w:pPr>
          </w:p>
        </w:tc>
      </w:tr>
      <w:tr w:rsidR="005A5832" w14:paraId="7AB23D95" w14:textId="77777777">
        <w:tc>
          <w:tcPr>
            <w:tcW w:w="2808" w:type="dxa"/>
            <w:vMerge/>
          </w:tcPr>
          <w:p w14:paraId="777A5A40" w14:textId="77777777" w:rsidR="005A5832" w:rsidRDefault="005A5832">
            <w:pPr>
              <w:rPr>
                <w:b/>
                <w:bCs/>
                <w:kern w:val="2"/>
                <w:szCs w:val="24"/>
              </w:rPr>
            </w:pPr>
          </w:p>
        </w:tc>
        <w:tc>
          <w:tcPr>
            <w:tcW w:w="3240" w:type="dxa"/>
          </w:tcPr>
          <w:p w14:paraId="2BE539F2" w14:textId="77777777" w:rsidR="005A5832" w:rsidRDefault="00A10867">
            <w:pPr>
              <w:rPr>
                <w:kern w:val="2"/>
                <w:szCs w:val="24"/>
              </w:rPr>
            </w:pPr>
            <w:r>
              <w:rPr>
                <w:kern w:val="2"/>
                <w:szCs w:val="24"/>
              </w:rPr>
              <w:t>1.2.4. PVM mokėtojo kodas</w:t>
            </w:r>
          </w:p>
        </w:tc>
        <w:tc>
          <w:tcPr>
            <w:tcW w:w="3510" w:type="dxa"/>
          </w:tcPr>
          <w:p w14:paraId="13ECB396" w14:textId="77777777" w:rsidR="005A5832" w:rsidRDefault="005A5832">
            <w:pPr>
              <w:jc w:val="center"/>
              <w:rPr>
                <w:kern w:val="2"/>
                <w:szCs w:val="24"/>
              </w:rPr>
            </w:pPr>
          </w:p>
        </w:tc>
      </w:tr>
      <w:tr w:rsidR="005A5832" w14:paraId="42A87E7E" w14:textId="77777777">
        <w:tc>
          <w:tcPr>
            <w:tcW w:w="2808" w:type="dxa"/>
            <w:vMerge/>
          </w:tcPr>
          <w:p w14:paraId="22F170E5" w14:textId="77777777" w:rsidR="005A5832" w:rsidRDefault="005A5832">
            <w:pPr>
              <w:rPr>
                <w:b/>
                <w:bCs/>
                <w:kern w:val="2"/>
                <w:szCs w:val="24"/>
              </w:rPr>
            </w:pPr>
          </w:p>
        </w:tc>
        <w:tc>
          <w:tcPr>
            <w:tcW w:w="3240" w:type="dxa"/>
          </w:tcPr>
          <w:p w14:paraId="2384CD19" w14:textId="77777777" w:rsidR="005A5832" w:rsidRDefault="00A10867">
            <w:pPr>
              <w:rPr>
                <w:kern w:val="2"/>
                <w:szCs w:val="24"/>
              </w:rPr>
            </w:pPr>
            <w:r>
              <w:rPr>
                <w:kern w:val="2"/>
                <w:szCs w:val="24"/>
              </w:rPr>
              <w:t>1.2.5. Atsiskaitomoji sąskaita</w:t>
            </w:r>
          </w:p>
        </w:tc>
        <w:tc>
          <w:tcPr>
            <w:tcW w:w="3510" w:type="dxa"/>
          </w:tcPr>
          <w:p w14:paraId="38BCEBA2" w14:textId="77777777" w:rsidR="005A5832" w:rsidRDefault="005A5832">
            <w:pPr>
              <w:jc w:val="center"/>
              <w:rPr>
                <w:kern w:val="2"/>
                <w:szCs w:val="24"/>
              </w:rPr>
            </w:pPr>
          </w:p>
        </w:tc>
      </w:tr>
      <w:tr w:rsidR="005A5832" w14:paraId="53D74F4C" w14:textId="77777777">
        <w:tc>
          <w:tcPr>
            <w:tcW w:w="2808" w:type="dxa"/>
            <w:vMerge/>
          </w:tcPr>
          <w:p w14:paraId="55097D0A" w14:textId="77777777" w:rsidR="005A5832" w:rsidRDefault="005A5832">
            <w:pPr>
              <w:rPr>
                <w:b/>
                <w:bCs/>
                <w:kern w:val="2"/>
                <w:szCs w:val="24"/>
              </w:rPr>
            </w:pPr>
          </w:p>
        </w:tc>
        <w:tc>
          <w:tcPr>
            <w:tcW w:w="3240" w:type="dxa"/>
          </w:tcPr>
          <w:p w14:paraId="680EDD98" w14:textId="77777777" w:rsidR="005A5832" w:rsidRDefault="00A10867">
            <w:pPr>
              <w:rPr>
                <w:kern w:val="2"/>
                <w:szCs w:val="24"/>
              </w:rPr>
            </w:pPr>
            <w:r>
              <w:rPr>
                <w:kern w:val="2"/>
                <w:szCs w:val="24"/>
              </w:rPr>
              <w:t>1.2.6. Bankas, banko kodas</w:t>
            </w:r>
          </w:p>
        </w:tc>
        <w:tc>
          <w:tcPr>
            <w:tcW w:w="3510" w:type="dxa"/>
          </w:tcPr>
          <w:p w14:paraId="1D57FED1" w14:textId="77777777" w:rsidR="005A5832" w:rsidRDefault="005A5832">
            <w:pPr>
              <w:jc w:val="center"/>
              <w:rPr>
                <w:kern w:val="2"/>
                <w:szCs w:val="24"/>
              </w:rPr>
            </w:pPr>
          </w:p>
        </w:tc>
      </w:tr>
      <w:tr w:rsidR="005A5832" w14:paraId="537B0DF9" w14:textId="77777777">
        <w:tc>
          <w:tcPr>
            <w:tcW w:w="2808" w:type="dxa"/>
            <w:vMerge/>
          </w:tcPr>
          <w:p w14:paraId="0609F95E" w14:textId="77777777" w:rsidR="005A5832" w:rsidRDefault="005A5832">
            <w:pPr>
              <w:rPr>
                <w:b/>
                <w:bCs/>
                <w:kern w:val="2"/>
                <w:szCs w:val="24"/>
              </w:rPr>
            </w:pPr>
          </w:p>
        </w:tc>
        <w:tc>
          <w:tcPr>
            <w:tcW w:w="3240" w:type="dxa"/>
          </w:tcPr>
          <w:p w14:paraId="47B04E0F" w14:textId="77777777" w:rsidR="005A5832" w:rsidRDefault="00A10867">
            <w:pPr>
              <w:rPr>
                <w:kern w:val="2"/>
                <w:szCs w:val="24"/>
              </w:rPr>
            </w:pPr>
            <w:r>
              <w:rPr>
                <w:kern w:val="2"/>
                <w:szCs w:val="24"/>
              </w:rPr>
              <w:t>1.2.7. Telefonas</w:t>
            </w:r>
          </w:p>
        </w:tc>
        <w:tc>
          <w:tcPr>
            <w:tcW w:w="3510" w:type="dxa"/>
          </w:tcPr>
          <w:p w14:paraId="51AF7728" w14:textId="77777777" w:rsidR="005A5832" w:rsidRDefault="005A5832">
            <w:pPr>
              <w:jc w:val="center"/>
              <w:rPr>
                <w:kern w:val="2"/>
                <w:szCs w:val="24"/>
              </w:rPr>
            </w:pPr>
          </w:p>
        </w:tc>
      </w:tr>
      <w:tr w:rsidR="005A5832" w14:paraId="72BDC5B0" w14:textId="77777777">
        <w:tc>
          <w:tcPr>
            <w:tcW w:w="2808" w:type="dxa"/>
            <w:vMerge/>
          </w:tcPr>
          <w:p w14:paraId="32D3FE7F" w14:textId="77777777" w:rsidR="005A5832" w:rsidRDefault="005A5832">
            <w:pPr>
              <w:rPr>
                <w:b/>
                <w:bCs/>
                <w:kern w:val="2"/>
                <w:szCs w:val="24"/>
              </w:rPr>
            </w:pPr>
          </w:p>
        </w:tc>
        <w:tc>
          <w:tcPr>
            <w:tcW w:w="3240" w:type="dxa"/>
          </w:tcPr>
          <w:p w14:paraId="09D71D57" w14:textId="77777777" w:rsidR="005A5832" w:rsidRDefault="00A10867">
            <w:pPr>
              <w:rPr>
                <w:kern w:val="2"/>
                <w:szCs w:val="24"/>
              </w:rPr>
            </w:pPr>
            <w:r>
              <w:rPr>
                <w:kern w:val="2"/>
                <w:szCs w:val="24"/>
              </w:rPr>
              <w:t>1.2.8. El. paštas</w:t>
            </w:r>
          </w:p>
        </w:tc>
        <w:tc>
          <w:tcPr>
            <w:tcW w:w="3510" w:type="dxa"/>
          </w:tcPr>
          <w:p w14:paraId="1C8D45DC" w14:textId="77777777" w:rsidR="005A5832" w:rsidRDefault="005A5832">
            <w:pPr>
              <w:jc w:val="center"/>
              <w:rPr>
                <w:kern w:val="2"/>
                <w:szCs w:val="24"/>
              </w:rPr>
            </w:pPr>
          </w:p>
        </w:tc>
      </w:tr>
      <w:tr w:rsidR="005A5832" w14:paraId="06402D75" w14:textId="77777777">
        <w:tc>
          <w:tcPr>
            <w:tcW w:w="2808" w:type="dxa"/>
            <w:vMerge/>
          </w:tcPr>
          <w:p w14:paraId="7555D6B0" w14:textId="77777777" w:rsidR="005A5832" w:rsidRDefault="005A5832">
            <w:pPr>
              <w:rPr>
                <w:b/>
                <w:bCs/>
                <w:kern w:val="2"/>
                <w:szCs w:val="24"/>
              </w:rPr>
            </w:pPr>
          </w:p>
        </w:tc>
        <w:tc>
          <w:tcPr>
            <w:tcW w:w="3240" w:type="dxa"/>
          </w:tcPr>
          <w:p w14:paraId="791A118C" w14:textId="77777777" w:rsidR="005A5832" w:rsidRDefault="00A10867">
            <w:pPr>
              <w:rPr>
                <w:kern w:val="2"/>
                <w:szCs w:val="24"/>
              </w:rPr>
            </w:pPr>
            <w:r>
              <w:rPr>
                <w:kern w:val="2"/>
                <w:szCs w:val="24"/>
              </w:rPr>
              <w:t>1.2.9. Šalies atstovas</w:t>
            </w:r>
          </w:p>
        </w:tc>
        <w:tc>
          <w:tcPr>
            <w:tcW w:w="3510" w:type="dxa"/>
          </w:tcPr>
          <w:p w14:paraId="7820328C" w14:textId="77777777" w:rsidR="005A5832" w:rsidRDefault="005A5832">
            <w:pPr>
              <w:jc w:val="center"/>
              <w:rPr>
                <w:kern w:val="2"/>
                <w:szCs w:val="24"/>
              </w:rPr>
            </w:pPr>
          </w:p>
        </w:tc>
      </w:tr>
      <w:tr w:rsidR="005A5832" w14:paraId="1D468A4B" w14:textId="77777777">
        <w:tc>
          <w:tcPr>
            <w:tcW w:w="2808" w:type="dxa"/>
            <w:vMerge/>
          </w:tcPr>
          <w:p w14:paraId="671C9A13" w14:textId="77777777" w:rsidR="005A5832" w:rsidRDefault="005A5832">
            <w:pPr>
              <w:rPr>
                <w:b/>
                <w:bCs/>
                <w:kern w:val="2"/>
                <w:szCs w:val="24"/>
              </w:rPr>
            </w:pPr>
          </w:p>
        </w:tc>
        <w:tc>
          <w:tcPr>
            <w:tcW w:w="3240" w:type="dxa"/>
          </w:tcPr>
          <w:p w14:paraId="4F4FAA10" w14:textId="77777777" w:rsidR="005A5832" w:rsidRDefault="00A10867">
            <w:pPr>
              <w:rPr>
                <w:kern w:val="2"/>
                <w:szCs w:val="24"/>
              </w:rPr>
            </w:pPr>
            <w:r>
              <w:rPr>
                <w:kern w:val="2"/>
                <w:szCs w:val="24"/>
              </w:rPr>
              <w:t>1.2.10. Atstovavimo pagrindas</w:t>
            </w:r>
          </w:p>
        </w:tc>
        <w:tc>
          <w:tcPr>
            <w:tcW w:w="3510" w:type="dxa"/>
          </w:tcPr>
          <w:p w14:paraId="3E3BF583" w14:textId="77777777" w:rsidR="005A5832" w:rsidRDefault="005A5832">
            <w:pPr>
              <w:jc w:val="center"/>
              <w:rPr>
                <w:kern w:val="2"/>
                <w:szCs w:val="24"/>
              </w:rPr>
            </w:pPr>
          </w:p>
        </w:tc>
      </w:tr>
    </w:tbl>
    <w:p w14:paraId="363421B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4"/>
        <w:gridCol w:w="4751"/>
      </w:tblGrid>
      <w:tr w:rsidR="005A5832" w14:paraId="12938F43" w14:textId="77777777">
        <w:trPr>
          <w:trHeight w:val="300"/>
        </w:trPr>
        <w:tc>
          <w:tcPr>
            <w:tcW w:w="9535" w:type="dxa"/>
            <w:gridSpan w:val="3"/>
          </w:tcPr>
          <w:p w14:paraId="08FDFB04" w14:textId="77777777" w:rsidR="005A5832" w:rsidRDefault="00A10867">
            <w:pPr>
              <w:jc w:val="center"/>
              <w:rPr>
                <w:b/>
                <w:bCs/>
                <w:kern w:val="2"/>
                <w:szCs w:val="24"/>
              </w:rPr>
            </w:pPr>
            <w:r>
              <w:rPr>
                <w:b/>
                <w:bCs/>
                <w:kern w:val="2"/>
                <w:szCs w:val="24"/>
              </w:rPr>
              <w:t>2. ATSAKINGI ASMENYS</w:t>
            </w:r>
          </w:p>
        </w:tc>
      </w:tr>
      <w:tr w:rsidR="005A5832" w14:paraId="0BF36B91" w14:textId="77777777" w:rsidTr="00647583">
        <w:trPr>
          <w:trHeight w:val="300"/>
        </w:trPr>
        <w:tc>
          <w:tcPr>
            <w:tcW w:w="2830" w:type="dxa"/>
          </w:tcPr>
          <w:p w14:paraId="41EBC9C4" w14:textId="52802153" w:rsidR="005A5832" w:rsidRDefault="00A10867">
            <w:pPr>
              <w:rPr>
                <w:b/>
                <w:bCs/>
                <w:kern w:val="2"/>
                <w:szCs w:val="24"/>
              </w:rPr>
            </w:pPr>
            <w:r>
              <w:rPr>
                <w:b/>
                <w:bCs/>
                <w:kern w:val="2"/>
                <w:szCs w:val="24"/>
              </w:rPr>
              <w:t xml:space="preserve">2.1. </w:t>
            </w:r>
            <w:r w:rsidR="00647583">
              <w:rPr>
                <w:b/>
                <w:bCs/>
                <w:kern w:val="2"/>
                <w:szCs w:val="24"/>
              </w:rPr>
              <w:t>Pirkėjo kontaktiniai asmenys, atsakingi už Sutarties vykdymą, Prekių priėmimą, Sąskaitų per informacinę sistemą SABIS priėmimą</w:t>
            </w:r>
          </w:p>
        </w:tc>
        <w:tc>
          <w:tcPr>
            <w:tcW w:w="6705" w:type="dxa"/>
            <w:gridSpan w:val="2"/>
          </w:tcPr>
          <w:p w14:paraId="0DA84889" w14:textId="4DFC82D2" w:rsidR="005A5832" w:rsidRDefault="003A6818" w:rsidP="009A548A">
            <w:pPr>
              <w:jc w:val="both"/>
              <w:rPr>
                <w:color w:val="4472C4"/>
                <w:kern w:val="2"/>
                <w:szCs w:val="24"/>
              </w:rPr>
            </w:pPr>
            <w:r w:rsidRPr="003A6818">
              <w:rPr>
                <w:color w:val="000000" w:themeColor="text1"/>
                <w:kern w:val="2"/>
                <w:szCs w:val="24"/>
              </w:rPr>
              <w:t xml:space="preserve">Klaipėdos miesto savivaldybės administracijos </w:t>
            </w:r>
            <w:r w:rsidR="00E41028" w:rsidRPr="00E41028">
              <w:rPr>
                <w:color w:val="000000" w:themeColor="text1"/>
                <w:szCs w:val="24"/>
              </w:rPr>
              <w:t>Miesto vystymo ir priežiūros departamento Aplinkosaugos ir miesto tvarkymo skyriaus</w:t>
            </w:r>
            <w:r w:rsidR="00853E28" w:rsidRPr="003C3F2D">
              <w:rPr>
                <w:color w:val="000000" w:themeColor="text1"/>
                <w:szCs w:val="24"/>
              </w:rPr>
              <w:t xml:space="preserve"> vyr. specialistė Dženeta Petrokienė, tel. (</w:t>
            </w:r>
            <w:r w:rsidR="00E41028">
              <w:rPr>
                <w:color w:val="000000" w:themeColor="text1"/>
                <w:szCs w:val="24"/>
              </w:rPr>
              <w:t>0</w:t>
            </w:r>
            <w:r w:rsidR="00853E28" w:rsidRPr="003C3F2D">
              <w:rPr>
                <w:color w:val="000000" w:themeColor="text1"/>
                <w:szCs w:val="24"/>
              </w:rPr>
              <w:t xml:space="preserve"> 46) 39 60 89, el. paštas dzeneta.petrokiene@klaipeda.lt</w:t>
            </w:r>
            <w:r w:rsidR="00853E28">
              <w:rPr>
                <w:color w:val="000000" w:themeColor="text1"/>
                <w:szCs w:val="24"/>
              </w:rPr>
              <w:t>.</w:t>
            </w:r>
          </w:p>
        </w:tc>
      </w:tr>
      <w:tr w:rsidR="005A5832" w14:paraId="667B2A56" w14:textId="77777777" w:rsidTr="00647583">
        <w:trPr>
          <w:trHeight w:val="300"/>
        </w:trPr>
        <w:tc>
          <w:tcPr>
            <w:tcW w:w="2830" w:type="dxa"/>
          </w:tcPr>
          <w:p w14:paraId="14724B35" w14:textId="77777777" w:rsidR="005A5832" w:rsidRDefault="00A10867">
            <w:pPr>
              <w:rPr>
                <w:b/>
                <w:bCs/>
                <w:kern w:val="2"/>
                <w:szCs w:val="24"/>
              </w:rPr>
            </w:pPr>
            <w:r>
              <w:rPr>
                <w:b/>
                <w:bCs/>
                <w:kern w:val="2"/>
                <w:szCs w:val="24"/>
              </w:rPr>
              <w:lastRenderedPageBreak/>
              <w:t>2.2. Tiekėjo kontaktiniai asmenys, atsakingi už Sutarties vykdymą</w:t>
            </w:r>
          </w:p>
        </w:tc>
        <w:tc>
          <w:tcPr>
            <w:tcW w:w="6705" w:type="dxa"/>
            <w:gridSpan w:val="2"/>
          </w:tcPr>
          <w:p w14:paraId="7FBBE63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2BCFCD2" w14:textId="77777777">
        <w:trPr>
          <w:trHeight w:val="300"/>
        </w:trPr>
        <w:tc>
          <w:tcPr>
            <w:tcW w:w="9535" w:type="dxa"/>
            <w:gridSpan w:val="3"/>
          </w:tcPr>
          <w:p w14:paraId="1E14102B" w14:textId="77777777" w:rsidR="005A5832" w:rsidRDefault="00A10867">
            <w:pPr>
              <w:jc w:val="center"/>
              <w:rPr>
                <w:b/>
                <w:bCs/>
                <w:kern w:val="2"/>
                <w:szCs w:val="24"/>
              </w:rPr>
            </w:pPr>
            <w:r>
              <w:rPr>
                <w:b/>
                <w:bCs/>
                <w:kern w:val="2"/>
                <w:szCs w:val="24"/>
              </w:rPr>
              <w:t>3. SUTARTIES DALYKAS</w:t>
            </w:r>
          </w:p>
        </w:tc>
      </w:tr>
      <w:tr w:rsidR="005A5832" w14:paraId="18FE966A" w14:textId="77777777" w:rsidTr="00647583">
        <w:trPr>
          <w:trHeight w:val="300"/>
        </w:trPr>
        <w:tc>
          <w:tcPr>
            <w:tcW w:w="2830" w:type="dxa"/>
          </w:tcPr>
          <w:p w14:paraId="273BA46F" w14:textId="77777777" w:rsidR="005A5832" w:rsidRDefault="00A10867">
            <w:pPr>
              <w:rPr>
                <w:b/>
                <w:bCs/>
                <w:kern w:val="2"/>
                <w:szCs w:val="24"/>
              </w:rPr>
            </w:pPr>
            <w:r>
              <w:rPr>
                <w:b/>
                <w:bCs/>
                <w:kern w:val="2"/>
                <w:szCs w:val="24"/>
              </w:rPr>
              <w:t xml:space="preserve">3.1. Sutarties dalykas </w:t>
            </w:r>
          </w:p>
        </w:tc>
        <w:tc>
          <w:tcPr>
            <w:tcW w:w="6705" w:type="dxa"/>
            <w:gridSpan w:val="2"/>
          </w:tcPr>
          <w:p w14:paraId="36200D3F" w14:textId="6B1F4919" w:rsidR="005A5832" w:rsidRDefault="00A10867" w:rsidP="00E91CB1">
            <w:pPr>
              <w:jc w:val="both"/>
              <w:rPr>
                <w:color w:val="000000"/>
                <w:kern w:val="2"/>
                <w:szCs w:val="24"/>
              </w:rPr>
            </w:pPr>
            <w:r>
              <w:rPr>
                <w:kern w:val="2"/>
                <w:szCs w:val="24"/>
              </w:rPr>
              <w:t xml:space="preserve">Tiekėjas įsipareigoja Sutartyje numatytomis sąlygomis perduoti Pirkėjui </w:t>
            </w:r>
            <w:r w:rsidR="00492B1D">
              <w:rPr>
                <w:color w:val="000000" w:themeColor="text1"/>
                <w:kern w:val="2"/>
                <w:szCs w:val="24"/>
              </w:rPr>
              <w:t>p</w:t>
            </w:r>
            <w:r w:rsidRPr="00F83AC2">
              <w:rPr>
                <w:color w:val="000000" w:themeColor="text1"/>
                <w:kern w:val="2"/>
                <w:szCs w:val="24"/>
              </w:rPr>
              <w:t>rekes</w:t>
            </w:r>
            <w:r w:rsidR="00E91CB1">
              <w:rPr>
                <w:color w:val="000000" w:themeColor="text1"/>
                <w:kern w:val="2"/>
                <w:szCs w:val="24"/>
              </w:rPr>
              <w:t xml:space="preserve"> </w:t>
            </w:r>
            <w:r w:rsidR="00E91CB1">
              <w:rPr>
                <w:color w:val="4472C4"/>
                <w:kern w:val="2"/>
                <w:szCs w:val="24"/>
              </w:rPr>
              <w:t>(</w:t>
            </w:r>
            <w:r w:rsidR="00492B1D">
              <w:rPr>
                <w:color w:val="4472C4"/>
                <w:kern w:val="2"/>
                <w:szCs w:val="24"/>
              </w:rPr>
              <w:t>nurodyti</w:t>
            </w:r>
            <w:r w:rsidR="00E91CB1">
              <w:rPr>
                <w:color w:val="4472C4"/>
                <w:kern w:val="2"/>
                <w:szCs w:val="24"/>
              </w:rPr>
              <w:t xml:space="preserve"> pirkimo dalį</w:t>
            </w:r>
            <w:r w:rsidR="00853E28">
              <w:rPr>
                <w:color w:val="4472C4"/>
                <w:kern w:val="2"/>
                <w:szCs w:val="24"/>
              </w:rPr>
              <w:t xml:space="preserve"> (-is)</w:t>
            </w:r>
            <w:r w:rsidR="00EB77F9">
              <w:rPr>
                <w:color w:val="4472C4"/>
                <w:kern w:val="2"/>
                <w:szCs w:val="24"/>
              </w:rPr>
              <w:t>,</w:t>
            </w:r>
            <w:r w:rsidR="00E91CB1">
              <w:rPr>
                <w:color w:val="4472C4"/>
                <w:kern w:val="2"/>
                <w:szCs w:val="24"/>
              </w:rPr>
              <w:t xml:space="preserve"> dėl kurios</w:t>
            </w:r>
            <w:r w:rsidR="00853E28">
              <w:rPr>
                <w:color w:val="4472C4"/>
                <w:kern w:val="2"/>
                <w:szCs w:val="24"/>
              </w:rPr>
              <w:t xml:space="preserve"> (-ių)</w:t>
            </w:r>
            <w:r w:rsidR="00E91CB1">
              <w:rPr>
                <w:color w:val="4472C4"/>
                <w:kern w:val="2"/>
                <w:szCs w:val="24"/>
              </w:rPr>
              <w:t xml:space="preserve"> sudaroma Sutartis)</w:t>
            </w:r>
            <w:r w:rsidR="00F83AC2" w:rsidRPr="00F83AC2">
              <w:rPr>
                <w:color w:val="000000" w:themeColor="text1"/>
                <w:kern w:val="2"/>
                <w:szCs w:val="24"/>
              </w:rPr>
              <w:t xml:space="preserve">, nurodytas </w:t>
            </w:r>
            <w:r w:rsidR="00F83AC2">
              <w:rPr>
                <w:color w:val="000000"/>
                <w:kern w:val="2"/>
                <w:szCs w:val="24"/>
              </w:rPr>
              <w:t xml:space="preserve">Sutarties priede Nr. </w:t>
            </w:r>
            <w:r w:rsidR="009A548A">
              <w:rPr>
                <w:color w:val="000000"/>
                <w:kern w:val="2"/>
                <w:szCs w:val="24"/>
              </w:rPr>
              <w:t>1</w:t>
            </w:r>
            <w:r w:rsidR="00F83AC2">
              <w:rPr>
                <w:color w:val="000000"/>
                <w:kern w:val="2"/>
                <w:szCs w:val="24"/>
              </w:rPr>
              <w:t xml:space="preserve"> „Pasiūlymas“ </w:t>
            </w:r>
            <w:r>
              <w:rPr>
                <w:color w:val="000000"/>
                <w:kern w:val="2"/>
                <w:szCs w:val="24"/>
              </w:rPr>
              <w:t>(toliau – Prekės).</w:t>
            </w:r>
          </w:p>
          <w:p w14:paraId="06A8E8FB" w14:textId="7FB227A2" w:rsidR="005A5832" w:rsidRDefault="00A10867" w:rsidP="00E91CB1">
            <w:pPr>
              <w:jc w:val="both"/>
              <w:rPr>
                <w:color w:val="000000"/>
                <w:kern w:val="2"/>
                <w:szCs w:val="24"/>
              </w:rPr>
            </w:pPr>
            <w:r>
              <w:rPr>
                <w:color w:val="000000"/>
                <w:kern w:val="2"/>
                <w:szCs w:val="24"/>
              </w:rPr>
              <w:t xml:space="preserve">Išsamus Prekių aprašymas ir kiti reikalavimai tiekiamoms Prekėms nustatyti Sutarties priede Nr. </w:t>
            </w:r>
            <w:r w:rsidR="0027402B">
              <w:rPr>
                <w:color w:val="000000"/>
                <w:kern w:val="2"/>
                <w:szCs w:val="24"/>
              </w:rPr>
              <w:t>2</w:t>
            </w:r>
            <w:r>
              <w:rPr>
                <w:color w:val="000000"/>
                <w:kern w:val="2"/>
                <w:szCs w:val="24"/>
              </w:rPr>
              <w:t xml:space="preserve"> „Techninė specifikacija“ (toliau – Techninė specifikacija) ir Sutarties priede Nr. </w:t>
            </w:r>
            <w:r w:rsidR="0027402B">
              <w:rPr>
                <w:color w:val="000000"/>
                <w:kern w:val="2"/>
                <w:szCs w:val="24"/>
              </w:rPr>
              <w:t>1</w:t>
            </w:r>
            <w:r>
              <w:rPr>
                <w:color w:val="000000"/>
                <w:kern w:val="2"/>
                <w:szCs w:val="24"/>
              </w:rPr>
              <w:t xml:space="preserve"> „Pasiūlymas“.</w:t>
            </w:r>
          </w:p>
        </w:tc>
      </w:tr>
      <w:tr w:rsidR="005A5832" w14:paraId="16C3D8E5" w14:textId="77777777" w:rsidTr="00647583">
        <w:trPr>
          <w:trHeight w:val="300"/>
        </w:trPr>
        <w:tc>
          <w:tcPr>
            <w:tcW w:w="2830" w:type="dxa"/>
          </w:tcPr>
          <w:p w14:paraId="79DD20F1" w14:textId="14646F1F" w:rsidR="005A5832" w:rsidRDefault="00A10867">
            <w:pPr>
              <w:rPr>
                <w:b/>
                <w:bCs/>
                <w:kern w:val="2"/>
                <w:szCs w:val="24"/>
              </w:rPr>
            </w:pPr>
            <w:r>
              <w:rPr>
                <w:b/>
                <w:bCs/>
                <w:kern w:val="2"/>
                <w:szCs w:val="24"/>
              </w:rPr>
              <w:t>3.2. Pirkimo</w:t>
            </w:r>
            <w:r w:rsidR="00647583">
              <w:rPr>
                <w:b/>
                <w:bCs/>
                <w:kern w:val="2"/>
                <w:szCs w:val="24"/>
              </w:rPr>
              <w:t xml:space="preserve"> pavadinimas ir </w:t>
            </w:r>
            <w:r>
              <w:rPr>
                <w:b/>
                <w:bCs/>
                <w:kern w:val="2"/>
                <w:szCs w:val="24"/>
              </w:rPr>
              <w:t xml:space="preserve"> numeris</w:t>
            </w:r>
          </w:p>
        </w:tc>
        <w:tc>
          <w:tcPr>
            <w:tcW w:w="6705" w:type="dxa"/>
            <w:gridSpan w:val="2"/>
          </w:tcPr>
          <w:p w14:paraId="3345C5D9" w14:textId="35F85A7C" w:rsidR="005A5832" w:rsidRDefault="005A5832">
            <w:pPr>
              <w:rPr>
                <w:kern w:val="2"/>
                <w:szCs w:val="24"/>
              </w:rPr>
            </w:pPr>
          </w:p>
        </w:tc>
      </w:tr>
      <w:tr w:rsidR="005A5832" w14:paraId="1473D090" w14:textId="77777777" w:rsidTr="00647583">
        <w:trPr>
          <w:trHeight w:val="300"/>
        </w:trPr>
        <w:tc>
          <w:tcPr>
            <w:tcW w:w="2830" w:type="dxa"/>
          </w:tcPr>
          <w:p w14:paraId="72649278" w14:textId="77777777" w:rsidR="005A5832" w:rsidRPr="00647583" w:rsidRDefault="00A10867">
            <w:pPr>
              <w:rPr>
                <w:b/>
                <w:bCs/>
                <w:kern w:val="2"/>
                <w:szCs w:val="24"/>
              </w:rPr>
            </w:pPr>
            <w:r w:rsidRPr="00647583">
              <w:rPr>
                <w:b/>
                <w:bCs/>
                <w:kern w:val="2"/>
                <w:szCs w:val="24"/>
              </w:rPr>
              <w:t>3.3. Informacija apie Europos Sąjungos lėšomis finansuojamą projektą arba kitą projektą</w:t>
            </w:r>
          </w:p>
        </w:tc>
        <w:tc>
          <w:tcPr>
            <w:tcW w:w="6705" w:type="dxa"/>
            <w:gridSpan w:val="2"/>
          </w:tcPr>
          <w:p w14:paraId="2FB6D771" w14:textId="1C1E259E" w:rsidR="005A5832" w:rsidRPr="00647583" w:rsidRDefault="009A7532" w:rsidP="009A7532">
            <w:pPr>
              <w:jc w:val="both"/>
              <w:rPr>
                <w:kern w:val="2"/>
                <w:szCs w:val="24"/>
              </w:rPr>
            </w:pPr>
            <w:r w:rsidRPr="00647583">
              <w:rPr>
                <w:kern w:val="2"/>
                <w:szCs w:val="24"/>
              </w:rPr>
              <w:t>Europos Sąjungos paramos lėšos, Ugdymo proceso užtikrinimo programa Nr. 010, priemonė 010-01-01-10 „Tūkstantmečio mokyklų“ programos įgyvendinimas.</w:t>
            </w:r>
          </w:p>
        </w:tc>
      </w:tr>
      <w:tr w:rsidR="005A5832" w14:paraId="4C371719" w14:textId="77777777">
        <w:trPr>
          <w:trHeight w:val="300"/>
        </w:trPr>
        <w:tc>
          <w:tcPr>
            <w:tcW w:w="9535" w:type="dxa"/>
            <w:gridSpan w:val="3"/>
          </w:tcPr>
          <w:p w14:paraId="3A14D4DE"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965FE47" w14:textId="77777777" w:rsidTr="00647583">
        <w:trPr>
          <w:trHeight w:val="300"/>
        </w:trPr>
        <w:tc>
          <w:tcPr>
            <w:tcW w:w="2830" w:type="dxa"/>
          </w:tcPr>
          <w:p w14:paraId="605B833E" w14:textId="5B8077A7" w:rsidR="005A5832" w:rsidRPr="00647583" w:rsidRDefault="007B4FF6">
            <w:pPr>
              <w:rPr>
                <w:b/>
                <w:bCs/>
                <w:kern w:val="2"/>
                <w:szCs w:val="24"/>
              </w:rPr>
            </w:pPr>
            <w:r w:rsidRPr="00647583">
              <w:rPr>
                <w:b/>
                <w:bCs/>
                <w:kern w:val="2"/>
                <w:szCs w:val="24"/>
              </w:rPr>
              <w:t>4.1. Prekių pristatymo terminas, kai Prekės pristatomos vienu kartu</w:t>
            </w:r>
          </w:p>
        </w:tc>
        <w:tc>
          <w:tcPr>
            <w:tcW w:w="6705" w:type="dxa"/>
            <w:gridSpan w:val="2"/>
          </w:tcPr>
          <w:p w14:paraId="71CB6CC7" w14:textId="77777777" w:rsidR="005A5832" w:rsidRPr="00647583" w:rsidRDefault="007B4FF6" w:rsidP="007B4FF6">
            <w:pPr>
              <w:jc w:val="both"/>
              <w:rPr>
                <w:color w:val="000000"/>
                <w:kern w:val="2"/>
                <w:szCs w:val="24"/>
              </w:rPr>
            </w:pPr>
            <w:r w:rsidRPr="00647583">
              <w:rPr>
                <w:kern w:val="2"/>
                <w:szCs w:val="24"/>
              </w:rPr>
              <w:t xml:space="preserve">Tiekėjas Prekes (visą Prekių kiekį) įsipareigoja pristatyti </w:t>
            </w:r>
            <w:r w:rsidRPr="00647583">
              <w:rPr>
                <w:b/>
                <w:bCs/>
                <w:kern w:val="2"/>
                <w:szCs w:val="24"/>
              </w:rPr>
              <w:t>ne vėliau kaip per</w:t>
            </w:r>
            <w:r w:rsidRPr="00647583">
              <w:rPr>
                <w:kern w:val="2"/>
                <w:szCs w:val="24"/>
              </w:rPr>
              <w:t xml:space="preserve"> </w:t>
            </w:r>
            <w:r w:rsidR="00E41028" w:rsidRPr="00647583">
              <w:rPr>
                <w:kern w:val="2"/>
                <w:szCs w:val="24"/>
              </w:rPr>
              <w:t>4</w:t>
            </w:r>
            <w:r w:rsidRPr="00647583">
              <w:rPr>
                <w:kern w:val="2"/>
                <w:szCs w:val="24"/>
              </w:rPr>
              <w:t xml:space="preserve"> mėnesius </w:t>
            </w:r>
            <w:r w:rsidRPr="00647583">
              <w:rPr>
                <w:color w:val="000000"/>
                <w:kern w:val="2"/>
                <w:szCs w:val="24"/>
              </w:rPr>
              <w:t xml:space="preserve">nuo </w:t>
            </w:r>
            <w:r w:rsidR="001B52C5" w:rsidRPr="00647583">
              <w:rPr>
                <w:color w:val="000000"/>
                <w:kern w:val="2"/>
                <w:szCs w:val="24"/>
              </w:rPr>
              <w:t>užsakymo pateikimo</w:t>
            </w:r>
            <w:r w:rsidRPr="00647583">
              <w:rPr>
                <w:color w:val="000000"/>
                <w:kern w:val="2"/>
                <w:szCs w:val="24"/>
              </w:rPr>
              <w:t xml:space="preserve"> dienos į Pirkėjo</w:t>
            </w:r>
            <w:r w:rsidR="0002459B" w:rsidRPr="00647583">
              <w:rPr>
                <w:kern w:val="2"/>
                <w:szCs w:val="24"/>
              </w:rPr>
              <w:t xml:space="preserve"> </w:t>
            </w:r>
            <w:r w:rsidR="0002459B" w:rsidRPr="00647583">
              <w:rPr>
                <w:color w:val="000000"/>
                <w:kern w:val="2"/>
                <w:szCs w:val="24"/>
              </w:rPr>
              <w:t xml:space="preserve">nurodytą (-as) vietą (-as) Klaipėdos mieste. </w:t>
            </w:r>
          </w:p>
          <w:p w14:paraId="5D419E62" w14:textId="7C49C7DF" w:rsidR="001B52C5" w:rsidRPr="007B4FF6" w:rsidRDefault="001B52C5" w:rsidP="007B4FF6">
            <w:pPr>
              <w:jc w:val="both"/>
              <w:rPr>
                <w:kern w:val="2"/>
                <w:szCs w:val="24"/>
              </w:rPr>
            </w:pPr>
            <w:r w:rsidRPr="00647583">
              <w:rPr>
                <w:color w:val="000000"/>
                <w:kern w:val="2"/>
                <w:szCs w:val="24"/>
              </w:rPr>
              <w:t>Užsakymas pateikiamas ne vėliau kaip per 2 mėn. nuo Sutarties įsigaliojimo dienos.</w:t>
            </w:r>
          </w:p>
        </w:tc>
      </w:tr>
      <w:tr w:rsidR="005A5832" w:rsidRPr="00647583" w14:paraId="21D5C86B" w14:textId="77777777" w:rsidTr="00647583">
        <w:trPr>
          <w:trHeight w:val="300"/>
        </w:trPr>
        <w:tc>
          <w:tcPr>
            <w:tcW w:w="2830" w:type="dxa"/>
          </w:tcPr>
          <w:p w14:paraId="18D8BA1E" w14:textId="77777777" w:rsidR="005A5832" w:rsidRPr="00647583" w:rsidRDefault="00A10867">
            <w:pPr>
              <w:rPr>
                <w:b/>
                <w:bCs/>
                <w:kern w:val="2"/>
                <w:szCs w:val="24"/>
              </w:rPr>
            </w:pPr>
            <w:r w:rsidRPr="00647583">
              <w:rPr>
                <w:b/>
                <w:bCs/>
                <w:kern w:val="2"/>
                <w:szCs w:val="24"/>
              </w:rPr>
              <w:t>4.2. Prekių (ar jų dalies) pristatymo termino pratęsimas</w:t>
            </w:r>
          </w:p>
        </w:tc>
        <w:tc>
          <w:tcPr>
            <w:tcW w:w="6705" w:type="dxa"/>
            <w:gridSpan w:val="2"/>
          </w:tcPr>
          <w:p w14:paraId="52F52693" w14:textId="6DFF7500" w:rsidR="005A5832" w:rsidRPr="00647583" w:rsidRDefault="00853E28" w:rsidP="00853E28">
            <w:pPr>
              <w:jc w:val="both"/>
              <w:rPr>
                <w:kern w:val="2"/>
                <w:szCs w:val="24"/>
              </w:rPr>
            </w:pPr>
            <w:r w:rsidRPr="00647583">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0655E" w:rsidRPr="00647583">
              <w:rPr>
                <w:kern w:val="2"/>
                <w:szCs w:val="24"/>
              </w:rPr>
              <w:t>3 darbo dienas</w:t>
            </w:r>
            <w:r w:rsidRPr="00647583">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90655E" w:rsidRPr="00647583">
              <w:rPr>
                <w:kern w:val="2"/>
                <w:szCs w:val="24"/>
              </w:rPr>
              <w:t>1 mėnesio</w:t>
            </w:r>
            <w:r w:rsidRPr="00647583">
              <w:rPr>
                <w:kern w:val="2"/>
                <w:szCs w:val="24"/>
              </w:rPr>
              <w:t xml:space="preserve"> laikotarpiui.</w:t>
            </w:r>
          </w:p>
        </w:tc>
      </w:tr>
      <w:tr w:rsidR="005A5832" w14:paraId="1C855BF1" w14:textId="77777777" w:rsidTr="00647583">
        <w:trPr>
          <w:trHeight w:val="300"/>
        </w:trPr>
        <w:tc>
          <w:tcPr>
            <w:tcW w:w="2830" w:type="dxa"/>
          </w:tcPr>
          <w:p w14:paraId="217683BE" w14:textId="77777777" w:rsidR="005A5832" w:rsidRPr="00647583" w:rsidRDefault="00A10867">
            <w:pPr>
              <w:rPr>
                <w:b/>
                <w:bCs/>
                <w:kern w:val="2"/>
                <w:szCs w:val="24"/>
              </w:rPr>
            </w:pPr>
            <w:bookmarkStart w:id="0" w:name="_Hlk199854434"/>
            <w:r w:rsidRPr="00647583">
              <w:rPr>
                <w:b/>
                <w:bCs/>
                <w:kern w:val="2"/>
                <w:szCs w:val="24"/>
              </w:rPr>
              <w:t>4.3. Užsakymų teikimo tvarka</w:t>
            </w:r>
          </w:p>
        </w:tc>
        <w:tc>
          <w:tcPr>
            <w:tcW w:w="6705" w:type="dxa"/>
            <w:gridSpan w:val="2"/>
          </w:tcPr>
          <w:p w14:paraId="5AA8E5D1" w14:textId="42A8C116" w:rsidR="005A5832" w:rsidRDefault="00860DB1" w:rsidP="00357D80">
            <w:pPr>
              <w:jc w:val="both"/>
              <w:rPr>
                <w:kern w:val="2"/>
                <w:szCs w:val="24"/>
              </w:rPr>
            </w:pPr>
            <w:r w:rsidRPr="00647583">
              <w:rPr>
                <w:kern w:val="2"/>
                <w:szCs w:val="24"/>
              </w:rPr>
              <w:t>Užsakymai teikiami Tiekėjo nurodytu elektroniniu paštu ir laikomi gautais nedelsiant nuo užsakymo pateikimo.</w:t>
            </w:r>
          </w:p>
        </w:tc>
      </w:tr>
      <w:bookmarkEnd w:id="0"/>
      <w:tr w:rsidR="005A5832" w14:paraId="14A9F61D" w14:textId="77777777" w:rsidTr="00647583">
        <w:trPr>
          <w:trHeight w:val="300"/>
        </w:trPr>
        <w:tc>
          <w:tcPr>
            <w:tcW w:w="2830" w:type="dxa"/>
          </w:tcPr>
          <w:p w14:paraId="4324FE4C" w14:textId="692E9190" w:rsidR="005A5832" w:rsidRDefault="00E1463E">
            <w:pPr>
              <w:rPr>
                <w:b/>
                <w:bCs/>
                <w:kern w:val="2"/>
                <w:szCs w:val="24"/>
              </w:rPr>
            </w:pPr>
            <w:r>
              <w:rPr>
                <w:b/>
                <w:bCs/>
                <w:kern w:val="2"/>
                <w:szCs w:val="24"/>
              </w:rPr>
              <w:t>4.4. Dėl minimalios užsakymo vertės / apimties</w:t>
            </w:r>
          </w:p>
        </w:tc>
        <w:tc>
          <w:tcPr>
            <w:tcW w:w="6705" w:type="dxa"/>
            <w:gridSpan w:val="2"/>
          </w:tcPr>
          <w:p w14:paraId="22A45051" w14:textId="3ABC8A9B" w:rsidR="005A5832" w:rsidRDefault="006270E8" w:rsidP="000F4948">
            <w:pPr>
              <w:jc w:val="both"/>
              <w:rPr>
                <w:kern w:val="2"/>
                <w:szCs w:val="24"/>
              </w:rPr>
            </w:pPr>
            <w:r>
              <w:rPr>
                <w:kern w:val="2"/>
                <w:szCs w:val="24"/>
              </w:rPr>
              <w:t>Netaikoma</w:t>
            </w:r>
          </w:p>
        </w:tc>
      </w:tr>
      <w:tr w:rsidR="005A5832" w14:paraId="720F86BE" w14:textId="77777777" w:rsidTr="00647583">
        <w:trPr>
          <w:trHeight w:val="300"/>
        </w:trPr>
        <w:tc>
          <w:tcPr>
            <w:tcW w:w="2830" w:type="dxa"/>
          </w:tcPr>
          <w:p w14:paraId="57538356" w14:textId="77777777" w:rsidR="005A5832" w:rsidRPr="005F056B" w:rsidRDefault="00A10867">
            <w:pPr>
              <w:rPr>
                <w:b/>
                <w:bCs/>
                <w:kern w:val="2"/>
                <w:szCs w:val="24"/>
              </w:rPr>
            </w:pPr>
            <w:r w:rsidRPr="005F056B">
              <w:rPr>
                <w:b/>
                <w:bCs/>
                <w:kern w:val="2"/>
                <w:szCs w:val="24"/>
              </w:rPr>
              <w:t xml:space="preserve">4.5. Kartu su Prekėmis pateikiami dokumentai </w:t>
            </w:r>
          </w:p>
        </w:tc>
        <w:tc>
          <w:tcPr>
            <w:tcW w:w="6705" w:type="dxa"/>
            <w:gridSpan w:val="2"/>
          </w:tcPr>
          <w:p w14:paraId="7F756D54" w14:textId="7CC885A3" w:rsidR="009F7E0F" w:rsidRPr="005F056B" w:rsidRDefault="00A10867" w:rsidP="009F7E0F">
            <w:pPr>
              <w:jc w:val="both"/>
              <w:rPr>
                <w:kern w:val="2"/>
                <w:szCs w:val="24"/>
              </w:rPr>
            </w:pPr>
            <w:r w:rsidRPr="005F056B">
              <w:rPr>
                <w:kern w:val="2"/>
                <w:szCs w:val="24"/>
              </w:rPr>
              <w:t>Kartu su Prekėmis pateikiami šie dokumentai</w:t>
            </w:r>
            <w:r w:rsidR="001E4212" w:rsidRPr="005F056B">
              <w:rPr>
                <w:kern w:val="2"/>
                <w:szCs w:val="24"/>
              </w:rPr>
              <w:t>:</w:t>
            </w:r>
          </w:p>
          <w:p w14:paraId="46A2EB39" w14:textId="6208CB47" w:rsidR="009F7E0F" w:rsidRPr="005F056B" w:rsidRDefault="009F7E0F" w:rsidP="006D3535">
            <w:pPr>
              <w:jc w:val="both"/>
              <w:rPr>
                <w:color w:val="000000" w:themeColor="text1"/>
                <w:kern w:val="2"/>
                <w:szCs w:val="24"/>
              </w:rPr>
            </w:pPr>
            <w:r w:rsidRPr="005F056B">
              <w:rPr>
                <w:color w:val="000000" w:themeColor="text1"/>
                <w:kern w:val="2"/>
                <w:szCs w:val="24"/>
              </w:rPr>
              <w:t xml:space="preserve">- </w:t>
            </w:r>
            <w:r w:rsidR="00A10867" w:rsidRPr="005F056B">
              <w:rPr>
                <w:color w:val="000000" w:themeColor="text1"/>
                <w:kern w:val="2"/>
                <w:szCs w:val="24"/>
              </w:rPr>
              <w:t>Prekių perdavimo-priėmimo aktas</w:t>
            </w:r>
            <w:r w:rsidR="006D3535" w:rsidRPr="005F056B">
              <w:rPr>
                <w:color w:val="000000" w:themeColor="text1"/>
                <w:kern w:val="2"/>
                <w:szCs w:val="24"/>
              </w:rPr>
              <w:t>,</w:t>
            </w:r>
          </w:p>
          <w:p w14:paraId="301F4A89" w14:textId="01DE6B89" w:rsidR="002A0ED7" w:rsidRPr="005F056B" w:rsidRDefault="002A0ED7" w:rsidP="006D3535">
            <w:pPr>
              <w:jc w:val="both"/>
              <w:rPr>
                <w:color w:val="000000" w:themeColor="text1"/>
                <w:kern w:val="2"/>
                <w:szCs w:val="24"/>
              </w:rPr>
            </w:pPr>
            <w:r w:rsidRPr="005F056B">
              <w:rPr>
                <w:color w:val="000000" w:themeColor="text1"/>
                <w:kern w:val="2"/>
                <w:szCs w:val="24"/>
              </w:rPr>
              <w:lastRenderedPageBreak/>
              <w:t xml:space="preserve">- </w:t>
            </w:r>
            <w:r w:rsidR="00493967" w:rsidRPr="005F056B">
              <w:rPr>
                <w:color w:val="000000" w:themeColor="text1"/>
                <w:kern w:val="2"/>
                <w:szCs w:val="24"/>
              </w:rPr>
              <w:t xml:space="preserve"> prekių montavimo ir naudojimo instrukcijos lietuvių kalba </w:t>
            </w:r>
            <w:r w:rsidR="00493967" w:rsidRPr="005F056B">
              <w:t>(gali būti originalo kalba su vertimu į lietuvių kalbą).</w:t>
            </w:r>
          </w:p>
          <w:p w14:paraId="5F7DA428" w14:textId="024C859D" w:rsidR="005A5832" w:rsidRDefault="00A10867" w:rsidP="006D3535">
            <w:pPr>
              <w:jc w:val="both"/>
              <w:rPr>
                <w:kern w:val="2"/>
                <w:szCs w:val="24"/>
              </w:rPr>
            </w:pPr>
            <w:r w:rsidRPr="005F056B">
              <w:rPr>
                <w:kern w:val="2"/>
                <w:szCs w:val="24"/>
              </w:rPr>
              <w:t>Tiekėjui nepateikus nurodytų dokumentų, laikoma, kad Prekės neatitinka Sutartyje nustatytų reikalavimų.</w:t>
            </w:r>
          </w:p>
        </w:tc>
      </w:tr>
      <w:tr w:rsidR="005A5832" w14:paraId="1DA56021" w14:textId="77777777">
        <w:trPr>
          <w:trHeight w:val="300"/>
        </w:trPr>
        <w:tc>
          <w:tcPr>
            <w:tcW w:w="9535" w:type="dxa"/>
            <w:gridSpan w:val="3"/>
          </w:tcPr>
          <w:p w14:paraId="58B11CA9"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6616E4D" w14:textId="77777777" w:rsidTr="00647583">
        <w:trPr>
          <w:trHeight w:val="300"/>
        </w:trPr>
        <w:tc>
          <w:tcPr>
            <w:tcW w:w="2830" w:type="dxa"/>
          </w:tcPr>
          <w:p w14:paraId="6C659891" w14:textId="77777777" w:rsidR="005A5832" w:rsidRPr="00613AFB" w:rsidRDefault="00A10867">
            <w:pPr>
              <w:rPr>
                <w:b/>
                <w:bCs/>
                <w:kern w:val="2"/>
                <w:szCs w:val="24"/>
              </w:rPr>
            </w:pPr>
            <w:r w:rsidRPr="00613AFB">
              <w:rPr>
                <w:b/>
                <w:bCs/>
                <w:kern w:val="2"/>
                <w:szCs w:val="24"/>
              </w:rPr>
              <w:t>5.1. Sutarčiai taikomas kainos apskaičiavimo būdas</w:t>
            </w:r>
          </w:p>
        </w:tc>
        <w:tc>
          <w:tcPr>
            <w:tcW w:w="6705" w:type="dxa"/>
            <w:gridSpan w:val="2"/>
          </w:tcPr>
          <w:p w14:paraId="69F75B77" w14:textId="1F679EB9" w:rsidR="005A5832" w:rsidRDefault="00A10867">
            <w:pPr>
              <w:rPr>
                <w:kern w:val="2"/>
                <w:szCs w:val="24"/>
              </w:rPr>
            </w:pPr>
            <w:r w:rsidRPr="00613AFB">
              <w:rPr>
                <w:kern w:val="2"/>
                <w:szCs w:val="24"/>
              </w:rPr>
              <w:t>Fiksuoto</w:t>
            </w:r>
            <w:r w:rsidR="00F301F4" w:rsidRPr="00613AFB">
              <w:rPr>
                <w:kern w:val="2"/>
                <w:szCs w:val="24"/>
              </w:rPr>
              <w:t>s</w:t>
            </w:r>
            <w:r w:rsidRPr="00613AFB">
              <w:rPr>
                <w:kern w:val="2"/>
                <w:szCs w:val="24"/>
              </w:rPr>
              <w:t xml:space="preserve"> </w:t>
            </w:r>
            <w:r w:rsidR="000034F6" w:rsidRPr="00613AFB">
              <w:rPr>
                <w:kern w:val="2"/>
                <w:szCs w:val="24"/>
              </w:rPr>
              <w:t>kainos</w:t>
            </w:r>
            <w:r w:rsidRPr="00613AFB">
              <w:rPr>
                <w:kern w:val="2"/>
                <w:szCs w:val="24"/>
              </w:rPr>
              <w:t xml:space="preserve"> kainodara</w:t>
            </w:r>
          </w:p>
          <w:p w14:paraId="5E113D16" w14:textId="56B0C722" w:rsidR="005A5832" w:rsidRDefault="005A5832">
            <w:pPr>
              <w:rPr>
                <w:color w:val="4472C4"/>
                <w:kern w:val="2"/>
              </w:rPr>
            </w:pPr>
          </w:p>
        </w:tc>
      </w:tr>
      <w:tr w:rsidR="005A5832" w14:paraId="01489C46" w14:textId="77777777" w:rsidTr="00647583">
        <w:trPr>
          <w:trHeight w:val="300"/>
        </w:trPr>
        <w:tc>
          <w:tcPr>
            <w:tcW w:w="2830" w:type="dxa"/>
          </w:tcPr>
          <w:p w14:paraId="3F281ED0" w14:textId="77777777" w:rsidR="000034F6" w:rsidRDefault="000034F6" w:rsidP="000034F6">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6869D7A" w14:textId="77777777" w:rsidR="005A5832" w:rsidRDefault="005A5832">
            <w:pPr>
              <w:rPr>
                <w:b/>
                <w:bCs/>
                <w:kern w:val="2"/>
                <w:szCs w:val="24"/>
              </w:rPr>
            </w:pPr>
          </w:p>
          <w:p w14:paraId="655422B1" w14:textId="77777777" w:rsidR="005A5832" w:rsidRDefault="005A5832">
            <w:pPr>
              <w:rPr>
                <w:b/>
                <w:bCs/>
                <w:kern w:val="2"/>
                <w:szCs w:val="24"/>
              </w:rPr>
            </w:pPr>
          </w:p>
          <w:p w14:paraId="67C3C42E" w14:textId="77777777" w:rsidR="005A5832" w:rsidRDefault="005A5832">
            <w:pPr>
              <w:rPr>
                <w:b/>
                <w:bCs/>
                <w:kern w:val="2"/>
                <w:szCs w:val="24"/>
              </w:rPr>
            </w:pPr>
          </w:p>
          <w:p w14:paraId="5C49F76B" w14:textId="77777777" w:rsidR="005A5832" w:rsidRDefault="005A5832">
            <w:pPr>
              <w:rPr>
                <w:b/>
                <w:bCs/>
                <w:kern w:val="2"/>
                <w:szCs w:val="24"/>
              </w:rPr>
            </w:pPr>
          </w:p>
          <w:p w14:paraId="1CA5B47E" w14:textId="77777777" w:rsidR="005A5832" w:rsidRDefault="005A5832">
            <w:pPr>
              <w:rPr>
                <w:b/>
                <w:bCs/>
                <w:kern w:val="2"/>
                <w:szCs w:val="24"/>
              </w:rPr>
            </w:pPr>
          </w:p>
          <w:p w14:paraId="1C09F97A" w14:textId="77777777" w:rsidR="005A5832" w:rsidRDefault="005A5832">
            <w:pPr>
              <w:rPr>
                <w:b/>
                <w:bCs/>
                <w:kern w:val="2"/>
                <w:szCs w:val="24"/>
              </w:rPr>
            </w:pPr>
          </w:p>
          <w:p w14:paraId="45B47D89" w14:textId="77777777" w:rsidR="005A5832" w:rsidRDefault="005A5832">
            <w:pPr>
              <w:rPr>
                <w:b/>
                <w:bCs/>
                <w:kern w:val="2"/>
                <w:szCs w:val="24"/>
              </w:rPr>
            </w:pPr>
          </w:p>
          <w:p w14:paraId="3840BDCC" w14:textId="77777777" w:rsidR="005A5832" w:rsidRDefault="005A5832">
            <w:pPr>
              <w:rPr>
                <w:b/>
                <w:bCs/>
                <w:kern w:val="2"/>
                <w:szCs w:val="24"/>
              </w:rPr>
            </w:pPr>
          </w:p>
          <w:p w14:paraId="26BE0A76" w14:textId="77777777" w:rsidR="005A5832" w:rsidRDefault="005A5832">
            <w:pPr>
              <w:rPr>
                <w:b/>
                <w:bCs/>
                <w:kern w:val="2"/>
                <w:szCs w:val="24"/>
              </w:rPr>
            </w:pPr>
          </w:p>
          <w:p w14:paraId="63A4120E" w14:textId="77777777" w:rsidR="005A5832" w:rsidRDefault="005A5832">
            <w:pPr>
              <w:rPr>
                <w:b/>
                <w:bCs/>
                <w:kern w:val="2"/>
                <w:szCs w:val="24"/>
              </w:rPr>
            </w:pPr>
          </w:p>
          <w:p w14:paraId="28557DFA" w14:textId="77777777" w:rsidR="005A5832" w:rsidRDefault="005A5832">
            <w:pPr>
              <w:rPr>
                <w:b/>
                <w:bCs/>
                <w:kern w:val="2"/>
                <w:szCs w:val="24"/>
              </w:rPr>
            </w:pPr>
          </w:p>
          <w:p w14:paraId="72CE9FF5" w14:textId="77777777" w:rsidR="005A5832" w:rsidRDefault="005A5832">
            <w:pPr>
              <w:rPr>
                <w:b/>
                <w:bCs/>
                <w:kern w:val="2"/>
                <w:szCs w:val="24"/>
              </w:rPr>
            </w:pPr>
          </w:p>
          <w:p w14:paraId="7BDB666C" w14:textId="77777777" w:rsidR="005A5832" w:rsidRDefault="005A5832">
            <w:pPr>
              <w:rPr>
                <w:b/>
                <w:bCs/>
                <w:kern w:val="2"/>
                <w:szCs w:val="24"/>
              </w:rPr>
            </w:pPr>
          </w:p>
          <w:p w14:paraId="2AF53725" w14:textId="77777777" w:rsidR="005A5832" w:rsidRDefault="005A5832">
            <w:pPr>
              <w:rPr>
                <w:b/>
                <w:bCs/>
                <w:kern w:val="2"/>
                <w:szCs w:val="24"/>
              </w:rPr>
            </w:pPr>
          </w:p>
          <w:p w14:paraId="1C514E4D" w14:textId="77777777" w:rsidR="005A5832" w:rsidRDefault="005A5832">
            <w:pPr>
              <w:rPr>
                <w:b/>
                <w:bCs/>
                <w:kern w:val="2"/>
                <w:szCs w:val="24"/>
              </w:rPr>
            </w:pPr>
          </w:p>
          <w:p w14:paraId="537F5926" w14:textId="77777777" w:rsidR="005A5832" w:rsidRDefault="005A5832">
            <w:pPr>
              <w:rPr>
                <w:b/>
                <w:bCs/>
                <w:kern w:val="2"/>
                <w:szCs w:val="24"/>
              </w:rPr>
            </w:pPr>
          </w:p>
          <w:p w14:paraId="2DDF5879" w14:textId="77777777" w:rsidR="005A5832" w:rsidRDefault="005A5832" w:rsidP="00203BB3">
            <w:pPr>
              <w:jc w:val="both"/>
              <w:rPr>
                <w:b/>
                <w:bCs/>
                <w:kern w:val="2"/>
                <w:szCs w:val="24"/>
              </w:rPr>
            </w:pPr>
          </w:p>
        </w:tc>
        <w:tc>
          <w:tcPr>
            <w:tcW w:w="6705" w:type="dxa"/>
            <w:gridSpan w:val="2"/>
          </w:tcPr>
          <w:p w14:paraId="6971FDDB" w14:textId="77C74EFB" w:rsidR="00E3597F" w:rsidRPr="006179D5" w:rsidRDefault="00E3597F" w:rsidP="004F4EF1">
            <w:pPr>
              <w:jc w:val="both"/>
              <w:rPr>
                <w:color w:val="4472C4"/>
                <w:kern w:val="2"/>
                <w:szCs w:val="24"/>
              </w:rPr>
            </w:pPr>
            <w:r>
              <w:rPr>
                <w:color w:val="4472C4"/>
                <w:kern w:val="2"/>
                <w:szCs w:val="24"/>
              </w:rPr>
              <w:t>(nurodoma kiekvienai pirkimo daliai atskirai, nesumuojant</w:t>
            </w:r>
            <w:r w:rsidR="00492B1D">
              <w:rPr>
                <w:color w:val="4472C4"/>
                <w:kern w:val="2"/>
                <w:szCs w:val="24"/>
              </w:rPr>
              <w:t xml:space="preserve">, </w:t>
            </w:r>
            <w:r w:rsidR="00492B1D" w:rsidRPr="006179D5">
              <w:rPr>
                <w:color w:val="4472C4"/>
                <w:kern w:val="2"/>
                <w:szCs w:val="24"/>
              </w:rPr>
              <w:t>nereikalingą dalį išbraukti</w:t>
            </w:r>
            <w:r w:rsidRPr="006179D5">
              <w:rPr>
                <w:color w:val="4472C4"/>
                <w:kern w:val="2"/>
                <w:szCs w:val="24"/>
              </w:rPr>
              <w:t>)</w:t>
            </w:r>
          </w:p>
          <w:p w14:paraId="342DF915" w14:textId="77777777" w:rsidR="00492B1D" w:rsidRPr="006179D5" w:rsidRDefault="00492B1D" w:rsidP="004F4EF1">
            <w:pPr>
              <w:jc w:val="both"/>
              <w:rPr>
                <w:kern w:val="2"/>
                <w:szCs w:val="24"/>
              </w:rPr>
            </w:pPr>
          </w:p>
          <w:p w14:paraId="257438FE" w14:textId="5D21D5B0" w:rsidR="005D1C8E" w:rsidRPr="006179D5" w:rsidRDefault="005D1C8E" w:rsidP="004F4EF1">
            <w:pPr>
              <w:jc w:val="both"/>
              <w:rPr>
                <w:b/>
                <w:bCs/>
                <w:kern w:val="2"/>
                <w:szCs w:val="24"/>
              </w:rPr>
            </w:pPr>
            <w:r w:rsidRPr="006179D5">
              <w:rPr>
                <w:b/>
                <w:bCs/>
                <w:kern w:val="2"/>
                <w:szCs w:val="24"/>
              </w:rPr>
              <w:t>I pirkimo daliai:</w:t>
            </w:r>
          </w:p>
          <w:p w14:paraId="3A452746" w14:textId="654EBD5D" w:rsidR="000034F6" w:rsidRDefault="00A10867" w:rsidP="000034F6">
            <w:pPr>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w:t>
            </w:r>
            <w:r w:rsidR="000034F6">
              <w:rPr>
                <w:kern w:val="2"/>
                <w:szCs w:val="24"/>
              </w:rPr>
              <w:t xml:space="preserve">be pridėtinės vertės mokesčio (toliau – PVM). </w:t>
            </w:r>
          </w:p>
          <w:p w14:paraId="3504EBCB" w14:textId="0A00748F" w:rsidR="005A5832" w:rsidRPr="006179D5" w:rsidRDefault="00A10867" w:rsidP="004F4EF1">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18D69082" w14:textId="5D4E75C3" w:rsidR="005A5832" w:rsidRPr="006179D5" w:rsidRDefault="00A10867" w:rsidP="004F4EF1">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26088F2F" w14:textId="3169D3A5" w:rsidR="005D1C8E" w:rsidRPr="006179D5" w:rsidRDefault="005D1C8E" w:rsidP="004F4EF1">
            <w:pPr>
              <w:jc w:val="both"/>
              <w:rPr>
                <w:kern w:val="2"/>
                <w:szCs w:val="24"/>
              </w:rPr>
            </w:pPr>
          </w:p>
          <w:p w14:paraId="623F41D5" w14:textId="6309AC46" w:rsidR="005D1C8E" w:rsidRPr="006179D5" w:rsidRDefault="005D1C8E" w:rsidP="005D1C8E">
            <w:pPr>
              <w:jc w:val="both"/>
              <w:rPr>
                <w:b/>
                <w:bCs/>
                <w:kern w:val="2"/>
                <w:szCs w:val="24"/>
              </w:rPr>
            </w:pPr>
            <w:r w:rsidRPr="006179D5">
              <w:rPr>
                <w:b/>
                <w:bCs/>
                <w:kern w:val="2"/>
                <w:szCs w:val="24"/>
              </w:rPr>
              <w:t>II pirkimo daliai:</w:t>
            </w:r>
          </w:p>
          <w:p w14:paraId="2FCD679D" w14:textId="77777777" w:rsidR="005D1C8E" w:rsidRPr="006179D5" w:rsidRDefault="005D1C8E" w:rsidP="005D1C8E">
            <w:pPr>
              <w:jc w:val="both"/>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be PVM. </w:t>
            </w:r>
          </w:p>
          <w:p w14:paraId="760CC6B3" w14:textId="77777777" w:rsidR="005D1C8E" w:rsidRPr="006179D5" w:rsidRDefault="005D1C8E" w:rsidP="005D1C8E">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632FCAF8" w14:textId="77777777" w:rsidR="005D1C8E" w:rsidRPr="006179D5" w:rsidRDefault="005D1C8E" w:rsidP="005D1C8E">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43E9250D" w14:textId="3B8A755E" w:rsidR="005D1C8E" w:rsidRPr="006179D5" w:rsidRDefault="005D1C8E" w:rsidP="004F4EF1">
            <w:pPr>
              <w:jc w:val="both"/>
              <w:rPr>
                <w:kern w:val="2"/>
                <w:szCs w:val="24"/>
              </w:rPr>
            </w:pPr>
          </w:p>
          <w:p w14:paraId="37BA3E01" w14:textId="253AC24A" w:rsidR="005D1C8E" w:rsidRPr="006179D5" w:rsidRDefault="005D1C8E" w:rsidP="005D1C8E">
            <w:pPr>
              <w:jc w:val="both"/>
              <w:rPr>
                <w:b/>
                <w:bCs/>
                <w:kern w:val="2"/>
                <w:szCs w:val="24"/>
              </w:rPr>
            </w:pPr>
            <w:r w:rsidRPr="006179D5">
              <w:rPr>
                <w:b/>
                <w:bCs/>
                <w:kern w:val="2"/>
                <w:szCs w:val="24"/>
              </w:rPr>
              <w:t>III pirkimo daliai:</w:t>
            </w:r>
          </w:p>
          <w:p w14:paraId="7EE97B09" w14:textId="77777777" w:rsidR="005D1C8E" w:rsidRPr="006179D5" w:rsidRDefault="005D1C8E" w:rsidP="005D1C8E">
            <w:pPr>
              <w:jc w:val="both"/>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be PVM. </w:t>
            </w:r>
          </w:p>
          <w:p w14:paraId="5E21FDD5" w14:textId="77777777" w:rsidR="005D1C8E" w:rsidRPr="006179D5" w:rsidRDefault="005D1C8E" w:rsidP="005D1C8E">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5913AE11" w14:textId="3E9D9DDE" w:rsidR="005D1C8E" w:rsidRPr="006179D5" w:rsidRDefault="005D1C8E" w:rsidP="005D1C8E">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3FBE25B1" w14:textId="77777777" w:rsidR="00E02FD7" w:rsidRPr="006179D5" w:rsidRDefault="00E02FD7" w:rsidP="005D1C8E">
            <w:pPr>
              <w:jc w:val="both"/>
              <w:rPr>
                <w:kern w:val="2"/>
                <w:szCs w:val="24"/>
              </w:rPr>
            </w:pPr>
          </w:p>
          <w:p w14:paraId="7221445D" w14:textId="589FB4D7" w:rsidR="001F3B61" w:rsidRPr="001F3B61" w:rsidRDefault="000034F6" w:rsidP="00CF7246">
            <w:pPr>
              <w:jc w:val="both"/>
              <w:rPr>
                <w:color w:val="000000" w:themeColor="text1"/>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2DD1492" w14:textId="77777777" w:rsidTr="00647583">
        <w:trPr>
          <w:trHeight w:val="300"/>
        </w:trPr>
        <w:tc>
          <w:tcPr>
            <w:tcW w:w="2830" w:type="dxa"/>
          </w:tcPr>
          <w:p w14:paraId="2A2605BE" w14:textId="6633DB8B" w:rsidR="005A5832" w:rsidRPr="00613AFB" w:rsidRDefault="00A10867">
            <w:pPr>
              <w:rPr>
                <w:b/>
                <w:bCs/>
                <w:kern w:val="2"/>
                <w:szCs w:val="24"/>
              </w:rPr>
            </w:pPr>
            <w:r w:rsidRPr="00613AFB">
              <w:rPr>
                <w:b/>
                <w:bCs/>
                <w:kern w:val="2"/>
                <w:szCs w:val="24"/>
              </w:rPr>
              <w:t xml:space="preserve">5.3. Sutarties kainos / įkainių perskaičiavimas taikant </w:t>
            </w:r>
            <w:r w:rsidRPr="00613AFB">
              <w:rPr>
                <w:b/>
                <w:bCs/>
                <w:kern w:val="2"/>
                <w:szCs w:val="24"/>
                <w:u w:val="single"/>
              </w:rPr>
              <w:t>peržiūros</w:t>
            </w:r>
            <w:r w:rsidRPr="00613AFB">
              <w:rPr>
                <w:b/>
                <w:bCs/>
                <w:kern w:val="2"/>
                <w:szCs w:val="24"/>
              </w:rPr>
              <w:t xml:space="preserve"> taisykles</w:t>
            </w:r>
          </w:p>
        </w:tc>
        <w:tc>
          <w:tcPr>
            <w:tcW w:w="6705" w:type="dxa"/>
            <w:gridSpan w:val="2"/>
          </w:tcPr>
          <w:p w14:paraId="230A84E5" w14:textId="120728C4" w:rsidR="005A5832" w:rsidRPr="00613AFB" w:rsidRDefault="00A10867">
            <w:pPr>
              <w:rPr>
                <w:color w:val="000000" w:themeColor="text1"/>
                <w:kern w:val="2"/>
                <w:szCs w:val="24"/>
              </w:rPr>
            </w:pPr>
            <w:r w:rsidRPr="00613AFB">
              <w:rPr>
                <w:color w:val="000000" w:themeColor="text1"/>
                <w:kern w:val="2"/>
                <w:szCs w:val="24"/>
              </w:rPr>
              <w:t>Sutarties kain</w:t>
            </w:r>
            <w:r w:rsidR="00746415" w:rsidRPr="00613AFB">
              <w:rPr>
                <w:color w:val="000000" w:themeColor="text1"/>
                <w:kern w:val="2"/>
                <w:szCs w:val="24"/>
              </w:rPr>
              <w:t>a</w:t>
            </w:r>
            <w:r w:rsidRPr="00613AFB">
              <w:rPr>
                <w:color w:val="000000" w:themeColor="text1"/>
                <w:kern w:val="2"/>
                <w:szCs w:val="24"/>
              </w:rPr>
              <w:t xml:space="preserve"> bus perskaičiuojam</w:t>
            </w:r>
            <w:r w:rsidR="00746415" w:rsidRPr="00613AFB">
              <w:rPr>
                <w:color w:val="000000" w:themeColor="text1"/>
                <w:kern w:val="2"/>
                <w:szCs w:val="24"/>
              </w:rPr>
              <w:t>a</w:t>
            </w:r>
            <w:r w:rsidRPr="00613AFB">
              <w:rPr>
                <w:color w:val="000000" w:themeColor="text1"/>
                <w:kern w:val="2"/>
                <w:szCs w:val="24"/>
              </w:rPr>
              <w:t>:</w:t>
            </w:r>
          </w:p>
          <w:p w14:paraId="4A0BF012" w14:textId="5A6B0316" w:rsidR="005A5832" w:rsidRPr="00613AFB" w:rsidRDefault="00A10867">
            <w:pPr>
              <w:rPr>
                <w:color w:val="000000" w:themeColor="text1"/>
                <w:kern w:val="2"/>
                <w:szCs w:val="24"/>
              </w:rPr>
            </w:pPr>
            <w:r w:rsidRPr="00613AFB">
              <w:rPr>
                <w:color w:val="000000" w:themeColor="text1"/>
                <w:kern w:val="2"/>
                <w:szCs w:val="24"/>
              </w:rPr>
              <w:t>5.3.1. dėl PVM tarifo pasikeitimo</w:t>
            </w:r>
            <w:r w:rsidR="005C0267" w:rsidRPr="00613AFB">
              <w:rPr>
                <w:color w:val="000000" w:themeColor="text1"/>
                <w:kern w:val="2"/>
                <w:szCs w:val="24"/>
              </w:rPr>
              <w:t>;</w:t>
            </w:r>
          </w:p>
          <w:p w14:paraId="23932008" w14:textId="64762A18" w:rsidR="005C0267" w:rsidRPr="005C0267" w:rsidRDefault="005C0267" w:rsidP="005C0267">
            <w:pPr>
              <w:rPr>
                <w:kern w:val="2"/>
                <w:szCs w:val="24"/>
              </w:rPr>
            </w:pPr>
            <w:r w:rsidRPr="00613AFB">
              <w:rPr>
                <w:kern w:val="2"/>
                <w:szCs w:val="24"/>
              </w:rPr>
              <w:t>5.3.3. dėl kainų lygio pokyčio.</w:t>
            </w:r>
          </w:p>
          <w:p w14:paraId="18453A5F" w14:textId="3F0F53BB" w:rsidR="005C0267" w:rsidRPr="00CC02FA" w:rsidRDefault="005C0267">
            <w:pPr>
              <w:rPr>
                <w:color w:val="000000" w:themeColor="text1"/>
                <w:kern w:val="2"/>
                <w:szCs w:val="24"/>
              </w:rPr>
            </w:pPr>
          </w:p>
        </w:tc>
      </w:tr>
      <w:tr w:rsidR="005A5832" w14:paraId="57A2A58F" w14:textId="77777777" w:rsidTr="00647583">
        <w:trPr>
          <w:trHeight w:val="300"/>
        </w:trPr>
        <w:tc>
          <w:tcPr>
            <w:tcW w:w="2830" w:type="dxa"/>
          </w:tcPr>
          <w:p w14:paraId="666AF882"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30CC7A67" w14:textId="77777777" w:rsidR="005A5832" w:rsidRDefault="00A10867" w:rsidP="00B80B3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w:t>
            </w:r>
            <w:r>
              <w:rPr>
                <w:kern w:val="2"/>
                <w:szCs w:val="24"/>
              </w:rPr>
              <w:lastRenderedPageBreak/>
              <w:t xml:space="preserve">kaina / įkainiai perskaičiuojami nekeičiant Prekių kainos / įkainio be PVM. </w:t>
            </w:r>
          </w:p>
          <w:p w14:paraId="2F809FD4" w14:textId="77777777" w:rsidR="005A5832" w:rsidRDefault="005A5832">
            <w:pPr>
              <w:rPr>
                <w:kern w:val="2"/>
                <w:szCs w:val="24"/>
              </w:rPr>
            </w:pPr>
          </w:p>
          <w:p w14:paraId="2F39CE0D" w14:textId="77777777" w:rsidR="005A5832" w:rsidRDefault="00A10867" w:rsidP="00754F3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4CE4F824" w14:textId="77777777" w:rsidTr="00647583">
        <w:trPr>
          <w:trHeight w:val="300"/>
        </w:trPr>
        <w:tc>
          <w:tcPr>
            <w:tcW w:w="2830" w:type="dxa"/>
          </w:tcPr>
          <w:p w14:paraId="15B63AD0"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705" w:type="dxa"/>
            <w:gridSpan w:val="2"/>
          </w:tcPr>
          <w:p w14:paraId="0AFB0B91" w14:textId="77777777" w:rsidR="005A5832" w:rsidRDefault="00A10867">
            <w:pPr>
              <w:rPr>
                <w:kern w:val="2"/>
                <w:szCs w:val="24"/>
              </w:rPr>
            </w:pPr>
            <w:r>
              <w:rPr>
                <w:kern w:val="2"/>
                <w:szCs w:val="24"/>
              </w:rPr>
              <w:t>Netaikoma</w:t>
            </w:r>
          </w:p>
          <w:p w14:paraId="5BF77086" w14:textId="77777777" w:rsidR="005A5832" w:rsidRDefault="005A5832">
            <w:pPr>
              <w:rPr>
                <w:kern w:val="2"/>
                <w:szCs w:val="24"/>
              </w:rPr>
            </w:pPr>
          </w:p>
          <w:p w14:paraId="4ED7EE7C" w14:textId="28F1401A" w:rsidR="005A5832" w:rsidRDefault="005A5832">
            <w:pPr>
              <w:rPr>
                <w:kern w:val="2"/>
              </w:rPr>
            </w:pPr>
          </w:p>
        </w:tc>
      </w:tr>
      <w:tr w:rsidR="002E2B6E" w14:paraId="76E67B95" w14:textId="77777777" w:rsidTr="00647583">
        <w:trPr>
          <w:trHeight w:val="300"/>
        </w:trPr>
        <w:tc>
          <w:tcPr>
            <w:tcW w:w="2830" w:type="dxa"/>
          </w:tcPr>
          <w:p w14:paraId="442C9025" w14:textId="564EA4BE" w:rsidR="002E2B6E" w:rsidRPr="00613AFB" w:rsidRDefault="002E2B6E" w:rsidP="002E2B6E">
            <w:pPr>
              <w:rPr>
                <w:b/>
                <w:bCs/>
                <w:kern w:val="2"/>
                <w:szCs w:val="24"/>
              </w:rPr>
            </w:pPr>
            <w:r w:rsidRPr="00613AFB">
              <w:rPr>
                <w:b/>
                <w:bCs/>
                <w:kern w:val="2"/>
                <w:szCs w:val="24"/>
              </w:rPr>
              <w:t>5.3.3. Sutarties kainos / įkainių peržiūra dėl kainų lygio pokyčio</w:t>
            </w:r>
          </w:p>
        </w:tc>
        <w:tc>
          <w:tcPr>
            <w:tcW w:w="6705" w:type="dxa"/>
            <w:gridSpan w:val="2"/>
          </w:tcPr>
          <w:p w14:paraId="1B34ED29" w14:textId="77777777" w:rsidR="005224CF" w:rsidRPr="00613AFB" w:rsidRDefault="005224CF" w:rsidP="005224CF">
            <w:pPr>
              <w:jc w:val="both"/>
              <w:rPr>
                <w:kern w:val="2"/>
                <w:szCs w:val="24"/>
              </w:rPr>
            </w:pPr>
            <w:r w:rsidRPr="00613AFB">
              <w:rPr>
                <w:color w:val="000000"/>
                <w:kern w:val="2"/>
                <w:szCs w:val="24"/>
              </w:rPr>
              <w:t xml:space="preserve">5.3.3.1 </w:t>
            </w:r>
            <w:r w:rsidRPr="00613AFB">
              <w:rPr>
                <w:color w:val="000000"/>
                <w:szCs w:val="24"/>
                <w:lang w:eastAsia="lt-LT"/>
              </w:rPr>
              <w:t>Bet kuri Šalis Sutarties galiojimo metu turi teisę inicijuoti Sutartyje numatytos kainos perskaičiavimą (keitimą) ne anksčiau kaip po 6 (šešių) mėnesių nuo paskutinės pirkimo, kurio pagrindu sudaryta Sutartis, pasiūlymų pateikimo termino dienos (jeigu perskaičiavimas jau buvo atliktas – nuo paskutinio perskaičiavimo pagal šį punktą dienos),</w:t>
            </w:r>
            <w:r w:rsidRPr="00613AFB">
              <w:rPr>
                <w:i/>
                <w:iCs/>
                <w:color w:val="000000"/>
                <w:szCs w:val="24"/>
                <w:lang w:eastAsia="lt-LT"/>
              </w:rPr>
              <w:t xml:space="preserve"> </w:t>
            </w:r>
            <w:r w:rsidRPr="00613AFB">
              <w:rPr>
                <w:color w:val="000000"/>
                <w:szCs w:val="24"/>
                <w:lang w:eastAsia="lt-LT"/>
              </w:rPr>
              <w:t xml:space="preserve">jeigu </w:t>
            </w:r>
            <w:r w:rsidRPr="00613AFB">
              <w:rPr>
                <w:rFonts w:eastAsiaTheme="minorHAnsi"/>
                <w:color w:val="000000"/>
                <w:szCs w:val="24"/>
              </w:rPr>
              <w:t xml:space="preserve">Valstybės duomenų agentūros kas mėnesį skelbiamo vartotojų kainų indekso „12 Įvairios prekės ir paslaugos“ pokytis („k“), apskaičiuotas, </w:t>
            </w:r>
            <w:r w:rsidRPr="00613AFB">
              <w:rPr>
                <w:color w:val="000000"/>
                <w:szCs w:val="24"/>
                <w:lang w:eastAsia="lt-LT"/>
              </w:rPr>
              <w:t>kaip nustatyta 5.3.3.6 punkte</w:t>
            </w:r>
            <w:r w:rsidRPr="00613AFB">
              <w:rPr>
                <w:rFonts w:eastAsiaTheme="minorHAnsi"/>
                <w:color w:val="000000"/>
                <w:szCs w:val="24"/>
              </w:rPr>
              <w:t xml:space="preserve">, </w:t>
            </w:r>
            <w:r w:rsidRPr="00613AFB">
              <w:rPr>
                <w:color w:val="000000"/>
                <w:szCs w:val="24"/>
                <w:lang w:eastAsia="lt-LT"/>
              </w:rPr>
              <w:t xml:space="preserve">viršija 10 (dešimt) </w:t>
            </w:r>
            <w:r w:rsidRPr="00613AFB">
              <w:rPr>
                <w:color w:val="000000"/>
                <w:szCs w:val="24"/>
                <w:lang w:val="en-US" w:eastAsia="lt-LT"/>
              </w:rPr>
              <w:t>proc</w:t>
            </w:r>
            <w:r w:rsidRPr="00613AFB">
              <w:rPr>
                <w:kern w:val="2"/>
                <w:szCs w:val="24"/>
              </w:rPr>
              <w:t>.</w:t>
            </w:r>
          </w:p>
          <w:p w14:paraId="587B04C7" w14:textId="77777777" w:rsidR="005224CF" w:rsidRPr="00613AFB" w:rsidRDefault="005224CF" w:rsidP="005224CF">
            <w:pPr>
              <w:jc w:val="both"/>
              <w:rPr>
                <w:kern w:val="2"/>
                <w:szCs w:val="24"/>
                <w:shd w:val="clear" w:color="auto" w:fill="FFFFFF"/>
              </w:rPr>
            </w:pPr>
            <w:r w:rsidRPr="00613AFB">
              <w:rPr>
                <w:szCs w:val="24"/>
                <w:lang w:eastAsia="lt-LT"/>
              </w:rPr>
              <w:t xml:space="preserve">5.3.3.2. </w:t>
            </w:r>
            <w:r w:rsidRPr="00613AFB">
              <w:rPr>
                <w:kern w:val="2"/>
                <w:szCs w:val="24"/>
              </w:rPr>
              <w:t>Sutarties k</w:t>
            </w:r>
            <w:r w:rsidRPr="00613AFB">
              <w:rPr>
                <w:kern w:val="2"/>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027319B1" w14:textId="77777777" w:rsidR="005224CF" w:rsidRPr="00613AFB" w:rsidRDefault="005224CF" w:rsidP="005224CF">
            <w:pPr>
              <w:jc w:val="both"/>
              <w:rPr>
                <w:color w:val="000000"/>
                <w:kern w:val="2"/>
                <w:szCs w:val="24"/>
                <w:shd w:val="clear" w:color="auto" w:fill="FFFFFF"/>
              </w:rPr>
            </w:pPr>
            <w:r w:rsidRPr="00613AFB">
              <w:rPr>
                <w:color w:val="000000"/>
                <w:kern w:val="2"/>
                <w:szCs w:val="24"/>
              </w:rPr>
              <w:t xml:space="preserve">5.3.3.3. </w:t>
            </w:r>
            <w:r w:rsidRPr="00613AFB">
              <w:rPr>
                <w:color w:val="000000"/>
                <w:kern w:val="2"/>
                <w:szCs w:val="24"/>
                <w:shd w:val="clear" w:color="auto" w:fill="FFFFFF"/>
              </w:rPr>
              <w:t>Jeigu Prekių tiekimas vėluoja dėl Tiekėjo kaltės, uždelstų pristatyti Prekių kaina nėra perskaičiuojami dėl kainų lygio kilimo (negali būti didinami).</w:t>
            </w:r>
          </w:p>
          <w:p w14:paraId="14AD5526" w14:textId="77777777" w:rsidR="005224CF" w:rsidRPr="00613AFB" w:rsidRDefault="005224CF" w:rsidP="005224CF">
            <w:pPr>
              <w:jc w:val="both"/>
              <w:rPr>
                <w:szCs w:val="24"/>
                <w:lang w:eastAsia="lt-LT"/>
              </w:rPr>
            </w:pPr>
            <w:r w:rsidRPr="00613AFB">
              <w:rPr>
                <w:szCs w:val="24"/>
                <w:lang w:eastAsia="lt-LT"/>
              </w:rPr>
              <w:t>5.3.3.4. Atlikdamos Sutarties kainos perskaičiavimą, šalys vadovaujasi Valstybės duomenų agentūros viešai Oficialiosios statistikos portale paskelbtais Rodiklių duomenų bazės duomenimis (https://osp.stat.gov.lt/), iš kitos Šalies nereikalaudamos pateikti oficialaus Valstybės duomenų agentūros ar kitos institucijos išduoto dokumento ar patvirtinimo.</w:t>
            </w:r>
          </w:p>
          <w:p w14:paraId="58A84EF9" w14:textId="77777777" w:rsidR="005224CF" w:rsidRPr="00613AFB" w:rsidRDefault="005224CF" w:rsidP="005224CF">
            <w:pPr>
              <w:jc w:val="both"/>
              <w:rPr>
                <w:color w:val="000000"/>
                <w:szCs w:val="24"/>
                <w:lang w:eastAsia="lt-LT"/>
              </w:rPr>
            </w:pPr>
            <w:r w:rsidRPr="00613AFB">
              <w:rPr>
                <w:color w:val="000000"/>
                <w:szCs w:val="24"/>
                <w:lang w:eastAsia="lt-LT"/>
              </w:rPr>
              <w:t>5.3.3.5. Šalys privalo Susitarime nurodyti vartojimo prekių ir paslaugų indekso reikšmę laikotarpio pradžioje ir jo nustatymo datą, indekso reikšmę laikotarpio pabaigoje ir jos nustatymo datą, kainų pokytį (k), perskaičiuotą Sutarties kainą, perskaičiuotą Pradinės Sutarties vertę.</w:t>
            </w:r>
          </w:p>
          <w:p w14:paraId="4BEA91D4" w14:textId="77777777" w:rsidR="005224CF" w:rsidRPr="00613AFB" w:rsidRDefault="005224CF" w:rsidP="005224CF">
            <w:pPr>
              <w:jc w:val="both"/>
              <w:rPr>
                <w:kern w:val="2"/>
                <w:szCs w:val="24"/>
                <w:shd w:val="clear" w:color="auto" w:fill="FFFFFF"/>
              </w:rPr>
            </w:pPr>
            <w:r w:rsidRPr="00613AFB">
              <w:rPr>
                <w:color w:val="000000"/>
                <w:kern w:val="2"/>
                <w:szCs w:val="24"/>
                <w:shd w:val="clear" w:color="auto" w:fill="FFFFFF"/>
              </w:rPr>
              <w:t>5.3.3.6. Nauja Sutarties kaina apskaičiuojama pagal žemiau pateiktą formulę:</w:t>
            </w:r>
          </w:p>
          <w:p w14:paraId="00E95706" w14:textId="77777777" w:rsidR="005224CF" w:rsidRPr="00613AFB" w:rsidRDefault="002D57E8" w:rsidP="005224C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224CF" w:rsidRPr="00613AFB">
              <w:rPr>
                <w:kern w:val="2"/>
                <w:szCs w:val="24"/>
              </w:rPr>
              <w:t>, kur</w:t>
            </w:r>
          </w:p>
          <w:p w14:paraId="12BC2EF7" w14:textId="77777777" w:rsidR="005224CF" w:rsidRPr="00613AFB" w:rsidRDefault="005224CF" w:rsidP="005224CF">
            <w:pPr>
              <w:jc w:val="both"/>
              <w:textAlignment w:val="baseline"/>
              <w:rPr>
                <w:kern w:val="2"/>
                <w:szCs w:val="24"/>
              </w:rPr>
            </w:pPr>
            <w:r w:rsidRPr="00613AFB">
              <w:rPr>
                <w:kern w:val="2"/>
                <w:szCs w:val="24"/>
              </w:rPr>
              <w:t>a – kaina (Eur be PVM)) (jei peržiūra jau buvo atlikta, tai po paskutinio perskaičiavimo) </w:t>
            </w:r>
          </w:p>
          <w:p w14:paraId="58626C88" w14:textId="77777777" w:rsidR="005224CF" w:rsidRPr="00613AFB" w:rsidRDefault="005224CF" w:rsidP="005224CF">
            <w:pPr>
              <w:jc w:val="both"/>
              <w:textAlignment w:val="baseline"/>
              <w:rPr>
                <w:kern w:val="2"/>
                <w:szCs w:val="24"/>
              </w:rPr>
            </w:pPr>
            <w:r w:rsidRPr="00613AFB">
              <w:rPr>
                <w:kern w:val="2"/>
                <w:szCs w:val="24"/>
              </w:rPr>
              <w:t>a</w:t>
            </w:r>
            <w:r w:rsidRPr="00613AFB">
              <w:rPr>
                <w:kern w:val="2"/>
                <w:szCs w:val="24"/>
                <w:vertAlign w:val="subscript"/>
              </w:rPr>
              <w:t>1</w:t>
            </w:r>
            <w:r w:rsidRPr="00613AFB">
              <w:rPr>
                <w:kern w:val="2"/>
                <w:szCs w:val="24"/>
              </w:rPr>
              <w:t xml:space="preserve"> – perskaičiuota (pakeista) kaina (Eur be PVM) </w:t>
            </w:r>
          </w:p>
          <w:p w14:paraId="52EA8897" w14:textId="77777777" w:rsidR="005224CF" w:rsidRPr="00613AFB" w:rsidRDefault="005224CF" w:rsidP="005224CF">
            <w:pPr>
              <w:jc w:val="both"/>
              <w:textAlignment w:val="baseline"/>
              <w:rPr>
                <w:kern w:val="2"/>
                <w:szCs w:val="24"/>
              </w:rPr>
            </w:pPr>
            <w:r w:rsidRPr="00613AFB">
              <w:rPr>
                <w:kern w:val="2"/>
                <w:szCs w:val="24"/>
              </w:rPr>
              <w:lastRenderedPageBreak/>
              <w:t>k – pagal vartotojų kainų indeksą „12 Įvairios prekės ir paslaugos“ apskaičiuotas Įvairių prekių ir paslaugų kainų pokytis (padidėjimas arba sumažėjimas) (%). „k“ reikšmė skaičiuojama pagal formulę:</w:t>
            </w:r>
          </w:p>
          <w:p w14:paraId="0A86EFA9" w14:textId="77777777" w:rsidR="005224CF" w:rsidRPr="00613AFB" w:rsidRDefault="005224CF" w:rsidP="005224C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13AFB">
              <w:rPr>
                <w:kern w:val="2"/>
                <w:szCs w:val="24"/>
              </w:rPr>
              <w:t>, (proc.) kur</w:t>
            </w:r>
          </w:p>
          <w:p w14:paraId="75A4E1F6" w14:textId="77777777" w:rsidR="005224CF" w:rsidRPr="00613AFB" w:rsidRDefault="005224CF" w:rsidP="005224CF">
            <w:pPr>
              <w:jc w:val="both"/>
              <w:textAlignment w:val="baseline"/>
              <w:rPr>
                <w:kern w:val="2"/>
                <w:szCs w:val="24"/>
              </w:rPr>
            </w:pPr>
            <w:r w:rsidRPr="00613AFB">
              <w:rPr>
                <w:kern w:val="2"/>
                <w:szCs w:val="24"/>
              </w:rPr>
              <w:t>Ind</w:t>
            </w:r>
            <w:r w:rsidRPr="00613AFB">
              <w:rPr>
                <w:kern w:val="2"/>
                <w:szCs w:val="24"/>
                <w:vertAlign w:val="subscript"/>
              </w:rPr>
              <w:t>naujausias</w:t>
            </w:r>
            <w:r w:rsidRPr="00613AFB">
              <w:rPr>
                <w:kern w:val="2"/>
                <w:szCs w:val="24"/>
              </w:rPr>
              <w:t xml:space="preserve"> – kreipimosi dėl kainos perskaičiavimo išsiuntimo kitai šaliai datą naujausias paskelbtas vartotojų kainų indeksas „12 Įvairios prekės ir paslaugos“.</w:t>
            </w:r>
          </w:p>
          <w:p w14:paraId="517D83B7" w14:textId="77777777" w:rsidR="005224CF" w:rsidRPr="00613AFB" w:rsidRDefault="005224CF" w:rsidP="005224CF">
            <w:pPr>
              <w:jc w:val="both"/>
              <w:rPr>
                <w:kern w:val="2"/>
                <w:szCs w:val="24"/>
              </w:rPr>
            </w:pPr>
            <w:r w:rsidRPr="00613AFB">
              <w:rPr>
                <w:kern w:val="2"/>
                <w:szCs w:val="24"/>
              </w:rPr>
              <w:t>Ind</w:t>
            </w:r>
            <w:r w:rsidRPr="00613AFB">
              <w:rPr>
                <w:kern w:val="2"/>
                <w:szCs w:val="24"/>
                <w:vertAlign w:val="subscript"/>
              </w:rPr>
              <w:t>pradžia</w:t>
            </w:r>
            <w:r w:rsidRPr="00613AFB">
              <w:rPr>
                <w:kern w:val="2"/>
                <w:szCs w:val="24"/>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5732EC4E" w14:textId="77777777" w:rsidR="005224CF" w:rsidRPr="00613AFB" w:rsidRDefault="005224CF" w:rsidP="005224CF">
            <w:pPr>
              <w:jc w:val="both"/>
              <w:rPr>
                <w:kern w:val="2"/>
                <w:szCs w:val="24"/>
              </w:rPr>
            </w:pPr>
            <w:r w:rsidRPr="00613AFB">
              <w:rPr>
                <w:szCs w:val="24"/>
              </w:rPr>
              <w:t xml:space="preserve">Indeksus galima rasti (žingsniai): Valstybės duomenų agentūros duomenų bazės. Šiuos indeksus galima rasti (žingsniai): </w:t>
            </w:r>
            <w:hyperlink r:id="rId11" w:anchor="/" w:history="1">
              <w:r w:rsidRPr="00613AFB">
                <w:rPr>
                  <w:rStyle w:val="Hipersaitas"/>
                  <w:szCs w:val="24"/>
                </w:rPr>
                <w:t>https://osp.stat.gov.lt/statistiniu-rodikliu-analize#/</w:t>
              </w:r>
            </w:hyperlink>
            <w:r w:rsidRPr="00613AFB">
              <w:rPr>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57A04A98" w14:textId="77777777" w:rsidR="005224CF" w:rsidRPr="00613AFB" w:rsidRDefault="005224CF" w:rsidP="005224CF">
            <w:pPr>
              <w:jc w:val="both"/>
              <w:rPr>
                <w:kern w:val="2"/>
                <w:szCs w:val="24"/>
              </w:rPr>
            </w:pPr>
            <w:r w:rsidRPr="00613AFB">
              <w:rPr>
                <w:szCs w:val="24"/>
              </w:rPr>
              <w:t xml:space="preserve">5.3.3.7. </w:t>
            </w:r>
            <w:r w:rsidRPr="00613AFB">
              <w:rPr>
                <w:color w:val="000000"/>
                <w:kern w:val="2"/>
                <w:szCs w:val="24"/>
                <w:shd w:val="clear" w:color="auto" w:fill="FFFFFF"/>
              </w:rPr>
              <w:t>Skaičiavimams indeksų reikšmės imamos keturių skaitmenų po kablelio tikslumu. Apskaičiuotas pokytis („k“) tolesniems skaičiavimams naudojamas suapvalinus iki vieno skaitmens po kablelio, o apskaičiuotas įkainis „a“ suapvalinamas iki dviejų skaitmenų po kablelio.</w:t>
            </w:r>
          </w:p>
          <w:p w14:paraId="3B5A9664" w14:textId="77777777" w:rsidR="005224CF" w:rsidRPr="00613AFB" w:rsidRDefault="005224CF" w:rsidP="005224CF">
            <w:pPr>
              <w:jc w:val="both"/>
              <w:rPr>
                <w:color w:val="000000"/>
                <w:kern w:val="2"/>
                <w:szCs w:val="24"/>
                <w:shd w:val="clear" w:color="auto" w:fill="FFFFFF"/>
              </w:rPr>
            </w:pPr>
            <w:r w:rsidRPr="00613AFB">
              <w:rPr>
                <w:color w:val="000000"/>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13AFB">
              <w:rPr>
                <w:kern w:val="2"/>
                <w:szCs w:val="24"/>
                <w:bdr w:val="none" w:sz="0" w:space="0" w:color="auto" w:frame="1"/>
              </w:rPr>
              <w:t>kitus oficialius šaltinių duomenis</w:t>
            </w:r>
            <w:r w:rsidRPr="00613AFB">
              <w:rPr>
                <w:color w:val="000000"/>
                <w:kern w:val="2"/>
                <w:szCs w:val="24"/>
                <w:shd w:val="clear" w:color="auto" w:fill="FFFFFF"/>
              </w:rPr>
              <w:t>, kita svarbi informacija. Prašyme Šalis neturi teisės nurodyti kito Indekso ar prašyti perskaičiavimo pagal kitą Indeksą nei nurodytas šioje procedūroje.</w:t>
            </w:r>
          </w:p>
          <w:p w14:paraId="1D4846C2" w14:textId="77777777" w:rsidR="005224CF" w:rsidRPr="00613AFB" w:rsidRDefault="005224CF" w:rsidP="005224CF">
            <w:pPr>
              <w:jc w:val="both"/>
              <w:rPr>
                <w:kern w:val="2"/>
                <w:szCs w:val="24"/>
                <w:shd w:val="clear" w:color="auto" w:fill="FFFFFF"/>
              </w:rPr>
            </w:pPr>
            <w:r w:rsidRPr="00613AFB">
              <w:rPr>
                <w:color w:val="000000"/>
                <w:kern w:val="2"/>
                <w:szCs w:val="24"/>
                <w:shd w:val="clear" w:color="auto" w:fill="FFFFFF"/>
              </w:rPr>
              <w:t>5</w:t>
            </w:r>
            <w:r w:rsidRPr="00613AFB">
              <w:rPr>
                <w:kern w:val="2"/>
                <w:szCs w:val="24"/>
              </w:rPr>
              <w:t xml:space="preserve">.3.3.9. </w:t>
            </w:r>
            <w:r w:rsidRPr="00613AFB">
              <w:rPr>
                <w:color w:val="000000"/>
                <w:kern w:val="2"/>
                <w:szCs w:val="24"/>
                <w:shd w:val="clear" w:color="auto" w:fill="FFFFFF"/>
              </w:rPr>
              <w:t>Susitarimas turi būti sudarytas per 10 darbo dienų nuo Šalies pateikto tinkamo prašymo perskaičiuoti S</w:t>
            </w:r>
            <w:r w:rsidRPr="00613AFB">
              <w:rPr>
                <w:kern w:val="2"/>
                <w:szCs w:val="24"/>
              </w:rPr>
              <w:t>utarties</w:t>
            </w:r>
            <w:r w:rsidRPr="00613AFB">
              <w:rPr>
                <w:kern w:val="2"/>
                <w:szCs w:val="24"/>
                <w:shd w:val="clear" w:color="auto" w:fill="FFFFFF"/>
              </w:rPr>
              <w:t xml:space="preserve"> įkainius gavimo dienos.</w:t>
            </w:r>
          </w:p>
          <w:p w14:paraId="7194DCC6" w14:textId="419B5735" w:rsidR="002E2B6E" w:rsidRPr="002E2B6E" w:rsidRDefault="005224CF" w:rsidP="005224CF">
            <w:pPr>
              <w:jc w:val="both"/>
              <w:rPr>
                <w:color w:val="000000"/>
                <w:kern w:val="2"/>
                <w:szCs w:val="24"/>
                <w:bdr w:val="none" w:sz="0" w:space="0" w:color="auto" w:frame="1"/>
              </w:rPr>
            </w:pPr>
            <w:r w:rsidRPr="00613AFB">
              <w:rPr>
                <w:color w:val="000000"/>
                <w:kern w:val="2"/>
                <w:szCs w:val="24"/>
                <w:shd w:val="clear" w:color="auto" w:fill="FFFFFF"/>
              </w:rPr>
              <w:t xml:space="preserve">5.3.3.10. </w:t>
            </w:r>
            <w:r w:rsidRPr="00613AFB">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2E2B6E" w14:paraId="46D90C29" w14:textId="77777777" w:rsidTr="00647583">
        <w:trPr>
          <w:trHeight w:val="300"/>
        </w:trPr>
        <w:tc>
          <w:tcPr>
            <w:tcW w:w="2830" w:type="dxa"/>
          </w:tcPr>
          <w:p w14:paraId="031FF373" w14:textId="77777777" w:rsidR="002E2B6E" w:rsidRDefault="002E2B6E" w:rsidP="002E2B6E">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705" w:type="dxa"/>
            <w:gridSpan w:val="2"/>
          </w:tcPr>
          <w:p w14:paraId="5BE04C39" w14:textId="543FC222" w:rsidR="002E2B6E" w:rsidRPr="00330122" w:rsidRDefault="002E2B6E" w:rsidP="002E2B6E">
            <w:pPr>
              <w:tabs>
                <w:tab w:val="left" w:pos="724"/>
              </w:tabs>
              <w:autoSpaceDE w:val="0"/>
              <w:autoSpaceDN w:val="0"/>
              <w:jc w:val="both"/>
              <w:rPr>
                <w:color w:val="000000"/>
                <w:szCs w:val="24"/>
              </w:rPr>
            </w:pPr>
            <w:r>
              <w:rPr>
                <w:color w:val="000000"/>
                <w:szCs w:val="24"/>
                <w:lang w:eastAsia="lt-LT"/>
              </w:rPr>
              <w:lastRenderedPageBreak/>
              <w:t>Netaikoma</w:t>
            </w:r>
          </w:p>
        </w:tc>
      </w:tr>
      <w:tr w:rsidR="002E2B6E" w14:paraId="6F7F86B9" w14:textId="77777777" w:rsidTr="00647583">
        <w:trPr>
          <w:trHeight w:val="300"/>
        </w:trPr>
        <w:tc>
          <w:tcPr>
            <w:tcW w:w="2830" w:type="dxa"/>
          </w:tcPr>
          <w:p w14:paraId="0FB4587D" w14:textId="77777777" w:rsidR="002E2B6E" w:rsidRDefault="002E2B6E" w:rsidP="002E2B6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14B373DA" w14:textId="77777777" w:rsidR="002E2B6E" w:rsidRDefault="002E2B6E" w:rsidP="002E2B6E">
            <w:pPr>
              <w:rPr>
                <w:kern w:val="2"/>
                <w:szCs w:val="24"/>
              </w:rPr>
            </w:pPr>
            <w:r>
              <w:rPr>
                <w:kern w:val="2"/>
                <w:szCs w:val="24"/>
              </w:rPr>
              <w:t>Netaikoma</w:t>
            </w:r>
          </w:p>
          <w:p w14:paraId="79E55F22" w14:textId="6CB13685" w:rsidR="002E2B6E" w:rsidRDefault="002E2B6E" w:rsidP="002E2B6E">
            <w:pPr>
              <w:rPr>
                <w:kern w:val="2"/>
                <w:szCs w:val="24"/>
              </w:rPr>
            </w:pPr>
          </w:p>
        </w:tc>
      </w:tr>
      <w:tr w:rsidR="002E2B6E" w14:paraId="14246663" w14:textId="77777777" w:rsidTr="00647583">
        <w:trPr>
          <w:trHeight w:val="300"/>
        </w:trPr>
        <w:tc>
          <w:tcPr>
            <w:tcW w:w="2830" w:type="dxa"/>
          </w:tcPr>
          <w:p w14:paraId="0A604C4A" w14:textId="77777777" w:rsidR="002E2B6E" w:rsidRPr="00613AFB" w:rsidRDefault="002E2B6E" w:rsidP="002E2B6E">
            <w:pPr>
              <w:rPr>
                <w:b/>
                <w:bCs/>
                <w:kern w:val="2"/>
                <w:szCs w:val="24"/>
              </w:rPr>
            </w:pPr>
            <w:r w:rsidRPr="00613AFB">
              <w:rPr>
                <w:b/>
                <w:bCs/>
                <w:kern w:val="2"/>
                <w:szCs w:val="24"/>
              </w:rPr>
              <w:t>5.5. Atsiskaitymo su Tiekėju terminas ir tvarka</w:t>
            </w:r>
          </w:p>
        </w:tc>
        <w:tc>
          <w:tcPr>
            <w:tcW w:w="6705" w:type="dxa"/>
            <w:gridSpan w:val="2"/>
          </w:tcPr>
          <w:p w14:paraId="2B5B67B5" w14:textId="241A6659" w:rsidR="002E2B6E" w:rsidRPr="00613AFB" w:rsidRDefault="002E2B6E" w:rsidP="002E2B6E">
            <w:pPr>
              <w:jc w:val="both"/>
              <w:rPr>
                <w:kern w:val="2"/>
                <w:szCs w:val="24"/>
              </w:rPr>
            </w:pPr>
            <w:r w:rsidRPr="00613AFB">
              <w:rPr>
                <w:kern w:val="2"/>
                <w:szCs w:val="24"/>
              </w:rPr>
              <w:t xml:space="preserve">Pirkėjas atsiskaito su Tiekėju ne vėliau kaip per </w:t>
            </w:r>
            <w:r w:rsidRPr="00613AFB">
              <w:rPr>
                <w:color w:val="000000" w:themeColor="text1"/>
                <w:kern w:val="2"/>
                <w:szCs w:val="24"/>
              </w:rPr>
              <w:t>30 kalendorinių dienų nuo Sąskaitos gavimo dienos.</w:t>
            </w:r>
          </w:p>
          <w:p w14:paraId="6CA666C3" w14:textId="77777777" w:rsidR="002E2B6E" w:rsidRPr="00613AFB" w:rsidRDefault="002E2B6E" w:rsidP="002E2B6E">
            <w:pPr>
              <w:jc w:val="both"/>
              <w:rPr>
                <w:kern w:val="2"/>
                <w:szCs w:val="24"/>
              </w:rPr>
            </w:pPr>
          </w:p>
          <w:p w14:paraId="012C8D99" w14:textId="77777777" w:rsidR="00F7268A" w:rsidRDefault="002E2B6E" w:rsidP="002E2B6E">
            <w:pPr>
              <w:jc w:val="both"/>
              <w:rPr>
                <w:color w:val="000000" w:themeColor="text1"/>
                <w:kern w:val="2"/>
                <w:szCs w:val="24"/>
                <w:shd w:val="clear" w:color="auto" w:fill="FFFFFF"/>
              </w:rPr>
            </w:pPr>
            <w:r w:rsidRPr="00613AFB">
              <w:rPr>
                <w:color w:val="000000"/>
                <w:kern w:val="2"/>
                <w:szCs w:val="24"/>
                <w:shd w:val="clear" w:color="auto" w:fill="FFFFFF"/>
              </w:rPr>
              <w:t xml:space="preserve">Apmokėjimo </w:t>
            </w:r>
            <w:r w:rsidRPr="00613AFB">
              <w:rPr>
                <w:color w:val="000000" w:themeColor="text1"/>
                <w:kern w:val="2"/>
                <w:szCs w:val="24"/>
                <w:shd w:val="clear" w:color="auto" w:fill="FFFFFF"/>
              </w:rPr>
              <w:t>sąlygos:</w:t>
            </w:r>
            <w:bookmarkStart w:id="1" w:name="_Hlk200025012"/>
          </w:p>
          <w:p w14:paraId="5CF3E851" w14:textId="272B67D9" w:rsidR="002E2B6E" w:rsidRDefault="002E2B6E" w:rsidP="002E2B6E">
            <w:pPr>
              <w:jc w:val="both"/>
              <w:rPr>
                <w:color w:val="000000"/>
                <w:kern w:val="2"/>
                <w:szCs w:val="24"/>
                <w:shd w:val="clear" w:color="auto" w:fill="FFFFFF"/>
              </w:rPr>
            </w:pPr>
            <w:r w:rsidRPr="00613AFB">
              <w:rPr>
                <w:color w:val="000000" w:themeColor="text1"/>
                <w:kern w:val="2"/>
                <w:szCs w:val="24"/>
                <w:shd w:val="clear" w:color="auto" w:fill="FFFFFF"/>
              </w:rPr>
              <w:t>įvykdžius užsakymą</w:t>
            </w:r>
            <w:r w:rsidR="00BA30B4">
              <w:rPr>
                <w:color w:val="000000" w:themeColor="text1"/>
                <w:kern w:val="2"/>
                <w:szCs w:val="24"/>
                <w:shd w:val="clear" w:color="auto" w:fill="FFFFFF"/>
              </w:rPr>
              <w:t>,</w:t>
            </w:r>
            <w:r w:rsidR="005602B3">
              <w:t xml:space="preserve"> </w:t>
            </w:r>
            <w:r w:rsidR="005602B3" w:rsidRPr="005602B3">
              <w:rPr>
                <w:color w:val="000000" w:themeColor="text1"/>
                <w:kern w:val="2"/>
                <w:szCs w:val="24"/>
                <w:shd w:val="clear" w:color="auto" w:fill="FFFFFF"/>
              </w:rPr>
              <w:t>sumokama visa Sutarties kaina</w:t>
            </w:r>
            <w:r w:rsidRPr="00613AFB">
              <w:rPr>
                <w:color w:val="000000" w:themeColor="text1"/>
                <w:kern w:val="2"/>
                <w:szCs w:val="24"/>
                <w:shd w:val="clear" w:color="auto" w:fill="FFFFFF"/>
              </w:rPr>
              <w:t>.</w:t>
            </w:r>
            <w:bookmarkEnd w:id="1"/>
          </w:p>
        </w:tc>
      </w:tr>
      <w:tr w:rsidR="002E2B6E" w14:paraId="20EA85BB" w14:textId="77777777" w:rsidTr="00647583">
        <w:trPr>
          <w:trHeight w:val="300"/>
        </w:trPr>
        <w:tc>
          <w:tcPr>
            <w:tcW w:w="2830" w:type="dxa"/>
          </w:tcPr>
          <w:p w14:paraId="5378A899" w14:textId="77777777" w:rsidR="002E2B6E" w:rsidRDefault="002E2B6E" w:rsidP="002E2B6E">
            <w:pPr>
              <w:rPr>
                <w:b/>
                <w:bCs/>
                <w:kern w:val="2"/>
                <w:szCs w:val="24"/>
              </w:rPr>
            </w:pPr>
            <w:r>
              <w:rPr>
                <w:b/>
                <w:bCs/>
                <w:kern w:val="2"/>
                <w:szCs w:val="24"/>
              </w:rPr>
              <w:t>5.6. Avansas</w:t>
            </w:r>
          </w:p>
        </w:tc>
        <w:tc>
          <w:tcPr>
            <w:tcW w:w="6705" w:type="dxa"/>
            <w:gridSpan w:val="2"/>
          </w:tcPr>
          <w:p w14:paraId="167EFE32" w14:textId="40CDCD5A" w:rsidR="002E2B6E" w:rsidRPr="003A6818" w:rsidRDefault="002E2B6E" w:rsidP="002E2B6E">
            <w:pPr>
              <w:rPr>
                <w:kern w:val="2"/>
                <w:szCs w:val="24"/>
              </w:rPr>
            </w:pPr>
            <w:r>
              <w:rPr>
                <w:kern w:val="2"/>
                <w:szCs w:val="24"/>
              </w:rPr>
              <w:t>Netaikoma</w:t>
            </w:r>
          </w:p>
        </w:tc>
      </w:tr>
      <w:tr w:rsidR="002E2B6E" w14:paraId="4EAF248E" w14:textId="77777777" w:rsidTr="00647583">
        <w:trPr>
          <w:trHeight w:val="300"/>
        </w:trPr>
        <w:tc>
          <w:tcPr>
            <w:tcW w:w="2830" w:type="dxa"/>
          </w:tcPr>
          <w:p w14:paraId="601907EF" w14:textId="77777777" w:rsidR="002E2B6E" w:rsidRDefault="002E2B6E" w:rsidP="002E2B6E">
            <w:pPr>
              <w:rPr>
                <w:b/>
                <w:bCs/>
                <w:kern w:val="2"/>
                <w:szCs w:val="24"/>
              </w:rPr>
            </w:pPr>
            <w:r>
              <w:rPr>
                <w:b/>
                <w:bCs/>
                <w:kern w:val="2"/>
                <w:szCs w:val="24"/>
              </w:rPr>
              <w:t>5.7. Avanso užtikrinimas</w:t>
            </w:r>
          </w:p>
        </w:tc>
        <w:tc>
          <w:tcPr>
            <w:tcW w:w="6705" w:type="dxa"/>
            <w:gridSpan w:val="2"/>
          </w:tcPr>
          <w:p w14:paraId="1D9A9768" w14:textId="199ACCB5" w:rsidR="002E2B6E" w:rsidRDefault="002E2B6E" w:rsidP="002E2B6E">
            <w:pPr>
              <w:rPr>
                <w:kern w:val="2"/>
                <w:szCs w:val="24"/>
              </w:rPr>
            </w:pPr>
            <w:r>
              <w:rPr>
                <w:kern w:val="2"/>
                <w:szCs w:val="24"/>
              </w:rPr>
              <w:t>Netaikoma</w:t>
            </w:r>
            <w:r>
              <w:rPr>
                <w:color w:val="000000"/>
                <w:kern w:val="2"/>
                <w:szCs w:val="24"/>
                <w:shd w:val="clear" w:color="auto" w:fill="FFFFFF"/>
              </w:rPr>
              <w:t xml:space="preserve"> </w:t>
            </w:r>
          </w:p>
        </w:tc>
      </w:tr>
      <w:tr w:rsidR="002E2B6E" w14:paraId="7B746641" w14:textId="77777777">
        <w:trPr>
          <w:trHeight w:val="300"/>
        </w:trPr>
        <w:tc>
          <w:tcPr>
            <w:tcW w:w="9535" w:type="dxa"/>
            <w:gridSpan w:val="3"/>
          </w:tcPr>
          <w:p w14:paraId="301A4922" w14:textId="77777777" w:rsidR="002E2B6E" w:rsidRDefault="002E2B6E" w:rsidP="002E2B6E">
            <w:pPr>
              <w:jc w:val="center"/>
              <w:rPr>
                <w:b/>
                <w:bCs/>
                <w:kern w:val="2"/>
                <w:szCs w:val="24"/>
              </w:rPr>
            </w:pPr>
            <w:r>
              <w:rPr>
                <w:b/>
                <w:bCs/>
                <w:kern w:val="2"/>
                <w:szCs w:val="24"/>
              </w:rPr>
              <w:t>6. PREKIŲ KOKYBĖ IR GARANTINIAI ĮSIPAREIGOJIMAI</w:t>
            </w:r>
          </w:p>
        </w:tc>
      </w:tr>
      <w:tr w:rsidR="002E2B6E" w14:paraId="18EF81CF" w14:textId="77777777" w:rsidTr="00647583">
        <w:trPr>
          <w:trHeight w:val="300"/>
        </w:trPr>
        <w:tc>
          <w:tcPr>
            <w:tcW w:w="2830" w:type="dxa"/>
          </w:tcPr>
          <w:p w14:paraId="3B83C1B3" w14:textId="77777777" w:rsidR="002E2B6E" w:rsidRPr="00D1366E" w:rsidRDefault="002E2B6E" w:rsidP="002E2B6E">
            <w:pPr>
              <w:rPr>
                <w:b/>
                <w:bCs/>
                <w:kern w:val="2"/>
                <w:szCs w:val="24"/>
              </w:rPr>
            </w:pPr>
            <w:r w:rsidRPr="00D1366E">
              <w:rPr>
                <w:b/>
                <w:bCs/>
                <w:kern w:val="2"/>
                <w:szCs w:val="24"/>
              </w:rPr>
              <w:t>6.1. Garantinis terminas</w:t>
            </w:r>
          </w:p>
        </w:tc>
        <w:tc>
          <w:tcPr>
            <w:tcW w:w="6705" w:type="dxa"/>
            <w:gridSpan w:val="2"/>
          </w:tcPr>
          <w:p w14:paraId="48E7E4BA" w14:textId="4157312C" w:rsidR="002E2B6E" w:rsidRPr="00D1366E" w:rsidRDefault="002E2B6E" w:rsidP="002E2B6E">
            <w:pPr>
              <w:jc w:val="both"/>
              <w:rPr>
                <w:b/>
                <w:bCs/>
                <w:kern w:val="2"/>
                <w:szCs w:val="24"/>
              </w:rPr>
            </w:pPr>
            <w:r w:rsidRPr="00D1366E">
              <w:rPr>
                <w:kern w:val="2"/>
                <w:szCs w:val="24"/>
              </w:rPr>
              <w:t>I pirkimo dalies Prekėms nustatomas Tiekėjo pasiūlytas arba Prekių gamintojo taikomas Garantinis terminas, tačiau bet kokiu atveju ne trumpesnis kaip 5*</w:t>
            </w:r>
            <w:r w:rsidRPr="00D1366E">
              <w:rPr>
                <w:color w:val="000000" w:themeColor="text1"/>
                <w:kern w:val="2"/>
                <w:szCs w:val="24"/>
              </w:rPr>
              <w:t xml:space="preserve"> metai.</w:t>
            </w:r>
            <w:r w:rsidRPr="00D1366E">
              <w:rPr>
                <w:kern w:val="2"/>
                <w:szCs w:val="24"/>
              </w:rPr>
              <w:t xml:space="preserve"> Garantinis terminas, skaičiuojamas nuo Prekių perdavimo–priėmimo akto ar Sąskaitos (kai Prekių perdavimo–priėmimo aktas nėra pasirašomas) pasirašymo dienos.</w:t>
            </w:r>
          </w:p>
          <w:p w14:paraId="12DD7A25" w14:textId="0A12947B" w:rsidR="002E2B6E" w:rsidRPr="00D1366E" w:rsidRDefault="002E2B6E" w:rsidP="002E2B6E">
            <w:pPr>
              <w:jc w:val="both"/>
              <w:rPr>
                <w:kern w:val="2"/>
                <w:szCs w:val="24"/>
              </w:rPr>
            </w:pPr>
          </w:p>
          <w:p w14:paraId="10A1F265" w14:textId="7A8B5B43" w:rsidR="002E2B6E" w:rsidRPr="00D1366E" w:rsidRDefault="002E2B6E" w:rsidP="002E2B6E">
            <w:pPr>
              <w:jc w:val="both"/>
              <w:rPr>
                <w:b/>
                <w:bCs/>
                <w:kern w:val="2"/>
                <w:szCs w:val="24"/>
              </w:rPr>
            </w:pPr>
            <w:r w:rsidRPr="00D1366E">
              <w:rPr>
                <w:kern w:val="2"/>
                <w:szCs w:val="24"/>
              </w:rPr>
              <w:t>II, III pirkimo dalies Prekėms nustatomas Tiekėjo pasiūlytas arba Prekių gamintojo taikomas Garantinis terminas, tačiau bet kokiu atveju ne trumpesnis kaip 3*</w:t>
            </w:r>
            <w:r w:rsidRPr="00D1366E">
              <w:rPr>
                <w:color w:val="000000" w:themeColor="text1"/>
                <w:kern w:val="2"/>
                <w:szCs w:val="24"/>
              </w:rPr>
              <w:t xml:space="preserve"> metai.</w:t>
            </w:r>
            <w:r w:rsidRPr="00D1366E">
              <w:rPr>
                <w:kern w:val="2"/>
                <w:szCs w:val="24"/>
              </w:rPr>
              <w:t xml:space="preserve"> Garantinis terminas, skaičiuojamas nuo Prekių perdavimo–priėmimo akto ar Sąskaitos (kai Prekių perdavimo–priėmimo aktas nėra pasirašomas) pasirašymo dienos.</w:t>
            </w:r>
          </w:p>
          <w:p w14:paraId="2B2DD921" w14:textId="177111C2" w:rsidR="002E2B6E" w:rsidRPr="002B3C95" w:rsidRDefault="002E2B6E" w:rsidP="002E2B6E">
            <w:pPr>
              <w:jc w:val="both"/>
              <w:rPr>
                <w:b/>
                <w:bCs/>
                <w:kern w:val="2"/>
                <w:szCs w:val="24"/>
              </w:rPr>
            </w:pPr>
            <w:r w:rsidRPr="00D1366E">
              <w:rPr>
                <w:color w:val="000000" w:themeColor="text1"/>
                <w:szCs w:val="24"/>
              </w:rPr>
              <w:t>*vadovaujantis Tvarkos aprašo 4.4.4.4 p. Pirkėjo savarankiškai nustatytas aplinkos apsaugos kriterijus: Tiekėjas turi suteikti ilgesnę nei standartinę garantiją.</w:t>
            </w:r>
          </w:p>
        </w:tc>
      </w:tr>
      <w:tr w:rsidR="002E2B6E" w14:paraId="67A49542" w14:textId="77777777" w:rsidTr="00647583">
        <w:trPr>
          <w:trHeight w:val="300"/>
        </w:trPr>
        <w:tc>
          <w:tcPr>
            <w:tcW w:w="2830" w:type="dxa"/>
          </w:tcPr>
          <w:p w14:paraId="3753AC3B" w14:textId="77777777" w:rsidR="002E2B6E" w:rsidRDefault="002E2B6E" w:rsidP="002E2B6E">
            <w:pPr>
              <w:rPr>
                <w:b/>
                <w:bCs/>
                <w:kern w:val="2"/>
                <w:szCs w:val="24"/>
              </w:rPr>
            </w:pPr>
            <w:r>
              <w:rPr>
                <w:b/>
                <w:bCs/>
                <w:kern w:val="2"/>
                <w:szCs w:val="24"/>
              </w:rPr>
              <w:t>6.2. Garantinė priežiūra</w:t>
            </w:r>
          </w:p>
        </w:tc>
        <w:tc>
          <w:tcPr>
            <w:tcW w:w="6705" w:type="dxa"/>
            <w:gridSpan w:val="2"/>
          </w:tcPr>
          <w:p w14:paraId="60CB05A6" w14:textId="0E10F877" w:rsidR="002E2B6E" w:rsidRDefault="002E2B6E" w:rsidP="002E2B6E">
            <w:pPr>
              <w:rPr>
                <w:kern w:val="2"/>
                <w:szCs w:val="24"/>
              </w:rPr>
            </w:pPr>
            <w:r>
              <w:rPr>
                <w:kern w:val="2"/>
                <w:szCs w:val="24"/>
              </w:rPr>
              <w:t>Netaikoma</w:t>
            </w:r>
          </w:p>
        </w:tc>
      </w:tr>
      <w:tr w:rsidR="00D1366E" w14:paraId="0C1E00AD" w14:textId="77777777" w:rsidTr="00647583">
        <w:trPr>
          <w:trHeight w:val="300"/>
        </w:trPr>
        <w:tc>
          <w:tcPr>
            <w:tcW w:w="2830" w:type="dxa"/>
          </w:tcPr>
          <w:p w14:paraId="1F4BAE41" w14:textId="4C1C5B82" w:rsidR="00D1366E" w:rsidRDefault="00D1366E" w:rsidP="002E2B6E">
            <w:pPr>
              <w:rPr>
                <w:b/>
                <w:bCs/>
                <w:kern w:val="2"/>
                <w:szCs w:val="24"/>
              </w:rPr>
            </w:pPr>
            <w:r>
              <w:rPr>
                <w:b/>
                <w:bCs/>
                <w:kern w:val="2"/>
                <w:szCs w:val="24"/>
              </w:rPr>
              <w:t>6.3. Kokybinių kriterijų įgyvendinimo ir tikrinimo tvarka</w:t>
            </w:r>
          </w:p>
        </w:tc>
        <w:tc>
          <w:tcPr>
            <w:tcW w:w="6705" w:type="dxa"/>
            <w:gridSpan w:val="2"/>
          </w:tcPr>
          <w:p w14:paraId="3568AF68" w14:textId="5F50C52F" w:rsidR="00D1366E" w:rsidRDefault="00D1366E" w:rsidP="002E2B6E">
            <w:pPr>
              <w:rPr>
                <w:kern w:val="2"/>
                <w:szCs w:val="24"/>
              </w:rPr>
            </w:pPr>
            <w:r>
              <w:rPr>
                <w:kern w:val="2"/>
                <w:szCs w:val="24"/>
              </w:rPr>
              <w:t>Netaikoma</w:t>
            </w:r>
          </w:p>
        </w:tc>
      </w:tr>
      <w:tr w:rsidR="002E2B6E" w14:paraId="617CF52A" w14:textId="77777777">
        <w:trPr>
          <w:trHeight w:val="300"/>
        </w:trPr>
        <w:tc>
          <w:tcPr>
            <w:tcW w:w="9535" w:type="dxa"/>
            <w:gridSpan w:val="3"/>
          </w:tcPr>
          <w:p w14:paraId="2FFEEAA8" w14:textId="77777777" w:rsidR="002E2B6E" w:rsidRDefault="002E2B6E" w:rsidP="002E2B6E">
            <w:pPr>
              <w:jc w:val="center"/>
              <w:rPr>
                <w:b/>
                <w:bCs/>
                <w:kern w:val="2"/>
                <w:szCs w:val="24"/>
              </w:rPr>
            </w:pPr>
            <w:r>
              <w:rPr>
                <w:b/>
                <w:bCs/>
                <w:kern w:val="2"/>
                <w:szCs w:val="24"/>
              </w:rPr>
              <w:t>7. SUTARTIES VYKDYMUI PASITELKIAMI SUBTIEKĖJAI</w:t>
            </w:r>
          </w:p>
        </w:tc>
      </w:tr>
      <w:tr w:rsidR="002E2B6E" w14:paraId="785411EB" w14:textId="77777777" w:rsidTr="00647583">
        <w:trPr>
          <w:trHeight w:val="300"/>
        </w:trPr>
        <w:tc>
          <w:tcPr>
            <w:tcW w:w="2830" w:type="dxa"/>
          </w:tcPr>
          <w:p w14:paraId="11D626B3" w14:textId="77777777" w:rsidR="002E2B6E" w:rsidRDefault="002E2B6E" w:rsidP="002E2B6E">
            <w:pPr>
              <w:rPr>
                <w:b/>
                <w:bCs/>
                <w:kern w:val="2"/>
                <w:szCs w:val="24"/>
              </w:rPr>
            </w:pPr>
            <w:r>
              <w:rPr>
                <w:b/>
                <w:bCs/>
                <w:kern w:val="2"/>
                <w:szCs w:val="24"/>
              </w:rPr>
              <w:t>Sutarties vykdymui pasitelkiami subtiekėjai ir (ar) specialistai</w:t>
            </w:r>
          </w:p>
        </w:tc>
        <w:tc>
          <w:tcPr>
            <w:tcW w:w="6705" w:type="dxa"/>
            <w:gridSpan w:val="2"/>
          </w:tcPr>
          <w:p w14:paraId="5F975DB8" w14:textId="77777777" w:rsidR="002E2B6E" w:rsidRDefault="002E2B6E" w:rsidP="002E2B6E">
            <w:pPr>
              <w:jc w:val="both"/>
              <w:rPr>
                <w:kern w:val="2"/>
                <w:szCs w:val="24"/>
              </w:rPr>
            </w:pPr>
            <w:r>
              <w:rPr>
                <w:kern w:val="2"/>
                <w:szCs w:val="24"/>
              </w:rPr>
              <w:t>Sutarties vykdymui subtiekėjai ir (ar) specialistai nepasitelkiami.</w:t>
            </w:r>
          </w:p>
          <w:p w14:paraId="4CF33AA1" w14:textId="77777777" w:rsidR="002E2B6E" w:rsidRDefault="002E2B6E" w:rsidP="002E2B6E">
            <w:pPr>
              <w:rPr>
                <w:kern w:val="2"/>
                <w:szCs w:val="24"/>
              </w:rPr>
            </w:pPr>
          </w:p>
          <w:p w14:paraId="2A1D03B6" w14:textId="77777777" w:rsidR="002E2B6E" w:rsidRDefault="002E2B6E" w:rsidP="002E2B6E">
            <w:pPr>
              <w:rPr>
                <w:color w:val="FF0000"/>
                <w:kern w:val="2"/>
                <w:szCs w:val="24"/>
              </w:rPr>
            </w:pPr>
            <w:r>
              <w:rPr>
                <w:color w:val="FF0000"/>
                <w:kern w:val="2"/>
                <w:szCs w:val="24"/>
              </w:rPr>
              <w:t>arba</w:t>
            </w:r>
          </w:p>
          <w:p w14:paraId="36243310" w14:textId="77777777" w:rsidR="002E2B6E" w:rsidRDefault="002E2B6E" w:rsidP="002E2B6E">
            <w:pPr>
              <w:rPr>
                <w:kern w:val="2"/>
                <w:szCs w:val="24"/>
              </w:rPr>
            </w:pPr>
          </w:p>
          <w:p w14:paraId="25C7AD67" w14:textId="4990422A" w:rsidR="002E2B6E" w:rsidRDefault="002E2B6E" w:rsidP="002E2B6E">
            <w:pPr>
              <w:jc w:val="both"/>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2E2B6E" w14:paraId="5E760087" w14:textId="77777777">
        <w:trPr>
          <w:trHeight w:val="300"/>
        </w:trPr>
        <w:tc>
          <w:tcPr>
            <w:tcW w:w="9535" w:type="dxa"/>
            <w:gridSpan w:val="3"/>
          </w:tcPr>
          <w:p w14:paraId="4C406BD7" w14:textId="77777777" w:rsidR="002E2B6E" w:rsidRDefault="002E2B6E" w:rsidP="002E2B6E">
            <w:pPr>
              <w:jc w:val="center"/>
              <w:rPr>
                <w:b/>
                <w:bCs/>
                <w:kern w:val="2"/>
                <w:szCs w:val="24"/>
              </w:rPr>
            </w:pPr>
            <w:r>
              <w:rPr>
                <w:b/>
                <w:bCs/>
                <w:kern w:val="2"/>
                <w:szCs w:val="24"/>
              </w:rPr>
              <w:t>8. PRIEVOLIŲ PAGAL SUTARTĮ ĮVYKDYMO UŽTIKRINIMAS</w:t>
            </w:r>
          </w:p>
        </w:tc>
      </w:tr>
      <w:tr w:rsidR="002E2B6E" w14:paraId="3D54F6A2" w14:textId="77777777" w:rsidTr="00647583">
        <w:trPr>
          <w:trHeight w:val="300"/>
        </w:trPr>
        <w:tc>
          <w:tcPr>
            <w:tcW w:w="2830" w:type="dxa"/>
          </w:tcPr>
          <w:p w14:paraId="6FFF2AAF" w14:textId="77777777" w:rsidR="002E2B6E" w:rsidRPr="00D1366E" w:rsidRDefault="002E2B6E" w:rsidP="002E2B6E">
            <w:pPr>
              <w:rPr>
                <w:b/>
                <w:bCs/>
                <w:kern w:val="2"/>
                <w:szCs w:val="24"/>
              </w:rPr>
            </w:pPr>
            <w:r w:rsidRPr="00D1366E">
              <w:rPr>
                <w:b/>
                <w:bCs/>
                <w:kern w:val="2"/>
                <w:szCs w:val="24"/>
              </w:rPr>
              <w:lastRenderedPageBreak/>
              <w:t>8.1. Prievolių pagal Sutartį įvykdymo užtikrinimas</w:t>
            </w:r>
          </w:p>
        </w:tc>
        <w:tc>
          <w:tcPr>
            <w:tcW w:w="6705" w:type="dxa"/>
            <w:gridSpan w:val="2"/>
          </w:tcPr>
          <w:p w14:paraId="42FEA035" w14:textId="08CA0332" w:rsidR="002E2B6E" w:rsidRPr="00D1366E" w:rsidRDefault="002E2B6E" w:rsidP="002E2B6E">
            <w:pPr>
              <w:jc w:val="both"/>
              <w:rPr>
                <w:kern w:val="2"/>
                <w:szCs w:val="24"/>
              </w:rPr>
            </w:pPr>
            <w:r w:rsidRPr="00D1366E">
              <w:rPr>
                <w:kern w:val="2"/>
                <w:szCs w:val="24"/>
              </w:rPr>
              <w:t>Prievolių pagal Sutartį įvykdymas užtikrinamas netesybomis (delspinigiais, bauda).</w:t>
            </w:r>
          </w:p>
        </w:tc>
      </w:tr>
      <w:tr w:rsidR="002E2B6E" w14:paraId="2882BBE7" w14:textId="77777777" w:rsidTr="00647583">
        <w:trPr>
          <w:trHeight w:val="300"/>
        </w:trPr>
        <w:tc>
          <w:tcPr>
            <w:tcW w:w="2830" w:type="dxa"/>
          </w:tcPr>
          <w:p w14:paraId="7F867579" w14:textId="1D8DF3E6" w:rsidR="002E2B6E" w:rsidRPr="00D1366E" w:rsidRDefault="002E2B6E" w:rsidP="002E2B6E">
            <w:pPr>
              <w:rPr>
                <w:b/>
                <w:bCs/>
                <w:kern w:val="2"/>
                <w:szCs w:val="24"/>
              </w:rPr>
            </w:pPr>
            <w:r w:rsidRPr="00D1366E">
              <w:rPr>
                <w:b/>
                <w:bCs/>
                <w:kern w:val="2"/>
                <w:szCs w:val="24"/>
              </w:rPr>
              <w:t>8.2. Sutarties įvykdymo užtikrinimo</w:t>
            </w:r>
            <w:r w:rsidR="00D1366E">
              <w:rPr>
                <w:b/>
                <w:bCs/>
                <w:kern w:val="2"/>
                <w:szCs w:val="24"/>
              </w:rPr>
              <w:t xml:space="preserve"> galiojimo</w:t>
            </w:r>
            <w:r w:rsidRPr="00D1366E">
              <w:rPr>
                <w:b/>
                <w:bCs/>
                <w:kern w:val="2"/>
                <w:szCs w:val="24"/>
              </w:rPr>
              <w:t xml:space="preserve"> </w:t>
            </w:r>
            <w:r w:rsidR="00D1366E">
              <w:rPr>
                <w:b/>
                <w:bCs/>
                <w:kern w:val="2"/>
                <w:szCs w:val="24"/>
              </w:rPr>
              <w:t>terminas</w:t>
            </w:r>
          </w:p>
        </w:tc>
        <w:tc>
          <w:tcPr>
            <w:tcW w:w="6705" w:type="dxa"/>
            <w:gridSpan w:val="2"/>
          </w:tcPr>
          <w:p w14:paraId="64558DE1" w14:textId="77777777" w:rsidR="002E2B6E" w:rsidRDefault="002E2B6E" w:rsidP="002E2B6E">
            <w:pPr>
              <w:rPr>
                <w:kern w:val="2"/>
                <w:szCs w:val="24"/>
              </w:rPr>
            </w:pPr>
            <w:r w:rsidRPr="00D1366E">
              <w:rPr>
                <w:kern w:val="2"/>
                <w:szCs w:val="24"/>
              </w:rPr>
              <w:t>Netaikoma</w:t>
            </w:r>
          </w:p>
          <w:p w14:paraId="79616593" w14:textId="62ABEF01" w:rsidR="002E2B6E" w:rsidRDefault="002E2B6E" w:rsidP="002E2B6E">
            <w:pPr>
              <w:rPr>
                <w:kern w:val="2"/>
                <w:szCs w:val="24"/>
              </w:rPr>
            </w:pPr>
          </w:p>
        </w:tc>
      </w:tr>
      <w:tr w:rsidR="00D1366E" w14:paraId="0B71ED3F" w14:textId="77777777" w:rsidTr="00647583">
        <w:trPr>
          <w:trHeight w:val="300"/>
        </w:trPr>
        <w:tc>
          <w:tcPr>
            <w:tcW w:w="2830" w:type="dxa"/>
          </w:tcPr>
          <w:p w14:paraId="42E132A2" w14:textId="2C012639" w:rsidR="00D1366E" w:rsidRPr="00D1366E" w:rsidRDefault="00D1366E" w:rsidP="002E2B6E">
            <w:pPr>
              <w:rPr>
                <w:b/>
                <w:bCs/>
                <w:kern w:val="2"/>
                <w:szCs w:val="24"/>
              </w:rPr>
            </w:pPr>
            <w:r>
              <w:rPr>
                <w:b/>
                <w:bCs/>
                <w:kern w:val="2"/>
                <w:szCs w:val="24"/>
              </w:rPr>
              <w:t>8.3. Sutarties įvykdymo užtikrinimo pateikimas</w:t>
            </w:r>
          </w:p>
        </w:tc>
        <w:tc>
          <w:tcPr>
            <w:tcW w:w="6705" w:type="dxa"/>
            <w:gridSpan w:val="2"/>
          </w:tcPr>
          <w:p w14:paraId="51E8E26A" w14:textId="77777777" w:rsidR="00D1366E" w:rsidRDefault="00D1366E" w:rsidP="00D1366E">
            <w:pPr>
              <w:rPr>
                <w:kern w:val="2"/>
                <w:szCs w:val="24"/>
              </w:rPr>
            </w:pPr>
            <w:r>
              <w:rPr>
                <w:kern w:val="2"/>
                <w:szCs w:val="24"/>
              </w:rPr>
              <w:t>Netaikoma</w:t>
            </w:r>
          </w:p>
          <w:p w14:paraId="54603F86" w14:textId="77777777" w:rsidR="00D1366E" w:rsidRPr="00D1366E" w:rsidRDefault="00D1366E" w:rsidP="002E2B6E">
            <w:pPr>
              <w:rPr>
                <w:kern w:val="2"/>
                <w:szCs w:val="24"/>
              </w:rPr>
            </w:pPr>
          </w:p>
        </w:tc>
      </w:tr>
      <w:tr w:rsidR="002E2B6E" w14:paraId="5D8400A2" w14:textId="77777777">
        <w:trPr>
          <w:trHeight w:val="300"/>
        </w:trPr>
        <w:tc>
          <w:tcPr>
            <w:tcW w:w="9535" w:type="dxa"/>
            <w:gridSpan w:val="3"/>
          </w:tcPr>
          <w:p w14:paraId="3A6F5E5E" w14:textId="77777777" w:rsidR="002E2B6E" w:rsidRDefault="002E2B6E" w:rsidP="002E2B6E">
            <w:pPr>
              <w:ind w:firstLine="720"/>
              <w:jc w:val="center"/>
              <w:rPr>
                <w:b/>
                <w:bCs/>
                <w:kern w:val="2"/>
                <w:szCs w:val="24"/>
              </w:rPr>
            </w:pPr>
            <w:r>
              <w:rPr>
                <w:b/>
                <w:bCs/>
                <w:kern w:val="2"/>
                <w:szCs w:val="24"/>
              </w:rPr>
              <w:t>9. ŠALIŲ ATSAKOMYBĖ</w:t>
            </w:r>
            <w:r>
              <w:rPr>
                <w:b/>
                <w:bCs/>
                <w:kern w:val="2"/>
                <w:szCs w:val="24"/>
              </w:rPr>
              <w:tab/>
            </w:r>
          </w:p>
        </w:tc>
      </w:tr>
      <w:tr w:rsidR="002E2B6E" w14:paraId="3B9B8B13" w14:textId="77777777" w:rsidTr="00647583">
        <w:trPr>
          <w:trHeight w:val="300"/>
        </w:trPr>
        <w:tc>
          <w:tcPr>
            <w:tcW w:w="2830" w:type="dxa"/>
          </w:tcPr>
          <w:p w14:paraId="2C192171" w14:textId="77777777" w:rsidR="002E2B6E" w:rsidRPr="00151864" w:rsidRDefault="002E2B6E" w:rsidP="002E2B6E">
            <w:pPr>
              <w:rPr>
                <w:b/>
                <w:bCs/>
                <w:kern w:val="2"/>
                <w:szCs w:val="24"/>
              </w:rPr>
            </w:pPr>
            <w:r w:rsidRPr="00151864">
              <w:rPr>
                <w:b/>
                <w:bCs/>
                <w:kern w:val="2"/>
                <w:szCs w:val="24"/>
              </w:rPr>
              <w:t>9.1. Pirkėjui taikomos netesybos už mokėjimų pagal Sutartį vėlavimą</w:t>
            </w:r>
          </w:p>
        </w:tc>
        <w:tc>
          <w:tcPr>
            <w:tcW w:w="6705" w:type="dxa"/>
            <w:gridSpan w:val="2"/>
          </w:tcPr>
          <w:p w14:paraId="21EDD1EF" w14:textId="38253EF1" w:rsidR="002E2B6E" w:rsidRPr="00AE6EFF" w:rsidRDefault="002E2B6E" w:rsidP="002E2B6E">
            <w:pPr>
              <w:jc w:val="both"/>
              <w:rPr>
                <w:color w:val="FF0000"/>
                <w:kern w:val="2"/>
                <w:szCs w:val="24"/>
              </w:rPr>
            </w:pPr>
            <w:r w:rsidRPr="00151864">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151864">
              <w:rPr>
                <w:color w:val="000000" w:themeColor="text1"/>
                <w:kern w:val="2"/>
                <w:szCs w:val="24"/>
              </w:rPr>
              <w:t>skaičiuoja Pirkėjui 0,02 (dvi šimtosios) procento dydžio delspinigius nuo neapmokėtos sumos be PVM už kiekvieną vėlavimo dieną.</w:t>
            </w:r>
          </w:p>
        </w:tc>
      </w:tr>
      <w:tr w:rsidR="002E2B6E" w14:paraId="0C384D1C" w14:textId="77777777" w:rsidTr="00647583">
        <w:trPr>
          <w:trHeight w:val="300"/>
        </w:trPr>
        <w:tc>
          <w:tcPr>
            <w:tcW w:w="2830" w:type="dxa"/>
          </w:tcPr>
          <w:p w14:paraId="59333C28" w14:textId="77777777" w:rsidR="002E2B6E" w:rsidRPr="00151864" w:rsidRDefault="002E2B6E" w:rsidP="002E2B6E">
            <w:pPr>
              <w:rPr>
                <w:b/>
                <w:bCs/>
                <w:kern w:val="2"/>
                <w:szCs w:val="24"/>
              </w:rPr>
            </w:pPr>
            <w:r w:rsidRPr="00151864">
              <w:rPr>
                <w:b/>
                <w:bCs/>
                <w:kern w:val="2"/>
                <w:szCs w:val="24"/>
              </w:rPr>
              <w:t>9.2. Tiekėjui taikomos netesybos</w:t>
            </w:r>
          </w:p>
        </w:tc>
        <w:tc>
          <w:tcPr>
            <w:tcW w:w="6705" w:type="dxa"/>
            <w:gridSpan w:val="2"/>
          </w:tcPr>
          <w:p w14:paraId="1D97A5B9" w14:textId="1DF9A580" w:rsidR="002E2B6E" w:rsidRPr="00151864" w:rsidRDefault="002E2B6E" w:rsidP="002E2B6E">
            <w:pPr>
              <w:jc w:val="both"/>
              <w:rPr>
                <w:color w:val="000000"/>
                <w:kern w:val="2"/>
                <w:szCs w:val="24"/>
              </w:rPr>
            </w:pPr>
            <w:r w:rsidRPr="00151864">
              <w:rPr>
                <w:color w:val="000000"/>
                <w:kern w:val="2"/>
                <w:szCs w:val="24"/>
              </w:rPr>
              <w:t>9</w:t>
            </w:r>
            <w:r w:rsidRPr="00151864">
              <w:rPr>
                <w:color w:val="000000"/>
                <w:kern w:val="2"/>
                <w:szCs w:val="24"/>
                <w:lang w:val="en-US"/>
              </w:rPr>
              <w:t xml:space="preserve">.2.1. </w:t>
            </w:r>
            <w:r w:rsidRPr="00151864">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DD2163" w:rsidRPr="00151864">
              <w:rPr>
                <w:color w:val="000000" w:themeColor="text1"/>
                <w:kern w:val="2"/>
                <w:szCs w:val="24"/>
              </w:rPr>
              <w:t>0,1 (vien</w:t>
            </w:r>
            <w:r w:rsidR="006A5626" w:rsidRPr="00151864">
              <w:rPr>
                <w:color w:val="000000" w:themeColor="text1"/>
                <w:kern w:val="2"/>
                <w:szCs w:val="24"/>
              </w:rPr>
              <w:t>os</w:t>
            </w:r>
            <w:r w:rsidR="00DD2163" w:rsidRPr="00151864">
              <w:rPr>
                <w:color w:val="000000" w:themeColor="text1"/>
                <w:kern w:val="2"/>
                <w:szCs w:val="24"/>
              </w:rPr>
              <w:t xml:space="preserve"> dešimto</w:t>
            </w:r>
            <w:r w:rsidR="00324E5F" w:rsidRPr="00151864">
              <w:rPr>
                <w:color w:val="000000" w:themeColor="text1"/>
                <w:kern w:val="2"/>
                <w:szCs w:val="24"/>
              </w:rPr>
              <w:t>sios</w:t>
            </w:r>
            <w:r w:rsidR="00DD2163" w:rsidRPr="00151864">
              <w:rPr>
                <w:color w:val="000000" w:themeColor="text1"/>
                <w:kern w:val="2"/>
                <w:szCs w:val="24"/>
              </w:rPr>
              <w:t>) procento dydžio delspinigius už kiekvieną uždelstą dieną nuo laiku neperduotų Prekių ar Prekių, turinčių trūkumų, kainos be PVM.</w:t>
            </w:r>
          </w:p>
          <w:p w14:paraId="5DBD5FDB" w14:textId="72BECD16" w:rsidR="002E2B6E" w:rsidRPr="00151864" w:rsidRDefault="002E2B6E" w:rsidP="002E2B6E">
            <w:pPr>
              <w:jc w:val="both"/>
              <w:rPr>
                <w:color w:val="000000"/>
                <w:kern w:val="2"/>
                <w:szCs w:val="24"/>
              </w:rPr>
            </w:pPr>
            <w:r w:rsidRPr="00151864">
              <w:rPr>
                <w:color w:val="000000"/>
                <w:szCs w:val="24"/>
                <w:lang w:val="lt"/>
              </w:rPr>
              <w:t xml:space="preserve">9.2.2. Jeigu Tiekėjas vėluoja grąžinti dėl Tiekėjui mokėtinos sumos sumažinimo susidariusią permoką pagal Bendrųjų sąlygų 7.4.1.2 punktą, Pirkėjas nuo kitos nei nustatytas terminas dienos </w:t>
            </w:r>
            <w:r w:rsidR="00DD2163" w:rsidRPr="00151864">
              <w:rPr>
                <w:color w:val="000000"/>
                <w:szCs w:val="24"/>
                <w:lang w:val="lt"/>
              </w:rPr>
              <w:t xml:space="preserve">Tiekėjui </w:t>
            </w:r>
            <w:r w:rsidR="00DD2163" w:rsidRPr="00151864">
              <w:rPr>
                <w:szCs w:val="24"/>
                <w:lang w:val="lt"/>
              </w:rPr>
              <w:t>skaičiuoja 0,02 (dvi šimtosios) procento dydžio delspinigius už kiekvieną uždelstą dieną nuo laiku negrąžintos permokos, kainos be PVM.</w:t>
            </w:r>
          </w:p>
          <w:p w14:paraId="4513307F" w14:textId="301C098E" w:rsidR="002E2B6E" w:rsidRDefault="002E2B6E" w:rsidP="002E2B6E">
            <w:pPr>
              <w:jc w:val="both"/>
              <w:rPr>
                <w:b/>
                <w:bCs/>
                <w:kern w:val="2"/>
                <w:szCs w:val="24"/>
              </w:rPr>
            </w:pPr>
            <w:r w:rsidRPr="00151864">
              <w:rPr>
                <w:color w:val="000000"/>
                <w:kern w:val="2"/>
                <w:szCs w:val="24"/>
              </w:rPr>
              <w:t>9.2.3.</w:t>
            </w:r>
            <w:r w:rsidRPr="00151864">
              <w:rPr>
                <w:color w:val="000000"/>
                <w:kern w:val="2"/>
                <w:szCs w:val="24"/>
                <w:lang w:val="en-US"/>
              </w:rPr>
              <w:t xml:space="preserve"> </w:t>
            </w:r>
            <w:r w:rsidRPr="00151864">
              <w:rPr>
                <w:color w:val="000000"/>
                <w:kern w:val="2"/>
                <w:szCs w:val="24"/>
              </w:rPr>
              <w:t xml:space="preserve">Tiekėjas privalo sumokėti Pirkėjui netesybas </w:t>
            </w:r>
            <w:r w:rsidRPr="00151864">
              <w:rPr>
                <w:color w:val="000000" w:themeColor="text1"/>
                <w:kern w:val="2"/>
                <w:szCs w:val="24"/>
              </w:rPr>
              <w:t xml:space="preserve">per 10 (dešimt) </w:t>
            </w:r>
            <w:r w:rsidRPr="00151864">
              <w:rPr>
                <w:color w:val="000000"/>
                <w:kern w:val="2"/>
                <w:szCs w:val="24"/>
              </w:rPr>
              <w:t>dienų nuo Pirkėjo pareikalavimo, jeigu netesybų suma nėra išskaitoma iš Tiekėjui mokėtinos sumos.</w:t>
            </w:r>
            <w:r>
              <w:rPr>
                <w:color w:val="000000"/>
                <w:kern w:val="2"/>
                <w:szCs w:val="24"/>
              </w:rPr>
              <w:t xml:space="preserve"> </w:t>
            </w:r>
          </w:p>
        </w:tc>
      </w:tr>
      <w:tr w:rsidR="002E2B6E" w14:paraId="38F4E9CB" w14:textId="77777777" w:rsidTr="00647583">
        <w:trPr>
          <w:trHeight w:val="300"/>
        </w:trPr>
        <w:tc>
          <w:tcPr>
            <w:tcW w:w="2830" w:type="dxa"/>
          </w:tcPr>
          <w:p w14:paraId="66F2DDE5" w14:textId="60FE6E3C" w:rsidR="002E2B6E" w:rsidRDefault="00151864" w:rsidP="002E2B6E">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05" w:type="dxa"/>
            <w:gridSpan w:val="2"/>
          </w:tcPr>
          <w:p w14:paraId="33E024EA" w14:textId="72373454" w:rsidR="002E2B6E" w:rsidRDefault="002E2B6E" w:rsidP="002E2B6E">
            <w:pPr>
              <w:jc w:val="both"/>
              <w:rPr>
                <w:kern w:val="2"/>
                <w:szCs w:val="24"/>
              </w:rPr>
            </w:pPr>
            <w:r>
              <w:rPr>
                <w:kern w:val="2"/>
                <w:szCs w:val="24"/>
              </w:rPr>
              <w:t xml:space="preserve">9.3.1. Nutraukus Sutartį dėl esminio Sutarties pažeidimo, nustatyto Sutarties Specialiosiose sąlygose, </w:t>
            </w:r>
            <w:r w:rsidRPr="00577B9C">
              <w:rPr>
                <w:color w:val="000000" w:themeColor="text1"/>
                <w:kern w:val="2"/>
                <w:szCs w:val="24"/>
              </w:rPr>
              <w:t xml:space="preserve">mokama 10 (dešimties) </w:t>
            </w:r>
            <w:r>
              <w:rPr>
                <w:kern w:val="2"/>
                <w:szCs w:val="24"/>
              </w:rPr>
              <w:t>procentų dydžio bauda nuo Pradinės Sutarties vertės be PVM, nurodytos Specialiųjų sąlygų 5.2 punkte.</w:t>
            </w:r>
          </w:p>
        </w:tc>
      </w:tr>
      <w:tr w:rsidR="002E2B6E" w:rsidRPr="00151864" w14:paraId="2037861D" w14:textId="77777777" w:rsidTr="00647583">
        <w:trPr>
          <w:trHeight w:val="300"/>
        </w:trPr>
        <w:tc>
          <w:tcPr>
            <w:tcW w:w="2830" w:type="dxa"/>
          </w:tcPr>
          <w:p w14:paraId="26B9E0D9" w14:textId="77777777" w:rsidR="002E2B6E" w:rsidRPr="00151864" w:rsidRDefault="002E2B6E" w:rsidP="002E2B6E">
            <w:pPr>
              <w:rPr>
                <w:b/>
                <w:bCs/>
                <w:kern w:val="2"/>
                <w:szCs w:val="24"/>
              </w:rPr>
            </w:pPr>
            <w:r w:rsidRPr="00151864">
              <w:rPr>
                <w:b/>
                <w:bCs/>
                <w:kern w:val="2"/>
                <w:szCs w:val="24"/>
              </w:rPr>
              <w:t xml:space="preserve">9.4. Tiekėjui taikoma bauda dėl esamų subtiekėjų ar specialistų pakeitimo / naujų subtiekėjų pasitelkimo nesilaikant Bendrosiose sąlygose nurodytos subtiekėjų ir (ar) </w:t>
            </w:r>
            <w:r w:rsidRPr="00151864">
              <w:rPr>
                <w:b/>
                <w:bCs/>
                <w:kern w:val="2"/>
                <w:szCs w:val="24"/>
              </w:rPr>
              <w:lastRenderedPageBreak/>
              <w:t xml:space="preserve">specialistų keitimo tvarkos </w:t>
            </w:r>
          </w:p>
        </w:tc>
        <w:tc>
          <w:tcPr>
            <w:tcW w:w="6705" w:type="dxa"/>
            <w:gridSpan w:val="2"/>
          </w:tcPr>
          <w:p w14:paraId="03CC0FC8" w14:textId="2871B62F" w:rsidR="002E2B6E" w:rsidRPr="00151864" w:rsidRDefault="002E2B6E" w:rsidP="002E2B6E">
            <w:pPr>
              <w:rPr>
                <w:color w:val="4472C4"/>
                <w:kern w:val="2"/>
                <w:szCs w:val="24"/>
              </w:rPr>
            </w:pPr>
            <w:r w:rsidRPr="00151864">
              <w:rPr>
                <w:color w:val="000000"/>
                <w:kern w:val="2"/>
                <w:szCs w:val="24"/>
              </w:rPr>
              <w:lastRenderedPageBreak/>
              <w:t>1 000</w:t>
            </w:r>
            <w:r w:rsidRPr="00151864">
              <w:rPr>
                <w:color w:val="4472C4"/>
                <w:kern w:val="2"/>
                <w:szCs w:val="24"/>
              </w:rPr>
              <w:t xml:space="preserve"> </w:t>
            </w:r>
            <w:r w:rsidRPr="00151864">
              <w:rPr>
                <w:kern w:val="2"/>
                <w:szCs w:val="24"/>
              </w:rPr>
              <w:t>Eur</w:t>
            </w:r>
            <w:r w:rsidRPr="00151864">
              <w:rPr>
                <w:color w:val="4472C4"/>
                <w:kern w:val="2"/>
                <w:szCs w:val="24"/>
              </w:rPr>
              <w:t xml:space="preserve"> </w:t>
            </w:r>
            <w:r w:rsidRPr="00151864">
              <w:rPr>
                <w:color w:val="000000" w:themeColor="text1"/>
                <w:kern w:val="2"/>
                <w:szCs w:val="24"/>
              </w:rPr>
              <w:t>(tūkstantis eurų) už kiekvieną nustatytą atvejį</w:t>
            </w:r>
          </w:p>
          <w:p w14:paraId="46861099" w14:textId="77777777" w:rsidR="002E2B6E" w:rsidRPr="00151864" w:rsidRDefault="002E2B6E" w:rsidP="002E2B6E">
            <w:pPr>
              <w:rPr>
                <w:kern w:val="2"/>
                <w:szCs w:val="24"/>
              </w:rPr>
            </w:pPr>
          </w:p>
        </w:tc>
      </w:tr>
      <w:tr w:rsidR="002E2B6E" w14:paraId="1E726D4F" w14:textId="77777777" w:rsidTr="00647583">
        <w:trPr>
          <w:trHeight w:val="300"/>
        </w:trPr>
        <w:tc>
          <w:tcPr>
            <w:tcW w:w="2830" w:type="dxa"/>
          </w:tcPr>
          <w:p w14:paraId="0D20D9C9" w14:textId="77777777" w:rsidR="002E2B6E" w:rsidRPr="00151864" w:rsidRDefault="002E2B6E" w:rsidP="002E2B6E">
            <w:pPr>
              <w:rPr>
                <w:b/>
                <w:bCs/>
                <w:kern w:val="2"/>
                <w:szCs w:val="24"/>
              </w:rPr>
            </w:pPr>
            <w:r w:rsidRPr="00151864">
              <w:rPr>
                <w:b/>
                <w:bCs/>
                <w:kern w:val="2"/>
                <w:szCs w:val="24"/>
              </w:rPr>
              <w:t>9.5. Tiekėjui taikomos baudos dėl aplinkosauginių ir (arba) socialinių kriterijų nesilaikymo</w:t>
            </w:r>
          </w:p>
        </w:tc>
        <w:tc>
          <w:tcPr>
            <w:tcW w:w="6705" w:type="dxa"/>
            <w:gridSpan w:val="2"/>
          </w:tcPr>
          <w:p w14:paraId="5373D9AC" w14:textId="40FAB3AC" w:rsidR="002E2B6E" w:rsidRDefault="002E2B6E" w:rsidP="002E2B6E">
            <w:pPr>
              <w:jc w:val="both"/>
              <w:rPr>
                <w:color w:val="4472C4"/>
                <w:kern w:val="2"/>
                <w:szCs w:val="24"/>
              </w:rPr>
            </w:pPr>
            <w:r w:rsidRPr="00151864">
              <w:rPr>
                <w:color w:val="000000" w:themeColor="text1"/>
                <w:kern w:val="2"/>
                <w:szCs w:val="24"/>
              </w:rPr>
              <w:t>Už kriterijų, nurodytų Specialiųjų sąlygų</w:t>
            </w:r>
            <w:r w:rsidRPr="00151864">
              <w:rPr>
                <w:color w:val="000000" w:themeColor="text1"/>
                <w:kern w:val="2"/>
                <w:szCs w:val="24"/>
                <w:lang w:val="en-US"/>
              </w:rPr>
              <w:t xml:space="preserve"> </w:t>
            </w:r>
            <w:r w:rsidRPr="00151864">
              <w:rPr>
                <w:color w:val="000000" w:themeColor="text1"/>
                <w:kern w:val="2"/>
                <w:szCs w:val="24"/>
              </w:rPr>
              <w:t>1</w:t>
            </w:r>
            <w:r w:rsidR="00CB0FB6" w:rsidRPr="00151864">
              <w:rPr>
                <w:color w:val="000000" w:themeColor="text1"/>
                <w:kern w:val="2"/>
                <w:szCs w:val="24"/>
              </w:rPr>
              <w:t>3</w:t>
            </w:r>
            <w:r w:rsidRPr="00151864">
              <w:rPr>
                <w:color w:val="000000" w:themeColor="text1"/>
                <w:kern w:val="2"/>
                <w:szCs w:val="24"/>
              </w:rPr>
              <w:t>.</w:t>
            </w:r>
            <w:r w:rsidR="00CB0FB6" w:rsidRPr="00151864">
              <w:rPr>
                <w:color w:val="000000" w:themeColor="text1"/>
                <w:kern w:val="2"/>
                <w:szCs w:val="24"/>
              </w:rPr>
              <w:t>1</w:t>
            </w:r>
            <w:r w:rsidRPr="00151864">
              <w:rPr>
                <w:color w:val="000000" w:themeColor="text1"/>
                <w:kern w:val="2"/>
                <w:szCs w:val="24"/>
              </w:rPr>
              <w:t xml:space="preserve"> p</w:t>
            </w:r>
            <w:r w:rsidR="00CB0FB6" w:rsidRPr="00151864">
              <w:rPr>
                <w:color w:val="000000" w:themeColor="text1"/>
                <w:kern w:val="2"/>
                <w:szCs w:val="24"/>
              </w:rPr>
              <w:t xml:space="preserve">. ir </w:t>
            </w:r>
            <w:r w:rsidRPr="00151864">
              <w:rPr>
                <w:color w:val="000000" w:themeColor="text1"/>
                <w:kern w:val="2"/>
                <w:szCs w:val="24"/>
              </w:rPr>
              <w:t>techninėje specifikacijoje,</w:t>
            </w:r>
            <w:r w:rsidR="00125756" w:rsidRPr="00151864">
              <w:rPr>
                <w:color w:val="000000" w:themeColor="text1"/>
                <w:kern w:val="2"/>
                <w:szCs w:val="24"/>
              </w:rPr>
              <w:t xml:space="preserve"> išskyrus I pirkimo dalies reikalavimą pagal Tvarkos aprašo 4.1 p,.</w:t>
            </w:r>
            <w:r w:rsidRPr="00151864">
              <w:rPr>
                <w:color w:val="000000" w:themeColor="text1"/>
                <w:kern w:val="2"/>
                <w:szCs w:val="24"/>
              </w:rPr>
              <w:t xml:space="preserve"> nesilaikymą bus taikoma bauda 500 (penki šimtai) Eur už kiekvieną nustatytą atvejį</w:t>
            </w:r>
          </w:p>
        </w:tc>
      </w:tr>
      <w:tr w:rsidR="002E2B6E" w14:paraId="4F0B8941" w14:textId="77777777" w:rsidTr="00647583">
        <w:trPr>
          <w:trHeight w:val="300"/>
        </w:trPr>
        <w:tc>
          <w:tcPr>
            <w:tcW w:w="2830" w:type="dxa"/>
          </w:tcPr>
          <w:p w14:paraId="26D830AA" w14:textId="77777777" w:rsidR="002E2B6E" w:rsidRDefault="002E2B6E" w:rsidP="002E2B6E">
            <w:pPr>
              <w:rPr>
                <w:b/>
                <w:bCs/>
                <w:kern w:val="2"/>
                <w:szCs w:val="24"/>
              </w:rPr>
            </w:pPr>
            <w:r>
              <w:rPr>
                <w:b/>
                <w:bCs/>
                <w:kern w:val="2"/>
                <w:szCs w:val="24"/>
              </w:rPr>
              <w:t>9.6. Tiekėjui / Pirkėjui taikoma bauda dėl konfidencialumo reikalavimų nesilaikymo</w:t>
            </w:r>
          </w:p>
        </w:tc>
        <w:tc>
          <w:tcPr>
            <w:tcW w:w="6705" w:type="dxa"/>
            <w:gridSpan w:val="2"/>
          </w:tcPr>
          <w:p w14:paraId="4ECFAFBE" w14:textId="77777777" w:rsidR="002E2B6E" w:rsidRDefault="002E2B6E" w:rsidP="002E2B6E">
            <w:pPr>
              <w:rPr>
                <w:kern w:val="2"/>
                <w:szCs w:val="24"/>
              </w:rPr>
            </w:pPr>
            <w:r>
              <w:rPr>
                <w:kern w:val="2"/>
                <w:szCs w:val="24"/>
              </w:rPr>
              <w:t>Netaikoma</w:t>
            </w:r>
          </w:p>
          <w:p w14:paraId="407B2371" w14:textId="182B295F" w:rsidR="002E2B6E" w:rsidRDefault="002E2B6E" w:rsidP="002E2B6E">
            <w:pPr>
              <w:rPr>
                <w:color w:val="4472C4"/>
                <w:kern w:val="2"/>
                <w:szCs w:val="24"/>
              </w:rPr>
            </w:pPr>
          </w:p>
        </w:tc>
      </w:tr>
      <w:tr w:rsidR="002E2B6E" w14:paraId="7F00767E" w14:textId="77777777" w:rsidTr="00647583">
        <w:trPr>
          <w:trHeight w:val="300"/>
        </w:trPr>
        <w:tc>
          <w:tcPr>
            <w:tcW w:w="2830" w:type="dxa"/>
          </w:tcPr>
          <w:p w14:paraId="089D6F57" w14:textId="77777777" w:rsidR="002E2B6E" w:rsidRDefault="002E2B6E" w:rsidP="002E2B6E">
            <w:pPr>
              <w:rPr>
                <w:b/>
                <w:bCs/>
                <w:kern w:val="2"/>
                <w:szCs w:val="24"/>
              </w:rPr>
            </w:pPr>
            <w:r>
              <w:rPr>
                <w:b/>
                <w:bCs/>
                <w:kern w:val="2"/>
                <w:szCs w:val="24"/>
              </w:rPr>
              <w:t>9.7. Tiekėjui taikomos netesybos dėl pirkimo dokumentuose nustatytų kokybinių kriterijų nepasiekimo Sutarties vykdymo metu</w:t>
            </w:r>
          </w:p>
        </w:tc>
        <w:tc>
          <w:tcPr>
            <w:tcW w:w="6705" w:type="dxa"/>
            <w:gridSpan w:val="2"/>
          </w:tcPr>
          <w:p w14:paraId="1AC4FF3A" w14:textId="0A2B8F0C" w:rsidR="002E2B6E" w:rsidRDefault="002E2B6E" w:rsidP="002E2B6E">
            <w:pPr>
              <w:rPr>
                <w:color w:val="4472C4"/>
                <w:kern w:val="2"/>
                <w:szCs w:val="24"/>
              </w:rPr>
            </w:pPr>
            <w:r>
              <w:rPr>
                <w:kern w:val="2"/>
                <w:szCs w:val="24"/>
              </w:rPr>
              <w:t>Netaikoma</w:t>
            </w:r>
          </w:p>
          <w:p w14:paraId="767198D1" w14:textId="3C18ADD2" w:rsidR="002E2B6E" w:rsidRDefault="002E2B6E" w:rsidP="002E2B6E">
            <w:pPr>
              <w:rPr>
                <w:color w:val="4472C4"/>
                <w:kern w:val="2"/>
                <w:szCs w:val="24"/>
              </w:rPr>
            </w:pPr>
          </w:p>
        </w:tc>
      </w:tr>
      <w:tr w:rsidR="002E2B6E" w14:paraId="3A8BBA52" w14:textId="77777777" w:rsidTr="00647583">
        <w:trPr>
          <w:trHeight w:val="300"/>
        </w:trPr>
        <w:tc>
          <w:tcPr>
            <w:tcW w:w="2830" w:type="dxa"/>
          </w:tcPr>
          <w:p w14:paraId="4FCEC79E" w14:textId="77777777" w:rsidR="002E2B6E" w:rsidRDefault="002E2B6E" w:rsidP="002E2B6E">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705" w:type="dxa"/>
            <w:gridSpan w:val="2"/>
          </w:tcPr>
          <w:p w14:paraId="6A0AC746" w14:textId="6A0BE4B1" w:rsidR="002E2B6E" w:rsidRPr="007A3F4C" w:rsidRDefault="002E2B6E" w:rsidP="002E2B6E">
            <w:pPr>
              <w:rPr>
                <w:kern w:val="2"/>
                <w:szCs w:val="24"/>
              </w:rPr>
            </w:pPr>
            <w:r>
              <w:rPr>
                <w:kern w:val="2"/>
                <w:szCs w:val="24"/>
              </w:rPr>
              <w:t>Netaikoma</w:t>
            </w:r>
          </w:p>
        </w:tc>
      </w:tr>
      <w:tr w:rsidR="002E2B6E" w14:paraId="3B07A13E" w14:textId="77777777" w:rsidTr="00647583">
        <w:trPr>
          <w:trHeight w:val="300"/>
        </w:trPr>
        <w:tc>
          <w:tcPr>
            <w:tcW w:w="2830" w:type="dxa"/>
          </w:tcPr>
          <w:p w14:paraId="4EAF5285" w14:textId="11BA14FB" w:rsidR="002E2B6E" w:rsidRDefault="002E2B6E" w:rsidP="002E2B6E">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36FDA09E" w14:textId="09C47388" w:rsidR="002E2B6E" w:rsidRDefault="002E2B6E" w:rsidP="002E2B6E">
            <w:pPr>
              <w:rPr>
                <w:kern w:val="2"/>
                <w:szCs w:val="24"/>
              </w:rPr>
            </w:pPr>
            <w:r>
              <w:rPr>
                <w:kern w:val="2"/>
                <w:szCs w:val="24"/>
              </w:rPr>
              <w:t>Netaikoma</w:t>
            </w:r>
          </w:p>
        </w:tc>
      </w:tr>
      <w:tr w:rsidR="002E2B6E" w14:paraId="2F3CE00A" w14:textId="77777777" w:rsidTr="00647583">
        <w:trPr>
          <w:trHeight w:val="300"/>
        </w:trPr>
        <w:tc>
          <w:tcPr>
            <w:tcW w:w="2830" w:type="dxa"/>
          </w:tcPr>
          <w:p w14:paraId="1D77B93A" w14:textId="1D2233A3" w:rsidR="002E2B6E" w:rsidRDefault="002E2B6E" w:rsidP="002E2B6E">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1509ACF5" w14:textId="3061E24F" w:rsidR="002E2B6E" w:rsidRDefault="002E2B6E" w:rsidP="002E2B6E">
            <w:pPr>
              <w:rPr>
                <w:color w:val="4472C4"/>
                <w:kern w:val="2"/>
                <w:szCs w:val="24"/>
              </w:rPr>
            </w:pPr>
            <w:r>
              <w:rPr>
                <w:kern w:val="2"/>
                <w:szCs w:val="24"/>
              </w:rPr>
              <w:t>Netaikoma</w:t>
            </w:r>
          </w:p>
        </w:tc>
      </w:tr>
      <w:tr w:rsidR="002E2B6E" w14:paraId="397324E2" w14:textId="77777777" w:rsidTr="00101D2E">
        <w:trPr>
          <w:trHeight w:val="300"/>
        </w:trPr>
        <w:tc>
          <w:tcPr>
            <w:tcW w:w="9535" w:type="dxa"/>
            <w:gridSpan w:val="3"/>
            <w:tcBorders>
              <w:top w:val="single" w:sz="4" w:space="0" w:color="auto"/>
              <w:left w:val="single" w:sz="4" w:space="0" w:color="auto"/>
              <w:bottom w:val="single" w:sz="4" w:space="0" w:color="auto"/>
              <w:right w:val="single" w:sz="4" w:space="0" w:color="auto"/>
            </w:tcBorders>
          </w:tcPr>
          <w:p w14:paraId="760503E3" w14:textId="77777777" w:rsidR="002E2B6E" w:rsidRDefault="002E2B6E" w:rsidP="002E2B6E">
            <w:pPr>
              <w:jc w:val="center"/>
              <w:rPr>
                <w:b/>
                <w:bCs/>
                <w:kern w:val="2"/>
                <w:szCs w:val="24"/>
              </w:rPr>
            </w:pPr>
            <w:r w:rsidRPr="00101D2E">
              <w:rPr>
                <w:b/>
                <w:bCs/>
                <w:kern w:val="2"/>
                <w:szCs w:val="24"/>
              </w:rPr>
              <w:t>10. ESMINĖS SUTARTIES SĄLYGOS</w:t>
            </w:r>
          </w:p>
        </w:tc>
      </w:tr>
      <w:tr w:rsidR="002E2B6E" w14:paraId="551CCD48" w14:textId="77777777" w:rsidTr="00647583">
        <w:trPr>
          <w:trHeight w:val="300"/>
        </w:trPr>
        <w:tc>
          <w:tcPr>
            <w:tcW w:w="2830" w:type="dxa"/>
          </w:tcPr>
          <w:p w14:paraId="115AD10A" w14:textId="77777777" w:rsidR="002E2B6E" w:rsidRDefault="002E2B6E" w:rsidP="002E2B6E">
            <w:pPr>
              <w:rPr>
                <w:b/>
                <w:bCs/>
                <w:kern w:val="2"/>
              </w:rPr>
            </w:pPr>
            <w:r>
              <w:rPr>
                <w:b/>
                <w:bCs/>
              </w:rPr>
              <w:t>10.1. Esminės Sutarties sąlygos</w:t>
            </w:r>
          </w:p>
        </w:tc>
        <w:tc>
          <w:tcPr>
            <w:tcW w:w="6705" w:type="dxa"/>
            <w:gridSpan w:val="2"/>
          </w:tcPr>
          <w:p w14:paraId="6412256D" w14:textId="77777777" w:rsidR="002E2B6E" w:rsidRDefault="002E2B6E" w:rsidP="002E2B6E">
            <w:pPr>
              <w:rPr>
                <w:kern w:val="2"/>
                <w:szCs w:val="24"/>
              </w:rPr>
            </w:pPr>
            <w:r>
              <w:rPr>
                <w:kern w:val="2"/>
                <w:szCs w:val="24"/>
              </w:rPr>
              <w:t>Netaikoma</w:t>
            </w:r>
          </w:p>
          <w:p w14:paraId="262784C2" w14:textId="7548B45E" w:rsidR="002E2B6E" w:rsidRDefault="002E2B6E" w:rsidP="002E2B6E">
            <w:pPr>
              <w:rPr>
                <w:b/>
                <w:bCs/>
                <w:color w:val="4472C4"/>
                <w:kern w:val="2"/>
                <w:szCs w:val="24"/>
              </w:rPr>
            </w:pPr>
          </w:p>
        </w:tc>
      </w:tr>
      <w:tr w:rsidR="002E2B6E" w14:paraId="2DC269B3" w14:textId="77777777" w:rsidTr="00647583">
        <w:trPr>
          <w:trHeight w:val="300"/>
        </w:trPr>
        <w:tc>
          <w:tcPr>
            <w:tcW w:w="2830" w:type="dxa"/>
          </w:tcPr>
          <w:p w14:paraId="4CFC35F2" w14:textId="77777777" w:rsidR="002E2B6E" w:rsidRDefault="002E2B6E" w:rsidP="002E2B6E">
            <w:pPr>
              <w:rPr>
                <w:b/>
                <w:bCs/>
                <w:kern w:val="2"/>
                <w:szCs w:val="24"/>
              </w:rPr>
            </w:pPr>
            <w:r>
              <w:rPr>
                <w:b/>
                <w:bCs/>
                <w:kern w:val="2"/>
                <w:szCs w:val="24"/>
              </w:rPr>
              <w:t>10.2. Dideli arba nuolatiniai esminės Sutarties sąlygos vykdymo trūkumai</w:t>
            </w:r>
          </w:p>
        </w:tc>
        <w:tc>
          <w:tcPr>
            <w:tcW w:w="6705" w:type="dxa"/>
            <w:gridSpan w:val="2"/>
          </w:tcPr>
          <w:p w14:paraId="02AE693F" w14:textId="73960373" w:rsidR="002E2B6E" w:rsidRDefault="002E2B6E" w:rsidP="002E2B6E">
            <w:pPr>
              <w:rPr>
                <w:kern w:val="2"/>
                <w:szCs w:val="24"/>
              </w:rPr>
            </w:pPr>
            <w:r>
              <w:rPr>
                <w:kern w:val="2"/>
                <w:szCs w:val="24"/>
              </w:rPr>
              <w:t>Netaikoma</w:t>
            </w:r>
          </w:p>
          <w:p w14:paraId="543FC702" w14:textId="013C64DA" w:rsidR="002E2B6E" w:rsidRDefault="002E2B6E" w:rsidP="002E2B6E">
            <w:pPr>
              <w:rPr>
                <w:kern w:val="2"/>
                <w:szCs w:val="24"/>
              </w:rPr>
            </w:pPr>
          </w:p>
        </w:tc>
      </w:tr>
      <w:tr w:rsidR="002E2B6E" w14:paraId="33EBBFDA" w14:textId="77777777">
        <w:trPr>
          <w:trHeight w:val="300"/>
        </w:trPr>
        <w:tc>
          <w:tcPr>
            <w:tcW w:w="9535" w:type="dxa"/>
            <w:gridSpan w:val="3"/>
          </w:tcPr>
          <w:p w14:paraId="4D6B997A" w14:textId="328D2D1C" w:rsidR="002E2B6E" w:rsidRDefault="002E2B6E" w:rsidP="002E2B6E">
            <w:pPr>
              <w:jc w:val="center"/>
              <w:rPr>
                <w:b/>
                <w:bCs/>
                <w:kern w:val="2"/>
                <w:szCs w:val="24"/>
              </w:rPr>
            </w:pPr>
            <w:r>
              <w:rPr>
                <w:b/>
                <w:bCs/>
                <w:kern w:val="2"/>
                <w:szCs w:val="24"/>
              </w:rPr>
              <w:t>11. SUTARTIES GALIOJIMAS IR KEITIMAS</w:t>
            </w:r>
          </w:p>
        </w:tc>
      </w:tr>
      <w:tr w:rsidR="002E2B6E" w14:paraId="237C26BD" w14:textId="77777777" w:rsidTr="00647583">
        <w:trPr>
          <w:trHeight w:val="300"/>
        </w:trPr>
        <w:tc>
          <w:tcPr>
            <w:tcW w:w="2830" w:type="dxa"/>
          </w:tcPr>
          <w:p w14:paraId="762BE290" w14:textId="72384260" w:rsidR="002E2B6E" w:rsidRPr="00151864" w:rsidRDefault="002E2B6E" w:rsidP="002E2B6E">
            <w:pPr>
              <w:rPr>
                <w:b/>
                <w:bCs/>
                <w:kern w:val="2"/>
                <w:szCs w:val="24"/>
              </w:rPr>
            </w:pPr>
            <w:r w:rsidRPr="00151864">
              <w:rPr>
                <w:b/>
                <w:bCs/>
                <w:kern w:val="2"/>
                <w:szCs w:val="24"/>
              </w:rPr>
              <w:t>11.1. Sutarties sudarymas ir įsigaliojimas</w:t>
            </w:r>
          </w:p>
        </w:tc>
        <w:tc>
          <w:tcPr>
            <w:tcW w:w="6705" w:type="dxa"/>
            <w:gridSpan w:val="2"/>
          </w:tcPr>
          <w:p w14:paraId="2C915D00" w14:textId="77777777" w:rsidR="002E2B6E" w:rsidRPr="00151864" w:rsidRDefault="002E2B6E" w:rsidP="002E2B6E">
            <w:pPr>
              <w:jc w:val="both"/>
              <w:rPr>
                <w:kern w:val="2"/>
                <w:szCs w:val="24"/>
              </w:rPr>
            </w:pPr>
            <w:r w:rsidRPr="00151864">
              <w:rPr>
                <w:kern w:val="2"/>
                <w:szCs w:val="24"/>
              </w:rPr>
              <w:t>Ši Sutartis laikoma sudaryta ir įsigalioja nuo Sutarties pasirašymo dienos (antrosios Šalies pasirašymo dieną).</w:t>
            </w:r>
          </w:p>
          <w:p w14:paraId="59E78F95" w14:textId="0F449167" w:rsidR="002E2B6E" w:rsidRDefault="002E2B6E" w:rsidP="002E2B6E">
            <w:pPr>
              <w:jc w:val="both"/>
              <w:rPr>
                <w:color w:val="4472C4"/>
                <w:kern w:val="2"/>
                <w:szCs w:val="24"/>
              </w:rPr>
            </w:pPr>
            <w:r w:rsidRPr="00151864">
              <w:rPr>
                <w:color w:val="000000"/>
                <w:kern w:val="2"/>
                <w:szCs w:val="24"/>
              </w:rPr>
              <w:t>Sutartis galioja iki visiško prievolių įvykdymo (kol bus išnaudota Pradinės Sutarties vertė, bet jos terminas negali būti ilgesnis kaip 7 (septyni) mėn.).</w:t>
            </w:r>
          </w:p>
        </w:tc>
      </w:tr>
      <w:tr w:rsidR="002E2B6E" w14:paraId="6A7B2DCB" w14:textId="77777777" w:rsidTr="00647583">
        <w:trPr>
          <w:trHeight w:val="300"/>
        </w:trPr>
        <w:tc>
          <w:tcPr>
            <w:tcW w:w="2830" w:type="dxa"/>
          </w:tcPr>
          <w:p w14:paraId="6CE6F1CE" w14:textId="593709B3" w:rsidR="002E2B6E" w:rsidRPr="00151864" w:rsidRDefault="002E2B6E" w:rsidP="002E2B6E">
            <w:pPr>
              <w:rPr>
                <w:b/>
                <w:bCs/>
                <w:kern w:val="2"/>
                <w:szCs w:val="24"/>
              </w:rPr>
            </w:pPr>
            <w:r w:rsidRPr="00151864">
              <w:rPr>
                <w:b/>
                <w:bCs/>
                <w:kern w:val="2"/>
                <w:szCs w:val="24"/>
              </w:rPr>
              <w:lastRenderedPageBreak/>
              <w:t>1</w:t>
            </w:r>
            <w:r w:rsidR="00C02234" w:rsidRPr="00151864">
              <w:rPr>
                <w:b/>
                <w:bCs/>
                <w:kern w:val="2"/>
                <w:szCs w:val="24"/>
              </w:rPr>
              <w:t>1</w:t>
            </w:r>
            <w:r w:rsidRPr="00151864">
              <w:rPr>
                <w:b/>
                <w:bCs/>
                <w:kern w:val="2"/>
                <w:szCs w:val="24"/>
              </w:rPr>
              <w:t>.2. Sutarties galiojimo termino pratęsimas</w:t>
            </w:r>
          </w:p>
        </w:tc>
        <w:tc>
          <w:tcPr>
            <w:tcW w:w="6705" w:type="dxa"/>
            <w:gridSpan w:val="2"/>
          </w:tcPr>
          <w:p w14:paraId="3F75745C" w14:textId="35C6243A" w:rsidR="00C02234" w:rsidRPr="00151864" w:rsidRDefault="002E2B6E" w:rsidP="00C02234">
            <w:pPr>
              <w:jc w:val="both"/>
              <w:rPr>
                <w:color w:val="4472C4"/>
                <w:kern w:val="2"/>
                <w:szCs w:val="24"/>
              </w:rPr>
            </w:pPr>
            <w:r w:rsidRPr="00151864">
              <w:rPr>
                <w:kern w:val="2"/>
                <w:szCs w:val="24"/>
              </w:rPr>
              <w:t>Šalių abipusiu rašytiniu Susitarimu Sutartis tomis pačiomis sąlygomis (</w:t>
            </w:r>
            <w:r w:rsidR="00C02234" w:rsidRPr="00151864">
              <w:rPr>
                <w:kern w:val="2"/>
                <w:szCs w:val="24"/>
              </w:rPr>
              <w:t>nedidinant</w:t>
            </w:r>
            <w:r w:rsidRPr="00151864">
              <w:rPr>
                <w:kern w:val="2"/>
                <w:szCs w:val="24"/>
              </w:rPr>
              <w:t xml:space="preserve"> Sutarties kainos) gali būti pratęsta 1 (vieną) kartą 1 (vienam) mėnesiui</w:t>
            </w:r>
            <w:r w:rsidR="00C02234" w:rsidRPr="00151864">
              <w:rPr>
                <w:kern w:val="2"/>
                <w:szCs w:val="24"/>
              </w:rPr>
              <w:t>, jeigu yra išlikęs poreikis ir esant šiai (šioms) aplinkybėms:</w:t>
            </w:r>
          </w:p>
          <w:p w14:paraId="425318BD" w14:textId="0C81D9C5" w:rsidR="00690835" w:rsidRPr="00151864" w:rsidRDefault="00C02234" w:rsidP="00E1176C">
            <w:pPr>
              <w:jc w:val="both"/>
              <w:rPr>
                <w:rFonts w:eastAsia="Calibri"/>
                <w:szCs w:val="24"/>
              </w:rPr>
            </w:pPr>
            <w:r w:rsidRPr="00151864">
              <w:rPr>
                <w:rFonts w:eastAsia="Calibri"/>
                <w:szCs w:val="24"/>
              </w:rPr>
              <w:t>11.2.1. </w:t>
            </w:r>
            <w:r w:rsidR="00690835" w:rsidRPr="00151864">
              <w:rPr>
                <w:rFonts w:eastAsia="Calibri"/>
                <w:szCs w:val="24"/>
              </w:rPr>
              <w:t>pratęsus Prekių pristatymo terminą Specialiųjų sąlygų 4.2 p. numatyta tvarka;</w:t>
            </w:r>
          </w:p>
          <w:p w14:paraId="17FDB9C7" w14:textId="478A5F2C" w:rsidR="00C02234" w:rsidRPr="00151864" w:rsidRDefault="00690835" w:rsidP="00E1176C">
            <w:pPr>
              <w:jc w:val="both"/>
              <w:rPr>
                <w:rFonts w:eastAsia="Arial"/>
                <w:szCs w:val="24"/>
              </w:rPr>
            </w:pPr>
            <w:r w:rsidRPr="00151864">
              <w:rPr>
                <w:rFonts w:eastAsia="Arial"/>
                <w:szCs w:val="24"/>
              </w:rPr>
              <w:t xml:space="preserve">11.2.2. </w:t>
            </w:r>
            <w:r w:rsidR="00C02234" w:rsidRPr="00151864">
              <w:rPr>
                <w:rFonts w:eastAsia="Arial"/>
                <w:szCs w:val="24"/>
              </w:rPr>
              <w:t>Pirkėjas neišpirko Prekių pagal Sutartį ir nėra išnaudota Sutarties kaina;</w:t>
            </w:r>
          </w:p>
          <w:p w14:paraId="7BCCBE49" w14:textId="08823790" w:rsidR="00C02234" w:rsidRPr="00151864" w:rsidRDefault="00C02234" w:rsidP="00E1176C">
            <w:pPr>
              <w:jc w:val="both"/>
              <w:rPr>
                <w:rFonts w:eastAsia="Arial"/>
                <w:szCs w:val="24"/>
              </w:rPr>
            </w:pPr>
            <w:r w:rsidRPr="00151864">
              <w:rPr>
                <w:rFonts w:eastAsia="Arial"/>
                <w:szCs w:val="24"/>
              </w:rPr>
              <w:t>11.2.</w:t>
            </w:r>
            <w:r w:rsidR="00690835" w:rsidRPr="00151864">
              <w:rPr>
                <w:rFonts w:eastAsia="Arial"/>
                <w:szCs w:val="24"/>
              </w:rPr>
              <w:t>3</w:t>
            </w:r>
            <w:r w:rsidRPr="00151864">
              <w:rPr>
                <w:rFonts w:eastAsia="Arial"/>
                <w:szCs w:val="24"/>
              </w:rPr>
              <w:t>. Prekėms skiriamas finansavimas einamiesiems kalendoriniams metams;</w:t>
            </w:r>
          </w:p>
          <w:p w14:paraId="78AD0328" w14:textId="652106A6" w:rsidR="00C02234" w:rsidRPr="00151864" w:rsidRDefault="00C02234" w:rsidP="00E1176C">
            <w:pPr>
              <w:jc w:val="both"/>
              <w:rPr>
                <w:rFonts w:eastAsia="Calibri"/>
                <w:szCs w:val="24"/>
              </w:rPr>
            </w:pPr>
            <w:r w:rsidRPr="00151864">
              <w:rPr>
                <w:rFonts w:eastAsia="Calibri"/>
                <w:szCs w:val="24"/>
              </w:rPr>
              <w:t>11.2.</w:t>
            </w:r>
            <w:r w:rsidR="00690835" w:rsidRPr="00151864">
              <w:rPr>
                <w:rFonts w:eastAsia="Calibri"/>
                <w:szCs w:val="24"/>
              </w:rPr>
              <w:t>4</w:t>
            </w:r>
            <w:r w:rsidRPr="00151864">
              <w:rPr>
                <w:rFonts w:eastAsia="Calibri"/>
                <w:szCs w:val="24"/>
              </w:rPr>
              <w:t>. Tiekėjas Prekes tiekė nepraleisdamas Prekių tiekimo terminų / Prekių tiekimo terminas buvo praleistas ne daugiau nei 2 dienas;</w:t>
            </w:r>
          </w:p>
          <w:p w14:paraId="3BACAD25" w14:textId="37CE7CA3" w:rsidR="002E2B6E" w:rsidRPr="00C02234" w:rsidRDefault="00C02234" w:rsidP="00E1176C">
            <w:pPr>
              <w:jc w:val="both"/>
              <w:rPr>
                <w:rFonts w:eastAsia="Calibri"/>
                <w:color w:val="FF0000"/>
                <w:szCs w:val="24"/>
              </w:rPr>
            </w:pPr>
            <w:r w:rsidRPr="00151864">
              <w:rPr>
                <w:rFonts w:eastAsia="Calibri"/>
                <w:szCs w:val="24"/>
              </w:rPr>
              <w:t>11.2.</w:t>
            </w:r>
            <w:r w:rsidR="00690835" w:rsidRPr="00151864">
              <w:rPr>
                <w:rFonts w:eastAsia="Calibri"/>
                <w:szCs w:val="24"/>
              </w:rPr>
              <w:t>5</w:t>
            </w:r>
            <w:r w:rsidRPr="00151864">
              <w:rPr>
                <w:rFonts w:eastAsia="Calibri"/>
                <w:szCs w:val="24"/>
              </w:rPr>
              <w:t>. Prekės suteiktos be trūkumų</w:t>
            </w:r>
            <w:r w:rsidR="00690835" w:rsidRPr="00151864">
              <w:rPr>
                <w:rFonts w:eastAsia="Calibri"/>
                <w:szCs w:val="24"/>
              </w:rPr>
              <w:t>.</w:t>
            </w:r>
          </w:p>
        </w:tc>
      </w:tr>
      <w:tr w:rsidR="002E2B6E" w14:paraId="08C89B76" w14:textId="77777777">
        <w:trPr>
          <w:trHeight w:val="300"/>
        </w:trPr>
        <w:tc>
          <w:tcPr>
            <w:tcW w:w="9535" w:type="dxa"/>
            <w:gridSpan w:val="3"/>
          </w:tcPr>
          <w:p w14:paraId="1298BE48" w14:textId="62DF4F78" w:rsidR="002E2B6E" w:rsidRDefault="002E2B6E" w:rsidP="002E2B6E">
            <w:pPr>
              <w:jc w:val="center"/>
              <w:rPr>
                <w:b/>
                <w:bCs/>
                <w:kern w:val="2"/>
                <w:szCs w:val="24"/>
              </w:rPr>
            </w:pPr>
            <w:r>
              <w:rPr>
                <w:b/>
                <w:bCs/>
                <w:kern w:val="2"/>
                <w:szCs w:val="24"/>
              </w:rPr>
              <w:t>1</w:t>
            </w:r>
            <w:r w:rsidR="004E0E30">
              <w:rPr>
                <w:b/>
                <w:bCs/>
                <w:kern w:val="2"/>
                <w:szCs w:val="24"/>
              </w:rPr>
              <w:t>2</w:t>
            </w:r>
            <w:r>
              <w:rPr>
                <w:b/>
                <w:bCs/>
                <w:kern w:val="2"/>
                <w:szCs w:val="24"/>
              </w:rPr>
              <w:t>. SUTARTIES NUTRAUKIMAS</w:t>
            </w:r>
          </w:p>
        </w:tc>
      </w:tr>
      <w:tr w:rsidR="002E2B6E" w14:paraId="04ACCA09" w14:textId="77777777" w:rsidTr="00647583">
        <w:trPr>
          <w:trHeight w:val="300"/>
        </w:trPr>
        <w:tc>
          <w:tcPr>
            <w:tcW w:w="2830" w:type="dxa"/>
          </w:tcPr>
          <w:p w14:paraId="1300C667" w14:textId="6005CAE8" w:rsidR="002E2B6E" w:rsidRDefault="002E2B6E" w:rsidP="002E2B6E">
            <w:pPr>
              <w:rPr>
                <w:b/>
                <w:bCs/>
                <w:kern w:val="2"/>
                <w:szCs w:val="24"/>
              </w:rPr>
            </w:pPr>
            <w:r>
              <w:rPr>
                <w:b/>
                <w:bCs/>
                <w:kern w:val="2"/>
                <w:szCs w:val="24"/>
              </w:rPr>
              <w:t>1</w:t>
            </w:r>
            <w:r w:rsidR="004630D2">
              <w:rPr>
                <w:b/>
                <w:bCs/>
                <w:kern w:val="2"/>
                <w:szCs w:val="24"/>
              </w:rPr>
              <w:t>2</w:t>
            </w:r>
            <w:r>
              <w:rPr>
                <w:b/>
                <w:bCs/>
                <w:kern w:val="2"/>
                <w:szCs w:val="24"/>
              </w:rPr>
              <w:t>.1. Sutarties nutraukimo pagrindai</w:t>
            </w:r>
          </w:p>
        </w:tc>
        <w:tc>
          <w:tcPr>
            <w:tcW w:w="6705" w:type="dxa"/>
            <w:gridSpan w:val="2"/>
          </w:tcPr>
          <w:p w14:paraId="47EDB104" w14:textId="1DB4AB9E" w:rsidR="002E2B6E" w:rsidRPr="00506CF5" w:rsidRDefault="002E2B6E" w:rsidP="002E2B6E">
            <w:pPr>
              <w:jc w:val="both"/>
              <w:rPr>
                <w:kern w:val="2"/>
                <w:szCs w:val="24"/>
              </w:rPr>
            </w:pPr>
            <w:r>
              <w:rPr>
                <w:kern w:val="2"/>
                <w:szCs w:val="24"/>
              </w:rPr>
              <w:t>Sutartis gali būti nutraukiama rašytiniu Šalių susitarimu arba vienašališkai, Bendrosiose sąlygose nustatyta tvarka.</w:t>
            </w:r>
          </w:p>
        </w:tc>
      </w:tr>
      <w:tr w:rsidR="002E2B6E" w14:paraId="45358713" w14:textId="77777777" w:rsidTr="00647583">
        <w:trPr>
          <w:trHeight w:val="300"/>
        </w:trPr>
        <w:tc>
          <w:tcPr>
            <w:tcW w:w="2830" w:type="dxa"/>
          </w:tcPr>
          <w:p w14:paraId="73CF7E1A" w14:textId="6E3A4E86" w:rsidR="002E2B6E" w:rsidRDefault="002E2B6E" w:rsidP="002E2B6E">
            <w:pPr>
              <w:rPr>
                <w:b/>
                <w:bCs/>
                <w:kern w:val="2"/>
                <w:szCs w:val="24"/>
              </w:rPr>
            </w:pPr>
            <w:r>
              <w:rPr>
                <w:b/>
                <w:bCs/>
                <w:kern w:val="2"/>
                <w:szCs w:val="24"/>
              </w:rPr>
              <w:t>1</w:t>
            </w:r>
            <w:r w:rsidR="004630D2">
              <w:rPr>
                <w:b/>
                <w:bCs/>
                <w:kern w:val="2"/>
                <w:szCs w:val="24"/>
              </w:rPr>
              <w:t>2</w:t>
            </w:r>
            <w:r>
              <w:rPr>
                <w:b/>
                <w:bCs/>
                <w:kern w:val="2"/>
                <w:szCs w:val="24"/>
              </w:rPr>
              <w:t>.2. Esminiai Sutarties pažeidimai</w:t>
            </w:r>
          </w:p>
          <w:p w14:paraId="7A25AC8B" w14:textId="77777777" w:rsidR="002E2B6E" w:rsidRDefault="002E2B6E" w:rsidP="002E2B6E">
            <w:pPr>
              <w:rPr>
                <w:b/>
                <w:bCs/>
                <w:kern w:val="2"/>
                <w:szCs w:val="24"/>
              </w:rPr>
            </w:pPr>
          </w:p>
        </w:tc>
        <w:tc>
          <w:tcPr>
            <w:tcW w:w="6705" w:type="dxa"/>
            <w:gridSpan w:val="2"/>
          </w:tcPr>
          <w:p w14:paraId="074BB6D9" w14:textId="2D92C99F" w:rsidR="002E2B6E" w:rsidRPr="002453C8" w:rsidRDefault="002E2B6E" w:rsidP="002E2B6E">
            <w:pPr>
              <w:jc w:val="both"/>
              <w:rPr>
                <w:color w:val="000000" w:themeColor="text1"/>
                <w:kern w:val="2"/>
                <w:szCs w:val="24"/>
              </w:rPr>
            </w:pPr>
            <w:r w:rsidRPr="002453C8">
              <w:rPr>
                <w:color w:val="000000" w:themeColor="text1"/>
                <w:kern w:val="2"/>
                <w:szCs w:val="24"/>
              </w:rPr>
              <w:t>1</w:t>
            </w:r>
            <w:r w:rsidR="00214141">
              <w:rPr>
                <w:color w:val="000000" w:themeColor="text1"/>
                <w:kern w:val="2"/>
                <w:szCs w:val="24"/>
              </w:rPr>
              <w:t>2</w:t>
            </w:r>
            <w:r w:rsidRPr="002453C8">
              <w:rPr>
                <w:color w:val="000000" w:themeColor="text1"/>
                <w:kern w:val="2"/>
                <w:szCs w:val="24"/>
              </w:rPr>
              <w:t>.2.1. jeigu Tiekėjas nevykdo prisiimtų įsipareigojimų už Sutartyje nustatyt</w:t>
            </w:r>
            <w:r w:rsidR="004630D2">
              <w:rPr>
                <w:color w:val="000000" w:themeColor="text1"/>
                <w:kern w:val="2"/>
                <w:szCs w:val="24"/>
              </w:rPr>
              <w:t>ą</w:t>
            </w:r>
            <w:r w:rsidRPr="002453C8">
              <w:rPr>
                <w:color w:val="000000" w:themeColor="text1"/>
                <w:kern w:val="2"/>
                <w:szCs w:val="24"/>
              </w:rPr>
              <w:t xml:space="preserve"> Sutarties kain</w:t>
            </w:r>
            <w:r w:rsidR="004630D2">
              <w:rPr>
                <w:color w:val="000000" w:themeColor="text1"/>
                <w:kern w:val="2"/>
                <w:szCs w:val="24"/>
              </w:rPr>
              <w:t>ą</w:t>
            </w:r>
            <w:r w:rsidRPr="002453C8">
              <w:rPr>
                <w:color w:val="000000" w:themeColor="text1"/>
                <w:kern w:val="2"/>
                <w:szCs w:val="24"/>
              </w:rPr>
              <w:t>;</w:t>
            </w:r>
          </w:p>
          <w:p w14:paraId="14AEC4E4" w14:textId="0650D50D" w:rsidR="002E2B6E" w:rsidRDefault="002E2B6E" w:rsidP="002E2B6E">
            <w:pPr>
              <w:tabs>
                <w:tab w:val="left" w:pos="567"/>
                <w:tab w:val="left" w:pos="851"/>
                <w:tab w:val="left" w:pos="992"/>
                <w:tab w:val="left" w:pos="1134"/>
              </w:tabs>
              <w:spacing w:line="257" w:lineRule="auto"/>
              <w:jc w:val="both"/>
              <w:rPr>
                <w:rFonts w:eastAsia="Arial"/>
                <w:color w:val="000000" w:themeColor="text1"/>
                <w:kern w:val="2"/>
                <w:szCs w:val="24"/>
                <w:lang w:val="lt"/>
              </w:rPr>
            </w:pPr>
            <w:r w:rsidRPr="001D2643">
              <w:rPr>
                <w:rFonts w:eastAsia="Arial"/>
                <w:color w:val="000000" w:themeColor="text1"/>
                <w:kern w:val="2"/>
                <w:szCs w:val="24"/>
                <w:lang w:val="lt"/>
              </w:rPr>
              <w:t>1</w:t>
            </w:r>
            <w:r w:rsidR="00214141">
              <w:rPr>
                <w:rFonts w:eastAsia="Arial"/>
                <w:color w:val="000000" w:themeColor="text1"/>
                <w:kern w:val="2"/>
                <w:szCs w:val="24"/>
                <w:lang w:val="lt"/>
              </w:rPr>
              <w:t>2</w:t>
            </w:r>
            <w:r w:rsidRPr="001D2643">
              <w:rPr>
                <w:rFonts w:eastAsia="Arial"/>
                <w:color w:val="000000" w:themeColor="text1"/>
                <w:kern w:val="2"/>
                <w:szCs w:val="24"/>
                <w:lang w:val="lt"/>
              </w:rPr>
              <w:t>.2.2. jeigu Tiekėjas nesilaiko Sutartyje nustatytų Prekių tiekimo terminų 2 (du) kartus iš eilės arba vėluoja pristatyti Prekes daugiau nei 5 (penkias) darbo dienas nuo Sutartyje nustatyto Prekių pristatymo termino</w:t>
            </w:r>
            <w:r>
              <w:rPr>
                <w:rFonts w:eastAsia="Arial"/>
                <w:color w:val="000000" w:themeColor="text1"/>
                <w:kern w:val="2"/>
                <w:szCs w:val="24"/>
                <w:lang w:val="lt"/>
              </w:rPr>
              <w:t>;</w:t>
            </w:r>
          </w:p>
          <w:p w14:paraId="3E38A775" w14:textId="2CA2E018" w:rsidR="002E2B6E" w:rsidRPr="005E7468" w:rsidRDefault="002E2B6E" w:rsidP="002E2B6E">
            <w:pPr>
              <w:tabs>
                <w:tab w:val="left" w:pos="567"/>
                <w:tab w:val="left" w:pos="851"/>
                <w:tab w:val="left" w:pos="992"/>
                <w:tab w:val="left" w:pos="1134"/>
              </w:tabs>
              <w:spacing w:line="257" w:lineRule="auto"/>
              <w:jc w:val="both"/>
              <w:rPr>
                <w:rFonts w:eastAsia="Arial"/>
                <w:color w:val="000000" w:themeColor="text1"/>
                <w:kern w:val="2"/>
                <w:szCs w:val="24"/>
                <w:lang w:val="lt"/>
              </w:rPr>
            </w:pPr>
            <w:r w:rsidRPr="005E7468">
              <w:rPr>
                <w:rFonts w:eastAsia="Arial"/>
                <w:color w:val="000000" w:themeColor="text1"/>
                <w:kern w:val="2"/>
                <w:szCs w:val="24"/>
                <w:lang w:val="lt"/>
              </w:rPr>
              <w:t>1</w:t>
            </w:r>
            <w:r w:rsidR="00214141">
              <w:rPr>
                <w:rFonts w:eastAsia="Arial"/>
                <w:color w:val="000000" w:themeColor="text1"/>
                <w:kern w:val="2"/>
                <w:szCs w:val="24"/>
                <w:lang w:val="lt"/>
              </w:rPr>
              <w:t>2</w:t>
            </w:r>
            <w:r w:rsidRPr="005E7468">
              <w:rPr>
                <w:rFonts w:eastAsia="Arial"/>
                <w:color w:val="000000" w:themeColor="text1"/>
                <w:kern w:val="2"/>
                <w:szCs w:val="24"/>
                <w:lang w:val="lt"/>
              </w:rPr>
              <w:t>.2.</w:t>
            </w:r>
            <w:r>
              <w:rPr>
                <w:rFonts w:eastAsia="Arial"/>
                <w:color w:val="000000" w:themeColor="text1"/>
                <w:kern w:val="2"/>
                <w:szCs w:val="24"/>
                <w:lang w:val="lt"/>
              </w:rPr>
              <w:t>3</w:t>
            </w:r>
            <w:r w:rsidRPr="005E7468">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1E7D040E" w14:textId="49586B81" w:rsidR="002E2B6E" w:rsidRPr="002453C8" w:rsidRDefault="002E2B6E" w:rsidP="002E2B6E">
            <w:pPr>
              <w:tabs>
                <w:tab w:val="left" w:pos="567"/>
                <w:tab w:val="left" w:pos="851"/>
                <w:tab w:val="left" w:pos="992"/>
                <w:tab w:val="left" w:pos="1134"/>
              </w:tabs>
              <w:spacing w:line="257" w:lineRule="auto"/>
              <w:jc w:val="both"/>
              <w:rPr>
                <w:rFonts w:eastAsia="Arial"/>
                <w:color w:val="000000" w:themeColor="text1"/>
                <w:kern w:val="2"/>
                <w:szCs w:val="24"/>
                <w:lang w:val="lt"/>
              </w:rPr>
            </w:pPr>
            <w:r w:rsidRPr="002453C8">
              <w:rPr>
                <w:rFonts w:eastAsia="Arial"/>
                <w:color w:val="000000" w:themeColor="text1"/>
                <w:kern w:val="2"/>
                <w:szCs w:val="24"/>
                <w:lang w:val="lt"/>
              </w:rPr>
              <w:t>1</w:t>
            </w:r>
            <w:r w:rsidR="00214141">
              <w:rPr>
                <w:rFonts w:eastAsia="Arial"/>
                <w:color w:val="000000" w:themeColor="text1"/>
                <w:kern w:val="2"/>
                <w:szCs w:val="24"/>
                <w:lang w:val="lt"/>
              </w:rPr>
              <w:t>2</w:t>
            </w:r>
            <w:r w:rsidRPr="002453C8">
              <w:rPr>
                <w:rFonts w:eastAsia="Arial"/>
                <w:color w:val="000000" w:themeColor="text1"/>
                <w:kern w:val="2"/>
                <w:szCs w:val="24"/>
                <w:lang w:val="lt"/>
              </w:rPr>
              <w:t>.2.</w:t>
            </w:r>
            <w:r>
              <w:rPr>
                <w:rFonts w:eastAsia="Arial"/>
                <w:color w:val="000000" w:themeColor="text1"/>
                <w:kern w:val="2"/>
                <w:szCs w:val="24"/>
                <w:lang w:val="lt"/>
              </w:rPr>
              <w:t>4</w:t>
            </w:r>
            <w:r w:rsidRPr="002453C8">
              <w:rPr>
                <w:rFonts w:eastAsia="Arial"/>
                <w:color w:val="000000" w:themeColor="text1"/>
                <w:kern w:val="2"/>
                <w:szCs w:val="24"/>
                <w:lang w:val="lt"/>
              </w:rPr>
              <w:t>. Tiekėjas pažeidžia Prekių pristatymo terminus ir dėl Prekių pristatymo vėlavimo Prekės tampa nebereikalingos;</w:t>
            </w:r>
          </w:p>
          <w:p w14:paraId="4276D152" w14:textId="6FDAFB44" w:rsidR="002E2B6E" w:rsidRDefault="002E2B6E" w:rsidP="002E2B6E">
            <w:pPr>
              <w:tabs>
                <w:tab w:val="left" w:pos="567"/>
                <w:tab w:val="left" w:pos="851"/>
                <w:tab w:val="left" w:pos="992"/>
                <w:tab w:val="left" w:pos="1134"/>
              </w:tabs>
              <w:spacing w:line="257" w:lineRule="auto"/>
              <w:jc w:val="both"/>
              <w:rPr>
                <w:rFonts w:eastAsia="Arial"/>
                <w:color w:val="000000" w:themeColor="text1"/>
                <w:kern w:val="2"/>
                <w:szCs w:val="24"/>
                <w:lang w:val="lt"/>
              </w:rPr>
            </w:pPr>
            <w:r w:rsidRPr="002453C8">
              <w:rPr>
                <w:rFonts w:eastAsia="Arial"/>
                <w:color w:val="000000" w:themeColor="text1"/>
                <w:kern w:val="2"/>
                <w:szCs w:val="24"/>
                <w:lang w:val="lt"/>
              </w:rPr>
              <w:t>1</w:t>
            </w:r>
            <w:r w:rsidR="00214141">
              <w:rPr>
                <w:rFonts w:eastAsia="Arial"/>
                <w:color w:val="000000" w:themeColor="text1"/>
                <w:kern w:val="2"/>
                <w:szCs w:val="24"/>
                <w:lang w:val="lt"/>
              </w:rPr>
              <w:t>2</w:t>
            </w:r>
            <w:r w:rsidRPr="002453C8">
              <w:rPr>
                <w:rFonts w:eastAsia="Arial"/>
                <w:color w:val="000000" w:themeColor="text1"/>
                <w:kern w:val="2"/>
                <w:szCs w:val="24"/>
                <w:lang w:val="lt"/>
              </w:rPr>
              <w:t>.2.</w:t>
            </w:r>
            <w:r>
              <w:rPr>
                <w:rFonts w:eastAsia="Arial"/>
                <w:color w:val="000000" w:themeColor="text1"/>
                <w:kern w:val="2"/>
                <w:szCs w:val="24"/>
                <w:lang w:val="lt"/>
              </w:rPr>
              <w:t>5</w:t>
            </w:r>
            <w:r w:rsidRPr="002453C8">
              <w:rPr>
                <w:rFonts w:eastAsia="Arial"/>
                <w:color w:val="000000" w:themeColor="text1"/>
                <w:kern w:val="2"/>
                <w:szCs w:val="24"/>
                <w:lang w:val="lt"/>
              </w:rPr>
              <w:t>. Tiekėjas daugiau kaip 2 (du) kartus pristato Prekes, kurios neatitinka Sutartyje ir (ar) Įstatymuose nustatytų reikalavimų Prekėms</w:t>
            </w:r>
            <w:r w:rsidR="004630D2">
              <w:rPr>
                <w:rFonts w:eastAsia="Arial"/>
                <w:color w:val="000000" w:themeColor="text1"/>
                <w:kern w:val="2"/>
                <w:szCs w:val="24"/>
                <w:lang w:val="lt"/>
              </w:rPr>
              <w:t>;</w:t>
            </w:r>
          </w:p>
          <w:p w14:paraId="2619AEF1" w14:textId="77777777" w:rsidR="00FB6A32" w:rsidRDefault="004630D2" w:rsidP="002E2B6E">
            <w:pPr>
              <w:tabs>
                <w:tab w:val="left" w:pos="567"/>
                <w:tab w:val="left" w:pos="851"/>
                <w:tab w:val="left" w:pos="992"/>
                <w:tab w:val="left" w:pos="1134"/>
              </w:tabs>
              <w:spacing w:line="257" w:lineRule="auto"/>
              <w:jc w:val="both"/>
              <w:rPr>
                <w:rFonts w:eastAsia="Arial"/>
                <w:color w:val="000000" w:themeColor="text1"/>
                <w:kern w:val="2"/>
                <w:szCs w:val="24"/>
              </w:rPr>
            </w:pPr>
            <w:r>
              <w:rPr>
                <w:rFonts w:eastAsia="Arial"/>
                <w:color w:val="000000" w:themeColor="text1"/>
                <w:kern w:val="2"/>
                <w:szCs w:val="24"/>
              </w:rPr>
              <w:t>1</w:t>
            </w:r>
            <w:r w:rsidR="00214141">
              <w:rPr>
                <w:rFonts w:eastAsia="Arial"/>
                <w:color w:val="000000" w:themeColor="text1"/>
                <w:kern w:val="2"/>
                <w:szCs w:val="24"/>
              </w:rPr>
              <w:t>2</w:t>
            </w:r>
            <w:r>
              <w:rPr>
                <w:rFonts w:eastAsia="Arial"/>
                <w:color w:val="000000" w:themeColor="text1"/>
                <w:kern w:val="2"/>
                <w:szCs w:val="24"/>
              </w:rPr>
              <w:t>.2.6.</w:t>
            </w:r>
            <w:r w:rsidRPr="004630D2">
              <w:rPr>
                <w:rFonts w:eastAsia="Arial"/>
                <w:color w:val="000000" w:themeColor="text1"/>
                <w:kern w:val="2"/>
                <w:szCs w:val="24"/>
              </w:rPr>
              <w:t>Tiekėjas pažeidžia šios Sutarties nuostatas, reglamentuojančias konkurenciją, intelektinės nuosavybės ar konfidencialios informacijos valdymą</w:t>
            </w:r>
            <w:r w:rsidR="00FB6A32">
              <w:rPr>
                <w:rFonts w:eastAsia="Arial"/>
                <w:color w:val="000000" w:themeColor="text1"/>
                <w:kern w:val="2"/>
                <w:szCs w:val="24"/>
              </w:rPr>
              <w:t>;</w:t>
            </w:r>
          </w:p>
          <w:p w14:paraId="35E249C9" w14:textId="788E469F" w:rsidR="00FB6A32" w:rsidRPr="004630D2" w:rsidRDefault="00FB6A32" w:rsidP="002E2B6E">
            <w:pPr>
              <w:tabs>
                <w:tab w:val="left" w:pos="567"/>
                <w:tab w:val="left" w:pos="851"/>
                <w:tab w:val="left" w:pos="992"/>
                <w:tab w:val="left" w:pos="1134"/>
              </w:tabs>
              <w:spacing w:line="257" w:lineRule="auto"/>
              <w:jc w:val="both"/>
              <w:rPr>
                <w:rFonts w:eastAsia="Arial"/>
                <w:color w:val="000000" w:themeColor="text1"/>
                <w:kern w:val="2"/>
                <w:szCs w:val="24"/>
              </w:rPr>
            </w:pPr>
            <w:r>
              <w:rPr>
                <w:color w:val="000000" w:themeColor="text1"/>
                <w:kern w:val="2"/>
                <w:szCs w:val="24"/>
              </w:rPr>
              <w:t xml:space="preserve">12.2.7. </w:t>
            </w:r>
            <w:r>
              <w:rPr>
                <w:color w:val="000000" w:themeColor="text1"/>
                <w:kern w:val="2"/>
                <w:szCs w:val="24"/>
              </w:rPr>
              <w:t xml:space="preserve">paaiškėja, kad Tiekėjas ir (ar) jo pasitelkiamas ūkio subjektas, kurio pajėgumais (kvalifikacija) remiamasi, ir (ar) subtiekėjas tuo atveju, kai šių subjektų vykdomos sutarties dalis yra </w:t>
            </w:r>
            <w:r>
              <w:rPr>
                <w:bCs/>
                <w:color w:val="000000" w:themeColor="text1"/>
                <w:kern w:val="2"/>
                <w:szCs w:val="24"/>
              </w:rPr>
              <w:t>daugiau kaip 10 proc.</w:t>
            </w:r>
            <w:r>
              <w:rPr>
                <w:color w:val="000000" w:themeColor="text1"/>
                <w:kern w:val="2"/>
                <w:szCs w:val="24"/>
              </w:rPr>
              <w:t>, atitinka Tarybos reglamente (ES) 2022/576 nustatytus draudimus</w:t>
            </w:r>
            <w:r>
              <w:rPr>
                <w:color w:val="000000" w:themeColor="text1"/>
                <w:kern w:val="2"/>
                <w:szCs w:val="24"/>
              </w:rPr>
              <w:t>.</w:t>
            </w:r>
          </w:p>
        </w:tc>
      </w:tr>
      <w:tr w:rsidR="002E2B6E" w14:paraId="59B8AB29" w14:textId="77777777">
        <w:trPr>
          <w:trHeight w:val="300"/>
        </w:trPr>
        <w:tc>
          <w:tcPr>
            <w:tcW w:w="9535" w:type="dxa"/>
            <w:gridSpan w:val="3"/>
          </w:tcPr>
          <w:p w14:paraId="318BC2B0" w14:textId="426C60E7" w:rsidR="002E2B6E" w:rsidRDefault="002E2B6E" w:rsidP="002E2B6E">
            <w:pPr>
              <w:jc w:val="center"/>
              <w:rPr>
                <w:kern w:val="2"/>
                <w:szCs w:val="24"/>
              </w:rPr>
            </w:pPr>
            <w:r>
              <w:rPr>
                <w:b/>
                <w:bCs/>
                <w:kern w:val="2"/>
                <w:szCs w:val="24"/>
              </w:rPr>
              <w:t>1</w:t>
            </w:r>
            <w:r w:rsidR="000A006C">
              <w:rPr>
                <w:b/>
                <w:bCs/>
                <w:kern w:val="2"/>
                <w:szCs w:val="24"/>
              </w:rPr>
              <w:t>3</w:t>
            </w:r>
            <w:r>
              <w:rPr>
                <w:b/>
                <w:bCs/>
                <w:kern w:val="2"/>
                <w:szCs w:val="24"/>
              </w:rPr>
              <w:t xml:space="preserve">. APLINKOSAUGINIAI IR SOCIALINIAI KRITERIJAI </w:t>
            </w:r>
          </w:p>
        </w:tc>
      </w:tr>
      <w:tr w:rsidR="002E2B6E" w:rsidRPr="005400B1" w14:paraId="68F92F2B" w14:textId="77777777" w:rsidTr="00647583">
        <w:trPr>
          <w:trHeight w:val="300"/>
        </w:trPr>
        <w:tc>
          <w:tcPr>
            <w:tcW w:w="2830" w:type="dxa"/>
          </w:tcPr>
          <w:p w14:paraId="1C8B19D7" w14:textId="51235DFC" w:rsidR="002E2B6E" w:rsidRPr="005400B1" w:rsidRDefault="002E2B6E" w:rsidP="002E2B6E">
            <w:pPr>
              <w:rPr>
                <w:b/>
                <w:bCs/>
                <w:kern w:val="2"/>
                <w:szCs w:val="24"/>
              </w:rPr>
            </w:pPr>
            <w:r w:rsidRPr="005400B1">
              <w:rPr>
                <w:b/>
                <w:bCs/>
                <w:kern w:val="2"/>
                <w:szCs w:val="24"/>
              </w:rPr>
              <w:t>1</w:t>
            </w:r>
            <w:r w:rsidR="000A006C" w:rsidRPr="005400B1">
              <w:rPr>
                <w:b/>
                <w:bCs/>
                <w:kern w:val="2"/>
                <w:szCs w:val="24"/>
              </w:rPr>
              <w:t>3</w:t>
            </w:r>
            <w:r w:rsidRPr="005400B1">
              <w:rPr>
                <w:b/>
                <w:bCs/>
                <w:kern w:val="2"/>
                <w:szCs w:val="24"/>
              </w:rPr>
              <w:t>.1. Aplinkosauginių kriterijų nustatymo teisinis pagrindas</w:t>
            </w:r>
          </w:p>
        </w:tc>
        <w:tc>
          <w:tcPr>
            <w:tcW w:w="6705" w:type="dxa"/>
            <w:gridSpan w:val="2"/>
          </w:tcPr>
          <w:p w14:paraId="7E874B56" w14:textId="6058D57D" w:rsidR="002E2B6E" w:rsidRPr="005400B1" w:rsidRDefault="002E2B6E" w:rsidP="002E2B6E">
            <w:pPr>
              <w:jc w:val="both"/>
              <w:rPr>
                <w:color w:val="000000"/>
                <w:kern w:val="2"/>
                <w:szCs w:val="24"/>
                <w:shd w:val="clear" w:color="auto" w:fill="FFFFFF"/>
              </w:rPr>
            </w:pPr>
            <w:bookmarkStart w:id="2" w:name="_Hlk167116050"/>
            <w:r w:rsidRPr="005400B1">
              <w:rPr>
                <w:color w:val="000000"/>
                <w:kern w:val="2"/>
                <w:szCs w:val="24"/>
                <w:shd w:val="clear" w:color="auto" w:fill="FFFFFF"/>
              </w:rPr>
              <w:t xml:space="preserve">Aplinkosauginiai kriterijai Prekėms nustatomi vadovaujantis </w:t>
            </w:r>
            <w:r w:rsidRPr="005400B1">
              <w:rPr>
                <w:color w:val="000000"/>
                <w:kern w:val="2"/>
                <w:szCs w:val="24"/>
              </w:rPr>
              <w:t xml:space="preserve">Aplinkos apsaugos kriterijų taikymo, vykdant žaliuosius pirkimus, tvarkos aprašo, patvirtinto 2011 m. birželio 28 d. įsakymu </w:t>
            </w:r>
            <w:r w:rsidRPr="005400B1">
              <w:rPr>
                <w:color w:val="000000"/>
                <w:kern w:val="2"/>
                <w:szCs w:val="24"/>
                <w:lang w:val="en-US"/>
              </w:rPr>
              <w:t>D1-508</w:t>
            </w:r>
            <w:r w:rsidRPr="005400B1">
              <w:rPr>
                <w:color w:val="000000"/>
                <w:kern w:val="2"/>
                <w:szCs w:val="24"/>
                <w:shd w:val="clear" w:color="auto" w:fill="FFFFFF"/>
              </w:rPr>
              <w:t xml:space="preserve"> „Dėl Aplinkos apsaugos kriterijų taikymo, vykdant žaliuosius </w:t>
            </w:r>
            <w:r w:rsidRPr="005400B1">
              <w:rPr>
                <w:color w:val="000000"/>
                <w:kern w:val="2"/>
                <w:szCs w:val="24"/>
                <w:shd w:val="clear" w:color="auto" w:fill="FFFFFF"/>
              </w:rPr>
              <w:lastRenderedPageBreak/>
              <w:t xml:space="preserve">pirkimus, tvarkos aprašo patvirtinimo“ </w:t>
            </w:r>
            <w:bookmarkEnd w:id="2"/>
            <w:r w:rsidRPr="005400B1">
              <w:rPr>
                <w:color w:val="000000"/>
                <w:kern w:val="2"/>
                <w:szCs w:val="24"/>
                <w:shd w:val="clear" w:color="auto" w:fill="FFFFFF"/>
              </w:rPr>
              <w:t xml:space="preserve">(toliau – Tvarkos aprašas) </w:t>
            </w:r>
            <w:r w:rsidR="000A006C" w:rsidRPr="005400B1">
              <w:rPr>
                <w:color w:val="000000"/>
                <w:kern w:val="2"/>
                <w:szCs w:val="24"/>
                <w:shd w:val="clear" w:color="auto" w:fill="FFFFFF"/>
              </w:rPr>
              <w:t>4.1 p.</w:t>
            </w:r>
            <w:r w:rsidR="004D5B30" w:rsidRPr="005400B1">
              <w:rPr>
                <w:color w:val="000000"/>
                <w:kern w:val="2"/>
                <w:szCs w:val="24"/>
                <w:shd w:val="clear" w:color="auto" w:fill="FFFFFF"/>
              </w:rPr>
              <w:t xml:space="preserve"> (nustatytas konkurso sąlygų apraše ir T</w:t>
            </w:r>
            <w:r w:rsidR="00663BEE" w:rsidRPr="005400B1">
              <w:rPr>
                <w:color w:val="000000"/>
                <w:kern w:val="2"/>
                <w:szCs w:val="24"/>
                <w:shd w:val="clear" w:color="auto" w:fill="FFFFFF"/>
              </w:rPr>
              <w:t>echninėje specifikacijoje, kuriam atitikties dokumentų teikimas numatytas kartu su pasiūlymu</w:t>
            </w:r>
            <w:r w:rsidR="004D5B30" w:rsidRPr="005400B1">
              <w:rPr>
                <w:color w:val="000000"/>
                <w:kern w:val="2"/>
                <w:szCs w:val="24"/>
                <w:shd w:val="clear" w:color="auto" w:fill="FFFFFF"/>
              </w:rPr>
              <w:t>)</w:t>
            </w:r>
            <w:r w:rsidR="000A006C" w:rsidRPr="005400B1">
              <w:rPr>
                <w:color w:val="000000"/>
                <w:kern w:val="2"/>
                <w:szCs w:val="24"/>
                <w:shd w:val="clear" w:color="auto" w:fill="FFFFFF"/>
              </w:rPr>
              <w:t xml:space="preserve"> ir </w:t>
            </w:r>
            <w:r w:rsidRPr="005400B1">
              <w:rPr>
                <w:color w:val="000000" w:themeColor="text1"/>
                <w:kern w:val="2"/>
                <w:szCs w:val="24"/>
                <w:shd w:val="clear" w:color="auto" w:fill="FFFFFF"/>
              </w:rPr>
              <w:t>4.4.4</w:t>
            </w:r>
            <w:r w:rsidR="000A006C" w:rsidRPr="005400B1">
              <w:rPr>
                <w:color w:val="000000" w:themeColor="text1"/>
                <w:kern w:val="2"/>
                <w:szCs w:val="24"/>
                <w:shd w:val="clear" w:color="auto" w:fill="FFFFFF"/>
              </w:rPr>
              <w:t>.4</w:t>
            </w:r>
            <w:r w:rsidRPr="005400B1">
              <w:rPr>
                <w:color w:val="000000" w:themeColor="text1"/>
                <w:kern w:val="2"/>
                <w:szCs w:val="24"/>
                <w:shd w:val="clear" w:color="auto" w:fill="FFFFFF"/>
              </w:rPr>
              <w:t xml:space="preserve"> </w:t>
            </w:r>
            <w:r w:rsidRPr="005400B1">
              <w:rPr>
                <w:color w:val="000000"/>
                <w:kern w:val="2"/>
                <w:szCs w:val="24"/>
                <w:shd w:val="clear" w:color="auto" w:fill="FFFFFF"/>
              </w:rPr>
              <w:t>p</w:t>
            </w:r>
            <w:r w:rsidR="000A006C" w:rsidRPr="005400B1">
              <w:rPr>
                <w:color w:val="000000"/>
                <w:kern w:val="2"/>
                <w:szCs w:val="24"/>
                <w:shd w:val="clear" w:color="auto" w:fill="FFFFFF"/>
              </w:rPr>
              <w:t>.</w:t>
            </w:r>
            <w:r w:rsidR="00663BEE" w:rsidRPr="005400B1">
              <w:rPr>
                <w:color w:val="000000"/>
                <w:kern w:val="2"/>
                <w:szCs w:val="24"/>
                <w:shd w:val="clear" w:color="auto" w:fill="FFFFFF"/>
              </w:rPr>
              <w:t xml:space="preserve"> (numatyti Techninėje specifikacijoje, kuriems atitikties dokumentų teikimas nenumatytas</w:t>
            </w:r>
            <w:r w:rsidR="002D57E8">
              <w:rPr>
                <w:color w:val="000000"/>
                <w:kern w:val="2"/>
                <w:szCs w:val="24"/>
                <w:shd w:val="clear" w:color="auto" w:fill="FFFFFF"/>
              </w:rPr>
              <w:t xml:space="preserve"> (išskyrus I pirkimo dalį).</w:t>
            </w:r>
          </w:p>
          <w:p w14:paraId="1F6B0DB2" w14:textId="1F3CF74C" w:rsidR="00D44967" w:rsidRPr="005400B1" w:rsidRDefault="00D44967" w:rsidP="00D44967">
            <w:pPr>
              <w:jc w:val="both"/>
              <w:rPr>
                <w:color w:val="000000"/>
                <w:kern w:val="2"/>
                <w:szCs w:val="24"/>
                <w:shd w:val="clear" w:color="auto" w:fill="FFFFFF"/>
              </w:rPr>
            </w:pPr>
            <w:r w:rsidRPr="005400B1">
              <w:rPr>
                <w:color w:val="000000"/>
                <w:kern w:val="2"/>
                <w:szCs w:val="24"/>
                <w:shd w:val="clear" w:color="auto" w:fill="FFFFFF"/>
              </w:rPr>
              <w:t>Nustačius, kad Tiekėjas šiame papunktyje nustatyto kriterijaus (-jų) nesilaiko, Tiekėjui taikoma Specialiųjų sąlygų 9.5 punkte nurodyto dydžio bauda.</w:t>
            </w:r>
          </w:p>
        </w:tc>
      </w:tr>
      <w:tr w:rsidR="002E2B6E" w14:paraId="71196BB0" w14:textId="77777777" w:rsidTr="00647583">
        <w:trPr>
          <w:trHeight w:val="300"/>
        </w:trPr>
        <w:tc>
          <w:tcPr>
            <w:tcW w:w="2830" w:type="dxa"/>
          </w:tcPr>
          <w:p w14:paraId="648AAB90" w14:textId="118A4B7E" w:rsidR="002E2B6E" w:rsidRPr="005400B1" w:rsidRDefault="002E2B6E" w:rsidP="002E2B6E">
            <w:pPr>
              <w:rPr>
                <w:b/>
                <w:bCs/>
                <w:kern w:val="2"/>
                <w:szCs w:val="24"/>
              </w:rPr>
            </w:pPr>
            <w:r w:rsidRPr="005400B1">
              <w:rPr>
                <w:b/>
                <w:bCs/>
                <w:kern w:val="2"/>
                <w:szCs w:val="24"/>
              </w:rPr>
              <w:lastRenderedPageBreak/>
              <w:t>1</w:t>
            </w:r>
            <w:r w:rsidR="007446D6" w:rsidRPr="005400B1">
              <w:rPr>
                <w:b/>
                <w:bCs/>
                <w:kern w:val="2"/>
                <w:szCs w:val="24"/>
              </w:rPr>
              <w:t>3</w:t>
            </w:r>
            <w:r w:rsidRPr="005400B1">
              <w:rPr>
                <w:b/>
                <w:bCs/>
                <w:kern w:val="2"/>
                <w:szCs w:val="24"/>
              </w:rPr>
              <w:t>.</w:t>
            </w:r>
            <w:r w:rsidR="007446D6" w:rsidRPr="005400B1">
              <w:rPr>
                <w:b/>
                <w:bCs/>
                <w:kern w:val="2"/>
                <w:szCs w:val="24"/>
              </w:rPr>
              <w:t>2</w:t>
            </w:r>
            <w:r w:rsidRPr="005400B1">
              <w:rPr>
                <w:b/>
                <w:bCs/>
                <w:kern w:val="2"/>
                <w:szCs w:val="24"/>
              </w:rPr>
              <w:t>. Su perkamomis Prekėmis susiję socialiniai kriterijai</w:t>
            </w:r>
          </w:p>
        </w:tc>
        <w:tc>
          <w:tcPr>
            <w:tcW w:w="6705" w:type="dxa"/>
            <w:gridSpan w:val="2"/>
          </w:tcPr>
          <w:p w14:paraId="1DA8D5A9" w14:textId="3D064E45" w:rsidR="002E2B6E" w:rsidRPr="00EC1226" w:rsidRDefault="002E2B6E" w:rsidP="002E2B6E">
            <w:pPr>
              <w:rPr>
                <w:color w:val="000000"/>
                <w:kern w:val="2"/>
                <w:szCs w:val="24"/>
                <w:shd w:val="clear" w:color="auto" w:fill="FFFFFF"/>
              </w:rPr>
            </w:pPr>
            <w:r w:rsidRPr="005400B1">
              <w:rPr>
                <w:color w:val="000000"/>
                <w:kern w:val="2"/>
                <w:szCs w:val="24"/>
                <w:shd w:val="clear" w:color="auto" w:fill="FFFFFF"/>
              </w:rPr>
              <w:t>Netaikoma</w:t>
            </w:r>
          </w:p>
        </w:tc>
      </w:tr>
      <w:tr w:rsidR="002E2B6E" w14:paraId="1DD6553F" w14:textId="77777777">
        <w:trPr>
          <w:trHeight w:val="300"/>
        </w:trPr>
        <w:tc>
          <w:tcPr>
            <w:tcW w:w="9535" w:type="dxa"/>
            <w:gridSpan w:val="3"/>
          </w:tcPr>
          <w:p w14:paraId="77454116" w14:textId="7AB84060" w:rsidR="002E2B6E" w:rsidRDefault="002E2B6E" w:rsidP="002E2B6E">
            <w:pPr>
              <w:jc w:val="center"/>
              <w:rPr>
                <w:b/>
                <w:bCs/>
                <w:kern w:val="2"/>
                <w:szCs w:val="24"/>
              </w:rPr>
            </w:pPr>
            <w:r>
              <w:rPr>
                <w:b/>
                <w:bCs/>
                <w:kern w:val="2"/>
                <w:szCs w:val="24"/>
              </w:rPr>
              <w:t>1</w:t>
            </w:r>
            <w:r w:rsidR="007446D6">
              <w:rPr>
                <w:b/>
                <w:bCs/>
                <w:kern w:val="2"/>
                <w:szCs w:val="24"/>
              </w:rPr>
              <w:t>4</w:t>
            </w:r>
            <w:r>
              <w:rPr>
                <w:b/>
                <w:bCs/>
                <w:kern w:val="2"/>
                <w:szCs w:val="24"/>
              </w:rPr>
              <w:t xml:space="preserve">. BENDRŲJŲ SĄLYGŲ PAKEITIMAI IR PAPILDYMAI </w:t>
            </w:r>
          </w:p>
          <w:p w14:paraId="36DED677" w14:textId="77777777" w:rsidR="002E2B6E" w:rsidRDefault="002E2B6E" w:rsidP="002E2B6E">
            <w:pPr>
              <w:jc w:val="center"/>
              <w:rPr>
                <w:kern w:val="2"/>
                <w:szCs w:val="24"/>
              </w:rPr>
            </w:pPr>
            <w:r>
              <w:rPr>
                <w:kern w:val="2"/>
                <w:szCs w:val="24"/>
              </w:rPr>
              <w:t xml:space="preserve">(jeigu būtina dėl konkretaus Sutarties dalyko specifikos) </w:t>
            </w:r>
          </w:p>
        </w:tc>
      </w:tr>
      <w:tr w:rsidR="002E2B6E" w14:paraId="61BA110D" w14:textId="77777777" w:rsidTr="00647583">
        <w:trPr>
          <w:trHeight w:val="300"/>
        </w:trPr>
        <w:tc>
          <w:tcPr>
            <w:tcW w:w="2830" w:type="dxa"/>
          </w:tcPr>
          <w:p w14:paraId="42910656" w14:textId="2423D00F" w:rsidR="002E2B6E" w:rsidRDefault="002E2B6E" w:rsidP="002E2B6E">
            <w:pPr>
              <w:rPr>
                <w:b/>
                <w:bCs/>
                <w:kern w:val="2"/>
                <w:szCs w:val="24"/>
              </w:rPr>
            </w:pPr>
            <w:r>
              <w:rPr>
                <w:b/>
                <w:bCs/>
                <w:kern w:val="2"/>
                <w:szCs w:val="24"/>
              </w:rPr>
              <w:t>1</w:t>
            </w:r>
            <w:r w:rsidR="007446D6">
              <w:rPr>
                <w:b/>
                <w:bCs/>
                <w:kern w:val="2"/>
                <w:szCs w:val="24"/>
              </w:rPr>
              <w:t>4</w:t>
            </w:r>
            <w:r>
              <w:rPr>
                <w:b/>
                <w:bCs/>
                <w:kern w:val="2"/>
                <w:szCs w:val="24"/>
              </w:rPr>
              <w:t xml:space="preserve">.1. </w:t>
            </w:r>
          </w:p>
        </w:tc>
        <w:tc>
          <w:tcPr>
            <w:tcW w:w="6705" w:type="dxa"/>
            <w:gridSpan w:val="2"/>
          </w:tcPr>
          <w:p w14:paraId="159DCC7A" w14:textId="0828E6A1" w:rsidR="002E2B6E" w:rsidRDefault="002E2B6E" w:rsidP="002E2B6E">
            <w:pPr>
              <w:rPr>
                <w:kern w:val="2"/>
                <w:szCs w:val="24"/>
              </w:rPr>
            </w:pPr>
            <w:r w:rsidRPr="00261AAC">
              <w:rPr>
                <w:color w:val="000000" w:themeColor="text1"/>
                <w:kern w:val="2"/>
                <w:szCs w:val="24"/>
              </w:rPr>
              <w:t>Netaikoma</w:t>
            </w:r>
          </w:p>
        </w:tc>
      </w:tr>
      <w:tr w:rsidR="002E2B6E" w14:paraId="73C9192F" w14:textId="77777777" w:rsidTr="00647583">
        <w:trPr>
          <w:trHeight w:val="300"/>
        </w:trPr>
        <w:tc>
          <w:tcPr>
            <w:tcW w:w="2830" w:type="dxa"/>
          </w:tcPr>
          <w:p w14:paraId="3A2D0A6C" w14:textId="2C408158" w:rsidR="002E2B6E" w:rsidRDefault="002E2B6E" w:rsidP="002E2B6E">
            <w:pPr>
              <w:rPr>
                <w:b/>
                <w:bCs/>
                <w:kern w:val="2"/>
                <w:szCs w:val="24"/>
              </w:rPr>
            </w:pPr>
            <w:r>
              <w:rPr>
                <w:b/>
                <w:bCs/>
                <w:kern w:val="2"/>
                <w:szCs w:val="24"/>
              </w:rPr>
              <w:t>1</w:t>
            </w:r>
            <w:r w:rsidR="007446D6">
              <w:rPr>
                <w:b/>
                <w:bCs/>
                <w:kern w:val="2"/>
                <w:szCs w:val="24"/>
              </w:rPr>
              <w:t>4</w:t>
            </w:r>
            <w:r>
              <w:rPr>
                <w:b/>
                <w:bCs/>
                <w:kern w:val="2"/>
                <w:szCs w:val="24"/>
              </w:rPr>
              <w:t>.2.</w:t>
            </w:r>
          </w:p>
        </w:tc>
        <w:tc>
          <w:tcPr>
            <w:tcW w:w="6705" w:type="dxa"/>
            <w:gridSpan w:val="2"/>
          </w:tcPr>
          <w:p w14:paraId="25B6E056" w14:textId="0C964AA4" w:rsidR="002E2B6E" w:rsidRDefault="002E2B6E" w:rsidP="002E2B6E">
            <w:pPr>
              <w:rPr>
                <w:kern w:val="2"/>
                <w:szCs w:val="24"/>
              </w:rPr>
            </w:pPr>
            <w:r w:rsidRPr="00261AAC">
              <w:rPr>
                <w:color w:val="000000" w:themeColor="text1"/>
                <w:kern w:val="2"/>
                <w:szCs w:val="24"/>
              </w:rPr>
              <w:t>Netaikoma</w:t>
            </w:r>
          </w:p>
        </w:tc>
      </w:tr>
      <w:tr w:rsidR="002E2B6E" w14:paraId="3B399496" w14:textId="77777777" w:rsidTr="00647583">
        <w:trPr>
          <w:trHeight w:val="300"/>
        </w:trPr>
        <w:tc>
          <w:tcPr>
            <w:tcW w:w="2830" w:type="dxa"/>
          </w:tcPr>
          <w:p w14:paraId="04D80708" w14:textId="1C39C4C3" w:rsidR="002E2B6E" w:rsidRDefault="002E2B6E" w:rsidP="002E2B6E">
            <w:pPr>
              <w:rPr>
                <w:b/>
                <w:bCs/>
                <w:kern w:val="2"/>
                <w:szCs w:val="24"/>
              </w:rPr>
            </w:pPr>
            <w:r>
              <w:rPr>
                <w:b/>
                <w:bCs/>
                <w:kern w:val="2"/>
                <w:szCs w:val="24"/>
              </w:rPr>
              <w:t>1</w:t>
            </w:r>
            <w:r w:rsidR="00F27324">
              <w:rPr>
                <w:b/>
                <w:bCs/>
                <w:kern w:val="2"/>
                <w:szCs w:val="24"/>
              </w:rPr>
              <w:t>4</w:t>
            </w:r>
            <w:r>
              <w:rPr>
                <w:b/>
                <w:bCs/>
                <w:kern w:val="2"/>
                <w:szCs w:val="24"/>
              </w:rPr>
              <w:t>.3.</w:t>
            </w:r>
          </w:p>
        </w:tc>
        <w:tc>
          <w:tcPr>
            <w:tcW w:w="6705" w:type="dxa"/>
            <w:gridSpan w:val="2"/>
          </w:tcPr>
          <w:p w14:paraId="00A7AA36" w14:textId="1040E7AC" w:rsidR="002E2B6E" w:rsidRDefault="002E2B6E" w:rsidP="002E2B6E">
            <w:pPr>
              <w:rPr>
                <w:kern w:val="2"/>
                <w:szCs w:val="24"/>
              </w:rPr>
            </w:pPr>
            <w:r w:rsidRPr="00261AAC">
              <w:rPr>
                <w:color w:val="000000" w:themeColor="text1"/>
                <w:kern w:val="2"/>
                <w:szCs w:val="24"/>
              </w:rPr>
              <w:t>Netaikoma</w:t>
            </w:r>
          </w:p>
        </w:tc>
      </w:tr>
      <w:tr w:rsidR="002E2B6E" w14:paraId="0FFE9177" w14:textId="77777777" w:rsidTr="00647583">
        <w:trPr>
          <w:trHeight w:val="300"/>
        </w:trPr>
        <w:tc>
          <w:tcPr>
            <w:tcW w:w="2830" w:type="dxa"/>
          </w:tcPr>
          <w:p w14:paraId="2B061676" w14:textId="3DB551BC" w:rsidR="002E2B6E" w:rsidRDefault="002E2B6E" w:rsidP="002E2B6E">
            <w:pPr>
              <w:rPr>
                <w:b/>
                <w:bCs/>
                <w:kern w:val="2"/>
                <w:szCs w:val="24"/>
              </w:rPr>
            </w:pPr>
            <w:r>
              <w:rPr>
                <w:b/>
                <w:bCs/>
                <w:kern w:val="2"/>
                <w:szCs w:val="24"/>
              </w:rPr>
              <w:t>1</w:t>
            </w:r>
            <w:r w:rsidR="00F27324">
              <w:rPr>
                <w:b/>
                <w:bCs/>
                <w:kern w:val="2"/>
                <w:szCs w:val="24"/>
              </w:rPr>
              <w:t>4</w:t>
            </w:r>
            <w:r>
              <w:rPr>
                <w:b/>
                <w:bCs/>
                <w:kern w:val="2"/>
                <w:szCs w:val="24"/>
              </w:rPr>
              <w:t>.4.</w:t>
            </w:r>
          </w:p>
        </w:tc>
        <w:tc>
          <w:tcPr>
            <w:tcW w:w="6705" w:type="dxa"/>
            <w:gridSpan w:val="2"/>
          </w:tcPr>
          <w:p w14:paraId="2AD6DD8F" w14:textId="2D3343F7" w:rsidR="002E2B6E" w:rsidRDefault="002E2B6E" w:rsidP="002E2B6E">
            <w:pPr>
              <w:rPr>
                <w:color w:val="0070C0"/>
                <w:kern w:val="2"/>
                <w:szCs w:val="24"/>
              </w:rPr>
            </w:pPr>
            <w:r w:rsidRPr="00261AAC">
              <w:rPr>
                <w:color w:val="000000" w:themeColor="text1"/>
                <w:kern w:val="2"/>
                <w:szCs w:val="24"/>
              </w:rPr>
              <w:t>Netaikoma</w:t>
            </w:r>
            <w:r>
              <w:rPr>
                <w:color w:val="0070C0"/>
                <w:kern w:val="2"/>
                <w:szCs w:val="24"/>
              </w:rPr>
              <w:t xml:space="preserve"> </w:t>
            </w:r>
          </w:p>
        </w:tc>
      </w:tr>
      <w:tr w:rsidR="002E2B6E" w14:paraId="7370B15E" w14:textId="77777777" w:rsidTr="00647583">
        <w:trPr>
          <w:trHeight w:val="300"/>
        </w:trPr>
        <w:tc>
          <w:tcPr>
            <w:tcW w:w="2830" w:type="dxa"/>
          </w:tcPr>
          <w:p w14:paraId="341F45E4" w14:textId="50264A74" w:rsidR="002E2B6E" w:rsidRDefault="002E2B6E" w:rsidP="002E2B6E">
            <w:pPr>
              <w:rPr>
                <w:b/>
                <w:bCs/>
                <w:kern w:val="2"/>
                <w:szCs w:val="24"/>
              </w:rPr>
            </w:pPr>
            <w:r>
              <w:rPr>
                <w:b/>
                <w:bCs/>
                <w:kern w:val="2"/>
                <w:szCs w:val="24"/>
              </w:rPr>
              <w:t>1</w:t>
            </w:r>
            <w:r w:rsidR="00F27324">
              <w:rPr>
                <w:b/>
                <w:bCs/>
                <w:kern w:val="2"/>
                <w:szCs w:val="24"/>
              </w:rPr>
              <w:t>4</w:t>
            </w:r>
            <w:r>
              <w:rPr>
                <w:b/>
                <w:bCs/>
                <w:kern w:val="2"/>
                <w:szCs w:val="24"/>
              </w:rPr>
              <w:t>.5.</w:t>
            </w:r>
          </w:p>
        </w:tc>
        <w:tc>
          <w:tcPr>
            <w:tcW w:w="6705" w:type="dxa"/>
            <w:gridSpan w:val="2"/>
          </w:tcPr>
          <w:p w14:paraId="2EC9167E" w14:textId="31DC43B8" w:rsidR="002E2B6E" w:rsidRDefault="002E2B6E" w:rsidP="002E2B6E">
            <w:pPr>
              <w:rPr>
                <w:kern w:val="2"/>
                <w:szCs w:val="24"/>
              </w:rPr>
            </w:pPr>
            <w:r w:rsidRPr="00261AAC">
              <w:rPr>
                <w:color w:val="000000" w:themeColor="text1"/>
                <w:kern w:val="2"/>
                <w:szCs w:val="24"/>
              </w:rPr>
              <w:t>Netaikoma</w:t>
            </w:r>
          </w:p>
        </w:tc>
      </w:tr>
      <w:tr w:rsidR="002E2B6E" w14:paraId="5D40B22B" w14:textId="77777777">
        <w:trPr>
          <w:trHeight w:val="300"/>
        </w:trPr>
        <w:tc>
          <w:tcPr>
            <w:tcW w:w="9535" w:type="dxa"/>
            <w:gridSpan w:val="3"/>
          </w:tcPr>
          <w:p w14:paraId="45515BEF" w14:textId="5C11E74D"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 SUTARTIES PRIEDAI</w:t>
            </w:r>
          </w:p>
        </w:tc>
      </w:tr>
      <w:tr w:rsidR="002E2B6E" w14:paraId="6ECC57A4" w14:textId="77777777" w:rsidTr="00647583">
        <w:trPr>
          <w:trHeight w:val="300"/>
        </w:trPr>
        <w:tc>
          <w:tcPr>
            <w:tcW w:w="2830" w:type="dxa"/>
          </w:tcPr>
          <w:p w14:paraId="16000D5D" w14:textId="6DB20374"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.1. Priedas Nr. 1</w:t>
            </w:r>
          </w:p>
        </w:tc>
        <w:tc>
          <w:tcPr>
            <w:tcW w:w="6705" w:type="dxa"/>
            <w:gridSpan w:val="2"/>
          </w:tcPr>
          <w:p w14:paraId="1B0D7849" w14:textId="7C99F75E" w:rsidR="002E2B6E" w:rsidRPr="009A548A" w:rsidRDefault="002E2B6E" w:rsidP="002E2B6E">
            <w:pPr>
              <w:rPr>
                <w:kern w:val="2"/>
                <w:szCs w:val="24"/>
              </w:rPr>
            </w:pPr>
            <w:r w:rsidRPr="009A548A">
              <w:rPr>
                <w:kern w:val="2"/>
                <w:szCs w:val="24"/>
              </w:rPr>
              <w:t>Tiekėjo pasiūlymas</w:t>
            </w:r>
          </w:p>
        </w:tc>
      </w:tr>
      <w:tr w:rsidR="002E2B6E" w14:paraId="37391A46" w14:textId="77777777" w:rsidTr="00647583">
        <w:trPr>
          <w:trHeight w:val="300"/>
        </w:trPr>
        <w:tc>
          <w:tcPr>
            <w:tcW w:w="2830" w:type="dxa"/>
          </w:tcPr>
          <w:p w14:paraId="304B2797" w14:textId="40FE7E7A"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.2. Priedas Nr. 2</w:t>
            </w:r>
          </w:p>
        </w:tc>
        <w:tc>
          <w:tcPr>
            <w:tcW w:w="6705" w:type="dxa"/>
            <w:gridSpan w:val="2"/>
          </w:tcPr>
          <w:p w14:paraId="4E3A8CD1" w14:textId="372976BB" w:rsidR="002E2B6E" w:rsidRPr="0027402B" w:rsidRDefault="002E2B6E" w:rsidP="002E2B6E">
            <w:pPr>
              <w:rPr>
                <w:kern w:val="2"/>
                <w:szCs w:val="24"/>
              </w:rPr>
            </w:pPr>
            <w:r w:rsidRPr="0027402B">
              <w:rPr>
                <w:kern w:val="2"/>
                <w:szCs w:val="24"/>
              </w:rPr>
              <w:t>Techninė specifikacija</w:t>
            </w:r>
          </w:p>
        </w:tc>
      </w:tr>
      <w:tr w:rsidR="002E2B6E" w14:paraId="3D88E483" w14:textId="77777777" w:rsidTr="00647583">
        <w:trPr>
          <w:trHeight w:val="300"/>
        </w:trPr>
        <w:tc>
          <w:tcPr>
            <w:tcW w:w="2830" w:type="dxa"/>
          </w:tcPr>
          <w:p w14:paraId="24B1BBEF" w14:textId="7F0EF80A"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.3. Priedas Nr. 3</w:t>
            </w:r>
          </w:p>
        </w:tc>
        <w:tc>
          <w:tcPr>
            <w:tcW w:w="6705" w:type="dxa"/>
            <w:gridSpan w:val="2"/>
          </w:tcPr>
          <w:p w14:paraId="518384C2" w14:textId="2638EFD9" w:rsidR="002E2B6E" w:rsidRPr="001D3A08" w:rsidRDefault="002E2B6E" w:rsidP="002E2B6E">
            <w:pPr>
              <w:jc w:val="both"/>
              <w:rPr>
                <w:kern w:val="2"/>
                <w:szCs w:val="24"/>
              </w:rPr>
            </w:pPr>
            <w:r w:rsidRPr="001D3A08">
              <w:rPr>
                <w:kern w:val="2"/>
                <w:szCs w:val="24"/>
              </w:rPr>
              <w:t>Sutarties vykdymui pasitelkiami subtiekėjai ir (ar) specialistai</w:t>
            </w:r>
            <w:r>
              <w:rPr>
                <w:kern w:val="2"/>
                <w:szCs w:val="24"/>
              </w:rPr>
              <w:t xml:space="preserve"> (jei bus)</w:t>
            </w:r>
          </w:p>
        </w:tc>
      </w:tr>
      <w:tr w:rsidR="002E2B6E" w14:paraId="608D7089" w14:textId="77777777" w:rsidTr="00647583">
        <w:trPr>
          <w:trHeight w:val="300"/>
        </w:trPr>
        <w:tc>
          <w:tcPr>
            <w:tcW w:w="2830" w:type="dxa"/>
          </w:tcPr>
          <w:p w14:paraId="47B34DDB" w14:textId="683ADA7D" w:rsidR="002E2B6E" w:rsidRDefault="002E2B6E" w:rsidP="002E2B6E">
            <w:pPr>
              <w:jc w:val="center"/>
              <w:rPr>
                <w:b/>
                <w:bCs/>
                <w:kern w:val="2"/>
                <w:szCs w:val="24"/>
              </w:rPr>
            </w:pPr>
            <w:r>
              <w:rPr>
                <w:b/>
                <w:bCs/>
                <w:kern w:val="2"/>
                <w:szCs w:val="24"/>
              </w:rPr>
              <w:t>1</w:t>
            </w:r>
            <w:r w:rsidR="00D112B1">
              <w:rPr>
                <w:b/>
                <w:bCs/>
                <w:kern w:val="2"/>
                <w:szCs w:val="24"/>
              </w:rPr>
              <w:t>5</w:t>
            </w:r>
            <w:r>
              <w:rPr>
                <w:b/>
                <w:bCs/>
                <w:kern w:val="2"/>
                <w:szCs w:val="24"/>
              </w:rPr>
              <w:t>.4. Priedas Nr. 4</w:t>
            </w:r>
          </w:p>
        </w:tc>
        <w:tc>
          <w:tcPr>
            <w:tcW w:w="6705" w:type="dxa"/>
            <w:gridSpan w:val="2"/>
          </w:tcPr>
          <w:p w14:paraId="44BEA359" w14:textId="2DEB24B3" w:rsidR="002E2B6E" w:rsidRDefault="002E2B6E" w:rsidP="002E2B6E">
            <w:pPr>
              <w:rPr>
                <w:b/>
                <w:bCs/>
                <w:kern w:val="2"/>
                <w:szCs w:val="24"/>
              </w:rPr>
            </w:pPr>
            <w:r>
              <w:rPr>
                <w:b/>
                <w:bCs/>
                <w:kern w:val="2"/>
                <w:szCs w:val="24"/>
              </w:rPr>
              <w:t>-</w:t>
            </w:r>
          </w:p>
        </w:tc>
      </w:tr>
      <w:tr w:rsidR="002E2B6E" w14:paraId="6711C8CE" w14:textId="77777777" w:rsidTr="00647583">
        <w:trPr>
          <w:trHeight w:val="300"/>
        </w:trPr>
        <w:tc>
          <w:tcPr>
            <w:tcW w:w="2830" w:type="dxa"/>
          </w:tcPr>
          <w:p w14:paraId="2D23247E" w14:textId="155EADB8" w:rsidR="002E2B6E" w:rsidRDefault="002E2B6E" w:rsidP="002E2B6E">
            <w:pPr>
              <w:jc w:val="center"/>
              <w:rPr>
                <w:b/>
                <w:bCs/>
                <w:kern w:val="2"/>
                <w:szCs w:val="24"/>
              </w:rPr>
            </w:pPr>
            <w:r>
              <w:rPr>
                <w:b/>
                <w:bCs/>
                <w:kern w:val="2"/>
                <w:szCs w:val="24"/>
              </w:rPr>
              <w:t>1</w:t>
            </w:r>
            <w:r w:rsidR="00D112B1">
              <w:rPr>
                <w:b/>
                <w:bCs/>
                <w:kern w:val="2"/>
                <w:szCs w:val="24"/>
              </w:rPr>
              <w:t>5</w:t>
            </w:r>
            <w:r>
              <w:rPr>
                <w:b/>
                <w:bCs/>
                <w:kern w:val="2"/>
                <w:szCs w:val="24"/>
              </w:rPr>
              <w:t>.5. Priedas Nr. 5</w:t>
            </w:r>
          </w:p>
        </w:tc>
        <w:tc>
          <w:tcPr>
            <w:tcW w:w="6705" w:type="dxa"/>
            <w:gridSpan w:val="2"/>
          </w:tcPr>
          <w:p w14:paraId="383BBEC1" w14:textId="30EBBC86" w:rsidR="002E2B6E" w:rsidRDefault="002E2B6E" w:rsidP="002E2B6E">
            <w:pPr>
              <w:rPr>
                <w:b/>
                <w:bCs/>
                <w:kern w:val="2"/>
                <w:szCs w:val="24"/>
              </w:rPr>
            </w:pPr>
            <w:r>
              <w:rPr>
                <w:b/>
                <w:bCs/>
                <w:kern w:val="2"/>
                <w:szCs w:val="24"/>
              </w:rPr>
              <w:t>-</w:t>
            </w:r>
          </w:p>
        </w:tc>
      </w:tr>
      <w:tr w:rsidR="002E2B6E" w14:paraId="3DDF740B" w14:textId="77777777">
        <w:tc>
          <w:tcPr>
            <w:tcW w:w="9535" w:type="dxa"/>
            <w:gridSpan w:val="3"/>
          </w:tcPr>
          <w:p w14:paraId="305166BF" w14:textId="77777777" w:rsidR="002E2B6E" w:rsidRDefault="002E2B6E" w:rsidP="002E2B6E">
            <w:pPr>
              <w:jc w:val="center"/>
              <w:rPr>
                <w:b/>
                <w:bCs/>
                <w:kern w:val="2"/>
                <w:szCs w:val="24"/>
              </w:rPr>
            </w:pPr>
            <w:r>
              <w:rPr>
                <w:b/>
                <w:bCs/>
                <w:kern w:val="2"/>
                <w:szCs w:val="24"/>
              </w:rPr>
              <w:t>15. ŠALIŲ ATSTOVŲ PARAŠAI</w:t>
            </w:r>
          </w:p>
        </w:tc>
      </w:tr>
      <w:tr w:rsidR="002E2B6E" w14:paraId="0DADFBD4" w14:textId="77777777" w:rsidTr="00101D2E">
        <w:tc>
          <w:tcPr>
            <w:tcW w:w="4784" w:type="dxa"/>
            <w:gridSpan w:val="2"/>
          </w:tcPr>
          <w:p w14:paraId="4073AEDA" w14:textId="77777777" w:rsidR="002E2B6E" w:rsidRDefault="002E2B6E" w:rsidP="002E2B6E">
            <w:pPr>
              <w:jc w:val="center"/>
              <w:rPr>
                <w:b/>
                <w:bCs/>
                <w:kern w:val="2"/>
                <w:szCs w:val="24"/>
              </w:rPr>
            </w:pPr>
            <w:r>
              <w:rPr>
                <w:b/>
                <w:bCs/>
                <w:kern w:val="2"/>
                <w:szCs w:val="24"/>
              </w:rPr>
              <w:t>PIRKĖJAS</w:t>
            </w:r>
          </w:p>
        </w:tc>
        <w:tc>
          <w:tcPr>
            <w:tcW w:w="4751" w:type="dxa"/>
          </w:tcPr>
          <w:p w14:paraId="3107A768" w14:textId="77777777" w:rsidR="002E2B6E" w:rsidRDefault="002E2B6E" w:rsidP="002E2B6E">
            <w:pPr>
              <w:jc w:val="center"/>
              <w:rPr>
                <w:b/>
                <w:bCs/>
                <w:kern w:val="2"/>
                <w:szCs w:val="24"/>
              </w:rPr>
            </w:pPr>
            <w:r>
              <w:rPr>
                <w:b/>
                <w:bCs/>
                <w:kern w:val="2"/>
                <w:szCs w:val="24"/>
              </w:rPr>
              <w:t>TIEKĖJAS</w:t>
            </w:r>
          </w:p>
        </w:tc>
      </w:tr>
      <w:tr w:rsidR="002E2B6E" w14:paraId="38E8355F" w14:textId="77777777" w:rsidTr="00101D2E">
        <w:tc>
          <w:tcPr>
            <w:tcW w:w="4784" w:type="dxa"/>
            <w:gridSpan w:val="2"/>
          </w:tcPr>
          <w:p w14:paraId="66A2AC96" w14:textId="77777777" w:rsidR="002E2B6E" w:rsidRDefault="002E2B6E" w:rsidP="002E2B6E">
            <w:pPr>
              <w:jc w:val="center"/>
              <w:rPr>
                <w:color w:val="4472C4"/>
                <w:kern w:val="2"/>
                <w:szCs w:val="24"/>
              </w:rPr>
            </w:pPr>
            <w:r>
              <w:rPr>
                <w:color w:val="4472C4"/>
                <w:kern w:val="2"/>
                <w:szCs w:val="24"/>
              </w:rPr>
              <w:t>(nurodomos atstovo pareigos, vardas, pavardė)</w:t>
            </w:r>
          </w:p>
        </w:tc>
        <w:tc>
          <w:tcPr>
            <w:tcW w:w="4751" w:type="dxa"/>
          </w:tcPr>
          <w:p w14:paraId="09C3D5A8" w14:textId="77777777" w:rsidR="002E2B6E" w:rsidRDefault="002E2B6E" w:rsidP="002E2B6E">
            <w:pPr>
              <w:jc w:val="center"/>
              <w:rPr>
                <w:b/>
                <w:bCs/>
                <w:kern w:val="2"/>
                <w:szCs w:val="24"/>
              </w:rPr>
            </w:pPr>
            <w:r>
              <w:rPr>
                <w:color w:val="4472C4"/>
                <w:kern w:val="2"/>
                <w:szCs w:val="24"/>
              </w:rPr>
              <w:t>(nurodomos atstovo pareigos, vardas, pavardė)</w:t>
            </w:r>
          </w:p>
        </w:tc>
      </w:tr>
      <w:tr w:rsidR="002E2B6E" w14:paraId="44493D87" w14:textId="77777777" w:rsidTr="00101D2E">
        <w:tc>
          <w:tcPr>
            <w:tcW w:w="4784" w:type="dxa"/>
            <w:gridSpan w:val="2"/>
          </w:tcPr>
          <w:p w14:paraId="3F543ED9" w14:textId="77777777" w:rsidR="002E2B6E" w:rsidRDefault="002E2B6E" w:rsidP="002E2B6E">
            <w:pPr>
              <w:jc w:val="center"/>
              <w:rPr>
                <w:b/>
                <w:bCs/>
                <w:color w:val="4472C4"/>
                <w:kern w:val="2"/>
                <w:szCs w:val="24"/>
              </w:rPr>
            </w:pPr>
          </w:p>
          <w:p w14:paraId="1DFBF3A9" w14:textId="77777777" w:rsidR="002E2B6E" w:rsidRDefault="002E2B6E" w:rsidP="002E2B6E">
            <w:pPr>
              <w:jc w:val="center"/>
              <w:rPr>
                <w:b/>
                <w:bCs/>
                <w:color w:val="4472C4"/>
                <w:kern w:val="2"/>
                <w:szCs w:val="24"/>
              </w:rPr>
            </w:pPr>
            <w:r>
              <w:rPr>
                <w:b/>
                <w:bCs/>
                <w:color w:val="4472C4"/>
                <w:kern w:val="2"/>
                <w:szCs w:val="24"/>
              </w:rPr>
              <w:t>(parašas)</w:t>
            </w:r>
          </w:p>
          <w:p w14:paraId="77C4CE0D" w14:textId="77777777" w:rsidR="002E2B6E" w:rsidRDefault="002E2B6E" w:rsidP="002E2B6E">
            <w:pPr>
              <w:rPr>
                <w:b/>
                <w:bCs/>
                <w:color w:val="4472C4"/>
                <w:kern w:val="2"/>
                <w:szCs w:val="24"/>
              </w:rPr>
            </w:pPr>
          </w:p>
        </w:tc>
        <w:tc>
          <w:tcPr>
            <w:tcW w:w="4751" w:type="dxa"/>
          </w:tcPr>
          <w:p w14:paraId="5421BB83" w14:textId="77777777" w:rsidR="002E2B6E" w:rsidRDefault="002E2B6E" w:rsidP="002E2B6E">
            <w:pPr>
              <w:jc w:val="center"/>
              <w:rPr>
                <w:b/>
                <w:bCs/>
                <w:color w:val="4472C4"/>
                <w:kern w:val="2"/>
                <w:szCs w:val="24"/>
              </w:rPr>
            </w:pPr>
          </w:p>
          <w:p w14:paraId="2D2374EC" w14:textId="77777777" w:rsidR="002E2B6E" w:rsidRDefault="002E2B6E" w:rsidP="002E2B6E">
            <w:pPr>
              <w:jc w:val="center"/>
              <w:rPr>
                <w:b/>
                <w:bCs/>
                <w:color w:val="4472C4"/>
                <w:kern w:val="2"/>
                <w:szCs w:val="24"/>
              </w:rPr>
            </w:pPr>
            <w:r>
              <w:rPr>
                <w:b/>
                <w:bCs/>
                <w:color w:val="4472C4"/>
                <w:kern w:val="2"/>
                <w:szCs w:val="24"/>
              </w:rPr>
              <w:t>(parašas)</w:t>
            </w:r>
          </w:p>
        </w:tc>
      </w:tr>
    </w:tbl>
    <w:p w14:paraId="48CA3BEF" w14:textId="55C4DA47" w:rsidR="005A5832" w:rsidRDefault="005A5832" w:rsidP="00330122">
      <w:pPr>
        <w:rPr>
          <w:szCs w:val="24"/>
        </w:rPr>
      </w:pPr>
    </w:p>
    <w:sectPr w:rsidR="005A5832" w:rsidSect="0072155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148C" w14:textId="77777777" w:rsidR="00951775" w:rsidRDefault="00951775">
      <w:pPr>
        <w:rPr>
          <w:kern w:val="2"/>
          <w:sz w:val="22"/>
          <w:szCs w:val="22"/>
          <w:lang w:val="en-US"/>
        </w:rPr>
      </w:pPr>
      <w:r>
        <w:rPr>
          <w:kern w:val="2"/>
          <w:sz w:val="22"/>
          <w:szCs w:val="22"/>
          <w:lang w:val="en-US"/>
        </w:rPr>
        <w:separator/>
      </w:r>
    </w:p>
  </w:endnote>
  <w:endnote w:type="continuationSeparator" w:id="0">
    <w:p w14:paraId="7CF93E78" w14:textId="77777777" w:rsidR="00951775" w:rsidRDefault="00951775">
      <w:pPr>
        <w:rPr>
          <w:kern w:val="2"/>
          <w:sz w:val="22"/>
          <w:szCs w:val="22"/>
          <w:lang w:val="en-US"/>
        </w:rPr>
      </w:pPr>
      <w:r>
        <w:rPr>
          <w:kern w:val="2"/>
          <w:sz w:val="22"/>
          <w:szCs w:val="22"/>
          <w:lang w:val="en-US"/>
        </w:rPr>
        <w:continuationSeparator/>
      </w:r>
    </w:p>
  </w:endnote>
  <w:endnote w:type="continuationNotice" w:id="1">
    <w:p w14:paraId="7043822A" w14:textId="77777777" w:rsidR="00951775" w:rsidRDefault="0095177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878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EC5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229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0ED1" w14:textId="77777777" w:rsidR="00951775" w:rsidRDefault="00951775">
      <w:pPr>
        <w:rPr>
          <w:kern w:val="2"/>
          <w:sz w:val="22"/>
          <w:szCs w:val="22"/>
          <w:lang w:val="en-US"/>
        </w:rPr>
      </w:pPr>
      <w:r>
        <w:rPr>
          <w:kern w:val="2"/>
          <w:sz w:val="22"/>
          <w:szCs w:val="22"/>
          <w:lang w:val="en-US"/>
        </w:rPr>
        <w:separator/>
      </w:r>
    </w:p>
  </w:footnote>
  <w:footnote w:type="continuationSeparator" w:id="0">
    <w:p w14:paraId="5905547C" w14:textId="77777777" w:rsidR="00951775" w:rsidRDefault="00951775">
      <w:pPr>
        <w:rPr>
          <w:kern w:val="2"/>
          <w:sz w:val="22"/>
          <w:szCs w:val="22"/>
          <w:lang w:val="en-US"/>
        </w:rPr>
      </w:pPr>
      <w:r>
        <w:rPr>
          <w:kern w:val="2"/>
          <w:sz w:val="22"/>
          <w:szCs w:val="22"/>
          <w:lang w:val="en-US"/>
        </w:rPr>
        <w:continuationSeparator/>
      </w:r>
    </w:p>
  </w:footnote>
  <w:footnote w:type="continuationNotice" w:id="1">
    <w:p w14:paraId="23CF95B8" w14:textId="77777777" w:rsidR="00951775" w:rsidRDefault="0095177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DDD8" w14:textId="77777777" w:rsidR="005A5832" w:rsidRDefault="005A5832">
    <w:pPr>
      <w:tabs>
        <w:tab w:val="center" w:pos="4680"/>
        <w:tab w:val="right" w:pos="9360"/>
      </w:tabs>
      <w:spacing w:after="160" w:line="259" w:lineRule="auto"/>
      <w:rPr>
        <w:kern w:val="2"/>
        <w:sz w:val="22"/>
        <w:szCs w:val="22"/>
        <w:lang w:val="en-US"/>
      </w:rPr>
    </w:pPr>
  </w:p>
  <w:p w14:paraId="12976BA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DC8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8FB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4F6"/>
    <w:rsid w:val="0002459B"/>
    <w:rsid w:val="00032AFA"/>
    <w:rsid w:val="000448A9"/>
    <w:rsid w:val="00070FAF"/>
    <w:rsid w:val="000711FC"/>
    <w:rsid w:val="000845D0"/>
    <w:rsid w:val="00084CED"/>
    <w:rsid w:val="000A006C"/>
    <w:rsid w:val="000D3F08"/>
    <w:rsid w:val="000F4948"/>
    <w:rsid w:val="000F6671"/>
    <w:rsid w:val="00101D2E"/>
    <w:rsid w:val="00125756"/>
    <w:rsid w:val="00145A19"/>
    <w:rsid w:val="00145C30"/>
    <w:rsid w:val="00151864"/>
    <w:rsid w:val="00177458"/>
    <w:rsid w:val="00187354"/>
    <w:rsid w:val="00191219"/>
    <w:rsid w:val="001973CB"/>
    <w:rsid w:val="001B52C5"/>
    <w:rsid w:val="001D2643"/>
    <w:rsid w:val="001D3A08"/>
    <w:rsid w:val="001D5AC4"/>
    <w:rsid w:val="001E25B6"/>
    <w:rsid w:val="001E4212"/>
    <w:rsid w:val="001F1F28"/>
    <w:rsid w:val="001F3B61"/>
    <w:rsid w:val="001F47B4"/>
    <w:rsid w:val="00203BB3"/>
    <w:rsid w:val="00214141"/>
    <w:rsid w:val="002453C8"/>
    <w:rsid w:val="0024693B"/>
    <w:rsid w:val="00250361"/>
    <w:rsid w:val="002545B4"/>
    <w:rsid w:val="002579C3"/>
    <w:rsid w:val="00261AAC"/>
    <w:rsid w:val="0027402B"/>
    <w:rsid w:val="002A0ED7"/>
    <w:rsid w:val="002B3C95"/>
    <w:rsid w:val="002C74DE"/>
    <w:rsid w:val="002D57E8"/>
    <w:rsid w:val="002D7C6E"/>
    <w:rsid w:val="002E2B6E"/>
    <w:rsid w:val="002F1675"/>
    <w:rsid w:val="002F7349"/>
    <w:rsid w:val="00312B06"/>
    <w:rsid w:val="00324E5F"/>
    <w:rsid w:val="00330122"/>
    <w:rsid w:val="00357D80"/>
    <w:rsid w:val="00371FCC"/>
    <w:rsid w:val="00377ABC"/>
    <w:rsid w:val="003A6818"/>
    <w:rsid w:val="004032F3"/>
    <w:rsid w:val="00412EBC"/>
    <w:rsid w:val="0043405D"/>
    <w:rsid w:val="004630D2"/>
    <w:rsid w:val="00492B1D"/>
    <w:rsid w:val="00493967"/>
    <w:rsid w:val="004A05A8"/>
    <w:rsid w:val="004B1482"/>
    <w:rsid w:val="004D152D"/>
    <w:rsid w:val="004D5B30"/>
    <w:rsid w:val="004E0E30"/>
    <w:rsid w:val="004E33ED"/>
    <w:rsid w:val="004F4EF1"/>
    <w:rsid w:val="00506CF5"/>
    <w:rsid w:val="00514968"/>
    <w:rsid w:val="005224CF"/>
    <w:rsid w:val="005400B1"/>
    <w:rsid w:val="00550DFC"/>
    <w:rsid w:val="00554A45"/>
    <w:rsid w:val="005602B3"/>
    <w:rsid w:val="00572A0F"/>
    <w:rsid w:val="00577B9C"/>
    <w:rsid w:val="005A5832"/>
    <w:rsid w:val="005C0267"/>
    <w:rsid w:val="005C2C37"/>
    <w:rsid w:val="005C7BB2"/>
    <w:rsid w:val="005D1C8E"/>
    <w:rsid w:val="005E44AE"/>
    <w:rsid w:val="005E7468"/>
    <w:rsid w:val="005F056B"/>
    <w:rsid w:val="005F5B23"/>
    <w:rsid w:val="00613AFB"/>
    <w:rsid w:val="006179D5"/>
    <w:rsid w:val="006270E8"/>
    <w:rsid w:val="0063392C"/>
    <w:rsid w:val="00647583"/>
    <w:rsid w:val="00650B8C"/>
    <w:rsid w:val="00663BEE"/>
    <w:rsid w:val="00664349"/>
    <w:rsid w:val="00667500"/>
    <w:rsid w:val="00674D12"/>
    <w:rsid w:val="00675702"/>
    <w:rsid w:val="00675756"/>
    <w:rsid w:val="006772E9"/>
    <w:rsid w:val="006773C8"/>
    <w:rsid w:val="00690835"/>
    <w:rsid w:val="006A5626"/>
    <w:rsid w:val="006D3535"/>
    <w:rsid w:val="006E7E77"/>
    <w:rsid w:val="00710368"/>
    <w:rsid w:val="00721552"/>
    <w:rsid w:val="007446D6"/>
    <w:rsid w:val="00746415"/>
    <w:rsid w:val="00754F3A"/>
    <w:rsid w:val="00777693"/>
    <w:rsid w:val="00783618"/>
    <w:rsid w:val="007A3F4C"/>
    <w:rsid w:val="007B3133"/>
    <w:rsid w:val="007B4FF6"/>
    <w:rsid w:val="007D7657"/>
    <w:rsid w:val="00803989"/>
    <w:rsid w:val="00817129"/>
    <w:rsid w:val="00840E2F"/>
    <w:rsid w:val="00841114"/>
    <w:rsid w:val="00853E28"/>
    <w:rsid w:val="00857900"/>
    <w:rsid w:val="00860DB1"/>
    <w:rsid w:val="00874590"/>
    <w:rsid w:val="0089172A"/>
    <w:rsid w:val="008A1688"/>
    <w:rsid w:val="008B5B24"/>
    <w:rsid w:val="008D4EDD"/>
    <w:rsid w:val="008F0706"/>
    <w:rsid w:val="008F15FD"/>
    <w:rsid w:val="00904322"/>
    <w:rsid w:val="0090655E"/>
    <w:rsid w:val="00923739"/>
    <w:rsid w:val="00925678"/>
    <w:rsid w:val="00951775"/>
    <w:rsid w:val="00980A27"/>
    <w:rsid w:val="00991FC0"/>
    <w:rsid w:val="009A548A"/>
    <w:rsid w:val="009A7532"/>
    <w:rsid w:val="009F7E0F"/>
    <w:rsid w:val="00A10867"/>
    <w:rsid w:val="00A24E4D"/>
    <w:rsid w:val="00A428C6"/>
    <w:rsid w:val="00A514E8"/>
    <w:rsid w:val="00A61E72"/>
    <w:rsid w:val="00A713C8"/>
    <w:rsid w:val="00A7232C"/>
    <w:rsid w:val="00A75F5E"/>
    <w:rsid w:val="00A9260F"/>
    <w:rsid w:val="00AB26BA"/>
    <w:rsid w:val="00AC56CE"/>
    <w:rsid w:val="00AE6EFF"/>
    <w:rsid w:val="00AF768F"/>
    <w:rsid w:val="00B17546"/>
    <w:rsid w:val="00B17A15"/>
    <w:rsid w:val="00B3572F"/>
    <w:rsid w:val="00B47D43"/>
    <w:rsid w:val="00B613A7"/>
    <w:rsid w:val="00B64C17"/>
    <w:rsid w:val="00B716D1"/>
    <w:rsid w:val="00B80B35"/>
    <w:rsid w:val="00BA30B4"/>
    <w:rsid w:val="00BB513C"/>
    <w:rsid w:val="00BC7509"/>
    <w:rsid w:val="00C02234"/>
    <w:rsid w:val="00C25559"/>
    <w:rsid w:val="00C65AE3"/>
    <w:rsid w:val="00C70020"/>
    <w:rsid w:val="00C81EB5"/>
    <w:rsid w:val="00CA6F77"/>
    <w:rsid w:val="00CA7ECA"/>
    <w:rsid w:val="00CB0FB6"/>
    <w:rsid w:val="00CC02FA"/>
    <w:rsid w:val="00CC1B45"/>
    <w:rsid w:val="00CC2B49"/>
    <w:rsid w:val="00CC4E78"/>
    <w:rsid w:val="00CF7246"/>
    <w:rsid w:val="00D112B1"/>
    <w:rsid w:val="00D1366E"/>
    <w:rsid w:val="00D179D5"/>
    <w:rsid w:val="00D44967"/>
    <w:rsid w:val="00D50F7E"/>
    <w:rsid w:val="00D63A26"/>
    <w:rsid w:val="00D73142"/>
    <w:rsid w:val="00D802CC"/>
    <w:rsid w:val="00D82D93"/>
    <w:rsid w:val="00D832CC"/>
    <w:rsid w:val="00DD2163"/>
    <w:rsid w:val="00DD65FD"/>
    <w:rsid w:val="00DE315E"/>
    <w:rsid w:val="00DF30EE"/>
    <w:rsid w:val="00E02FD7"/>
    <w:rsid w:val="00E0678D"/>
    <w:rsid w:val="00E1176C"/>
    <w:rsid w:val="00E1463E"/>
    <w:rsid w:val="00E303A3"/>
    <w:rsid w:val="00E3597F"/>
    <w:rsid w:val="00E41028"/>
    <w:rsid w:val="00E60A88"/>
    <w:rsid w:val="00E765B9"/>
    <w:rsid w:val="00E91CB1"/>
    <w:rsid w:val="00E92EC9"/>
    <w:rsid w:val="00EB77F9"/>
    <w:rsid w:val="00EC1226"/>
    <w:rsid w:val="00F27324"/>
    <w:rsid w:val="00F301F4"/>
    <w:rsid w:val="00F35BD0"/>
    <w:rsid w:val="00F53CA2"/>
    <w:rsid w:val="00F65284"/>
    <w:rsid w:val="00F67A3C"/>
    <w:rsid w:val="00F709A5"/>
    <w:rsid w:val="00F71307"/>
    <w:rsid w:val="00F7268A"/>
    <w:rsid w:val="00F8239B"/>
    <w:rsid w:val="00F83AC2"/>
    <w:rsid w:val="00F90673"/>
    <w:rsid w:val="00F9512C"/>
    <w:rsid w:val="00FA25D9"/>
    <w:rsid w:val="00FB220D"/>
    <w:rsid w:val="00FB6A32"/>
    <w:rsid w:val="00FD080B"/>
    <w:rsid w:val="00FD7D7E"/>
    <w:rsid w:val="00FE3460"/>
    <w:rsid w:val="00FE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8BF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64C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83AC2"/>
    <w:rPr>
      <w:sz w:val="16"/>
      <w:szCs w:val="16"/>
    </w:rPr>
  </w:style>
  <w:style w:type="paragraph" w:styleId="Komentarotekstas">
    <w:name w:val="annotation text"/>
    <w:basedOn w:val="prastasis"/>
    <w:link w:val="KomentarotekstasDiagrama"/>
    <w:semiHidden/>
    <w:unhideWhenUsed/>
    <w:rsid w:val="00F83AC2"/>
    <w:rPr>
      <w:sz w:val="20"/>
    </w:rPr>
  </w:style>
  <w:style w:type="character" w:customStyle="1" w:styleId="KomentarotekstasDiagrama">
    <w:name w:val="Komentaro tekstas Diagrama"/>
    <w:basedOn w:val="Numatytasispastraiposriftas"/>
    <w:link w:val="Komentarotekstas"/>
    <w:semiHidden/>
    <w:rsid w:val="00F83AC2"/>
    <w:rPr>
      <w:sz w:val="20"/>
    </w:rPr>
  </w:style>
  <w:style w:type="paragraph" w:styleId="Komentarotema">
    <w:name w:val="annotation subject"/>
    <w:basedOn w:val="Komentarotekstas"/>
    <w:next w:val="Komentarotekstas"/>
    <w:link w:val="KomentarotemaDiagrama"/>
    <w:semiHidden/>
    <w:unhideWhenUsed/>
    <w:rsid w:val="00F83AC2"/>
    <w:rPr>
      <w:b/>
      <w:bCs/>
    </w:rPr>
  </w:style>
  <w:style w:type="character" w:customStyle="1" w:styleId="KomentarotemaDiagrama">
    <w:name w:val="Komentaro tema Diagrama"/>
    <w:basedOn w:val="KomentarotekstasDiagrama"/>
    <w:link w:val="Komentarotema"/>
    <w:semiHidden/>
    <w:rsid w:val="00F83AC2"/>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357D80"/>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57D80"/>
    <w:rPr>
      <w:sz w:val="20"/>
      <w:lang w:eastAsia="lt-LT"/>
    </w:rPr>
  </w:style>
  <w:style w:type="character" w:styleId="Hipersaitas">
    <w:name w:val="Hyperlink"/>
    <w:basedOn w:val="Numatytasispastraiposriftas"/>
    <w:uiPriority w:val="99"/>
    <w:unhideWhenUsed/>
    <w:rsid w:val="00330122"/>
    <w:rPr>
      <w:color w:val="0563C1" w:themeColor="hyperlink"/>
      <w:u w:val="single"/>
    </w:rPr>
  </w:style>
  <w:style w:type="character" w:styleId="Perirtashipersaitas">
    <w:name w:val="FollowedHyperlink"/>
    <w:basedOn w:val="Numatytasispastraiposriftas"/>
    <w:semiHidden/>
    <w:unhideWhenUsed/>
    <w:rsid w:val="00330122"/>
    <w:rPr>
      <w:color w:val="954F72" w:themeColor="followedHyperlink"/>
      <w:u w:val="single"/>
    </w:rPr>
  </w:style>
  <w:style w:type="paragraph" w:styleId="Debesliotekstas">
    <w:name w:val="Balloon Text"/>
    <w:basedOn w:val="prastasis"/>
    <w:link w:val="DebesliotekstasDiagrama"/>
    <w:semiHidden/>
    <w:unhideWhenUsed/>
    <w:rsid w:val="008D4ED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D4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43390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94733323">
      <w:bodyDiv w:val="1"/>
      <w:marLeft w:val="0"/>
      <w:marRight w:val="0"/>
      <w:marTop w:val="0"/>
      <w:marBottom w:val="0"/>
      <w:divBdr>
        <w:top w:val="none" w:sz="0" w:space="0" w:color="auto"/>
        <w:left w:val="none" w:sz="0" w:space="0" w:color="auto"/>
        <w:bottom w:val="none" w:sz="0" w:space="0" w:color="auto"/>
        <w:right w:val="none" w:sz="0" w:space="0" w:color="auto"/>
      </w:divBdr>
    </w:div>
    <w:div w:id="203457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9D89E1-656F-4E8B-863A-26D11835978F}">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10</Pages>
  <Words>12768</Words>
  <Characters>7278</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Aurelija Umantaitė</cp:lastModifiedBy>
  <cp:revision>51</cp:revision>
  <cp:lastPrinted>2024-03-15T09:43:00Z</cp:lastPrinted>
  <dcterms:created xsi:type="dcterms:W3CDTF">2025-04-18T08:31:00Z</dcterms:created>
  <dcterms:modified xsi:type="dcterms:W3CDTF">2025-06-09T08:46:00Z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