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96443" w14:textId="7E175B6F" w:rsidR="0044684C" w:rsidRDefault="004B3FCC" w:rsidP="004B3FCC">
      <w:pPr>
        <w:jc w:val="center"/>
        <w:outlineLvl w:val="0"/>
        <w:rPr>
          <w:rFonts w:ascii="Times New Roman" w:hAnsi="Times New Roman" w:cs="Times New Roman"/>
          <w:bCs/>
          <w:i/>
          <w:sz w:val="20"/>
          <w:szCs w:val="20"/>
        </w:rPr>
      </w:pPr>
      <w:r>
        <w:rPr>
          <w:rFonts w:ascii="Times New Roman" w:hAnsi="Times New Roman" w:cs="Times New Roman"/>
          <w:bCs/>
          <w:i/>
          <w:sz w:val="20"/>
          <w:szCs w:val="20"/>
        </w:rPr>
        <w:t xml:space="preserve">                                                                                                                    </w:t>
      </w:r>
      <w:r w:rsidR="0044684C" w:rsidRPr="00285B18">
        <w:rPr>
          <w:rFonts w:ascii="Times New Roman" w:hAnsi="Times New Roman" w:cs="Times New Roman"/>
          <w:bCs/>
          <w:i/>
          <w:sz w:val="20"/>
          <w:szCs w:val="20"/>
        </w:rPr>
        <w:t>Pirkimo sąlygų Priedas Nr. 1</w:t>
      </w:r>
    </w:p>
    <w:p w14:paraId="611BA742" w14:textId="77777777" w:rsidR="004B3FCC" w:rsidRDefault="004B3FCC" w:rsidP="00E16FCD">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3"/>
          <w:szCs w:val="23"/>
          <w:bdr w:val="nil"/>
        </w:rPr>
      </w:pPr>
    </w:p>
    <w:p w14:paraId="73B041CC" w14:textId="148851E2" w:rsidR="0044684C" w:rsidRPr="0044684C" w:rsidRDefault="0044684C" w:rsidP="00E16FCD">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3"/>
          <w:szCs w:val="23"/>
          <w:bdr w:val="nil"/>
        </w:rPr>
      </w:pPr>
      <w:r w:rsidRPr="0044684C">
        <w:rPr>
          <w:rFonts w:ascii="Times New Roman" w:eastAsia="Arial Unicode MS" w:hAnsi="Times New Roman" w:cs="Times New Roman"/>
          <w:b/>
          <w:color w:val="000000"/>
          <w:sz w:val="23"/>
          <w:szCs w:val="23"/>
          <w:bdr w:val="nil"/>
        </w:rPr>
        <w:t>TECHNINĖ SPECIFIKACIJA</w:t>
      </w:r>
    </w:p>
    <w:p w14:paraId="4BD91B4E" w14:textId="77777777" w:rsidR="0044684C" w:rsidRPr="0044684C" w:rsidRDefault="0044684C" w:rsidP="00E16FCD">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3"/>
          <w:szCs w:val="23"/>
          <w:bdr w:val="nil"/>
        </w:rPr>
      </w:pPr>
    </w:p>
    <w:p w14:paraId="4787238A" w14:textId="2C2E7006" w:rsidR="00E16FCD" w:rsidRPr="002948F6" w:rsidRDefault="00FB5B15" w:rsidP="00E16FCD">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3"/>
          <w:szCs w:val="23"/>
          <w:u w:val="single"/>
          <w:bdr w:val="nil"/>
        </w:rPr>
      </w:pPr>
      <w:r>
        <w:rPr>
          <w:rFonts w:ascii="Times New Roman" w:eastAsia="Arial Unicode MS" w:hAnsi="Times New Roman" w:cs="Times New Roman"/>
          <w:b/>
          <w:color w:val="000000"/>
          <w:sz w:val="23"/>
          <w:szCs w:val="23"/>
          <w:u w:val="single"/>
          <w:bdr w:val="nil"/>
        </w:rPr>
        <w:t xml:space="preserve">1 </w:t>
      </w:r>
      <w:r w:rsidR="00E16FCD" w:rsidRPr="002948F6">
        <w:rPr>
          <w:rFonts w:ascii="Times New Roman" w:eastAsia="Arial Unicode MS" w:hAnsi="Times New Roman" w:cs="Times New Roman"/>
          <w:b/>
          <w:color w:val="000000"/>
          <w:sz w:val="23"/>
          <w:szCs w:val="23"/>
          <w:u w:val="single"/>
          <w:bdr w:val="nil"/>
        </w:rPr>
        <w:t>PIRKIMO DALIS „KILNOJAMO TURTO DRAUDIMAS“</w:t>
      </w:r>
    </w:p>
    <w:p w14:paraId="266B360F" w14:textId="77777777" w:rsidR="00E16FCD" w:rsidRPr="002948F6" w:rsidRDefault="00E16FCD" w:rsidP="00E16FCD">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3"/>
          <w:szCs w:val="23"/>
          <w:u w:val="single"/>
          <w:bdr w:val="nil"/>
        </w:rPr>
      </w:pPr>
    </w:p>
    <w:p w14:paraId="7A059784" w14:textId="77777777" w:rsidR="00E16FCD" w:rsidRPr="002948F6" w:rsidRDefault="00E16FCD" w:rsidP="00E16FCD">
      <w:pPr>
        <w:pBdr>
          <w:top w:val="nil"/>
          <w:left w:val="nil"/>
          <w:bottom w:val="nil"/>
          <w:right w:val="nil"/>
          <w:between w:val="nil"/>
          <w:bar w:val="nil"/>
        </w:pBdr>
        <w:suppressAutoHyphens/>
        <w:spacing w:after="40" w:line="240" w:lineRule="auto"/>
        <w:rPr>
          <w:rFonts w:ascii="Times New Roman" w:eastAsia="Arial Unicode MS" w:hAnsi="Times New Roman" w:cs="Times New Roman"/>
          <w:b/>
          <w:color w:val="000000"/>
          <w:sz w:val="23"/>
          <w:szCs w:val="23"/>
          <w:bdr w:val="nil"/>
        </w:rPr>
      </w:pPr>
      <w:r w:rsidRPr="002948F6">
        <w:rPr>
          <w:rFonts w:ascii="Times New Roman" w:eastAsia="Arial Unicode MS" w:hAnsi="Times New Roman" w:cs="Times New Roman"/>
          <w:b/>
          <w:color w:val="000000"/>
          <w:sz w:val="23"/>
          <w:szCs w:val="23"/>
          <w:bdr w:val="nil"/>
        </w:rPr>
        <w:t>Specialieji Draudėjo reikalavimai:</w:t>
      </w:r>
    </w:p>
    <w:p w14:paraId="7FC68B53" w14:textId="64629F0D"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hAnsi="Times New Roman" w:cs="Times New Roman"/>
          <w:sz w:val="23"/>
          <w:szCs w:val="23"/>
          <w:lang w:bidi="lo-LA"/>
        </w:rPr>
      </w:pPr>
      <w:r w:rsidRPr="00B56560">
        <w:rPr>
          <w:rFonts w:ascii="Times New Roman" w:eastAsia="Times New Roman" w:hAnsi="Times New Roman" w:cs="Times New Roman"/>
          <w:b/>
          <w:color w:val="000000"/>
          <w:sz w:val="23"/>
          <w:szCs w:val="23"/>
          <w:bdr w:val="nil"/>
          <w:lang w:bidi="lo-LA"/>
        </w:rPr>
        <w:t>Draudėjas:</w:t>
      </w:r>
      <w:r w:rsidRPr="00E16FCD">
        <w:rPr>
          <w:rFonts w:ascii="Times New Roman" w:eastAsia="Times New Roman" w:hAnsi="Times New Roman" w:cs="Times New Roman"/>
          <w:color w:val="000000"/>
          <w:sz w:val="23"/>
          <w:szCs w:val="23"/>
          <w:bdr w:val="nil"/>
          <w:lang w:bidi="lo-LA"/>
        </w:rPr>
        <w:t xml:space="preserve"> </w:t>
      </w:r>
      <w:r w:rsidRPr="00E16FCD">
        <w:rPr>
          <w:rFonts w:ascii="Times New Roman" w:hAnsi="Times New Roman" w:cs="Times New Roman"/>
          <w:sz w:val="23"/>
          <w:szCs w:val="23"/>
          <w:lang w:bidi="lo-LA"/>
        </w:rPr>
        <w:t>VšĮ Respublikinė Vilniaus universitetinė ligoninė</w:t>
      </w:r>
      <w:r w:rsidR="004E5858">
        <w:rPr>
          <w:rFonts w:ascii="Times New Roman" w:hAnsi="Times New Roman" w:cs="Times New Roman"/>
          <w:sz w:val="23"/>
          <w:szCs w:val="23"/>
          <w:lang w:bidi="lo-LA"/>
        </w:rPr>
        <w:t>, juridinio asmens kodas</w:t>
      </w:r>
      <w:r w:rsidRPr="00E16FCD">
        <w:rPr>
          <w:rFonts w:ascii="Times New Roman" w:hAnsi="Times New Roman" w:cs="Times New Roman"/>
          <w:sz w:val="23"/>
          <w:szCs w:val="23"/>
          <w:lang w:bidi="lo-LA"/>
        </w:rPr>
        <w:t xml:space="preserve"> 124243848.</w:t>
      </w:r>
    </w:p>
    <w:p w14:paraId="7EDBFCFD" w14:textId="5FB0E42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color w:val="000000"/>
          <w:sz w:val="23"/>
          <w:szCs w:val="23"/>
          <w:bdr w:val="nil"/>
          <w:lang w:bidi="lo-LA"/>
        </w:rPr>
      </w:pPr>
      <w:r w:rsidRPr="00E16FCD">
        <w:rPr>
          <w:rFonts w:ascii="Times New Roman" w:eastAsia="Times New Roman" w:hAnsi="Times New Roman" w:cs="Times New Roman"/>
          <w:b/>
          <w:bCs/>
          <w:color w:val="000000"/>
          <w:sz w:val="23"/>
          <w:szCs w:val="23"/>
          <w:bdr w:val="nil"/>
          <w:lang w:bidi="lo-LA"/>
        </w:rPr>
        <w:t xml:space="preserve">Draudimo objektas – </w:t>
      </w:r>
      <w:r w:rsidRPr="00E16FCD">
        <w:rPr>
          <w:rFonts w:ascii="Times New Roman" w:eastAsia="Times New Roman" w:hAnsi="Times New Roman" w:cs="Times New Roman"/>
          <w:color w:val="000000"/>
          <w:sz w:val="23"/>
          <w:szCs w:val="23"/>
          <w:bdr w:val="nil"/>
          <w:lang w:bidi="lo-LA"/>
        </w:rPr>
        <w:t>Draudėjo patikėjimo teise ar kitais pagrindais valdom</w:t>
      </w:r>
      <w:r w:rsidR="00B12BF3">
        <w:rPr>
          <w:rFonts w:ascii="Times New Roman" w:eastAsia="Times New Roman" w:hAnsi="Times New Roman" w:cs="Times New Roman"/>
          <w:color w:val="000000"/>
          <w:sz w:val="23"/>
          <w:szCs w:val="23"/>
          <w:bdr w:val="nil"/>
          <w:lang w:bidi="lo-LA"/>
        </w:rPr>
        <w:t>as</w:t>
      </w:r>
      <w:r w:rsidRPr="00E16FCD">
        <w:rPr>
          <w:rFonts w:ascii="Times New Roman" w:eastAsia="Times New Roman" w:hAnsi="Times New Roman" w:cs="Times New Roman"/>
          <w:color w:val="000000"/>
          <w:sz w:val="23"/>
          <w:szCs w:val="23"/>
          <w:bdr w:val="nil"/>
          <w:lang w:bidi="lo-LA"/>
        </w:rPr>
        <w:t xml:space="preserve"> </w:t>
      </w:r>
      <w:r w:rsidRPr="00E16FCD">
        <w:rPr>
          <w:rFonts w:ascii="Times New Roman" w:eastAsia="Arial Unicode MS" w:hAnsi="Times New Roman" w:cs="Times New Roman"/>
          <w:color w:val="000000"/>
          <w:sz w:val="23"/>
          <w:szCs w:val="23"/>
          <w:bdr w:val="nil"/>
          <w:lang w:bidi="lo-LA"/>
        </w:rPr>
        <w:t>LR Sveikatos apsaugos ministerij</w:t>
      </w:r>
      <w:r w:rsidR="00B12BF3">
        <w:rPr>
          <w:rFonts w:ascii="Times New Roman" w:eastAsia="Arial Unicode MS" w:hAnsi="Times New Roman" w:cs="Times New Roman"/>
          <w:color w:val="000000"/>
          <w:sz w:val="23"/>
          <w:szCs w:val="23"/>
          <w:bdr w:val="nil"/>
          <w:lang w:bidi="lo-LA"/>
        </w:rPr>
        <w:t>os</w:t>
      </w:r>
      <w:r w:rsidRPr="00E16FCD">
        <w:rPr>
          <w:rFonts w:ascii="Times New Roman" w:eastAsia="Arial Unicode MS" w:hAnsi="Times New Roman" w:cs="Times New Roman"/>
          <w:color w:val="000000"/>
          <w:sz w:val="23"/>
          <w:szCs w:val="23"/>
          <w:bdr w:val="nil"/>
          <w:lang w:bidi="lo-LA"/>
        </w:rPr>
        <w:t xml:space="preserve"> nuosavybės teise priklausan</w:t>
      </w:r>
      <w:r w:rsidR="00B12BF3">
        <w:rPr>
          <w:rFonts w:ascii="Times New Roman" w:eastAsia="Arial Unicode MS" w:hAnsi="Times New Roman" w:cs="Times New Roman"/>
          <w:color w:val="000000"/>
          <w:sz w:val="23"/>
          <w:szCs w:val="23"/>
          <w:bdr w:val="nil"/>
          <w:lang w:bidi="lo-LA"/>
        </w:rPr>
        <w:t>tis</w:t>
      </w:r>
      <w:r w:rsidRPr="00E16FCD">
        <w:rPr>
          <w:rFonts w:ascii="Times New Roman" w:eastAsia="Arial Unicode MS" w:hAnsi="Times New Roman" w:cs="Times New Roman"/>
          <w:color w:val="000000"/>
          <w:sz w:val="23"/>
          <w:szCs w:val="23"/>
          <w:bdr w:val="nil"/>
          <w:lang w:bidi="lo-LA"/>
        </w:rPr>
        <w:t xml:space="preserve"> ilgalaiki</w:t>
      </w:r>
      <w:r w:rsidR="00B12BF3">
        <w:rPr>
          <w:rFonts w:ascii="Times New Roman" w:eastAsia="Arial Unicode MS" w:hAnsi="Times New Roman" w:cs="Times New Roman"/>
          <w:color w:val="000000"/>
          <w:sz w:val="23"/>
          <w:szCs w:val="23"/>
          <w:bdr w:val="nil"/>
          <w:lang w:bidi="lo-LA"/>
        </w:rPr>
        <w:t>s</w:t>
      </w:r>
      <w:r w:rsidRPr="00E16FCD">
        <w:rPr>
          <w:rFonts w:ascii="Times New Roman" w:eastAsia="Arial Unicode MS" w:hAnsi="Times New Roman" w:cs="Times New Roman"/>
          <w:color w:val="000000"/>
          <w:sz w:val="23"/>
          <w:szCs w:val="23"/>
          <w:bdr w:val="nil"/>
          <w:lang w:bidi="lo-LA"/>
        </w:rPr>
        <w:t xml:space="preserve"> turt</w:t>
      </w:r>
      <w:r w:rsidR="00B12BF3">
        <w:rPr>
          <w:rFonts w:ascii="Times New Roman" w:eastAsia="Arial Unicode MS" w:hAnsi="Times New Roman" w:cs="Times New Roman"/>
          <w:color w:val="000000"/>
          <w:sz w:val="23"/>
          <w:szCs w:val="23"/>
          <w:bdr w:val="nil"/>
          <w:lang w:bidi="lo-LA"/>
        </w:rPr>
        <w:t>as</w:t>
      </w:r>
      <w:r w:rsidRPr="00E16FCD">
        <w:rPr>
          <w:rFonts w:ascii="Times New Roman" w:eastAsia="Arial Unicode MS" w:hAnsi="Times New Roman" w:cs="Times New Roman"/>
          <w:color w:val="000000"/>
          <w:sz w:val="23"/>
          <w:szCs w:val="23"/>
          <w:bdr w:val="nil"/>
          <w:lang w:bidi="lo-LA"/>
        </w:rPr>
        <w:t>,</w:t>
      </w:r>
      <w:r w:rsidRPr="00E16FCD">
        <w:rPr>
          <w:rFonts w:ascii="Times New Roman" w:eastAsia="Times New Roman" w:hAnsi="Times New Roman" w:cs="Times New Roman"/>
          <w:color w:val="000000"/>
          <w:sz w:val="23"/>
          <w:szCs w:val="23"/>
          <w:bdr w:val="nil"/>
          <w:lang w:bidi="lo-LA"/>
        </w:rPr>
        <w:t xml:space="preserve"> </w:t>
      </w:r>
      <w:r w:rsidRPr="00E16FCD">
        <w:rPr>
          <w:rFonts w:ascii="Times New Roman" w:eastAsia="Arial Unicode MS" w:hAnsi="Times New Roman" w:cs="Times New Roman"/>
          <w:sz w:val="23"/>
          <w:szCs w:val="23"/>
          <w:bdr w:val="nil"/>
          <w:lang w:bidi="lo-LA"/>
        </w:rPr>
        <w:t>Draudėj</w:t>
      </w:r>
      <w:r w:rsidR="00B12BF3">
        <w:rPr>
          <w:rFonts w:ascii="Times New Roman" w:eastAsia="Arial Unicode MS" w:hAnsi="Times New Roman" w:cs="Times New Roman"/>
          <w:sz w:val="23"/>
          <w:szCs w:val="23"/>
          <w:bdr w:val="nil"/>
          <w:lang w:bidi="lo-LA"/>
        </w:rPr>
        <w:t>o</w:t>
      </w:r>
      <w:r w:rsidRPr="00E16FCD">
        <w:rPr>
          <w:rFonts w:ascii="Times New Roman" w:eastAsia="Arial Unicode MS" w:hAnsi="Times New Roman" w:cs="Times New Roman"/>
          <w:sz w:val="23"/>
          <w:szCs w:val="23"/>
          <w:bdr w:val="nil"/>
          <w:lang w:bidi="lo-LA"/>
        </w:rPr>
        <w:t xml:space="preserve"> </w:t>
      </w:r>
      <w:bookmarkStart w:id="0" w:name="_Hlk41574301"/>
      <w:r w:rsidRPr="00E16FCD">
        <w:rPr>
          <w:rFonts w:ascii="Times New Roman" w:eastAsia="Times New Roman" w:hAnsi="Times New Roman" w:cs="Times New Roman"/>
          <w:color w:val="000000"/>
          <w:sz w:val="23"/>
          <w:szCs w:val="23"/>
          <w:bdr w:val="nil"/>
          <w:lang w:bidi="lo-LA"/>
        </w:rPr>
        <w:t>nuosavybės teise priklausan</w:t>
      </w:r>
      <w:r w:rsidR="00B12BF3">
        <w:rPr>
          <w:rFonts w:ascii="Times New Roman" w:eastAsia="Times New Roman" w:hAnsi="Times New Roman" w:cs="Times New Roman"/>
          <w:color w:val="000000"/>
          <w:sz w:val="23"/>
          <w:szCs w:val="23"/>
          <w:bdr w:val="nil"/>
          <w:lang w:bidi="lo-LA"/>
        </w:rPr>
        <w:t>tis</w:t>
      </w:r>
      <w:r w:rsidRPr="00E16FCD">
        <w:rPr>
          <w:rFonts w:ascii="Times New Roman" w:eastAsia="Times New Roman" w:hAnsi="Times New Roman" w:cs="Times New Roman"/>
          <w:color w:val="000000"/>
          <w:sz w:val="23"/>
          <w:szCs w:val="23"/>
          <w:bdr w:val="nil"/>
          <w:lang w:bidi="lo-LA"/>
        </w:rPr>
        <w:t>, nuomojam</w:t>
      </w:r>
      <w:r w:rsidR="00B12BF3">
        <w:rPr>
          <w:rFonts w:ascii="Times New Roman" w:eastAsia="Times New Roman" w:hAnsi="Times New Roman" w:cs="Times New Roman"/>
          <w:color w:val="000000"/>
          <w:sz w:val="23"/>
          <w:szCs w:val="23"/>
          <w:bdr w:val="nil"/>
          <w:lang w:bidi="lo-LA"/>
        </w:rPr>
        <w:t>as</w:t>
      </w:r>
      <w:r w:rsidRPr="00E16FCD">
        <w:rPr>
          <w:rFonts w:ascii="Times New Roman" w:eastAsia="Times New Roman" w:hAnsi="Times New Roman" w:cs="Times New Roman"/>
          <w:color w:val="000000"/>
          <w:sz w:val="23"/>
          <w:szCs w:val="23"/>
          <w:bdr w:val="nil"/>
          <w:lang w:bidi="lo-LA"/>
        </w:rPr>
        <w:t xml:space="preserve">, panaudos ar kitais pagrindais </w:t>
      </w:r>
      <w:bookmarkEnd w:id="0"/>
      <w:r w:rsidRPr="00E16FCD">
        <w:rPr>
          <w:rFonts w:ascii="Times New Roman" w:eastAsia="Times New Roman" w:hAnsi="Times New Roman" w:cs="Times New Roman"/>
          <w:color w:val="000000"/>
          <w:sz w:val="23"/>
          <w:szCs w:val="23"/>
          <w:bdr w:val="nil"/>
          <w:lang w:bidi="lo-LA"/>
        </w:rPr>
        <w:t>valdom</w:t>
      </w:r>
      <w:r w:rsidR="00B12BF3">
        <w:rPr>
          <w:rFonts w:ascii="Times New Roman" w:eastAsia="Times New Roman" w:hAnsi="Times New Roman" w:cs="Times New Roman"/>
          <w:color w:val="000000"/>
          <w:sz w:val="23"/>
          <w:szCs w:val="23"/>
          <w:bdr w:val="nil"/>
          <w:lang w:bidi="lo-LA"/>
        </w:rPr>
        <w:t>as</w:t>
      </w:r>
      <w:r w:rsidRPr="00E16FCD">
        <w:rPr>
          <w:rFonts w:ascii="Times New Roman" w:eastAsia="Times New Roman" w:hAnsi="Times New Roman" w:cs="Times New Roman"/>
          <w:color w:val="000000"/>
          <w:sz w:val="23"/>
          <w:szCs w:val="23"/>
          <w:bdr w:val="nil"/>
          <w:lang w:bidi="lo-LA"/>
        </w:rPr>
        <w:t xml:space="preserve"> </w:t>
      </w:r>
      <w:r w:rsidRPr="00E16FCD">
        <w:rPr>
          <w:rFonts w:ascii="Times New Roman" w:eastAsia="Arial Unicode MS" w:hAnsi="Times New Roman" w:cs="Times New Roman"/>
          <w:sz w:val="23"/>
          <w:szCs w:val="23"/>
          <w:bdr w:val="nil"/>
          <w:lang w:bidi="lo-LA"/>
        </w:rPr>
        <w:t>ilgalaiki</w:t>
      </w:r>
      <w:r w:rsidR="00B12BF3">
        <w:rPr>
          <w:rFonts w:ascii="Times New Roman" w:eastAsia="Arial Unicode MS" w:hAnsi="Times New Roman" w:cs="Times New Roman"/>
          <w:sz w:val="23"/>
          <w:szCs w:val="23"/>
          <w:bdr w:val="nil"/>
          <w:lang w:bidi="lo-LA"/>
        </w:rPr>
        <w:t>s</w:t>
      </w:r>
      <w:r w:rsidRPr="00E16FCD">
        <w:rPr>
          <w:rFonts w:ascii="Times New Roman" w:eastAsia="Arial Unicode MS" w:hAnsi="Times New Roman" w:cs="Times New Roman"/>
          <w:sz w:val="23"/>
          <w:szCs w:val="23"/>
          <w:bdr w:val="nil"/>
          <w:lang w:bidi="lo-LA"/>
        </w:rPr>
        <w:t xml:space="preserve"> turt</w:t>
      </w:r>
      <w:r w:rsidR="00B12BF3">
        <w:rPr>
          <w:rFonts w:ascii="Times New Roman" w:eastAsia="Arial Unicode MS" w:hAnsi="Times New Roman" w:cs="Times New Roman"/>
          <w:sz w:val="23"/>
          <w:szCs w:val="23"/>
          <w:bdr w:val="nil"/>
          <w:lang w:bidi="lo-LA"/>
        </w:rPr>
        <w:t>as</w:t>
      </w:r>
      <w:r w:rsidRPr="00E16FCD">
        <w:rPr>
          <w:rFonts w:ascii="Times New Roman" w:eastAsia="Arial Unicode MS" w:hAnsi="Times New Roman" w:cs="Times New Roman"/>
          <w:sz w:val="23"/>
          <w:szCs w:val="23"/>
          <w:bdr w:val="nil"/>
          <w:lang w:bidi="lo-LA"/>
        </w:rPr>
        <w:t xml:space="preserve"> </w:t>
      </w:r>
      <w:r w:rsidR="00B12BF3">
        <w:rPr>
          <w:rFonts w:ascii="Times New Roman" w:eastAsia="Arial Unicode MS" w:hAnsi="Times New Roman" w:cs="Times New Roman"/>
          <w:sz w:val="23"/>
          <w:szCs w:val="23"/>
          <w:bdr w:val="nil"/>
          <w:lang w:bidi="lo-LA"/>
        </w:rPr>
        <w:t>(</w:t>
      </w:r>
      <w:r w:rsidRPr="00E16FCD">
        <w:rPr>
          <w:rFonts w:ascii="Times New Roman" w:eastAsia="Times New Roman" w:hAnsi="Times New Roman" w:cs="Times New Roman"/>
          <w:color w:val="000000"/>
          <w:sz w:val="23"/>
          <w:szCs w:val="23"/>
          <w:bdr w:val="nil"/>
          <w:lang w:bidi="lo-LA"/>
        </w:rPr>
        <w:t>sąrašai pateikiami šios specifikacijos priede Nr. 1</w:t>
      </w:r>
      <w:r w:rsidR="00B12BF3">
        <w:rPr>
          <w:rFonts w:ascii="Times New Roman" w:eastAsia="Times New Roman" w:hAnsi="Times New Roman" w:cs="Times New Roman"/>
          <w:color w:val="000000"/>
          <w:sz w:val="23"/>
          <w:szCs w:val="23"/>
          <w:bdr w:val="nil"/>
          <w:lang w:bidi="lo-LA"/>
        </w:rPr>
        <w:t>)</w:t>
      </w:r>
      <w:r w:rsidRPr="00E16FCD">
        <w:rPr>
          <w:rFonts w:ascii="Times New Roman" w:eastAsia="Times New Roman" w:hAnsi="Times New Roman" w:cs="Times New Roman"/>
          <w:color w:val="000000"/>
          <w:sz w:val="23"/>
          <w:szCs w:val="23"/>
          <w:bdr w:val="nil"/>
          <w:lang w:bidi="lo-LA"/>
        </w:rPr>
        <w:t>.</w:t>
      </w:r>
    </w:p>
    <w:p w14:paraId="58857044" w14:textId="4AE2008C"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t xml:space="preserve">Sutarties pagrindas standartinės draudimo bendrovių </w:t>
      </w:r>
      <w:r w:rsidR="00B12BF3">
        <w:rPr>
          <w:rFonts w:ascii="Times New Roman" w:eastAsia="Times New Roman" w:hAnsi="Times New Roman" w:cs="Times New Roman"/>
          <w:bCs/>
          <w:color w:val="000000"/>
          <w:sz w:val="23"/>
          <w:szCs w:val="23"/>
          <w:bdr w:val="nil"/>
          <w:lang w:bidi="lo-LA"/>
        </w:rPr>
        <w:t xml:space="preserve">įmonių </w:t>
      </w:r>
      <w:r w:rsidRPr="00E16FCD">
        <w:rPr>
          <w:rFonts w:ascii="Times New Roman" w:eastAsia="Times New Roman" w:hAnsi="Times New Roman" w:cs="Times New Roman"/>
          <w:bCs/>
          <w:color w:val="000000"/>
          <w:sz w:val="23"/>
          <w:szCs w:val="23"/>
          <w:bdr w:val="nil"/>
          <w:lang w:bidi="lo-LA"/>
        </w:rPr>
        <w:t>turto draudimo taisyklės. Visos šioje specifikacijoje nurodytos sąlygos laikomos specialiosiomis ir turi taikymo pirmenybę draudimo rūšies taisyklių atžvilgiu.</w:t>
      </w:r>
    </w:p>
    <w:p w14:paraId="60E32F8C" w14:textId="1FA627C3" w:rsidR="00224E9B"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t>Kilnojam</w:t>
      </w:r>
      <w:r w:rsidR="00EB5FB7">
        <w:rPr>
          <w:rFonts w:ascii="Times New Roman" w:eastAsia="Times New Roman" w:hAnsi="Times New Roman" w:cs="Times New Roman"/>
          <w:bCs/>
          <w:color w:val="000000"/>
          <w:sz w:val="23"/>
          <w:szCs w:val="23"/>
          <w:bdr w:val="nil"/>
          <w:lang w:bidi="lo-LA"/>
        </w:rPr>
        <w:t>o</w:t>
      </w:r>
      <w:r w:rsidRPr="00E16FCD">
        <w:rPr>
          <w:rFonts w:ascii="Times New Roman" w:eastAsia="Times New Roman" w:hAnsi="Times New Roman" w:cs="Times New Roman"/>
          <w:bCs/>
          <w:color w:val="000000"/>
          <w:sz w:val="23"/>
          <w:szCs w:val="23"/>
          <w:bdr w:val="nil"/>
          <w:lang w:bidi="lo-LA"/>
        </w:rPr>
        <w:t xml:space="preserve"> turt</w:t>
      </w:r>
      <w:r w:rsidR="00EB5FB7">
        <w:rPr>
          <w:rFonts w:ascii="Times New Roman" w:eastAsia="Times New Roman" w:hAnsi="Times New Roman" w:cs="Times New Roman"/>
          <w:bCs/>
          <w:color w:val="000000"/>
          <w:sz w:val="23"/>
          <w:szCs w:val="23"/>
          <w:bdr w:val="nil"/>
          <w:lang w:bidi="lo-LA"/>
        </w:rPr>
        <w:t>o</w:t>
      </w:r>
      <w:r w:rsidRPr="00E16FCD">
        <w:rPr>
          <w:rFonts w:ascii="Times New Roman" w:eastAsia="Times New Roman" w:hAnsi="Times New Roman" w:cs="Times New Roman"/>
          <w:bCs/>
          <w:color w:val="000000"/>
          <w:sz w:val="23"/>
          <w:szCs w:val="23"/>
          <w:bdr w:val="nil"/>
          <w:lang w:bidi="lo-LA"/>
        </w:rPr>
        <w:t xml:space="preserve"> ir įrengim</w:t>
      </w:r>
      <w:r w:rsidR="00EB5FB7">
        <w:rPr>
          <w:rFonts w:ascii="Times New Roman" w:eastAsia="Times New Roman" w:hAnsi="Times New Roman" w:cs="Times New Roman"/>
          <w:bCs/>
          <w:color w:val="000000"/>
          <w:sz w:val="23"/>
          <w:szCs w:val="23"/>
          <w:bdr w:val="nil"/>
          <w:lang w:bidi="lo-LA"/>
        </w:rPr>
        <w:t>ų</w:t>
      </w:r>
      <w:r w:rsidR="00FB5B15">
        <w:rPr>
          <w:rFonts w:ascii="Times New Roman" w:eastAsia="Times New Roman" w:hAnsi="Times New Roman" w:cs="Times New Roman"/>
          <w:bCs/>
          <w:color w:val="000000"/>
          <w:sz w:val="23"/>
          <w:szCs w:val="23"/>
          <w:bdr w:val="nil"/>
          <w:lang w:bidi="lo-LA"/>
        </w:rPr>
        <w:t xml:space="preserve"> </w:t>
      </w:r>
      <w:r w:rsidR="00EB5FB7">
        <w:rPr>
          <w:rFonts w:ascii="Times New Roman" w:eastAsia="Times New Roman" w:hAnsi="Times New Roman" w:cs="Times New Roman"/>
          <w:color w:val="000000"/>
          <w:sz w:val="23"/>
          <w:szCs w:val="23"/>
          <w:bdr w:val="nil"/>
          <w:lang w:bidi="lo-LA"/>
        </w:rPr>
        <w:t>draudimo vertė</w:t>
      </w:r>
      <w:r w:rsidR="00182DFF">
        <w:rPr>
          <w:rFonts w:ascii="Times New Roman" w:eastAsia="Times New Roman" w:hAnsi="Times New Roman" w:cs="Times New Roman"/>
          <w:bCs/>
          <w:color w:val="000000"/>
          <w:sz w:val="23"/>
          <w:szCs w:val="23"/>
          <w:bdr w:val="nil"/>
          <w:lang w:bidi="lo-LA"/>
        </w:rPr>
        <w:t>:</w:t>
      </w:r>
    </w:p>
    <w:p w14:paraId="043B6D64" w14:textId="77777777" w:rsidR="00FB5B15" w:rsidRDefault="00224E9B" w:rsidP="00224E9B">
      <w:pPr>
        <w:pBdr>
          <w:top w:val="nil"/>
          <w:left w:val="nil"/>
          <w:bottom w:val="nil"/>
          <w:right w:val="nil"/>
          <w:between w:val="nil"/>
          <w:bar w:val="nil"/>
        </w:pBdr>
        <w:tabs>
          <w:tab w:val="left" w:pos="709"/>
        </w:tabs>
        <w:suppressAutoHyphens/>
        <w:spacing w:after="40" w:line="240" w:lineRule="auto"/>
        <w:contextualSpacing/>
        <w:jc w:val="both"/>
        <w:rPr>
          <w:rFonts w:ascii="Times New Roman" w:eastAsia="Times New Roman" w:hAnsi="Times New Roman" w:cs="Times New Roman"/>
          <w:bCs/>
          <w:color w:val="000000"/>
          <w:sz w:val="23"/>
          <w:szCs w:val="23"/>
          <w:bdr w:val="nil"/>
          <w:lang w:bidi="lo-LA"/>
        </w:rPr>
      </w:pPr>
      <w:r>
        <w:rPr>
          <w:rFonts w:ascii="Times New Roman" w:eastAsia="Times New Roman" w:hAnsi="Times New Roman" w:cs="Times New Roman"/>
          <w:bCs/>
          <w:color w:val="000000"/>
          <w:sz w:val="23"/>
          <w:szCs w:val="23"/>
          <w:bdr w:val="nil"/>
          <w:lang w:bidi="lo-LA"/>
        </w:rPr>
        <w:tab/>
        <w:t>B</w:t>
      </w:r>
      <w:r w:rsidR="00E16FCD" w:rsidRPr="00E16FCD">
        <w:rPr>
          <w:rFonts w:ascii="Times New Roman" w:eastAsia="Times New Roman" w:hAnsi="Times New Roman" w:cs="Times New Roman"/>
          <w:bCs/>
          <w:color w:val="000000"/>
          <w:sz w:val="23"/>
          <w:szCs w:val="23"/>
          <w:bdr w:val="nil"/>
          <w:lang w:bidi="lo-LA"/>
        </w:rPr>
        <w:t xml:space="preserve">aldai draudžiami </w:t>
      </w:r>
      <w:r w:rsidRPr="00E16FCD">
        <w:rPr>
          <w:rFonts w:ascii="Times New Roman" w:hAnsi="Times New Roman" w:cs="Times New Roman"/>
          <w:sz w:val="23"/>
          <w:szCs w:val="23"/>
          <w:lang w:bidi="lo-LA"/>
        </w:rPr>
        <w:t>Nauja atkuriamąja verte</w:t>
      </w:r>
      <w:r>
        <w:rPr>
          <w:rFonts w:ascii="Times New Roman" w:eastAsia="Times New Roman" w:hAnsi="Times New Roman" w:cs="Times New Roman"/>
          <w:bCs/>
          <w:color w:val="000000"/>
          <w:sz w:val="23"/>
          <w:szCs w:val="23"/>
          <w:bdr w:val="nil"/>
          <w:lang w:bidi="lo-LA"/>
        </w:rPr>
        <w:t>;</w:t>
      </w:r>
    </w:p>
    <w:p w14:paraId="6B0B9559" w14:textId="4E4E54CE" w:rsidR="00FB5B15" w:rsidRDefault="00FB5B15" w:rsidP="00224E9B">
      <w:pPr>
        <w:pBdr>
          <w:top w:val="nil"/>
          <w:left w:val="nil"/>
          <w:bottom w:val="nil"/>
          <w:right w:val="nil"/>
          <w:between w:val="nil"/>
          <w:bar w:val="nil"/>
        </w:pBdr>
        <w:tabs>
          <w:tab w:val="left" w:pos="709"/>
        </w:tabs>
        <w:suppressAutoHyphens/>
        <w:spacing w:after="40" w:line="240" w:lineRule="auto"/>
        <w:contextualSpacing/>
        <w:jc w:val="both"/>
        <w:rPr>
          <w:rFonts w:ascii="Times New Roman" w:eastAsia="Times New Roman" w:hAnsi="Times New Roman" w:cs="Times New Roman"/>
          <w:bCs/>
          <w:color w:val="000000"/>
          <w:sz w:val="23"/>
          <w:szCs w:val="23"/>
          <w:bdr w:val="nil"/>
          <w:lang w:bidi="lo-LA"/>
        </w:rPr>
      </w:pPr>
      <w:r>
        <w:rPr>
          <w:rFonts w:ascii="Times New Roman" w:eastAsia="Times New Roman" w:hAnsi="Times New Roman" w:cs="Times New Roman"/>
          <w:bCs/>
          <w:color w:val="000000"/>
          <w:sz w:val="23"/>
          <w:szCs w:val="23"/>
          <w:bdr w:val="nil"/>
          <w:lang w:bidi="lo-LA"/>
        </w:rPr>
        <w:tab/>
      </w:r>
      <w:r w:rsidRPr="00E16FCD">
        <w:rPr>
          <w:rFonts w:ascii="Times New Roman" w:hAnsi="Times New Roman" w:cs="Times New Roman"/>
          <w:sz w:val="23"/>
          <w:szCs w:val="23"/>
          <w:lang w:bidi="lo-LA"/>
        </w:rPr>
        <w:t xml:space="preserve">Mobilieji įrenginiai - </w:t>
      </w:r>
      <w:r w:rsidRPr="00E16FCD">
        <w:rPr>
          <w:rFonts w:ascii="Times New Roman" w:eastAsia="Times New Roman" w:hAnsi="Times New Roman" w:cs="Times New Roman"/>
          <w:sz w:val="23"/>
          <w:szCs w:val="23"/>
          <w:bdr w:val="nil"/>
          <w:lang w:bidi="lo-LA"/>
        </w:rPr>
        <w:t>mobilieji telefonai, planšetiniai kompiuteriai</w:t>
      </w:r>
      <w:r w:rsidRPr="00E16FCD">
        <w:rPr>
          <w:rFonts w:ascii="Times New Roman" w:hAnsi="Times New Roman" w:cs="Times New Roman"/>
          <w:sz w:val="23"/>
          <w:szCs w:val="23"/>
          <w:lang w:bidi="lo-LA"/>
        </w:rPr>
        <w:t>, kurių amžius įvykio dieną iki 2 m. arba mažiau draudžiami Nauja atkuriamąja verte. Mobilieji įrenginiai, kurių amžius daugiau nei 2 m. draudžiami Rinkos verte</w:t>
      </w:r>
      <w:r>
        <w:rPr>
          <w:rFonts w:ascii="Times New Roman" w:hAnsi="Times New Roman" w:cs="Times New Roman"/>
          <w:sz w:val="23"/>
          <w:szCs w:val="23"/>
          <w:lang w:bidi="lo-LA"/>
        </w:rPr>
        <w:t>;</w:t>
      </w:r>
    </w:p>
    <w:p w14:paraId="76034F0A" w14:textId="1DDBF23E" w:rsidR="00E16FCD" w:rsidRPr="00224E9B" w:rsidRDefault="00224E9B" w:rsidP="00224E9B">
      <w:pPr>
        <w:pBdr>
          <w:top w:val="nil"/>
          <w:left w:val="nil"/>
          <w:bottom w:val="nil"/>
          <w:right w:val="nil"/>
          <w:between w:val="nil"/>
          <w:bar w:val="nil"/>
        </w:pBdr>
        <w:tabs>
          <w:tab w:val="left" w:pos="709"/>
        </w:tabs>
        <w:suppressAutoHyphens/>
        <w:spacing w:after="40" w:line="240" w:lineRule="auto"/>
        <w:contextualSpacing/>
        <w:jc w:val="both"/>
        <w:rPr>
          <w:rFonts w:ascii="Times New Roman" w:eastAsia="Times New Roman" w:hAnsi="Times New Roman" w:cs="Times New Roman"/>
          <w:bCs/>
          <w:color w:val="000000"/>
          <w:sz w:val="23"/>
          <w:szCs w:val="23"/>
          <w:bdr w:val="nil"/>
          <w:lang w:bidi="lo-LA"/>
        </w:rPr>
      </w:pPr>
      <w:r>
        <w:rPr>
          <w:rFonts w:ascii="Times New Roman" w:eastAsia="Times New Roman" w:hAnsi="Times New Roman" w:cs="Times New Roman"/>
          <w:bCs/>
          <w:color w:val="000000"/>
          <w:sz w:val="23"/>
          <w:szCs w:val="23"/>
          <w:bdr w:val="nil"/>
          <w:lang w:bidi="lo-LA"/>
        </w:rPr>
        <w:tab/>
        <w:t>K</w:t>
      </w:r>
      <w:r w:rsidR="00E16FCD" w:rsidRPr="00E16FCD">
        <w:rPr>
          <w:rFonts w:ascii="Times New Roman" w:eastAsia="Times New Roman" w:hAnsi="Times New Roman" w:cs="Times New Roman"/>
          <w:bCs/>
          <w:color w:val="000000"/>
          <w:sz w:val="23"/>
          <w:szCs w:val="23"/>
          <w:bdr w:val="nil"/>
          <w:lang w:bidi="lo-LA"/>
        </w:rPr>
        <w:t xml:space="preserve">itas turtas - jeigu buhalterinis nusidėvėjimas neviršija 70 % yra draudžiamas </w:t>
      </w:r>
      <w:r w:rsidRPr="00E16FCD">
        <w:rPr>
          <w:rFonts w:ascii="Times New Roman" w:hAnsi="Times New Roman" w:cs="Times New Roman"/>
          <w:sz w:val="23"/>
          <w:szCs w:val="23"/>
          <w:lang w:bidi="lo-LA"/>
        </w:rPr>
        <w:t>Nauja atkuriamąja verte</w:t>
      </w:r>
      <w:r w:rsidR="00E16FCD" w:rsidRPr="00E16FCD">
        <w:rPr>
          <w:rFonts w:ascii="Times New Roman" w:eastAsia="Times New Roman" w:hAnsi="Times New Roman" w:cs="Times New Roman"/>
          <w:bCs/>
          <w:color w:val="000000"/>
          <w:sz w:val="23"/>
          <w:szCs w:val="23"/>
          <w:bdr w:val="nil"/>
          <w:lang w:bidi="lo-LA"/>
        </w:rPr>
        <w:t>, visas kitas kilnojamas turtas draudžiamas rinkos verte</w:t>
      </w:r>
      <w:r w:rsidR="00FB5B15">
        <w:rPr>
          <w:rFonts w:ascii="Times New Roman" w:eastAsia="Times New Roman" w:hAnsi="Times New Roman" w:cs="Times New Roman"/>
          <w:bCs/>
          <w:color w:val="000000"/>
          <w:sz w:val="23"/>
          <w:szCs w:val="23"/>
          <w:bdr w:val="nil"/>
          <w:lang w:bidi="lo-LA"/>
        </w:rPr>
        <w:t>.</w:t>
      </w:r>
    </w:p>
    <w:p w14:paraId="203A18DF" w14:textId="77777777" w:rsidR="00E16FCD" w:rsidRPr="00E16FCD" w:rsidRDefault="00E16FCD" w:rsidP="00EB5FB7">
      <w:pPr>
        <w:pBdr>
          <w:top w:val="nil"/>
          <w:left w:val="nil"/>
          <w:bottom w:val="nil"/>
          <w:right w:val="nil"/>
          <w:between w:val="nil"/>
          <w:bar w:val="nil"/>
        </w:pBdr>
        <w:tabs>
          <w:tab w:val="left" w:pos="709"/>
        </w:tabs>
        <w:suppressAutoHyphens/>
        <w:spacing w:after="40" w:line="240" w:lineRule="auto"/>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i/>
          <w:iCs/>
          <w:color w:val="000000"/>
          <w:sz w:val="23"/>
          <w:szCs w:val="23"/>
          <w:bdr w:val="nil"/>
          <w:lang w:bidi="lo-LA"/>
        </w:rPr>
        <w:t>Rinkos vertė</w:t>
      </w:r>
      <w:r w:rsidRPr="00E16FCD">
        <w:rPr>
          <w:rFonts w:ascii="Times New Roman" w:eastAsia="Times New Roman" w:hAnsi="Times New Roman" w:cs="Times New Roman"/>
          <w:bCs/>
          <w:color w:val="000000"/>
          <w:sz w:val="23"/>
          <w:szCs w:val="23"/>
          <w:bdr w:val="nil"/>
          <w:lang w:bidi="lo-LA"/>
        </w:rPr>
        <w:t xml:space="preserve"> - draudimo suma iki kurios Paslaugų teikėjas atlygina nuostolius tam, kad įsigyti </w:t>
      </w:r>
      <w:r w:rsidRPr="00E16FCD">
        <w:rPr>
          <w:rFonts w:ascii="Times New Roman" w:hAnsi="Times New Roman" w:cs="Times New Roman"/>
          <w:sz w:val="23"/>
          <w:szCs w:val="23"/>
          <w:lang w:bidi="lo-LA"/>
        </w:rPr>
        <w:t xml:space="preserve">analogiškų parametrų, </w:t>
      </w:r>
      <w:r w:rsidRPr="00E16FCD">
        <w:rPr>
          <w:rFonts w:ascii="Times New Roman" w:eastAsia="Times New Roman" w:hAnsi="Times New Roman" w:cs="Times New Roman"/>
          <w:bCs/>
          <w:color w:val="000000"/>
          <w:sz w:val="23"/>
          <w:szCs w:val="23"/>
          <w:bdr w:val="nil"/>
          <w:lang w:bidi="lo-LA"/>
        </w:rPr>
        <w:t>funkcinių ir technologinių savybių</w:t>
      </w:r>
      <w:r w:rsidRPr="00E16FCD">
        <w:rPr>
          <w:rFonts w:ascii="Times New Roman" w:hAnsi="Times New Roman" w:cs="Times New Roman"/>
          <w:sz w:val="23"/>
          <w:szCs w:val="23"/>
          <w:lang w:bidi="lo-LA"/>
        </w:rPr>
        <w:t xml:space="preserve"> bei pagaminimo metų (arba artimiausių jei analogiškų parametrų nėra) įrenginių vertė rinkoje.</w:t>
      </w:r>
    </w:p>
    <w:p w14:paraId="3A393233" w14:textId="77777777" w:rsidR="00EB5FB7" w:rsidRPr="00D208AB" w:rsidRDefault="00EB5FB7"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Pr>
          <w:rFonts w:ascii="Times New Roman" w:eastAsia="Times New Roman" w:hAnsi="Times New Roman" w:cs="Times New Roman"/>
          <w:color w:val="000000"/>
          <w:sz w:val="23"/>
          <w:szCs w:val="23"/>
          <w:bdr w:val="none" w:sz="0" w:space="0" w:color="auto" w:frame="1"/>
        </w:rPr>
        <w:t>Apdraudžiamos investicijos, draudimo suma – 1.000.000 Eur. Investicijos – tai Draudėjo planuojamos investicijos į ilgalaikį turtą: naujų įrengimų ir įrangos, specializuotos technikos įsigijimui.</w:t>
      </w:r>
    </w:p>
    <w:p w14:paraId="3045BEE5" w14:textId="228FA7C8" w:rsidR="00D208AB" w:rsidRPr="001307AE" w:rsidRDefault="0055659C" w:rsidP="00D12F62">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1307AE">
        <w:rPr>
          <w:rFonts w:ascii="Times New Roman" w:eastAsia="Times New Roman" w:hAnsi="Times New Roman" w:cs="Times New Roman"/>
          <w:color w:val="000000"/>
          <w:sz w:val="23"/>
          <w:szCs w:val="23"/>
          <w:bdr w:val="none" w:sz="0" w:space="0" w:color="auto" w:frame="1"/>
        </w:rPr>
        <w:t>Draudėjas p</w:t>
      </w:r>
      <w:r w:rsidR="00D208AB" w:rsidRPr="001307AE">
        <w:rPr>
          <w:rFonts w:ascii="Times New Roman" w:eastAsia="Times New Roman" w:hAnsi="Times New Roman" w:cs="Times New Roman"/>
          <w:color w:val="000000"/>
          <w:sz w:val="23"/>
          <w:szCs w:val="23"/>
          <w:bdr w:val="none" w:sz="0" w:space="0" w:color="auto" w:frame="1"/>
        </w:rPr>
        <w:t>lanuoja</w:t>
      </w:r>
      <w:r w:rsidRPr="001307AE">
        <w:rPr>
          <w:rFonts w:ascii="Times New Roman" w:eastAsia="Times New Roman" w:hAnsi="Times New Roman" w:cs="Times New Roman"/>
          <w:color w:val="000000"/>
          <w:sz w:val="23"/>
          <w:szCs w:val="23"/>
          <w:bdr w:val="none" w:sz="0" w:space="0" w:color="auto" w:frame="1"/>
        </w:rPr>
        <w:t>, bet neįsipareigoja</w:t>
      </w:r>
      <w:r w:rsidR="00687964" w:rsidRPr="001307AE">
        <w:rPr>
          <w:rFonts w:ascii="Times New Roman" w:eastAsia="Times New Roman" w:hAnsi="Times New Roman" w:cs="Times New Roman"/>
          <w:color w:val="000000"/>
          <w:sz w:val="23"/>
          <w:szCs w:val="23"/>
          <w:bdr w:val="none" w:sz="0" w:space="0" w:color="auto" w:frame="1"/>
        </w:rPr>
        <w:t>,</w:t>
      </w:r>
      <w:r w:rsidRPr="001307AE">
        <w:rPr>
          <w:rFonts w:ascii="Times New Roman" w:eastAsia="Times New Roman" w:hAnsi="Times New Roman" w:cs="Times New Roman"/>
          <w:color w:val="000000"/>
          <w:sz w:val="23"/>
          <w:szCs w:val="23"/>
          <w:bdr w:val="none" w:sz="0" w:space="0" w:color="auto" w:frame="1"/>
        </w:rPr>
        <w:t xml:space="preserve"> papildomai </w:t>
      </w:r>
      <w:r w:rsidR="00D208AB" w:rsidRPr="001307AE">
        <w:rPr>
          <w:rFonts w:ascii="Times New Roman" w:eastAsia="Times New Roman" w:hAnsi="Times New Roman" w:cs="Times New Roman"/>
          <w:color w:val="000000"/>
          <w:sz w:val="23"/>
          <w:szCs w:val="23"/>
          <w:bdr w:val="none" w:sz="0" w:space="0" w:color="auto" w:frame="1"/>
        </w:rPr>
        <w:t xml:space="preserve">išsinuomoti ir / ar patikėjimo teise </w:t>
      </w:r>
      <w:r w:rsidR="00AB7C52" w:rsidRPr="001307AE">
        <w:rPr>
          <w:rFonts w:ascii="Times New Roman" w:eastAsia="Times New Roman" w:hAnsi="Times New Roman" w:cs="Times New Roman"/>
          <w:color w:val="000000"/>
          <w:sz w:val="23"/>
          <w:szCs w:val="23"/>
          <w:bdr w:val="none" w:sz="0" w:space="0" w:color="auto" w:frame="1"/>
        </w:rPr>
        <w:t>gauti</w:t>
      </w:r>
      <w:r w:rsidR="00D208AB" w:rsidRPr="001307AE">
        <w:rPr>
          <w:rFonts w:ascii="Times New Roman" w:eastAsia="Times New Roman" w:hAnsi="Times New Roman" w:cs="Times New Roman"/>
          <w:color w:val="000000"/>
          <w:sz w:val="23"/>
          <w:szCs w:val="23"/>
          <w:bdr w:val="none" w:sz="0" w:space="0" w:color="auto" w:frame="1"/>
        </w:rPr>
        <w:t xml:space="preserve"> kilnojam</w:t>
      </w:r>
      <w:r w:rsidRPr="001307AE">
        <w:rPr>
          <w:rFonts w:ascii="Times New Roman" w:eastAsia="Times New Roman" w:hAnsi="Times New Roman" w:cs="Times New Roman"/>
          <w:color w:val="000000"/>
          <w:sz w:val="23"/>
          <w:szCs w:val="23"/>
          <w:bdr w:val="none" w:sz="0" w:space="0" w:color="auto" w:frame="1"/>
        </w:rPr>
        <w:t>o</w:t>
      </w:r>
      <w:r w:rsidR="00D208AB" w:rsidRPr="001307AE">
        <w:rPr>
          <w:rFonts w:ascii="Times New Roman" w:eastAsia="Times New Roman" w:hAnsi="Times New Roman" w:cs="Times New Roman"/>
          <w:color w:val="000000"/>
          <w:sz w:val="23"/>
          <w:szCs w:val="23"/>
          <w:bdr w:val="none" w:sz="0" w:space="0" w:color="auto" w:frame="1"/>
        </w:rPr>
        <w:t xml:space="preserve"> turt</w:t>
      </w:r>
      <w:r w:rsidRPr="001307AE">
        <w:rPr>
          <w:rFonts w:ascii="Times New Roman" w:eastAsia="Times New Roman" w:hAnsi="Times New Roman" w:cs="Times New Roman"/>
          <w:color w:val="000000"/>
          <w:sz w:val="23"/>
          <w:szCs w:val="23"/>
          <w:bdr w:val="none" w:sz="0" w:space="0" w:color="auto" w:frame="1"/>
        </w:rPr>
        <w:t>o</w:t>
      </w:r>
      <w:r w:rsidR="00D208AB" w:rsidRPr="001307AE">
        <w:rPr>
          <w:rFonts w:ascii="Times New Roman" w:eastAsia="Times New Roman" w:hAnsi="Times New Roman" w:cs="Times New Roman"/>
          <w:color w:val="000000"/>
          <w:sz w:val="23"/>
          <w:szCs w:val="23"/>
          <w:bdr w:val="none" w:sz="0" w:space="0" w:color="auto" w:frame="1"/>
        </w:rPr>
        <w:t xml:space="preserve">, </w:t>
      </w:r>
      <w:r w:rsidR="00AB7C52" w:rsidRPr="001307AE">
        <w:rPr>
          <w:rFonts w:ascii="Times New Roman" w:eastAsia="Times New Roman" w:hAnsi="Times New Roman" w:cs="Times New Roman"/>
          <w:color w:val="000000"/>
          <w:sz w:val="23"/>
          <w:szCs w:val="23"/>
          <w:bdr w:val="none" w:sz="0" w:space="0" w:color="auto" w:frame="1"/>
        </w:rPr>
        <w:t xml:space="preserve">kurio </w:t>
      </w:r>
      <w:r w:rsidR="00D208AB" w:rsidRPr="001307AE">
        <w:rPr>
          <w:rFonts w:ascii="Times New Roman" w:eastAsia="Times New Roman" w:hAnsi="Times New Roman" w:cs="Times New Roman"/>
          <w:color w:val="000000"/>
          <w:sz w:val="23"/>
          <w:szCs w:val="23"/>
          <w:bdr w:val="none" w:sz="0" w:space="0" w:color="auto" w:frame="1"/>
        </w:rPr>
        <w:t xml:space="preserve">draudimo suma </w:t>
      </w:r>
      <w:r w:rsidR="00AB7C52" w:rsidRPr="001307AE">
        <w:rPr>
          <w:rFonts w:ascii="Times New Roman" w:eastAsia="Times New Roman" w:hAnsi="Times New Roman" w:cs="Times New Roman"/>
          <w:color w:val="000000"/>
          <w:sz w:val="23"/>
          <w:szCs w:val="23"/>
          <w:bdr w:val="none" w:sz="0" w:space="0" w:color="auto" w:frame="1"/>
        </w:rPr>
        <w:t xml:space="preserve">iki </w:t>
      </w:r>
      <w:r w:rsidR="00D208AB" w:rsidRPr="001307AE">
        <w:rPr>
          <w:rFonts w:ascii="Times New Roman" w:eastAsia="Times New Roman" w:hAnsi="Times New Roman" w:cs="Times New Roman"/>
          <w:color w:val="000000"/>
          <w:sz w:val="23"/>
          <w:szCs w:val="23"/>
          <w:bdr w:val="none" w:sz="0" w:space="0" w:color="auto" w:frame="1"/>
        </w:rPr>
        <w:t>2.000.000 Eur</w:t>
      </w:r>
      <w:r w:rsidR="00AB7C52" w:rsidRPr="001307AE">
        <w:rPr>
          <w:rFonts w:ascii="Times New Roman" w:eastAsia="Times New Roman" w:hAnsi="Times New Roman" w:cs="Times New Roman"/>
          <w:color w:val="000000"/>
          <w:sz w:val="23"/>
          <w:szCs w:val="23"/>
          <w:bdr w:val="none" w:sz="0" w:space="0" w:color="auto" w:frame="1"/>
        </w:rPr>
        <w:t>.</w:t>
      </w:r>
      <w:r w:rsidR="00687964" w:rsidRPr="001307AE">
        <w:rPr>
          <w:rFonts w:ascii="Times New Roman" w:eastAsia="Times New Roman" w:hAnsi="Times New Roman" w:cs="Times New Roman"/>
          <w:sz w:val="24"/>
          <w:szCs w:val="24"/>
          <w:lang w:eastAsia="lt-LT"/>
        </w:rPr>
        <w:t xml:space="preserve"> D</w:t>
      </w:r>
      <w:r w:rsidR="00687964" w:rsidRPr="001307AE">
        <w:rPr>
          <w:rFonts w:ascii="Times New Roman" w:eastAsia="Times New Roman" w:hAnsi="Times New Roman" w:cs="Times New Roman"/>
          <w:color w:val="000000"/>
          <w:sz w:val="23"/>
          <w:szCs w:val="23"/>
          <w:bdr w:val="none" w:sz="0" w:space="0" w:color="auto" w:frame="1"/>
        </w:rPr>
        <w:t>raudimo įmoka paskaičiuojama pagal metinį tarifą proporcingai likusiam laikotarpiui iki sutarties galiojimo pabaigos.</w:t>
      </w:r>
    </w:p>
    <w:p w14:paraId="704121B2" w14:textId="3F47AA9D" w:rsidR="00E16FCD" w:rsidRPr="009F053E"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9F053E">
        <w:rPr>
          <w:rFonts w:ascii="Times New Roman" w:eastAsia="Times New Roman" w:hAnsi="Times New Roman" w:cs="Times New Roman"/>
          <w:bCs/>
          <w:color w:val="000000"/>
          <w:sz w:val="23"/>
          <w:szCs w:val="23"/>
          <w:bdr w:val="nil"/>
          <w:lang w:bidi="lo-LA"/>
        </w:rPr>
        <w:t>Taikoma besąlyginė išskaita kiekvienam įvykiui:</w:t>
      </w:r>
    </w:p>
    <w:p w14:paraId="0DB69B2F" w14:textId="77777777" w:rsidR="00E16FCD" w:rsidRPr="009F053E" w:rsidRDefault="00E16FCD" w:rsidP="00E16FCD">
      <w:pPr>
        <w:numPr>
          <w:ilvl w:val="0"/>
          <w:numId w:val="4"/>
        </w:numPr>
        <w:pBdr>
          <w:top w:val="nil"/>
          <w:left w:val="nil"/>
          <w:bottom w:val="nil"/>
          <w:right w:val="nil"/>
          <w:between w:val="nil"/>
          <w:bar w:val="nil"/>
        </w:pBdr>
        <w:tabs>
          <w:tab w:val="left" w:pos="709"/>
        </w:tabs>
        <w:suppressAutoHyphens/>
        <w:spacing w:after="40" w:line="240" w:lineRule="auto"/>
        <w:ind w:hanging="11"/>
        <w:contextualSpacing/>
        <w:jc w:val="both"/>
        <w:rPr>
          <w:rFonts w:ascii="Times New Roman" w:eastAsia="Times New Roman" w:hAnsi="Times New Roman" w:cs="Times New Roman"/>
          <w:bCs/>
          <w:color w:val="000000"/>
          <w:sz w:val="23"/>
          <w:szCs w:val="23"/>
          <w:bdr w:val="nil"/>
          <w:lang w:bidi="lo-LA"/>
        </w:rPr>
      </w:pPr>
      <w:r w:rsidRPr="009F053E">
        <w:rPr>
          <w:rFonts w:ascii="Times New Roman" w:eastAsia="Times New Roman" w:hAnsi="Times New Roman" w:cs="Times New Roman"/>
          <w:bCs/>
          <w:color w:val="000000"/>
          <w:sz w:val="23"/>
          <w:szCs w:val="23"/>
          <w:bdr w:val="nil"/>
          <w:lang w:bidi="lo-LA"/>
        </w:rPr>
        <w:t>Ugnies rizikai taikoma ne daugiau kaip 20 proc. nuo nuostolių sumos;</w:t>
      </w:r>
    </w:p>
    <w:p w14:paraId="316C14BF" w14:textId="77777777" w:rsidR="00E16FCD" w:rsidRPr="009F053E" w:rsidRDefault="00E16FCD" w:rsidP="00E16FCD">
      <w:pPr>
        <w:numPr>
          <w:ilvl w:val="0"/>
          <w:numId w:val="4"/>
        </w:numPr>
        <w:pBdr>
          <w:top w:val="nil"/>
          <w:left w:val="nil"/>
          <w:bottom w:val="nil"/>
          <w:right w:val="nil"/>
          <w:between w:val="nil"/>
          <w:bar w:val="nil"/>
        </w:pBdr>
        <w:tabs>
          <w:tab w:val="left" w:pos="709"/>
        </w:tabs>
        <w:suppressAutoHyphens/>
        <w:spacing w:after="40" w:line="240" w:lineRule="auto"/>
        <w:ind w:hanging="11"/>
        <w:contextualSpacing/>
        <w:jc w:val="both"/>
        <w:rPr>
          <w:rFonts w:ascii="Times New Roman" w:eastAsia="Times New Roman" w:hAnsi="Times New Roman" w:cs="Times New Roman"/>
          <w:bCs/>
          <w:color w:val="000000"/>
          <w:sz w:val="23"/>
          <w:szCs w:val="23"/>
          <w:bdr w:val="nil"/>
          <w:lang w:bidi="lo-LA"/>
        </w:rPr>
      </w:pPr>
      <w:r w:rsidRPr="009F053E">
        <w:rPr>
          <w:rFonts w:ascii="Times New Roman" w:eastAsia="Times New Roman" w:hAnsi="Times New Roman" w:cs="Times New Roman"/>
          <w:bCs/>
          <w:color w:val="000000"/>
          <w:sz w:val="23"/>
          <w:szCs w:val="23"/>
          <w:bdr w:val="nil"/>
          <w:lang w:bidi="lo-LA"/>
        </w:rPr>
        <w:t>Kitoms rizikoms ne daugiau kaip 100 Eur;</w:t>
      </w:r>
    </w:p>
    <w:p w14:paraId="1A649F7B" w14:textId="7777777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t>Jei draudžiamojo įvykio atveju yra aiškus kaltininkas ir į jį galima pareikšti regresą, draudimo išmoka mokama neišskaičiavus besąlyginės išskaitos.</w:t>
      </w:r>
    </w:p>
    <w:p w14:paraId="1D97B8C8" w14:textId="77777777" w:rsidR="00EA7BBE" w:rsidRPr="00B12BF3"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B12BF3">
        <w:rPr>
          <w:rFonts w:ascii="Times New Roman" w:eastAsia="Times New Roman" w:hAnsi="Times New Roman" w:cs="Times New Roman"/>
          <w:bCs/>
          <w:color w:val="000000"/>
          <w:sz w:val="23"/>
          <w:szCs w:val="23"/>
          <w:bdr w:val="nil"/>
          <w:lang w:bidi="lo-LA"/>
        </w:rPr>
        <w:t xml:space="preserve">Turtas draudžiamas </w:t>
      </w:r>
      <w:r w:rsidRPr="00B12BF3">
        <w:rPr>
          <w:rFonts w:ascii="Times New Roman" w:eastAsia="Times New Roman" w:hAnsi="Times New Roman" w:cs="Times New Roman"/>
          <w:bCs/>
          <w:color w:val="000000"/>
          <w:sz w:val="23"/>
          <w:szCs w:val="23"/>
          <w:bdr w:val="none" w:sz="0" w:space="0" w:color="auto" w:frame="1"/>
          <w:lang w:bidi="lo-LA"/>
        </w:rPr>
        <w:t xml:space="preserve">išvardintų rizikų draudimu: </w:t>
      </w:r>
    </w:p>
    <w:p w14:paraId="513BD36D" w14:textId="54E8D4D7" w:rsidR="00EA7BBE" w:rsidRPr="00B12BF3" w:rsidRDefault="00B12BF3" w:rsidP="00B12BF3">
      <w:pPr>
        <w:pStyle w:val="ListParagraph"/>
        <w:numPr>
          <w:ilvl w:val="0"/>
          <w:numId w:val="4"/>
        </w:numPr>
        <w:pBdr>
          <w:top w:val="nil"/>
          <w:left w:val="nil"/>
          <w:bottom w:val="nil"/>
          <w:right w:val="nil"/>
          <w:between w:val="nil"/>
          <w:bar w:val="nil"/>
        </w:pBdr>
        <w:tabs>
          <w:tab w:val="left" w:pos="709"/>
        </w:tabs>
        <w:suppressAutoHyphens/>
        <w:spacing w:after="40"/>
        <w:jc w:val="both"/>
        <w:rPr>
          <w:rFonts w:ascii="Times New Roman" w:eastAsia="Times New Roman" w:hAnsi="Times New Roman" w:cs="Times New Roman"/>
          <w:color w:val="000000"/>
          <w:sz w:val="23"/>
          <w:szCs w:val="23"/>
          <w:bdr w:val="none" w:sz="0" w:space="0" w:color="auto" w:frame="1"/>
        </w:rPr>
      </w:pPr>
      <w:r w:rsidRPr="00B12BF3">
        <w:rPr>
          <w:rFonts w:ascii="Times New Roman" w:eastAsia="Times New Roman" w:hAnsi="Times New Roman" w:cs="Times New Roman"/>
          <w:color w:val="000000"/>
          <w:sz w:val="23"/>
          <w:szCs w:val="23"/>
          <w:bdr w:val="none" w:sz="0" w:space="0" w:color="auto" w:frame="1"/>
        </w:rPr>
        <w:t>Ugni</w:t>
      </w:r>
      <w:r w:rsidR="00EA7BBE" w:rsidRPr="00B12BF3">
        <w:rPr>
          <w:rFonts w:ascii="Times New Roman" w:eastAsia="Times New Roman" w:hAnsi="Times New Roman" w:cs="Times New Roman"/>
          <w:color w:val="000000"/>
          <w:sz w:val="23"/>
          <w:szCs w:val="23"/>
          <w:bdr w:val="none" w:sz="0" w:space="0" w:color="auto" w:frame="1"/>
        </w:rPr>
        <w:t xml:space="preserve">s (gaisras, dūmai (suodžiai), žaibo trenkimas, sprogimas, skraidančio objekto nukritimas, smūginė banga), </w:t>
      </w:r>
    </w:p>
    <w:p w14:paraId="7F2ADAA1" w14:textId="66885529" w:rsidR="00EA7BBE" w:rsidRPr="00B12BF3" w:rsidRDefault="00B12BF3" w:rsidP="00B12BF3">
      <w:pPr>
        <w:pStyle w:val="ListParagraph"/>
        <w:numPr>
          <w:ilvl w:val="0"/>
          <w:numId w:val="4"/>
        </w:numPr>
        <w:pBdr>
          <w:top w:val="nil"/>
          <w:left w:val="nil"/>
          <w:bottom w:val="nil"/>
          <w:right w:val="nil"/>
          <w:between w:val="nil"/>
          <w:bar w:val="nil"/>
        </w:pBdr>
        <w:tabs>
          <w:tab w:val="left" w:pos="709"/>
        </w:tabs>
        <w:suppressAutoHyphens/>
        <w:spacing w:after="40"/>
        <w:jc w:val="both"/>
        <w:rPr>
          <w:rFonts w:ascii="Times New Roman" w:eastAsia="Times New Roman" w:hAnsi="Times New Roman" w:cs="Times New Roman"/>
          <w:color w:val="000000"/>
          <w:sz w:val="23"/>
          <w:szCs w:val="23"/>
          <w:bdr w:val="none" w:sz="0" w:space="0" w:color="auto" w:frame="1"/>
        </w:rPr>
      </w:pPr>
      <w:r w:rsidRPr="00B12BF3">
        <w:rPr>
          <w:rFonts w:ascii="Times New Roman" w:eastAsia="Times New Roman" w:hAnsi="Times New Roman" w:cs="Times New Roman"/>
          <w:color w:val="000000"/>
          <w:sz w:val="23"/>
          <w:szCs w:val="23"/>
          <w:bdr w:val="none" w:sz="0" w:space="0" w:color="auto" w:frame="1"/>
        </w:rPr>
        <w:t>Vanduo</w:t>
      </w:r>
      <w:r w:rsidR="00EA7BBE" w:rsidRPr="00B12BF3">
        <w:rPr>
          <w:rFonts w:ascii="Times New Roman" w:eastAsia="Times New Roman" w:hAnsi="Times New Roman" w:cs="Times New Roman"/>
          <w:color w:val="000000"/>
          <w:sz w:val="23"/>
          <w:szCs w:val="23"/>
          <w:bdr w:val="none" w:sz="0" w:space="0" w:color="auto" w:frame="1"/>
        </w:rPr>
        <w:t xml:space="preserve"> (šildymo, vandentiekio, kanalizacijos, lietaus nuotekų tinklų, ventiliacijos, oro kondicionavimo, gaisro gesinimo sistemų avarija; vandens, garų prasiskverbimas iš greta esančių patalpų), </w:t>
      </w:r>
    </w:p>
    <w:p w14:paraId="2A12511E" w14:textId="769911A3" w:rsidR="00EA7BBE" w:rsidRPr="00B12BF3" w:rsidRDefault="00B12BF3" w:rsidP="00B12BF3">
      <w:pPr>
        <w:pStyle w:val="ListParagraph"/>
        <w:numPr>
          <w:ilvl w:val="0"/>
          <w:numId w:val="4"/>
        </w:numPr>
        <w:pBdr>
          <w:top w:val="nil"/>
          <w:left w:val="nil"/>
          <w:bottom w:val="nil"/>
          <w:right w:val="nil"/>
          <w:between w:val="nil"/>
          <w:bar w:val="nil"/>
        </w:pBdr>
        <w:tabs>
          <w:tab w:val="left" w:pos="709"/>
        </w:tabs>
        <w:suppressAutoHyphens/>
        <w:spacing w:after="40"/>
        <w:jc w:val="both"/>
        <w:rPr>
          <w:rFonts w:ascii="Times New Roman" w:eastAsia="Times New Roman" w:hAnsi="Times New Roman" w:cs="Times New Roman"/>
          <w:color w:val="000000"/>
          <w:sz w:val="23"/>
          <w:szCs w:val="23"/>
          <w:bdr w:val="none" w:sz="0" w:space="0" w:color="auto" w:frame="1"/>
        </w:rPr>
      </w:pPr>
      <w:r w:rsidRPr="00B12BF3">
        <w:rPr>
          <w:rFonts w:ascii="Times New Roman" w:eastAsia="Times New Roman" w:hAnsi="Times New Roman" w:cs="Times New Roman"/>
          <w:color w:val="000000"/>
          <w:sz w:val="23"/>
          <w:szCs w:val="23"/>
          <w:bdr w:val="none" w:sz="0" w:space="0" w:color="auto" w:frame="1"/>
        </w:rPr>
        <w:t>Gamtin</w:t>
      </w:r>
      <w:r>
        <w:rPr>
          <w:rFonts w:ascii="Times New Roman" w:eastAsia="Times New Roman" w:hAnsi="Times New Roman" w:cs="Times New Roman"/>
          <w:color w:val="000000"/>
          <w:sz w:val="23"/>
          <w:szCs w:val="23"/>
          <w:bdr w:val="none" w:sz="0" w:space="0" w:color="auto" w:frame="1"/>
        </w:rPr>
        <w:t>ės</w:t>
      </w:r>
      <w:r w:rsidRPr="00B12BF3">
        <w:rPr>
          <w:rFonts w:ascii="Times New Roman" w:eastAsia="Times New Roman" w:hAnsi="Times New Roman" w:cs="Times New Roman"/>
          <w:color w:val="000000"/>
          <w:sz w:val="23"/>
          <w:szCs w:val="23"/>
          <w:bdr w:val="none" w:sz="0" w:space="0" w:color="auto" w:frame="1"/>
        </w:rPr>
        <w:t xml:space="preserve"> jėg</w:t>
      </w:r>
      <w:r>
        <w:rPr>
          <w:rFonts w:ascii="Times New Roman" w:eastAsia="Times New Roman" w:hAnsi="Times New Roman" w:cs="Times New Roman"/>
          <w:color w:val="000000"/>
          <w:sz w:val="23"/>
          <w:szCs w:val="23"/>
          <w:bdr w:val="none" w:sz="0" w:space="0" w:color="auto" w:frame="1"/>
        </w:rPr>
        <w:t>os</w:t>
      </w:r>
      <w:r w:rsidRPr="00B12BF3">
        <w:rPr>
          <w:rFonts w:ascii="Times New Roman" w:eastAsia="Times New Roman" w:hAnsi="Times New Roman" w:cs="Times New Roman"/>
          <w:color w:val="000000"/>
          <w:sz w:val="23"/>
          <w:szCs w:val="23"/>
          <w:bdr w:val="none" w:sz="0" w:space="0" w:color="auto" w:frame="1"/>
        </w:rPr>
        <w:t xml:space="preserve"> (liūtis, kruša, audra, potvynis, žemės nuošliauža, sniego / ledo slėgis, grunto suslūgimas), </w:t>
      </w:r>
    </w:p>
    <w:p w14:paraId="1BBEC4D7" w14:textId="5342DE09" w:rsidR="00EA7BBE" w:rsidRPr="00B12BF3" w:rsidRDefault="00B12BF3" w:rsidP="00B12BF3">
      <w:pPr>
        <w:pStyle w:val="ListParagraph"/>
        <w:numPr>
          <w:ilvl w:val="0"/>
          <w:numId w:val="4"/>
        </w:numPr>
        <w:pBdr>
          <w:top w:val="nil"/>
          <w:left w:val="nil"/>
          <w:bottom w:val="nil"/>
          <w:right w:val="nil"/>
          <w:between w:val="nil"/>
          <w:bar w:val="nil"/>
        </w:pBdr>
        <w:tabs>
          <w:tab w:val="left" w:pos="709"/>
        </w:tabs>
        <w:suppressAutoHyphens/>
        <w:spacing w:after="40"/>
        <w:jc w:val="both"/>
        <w:rPr>
          <w:rFonts w:ascii="Times New Roman" w:eastAsia="Times New Roman" w:hAnsi="Times New Roman" w:cs="Times New Roman"/>
          <w:color w:val="000000"/>
          <w:sz w:val="23"/>
          <w:szCs w:val="23"/>
          <w:bdr w:val="none" w:sz="0" w:space="0" w:color="auto" w:frame="1"/>
        </w:rPr>
      </w:pPr>
      <w:r w:rsidRPr="00B12BF3">
        <w:rPr>
          <w:rFonts w:ascii="Times New Roman" w:eastAsia="Times New Roman" w:hAnsi="Times New Roman" w:cs="Times New Roman"/>
          <w:color w:val="000000"/>
          <w:sz w:val="23"/>
          <w:szCs w:val="23"/>
          <w:bdr w:val="none" w:sz="0" w:space="0" w:color="auto" w:frame="1"/>
        </w:rPr>
        <w:t xml:space="preserve">Vagystė </w:t>
      </w:r>
      <w:r w:rsidR="00EA7BBE" w:rsidRPr="00B12BF3">
        <w:rPr>
          <w:rFonts w:ascii="Times New Roman" w:eastAsia="Times New Roman" w:hAnsi="Times New Roman" w:cs="Times New Roman"/>
          <w:color w:val="000000"/>
          <w:sz w:val="23"/>
          <w:szCs w:val="23"/>
          <w:bdr w:val="none" w:sz="0" w:space="0" w:color="auto" w:frame="1"/>
        </w:rPr>
        <w:t>ir trečiųjų asmenų piktavališk</w:t>
      </w:r>
      <w:r>
        <w:rPr>
          <w:rFonts w:ascii="Times New Roman" w:eastAsia="Times New Roman" w:hAnsi="Times New Roman" w:cs="Times New Roman"/>
          <w:color w:val="000000"/>
          <w:sz w:val="23"/>
          <w:szCs w:val="23"/>
          <w:bdr w:val="none" w:sz="0" w:space="0" w:color="auto" w:frame="1"/>
        </w:rPr>
        <w:t>a</w:t>
      </w:r>
      <w:r w:rsidR="00EA7BBE" w:rsidRPr="00B12BF3">
        <w:rPr>
          <w:rFonts w:ascii="Times New Roman" w:eastAsia="Times New Roman" w:hAnsi="Times New Roman" w:cs="Times New Roman"/>
          <w:color w:val="000000"/>
          <w:sz w:val="23"/>
          <w:szCs w:val="23"/>
          <w:bdr w:val="none" w:sz="0" w:space="0" w:color="auto" w:frame="1"/>
        </w:rPr>
        <w:t xml:space="preserve"> veik</w:t>
      </w:r>
      <w:r>
        <w:rPr>
          <w:rFonts w:ascii="Times New Roman" w:eastAsia="Times New Roman" w:hAnsi="Times New Roman" w:cs="Times New Roman"/>
          <w:color w:val="000000"/>
          <w:sz w:val="23"/>
          <w:szCs w:val="23"/>
          <w:bdr w:val="none" w:sz="0" w:space="0" w:color="auto" w:frame="1"/>
        </w:rPr>
        <w:t>a</w:t>
      </w:r>
      <w:r w:rsidR="00EA7BBE" w:rsidRPr="00B12BF3">
        <w:rPr>
          <w:rFonts w:ascii="Times New Roman" w:eastAsia="Times New Roman" w:hAnsi="Times New Roman" w:cs="Times New Roman"/>
          <w:color w:val="000000"/>
          <w:sz w:val="23"/>
          <w:szCs w:val="23"/>
          <w:bdr w:val="none" w:sz="0" w:space="0" w:color="auto" w:frame="1"/>
        </w:rPr>
        <w:t xml:space="preserve"> (vagystė su įsibrovimu, plėšimas, vandalizmas), </w:t>
      </w:r>
    </w:p>
    <w:p w14:paraId="2146FF16" w14:textId="56581306" w:rsidR="00E16FCD" w:rsidRPr="00B12BF3" w:rsidRDefault="00B12BF3" w:rsidP="00EA7BBE">
      <w:pPr>
        <w:pStyle w:val="ListParagraph"/>
        <w:numPr>
          <w:ilvl w:val="0"/>
          <w:numId w:val="4"/>
        </w:numPr>
        <w:pBdr>
          <w:top w:val="nil"/>
          <w:left w:val="nil"/>
          <w:bottom w:val="nil"/>
          <w:right w:val="nil"/>
          <w:between w:val="nil"/>
          <w:bar w:val="nil"/>
        </w:pBdr>
        <w:tabs>
          <w:tab w:val="left" w:pos="709"/>
        </w:tabs>
        <w:suppressAutoHyphens/>
        <w:spacing w:after="40"/>
        <w:jc w:val="both"/>
        <w:rPr>
          <w:rFonts w:ascii="Times New Roman" w:eastAsia="Times New Roman" w:hAnsi="Times New Roman" w:cs="Times New Roman"/>
          <w:color w:val="000000"/>
          <w:sz w:val="23"/>
          <w:szCs w:val="23"/>
          <w:bdr w:val="none" w:sz="0" w:space="0" w:color="auto" w:frame="1"/>
        </w:rPr>
      </w:pPr>
      <w:r w:rsidRPr="00B12BF3">
        <w:rPr>
          <w:rFonts w:ascii="Times New Roman" w:eastAsia="Times New Roman" w:hAnsi="Times New Roman" w:cs="Times New Roman"/>
          <w:color w:val="000000"/>
          <w:sz w:val="23"/>
          <w:szCs w:val="23"/>
          <w:bdr w:val="none" w:sz="0" w:space="0" w:color="auto" w:frame="1"/>
        </w:rPr>
        <w:t>Viršįtampiai, įtampų svyravimai</w:t>
      </w:r>
      <w:r w:rsidR="00EB5FB7">
        <w:rPr>
          <w:rFonts w:ascii="Times New Roman" w:eastAsia="Times New Roman" w:hAnsi="Times New Roman" w:cs="Times New Roman"/>
          <w:color w:val="000000"/>
          <w:sz w:val="23"/>
          <w:szCs w:val="23"/>
          <w:bdr w:val="none" w:sz="0" w:space="0" w:color="auto" w:frame="1"/>
        </w:rPr>
        <w:t xml:space="preserve"> (išmokos limitas </w:t>
      </w:r>
      <w:r w:rsidR="00EB5FB7" w:rsidRPr="00E16FCD">
        <w:rPr>
          <w:rFonts w:ascii="Times New Roman" w:eastAsia="Times New Roman" w:hAnsi="Times New Roman" w:cs="Times New Roman"/>
          <w:bCs/>
          <w:color w:val="000000"/>
          <w:sz w:val="23"/>
          <w:szCs w:val="23"/>
          <w:bdr w:val="nil"/>
        </w:rPr>
        <w:t>30.000 Eur</w:t>
      </w:r>
      <w:r w:rsidR="00EB5FB7">
        <w:rPr>
          <w:rFonts w:ascii="Times New Roman" w:eastAsia="Times New Roman" w:hAnsi="Times New Roman" w:cs="Times New Roman"/>
          <w:bCs/>
          <w:color w:val="000000"/>
          <w:sz w:val="23"/>
          <w:szCs w:val="23"/>
          <w:bdr w:val="nil"/>
        </w:rPr>
        <w:t>)</w:t>
      </w:r>
      <w:r w:rsidR="00E16FCD" w:rsidRPr="00B12BF3">
        <w:rPr>
          <w:rFonts w:ascii="Times New Roman" w:eastAsia="Times New Roman" w:hAnsi="Times New Roman" w:cs="Times New Roman"/>
          <w:color w:val="000000"/>
          <w:sz w:val="23"/>
          <w:szCs w:val="23"/>
          <w:bdr w:val="none" w:sz="0" w:space="0" w:color="auto" w:frame="1"/>
        </w:rPr>
        <w:t>.</w:t>
      </w:r>
    </w:p>
    <w:p w14:paraId="3BB4BAD2" w14:textId="7777777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hAnsi="Times New Roman" w:cs="Times New Roman"/>
          <w:sz w:val="23"/>
          <w:szCs w:val="23"/>
          <w:lang w:bidi="lo-LA"/>
        </w:rPr>
      </w:pPr>
      <w:r w:rsidRPr="00E16FCD">
        <w:rPr>
          <w:rFonts w:ascii="Times New Roman" w:eastAsia="Times New Roman" w:hAnsi="Times New Roman" w:cs="Times New Roman"/>
          <w:bCs/>
          <w:color w:val="000000"/>
          <w:sz w:val="23"/>
          <w:szCs w:val="23"/>
          <w:bdr w:val="nil"/>
          <w:lang w:bidi="lo-LA"/>
        </w:rPr>
        <w:t>Mobiliųjų</w:t>
      </w:r>
      <w:r w:rsidRPr="00E16FCD">
        <w:rPr>
          <w:rFonts w:ascii="Times New Roman" w:eastAsia="Times New Roman" w:hAnsi="Times New Roman" w:cs="Times New Roman"/>
          <w:sz w:val="23"/>
          <w:szCs w:val="23"/>
          <w:bdr w:val="nil"/>
          <w:lang w:bidi="lo-LA"/>
        </w:rPr>
        <w:t xml:space="preserve"> įrenginių (mobilieji telefonai, planšetiniai kompiuteriai, nešiojami kompiuteriai) draudimo rizikos išplėtimas – draudžiami visi Draudėjui priklausantys arba gauti išsimokėtinai arba išperkamosios nuomos būdu arba išsinuomoti pagal turto nuomos sutartį Mobilieji įrenginiai. Mobilieji įrenginiai draudžiami Visų rizikų draudimu įskaitant ekranų dužimo ar skilimo riziką. Draudimo apsauga už Draudimo vietos ribų galioja Europoje išskyrus Ukrainą, Rusijos Federaciją ir Baltarusijos Respubliką</w:t>
      </w:r>
      <w:r w:rsidRPr="00E16FCD">
        <w:rPr>
          <w:rFonts w:ascii="Times New Roman" w:hAnsi="Times New Roman" w:cs="Times New Roman"/>
          <w:sz w:val="23"/>
          <w:szCs w:val="23"/>
          <w:lang w:bidi="lo-LA"/>
        </w:rPr>
        <w:t>. Už ekrano dužimo ar skilimo riziką atlyginamiems nuostoliams taikomas bendras 3.000 Eur išmokos limitas draudimo apsaugos galiojimo laikotarpiui.</w:t>
      </w:r>
    </w:p>
    <w:p w14:paraId="1F6FDD3D" w14:textId="7777777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lastRenderedPageBreak/>
        <w:t>Atlyginami apdraustam turtui padaryti tiesioginiai nuostoliai dėl elektros srovės poveikio įrenginiams, įrangai sukelti išorinių veiksnių. Šiam praplėtimui taikomas išmokos limitas 30.000 Eur vienam įvykiui ir visam draudimo sutarties galiojimo laikotarpiui.</w:t>
      </w:r>
    </w:p>
    <w:p w14:paraId="2187238F" w14:textId="7777777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t>Statybos ir remonto darbai, kurių sąmatinė vertė neviršija 60.000 Eur (neskaičiuojant įrangos, tik darbų kaina) ir kuriems nereikalingas Lietuvos Respublikos tesės aktų nustatyta tvarka reikalingas teisės aktuose nustatytų institucijų leidimas ar sutikimas, nėra laikomi rizikos padidėjimu.</w:t>
      </w:r>
    </w:p>
    <w:p w14:paraId="586BF9D8" w14:textId="7777777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t>Apdraudžiamos papildomos išlaidos draudimo vietai sutvarkyti po draudžiamojo įvykio. Nustatoma draudimo suma – 100.000 Eur vienam įvykiui ir visam sutarties galiojimo laikotarpiui.</w:t>
      </w:r>
    </w:p>
    <w:p w14:paraId="415CA597" w14:textId="7777777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t>Pastatuose yra fizinė sauga, priešgaisrinės apsaugos signalizacija pajungta į  apsaugos postą.</w:t>
      </w:r>
    </w:p>
    <w:p w14:paraId="1A496EB2" w14:textId="125AA952" w:rsidR="00E16FCD" w:rsidRPr="0044684C"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
          <w:bCs/>
          <w:color w:val="000000"/>
          <w:sz w:val="23"/>
          <w:szCs w:val="23"/>
          <w:bdr w:val="nil"/>
          <w:lang w:bidi="lo-LA"/>
        </w:rPr>
      </w:pPr>
      <w:r w:rsidRPr="0044684C">
        <w:rPr>
          <w:rFonts w:ascii="Times New Roman" w:eastAsia="Times New Roman" w:hAnsi="Times New Roman" w:cs="Times New Roman"/>
          <w:b/>
          <w:bCs/>
          <w:color w:val="000000"/>
          <w:sz w:val="23"/>
          <w:szCs w:val="23"/>
          <w:bdr w:val="nil"/>
          <w:lang w:bidi="lo-LA"/>
        </w:rPr>
        <w:t>Draudimo paslaugos perkamos 1 (vieneriems) metams</w:t>
      </w:r>
      <w:r w:rsidR="00FB5B15" w:rsidRPr="0044684C">
        <w:rPr>
          <w:rFonts w:ascii="Times New Roman" w:eastAsia="Times New Roman" w:hAnsi="Times New Roman" w:cs="Times New Roman"/>
          <w:b/>
          <w:bCs/>
          <w:color w:val="000000"/>
          <w:sz w:val="23"/>
          <w:szCs w:val="23"/>
          <w:bdr w:val="nil"/>
          <w:lang w:bidi="lo-LA"/>
        </w:rPr>
        <w:t xml:space="preserve"> nuo 2025-07-20</w:t>
      </w:r>
      <w:r w:rsidRPr="0044684C">
        <w:rPr>
          <w:rFonts w:ascii="Times New Roman" w:eastAsia="Times New Roman" w:hAnsi="Times New Roman" w:cs="Times New Roman"/>
          <w:b/>
          <w:bCs/>
          <w:color w:val="000000"/>
          <w:sz w:val="23"/>
          <w:szCs w:val="23"/>
          <w:bdr w:val="nil"/>
          <w:lang w:bidi="lo-LA"/>
        </w:rPr>
        <w:t>.</w:t>
      </w:r>
    </w:p>
    <w:p w14:paraId="0E28582B" w14:textId="7777777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t>Draudimo įmokos mokamos lygiomis dalimis ketvirčiais, pirma įmoka sumokama per 15 dienų nuo draudimo apsaugos laikotarpio pradžios.</w:t>
      </w:r>
    </w:p>
    <w:p w14:paraId="3CCB1142" w14:textId="7777777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t>Draudėjo prašymu nutraukiant draudimo sutartį Draudikas iš grąžintino likučio neišskaičiuoja administracinių išlaidų.</w:t>
      </w:r>
    </w:p>
    <w:p w14:paraId="5561EE30" w14:textId="7777777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bCs/>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t xml:space="preserve">Draudimo apsauga teikiama nuo draudimo dokumentuose numatytos datos nepriklausomai nuo draudimo įmokos sumokėjimo dienos. </w:t>
      </w:r>
    </w:p>
    <w:p w14:paraId="28FB7FC8" w14:textId="6E3857B7" w:rsidR="00E16FCD" w:rsidRP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color w:val="000000"/>
          <w:sz w:val="23"/>
          <w:szCs w:val="23"/>
          <w:bdr w:val="nil"/>
          <w:lang w:bidi="lo-LA"/>
        </w:rPr>
      </w:pPr>
      <w:r w:rsidRPr="00E16FCD">
        <w:rPr>
          <w:rFonts w:ascii="Times New Roman" w:eastAsia="Times New Roman" w:hAnsi="Times New Roman" w:cs="Times New Roman"/>
          <w:bCs/>
          <w:color w:val="000000"/>
          <w:sz w:val="23"/>
          <w:szCs w:val="23"/>
          <w:bdr w:val="nil"/>
          <w:lang w:bidi="lo-LA"/>
        </w:rPr>
        <w:t>Žalų istorija</w:t>
      </w:r>
      <w:r w:rsidRPr="00E16FCD">
        <w:rPr>
          <w:rFonts w:ascii="Times New Roman" w:eastAsia="Times New Roman" w:hAnsi="Times New Roman" w:cs="Times New Roman"/>
          <w:color w:val="000000"/>
          <w:sz w:val="23"/>
          <w:szCs w:val="23"/>
          <w:bdr w:val="nil"/>
          <w:lang w:bidi="lo-LA"/>
        </w:rPr>
        <w:t xml:space="preserve"> už paskutinius </w:t>
      </w:r>
      <w:r w:rsidR="00AC1491">
        <w:rPr>
          <w:rFonts w:ascii="Times New Roman" w:eastAsia="Times New Roman" w:hAnsi="Times New Roman" w:cs="Times New Roman"/>
          <w:color w:val="000000"/>
          <w:sz w:val="23"/>
          <w:szCs w:val="23"/>
          <w:bdr w:val="nil"/>
          <w:lang w:bidi="lo-LA"/>
        </w:rPr>
        <w:t>5</w:t>
      </w:r>
      <w:r w:rsidRPr="00E16FCD">
        <w:rPr>
          <w:rFonts w:ascii="Times New Roman" w:eastAsia="Times New Roman" w:hAnsi="Times New Roman" w:cs="Times New Roman"/>
          <w:color w:val="000000"/>
          <w:sz w:val="23"/>
          <w:szCs w:val="23"/>
          <w:bdr w:val="nil"/>
          <w:lang w:bidi="lo-LA"/>
        </w:rPr>
        <w:t xml:space="preserve"> m.:</w:t>
      </w:r>
    </w:p>
    <w:p w14:paraId="5361D50D" w14:textId="7FF488C1" w:rsidR="00E16FCD" w:rsidRPr="00E16FCD" w:rsidRDefault="00E16FCD" w:rsidP="00E16FCD">
      <w:pPr>
        <w:numPr>
          <w:ilvl w:val="0"/>
          <w:numId w:val="1"/>
        </w:numPr>
        <w:pBdr>
          <w:top w:val="nil"/>
          <w:left w:val="nil"/>
          <w:bottom w:val="nil"/>
          <w:right w:val="nil"/>
          <w:between w:val="nil"/>
          <w:bar w:val="nil"/>
        </w:pBdr>
        <w:tabs>
          <w:tab w:val="left" w:pos="709"/>
        </w:tabs>
        <w:suppressAutoHyphens/>
        <w:spacing w:after="40" w:line="240" w:lineRule="auto"/>
        <w:contextualSpacing/>
        <w:jc w:val="both"/>
        <w:rPr>
          <w:rFonts w:ascii="Times New Roman" w:eastAsia="Times New Roman" w:hAnsi="Times New Roman" w:cs="Times New Roman"/>
          <w:color w:val="000000"/>
          <w:sz w:val="23"/>
          <w:szCs w:val="23"/>
          <w:bdr w:val="nil"/>
          <w:lang w:bidi="lo-LA"/>
        </w:rPr>
      </w:pPr>
      <w:r w:rsidRPr="00E16FCD">
        <w:rPr>
          <w:rFonts w:ascii="Times New Roman" w:eastAsia="Times New Roman" w:hAnsi="Times New Roman" w:cs="Times New Roman"/>
          <w:color w:val="000000"/>
          <w:sz w:val="23"/>
          <w:szCs w:val="23"/>
          <w:bdr w:val="nil"/>
          <w:lang w:bidi="lo-LA"/>
        </w:rPr>
        <w:t>2020-2021 m. 2 įvykiai, išmokėta 7.237,00 Eur</w:t>
      </w:r>
      <w:r w:rsidR="00AC1491">
        <w:rPr>
          <w:rFonts w:ascii="Times New Roman" w:eastAsia="Times New Roman" w:hAnsi="Times New Roman" w:cs="Times New Roman"/>
          <w:color w:val="000000"/>
          <w:sz w:val="23"/>
          <w:szCs w:val="23"/>
          <w:bdr w:val="nil"/>
          <w:lang w:bidi="lo-LA"/>
        </w:rPr>
        <w:t xml:space="preserve"> </w:t>
      </w:r>
      <w:r w:rsidR="00AC1491" w:rsidRPr="00E16FCD">
        <w:rPr>
          <w:rFonts w:ascii="Times New Roman" w:eastAsia="Times New Roman" w:hAnsi="Times New Roman" w:cs="Times New Roman"/>
          <w:color w:val="000000"/>
          <w:sz w:val="23"/>
          <w:szCs w:val="23"/>
          <w:bdr w:val="nil"/>
          <w:lang w:bidi="lo-LA"/>
        </w:rPr>
        <w:t>(visų rizikų draudimas)</w:t>
      </w:r>
      <w:r w:rsidRPr="00E16FCD">
        <w:rPr>
          <w:rFonts w:ascii="Times New Roman" w:eastAsia="Times New Roman" w:hAnsi="Times New Roman" w:cs="Times New Roman"/>
          <w:color w:val="000000"/>
          <w:sz w:val="23"/>
          <w:szCs w:val="23"/>
          <w:bdr w:val="nil"/>
          <w:lang w:bidi="lo-LA"/>
        </w:rPr>
        <w:t>;</w:t>
      </w:r>
    </w:p>
    <w:p w14:paraId="6B3732CE" w14:textId="7B854D67" w:rsidR="00E16FCD" w:rsidRPr="00E16FCD" w:rsidRDefault="00E16FCD" w:rsidP="00E16FCD">
      <w:pPr>
        <w:numPr>
          <w:ilvl w:val="0"/>
          <w:numId w:val="1"/>
        </w:numPr>
        <w:pBdr>
          <w:top w:val="nil"/>
          <w:left w:val="nil"/>
          <w:bottom w:val="nil"/>
          <w:right w:val="nil"/>
          <w:between w:val="nil"/>
          <w:bar w:val="nil"/>
        </w:pBdr>
        <w:tabs>
          <w:tab w:val="left" w:pos="709"/>
        </w:tabs>
        <w:suppressAutoHyphens/>
        <w:spacing w:after="40" w:line="240" w:lineRule="auto"/>
        <w:contextualSpacing/>
        <w:jc w:val="both"/>
        <w:rPr>
          <w:rFonts w:ascii="Times New Roman" w:eastAsia="Times New Roman" w:hAnsi="Times New Roman" w:cs="Times New Roman"/>
          <w:color w:val="000000"/>
          <w:sz w:val="23"/>
          <w:szCs w:val="23"/>
          <w:bdr w:val="nil"/>
          <w:lang w:bidi="lo-LA"/>
        </w:rPr>
      </w:pPr>
      <w:r w:rsidRPr="00E16FCD">
        <w:rPr>
          <w:rFonts w:ascii="Times New Roman" w:eastAsia="Times New Roman" w:hAnsi="Times New Roman" w:cs="Times New Roman"/>
          <w:color w:val="000000"/>
          <w:sz w:val="23"/>
          <w:szCs w:val="23"/>
          <w:bdr w:val="nil"/>
          <w:lang w:bidi="lo-LA"/>
        </w:rPr>
        <w:t>2021-2022 m. 5 įvykiai, išmokėta 9.261,24 Eur</w:t>
      </w:r>
      <w:r w:rsidR="00AC1491">
        <w:rPr>
          <w:rFonts w:ascii="Times New Roman" w:eastAsia="Times New Roman" w:hAnsi="Times New Roman" w:cs="Times New Roman"/>
          <w:color w:val="000000"/>
          <w:sz w:val="23"/>
          <w:szCs w:val="23"/>
          <w:bdr w:val="nil"/>
          <w:lang w:bidi="lo-LA"/>
        </w:rPr>
        <w:t xml:space="preserve"> </w:t>
      </w:r>
      <w:r w:rsidR="00AC1491" w:rsidRPr="00E16FCD">
        <w:rPr>
          <w:rFonts w:ascii="Times New Roman" w:eastAsia="Times New Roman" w:hAnsi="Times New Roman" w:cs="Times New Roman"/>
          <w:color w:val="000000"/>
          <w:sz w:val="23"/>
          <w:szCs w:val="23"/>
          <w:bdr w:val="nil"/>
          <w:lang w:bidi="lo-LA"/>
        </w:rPr>
        <w:t>(visų rizikų draudimas)</w:t>
      </w:r>
      <w:r w:rsidR="00AC1491">
        <w:rPr>
          <w:rFonts w:ascii="Times New Roman" w:eastAsia="Times New Roman" w:hAnsi="Times New Roman" w:cs="Times New Roman"/>
          <w:color w:val="000000"/>
          <w:sz w:val="23"/>
          <w:szCs w:val="23"/>
          <w:bdr w:val="nil"/>
          <w:lang w:bidi="lo-LA"/>
        </w:rPr>
        <w:t>;</w:t>
      </w:r>
    </w:p>
    <w:p w14:paraId="78892AA8" w14:textId="031F1BFE" w:rsidR="00B12BF3" w:rsidRDefault="00B12BF3" w:rsidP="00B12BF3">
      <w:pPr>
        <w:pStyle w:val="ListParagraph"/>
        <w:numPr>
          <w:ilvl w:val="0"/>
          <w:numId w:val="1"/>
        </w:numPr>
        <w:tabs>
          <w:tab w:val="left" w:pos="709"/>
        </w:tabs>
        <w:suppressAutoHyphens/>
        <w:spacing w:after="40"/>
        <w:jc w:val="both"/>
        <w:rPr>
          <w:rFonts w:ascii="Times New Roman" w:eastAsia="Times New Roman" w:hAnsi="Times New Roman" w:cs="Times New Roman"/>
          <w:color w:val="000000"/>
          <w:sz w:val="23"/>
          <w:szCs w:val="23"/>
          <w:bdr w:val="none" w:sz="0" w:space="0" w:color="auto" w:frame="1"/>
        </w:rPr>
      </w:pPr>
      <w:r>
        <w:rPr>
          <w:rFonts w:ascii="Times New Roman" w:eastAsia="Times New Roman" w:hAnsi="Times New Roman" w:cs="Times New Roman"/>
          <w:color w:val="000000"/>
          <w:sz w:val="23"/>
          <w:szCs w:val="23"/>
          <w:bdr w:val="none" w:sz="0" w:space="0" w:color="auto" w:frame="1"/>
        </w:rPr>
        <w:t>2022-2023 m. 10 įvykių, išmokėta 45.636,10 Eur</w:t>
      </w:r>
      <w:r w:rsidR="00AC1491">
        <w:rPr>
          <w:rFonts w:ascii="Times New Roman" w:eastAsia="Times New Roman" w:hAnsi="Times New Roman" w:cs="Times New Roman"/>
          <w:color w:val="000000"/>
          <w:sz w:val="23"/>
          <w:szCs w:val="23"/>
          <w:bdr w:val="none" w:sz="0" w:space="0" w:color="auto" w:frame="1"/>
        </w:rPr>
        <w:t xml:space="preserve"> </w:t>
      </w:r>
      <w:r w:rsidR="00AC1491" w:rsidRPr="00E16FCD">
        <w:rPr>
          <w:rFonts w:ascii="Times New Roman" w:eastAsia="Times New Roman" w:hAnsi="Times New Roman" w:cs="Times New Roman"/>
          <w:color w:val="000000"/>
          <w:sz w:val="23"/>
          <w:szCs w:val="23"/>
          <w:bdr w:val="nil"/>
        </w:rPr>
        <w:t>(visų rizikų draudimas)</w:t>
      </w:r>
      <w:r w:rsidR="00AC1491">
        <w:rPr>
          <w:rFonts w:ascii="Times New Roman" w:eastAsia="Times New Roman" w:hAnsi="Times New Roman" w:cs="Times New Roman"/>
          <w:color w:val="000000"/>
          <w:sz w:val="23"/>
          <w:szCs w:val="23"/>
          <w:bdr w:val="none" w:sz="0" w:space="0" w:color="auto" w:frame="1"/>
        </w:rPr>
        <w:t>;</w:t>
      </w:r>
    </w:p>
    <w:p w14:paraId="3FA4F5EF" w14:textId="163213E7" w:rsidR="00E16FCD" w:rsidRPr="00D32B4E" w:rsidRDefault="00B12BF3" w:rsidP="00693891">
      <w:pPr>
        <w:pStyle w:val="ListParagraph"/>
        <w:numPr>
          <w:ilvl w:val="0"/>
          <w:numId w:val="1"/>
        </w:numPr>
        <w:pBdr>
          <w:top w:val="nil"/>
          <w:left w:val="nil"/>
          <w:bottom w:val="nil"/>
          <w:right w:val="nil"/>
          <w:between w:val="nil"/>
          <w:bar w:val="nil"/>
        </w:pBdr>
        <w:tabs>
          <w:tab w:val="left" w:pos="709"/>
        </w:tabs>
        <w:suppressAutoHyphens/>
        <w:spacing w:after="40"/>
        <w:jc w:val="both"/>
        <w:rPr>
          <w:rFonts w:ascii="Times New Roman" w:eastAsia="Times New Roman" w:hAnsi="Times New Roman" w:cs="Times New Roman"/>
          <w:color w:val="000000"/>
          <w:sz w:val="23"/>
          <w:szCs w:val="23"/>
          <w:bdr w:val="nil"/>
        </w:rPr>
      </w:pPr>
      <w:r w:rsidRPr="00B12BF3">
        <w:rPr>
          <w:rFonts w:ascii="Times New Roman" w:eastAsia="Times New Roman" w:hAnsi="Times New Roman" w:cs="Times New Roman"/>
          <w:color w:val="000000"/>
          <w:sz w:val="23"/>
          <w:szCs w:val="23"/>
          <w:bdr w:val="none" w:sz="0" w:space="0" w:color="auto" w:frame="1"/>
        </w:rPr>
        <w:t xml:space="preserve">2023-2024 </w:t>
      </w:r>
      <w:r w:rsidRPr="00D32B4E">
        <w:rPr>
          <w:rFonts w:ascii="Times New Roman" w:eastAsia="Times New Roman" w:hAnsi="Times New Roman" w:cs="Times New Roman"/>
          <w:color w:val="000000"/>
          <w:sz w:val="23"/>
          <w:szCs w:val="23"/>
          <w:bdr w:val="none" w:sz="0" w:space="0" w:color="auto" w:frame="1"/>
        </w:rPr>
        <w:t xml:space="preserve">m. </w:t>
      </w:r>
      <w:r w:rsidR="00D32B4E" w:rsidRPr="00D32B4E">
        <w:rPr>
          <w:rFonts w:ascii="Times New Roman" w:eastAsia="Times New Roman" w:hAnsi="Times New Roman" w:cs="Times New Roman"/>
          <w:color w:val="000000"/>
          <w:sz w:val="23"/>
          <w:szCs w:val="23"/>
          <w:bdr w:val="none" w:sz="0" w:space="0" w:color="auto" w:frame="1"/>
        </w:rPr>
        <w:t>2</w:t>
      </w:r>
      <w:r w:rsidRPr="00D32B4E">
        <w:rPr>
          <w:rFonts w:ascii="Times New Roman" w:eastAsia="Times New Roman" w:hAnsi="Times New Roman" w:cs="Times New Roman"/>
          <w:color w:val="000000"/>
          <w:sz w:val="23"/>
          <w:szCs w:val="23"/>
          <w:bdr w:val="none" w:sz="0" w:space="0" w:color="auto" w:frame="1"/>
        </w:rPr>
        <w:t xml:space="preserve"> įvyk</w:t>
      </w:r>
      <w:r w:rsidR="00D32B4E" w:rsidRPr="00D32B4E">
        <w:rPr>
          <w:rFonts w:ascii="Times New Roman" w:eastAsia="Times New Roman" w:hAnsi="Times New Roman" w:cs="Times New Roman"/>
          <w:color w:val="000000"/>
          <w:sz w:val="23"/>
          <w:szCs w:val="23"/>
          <w:bdr w:val="none" w:sz="0" w:space="0" w:color="auto" w:frame="1"/>
        </w:rPr>
        <w:t>iai</w:t>
      </w:r>
      <w:r w:rsidRPr="00D32B4E">
        <w:rPr>
          <w:rFonts w:ascii="Times New Roman" w:eastAsia="Times New Roman" w:hAnsi="Times New Roman" w:cs="Times New Roman"/>
          <w:color w:val="000000"/>
          <w:sz w:val="23"/>
          <w:szCs w:val="23"/>
          <w:bdr w:val="none" w:sz="0" w:space="0" w:color="auto" w:frame="1"/>
        </w:rPr>
        <w:t xml:space="preserve">, išmokėta </w:t>
      </w:r>
      <w:r w:rsidR="00D32B4E" w:rsidRPr="00D32B4E">
        <w:rPr>
          <w:rFonts w:ascii="Times New Roman" w:eastAsia="Times New Roman" w:hAnsi="Times New Roman" w:cs="Times New Roman"/>
          <w:color w:val="000000"/>
          <w:sz w:val="23"/>
          <w:szCs w:val="23"/>
          <w:bdr w:val="none" w:sz="0" w:space="0" w:color="auto" w:frame="1"/>
        </w:rPr>
        <w:t>1.003,94 Eur</w:t>
      </w:r>
      <w:r w:rsidR="00AC1491" w:rsidRPr="00D32B4E">
        <w:rPr>
          <w:rFonts w:ascii="Times New Roman" w:eastAsia="Times New Roman" w:hAnsi="Times New Roman" w:cs="Times New Roman"/>
          <w:color w:val="000000"/>
          <w:sz w:val="23"/>
          <w:szCs w:val="23"/>
          <w:bdr w:val="none" w:sz="0" w:space="0" w:color="auto" w:frame="1"/>
        </w:rPr>
        <w:t xml:space="preserve"> </w:t>
      </w:r>
      <w:r w:rsidR="00AC1491" w:rsidRPr="00D32B4E">
        <w:rPr>
          <w:rFonts w:ascii="Times New Roman" w:eastAsia="Times New Roman" w:hAnsi="Times New Roman" w:cs="Times New Roman"/>
          <w:color w:val="000000"/>
          <w:sz w:val="23"/>
          <w:szCs w:val="23"/>
          <w:bdr w:val="nil"/>
        </w:rPr>
        <w:t>(visų rizikų draudimas)</w:t>
      </w:r>
      <w:r w:rsidR="00AC1491" w:rsidRPr="00D32B4E">
        <w:rPr>
          <w:rFonts w:ascii="Times New Roman" w:eastAsia="Times New Roman" w:hAnsi="Times New Roman" w:cs="Times New Roman"/>
          <w:color w:val="000000"/>
          <w:sz w:val="23"/>
          <w:szCs w:val="23"/>
          <w:bdr w:val="none" w:sz="0" w:space="0" w:color="auto" w:frame="1"/>
        </w:rPr>
        <w:t>;</w:t>
      </w:r>
    </w:p>
    <w:p w14:paraId="4194B6C8" w14:textId="714B02D6" w:rsidR="00AC1491" w:rsidRPr="00D32B4E" w:rsidRDefault="00AC1491" w:rsidP="00693891">
      <w:pPr>
        <w:pStyle w:val="ListParagraph"/>
        <w:numPr>
          <w:ilvl w:val="0"/>
          <w:numId w:val="1"/>
        </w:numPr>
        <w:pBdr>
          <w:top w:val="nil"/>
          <w:left w:val="nil"/>
          <w:bottom w:val="nil"/>
          <w:right w:val="nil"/>
          <w:between w:val="nil"/>
          <w:bar w:val="nil"/>
        </w:pBdr>
        <w:tabs>
          <w:tab w:val="left" w:pos="709"/>
        </w:tabs>
        <w:suppressAutoHyphens/>
        <w:spacing w:after="40"/>
        <w:jc w:val="both"/>
        <w:rPr>
          <w:rFonts w:ascii="Times New Roman" w:eastAsia="Times New Roman" w:hAnsi="Times New Roman" w:cs="Times New Roman"/>
          <w:color w:val="000000"/>
          <w:sz w:val="23"/>
          <w:szCs w:val="23"/>
          <w:bdr w:val="nil"/>
        </w:rPr>
      </w:pPr>
      <w:r w:rsidRPr="00D32B4E">
        <w:rPr>
          <w:rFonts w:ascii="Times New Roman" w:eastAsia="Times New Roman" w:hAnsi="Times New Roman" w:cs="Times New Roman"/>
          <w:color w:val="000000"/>
          <w:sz w:val="23"/>
          <w:szCs w:val="23"/>
          <w:bdr w:val="none" w:sz="0" w:space="0" w:color="auto" w:frame="1"/>
        </w:rPr>
        <w:t xml:space="preserve">2024-2025 m. </w:t>
      </w:r>
      <w:r w:rsidR="00D32B4E" w:rsidRPr="00D32B4E">
        <w:rPr>
          <w:rFonts w:ascii="Times New Roman" w:eastAsia="Times New Roman" w:hAnsi="Times New Roman" w:cs="Times New Roman"/>
          <w:color w:val="000000"/>
          <w:sz w:val="23"/>
          <w:szCs w:val="23"/>
          <w:bdr w:val="none" w:sz="0" w:space="0" w:color="auto" w:frame="1"/>
        </w:rPr>
        <w:t xml:space="preserve">5 įvykiai, išmokėta 1.823,11 Eur </w:t>
      </w:r>
      <w:r w:rsidRPr="00D32B4E">
        <w:rPr>
          <w:rFonts w:ascii="Times New Roman" w:eastAsia="Times New Roman" w:hAnsi="Times New Roman" w:cs="Times New Roman"/>
          <w:color w:val="000000"/>
          <w:sz w:val="23"/>
          <w:szCs w:val="23"/>
          <w:bdr w:val="none" w:sz="0" w:space="0" w:color="auto" w:frame="1"/>
        </w:rPr>
        <w:t xml:space="preserve">(išvardintų rizikų draudimas). </w:t>
      </w:r>
    </w:p>
    <w:p w14:paraId="367B9749" w14:textId="77777777" w:rsidR="00E16FCD" w:rsidRDefault="00E16FCD"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color w:val="000000"/>
          <w:sz w:val="23"/>
          <w:szCs w:val="23"/>
          <w:bdr w:val="nil"/>
          <w:lang w:bidi="lo-LA"/>
        </w:rPr>
      </w:pPr>
      <w:r w:rsidRPr="00D32B4E">
        <w:rPr>
          <w:rFonts w:ascii="Times New Roman" w:eastAsia="Times New Roman" w:hAnsi="Times New Roman" w:cs="Times New Roman"/>
          <w:bCs/>
          <w:color w:val="000000"/>
          <w:sz w:val="23"/>
          <w:szCs w:val="23"/>
          <w:bdr w:val="nil"/>
          <w:lang w:bidi="lo-LA"/>
        </w:rPr>
        <w:t>Draudimo</w:t>
      </w:r>
      <w:r w:rsidRPr="00D32B4E">
        <w:rPr>
          <w:rFonts w:ascii="Times New Roman" w:eastAsia="Times New Roman" w:hAnsi="Times New Roman" w:cs="Times New Roman"/>
          <w:color w:val="000000"/>
          <w:sz w:val="23"/>
          <w:szCs w:val="23"/>
          <w:bdr w:val="nil"/>
          <w:lang w:bidi="lo-LA"/>
        </w:rPr>
        <w:t xml:space="preserve"> tarpininkas (Draudimo brokeris) - UADBB „Rizikos cesija“, (į. k. 126231645, Panerių g. 42, LT-03202 Vilnius), kuris teikia tarpininkavimo sudarant draudimo sutartis paslaugas</w:t>
      </w:r>
      <w:r w:rsidRPr="00E16FCD">
        <w:rPr>
          <w:rFonts w:ascii="Times New Roman" w:eastAsia="Times New Roman" w:hAnsi="Times New Roman" w:cs="Times New Roman"/>
          <w:color w:val="000000"/>
          <w:sz w:val="23"/>
          <w:szCs w:val="23"/>
          <w:bdr w:val="nil"/>
          <w:lang w:bidi="lo-LA"/>
        </w:rPr>
        <w:t>. Perkančioji organizacija sutinka, jog Draudimo brokeris gaus standartinį komisinį atlyginimą, numatytą bendradarbiavimo sutartyse su draudimo bendrovėmis, už suteiktas tarpininkavimo paslaugas tiesiogiai iš draudimo bendrovės, kurioje sudaroma (-os) Perkančiosios organizacijos draudimo sutartis (-ys).</w:t>
      </w:r>
    </w:p>
    <w:p w14:paraId="10F522E3" w14:textId="42675D69" w:rsidR="00AC1491" w:rsidRDefault="00AC1491" w:rsidP="00E16FCD">
      <w:pPr>
        <w:numPr>
          <w:ilvl w:val="0"/>
          <w:numId w:val="2"/>
        </w:numPr>
        <w:pBdr>
          <w:top w:val="nil"/>
          <w:left w:val="nil"/>
          <w:bottom w:val="nil"/>
          <w:right w:val="nil"/>
          <w:between w:val="nil"/>
          <w:bar w:val="nil"/>
        </w:pBdr>
        <w:tabs>
          <w:tab w:val="left" w:pos="709"/>
        </w:tabs>
        <w:suppressAutoHyphens/>
        <w:spacing w:after="40" w:line="240" w:lineRule="auto"/>
        <w:ind w:left="0" w:firstLine="0"/>
        <w:contextualSpacing/>
        <w:jc w:val="both"/>
        <w:rPr>
          <w:rFonts w:ascii="Times New Roman" w:eastAsia="Times New Roman" w:hAnsi="Times New Roman" w:cs="Times New Roman"/>
          <w:color w:val="000000"/>
          <w:sz w:val="23"/>
          <w:szCs w:val="23"/>
          <w:bdr w:val="nil"/>
          <w:lang w:bidi="lo-LA"/>
        </w:rPr>
      </w:pPr>
      <w:r w:rsidRPr="00AC1491">
        <w:rPr>
          <w:rFonts w:ascii="Times New Roman" w:eastAsia="Times New Roman" w:hAnsi="Times New Roman" w:cs="Times New Roman"/>
          <w:color w:val="000000"/>
          <w:sz w:val="23"/>
          <w:szCs w:val="23"/>
          <w:bdr w:val="nil"/>
          <w:lang w:bidi="lo-LA"/>
        </w:rPr>
        <w:t xml:space="preserve">Draudikas įsipareigoja du kartus per 12 mėn. - praėjus 6 (šešiems) mėnesiams nuo draudimo paslaugų sutarties galiojimo pradžios ir likus 30 (trisdešimt) kalendorinių dienų iki draudimo paslaugų sutarties galiojimo pabaigos - pateikti draudėjui detalią nuostolingumo informaciją: įvykio data, </w:t>
      </w:r>
      <w:r>
        <w:rPr>
          <w:rFonts w:ascii="Times New Roman" w:eastAsia="Times New Roman" w:hAnsi="Times New Roman" w:cs="Times New Roman"/>
          <w:color w:val="000000"/>
          <w:sz w:val="23"/>
          <w:szCs w:val="23"/>
          <w:bdr w:val="nil"/>
          <w:lang w:bidi="lo-LA"/>
        </w:rPr>
        <w:t xml:space="preserve">įvykio vieta, </w:t>
      </w:r>
      <w:r w:rsidRPr="00AC1491">
        <w:rPr>
          <w:rFonts w:ascii="Times New Roman" w:eastAsia="Times New Roman" w:hAnsi="Times New Roman" w:cs="Times New Roman"/>
          <w:color w:val="000000"/>
          <w:sz w:val="23"/>
          <w:szCs w:val="23"/>
          <w:bdr w:val="nil"/>
          <w:lang w:bidi="lo-LA"/>
        </w:rPr>
        <w:t>išmokėta suma, rezervuota suma, trumpas įvykio aplinkybių / rizikos aprašymas.</w:t>
      </w:r>
    </w:p>
    <w:p w14:paraId="09E3BA0D" w14:textId="77777777" w:rsidR="0044684C" w:rsidRDefault="0044684C" w:rsidP="0044684C">
      <w:pPr>
        <w:pBdr>
          <w:top w:val="nil"/>
          <w:left w:val="nil"/>
          <w:bottom w:val="nil"/>
          <w:right w:val="nil"/>
          <w:between w:val="nil"/>
          <w:bar w:val="nil"/>
        </w:pBdr>
        <w:tabs>
          <w:tab w:val="left" w:pos="709"/>
        </w:tabs>
        <w:suppressAutoHyphens/>
        <w:spacing w:after="40" w:line="240" w:lineRule="auto"/>
        <w:contextualSpacing/>
        <w:jc w:val="both"/>
        <w:rPr>
          <w:rFonts w:ascii="Times New Roman" w:eastAsia="Times New Roman" w:hAnsi="Times New Roman" w:cs="Times New Roman"/>
          <w:color w:val="000000"/>
          <w:sz w:val="23"/>
          <w:szCs w:val="23"/>
          <w:bdr w:val="nil"/>
          <w:lang w:bidi="lo-LA"/>
        </w:rPr>
      </w:pPr>
    </w:p>
    <w:p w14:paraId="64AC8CC9" w14:textId="77777777" w:rsidR="004B3FCC" w:rsidRDefault="004B3FCC" w:rsidP="0061716F">
      <w:pPr>
        <w:spacing w:after="0" w:line="240" w:lineRule="auto"/>
        <w:jc w:val="center"/>
        <w:rPr>
          <w:rFonts w:ascii="Times New Roman" w:eastAsia="Times New Roman" w:hAnsi="Times New Roman"/>
          <w:b/>
          <w:bCs/>
          <w:color w:val="000000"/>
          <w:sz w:val="21"/>
          <w:szCs w:val="21"/>
        </w:rPr>
        <w:sectPr w:rsidR="004B3FCC" w:rsidSect="004B3FCC">
          <w:headerReference w:type="default" r:id="rId8"/>
          <w:pgSz w:w="11900" w:h="16840"/>
          <w:pgMar w:top="851" w:right="703" w:bottom="1440" w:left="1134" w:header="720" w:footer="720" w:gutter="0"/>
          <w:pgNumType w:start="1"/>
          <w:cols w:space="720"/>
          <w:titlePg/>
          <w:docGrid w:linePitch="326"/>
        </w:sectPr>
      </w:pPr>
    </w:p>
    <w:tbl>
      <w:tblPr>
        <w:tblW w:w="13652" w:type="dxa"/>
        <w:tblInd w:w="392" w:type="dxa"/>
        <w:tblLayout w:type="fixed"/>
        <w:tblLook w:val="04A0" w:firstRow="1" w:lastRow="0" w:firstColumn="1" w:lastColumn="0" w:noHBand="0" w:noVBand="1"/>
      </w:tblPr>
      <w:tblGrid>
        <w:gridCol w:w="128"/>
        <w:gridCol w:w="7130"/>
        <w:gridCol w:w="638"/>
        <w:gridCol w:w="768"/>
        <w:gridCol w:w="638"/>
        <w:gridCol w:w="893"/>
        <w:gridCol w:w="1022"/>
        <w:gridCol w:w="2050"/>
        <w:gridCol w:w="385"/>
      </w:tblGrid>
      <w:tr w:rsidR="0044684C" w:rsidRPr="00CD13EC" w14:paraId="61E37268" w14:textId="77777777" w:rsidTr="0044684C">
        <w:trPr>
          <w:gridAfter w:val="1"/>
          <w:wAfter w:w="385" w:type="dxa"/>
          <w:trHeight w:val="209"/>
        </w:trPr>
        <w:tc>
          <w:tcPr>
            <w:tcW w:w="13267" w:type="dxa"/>
            <w:gridSpan w:val="8"/>
            <w:tcBorders>
              <w:top w:val="nil"/>
              <w:left w:val="nil"/>
              <w:bottom w:val="nil"/>
              <w:right w:val="nil"/>
            </w:tcBorders>
            <w:shd w:val="clear" w:color="auto" w:fill="auto"/>
            <w:vAlign w:val="center"/>
            <w:hideMark/>
          </w:tcPr>
          <w:p w14:paraId="0B72D93E" w14:textId="064B97E5" w:rsidR="0044684C" w:rsidRPr="00CD13EC" w:rsidRDefault="0044684C" w:rsidP="0061716F">
            <w:pPr>
              <w:spacing w:after="0" w:line="240" w:lineRule="auto"/>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lastRenderedPageBreak/>
              <w:t>PASIŪLYMO KAINA</w:t>
            </w:r>
            <w:r w:rsidR="00874B53">
              <w:rPr>
                <w:rFonts w:ascii="Times New Roman" w:eastAsia="Times New Roman" w:hAnsi="Times New Roman"/>
                <w:b/>
                <w:bCs/>
                <w:color w:val="000000"/>
                <w:sz w:val="21"/>
                <w:szCs w:val="21"/>
              </w:rPr>
              <w:t xml:space="preserve"> (1 Pirkimo dalis)</w:t>
            </w:r>
          </w:p>
          <w:p w14:paraId="5004C416" w14:textId="77777777" w:rsidR="0044684C" w:rsidRPr="00CD13EC" w:rsidRDefault="0044684C" w:rsidP="0061716F">
            <w:pPr>
              <w:spacing w:after="0" w:line="240" w:lineRule="auto"/>
              <w:jc w:val="center"/>
              <w:rPr>
                <w:rFonts w:ascii="Times New Roman" w:eastAsia="Times New Roman" w:hAnsi="Times New Roman"/>
                <w:b/>
                <w:bCs/>
                <w:color w:val="000000"/>
                <w:sz w:val="21"/>
                <w:szCs w:val="21"/>
              </w:rPr>
            </w:pPr>
          </w:p>
        </w:tc>
      </w:tr>
      <w:tr w:rsidR="0044684C" w:rsidRPr="00CD13EC" w14:paraId="4D27F480" w14:textId="77777777" w:rsidTr="0044684C">
        <w:trPr>
          <w:gridAfter w:val="1"/>
          <w:wAfter w:w="385" w:type="dxa"/>
          <w:trHeight w:val="209"/>
        </w:trPr>
        <w:tc>
          <w:tcPr>
            <w:tcW w:w="13267" w:type="dxa"/>
            <w:gridSpan w:val="8"/>
            <w:tcBorders>
              <w:top w:val="nil"/>
              <w:left w:val="nil"/>
              <w:bottom w:val="nil"/>
              <w:right w:val="nil"/>
            </w:tcBorders>
            <w:shd w:val="clear" w:color="auto" w:fill="auto"/>
            <w:vAlign w:val="center"/>
            <w:hideMark/>
          </w:tcPr>
          <w:p w14:paraId="6DA8E7A1" w14:textId="77777777" w:rsidR="0044684C" w:rsidRPr="00D64C61" w:rsidRDefault="0044684C" w:rsidP="0061716F">
            <w:pPr>
              <w:shd w:val="clear" w:color="auto" w:fill="DBE5F1"/>
              <w:spacing w:after="0" w:line="240" w:lineRule="auto"/>
              <w:ind w:left="317" w:right="176" w:firstLine="568"/>
              <w:jc w:val="center"/>
              <w:rPr>
                <w:rFonts w:ascii="Times New Roman" w:eastAsia="Times New Roman" w:hAnsi="Times New Roman"/>
                <w:b/>
                <w:bCs/>
                <w:i/>
                <w:color w:val="000000"/>
                <w:sz w:val="21"/>
                <w:szCs w:val="21"/>
              </w:rPr>
            </w:pPr>
            <w:r w:rsidRPr="00D64C61">
              <w:rPr>
                <w:rFonts w:ascii="Times New Roman" w:eastAsia="Times New Roman" w:hAnsi="Times New Roman"/>
                <w:b/>
                <w:bCs/>
                <w:i/>
                <w:color w:val="000000"/>
                <w:sz w:val="21"/>
                <w:szCs w:val="21"/>
              </w:rPr>
              <w:t>202</w:t>
            </w:r>
            <w:r>
              <w:rPr>
                <w:rFonts w:ascii="Times New Roman" w:eastAsia="Times New Roman" w:hAnsi="Times New Roman"/>
                <w:b/>
                <w:bCs/>
                <w:i/>
                <w:color w:val="000000"/>
                <w:sz w:val="21"/>
                <w:szCs w:val="21"/>
              </w:rPr>
              <w:t>5</w:t>
            </w:r>
            <w:r w:rsidRPr="00D64C61">
              <w:rPr>
                <w:rFonts w:ascii="Times New Roman" w:eastAsia="Times New Roman" w:hAnsi="Times New Roman"/>
                <w:b/>
                <w:bCs/>
                <w:i/>
                <w:color w:val="000000"/>
                <w:sz w:val="21"/>
                <w:szCs w:val="21"/>
              </w:rPr>
              <w:t xml:space="preserve">-    -    </w:t>
            </w:r>
          </w:p>
          <w:p w14:paraId="03CB0241" w14:textId="77777777" w:rsidR="0044684C" w:rsidRDefault="0044684C" w:rsidP="0061716F">
            <w:pPr>
              <w:spacing w:after="0" w:line="240" w:lineRule="auto"/>
              <w:ind w:left="284"/>
              <w:rPr>
                <w:rFonts w:ascii="Times New Roman" w:eastAsia="Times New Roman" w:hAnsi="Times New Roman"/>
                <w:b/>
                <w:bCs/>
                <w:i/>
                <w:color w:val="000000"/>
                <w:sz w:val="21"/>
                <w:szCs w:val="21"/>
                <w:lang w:eastAsia="lt-LT"/>
              </w:rPr>
            </w:pPr>
          </w:p>
          <w:p w14:paraId="1E222758" w14:textId="738E1820" w:rsidR="0044684C" w:rsidRPr="005F63D0" w:rsidRDefault="0044684C" w:rsidP="0061716F">
            <w:pPr>
              <w:spacing w:after="0" w:line="240" w:lineRule="auto"/>
              <w:ind w:left="284"/>
              <w:rPr>
                <w:rFonts w:ascii="Times New Roman" w:eastAsia="Times New Roman" w:hAnsi="Times New Roman"/>
                <w:b/>
                <w:bCs/>
                <w:i/>
                <w:color w:val="000000"/>
                <w:sz w:val="21"/>
                <w:szCs w:val="21"/>
                <w:lang w:eastAsia="lt-LT"/>
              </w:rPr>
            </w:pPr>
            <w:r w:rsidRPr="006D7D70">
              <w:rPr>
                <w:rFonts w:ascii="Times New Roman" w:eastAsia="Times New Roman" w:hAnsi="Times New Roman"/>
                <w:b/>
                <w:bCs/>
                <w:i/>
                <w:color w:val="000000"/>
                <w:sz w:val="21"/>
                <w:szCs w:val="21"/>
                <w:lang w:eastAsia="lt-LT"/>
              </w:rPr>
              <w:t>Pirkimo pavadinimas:</w:t>
            </w:r>
            <w:r>
              <w:rPr>
                <w:rFonts w:ascii="Times New Roman" w:eastAsia="Times New Roman" w:hAnsi="Times New Roman"/>
                <w:b/>
                <w:bCs/>
                <w:color w:val="000000"/>
                <w:sz w:val="21"/>
                <w:szCs w:val="21"/>
                <w:lang w:eastAsia="lt-LT"/>
              </w:rPr>
              <w:t xml:space="preserve"> </w:t>
            </w:r>
            <w:r w:rsidRPr="0044684C">
              <w:rPr>
                <w:rFonts w:ascii="Times New Roman" w:eastAsia="Times New Roman" w:hAnsi="Times New Roman"/>
                <w:b/>
                <w:bCs/>
                <w:i/>
                <w:color w:val="000000"/>
                <w:sz w:val="21"/>
                <w:szCs w:val="21"/>
                <w:lang w:eastAsia="lt-LT"/>
              </w:rPr>
              <w:t>Turto</w:t>
            </w:r>
            <w:r w:rsidRPr="005F63D0">
              <w:rPr>
                <w:rFonts w:ascii="Times New Roman" w:eastAsia="Times New Roman" w:hAnsi="Times New Roman"/>
                <w:b/>
                <w:bCs/>
                <w:i/>
                <w:color w:val="000000"/>
                <w:sz w:val="21"/>
                <w:szCs w:val="21"/>
                <w:lang w:eastAsia="lt-LT"/>
              </w:rPr>
              <w:t xml:space="preserve"> draudimo paslaugos  (Nr.9</w:t>
            </w:r>
            <w:r>
              <w:rPr>
                <w:rFonts w:ascii="Times New Roman" w:eastAsia="Times New Roman" w:hAnsi="Times New Roman"/>
                <w:b/>
                <w:bCs/>
                <w:i/>
                <w:color w:val="000000"/>
                <w:sz w:val="21"/>
                <w:szCs w:val="21"/>
                <w:lang w:eastAsia="lt-LT"/>
              </w:rPr>
              <w:t>698</w:t>
            </w:r>
            <w:r w:rsidRPr="005F63D0">
              <w:rPr>
                <w:rFonts w:ascii="Times New Roman" w:eastAsia="Times New Roman" w:hAnsi="Times New Roman"/>
                <w:b/>
                <w:bCs/>
                <w:i/>
                <w:color w:val="000000"/>
                <w:sz w:val="21"/>
                <w:szCs w:val="21"/>
                <w:lang w:eastAsia="lt-LT"/>
              </w:rPr>
              <w:t>-1)</w:t>
            </w:r>
          </w:p>
          <w:tbl>
            <w:tblPr>
              <w:tblW w:w="13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5997"/>
            </w:tblGrid>
            <w:tr w:rsidR="0044684C" w:rsidRPr="00CD13EC" w14:paraId="118F60EA" w14:textId="77777777" w:rsidTr="0044684C">
              <w:trPr>
                <w:trHeight w:val="185"/>
              </w:trPr>
              <w:tc>
                <w:tcPr>
                  <w:tcW w:w="7200" w:type="dxa"/>
                  <w:tcBorders>
                    <w:right w:val="single" w:sz="4" w:space="0" w:color="auto"/>
                  </w:tcBorders>
                  <w:shd w:val="clear" w:color="auto" w:fill="FFFFFF"/>
                  <w:vAlign w:val="center"/>
                  <w:hideMark/>
                </w:tcPr>
                <w:p w14:paraId="1F4C297F" w14:textId="77777777" w:rsidR="0044684C" w:rsidRPr="00CD13EC" w:rsidRDefault="0044684C" w:rsidP="0061716F">
                  <w:pPr>
                    <w:spacing w:after="0" w:line="240" w:lineRule="auto"/>
                    <w:ind w:left="34"/>
                    <w:rPr>
                      <w:rFonts w:ascii="Times New Roman" w:eastAsia="Times New Roman" w:hAnsi="Times New Roman"/>
                      <w:bCs/>
                      <w:sz w:val="21"/>
                      <w:szCs w:val="21"/>
                      <w:lang w:eastAsia="lt-LT"/>
                    </w:rPr>
                  </w:pPr>
                  <w:r>
                    <w:rPr>
                      <w:rFonts w:ascii="Times New Roman" w:eastAsia="Times New Roman" w:hAnsi="Times New Roman"/>
                      <w:bCs/>
                      <w:sz w:val="21"/>
                      <w:szCs w:val="21"/>
                      <w:lang w:eastAsia="lt-LT"/>
                    </w:rPr>
                    <w:t>Paslaugų tei</w:t>
                  </w:r>
                  <w:r w:rsidRPr="00CD13EC">
                    <w:rPr>
                      <w:rFonts w:ascii="Times New Roman" w:eastAsia="Times New Roman" w:hAnsi="Times New Roman"/>
                      <w:bCs/>
                      <w:sz w:val="21"/>
                      <w:szCs w:val="21"/>
                      <w:lang w:eastAsia="lt-LT"/>
                    </w:rPr>
                    <w:t>kėjo pavadinimas / ūkio subjektų grupės nariai:</w:t>
                  </w:r>
                </w:p>
              </w:tc>
              <w:tc>
                <w:tcPr>
                  <w:tcW w:w="5997" w:type="dxa"/>
                  <w:tcBorders>
                    <w:top w:val="single" w:sz="4" w:space="0" w:color="auto"/>
                    <w:left w:val="single" w:sz="4" w:space="0" w:color="auto"/>
                    <w:right w:val="nil"/>
                  </w:tcBorders>
                  <w:shd w:val="clear" w:color="auto" w:fill="DBE5F1"/>
                  <w:vAlign w:val="center"/>
                  <w:hideMark/>
                </w:tcPr>
                <w:p w14:paraId="47E0AE66" w14:textId="77777777" w:rsidR="0044684C" w:rsidRPr="00CD13EC" w:rsidRDefault="0044684C" w:rsidP="0061716F">
                  <w:pPr>
                    <w:spacing w:after="0" w:line="240" w:lineRule="auto"/>
                    <w:rPr>
                      <w:rFonts w:ascii="Times New Roman" w:hAnsi="Times New Roman"/>
                      <w:sz w:val="21"/>
                      <w:szCs w:val="21"/>
                    </w:rPr>
                  </w:pPr>
                </w:p>
              </w:tc>
            </w:tr>
            <w:tr w:rsidR="0044684C" w:rsidRPr="00CD13EC" w14:paraId="0D1165C6" w14:textId="77777777" w:rsidTr="0044684C">
              <w:trPr>
                <w:trHeight w:val="208"/>
              </w:trPr>
              <w:tc>
                <w:tcPr>
                  <w:tcW w:w="7200" w:type="dxa"/>
                  <w:tcBorders>
                    <w:right w:val="single" w:sz="4" w:space="0" w:color="auto"/>
                  </w:tcBorders>
                  <w:vAlign w:val="center"/>
                  <w:hideMark/>
                </w:tcPr>
                <w:p w14:paraId="4485AD07" w14:textId="77777777" w:rsidR="0044684C" w:rsidRPr="00CD13EC" w:rsidRDefault="0044684C" w:rsidP="0061716F">
                  <w:pPr>
                    <w:spacing w:after="0" w:line="240" w:lineRule="auto"/>
                    <w:ind w:left="-108" w:firstLine="142"/>
                    <w:rPr>
                      <w:rFonts w:ascii="Times New Roman" w:eastAsia="Times New Roman" w:hAnsi="Times New Roman"/>
                      <w:bCs/>
                      <w:color w:val="000000"/>
                      <w:sz w:val="21"/>
                      <w:szCs w:val="21"/>
                      <w:lang w:eastAsia="lt-LT"/>
                    </w:rPr>
                  </w:pPr>
                  <w:r>
                    <w:rPr>
                      <w:rFonts w:ascii="Times New Roman" w:eastAsia="Times New Roman" w:hAnsi="Times New Roman"/>
                      <w:bCs/>
                      <w:color w:val="000000"/>
                      <w:sz w:val="21"/>
                      <w:szCs w:val="21"/>
                      <w:lang w:eastAsia="lt-LT"/>
                    </w:rPr>
                    <w:t>Paslaugų t</w:t>
                  </w:r>
                  <w:r w:rsidRPr="00CD13EC">
                    <w:rPr>
                      <w:rFonts w:ascii="Times New Roman" w:eastAsia="Times New Roman" w:hAnsi="Times New Roman"/>
                      <w:bCs/>
                      <w:color w:val="000000"/>
                      <w:sz w:val="21"/>
                      <w:szCs w:val="21"/>
                      <w:lang w:eastAsia="lt-LT"/>
                    </w:rPr>
                    <w:t>e</w:t>
                  </w:r>
                  <w:r>
                    <w:rPr>
                      <w:rFonts w:ascii="Times New Roman" w:eastAsia="Times New Roman" w:hAnsi="Times New Roman"/>
                      <w:bCs/>
                      <w:color w:val="000000"/>
                      <w:sz w:val="21"/>
                      <w:szCs w:val="21"/>
                      <w:lang w:eastAsia="lt-LT"/>
                    </w:rPr>
                    <w:t>i</w:t>
                  </w:r>
                  <w:r w:rsidRPr="00CD13EC">
                    <w:rPr>
                      <w:rFonts w:ascii="Times New Roman" w:eastAsia="Times New Roman" w:hAnsi="Times New Roman"/>
                      <w:bCs/>
                      <w:color w:val="000000"/>
                      <w:sz w:val="21"/>
                      <w:szCs w:val="21"/>
                      <w:lang w:eastAsia="lt-LT"/>
                    </w:rPr>
                    <w:t>kėjo kodas:</w:t>
                  </w:r>
                </w:p>
              </w:tc>
              <w:tc>
                <w:tcPr>
                  <w:tcW w:w="5997" w:type="dxa"/>
                  <w:tcBorders>
                    <w:left w:val="single" w:sz="4" w:space="0" w:color="auto"/>
                    <w:right w:val="nil"/>
                  </w:tcBorders>
                  <w:shd w:val="clear" w:color="auto" w:fill="DBE5F1"/>
                  <w:vAlign w:val="center"/>
                  <w:hideMark/>
                </w:tcPr>
                <w:p w14:paraId="574BABF9" w14:textId="77777777" w:rsidR="0044684C" w:rsidRPr="00CD13EC" w:rsidRDefault="0044684C" w:rsidP="0061716F">
                  <w:pPr>
                    <w:spacing w:after="0" w:line="240" w:lineRule="auto"/>
                    <w:rPr>
                      <w:rFonts w:ascii="Times New Roman" w:hAnsi="Times New Roman"/>
                      <w:sz w:val="21"/>
                      <w:szCs w:val="21"/>
                    </w:rPr>
                  </w:pPr>
                </w:p>
              </w:tc>
            </w:tr>
            <w:tr w:rsidR="0044684C" w:rsidRPr="00CD13EC" w14:paraId="77B21735" w14:textId="77777777" w:rsidTr="0044684C">
              <w:trPr>
                <w:trHeight w:val="191"/>
              </w:trPr>
              <w:tc>
                <w:tcPr>
                  <w:tcW w:w="7200" w:type="dxa"/>
                  <w:tcBorders>
                    <w:right w:val="single" w:sz="4" w:space="0" w:color="auto"/>
                  </w:tcBorders>
                  <w:vAlign w:val="center"/>
                  <w:hideMark/>
                </w:tcPr>
                <w:p w14:paraId="6F7A0923" w14:textId="77777777" w:rsidR="0044684C" w:rsidRPr="00CD13EC" w:rsidRDefault="0044684C" w:rsidP="0061716F">
                  <w:pPr>
                    <w:spacing w:after="0" w:line="240" w:lineRule="auto"/>
                    <w:ind w:left="34"/>
                    <w:rPr>
                      <w:rFonts w:ascii="Times New Roman" w:eastAsia="Times New Roman" w:hAnsi="Times New Roman"/>
                      <w:bCs/>
                      <w:color w:val="000000"/>
                      <w:sz w:val="21"/>
                      <w:szCs w:val="21"/>
                      <w:lang w:eastAsia="lt-LT"/>
                    </w:rPr>
                  </w:pPr>
                  <w:r>
                    <w:rPr>
                      <w:rFonts w:ascii="Times New Roman" w:eastAsia="Times New Roman" w:hAnsi="Times New Roman"/>
                      <w:bCs/>
                      <w:color w:val="000000"/>
                      <w:sz w:val="21"/>
                      <w:szCs w:val="21"/>
                      <w:lang w:eastAsia="lt-LT"/>
                    </w:rPr>
                    <w:t>Paslaugų t</w:t>
                  </w:r>
                  <w:r w:rsidRPr="00CD13EC">
                    <w:rPr>
                      <w:rFonts w:ascii="Times New Roman" w:eastAsia="Times New Roman" w:hAnsi="Times New Roman"/>
                      <w:bCs/>
                      <w:color w:val="000000"/>
                      <w:sz w:val="21"/>
                      <w:szCs w:val="21"/>
                      <w:lang w:eastAsia="lt-LT"/>
                    </w:rPr>
                    <w:t>e</w:t>
                  </w:r>
                  <w:r>
                    <w:rPr>
                      <w:rFonts w:ascii="Times New Roman" w:eastAsia="Times New Roman" w:hAnsi="Times New Roman"/>
                      <w:bCs/>
                      <w:color w:val="000000"/>
                      <w:sz w:val="21"/>
                      <w:szCs w:val="21"/>
                      <w:lang w:eastAsia="lt-LT"/>
                    </w:rPr>
                    <w:t>i</w:t>
                  </w:r>
                  <w:r w:rsidRPr="00CD13EC">
                    <w:rPr>
                      <w:rFonts w:ascii="Times New Roman" w:eastAsia="Times New Roman" w:hAnsi="Times New Roman"/>
                      <w:bCs/>
                      <w:color w:val="000000"/>
                      <w:sz w:val="21"/>
                      <w:szCs w:val="21"/>
                      <w:lang w:eastAsia="lt-LT"/>
                    </w:rPr>
                    <w:t>kėjo adresas:</w:t>
                  </w:r>
                </w:p>
              </w:tc>
              <w:tc>
                <w:tcPr>
                  <w:tcW w:w="5997" w:type="dxa"/>
                  <w:tcBorders>
                    <w:left w:val="single" w:sz="4" w:space="0" w:color="auto"/>
                    <w:right w:val="nil"/>
                  </w:tcBorders>
                  <w:shd w:val="clear" w:color="auto" w:fill="DBE5F1"/>
                  <w:vAlign w:val="center"/>
                  <w:hideMark/>
                </w:tcPr>
                <w:p w14:paraId="37BD6400" w14:textId="77777777" w:rsidR="0044684C" w:rsidRPr="00CD13EC" w:rsidRDefault="0044684C" w:rsidP="0061716F">
                  <w:pPr>
                    <w:spacing w:after="0" w:line="240" w:lineRule="auto"/>
                    <w:rPr>
                      <w:rFonts w:ascii="Times New Roman" w:hAnsi="Times New Roman"/>
                      <w:sz w:val="21"/>
                      <w:szCs w:val="21"/>
                    </w:rPr>
                  </w:pPr>
                </w:p>
              </w:tc>
            </w:tr>
            <w:tr w:rsidR="0044684C" w:rsidRPr="00CD13EC" w14:paraId="58A67B90" w14:textId="77777777" w:rsidTr="0044684C">
              <w:trPr>
                <w:trHeight w:val="174"/>
              </w:trPr>
              <w:tc>
                <w:tcPr>
                  <w:tcW w:w="7200" w:type="dxa"/>
                  <w:tcBorders>
                    <w:right w:val="single" w:sz="4" w:space="0" w:color="auto"/>
                  </w:tcBorders>
                  <w:vAlign w:val="center"/>
                  <w:hideMark/>
                </w:tcPr>
                <w:p w14:paraId="063149D6" w14:textId="77777777" w:rsidR="0044684C" w:rsidRPr="00CD13EC" w:rsidRDefault="0044684C" w:rsidP="0061716F">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vardas, pavardė, pareigos:</w:t>
                  </w:r>
                </w:p>
              </w:tc>
              <w:tc>
                <w:tcPr>
                  <w:tcW w:w="5997" w:type="dxa"/>
                  <w:tcBorders>
                    <w:left w:val="single" w:sz="4" w:space="0" w:color="auto"/>
                    <w:right w:val="nil"/>
                  </w:tcBorders>
                  <w:shd w:val="clear" w:color="auto" w:fill="DBE5F1"/>
                  <w:vAlign w:val="center"/>
                  <w:hideMark/>
                </w:tcPr>
                <w:p w14:paraId="2BEA5AB4" w14:textId="77777777" w:rsidR="0044684C" w:rsidRPr="00CD13EC" w:rsidRDefault="0044684C" w:rsidP="0061716F">
                  <w:pPr>
                    <w:spacing w:after="0" w:line="240" w:lineRule="auto"/>
                    <w:rPr>
                      <w:rFonts w:ascii="Times New Roman" w:hAnsi="Times New Roman"/>
                      <w:sz w:val="21"/>
                      <w:szCs w:val="21"/>
                    </w:rPr>
                  </w:pPr>
                </w:p>
              </w:tc>
            </w:tr>
            <w:tr w:rsidR="0044684C" w:rsidRPr="00CD13EC" w14:paraId="13B08399" w14:textId="77777777" w:rsidTr="0044684C">
              <w:trPr>
                <w:trHeight w:val="176"/>
              </w:trPr>
              <w:tc>
                <w:tcPr>
                  <w:tcW w:w="7200" w:type="dxa"/>
                  <w:tcBorders>
                    <w:right w:val="single" w:sz="4" w:space="0" w:color="auto"/>
                  </w:tcBorders>
                  <w:vAlign w:val="center"/>
                  <w:hideMark/>
                </w:tcPr>
                <w:p w14:paraId="05DF2ACB" w14:textId="77777777" w:rsidR="0044684C" w:rsidRPr="00CD13EC" w:rsidRDefault="0044684C" w:rsidP="0061716F">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telefono numeris:</w:t>
                  </w:r>
                </w:p>
              </w:tc>
              <w:tc>
                <w:tcPr>
                  <w:tcW w:w="5997" w:type="dxa"/>
                  <w:tcBorders>
                    <w:left w:val="single" w:sz="4" w:space="0" w:color="auto"/>
                    <w:right w:val="nil"/>
                  </w:tcBorders>
                  <w:shd w:val="clear" w:color="auto" w:fill="DBE5F1"/>
                  <w:vAlign w:val="center"/>
                  <w:hideMark/>
                </w:tcPr>
                <w:p w14:paraId="5D795B4D" w14:textId="77777777" w:rsidR="0044684C" w:rsidRPr="00CD13EC" w:rsidRDefault="0044684C" w:rsidP="0061716F">
                  <w:pPr>
                    <w:spacing w:after="0" w:line="240" w:lineRule="auto"/>
                    <w:rPr>
                      <w:rFonts w:ascii="Times New Roman" w:hAnsi="Times New Roman"/>
                      <w:sz w:val="21"/>
                      <w:szCs w:val="21"/>
                    </w:rPr>
                  </w:pPr>
                </w:p>
              </w:tc>
            </w:tr>
            <w:tr w:rsidR="0044684C" w:rsidRPr="00CD13EC" w14:paraId="56882728" w14:textId="77777777" w:rsidTr="0044684C">
              <w:trPr>
                <w:trHeight w:val="198"/>
              </w:trPr>
              <w:tc>
                <w:tcPr>
                  <w:tcW w:w="7200" w:type="dxa"/>
                  <w:tcBorders>
                    <w:right w:val="single" w:sz="4" w:space="0" w:color="auto"/>
                  </w:tcBorders>
                  <w:vAlign w:val="center"/>
                  <w:hideMark/>
                </w:tcPr>
                <w:p w14:paraId="75B54A43" w14:textId="77777777" w:rsidR="0044684C" w:rsidRPr="00CD13EC" w:rsidRDefault="0044684C" w:rsidP="0061716F">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el. pašto adresas:</w:t>
                  </w:r>
                </w:p>
              </w:tc>
              <w:tc>
                <w:tcPr>
                  <w:tcW w:w="5997" w:type="dxa"/>
                  <w:tcBorders>
                    <w:left w:val="single" w:sz="4" w:space="0" w:color="auto"/>
                    <w:bottom w:val="single" w:sz="4" w:space="0" w:color="auto"/>
                    <w:right w:val="nil"/>
                  </w:tcBorders>
                  <w:shd w:val="clear" w:color="auto" w:fill="DBE5F1"/>
                  <w:vAlign w:val="center"/>
                  <w:hideMark/>
                </w:tcPr>
                <w:p w14:paraId="46EEE9B2" w14:textId="77777777" w:rsidR="0044684C" w:rsidRPr="00CD13EC" w:rsidRDefault="0044684C" w:rsidP="0061716F">
                  <w:pPr>
                    <w:spacing w:after="0" w:line="240" w:lineRule="auto"/>
                    <w:rPr>
                      <w:rFonts w:ascii="Times New Roman" w:hAnsi="Times New Roman"/>
                      <w:sz w:val="21"/>
                      <w:szCs w:val="21"/>
                    </w:rPr>
                  </w:pPr>
                </w:p>
              </w:tc>
            </w:tr>
          </w:tbl>
          <w:p w14:paraId="40530D09" w14:textId="77777777" w:rsidR="0044684C" w:rsidRPr="00CD13EC" w:rsidRDefault="0044684C" w:rsidP="0061716F">
            <w:pPr>
              <w:spacing w:after="0" w:line="240" w:lineRule="auto"/>
              <w:jc w:val="center"/>
              <w:rPr>
                <w:rFonts w:ascii="Times New Roman" w:eastAsia="Times New Roman" w:hAnsi="Times New Roman"/>
                <w:sz w:val="21"/>
                <w:szCs w:val="21"/>
                <w:highlight w:val="lightGray"/>
              </w:rPr>
            </w:pPr>
          </w:p>
        </w:tc>
      </w:tr>
      <w:tr w:rsidR="0044684C" w:rsidRPr="00CD13EC" w14:paraId="352AB398" w14:textId="77777777" w:rsidTr="0044684C">
        <w:trPr>
          <w:gridAfter w:val="1"/>
          <w:wAfter w:w="385" w:type="dxa"/>
          <w:trHeight w:val="209"/>
        </w:trPr>
        <w:tc>
          <w:tcPr>
            <w:tcW w:w="7258" w:type="dxa"/>
            <w:gridSpan w:val="2"/>
            <w:tcBorders>
              <w:top w:val="nil"/>
              <w:right w:val="nil"/>
            </w:tcBorders>
            <w:shd w:val="clear" w:color="auto" w:fill="auto"/>
            <w:vAlign w:val="center"/>
          </w:tcPr>
          <w:p w14:paraId="572FEE9D" w14:textId="77777777" w:rsidR="0044684C" w:rsidRPr="00CD13EC" w:rsidRDefault="0044684C" w:rsidP="0061716F">
            <w:pPr>
              <w:spacing w:after="0" w:line="240" w:lineRule="auto"/>
              <w:ind w:left="175"/>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1.</w:t>
            </w:r>
            <w:r>
              <w:rPr>
                <w:rFonts w:ascii="Times New Roman" w:eastAsia="Times New Roman" w:hAnsi="Times New Roman"/>
                <w:b/>
                <w:bCs/>
                <w:color w:val="000000"/>
                <w:sz w:val="21"/>
                <w:szCs w:val="21"/>
              </w:rPr>
              <w:t>Paslaugų tei</w:t>
            </w:r>
            <w:r w:rsidRPr="00CD13EC">
              <w:rPr>
                <w:rFonts w:ascii="Times New Roman" w:eastAsia="Times New Roman" w:hAnsi="Times New Roman"/>
                <w:b/>
                <w:bCs/>
                <w:color w:val="000000"/>
                <w:sz w:val="21"/>
                <w:szCs w:val="21"/>
              </w:rPr>
              <w:t>kėjo patvirtinimai:</w:t>
            </w:r>
          </w:p>
        </w:tc>
        <w:tc>
          <w:tcPr>
            <w:tcW w:w="638" w:type="dxa"/>
            <w:tcBorders>
              <w:top w:val="nil"/>
              <w:left w:val="nil"/>
              <w:right w:val="nil"/>
            </w:tcBorders>
            <w:shd w:val="clear" w:color="auto" w:fill="auto"/>
            <w:vAlign w:val="center"/>
          </w:tcPr>
          <w:p w14:paraId="64E1CEDB" w14:textId="77777777" w:rsidR="0044684C" w:rsidRPr="00CD13EC" w:rsidRDefault="0044684C" w:rsidP="0061716F">
            <w:pPr>
              <w:spacing w:after="0" w:line="240" w:lineRule="auto"/>
              <w:ind w:left="142"/>
              <w:rPr>
                <w:rFonts w:ascii="Times New Roman" w:eastAsia="Times New Roman" w:hAnsi="Times New Roman"/>
                <w:b/>
                <w:bCs/>
                <w:color w:val="000000"/>
                <w:sz w:val="21"/>
                <w:szCs w:val="21"/>
              </w:rPr>
            </w:pPr>
          </w:p>
        </w:tc>
        <w:tc>
          <w:tcPr>
            <w:tcW w:w="768" w:type="dxa"/>
            <w:tcBorders>
              <w:top w:val="nil"/>
              <w:left w:val="nil"/>
              <w:right w:val="nil"/>
            </w:tcBorders>
            <w:shd w:val="clear" w:color="auto" w:fill="auto"/>
          </w:tcPr>
          <w:p w14:paraId="45C98EE2" w14:textId="77777777" w:rsidR="0044684C" w:rsidRPr="00CD13EC" w:rsidRDefault="0044684C" w:rsidP="0061716F">
            <w:pPr>
              <w:spacing w:after="0" w:line="240" w:lineRule="auto"/>
              <w:ind w:left="142"/>
              <w:rPr>
                <w:rFonts w:ascii="Times New Roman" w:eastAsia="Times New Roman" w:hAnsi="Times New Roman"/>
                <w:sz w:val="21"/>
                <w:szCs w:val="21"/>
              </w:rPr>
            </w:pPr>
          </w:p>
        </w:tc>
        <w:tc>
          <w:tcPr>
            <w:tcW w:w="638" w:type="dxa"/>
            <w:tcBorders>
              <w:top w:val="nil"/>
              <w:left w:val="nil"/>
              <w:right w:val="nil"/>
            </w:tcBorders>
            <w:shd w:val="clear" w:color="000000" w:fill="FFFFFF"/>
            <w:vAlign w:val="center"/>
          </w:tcPr>
          <w:p w14:paraId="607B6072" w14:textId="77777777" w:rsidR="0044684C" w:rsidRPr="00CD13EC" w:rsidRDefault="0044684C" w:rsidP="0061716F">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893" w:type="dxa"/>
            <w:tcBorders>
              <w:top w:val="nil"/>
              <w:left w:val="nil"/>
              <w:right w:val="nil"/>
            </w:tcBorders>
            <w:shd w:val="clear" w:color="000000" w:fill="FFFFFF"/>
            <w:vAlign w:val="center"/>
          </w:tcPr>
          <w:p w14:paraId="782FE847" w14:textId="77777777" w:rsidR="0044684C" w:rsidRPr="00CD13EC" w:rsidRDefault="0044684C" w:rsidP="0061716F">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1022" w:type="dxa"/>
            <w:tcBorders>
              <w:top w:val="nil"/>
              <w:left w:val="nil"/>
              <w:right w:val="nil"/>
            </w:tcBorders>
            <w:shd w:val="clear" w:color="000000" w:fill="FFFFFF"/>
            <w:vAlign w:val="center"/>
          </w:tcPr>
          <w:p w14:paraId="60EED717" w14:textId="77777777" w:rsidR="0044684C" w:rsidRPr="00CD13EC" w:rsidRDefault="0044684C" w:rsidP="0061716F">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2050" w:type="dxa"/>
            <w:tcBorders>
              <w:top w:val="nil"/>
              <w:left w:val="nil"/>
              <w:right w:val="nil"/>
            </w:tcBorders>
            <w:shd w:val="clear" w:color="000000" w:fill="FFFFFF"/>
            <w:vAlign w:val="center"/>
          </w:tcPr>
          <w:p w14:paraId="45BE6B64" w14:textId="77777777" w:rsidR="0044684C" w:rsidRPr="00CD13EC" w:rsidRDefault="0044684C" w:rsidP="0061716F">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r>
      <w:tr w:rsidR="0044684C" w:rsidRPr="00CD13EC" w14:paraId="065D8C9B" w14:textId="77777777" w:rsidTr="0061716F">
        <w:trPr>
          <w:gridBefore w:val="1"/>
          <w:wBefore w:w="128" w:type="dxa"/>
          <w:trHeight w:val="209"/>
        </w:trPr>
        <w:tc>
          <w:tcPr>
            <w:tcW w:w="13524" w:type="dxa"/>
            <w:gridSpan w:val="8"/>
            <w:tcBorders>
              <w:top w:val="nil"/>
              <w:bottom w:val="nil"/>
              <w:right w:val="nil"/>
            </w:tcBorders>
            <w:shd w:val="clear" w:color="auto" w:fill="auto"/>
            <w:vAlign w:val="center"/>
          </w:tcPr>
          <w:p w14:paraId="4238A702" w14:textId="77777777" w:rsidR="0044684C" w:rsidRPr="00EE488D" w:rsidRDefault="0044684C" w:rsidP="0061716F">
            <w:pPr>
              <w:spacing w:after="0" w:line="240" w:lineRule="auto"/>
              <w:ind w:left="-250" w:firstLine="142"/>
              <w:jc w:val="both"/>
              <w:rPr>
                <w:rFonts w:ascii="Times New Roman" w:eastAsia="Times New Roman" w:hAnsi="Times New Roman"/>
                <w:color w:val="000000"/>
                <w:sz w:val="21"/>
                <w:szCs w:val="21"/>
                <w:lang w:eastAsia="lt-LT"/>
              </w:rPr>
            </w:pPr>
            <w:r>
              <w:rPr>
                <w:rFonts w:ascii="Times New Roman" w:eastAsia="Times New Roman" w:hAnsi="Times New Roman"/>
                <w:color w:val="000000"/>
                <w:sz w:val="21"/>
                <w:szCs w:val="21"/>
              </w:rPr>
              <w:t xml:space="preserve">  1.1.</w:t>
            </w:r>
            <w:r w:rsidRPr="00EE488D">
              <w:rPr>
                <w:rFonts w:ascii="Times New Roman" w:eastAsia="Times New Roman" w:hAnsi="Times New Roman"/>
                <w:color w:val="000000"/>
                <w:sz w:val="21"/>
                <w:szCs w:val="21"/>
              </w:rPr>
              <w:t>Šiuo pasiūlymu pažymime, kad sutinkame su visomis pirkimo dokumentų sąlygomis, įskaitant pirkimo sutarties reikalavimus</w:t>
            </w:r>
            <w:r w:rsidRPr="00EE488D">
              <w:rPr>
                <w:rFonts w:ascii="Times New Roman" w:eastAsia="Times New Roman" w:hAnsi="Times New Roman"/>
                <w:color w:val="000000"/>
                <w:sz w:val="21"/>
                <w:szCs w:val="21"/>
                <w:lang w:eastAsia="lt-LT"/>
              </w:rPr>
              <w:t>.</w:t>
            </w:r>
          </w:p>
          <w:tbl>
            <w:tblPr>
              <w:tblW w:w="12857" w:type="dxa"/>
              <w:tblLayout w:type="fixed"/>
              <w:tblLook w:val="04A0" w:firstRow="1" w:lastRow="0" w:firstColumn="1" w:lastColumn="0" w:noHBand="0" w:noVBand="1"/>
            </w:tblPr>
            <w:tblGrid>
              <w:gridCol w:w="12857"/>
            </w:tblGrid>
            <w:tr w:rsidR="0044684C" w:rsidRPr="00CD13EC" w14:paraId="4EBAC92E" w14:textId="77777777" w:rsidTr="0061716F">
              <w:trPr>
                <w:trHeight w:val="52"/>
              </w:trPr>
              <w:tc>
                <w:tcPr>
                  <w:tcW w:w="12857" w:type="dxa"/>
                  <w:shd w:val="clear" w:color="auto" w:fill="auto"/>
                  <w:vAlign w:val="center"/>
                  <w:hideMark/>
                </w:tcPr>
                <w:p w14:paraId="126BDAEF" w14:textId="77777777" w:rsidR="0044684C" w:rsidRPr="00CD13EC" w:rsidRDefault="0044684C" w:rsidP="0061716F">
                  <w:pPr>
                    <w:pStyle w:val="ListParagraph"/>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1.2. Pasiūlymas galioja iki termino, nustatyto pirkimo dokumentuose.</w:t>
                  </w:r>
                </w:p>
              </w:tc>
            </w:tr>
            <w:tr w:rsidR="0044684C" w:rsidRPr="00CD13EC" w14:paraId="5AD4E646" w14:textId="77777777" w:rsidTr="0061716F">
              <w:trPr>
                <w:trHeight w:val="586"/>
              </w:trPr>
              <w:tc>
                <w:tcPr>
                  <w:tcW w:w="12857" w:type="dxa"/>
                  <w:shd w:val="clear" w:color="auto" w:fill="auto"/>
                  <w:vAlign w:val="center"/>
                  <w:hideMark/>
                </w:tcPr>
                <w:p w14:paraId="6EC4D90D" w14:textId="77777777" w:rsidR="0044684C" w:rsidRPr="00CD13EC" w:rsidRDefault="0044684C" w:rsidP="0061716F">
                  <w:pPr>
                    <w:spacing w:after="0" w:line="240" w:lineRule="auto"/>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1.3. Į pasiūlymo kainą yra įskaityti visi mokesčiai ir visos tiekėjo išlaidos, apimančios viską, ko reikia visiškam ir tinkamam pirkimo sutarties įvykdymui.</w:t>
                  </w:r>
                </w:p>
                <w:p w14:paraId="10C7C4C8" w14:textId="77777777" w:rsidR="0044684C" w:rsidRPr="00CD13EC" w:rsidRDefault="0044684C" w:rsidP="0061716F">
                  <w:pPr>
                    <w:spacing w:after="0" w:line="240" w:lineRule="auto"/>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1.4. Jeigu kvalifikacija dėl teisės verstis atitinkama veikla nebuvo tikrinama arba tikrinama ne visa apimtimi, įsipareigojame perkančiajai organizacijai, kad pirkimo sutartį vykdys tik tokią teisę turintys asmenys.</w:t>
                  </w:r>
                </w:p>
              </w:tc>
            </w:tr>
          </w:tbl>
          <w:p w14:paraId="3492FF6B" w14:textId="77777777" w:rsidR="0044684C" w:rsidRPr="00CD13EC" w:rsidRDefault="0044684C" w:rsidP="0061716F">
            <w:pPr>
              <w:spacing w:after="0" w:line="240" w:lineRule="auto"/>
              <w:ind w:left="33"/>
              <w:jc w:val="both"/>
              <w:rPr>
                <w:rFonts w:ascii="Times New Roman" w:eastAsia="Times New Roman" w:hAnsi="Times New Roman"/>
                <w:color w:val="000000"/>
                <w:sz w:val="21"/>
                <w:szCs w:val="21"/>
              </w:rPr>
            </w:pPr>
          </w:p>
        </w:tc>
      </w:tr>
      <w:tr w:rsidR="00C66ED3" w:rsidRPr="00CD13EC" w14:paraId="64661F9A" w14:textId="77777777" w:rsidTr="00C66ED3">
        <w:trPr>
          <w:gridAfter w:val="1"/>
          <w:wAfter w:w="385" w:type="dxa"/>
          <w:trHeight w:val="1597"/>
        </w:trPr>
        <w:tc>
          <w:tcPr>
            <w:tcW w:w="13267" w:type="dxa"/>
            <w:gridSpan w:val="8"/>
            <w:tcBorders>
              <w:top w:val="nil"/>
              <w:right w:val="nil"/>
            </w:tcBorders>
            <w:shd w:val="clear" w:color="auto" w:fill="auto"/>
            <w:vAlign w:val="center"/>
          </w:tcPr>
          <w:p w14:paraId="709FA628" w14:textId="77777777" w:rsidR="00C66ED3" w:rsidRPr="00CD13EC" w:rsidRDefault="00C66ED3" w:rsidP="0061716F">
            <w:pPr>
              <w:spacing w:after="0" w:line="240" w:lineRule="auto"/>
              <w:ind w:left="175"/>
              <w:jc w:val="both"/>
              <w:rPr>
                <w:rFonts w:ascii="Times New Roman" w:eastAsia="Times New Roman" w:hAnsi="Times New Roman"/>
                <w:b/>
                <w:bCs/>
                <w:color w:val="000000"/>
                <w:sz w:val="21"/>
                <w:szCs w:val="21"/>
              </w:rPr>
            </w:pPr>
            <w:r>
              <w:rPr>
                <w:rFonts w:ascii="Times New Roman" w:eastAsia="Times New Roman" w:hAnsi="Times New Roman"/>
                <w:b/>
                <w:bCs/>
                <w:color w:val="000000"/>
                <w:sz w:val="21"/>
                <w:szCs w:val="21"/>
              </w:rPr>
              <w:t>2</w:t>
            </w:r>
            <w:r w:rsidRPr="00CD13EC">
              <w:rPr>
                <w:rFonts w:ascii="Times New Roman" w:eastAsia="Times New Roman" w:hAnsi="Times New Roman"/>
                <w:b/>
                <w:bCs/>
                <w:color w:val="000000"/>
                <w:sz w:val="21"/>
                <w:szCs w:val="21"/>
              </w:rPr>
              <w:t xml:space="preserve">. Perkančiosios organizacijos </w:t>
            </w:r>
            <w:r>
              <w:rPr>
                <w:rFonts w:ascii="Times New Roman" w:eastAsia="Times New Roman" w:hAnsi="Times New Roman"/>
                <w:b/>
                <w:bCs/>
                <w:color w:val="000000"/>
                <w:sz w:val="21"/>
                <w:szCs w:val="21"/>
              </w:rPr>
              <w:t>reikalavimai</w:t>
            </w:r>
            <w:r w:rsidRPr="00CD13EC">
              <w:rPr>
                <w:rFonts w:ascii="Times New Roman" w:eastAsia="Times New Roman" w:hAnsi="Times New Roman"/>
                <w:b/>
                <w:bCs/>
                <w:color w:val="000000"/>
                <w:sz w:val="21"/>
                <w:szCs w:val="21"/>
              </w:rPr>
              <w:t>:</w:t>
            </w:r>
          </w:p>
          <w:p w14:paraId="37B636EE" w14:textId="77777777" w:rsidR="00C66ED3" w:rsidRPr="00CD13EC" w:rsidRDefault="00C66ED3" w:rsidP="0061716F">
            <w:pPr>
              <w:spacing w:after="0" w:line="240" w:lineRule="auto"/>
              <w:ind w:left="284"/>
              <w:jc w:val="both"/>
              <w:rPr>
                <w:rFonts w:ascii="Times New Roman" w:eastAsia="Times New Roman" w:hAnsi="Times New Roman"/>
                <w:color w:val="000000"/>
                <w:sz w:val="21"/>
                <w:szCs w:val="21"/>
              </w:rPr>
            </w:pPr>
            <w:r w:rsidRPr="00521660">
              <w:rPr>
                <w:rFonts w:ascii="Times New Roman" w:eastAsia="Times New Roman" w:hAnsi="Times New Roman"/>
                <w:bCs/>
                <w:color w:val="000000"/>
                <w:sz w:val="20"/>
                <w:szCs w:val="20"/>
                <w:lang w:eastAsia="lt-LT"/>
              </w:rPr>
              <w:t>*</w:t>
            </w:r>
            <w:r w:rsidRPr="00521660">
              <w:rPr>
                <w:rFonts w:ascii="Times New Roman" w:eastAsia="Times New Roman" w:hAnsi="Times New Roman"/>
                <w:bCs/>
                <w:i/>
                <w:color w:val="000000"/>
                <w:sz w:val="20"/>
                <w:szCs w:val="20"/>
                <w:lang w:eastAsia="lt-LT"/>
              </w:rPr>
              <w:t xml:space="preserve"> Suma, PVM suma, </w:t>
            </w:r>
            <w:r>
              <w:rPr>
                <w:rFonts w:ascii="Times New Roman" w:eastAsia="Times New Roman" w:hAnsi="Times New Roman"/>
                <w:bCs/>
                <w:i/>
                <w:color w:val="000000"/>
                <w:sz w:val="20"/>
                <w:szCs w:val="20"/>
                <w:lang w:eastAsia="lt-LT"/>
              </w:rPr>
              <w:t>pasiūlymo</w:t>
            </w:r>
            <w:r w:rsidRPr="00521660">
              <w:rPr>
                <w:rFonts w:ascii="Times New Roman" w:eastAsia="Times New Roman" w:hAnsi="Times New Roman"/>
                <w:bCs/>
                <w:i/>
                <w:color w:val="000000"/>
                <w:sz w:val="20"/>
                <w:szCs w:val="20"/>
                <w:lang w:eastAsia="lt-LT"/>
              </w:rPr>
              <w:t xml:space="preserve"> kaina </w:t>
            </w:r>
            <w:r>
              <w:rPr>
                <w:rFonts w:ascii="Times New Roman" w:eastAsia="Times New Roman" w:hAnsi="Times New Roman"/>
                <w:bCs/>
                <w:i/>
                <w:color w:val="000000"/>
                <w:sz w:val="20"/>
                <w:szCs w:val="20"/>
                <w:lang w:eastAsia="lt-LT"/>
              </w:rPr>
              <w:t xml:space="preserve"> </w:t>
            </w:r>
            <w:r w:rsidRPr="00521660">
              <w:rPr>
                <w:rFonts w:ascii="Times New Roman" w:eastAsia="Times New Roman" w:hAnsi="Times New Roman"/>
                <w:bCs/>
                <w:i/>
                <w:color w:val="000000"/>
                <w:sz w:val="20"/>
                <w:szCs w:val="20"/>
                <w:lang w:eastAsia="lt-LT"/>
              </w:rPr>
              <w:t>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c>
      </w:tr>
    </w:tbl>
    <w:p w14:paraId="3CD73A4D" w14:textId="77777777" w:rsidR="00C66ED3" w:rsidRPr="00CC7C96" w:rsidRDefault="00C66ED3" w:rsidP="00C66ED3">
      <w:pPr>
        <w:tabs>
          <w:tab w:val="left" w:pos="567"/>
        </w:tabs>
        <w:rPr>
          <w:rFonts w:ascii="Times New Roman" w:hAnsi="Times New Roman" w:cs="Times New Roman"/>
          <w:b/>
          <w:sz w:val="21"/>
          <w:szCs w:val="21"/>
        </w:rPr>
      </w:pPr>
      <w:r>
        <w:rPr>
          <w:rFonts w:ascii="Times New Roman" w:hAnsi="Times New Roman" w:cs="Times New Roman"/>
          <w:b/>
          <w:sz w:val="21"/>
          <w:szCs w:val="21"/>
        </w:rPr>
        <w:t xml:space="preserve">            3</w:t>
      </w:r>
      <w:r w:rsidRPr="00CC7C96">
        <w:rPr>
          <w:rFonts w:ascii="Times New Roman" w:hAnsi="Times New Roman" w:cs="Times New Roman"/>
          <w:b/>
          <w:sz w:val="21"/>
          <w:szCs w:val="21"/>
        </w:rPr>
        <w:t>.</w:t>
      </w:r>
      <w:r>
        <w:rPr>
          <w:rFonts w:ascii="Times New Roman" w:hAnsi="Times New Roman" w:cs="Times New Roman"/>
          <w:b/>
          <w:sz w:val="21"/>
          <w:szCs w:val="21"/>
        </w:rPr>
        <w:t xml:space="preserve">Paslaugų teikėjo </w:t>
      </w:r>
      <w:r w:rsidRPr="00CC7C96">
        <w:rPr>
          <w:rFonts w:ascii="Times New Roman" w:hAnsi="Times New Roman" w:cs="Times New Roman"/>
          <w:b/>
          <w:sz w:val="21"/>
          <w:szCs w:val="21"/>
        </w:rPr>
        <w:t>siūlom</w:t>
      </w:r>
      <w:r>
        <w:rPr>
          <w:rFonts w:ascii="Times New Roman" w:hAnsi="Times New Roman" w:cs="Times New Roman"/>
          <w:b/>
          <w:sz w:val="21"/>
          <w:szCs w:val="21"/>
        </w:rPr>
        <w:t>a</w:t>
      </w:r>
      <w:r w:rsidRPr="00CC7C96">
        <w:rPr>
          <w:rFonts w:ascii="Times New Roman" w:hAnsi="Times New Roman" w:cs="Times New Roman"/>
          <w:b/>
          <w:sz w:val="21"/>
          <w:szCs w:val="21"/>
        </w:rPr>
        <w:t xml:space="preserve"> kaina:</w:t>
      </w:r>
    </w:p>
    <w:tbl>
      <w:tblPr>
        <w:tblOverlap w:val="never"/>
        <w:tblW w:w="13248" w:type="dxa"/>
        <w:jc w:val="center"/>
        <w:tblInd w:w="-2725" w:type="dxa"/>
        <w:tblLayout w:type="fixed"/>
        <w:tblCellMar>
          <w:left w:w="10" w:type="dxa"/>
          <w:right w:w="10" w:type="dxa"/>
        </w:tblCellMar>
        <w:tblLook w:val="04A0" w:firstRow="1" w:lastRow="0" w:firstColumn="1" w:lastColumn="0" w:noHBand="0" w:noVBand="1"/>
      </w:tblPr>
      <w:tblGrid>
        <w:gridCol w:w="708"/>
        <w:gridCol w:w="6473"/>
        <w:gridCol w:w="1865"/>
        <w:gridCol w:w="1984"/>
        <w:gridCol w:w="2218"/>
      </w:tblGrid>
      <w:tr w:rsidR="00C66ED3" w:rsidRPr="004D4E09" w14:paraId="1C1061E0" w14:textId="77777777" w:rsidTr="00B6202C">
        <w:trPr>
          <w:trHeight w:hRule="exact" w:val="574"/>
          <w:jc w:val="center"/>
        </w:trPr>
        <w:tc>
          <w:tcPr>
            <w:tcW w:w="708" w:type="dxa"/>
            <w:tcBorders>
              <w:top w:val="single" w:sz="4" w:space="0" w:color="auto"/>
              <w:left w:val="single" w:sz="4" w:space="0" w:color="auto"/>
            </w:tcBorders>
            <w:shd w:val="clear" w:color="auto" w:fill="auto"/>
            <w:vAlign w:val="center"/>
          </w:tcPr>
          <w:p w14:paraId="27E47045" w14:textId="77777777" w:rsidR="00C66ED3" w:rsidRPr="005236CC" w:rsidRDefault="00C66ED3" w:rsidP="0061716F">
            <w:pPr>
              <w:pStyle w:val="Other0"/>
              <w:spacing w:line="240" w:lineRule="auto"/>
              <w:ind w:firstLine="0"/>
              <w:jc w:val="center"/>
            </w:pPr>
            <w:r w:rsidRPr="005236CC">
              <w:br w:type="page"/>
            </w:r>
            <w:r w:rsidRPr="005236CC">
              <w:rPr>
                <w:rStyle w:val="Other"/>
                <w:b/>
                <w:bCs/>
              </w:rPr>
              <w:t>Eil.</w:t>
            </w:r>
          </w:p>
          <w:p w14:paraId="01B3C7CF" w14:textId="77777777" w:rsidR="00C66ED3" w:rsidRPr="005236CC" w:rsidRDefault="00C66ED3" w:rsidP="0061716F">
            <w:pPr>
              <w:pStyle w:val="Other0"/>
              <w:spacing w:line="240" w:lineRule="auto"/>
              <w:ind w:firstLine="0"/>
              <w:jc w:val="center"/>
            </w:pPr>
            <w:r w:rsidRPr="005236CC">
              <w:rPr>
                <w:rStyle w:val="Other"/>
                <w:b/>
                <w:bCs/>
              </w:rPr>
              <w:t>Nr.</w:t>
            </w:r>
          </w:p>
        </w:tc>
        <w:tc>
          <w:tcPr>
            <w:tcW w:w="6473" w:type="dxa"/>
            <w:tcBorders>
              <w:top w:val="single" w:sz="4" w:space="0" w:color="auto"/>
              <w:left w:val="single" w:sz="4" w:space="0" w:color="auto"/>
            </w:tcBorders>
            <w:shd w:val="clear" w:color="auto" w:fill="auto"/>
            <w:vAlign w:val="center"/>
          </w:tcPr>
          <w:p w14:paraId="69050146" w14:textId="18484C0F" w:rsidR="00C66ED3" w:rsidRPr="005236CC" w:rsidRDefault="00C66ED3" w:rsidP="00332A7A">
            <w:pPr>
              <w:pStyle w:val="Other0"/>
              <w:spacing w:line="240" w:lineRule="auto"/>
              <w:ind w:firstLine="0"/>
              <w:jc w:val="center"/>
              <w:rPr>
                <w:rStyle w:val="Other"/>
                <w:b/>
                <w:bCs/>
              </w:rPr>
            </w:pPr>
            <w:r w:rsidRPr="005236CC">
              <w:rPr>
                <w:b/>
                <w:color w:val="000000" w:themeColor="text1"/>
              </w:rPr>
              <w:t>P</w:t>
            </w:r>
            <w:r>
              <w:rPr>
                <w:b/>
                <w:color w:val="000000" w:themeColor="text1"/>
              </w:rPr>
              <w:t>aslaug</w:t>
            </w:r>
            <w:r w:rsidR="00332A7A">
              <w:rPr>
                <w:b/>
                <w:color w:val="000000" w:themeColor="text1"/>
              </w:rPr>
              <w:t>ų</w:t>
            </w:r>
            <w:r w:rsidRPr="005236CC">
              <w:rPr>
                <w:b/>
                <w:color w:val="000000" w:themeColor="text1"/>
              </w:rPr>
              <w:t xml:space="preserve"> pavadinimas</w:t>
            </w:r>
          </w:p>
        </w:tc>
        <w:tc>
          <w:tcPr>
            <w:tcW w:w="1865" w:type="dxa"/>
            <w:tcBorders>
              <w:top w:val="single" w:sz="4" w:space="0" w:color="auto"/>
              <w:left w:val="single" w:sz="4" w:space="0" w:color="auto"/>
            </w:tcBorders>
            <w:shd w:val="clear" w:color="auto" w:fill="auto"/>
            <w:vAlign w:val="center"/>
          </w:tcPr>
          <w:p w14:paraId="000ED9AA" w14:textId="71A66B82" w:rsidR="00C66ED3" w:rsidRPr="005236CC" w:rsidRDefault="00B6202C" w:rsidP="0061716F">
            <w:pPr>
              <w:pStyle w:val="Other0"/>
              <w:spacing w:line="240" w:lineRule="auto"/>
              <w:ind w:firstLine="0"/>
              <w:jc w:val="center"/>
              <w:rPr>
                <w:rStyle w:val="Other"/>
                <w:b/>
                <w:bCs/>
              </w:rPr>
            </w:pPr>
            <w:r>
              <w:rPr>
                <w:b/>
                <w:bCs/>
                <w:color w:val="000000"/>
                <w:sz w:val="23"/>
                <w:szCs w:val="23"/>
                <w:lang w:eastAsia="lt-LT"/>
              </w:rPr>
              <w:t>Draudimo suma</w:t>
            </w:r>
          </w:p>
        </w:tc>
        <w:tc>
          <w:tcPr>
            <w:tcW w:w="1984" w:type="dxa"/>
            <w:tcBorders>
              <w:top w:val="single" w:sz="4" w:space="0" w:color="auto"/>
              <w:left w:val="single" w:sz="4" w:space="0" w:color="auto"/>
            </w:tcBorders>
            <w:shd w:val="clear" w:color="auto" w:fill="auto"/>
            <w:vAlign w:val="center"/>
          </w:tcPr>
          <w:p w14:paraId="54C10335" w14:textId="2C077B94" w:rsidR="00C66ED3" w:rsidRPr="005236CC" w:rsidRDefault="00B6202C" w:rsidP="0061716F">
            <w:pPr>
              <w:pStyle w:val="Other0"/>
              <w:spacing w:line="240" w:lineRule="auto"/>
              <w:ind w:firstLine="0"/>
              <w:jc w:val="center"/>
              <w:rPr>
                <w:rStyle w:val="Other"/>
                <w:b/>
                <w:bCs/>
              </w:rPr>
            </w:pPr>
            <w:r>
              <w:rPr>
                <w:b/>
                <w:bCs/>
                <w:color w:val="000000"/>
                <w:sz w:val="23"/>
                <w:szCs w:val="23"/>
                <w:lang w:eastAsia="lt-LT"/>
              </w:rPr>
              <w:t>Metinis tarifas %</w:t>
            </w:r>
          </w:p>
        </w:tc>
        <w:tc>
          <w:tcPr>
            <w:tcW w:w="2218" w:type="dxa"/>
            <w:tcBorders>
              <w:top w:val="single" w:sz="4" w:space="0" w:color="auto"/>
              <w:left w:val="single" w:sz="4" w:space="0" w:color="auto"/>
              <w:right w:val="single" w:sz="4" w:space="0" w:color="auto"/>
            </w:tcBorders>
            <w:shd w:val="clear" w:color="auto" w:fill="auto"/>
            <w:vAlign w:val="center"/>
          </w:tcPr>
          <w:p w14:paraId="0BA4E7CB" w14:textId="1F7EB7AC" w:rsidR="00C66ED3" w:rsidRPr="005236CC" w:rsidRDefault="00C66ED3" w:rsidP="0061716F">
            <w:pPr>
              <w:pStyle w:val="Other0"/>
              <w:spacing w:line="240" w:lineRule="auto"/>
              <w:ind w:firstLine="0"/>
              <w:jc w:val="center"/>
              <w:rPr>
                <w:rStyle w:val="Other"/>
                <w:b/>
                <w:bCs/>
              </w:rPr>
            </w:pPr>
            <w:r>
              <w:rPr>
                <w:rStyle w:val="Other"/>
                <w:b/>
                <w:bCs/>
              </w:rPr>
              <w:t>Kaina</w:t>
            </w:r>
            <w:r w:rsidR="009C1029">
              <w:rPr>
                <w:rStyle w:val="Other"/>
                <w:b/>
                <w:bCs/>
              </w:rPr>
              <w:t xml:space="preserve"> 12 mėn.</w:t>
            </w:r>
            <w:bookmarkStart w:id="1" w:name="_GoBack"/>
            <w:bookmarkEnd w:id="1"/>
            <w:r>
              <w:rPr>
                <w:rStyle w:val="Other"/>
                <w:b/>
                <w:bCs/>
              </w:rPr>
              <w:t>,</w:t>
            </w:r>
            <w:r w:rsidRPr="005236CC">
              <w:rPr>
                <w:rStyle w:val="Other"/>
                <w:b/>
                <w:bCs/>
              </w:rPr>
              <w:t xml:space="preserve"> EUR be PVM</w:t>
            </w:r>
          </w:p>
          <w:p w14:paraId="505D0833" w14:textId="77777777" w:rsidR="00C66ED3" w:rsidRPr="005236CC" w:rsidRDefault="00C66ED3" w:rsidP="0061716F">
            <w:pPr>
              <w:pStyle w:val="Other0"/>
              <w:spacing w:line="240" w:lineRule="auto"/>
              <w:ind w:firstLine="0"/>
              <w:jc w:val="center"/>
              <w:rPr>
                <w:rStyle w:val="Other"/>
                <w:b/>
                <w:bCs/>
              </w:rPr>
            </w:pPr>
          </w:p>
        </w:tc>
      </w:tr>
      <w:tr w:rsidR="00C66ED3" w:rsidRPr="004D4E09" w14:paraId="7A925E28" w14:textId="77777777" w:rsidTr="00C04F64">
        <w:trPr>
          <w:trHeight w:hRule="exact" w:val="334"/>
          <w:jc w:val="center"/>
        </w:trPr>
        <w:tc>
          <w:tcPr>
            <w:tcW w:w="708" w:type="dxa"/>
            <w:tcBorders>
              <w:top w:val="single" w:sz="4" w:space="0" w:color="auto"/>
              <w:left w:val="single" w:sz="4" w:space="0" w:color="auto"/>
              <w:bottom w:val="single" w:sz="4" w:space="0" w:color="auto"/>
            </w:tcBorders>
            <w:shd w:val="clear" w:color="auto" w:fill="auto"/>
            <w:vAlign w:val="center"/>
          </w:tcPr>
          <w:p w14:paraId="3B877D95" w14:textId="77777777" w:rsidR="00C66ED3" w:rsidRPr="004D4E09" w:rsidRDefault="00C66ED3" w:rsidP="0061716F">
            <w:pPr>
              <w:pStyle w:val="Other0"/>
              <w:spacing w:line="240" w:lineRule="auto"/>
              <w:ind w:firstLine="240"/>
              <w:rPr>
                <w:rStyle w:val="Other"/>
                <w:sz w:val="21"/>
                <w:szCs w:val="21"/>
              </w:rPr>
            </w:pPr>
            <w:r>
              <w:rPr>
                <w:rStyle w:val="Other"/>
                <w:sz w:val="21"/>
                <w:szCs w:val="21"/>
              </w:rPr>
              <w:t>1.</w:t>
            </w:r>
          </w:p>
        </w:tc>
        <w:tc>
          <w:tcPr>
            <w:tcW w:w="6473" w:type="dxa"/>
            <w:tcBorders>
              <w:top w:val="single" w:sz="4" w:space="0" w:color="auto"/>
              <w:left w:val="single" w:sz="4" w:space="0" w:color="auto"/>
              <w:bottom w:val="single" w:sz="4" w:space="0" w:color="auto"/>
            </w:tcBorders>
            <w:shd w:val="clear" w:color="auto" w:fill="auto"/>
            <w:vAlign w:val="bottom"/>
          </w:tcPr>
          <w:p w14:paraId="57E9813D" w14:textId="368171D8" w:rsidR="00C66ED3" w:rsidRPr="00B6202C" w:rsidRDefault="00B6202C" w:rsidP="00B6202C">
            <w:pPr>
              <w:pStyle w:val="Other0"/>
              <w:spacing w:line="240" w:lineRule="auto"/>
              <w:ind w:firstLine="0"/>
              <w:rPr>
                <w:rStyle w:val="Other"/>
                <w:b/>
                <w:sz w:val="21"/>
                <w:szCs w:val="21"/>
              </w:rPr>
            </w:pPr>
            <w:r w:rsidRPr="00B6202C">
              <w:rPr>
                <w:b/>
                <w:sz w:val="23"/>
                <w:szCs w:val="23"/>
                <w:lang w:eastAsia="lt-LT"/>
              </w:rPr>
              <w:t>Kilnojamo turto draudimas (Įrengimai ir investicijos)</w:t>
            </w:r>
          </w:p>
        </w:tc>
        <w:tc>
          <w:tcPr>
            <w:tcW w:w="1865" w:type="dxa"/>
            <w:tcBorders>
              <w:top w:val="single" w:sz="4" w:space="0" w:color="auto"/>
              <w:left w:val="single" w:sz="4" w:space="0" w:color="auto"/>
              <w:bottom w:val="single" w:sz="4" w:space="0" w:color="auto"/>
            </w:tcBorders>
            <w:shd w:val="clear" w:color="auto" w:fill="auto"/>
            <w:vAlign w:val="center"/>
          </w:tcPr>
          <w:p w14:paraId="340FDF45" w14:textId="581E80E0" w:rsidR="00C66ED3" w:rsidRPr="004D4E09" w:rsidRDefault="00B6202C" w:rsidP="0061716F">
            <w:pPr>
              <w:pStyle w:val="Other0"/>
              <w:spacing w:line="240" w:lineRule="auto"/>
              <w:ind w:firstLine="0"/>
              <w:jc w:val="center"/>
              <w:rPr>
                <w:rStyle w:val="Other"/>
                <w:sz w:val="21"/>
                <w:szCs w:val="21"/>
              </w:rPr>
            </w:pPr>
            <w:r w:rsidRPr="00AB7C52">
              <w:rPr>
                <w:sz w:val="23"/>
                <w:szCs w:val="23"/>
                <w:lang w:eastAsia="lt-LT"/>
              </w:rPr>
              <w:t>4</w:t>
            </w:r>
            <w:r>
              <w:rPr>
                <w:sz w:val="23"/>
                <w:szCs w:val="23"/>
                <w:lang w:eastAsia="lt-LT"/>
              </w:rPr>
              <w:t>1</w:t>
            </w:r>
            <w:r w:rsidRPr="00AB7C52">
              <w:rPr>
                <w:sz w:val="23"/>
                <w:szCs w:val="23"/>
                <w:lang w:eastAsia="lt-LT"/>
              </w:rPr>
              <w:t xml:space="preserve"> 753 427,45 </w:t>
            </w:r>
            <w:r>
              <w:rPr>
                <w:sz w:val="23"/>
                <w:szCs w:val="23"/>
                <w:lang w:eastAsia="lt-LT"/>
              </w:rPr>
              <w:t>Eur</w:t>
            </w:r>
          </w:p>
        </w:tc>
        <w:tc>
          <w:tcPr>
            <w:tcW w:w="1984" w:type="dxa"/>
            <w:tcBorders>
              <w:top w:val="single" w:sz="4" w:space="0" w:color="auto"/>
              <w:left w:val="single" w:sz="4" w:space="0" w:color="auto"/>
              <w:bottom w:val="single" w:sz="4" w:space="0" w:color="auto"/>
            </w:tcBorders>
            <w:shd w:val="clear" w:color="auto" w:fill="DEEAF6" w:themeFill="accent5" w:themeFillTint="33"/>
            <w:vAlign w:val="center"/>
          </w:tcPr>
          <w:p w14:paraId="5FF5394C" w14:textId="72224DA2" w:rsidR="00C66ED3" w:rsidRPr="004D4E09" w:rsidRDefault="00C66ED3" w:rsidP="0061716F">
            <w:pPr>
              <w:pStyle w:val="Other0"/>
              <w:spacing w:line="240" w:lineRule="auto"/>
              <w:ind w:firstLine="0"/>
              <w:jc w:val="center"/>
              <w:rPr>
                <w:sz w:val="21"/>
                <w:szCs w:val="21"/>
              </w:rPr>
            </w:pPr>
          </w:p>
        </w:tc>
        <w:tc>
          <w:tcPr>
            <w:tcW w:w="22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413A4" w14:textId="77777777" w:rsidR="00C66ED3" w:rsidRPr="00E57C35" w:rsidRDefault="00C66ED3" w:rsidP="0061716F">
            <w:pPr>
              <w:pStyle w:val="Other0"/>
              <w:spacing w:line="240" w:lineRule="auto"/>
              <w:ind w:firstLine="0"/>
              <w:jc w:val="center"/>
              <w:rPr>
                <w:sz w:val="21"/>
                <w:szCs w:val="21"/>
              </w:rPr>
            </w:pPr>
          </w:p>
        </w:tc>
      </w:tr>
      <w:tr w:rsidR="00C66ED3" w:rsidRPr="004D4E09" w14:paraId="22E12FDE" w14:textId="77777777" w:rsidTr="00C04F64">
        <w:trPr>
          <w:trHeight w:hRule="exact" w:val="507"/>
          <w:jc w:val="center"/>
        </w:trPr>
        <w:tc>
          <w:tcPr>
            <w:tcW w:w="708" w:type="dxa"/>
            <w:tcBorders>
              <w:top w:val="single" w:sz="4" w:space="0" w:color="auto"/>
              <w:left w:val="single" w:sz="4" w:space="0" w:color="auto"/>
              <w:bottom w:val="single" w:sz="4" w:space="0" w:color="auto"/>
            </w:tcBorders>
            <w:shd w:val="clear" w:color="auto" w:fill="auto"/>
            <w:vAlign w:val="center"/>
          </w:tcPr>
          <w:p w14:paraId="3857ADAD" w14:textId="4B21FE36" w:rsidR="00C66ED3" w:rsidRDefault="00332A7A" w:rsidP="0061716F">
            <w:pPr>
              <w:pStyle w:val="Other0"/>
              <w:spacing w:line="240" w:lineRule="auto"/>
              <w:ind w:firstLine="240"/>
              <w:rPr>
                <w:rStyle w:val="Other"/>
                <w:sz w:val="21"/>
                <w:szCs w:val="21"/>
              </w:rPr>
            </w:pPr>
            <w:r>
              <w:rPr>
                <w:rStyle w:val="Other"/>
                <w:sz w:val="21"/>
                <w:szCs w:val="21"/>
              </w:rPr>
              <w:t>2.</w:t>
            </w:r>
          </w:p>
        </w:tc>
        <w:tc>
          <w:tcPr>
            <w:tcW w:w="6473" w:type="dxa"/>
            <w:tcBorders>
              <w:top w:val="single" w:sz="4" w:space="0" w:color="auto"/>
              <w:left w:val="single" w:sz="4" w:space="0" w:color="auto"/>
              <w:bottom w:val="single" w:sz="4" w:space="0" w:color="auto"/>
            </w:tcBorders>
            <w:shd w:val="clear" w:color="auto" w:fill="auto"/>
            <w:vAlign w:val="bottom"/>
          </w:tcPr>
          <w:p w14:paraId="16AE99B2" w14:textId="17CA2225" w:rsidR="00C66ED3" w:rsidRPr="00B6202C" w:rsidRDefault="00B6202C" w:rsidP="00B6202C">
            <w:pPr>
              <w:pStyle w:val="Other0"/>
              <w:spacing w:line="240" w:lineRule="auto"/>
              <w:ind w:firstLine="0"/>
              <w:rPr>
                <w:rStyle w:val="Other"/>
                <w:b/>
                <w:sz w:val="21"/>
                <w:szCs w:val="21"/>
              </w:rPr>
            </w:pPr>
            <w:r w:rsidRPr="00B6202C">
              <w:rPr>
                <w:b/>
                <w:sz w:val="23"/>
                <w:szCs w:val="23"/>
                <w:lang w:eastAsia="lt-LT"/>
              </w:rPr>
              <w:t>Planuojamas išsinuomoti ir/ar patikėjimo teise gauti kilnojamas turtas</w:t>
            </w:r>
          </w:p>
        </w:tc>
        <w:tc>
          <w:tcPr>
            <w:tcW w:w="1865" w:type="dxa"/>
            <w:tcBorders>
              <w:top w:val="single" w:sz="4" w:space="0" w:color="auto"/>
              <w:left w:val="single" w:sz="4" w:space="0" w:color="auto"/>
              <w:bottom w:val="single" w:sz="4" w:space="0" w:color="auto"/>
            </w:tcBorders>
            <w:shd w:val="clear" w:color="auto" w:fill="auto"/>
            <w:vAlign w:val="center"/>
          </w:tcPr>
          <w:p w14:paraId="434AFEF5" w14:textId="3956CB93" w:rsidR="00C66ED3" w:rsidRDefault="00B6202C" w:rsidP="0061716F">
            <w:pPr>
              <w:pStyle w:val="Other0"/>
              <w:spacing w:line="240" w:lineRule="auto"/>
              <w:ind w:firstLine="0"/>
              <w:jc w:val="center"/>
              <w:rPr>
                <w:rStyle w:val="Other"/>
                <w:sz w:val="21"/>
                <w:szCs w:val="21"/>
              </w:rPr>
            </w:pPr>
            <w:r w:rsidRPr="001307AE">
              <w:rPr>
                <w:sz w:val="23"/>
                <w:szCs w:val="23"/>
                <w:lang w:eastAsia="lt-LT"/>
              </w:rPr>
              <w:t>2 000 000,00 Eur</w:t>
            </w:r>
          </w:p>
        </w:tc>
        <w:tc>
          <w:tcPr>
            <w:tcW w:w="1984" w:type="dxa"/>
            <w:tcBorders>
              <w:top w:val="single" w:sz="4" w:space="0" w:color="auto"/>
              <w:left w:val="single" w:sz="4" w:space="0" w:color="auto"/>
              <w:bottom w:val="single" w:sz="4" w:space="0" w:color="auto"/>
            </w:tcBorders>
            <w:shd w:val="clear" w:color="auto" w:fill="DEEAF6" w:themeFill="accent5" w:themeFillTint="33"/>
            <w:vAlign w:val="center"/>
          </w:tcPr>
          <w:p w14:paraId="2F23C6CF" w14:textId="77777777" w:rsidR="00C66ED3" w:rsidRDefault="00C66ED3" w:rsidP="0061716F">
            <w:pPr>
              <w:pStyle w:val="Other0"/>
              <w:spacing w:line="240" w:lineRule="auto"/>
              <w:ind w:firstLine="0"/>
              <w:jc w:val="center"/>
              <w:rPr>
                <w:sz w:val="21"/>
                <w:szCs w:val="21"/>
              </w:rPr>
            </w:pPr>
          </w:p>
        </w:tc>
        <w:tc>
          <w:tcPr>
            <w:tcW w:w="22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8EC9D2" w14:textId="77777777" w:rsidR="00C66ED3" w:rsidRPr="00E57C35" w:rsidRDefault="00C66ED3" w:rsidP="0061716F">
            <w:pPr>
              <w:pStyle w:val="Other0"/>
              <w:spacing w:line="240" w:lineRule="auto"/>
              <w:ind w:firstLine="0"/>
              <w:jc w:val="center"/>
              <w:rPr>
                <w:sz w:val="21"/>
                <w:szCs w:val="21"/>
              </w:rPr>
            </w:pPr>
          </w:p>
        </w:tc>
      </w:tr>
      <w:tr w:rsidR="00C66ED3" w:rsidRPr="005236CC" w14:paraId="51EE340D" w14:textId="77777777" w:rsidTr="00B6202C">
        <w:trPr>
          <w:trHeight w:hRule="exact" w:val="331"/>
          <w:jc w:val="center"/>
        </w:trPr>
        <w:tc>
          <w:tcPr>
            <w:tcW w:w="11030" w:type="dxa"/>
            <w:gridSpan w:val="4"/>
            <w:tcBorders>
              <w:top w:val="single" w:sz="4" w:space="0" w:color="auto"/>
              <w:left w:val="single" w:sz="4" w:space="0" w:color="auto"/>
              <w:bottom w:val="single" w:sz="4" w:space="0" w:color="auto"/>
            </w:tcBorders>
            <w:shd w:val="clear" w:color="auto" w:fill="auto"/>
            <w:vAlign w:val="center"/>
          </w:tcPr>
          <w:p w14:paraId="5C330DBB" w14:textId="123A13C1" w:rsidR="00C66ED3" w:rsidRPr="005236CC" w:rsidRDefault="00332A7A" w:rsidP="00332A7A">
            <w:pPr>
              <w:pStyle w:val="Other0"/>
              <w:spacing w:line="240" w:lineRule="auto"/>
              <w:ind w:right="57" w:firstLine="0"/>
              <w:jc w:val="right"/>
              <w:rPr>
                <w:sz w:val="21"/>
                <w:szCs w:val="21"/>
              </w:rPr>
            </w:pPr>
            <w:r>
              <w:rPr>
                <w:b/>
                <w:color w:val="000000" w:themeColor="text1"/>
                <w:sz w:val="21"/>
                <w:szCs w:val="21"/>
              </w:rPr>
              <w:t>Pirkimo dalies pasiūlymo</w:t>
            </w:r>
            <w:r w:rsidR="00C66ED3" w:rsidRPr="005236CC">
              <w:rPr>
                <w:b/>
                <w:color w:val="000000" w:themeColor="text1"/>
                <w:sz w:val="21"/>
                <w:szCs w:val="21"/>
              </w:rPr>
              <w:t xml:space="preserve">  kaina, Eur be PVM</w:t>
            </w:r>
            <w:r w:rsidR="00C66ED3">
              <w:rPr>
                <w:b/>
                <w:color w:val="000000" w:themeColor="text1"/>
                <w:sz w:val="21"/>
                <w:szCs w:val="21"/>
              </w:rPr>
              <w:t>:</w:t>
            </w:r>
          </w:p>
        </w:tc>
        <w:tc>
          <w:tcPr>
            <w:tcW w:w="22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A299AC" w14:textId="77777777" w:rsidR="00C66ED3" w:rsidRPr="005236CC" w:rsidRDefault="00C66ED3" w:rsidP="0061716F">
            <w:pPr>
              <w:pStyle w:val="Other0"/>
              <w:spacing w:line="240" w:lineRule="auto"/>
              <w:ind w:firstLine="0"/>
              <w:jc w:val="center"/>
              <w:rPr>
                <w:sz w:val="21"/>
                <w:szCs w:val="21"/>
              </w:rPr>
            </w:pPr>
          </w:p>
        </w:tc>
      </w:tr>
      <w:tr w:rsidR="00C66ED3" w:rsidRPr="005236CC" w14:paraId="28D4CAC7" w14:textId="77777777" w:rsidTr="00B6202C">
        <w:trPr>
          <w:trHeight w:hRule="exact" w:val="331"/>
          <w:jc w:val="center"/>
        </w:trPr>
        <w:tc>
          <w:tcPr>
            <w:tcW w:w="11030" w:type="dxa"/>
            <w:gridSpan w:val="4"/>
            <w:tcBorders>
              <w:top w:val="single" w:sz="4" w:space="0" w:color="auto"/>
              <w:left w:val="single" w:sz="4" w:space="0" w:color="auto"/>
              <w:bottom w:val="single" w:sz="4" w:space="0" w:color="auto"/>
            </w:tcBorders>
            <w:shd w:val="clear" w:color="auto" w:fill="auto"/>
            <w:vAlign w:val="center"/>
          </w:tcPr>
          <w:p w14:paraId="3A4FA506" w14:textId="77777777" w:rsidR="00C66ED3" w:rsidRPr="005236CC" w:rsidRDefault="00C66ED3" w:rsidP="0061716F">
            <w:pPr>
              <w:pStyle w:val="Other0"/>
              <w:spacing w:line="240" w:lineRule="auto"/>
              <w:ind w:right="57" w:firstLine="0"/>
              <w:jc w:val="right"/>
              <w:rPr>
                <w:b/>
                <w:color w:val="000000" w:themeColor="text1"/>
                <w:sz w:val="21"/>
                <w:szCs w:val="21"/>
              </w:rPr>
            </w:pPr>
            <w:r>
              <w:rPr>
                <w:b/>
                <w:color w:val="000000" w:themeColor="text1"/>
                <w:sz w:val="21"/>
                <w:szCs w:val="21"/>
              </w:rPr>
              <w:t xml:space="preserve">PVM tarifas: </w:t>
            </w:r>
          </w:p>
        </w:tc>
        <w:tc>
          <w:tcPr>
            <w:tcW w:w="22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7AA9E7" w14:textId="77777777" w:rsidR="00C66ED3" w:rsidRPr="005236CC" w:rsidRDefault="00C66ED3" w:rsidP="0061716F">
            <w:pPr>
              <w:pStyle w:val="Other0"/>
              <w:spacing w:line="240" w:lineRule="auto"/>
              <w:ind w:firstLine="0"/>
              <w:jc w:val="center"/>
              <w:rPr>
                <w:sz w:val="21"/>
                <w:szCs w:val="21"/>
              </w:rPr>
            </w:pPr>
          </w:p>
        </w:tc>
      </w:tr>
      <w:tr w:rsidR="00C66ED3" w:rsidRPr="005236CC" w14:paraId="6327EAB9" w14:textId="77777777" w:rsidTr="00B6202C">
        <w:trPr>
          <w:trHeight w:hRule="exact" w:val="331"/>
          <w:jc w:val="center"/>
        </w:trPr>
        <w:tc>
          <w:tcPr>
            <w:tcW w:w="11030" w:type="dxa"/>
            <w:gridSpan w:val="4"/>
            <w:tcBorders>
              <w:top w:val="single" w:sz="4" w:space="0" w:color="auto"/>
              <w:left w:val="single" w:sz="4" w:space="0" w:color="auto"/>
              <w:bottom w:val="single" w:sz="4" w:space="0" w:color="auto"/>
            </w:tcBorders>
            <w:shd w:val="clear" w:color="auto" w:fill="auto"/>
            <w:vAlign w:val="center"/>
          </w:tcPr>
          <w:p w14:paraId="0673EF31" w14:textId="77777777" w:rsidR="00C66ED3" w:rsidRPr="005236CC" w:rsidRDefault="00C66ED3" w:rsidP="0061716F">
            <w:pPr>
              <w:pStyle w:val="Other0"/>
              <w:spacing w:line="240" w:lineRule="auto"/>
              <w:ind w:right="57" w:firstLine="0"/>
              <w:jc w:val="right"/>
              <w:rPr>
                <w:b/>
                <w:color w:val="000000" w:themeColor="text1"/>
                <w:sz w:val="21"/>
                <w:szCs w:val="21"/>
              </w:rPr>
            </w:pPr>
            <w:r w:rsidRPr="00C41876">
              <w:rPr>
                <w:rFonts w:eastAsia="Arial Unicode MS"/>
                <w:b/>
                <w:bCs/>
                <w:sz w:val="23"/>
                <w:szCs w:val="23"/>
                <w:bdr w:val="nil"/>
              </w:rPr>
              <w:t>PVM* suma, Eur</w:t>
            </w:r>
            <w:r w:rsidRPr="00F612BC">
              <w:rPr>
                <w:rFonts w:eastAsia="Arial Unicode MS"/>
                <w:bCs/>
                <w:sz w:val="23"/>
                <w:szCs w:val="23"/>
                <w:bdr w:val="nil"/>
              </w:rPr>
              <w:t>:</w:t>
            </w:r>
          </w:p>
        </w:tc>
        <w:tc>
          <w:tcPr>
            <w:tcW w:w="22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ABD570" w14:textId="77777777" w:rsidR="00C66ED3" w:rsidRPr="005236CC" w:rsidRDefault="00C66ED3" w:rsidP="0061716F">
            <w:pPr>
              <w:pStyle w:val="Other0"/>
              <w:spacing w:line="240" w:lineRule="auto"/>
              <w:ind w:firstLine="0"/>
              <w:jc w:val="center"/>
              <w:rPr>
                <w:sz w:val="21"/>
                <w:szCs w:val="21"/>
              </w:rPr>
            </w:pPr>
          </w:p>
        </w:tc>
      </w:tr>
      <w:tr w:rsidR="00C66ED3" w:rsidRPr="005236CC" w14:paraId="01501220" w14:textId="77777777" w:rsidTr="00B6202C">
        <w:trPr>
          <w:trHeight w:hRule="exact" w:val="331"/>
          <w:jc w:val="center"/>
        </w:trPr>
        <w:tc>
          <w:tcPr>
            <w:tcW w:w="11030" w:type="dxa"/>
            <w:gridSpan w:val="4"/>
            <w:tcBorders>
              <w:top w:val="single" w:sz="4" w:space="0" w:color="auto"/>
              <w:left w:val="single" w:sz="4" w:space="0" w:color="auto"/>
              <w:bottom w:val="single" w:sz="4" w:space="0" w:color="auto"/>
            </w:tcBorders>
            <w:shd w:val="clear" w:color="auto" w:fill="auto"/>
            <w:vAlign w:val="center"/>
          </w:tcPr>
          <w:p w14:paraId="0D64AE86" w14:textId="1B14FFC8" w:rsidR="00C66ED3" w:rsidRPr="005236CC" w:rsidRDefault="00332A7A" w:rsidP="0061716F">
            <w:pPr>
              <w:pStyle w:val="Other0"/>
              <w:spacing w:line="240" w:lineRule="auto"/>
              <w:ind w:right="57" w:firstLine="0"/>
              <w:jc w:val="right"/>
              <w:rPr>
                <w:sz w:val="21"/>
                <w:szCs w:val="21"/>
              </w:rPr>
            </w:pPr>
            <w:r>
              <w:rPr>
                <w:b/>
                <w:color w:val="000000" w:themeColor="text1"/>
                <w:sz w:val="21"/>
                <w:szCs w:val="21"/>
              </w:rPr>
              <w:t>Pirkimo dalies pasiūlymo</w:t>
            </w:r>
            <w:r w:rsidR="00C66ED3" w:rsidRPr="005236CC">
              <w:rPr>
                <w:b/>
                <w:color w:val="000000" w:themeColor="text1"/>
                <w:sz w:val="21"/>
                <w:szCs w:val="21"/>
              </w:rPr>
              <w:t xml:space="preserve"> kaina, Eur su PVM</w:t>
            </w:r>
            <w:r w:rsidR="00C66ED3">
              <w:rPr>
                <w:b/>
                <w:color w:val="000000" w:themeColor="text1"/>
                <w:sz w:val="21"/>
                <w:szCs w:val="21"/>
              </w:rPr>
              <w:t>:</w:t>
            </w:r>
          </w:p>
        </w:tc>
        <w:tc>
          <w:tcPr>
            <w:tcW w:w="22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88130F" w14:textId="77777777" w:rsidR="00C66ED3" w:rsidRPr="005236CC" w:rsidRDefault="00C66ED3" w:rsidP="0061716F">
            <w:pPr>
              <w:pStyle w:val="Other0"/>
              <w:spacing w:line="240" w:lineRule="auto"/>
              <w:ind w:firstLine="0"/>
              <w:jc w:val="center"/>
              <w:rPr>
                <w:sz w:val="21"/>
                <w:szCs w:val="21"/>
              </w:rPr>
            </w:pPr>
          </w:p>
        </w:tc>
      </w:tr>
    </w:tbl>
    <w:p w14:paraId="77D409C6" w14:textId="77777777" w:rsidR="00C66ED3" w:rsidRPr="005236CC" w:rsidRDefault="00C66ED3" w:rsidP="00C66ED3">
      <w:pPr>
        <w:rPr>
          <w:rFonts w:ascii="Times New Roman" w:hAnsi="Times New Roman" w:cs="Times New Roman"/>
          <w:sz w:val="21"/>
          <w:szCs w:val="21"/>
        </w:rPr>
      </w:pPr>
    </w:p>
    <w:tbl>
      <w:tblPr>
        <w:tblW w:w="13702" w:type="dxa"/>
        <w:tblInd w:w="534" w:type="dxa"/>
        <w:tblLayout w:type="fixed"/>
        <w:tblLook w:val="04A0" w:firstRow="1" w:lastRow="0" w:firstColumn="1" w:lastColumn="0" w:noHBand="0" w:noVBand="1"/>
      </w:tblPr>
      <w:tblGrid>
        <w:gridCol w:w="708"/>
        <w:gridCol w:w="4820"/>
        <w:gridCol w:w="869"/>
        <w:gridCol w:w="653"/>
        <w:gridCol w:w="653"/>
        <w:gridCol w:w="895"/>
        <w:gridCol w:w="615"/>
        <w:gridCol w:w="645"/>
        <w:gridCol w:w="236"/>
        <w:gridCol w:w="824"/>
        <w:gridCol w:w="860"/>
        <w:gridCol w:w="236"/>
        <w:gridCol w:w="864"/>
        <w:gridCol w:w="304"/>
        <w:gridCol w:w="284"/>
        <w:gridCol w:w="236"/>
      </w:tblGrid>
      <w:tr w:rsidR="00C66ED3" w:rsidRPr="00FB4E62" w14:paraId="4CE419BB" w14:textId="77777777" w:rsidTr="00C649D9">
        <w:trPr>
          <w:trHeight w:val="345"/>
        </w:trPr>
        <w:tc>
          <w:tcPr>
            <w:tcW w:w="7703" w:type="dxa"/>
            <w:gridSpan w:val="5"/>
            <w:tcBorders>
              <w:top w:val="nil"/>
              <w:left w:val="nil"/>
              <w:bottom w:val="nil"/>
              <w:right w:val="nil"/>
            </w:tcBorders>
            <w:shd w:val="clear" w:color="auto" w:fill="auto"/>
            <w:noWrap/>
            <w:vAlign w:val="center"/>
            <w:hideMark/>
          </w:tcPr>
          <w:p w14:paraId="1C87DAF5" w14:textId="77777777" w:rsidR="00C66ED3" w:rsidRPr="00FB4E62" w:rsidRDefault="00C66ED3" w:rsidP="0061716F">
            <w:pPr>
              <w:spacing w:after="0" w:line="240" w:lineRule="auto"/>
              <w:ind w:left="-108"/>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 xml:space="preserve">Į pasiūlymo kainą įeina visos išlaidos ir visi mokesčiai, susiję su prekių </w:t>
            </w:r>
            <w:r>
              <w:rPr>
                <w:rFonts w:ascii="Times New Roman" w:eastAsia="Times New Roman" w:hAnsi="Times New Roman"/>
                <w:color w:val="000000"/>
                <w:sz w:val="20"/>
                <w:szCs w:val="20"/>
                <w:lang w:eastAsia="lt-LT"/>
              </w:rPr>
              <w:t xml:space="preserve">irpaslaugų </w:t>
            </w:r>
            <w:r w:rsidRPr="00FB4E62">
              <w:rPr>
                <w:rFonts w:ascii="Times New Roman" w:eastAsia="Times New Roman" w:hAnsi="Times New Roman"/>
                <w:color w:val="000000"/>
                <w:sz w:val="20"/>
                <w:szCs w:val="20"/>
                <w:lang w:eastAsia="lt-LT"/>
              </w:rPr>
              <w:t>tiekimu.</w:t>
            </w:r>
          </w:p>
        </w:tc>
        <w:tc>
          <w:tcPr>
            <w:tcW w:w="895" w:type="dxa"/>
            <w:tcBorders>
              <w:top w:val="nil"/>
              <w:left w:val="nil"/>
              <w:bottom w:val="nil"/>
              <w:right w:val="nil"/>
            </w:tcBorders>
            <w:shd w:val="clear" w:color="auto" w:fill="auto"/>
            <w:noWrap/>
            <w:vAlign w:val="bottom"/>
            <w:hideMark/>
          </w:tcPr>
          <w:p w14:paraId="22E7A8EB" w14:textId="77777777" w:rsidR="00C66ED3" w:rsidRPr="00FB4E62" w:rsidRDefault="00C66ED3" w:rsidP="0061716F">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2C4816E4" w14:textId="77777777" w:rsidR="00C66ED3" w:rsidRPr="00FB4E62" w:rsidRDefault="00C66ED3" w:rsidP="0061716F">
            <w:pPr>
              <w:spacing w:after="0" w:line="240" w:lineRule="auto"/>
              <w:rPr>
                <w:rFonts w:eastAsia="Times New Roman" w:cs="Calibri"/>
                <w:color w:val="000000"/>
                <w:lang w:eastAsia="lt-LT"/>
              </w:rPr>
            </w:pPr>
          </w:p>
        </w:tc>
        <w:tc>
          <w:tcPr>
            <w:tcW w:w="1060" w:type="dxa"/>
            <w:gridSpan w:val="2"/>
            <w:tcBorders>
              <w:top w:val="nil"/>
              <w:left w:val="nil"/>
              <w:bottom w:val="nil"/>
              <w:right w:val="nil"/>
            </w:tcBorders>
            <w:shd w:val="clear" w:color="auto" w:fill="auto"/>
            <w:noWrap/>
            <w:vAlign w:val="bottom"/>
            <w:hideMark/>
          </w:tcPr>
          <w:p w14:paraId="64A2E24C" w14:textId="77777777" w:rsidR="00C66ED3" w:rsidRPr="00FB4E62" w:rsidRDefault="00C66ED3" w:rsidP="0061716F">
            <w:pPr>
              <w:spacing w:after="0" w:line="240" w:lineRule="auto"/>
              <w:rPr>
                <w:rFonts w:eastAsia="Times New Roman" w:cs="Calibri"/>
                <w:color w:val="000000"/>
                <w:lang w:eastAsia="lt-LT"/>
              </w:rPr>
            </w:pPr>
          </w:p>
        </w:tc>
        <w:tc>
          <w:tcPr>
            <w:tcW w:w="860" w:type="dxa"/>
            <w:tcBorders>
              <w:top w:val="nil"/>
              <w:left w:val="nil"/>
              <w:bottom w:val="nil"/>
              <w:right w:val="nil"/>
            </w:tcBorders>
            <w:shd w:val="clear" w:color="auto" w:fill="auto"/>
            <w:noWrap/>
            <w:vAlign w:val="bottom"/>
            <w:hideMark/>
          </w:tcPr>
          <w:p w14:paraId="57D063A9" w14:textId="77777777" w:rsidR="00C66ED3" w:rsidRPr="00FB4E62" w:rsidRDefault="00C66ED3" w:rsidP="0061716F">
            <w:pPr>
              <w:spacing w:after="0" w:line="240" w:lineRule="auto"/>
              <w:rPr>
                <w:rFonts w:eastAsia="Times New Roman" w:cs="Calibri"/>
                <w:color w:val="000000"/>
                <w:lang w:eastAsia="lt-LT"/>
              </w:rPr>
            </w:pPr>
          </w:p>
        </w:tc>
        <w:tc>
          <w:tcPr>
            <w:tcW w:w="1100" w:type="dxa"/>
            <w:gridSpan w:val="2"/>
            <w:tcBorders>
              <w:top w:val="nil"/>
              <w:left w:val="nil"/>
              <w:bottom w:val="nil"/>
              <w:right w:val="nil"/>
            </w:tcBorders>
            <w:shd w:val="clear" w:color="auto" w:fill="auto"/>
            <w:noWrap/>
            <w:vAlign w:val="bottom"/>
            <w:hideMark/>
          </w:tcPr>
          <w:p w14:paraId="708C335E" w14:textId="77777777" w:rsidR="00C66ED3" w:rsidRPr="00FB4E62" w:rsidRDefault="00C66ED3" w:rsidP="0061716F">
            <w:pPr>
              <w:spacing w:after="0" w:line="240" w:lineRule="auto"/>
              <w:rPr>
                <w:rFonts w:eastAsia="Times New Roman" w:cs="Calibri"/>
                <w:color w:val="000000"/>
                <w:lang w:eastAsia="lt-LT"/>
              </w:rPr>
            </w:pPr>
          </w:p>
        </w:tc>
        <w:tc>
          <w:tcPr>
            <w:tcW w:w="588" w:type="dxa"/>
            <w:gridSpan w:val="2"/>
            <w:tcBorders>
              <w:top w:val="nil"/>
              <w:left w:val="nil"/>
              <w:bottom w:val="nil"/>
              <w:right w:val="nil"/>
            </w:tcBorders>
            <w:shd w:val="clear" w:color="auto" w:fill="auto"/>
            <w:noWrap/>
            <w:vAlign w:val="bottom"/>
            <w:hideMark/>
          </w:tcPr>
          <w:p w14:paraId="4D9B8958" w14:textId="77777777" w:rsidR="00C66ED3" w:rsidRPr="00FB4E62" w:rsidRDefault="00C66ED3" w:rsidP="0061716F">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62F0D9E5" w14:textId="77777777" w:rsidR="00C66ED3" w:rsidRPr="00FB4E62" w:rsidRDefault="00C66ED3" w:rsidP="0061716F">
            <w:pPr>
              <w:spacing w:after="0" w:line="240" w:lineRule="auto"/>
              <w:rPr>
                <w:rFonts w:eastAsia="Times New Roman" w:cs="Calibri"/>
                <w:color w:val="000000"/>
                <w:lang w:eastAsia="lt-LT"/>
              </w:rPr>
            </w:pPr>
          </w:p>
        </w:tc>
      </w:tr>
      <w:tr w:rsidR="00C66ED3" w:rsidRPr="00FB4E62" w14:paraId="487EF14E" w14:textId="77777777" w:rsidTr="00C649D9">
        <w:trPr>
          <w:trHeight w:val="315"/>
        </w:trPr>
        <w:tc>
          <w:tcPr>
            <w:tcW w:w="13466" w:type="dxa"/>
            <w:gridSpan w:val="15"/>
            <w:tcBorders>
              <w:top w:val="nil"/>
              <w:left w:val="nil"/>
              <w:bottom w:val="nil"/>
              <w:right w:val="nil"/>
            </w:tcBorders>
            <w:shd w:val="clear" w:color="auto" w:fill="auto"/>
            <w:noWrap/>
            <w:vAlign w:val="center"/>
            <w:hideMark/>
          </w:tcPr>
          <w:p w14:paraId="65BBF838" w14:textId="77777777" w:rsidR="00C66ED3" w:rsidRPr="00FB4E62" w:rsidRDefault="00C66ED3" w:rsidP="0061716F">
            <w:pPr>
              <w:spacing w:after="0" w:line="240" w:lineRule="auto"/>
              <w:ind w:left="-108"/>
              <w:rPr>
                <w:rFonts w:ascii="Times New Roman" w:eastAsia="Times New Roman" w:hAnsi="Times New Roman"/>
                <w:b/>
                <w:color w:val="000000"/>
                <w:sz w:val="20"/>
                <w:szCs w:val="20"/>
                <w:lang w:eastAsia="lt-LT"/>
              </w:rPr>
            </w:pPr>
            <w:r w:rsidRPr="00FB4E62">
              <w:rPr>
                <w:rFonts w:ascii="Times New Roman" w:eastAsia="Times New Roman" w:hAnsi="Times New Roman"/>
                <w:b/>
                <w:color w:val="000000"/>
                <w:sz w:val="20"/>
                <w:szCs w:val="20"/>
                <w:lang w:eastAsia="lt-LT"/>
              </w:rPr>
              <w:t xml:space="preserve">*Tais atvejais, kai pagal galiojančius teisės aktus tiekėjui nereikia mokėti  PVM, tiekėjas privalo su pasiūlymu pateikti laisvos formos raštą dėl PVM netaikymo pagrindo. </w:t>
            </w:r>
          </w:p>
        </w:tc>
        <w:tc>
          <w:tcPr>
            <w:tcW w:w="236" w:type="dxa"/>
            <w:tcBorders>
              <w:top w:val="nil"/>
              <w:left w:val="nil"/>
              <w:bottom w:val="nil"/>
              <w:right w:val="nil"/>
            </w:tcBorders>
            <w:shd w:val="clear" w:color="auto" w:fill="auto"/>
            <w:noWrap/>
            <w:vAlign w:val="bottom"/>
            <w:hideMark/>
          </w:tcPr>
          <w:p w14:paraId="772E5BA6" w14:textId="77777777" w:rsidR="00C66ED3" w:rsidRPr="00FB4E62" w:rsidRDefault="00C66ED3" w:rsidP="0061716F">
            <w:pPr>
              <w:spacing w:after="0" w:line="240" w:lineRule="auto"/>
              <w:rPr>
                <w:rFonts w:eastAsia="Times New Roman" w:cs="Calibri"/>
                <w:color w:val="000000"/>
                <w:lang w:eastAsia="lt-LT"/>
              </w:rPr>
            </w:pPr>
          </w:p>
        </w:tc>
      </w:tr>
      <w:tr w:rsidR="00C66ED3" w:rsidRPr="00FB4E62" w14:paraId="26FEEFC3" w14:textId="77777777" w:rsidTr="00C649D9">
        <w:trPr>
          <w:trHeight w:val="300"/>
        </w:trPr>
        <w:tc>
          <w:tcPr>
            <w:tcW w:w="6397" w:type="dxa"/>
            <w:gridSpan w:val="3"/>
            <w:tcBorders>
              <w:top w:val="nil"/>
              <w:left w:val="nil"/>
              <w:bottom w:val="nil"/>
              <w:right w:val="nil"/>
            </w:tcBorders>
            <w:shd w:val="clear" w:color="auto" w:fill="auto"/>
            <w:noWrap/>
            <w:vAlign w:val="center"/>
            <w:hideMark/>
          </w:tcPr>
          <w:p w14:paraId="48FC1CDF" w14:textId="77777777" w:rsidR="00C66ED3" w:rsidRPr="00FB4E62" w:rsidRDefault="00C66ED3" w:rsidP="0061716F">
            <w:pPr>
              <w:spacing w:after="0" w:line="240" w:lineRule="auto"/>
              <w:rPr>
                <w:rFonts w:ascii="Times New Roman" w:eastAsia="Times New Roman" w:hAnsi="Times New Roman"/>
                <w:color w:val="000000"/>
                <w:sz w:val="20"/>
                <w:szCs w:val="20"/>
                <w:lang w:eastAsia="lt-LT"/>
              </w:rPr>
            </w:pPr>
          </w:p>
        </w:tc>
        <w:tc>
          <w:tcPr>
            <w:tcW w:w="653" w:type="dxa"/>
            <w:tcBorders>
              <w:top w:val="nil"/>
              <w:left w:val="nil"/>
              <w:bottom w:val="nil"/>
              <w:right w:val="nil"/>
            </w:tcBorders>
            <w:shd w:val="clear" w:color="auto" w:fill="auto"/>
            <w:noWrap/>
            <w:vAlign w:val="bottom"/>
            <w:hideMark/>
          </w:tcPr>
          <w:p w14:paraId="0AEC6132" w14:textId="77777777" w:rsidR="00C66ED3" w:rsidRPr="00FB4E62" w:rsidRDefault="00C66ED3" w:rsidP="0061716F">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295967E6" w14:textId="77777777" w:rsidR="00C66ED3" w:rsidRPr="00FB4E62" w:rsidRDefault="00C66ED3" w:rsidP="0061716F">
            <w:pPr>
              <w:spacing w:after="0" w:line="240" w:lineRule="auto"/>
              <w:rPr>
                <w:rFonts w:eastAsia="Times New Roman" w:cs="Calibri"/>
                <w:color w:val="000000"/>
                <w:lang w:eastAsia="lt-LT"/>
              </w:rPr>
            </w:pPr>
          </w:p>
        </w:tc>
        <w:tc>
          <w:tcPr>
            <w:tcW w:w="895" w:type="dxa"/>
            <w:tcBorders>
              <w:top w:val="nil"/>
              <w:left w:val="nil"/>
              <w:bottom w:val="nil"/>
              <w:right w:val="nil"/>
            </w:tcBorders>
            <w:shd w:val="clear" w:color="auto" w:fill="auto"/>
            <w:noWrap/>
            <w:vAlign w:val="bottom"/>
            <w:hideMark/>
          </w:tcPr>
          <w:p w14:paraId="65F3A6E3" w14:textId="77777777" w:rsidR="00C66ED3" w:rsidRPr="00FB4E62" w:rsidRDefault="00C66ED3" w:rsidP="0061716F">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4F56457B" w14:textId="77777777" w:rsidR="00C66ED3" w:rsidRPr="00FB4E62" w:rsidRDefault="00C66ED3" w:rsidP="0061716F">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3BB4528E" w14:textId="77777777" w:rsidR="00C66ED3" w:rsidRPr="00FB4E62" w:rsidRDefault="00C66ED3" w:rsidP="0061716F">
            <w:pPr>
              <w:spacing w:after="0" w:line="240" w:lineRule="auto"/>
              <w:rPr>
                <w:rFonts w:eastAsia="Times New Roman" w:cs="Calibri"/>
                <w:color w:val="000000"/>
                <w:lang w:eastAsia="lt-LT"/>
              </w:rPr>
            </w:pPr>
          </w:p>
        </w:tc>
        <w:tc>
          <w:tcPr>
            <w:tcW w:w="1684" w:type="dxa"/>
            <w:gridSpan w:val="2"/>
            <w:tcBorders>
              <w:top w:val="nil"/>
              <w:left w:val="nil"/>
              <w:bottom w:val="nil"/>
              <w:right w:val="nil"/>
            </w:tcBorders>
            <w:shd w:val="clear" w:color="auto" w:fill="auto"/>
            <w:noWrap/>
            <w:vAlign w:val="bottom"/>
            <w:hideMark/>
          </w:tcPr>
          <w:p w14:paraId="0FCFE762" w14:textId="77777777" w:rsidR="00C66ED3" w:rsidRPr="00FB4E62" w:rsidRDefault="00C66ED3" w:rsidP="0061716F">
            <w:pPr>
              <w:spacing w:after="0" w:line="240" w:lineRule="auto"/>
              <w:rPr>
                <w:rFonts w:eastAsia="Times New Roman" w:cs="Calibri"/>
                <w:color w:val="000000"/>
                <w:lang w:eastAsia="lt-LT"/>
              </w:rPr>
            </w:pPr>
          </w:p>
        </w:tc>
        <w:tc>
          <w:tcPr>
            <w:tcW w:w="1100" w:type="dxa"/>
            <w:gridSpan w:val="2"/>
            <w:tcBorders>
              <w:top w:val="nil"/>
              <w:left w:val="nil"/>
              <w:bottom w:val="nil"/>
              <w:right w:val="nil"/>
            </w:tcBorders>
            <w:shd w:val="clear" w:color="auto" w:fill="auto"/>
            <w:noWrap/>
            <w:vAlign w:val="bottom"/>
            <w:hideMark/>
          </w:tcPr>
          <w:p w14:paraId="35EC4D41" w14:textId="77777777" w:rsidR="00C66ED3" w:rsidRPr="00FB4E62" w:rsidRDefault="00C66ED3" w:rsidP="0061716F">
            <w:pPr>
              <w:spacing w:after="0" w:line="240" w:lineRule="auto"/>
              <w:rPr>
                <w:rFonts w:eastAsia="Times New Roman" w:cs="Calibri"/>
                <w:color w:val="000000"/>
                <w:lang w:eastAsia="lt-LT"/>
              </w:rPr>
            </w:pPr>
          </w:p>
        </w:tc>
        <w:tc>
          <w:tcPr>
            <w:tcW w:w="588" w:type="dxa"/>
            <w:gridSpan w:val="2"/>
            <w:tcBorders>
              <w:top w:val="nil"/>
              <w:left w:val="nil"/>
              <w:bottom w:val="nil"/>
              <w:right w:val="nil"/>
            </w:tcBorders>
            <w:shd w:val="clear" w:color="auto" w:fill="auto"/>
            <w:noWrap/>
            <w:vAlign w:val="bottom"/>
            <w:hideMark/>
          </w:tcPr>
          <w:p w14:paraId="455C885C" w14:textId="77777777" w:rsidR="00C66ED3" w:rsidRPr="00FB4E62" w:rsidRDefault="00C66ED3" w:rsidP="0061716F">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09E811C9" w14:textId="77777777" w:rsidR="00C66ED3" w:rsidRPr="00FB4E62" w:rsidRDefault="00C66ED3" w:rsidP="0061716F">
            <w:pPr>
              <w:spacing w:after="0" w:line="240" w:lineRule="auto"/>
              <w:rPr>
                <w:rFonts w:eastAsia="Times New Roman" w:cs="Calibri"/>
                <w:color w:val="000000"/>
                <w:lang w:eastAsia="lt-LT"/>
              </w:rPr>
            </w:pPr>
          </w:p>
        </w:tc>
      </w:tr>
      <w:tr w:rsidR="00C66ED3" w:rsidRPr="00FB4E62" w14:paraId="24468B37" w14:textId="77777777" w:rsidTr="00C649D9">
        <w:trPr>
          <w:trHeight w:val="300"/>
        </w:trPr>
        <w:tc>
          <w:tcPr>
            <w:tcW w:w="9213" w:type="dxa"/>
            <w:gridSpan w:val="7"/>
            <w:tcBorders>
              <w:top w:val="nil"/>
              <w:left w:val="nil"/>
              <w:bottom w:val="nil"/>
              <w:right w:val="nil"/>
            </w:tcBorders>
            <w:shd w:val="clear" w:color="auto" w:fill="auto"/>
            <w:noWrap/>
            <w:vAlign w:val="center"/>
            <w:hideMark/>
          </w:tcPr>
          <w:p w14:paraId="1D40D7F8" w14:textId="77777777" w:rsidR="00C66ED3" w:rsidRPr="00CC7C96" w:rsidRDefault="00C66ED3" w:rsidP="0061716F">
            <w:pPr>
              <w:spacing w:after="0" w:line="240" w:lineRule="auto"/>
              <w:ind w:left="-108"/>
              <w:rPr>
                <w:rFonts w:ascii="Times New Roman" w:eastAsia="Times New Roman" w:hAnsi="Times New Roman"/>
                <w:b/>
                <w:color w:val="000000"/>
                <w:sz w:val="21"/>
                <w:szCs w:val="21"/>
                <w:lang w:eastAsia="lt-LT"/>
              </w:rPr>
            </w:pPr>
            <w:r w:rsidRPr="00CC7C96">
              <w:rPr>
                <w:rFonts w:ascii="Times New Roman" w:eastAsia="Times New Roman" w:hAnsi="Times New Roman"/>
                <w:b/>
                <w:color w:val="000000"/>
                <w:sz w:val="21"/>
                <w:szCs w:val="21"/>
                <w:lang w:eastAsia="lt-LT"/>
              </w:rPr>
              <w:t>Pasiūlymo priedai ir konfidenciali informacija:</w:t>
            </w:r>
          </w:p>
        </w:tc>
        <w:tc>
          <w:tcPr>
            <w:tcW w:w="2565" w:type="dxa"/>
            <w:gridSpan w:val="4"/>
            <w:tcBorders>
              <w:top w:val="nil"/>
              <w:left w:val="nil"/>
              <w:bottom w:val="nil"/>
              <w:right w:val="nil"/>
            </w:tcBorders>
            <w:shd w:val="clear" w:color="auto" w:fill="auto"/>
            <w:noWrap/>
            <w:vAlign w:val="bottom"/>
            <w:hideMark/>
          </w:tcPr>
          <w:p w14:paraId="5BAA0D8C" w14:textId="77777777" w:rsidR="00C66ED3" w:rsidRPr="00FB4E62" w:rsidRDefault="00C66ED3" w:rsidP="0061716F">
            <w:pPr>
              <w:spacing w:after="0" w:line="240" w:lineRule="auto"/>
              <w:rPr>
                <w:rFonts w:eastAsia="Times New Roman" w:cs="Calibri"/>
                <w:color w:val="000000"/>
                <w:sz w:val="21"/>
                <w:szCs w:val="21"/>
                <w:lang w:eastAsia="lt-LT"/>
              </w:rPr>
            </w:pPr>
          </w:p>
        </w:tc>
        <w:tc>
          <w:tcPr>
            <w:tcW w:w="1100" w:type="dxa"/>
            <w:gridSpan w:val="2"/>
            <w:tcBorders>
              <w:top w:val="nil"/>
              <w:left w:val="nil"/>
              <w:bottom w:val="nil"/>
              <w:right w:val="nil"/>
            </w:tcBorders>
            <w:shd w:val="clear" w:color="auto" w:fill="auto"/>
            <w:noWrap/>
            <w:vAlign w:val="bottom"/>
            <w:hideMark/>
          </w:tcPr>
          <w:p w14:paraId="25D6A680" w14:textId="77777777" w:rsidR="00C66ED3" w:rsidRPr="00FB4E62" w:rsidRDefault="00C66ED3" w:rsidP="0061716F">
            <w:pPr>
              <w:spacing w:after="0" w:line="240" w:lineRule="auto"/>
              <w:rPr>
                <w:rFonts w:eastAsia="Times New Roman" w:cs="Calibri"/>
                <w:color w:val="000000"/>
                <w:sz w:val="21"/>
                <w:szCs w:val="21"/>
                <w:lang w:eastAsia="lt-LT"/>
              </w:rPr>
            </w:pPr>
          </w:p>
        </w:tc>
        <w:tc>
          <w:tcPr>
            <w:tcW w:w="588" w:type="dxa"/>
            <w:gridSpan w:val="2"/>
            <w:tcBorders>
              <w:top w:val="nil"/>
              <w:left w:val="nil"/>
              <w:bottom w:val="nil"/>
              <w:right w:val="nil"/>
            </w:tcBorders>
            <w:shd w:val="clear" w:color="auto" w:fill="auto"/>
            <w:noWrap/>
            <w:vAlign w:val="bottom"/>
            <w:hideMark/>
          </w:tcPr>
          <w:p w14:paraId="36BE52E5" w14:textId="77777777" w:rsidR="00C66ED3" w:rsidRPr="00FB4E62" w:rsidRDefault="00C66ED3" w:rsidP="0061716F">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3E7EDF3A" w14:textId="77777777" w:rsidR="00C66ED3" w:rsidRPr="00FB4E62" w:rsidRDefault="00C66ED3" w:rsidP="0061716F">
            <w:pPr>
              <w:spacing w:after="0" w:line="240" w:lineRule="auto"/>
              <w:rPr>
                <w:rFonts w:eastAsia="Times New Roman" w:cs="Calibri"/>
                <w:color w:val="000000"/>
                <w:sz w:val="21"/>
                <w:szCs w:val="21"/>
                <w:lang w:eastAsia="lt-LT"/>
              </w:rPr>
            </w:pPr>
          </w:p>
        </w:tc>
      </w:tr>
      <w:tr w:rsidR="00C66ED3" w:rsidRPr="00FB4E62" w14:paraId="21262E71" w14:textId="77777777" w:rsidTr="00C649D9">
        <w:trPr>
          <w:gridAfter w:val="2"/>
          <w:wAfter w:w="520" w:type="dxa"/>
          <w:trHeight w:val="7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779F9" w14:textId="77777777" w:rsidR="00C66ED3" w:rsidRPr="00FB4E62" w:rsidRDefault="00C66ED3" w:rsidP="0061716F">
            <w:pPr>
              <w:spacing w:after="0" w:line="240" w:lineRule="auto"/>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53EF19C0" w14:textId="77777777" w:rsidR="00C66ED3" w:rsidRPr="00FB4E62" w:rsidRDefault="00C66ED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Dokumento pavadinimas</w:t>
            </w:r>
          </w:p>
        </w:tc>
        <w:tc>
          <w:tcPr>
            <w:tcW w:w="15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BBC1DB" w14:textId="77777777" w:rsidR="00C66ED3" w:rsidRPr="00FB4E62" w:rsidRDefault="00C66ED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Lapų skaičius</w:t>
            </w:r>
          </w:p>
        </w:tc>
        <w:tc>
          <w:tcPr>
            <w:tcW w:w="2163" w:type="dxa"/>
            <w:gridSpan w:val="3"/>
            <w:tcBorders>
              <w:top w:val="single" w:sz="4" w:space="0" w:color="auto"/>
              <w:left w:val="nil"/>
              <w:bottom w:val="single" w:sz="4" w:space="0" w:color="auto"/>
              <w:right w:val="single" w:sz="4" w:space="0" w:color="000000"/>
            </w:tcBorders>
            <w:shd w:val="clear" w:color="auto" w:fill="auto"/>
            <w:vAlign w:val="bottom"/>
            <w:hideMark/>
          </w:tcPr>
          <w:p w14:paraId="3C089FA3" w14:textId="77777777" w:rsidR="00C66ED3" w:rsidRPr="00FB4E62" w:rsidRDefault="00C66ED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Dokumentas yra konfidencialus?</w:t>
            </w:r>
            <w:r w:rsidRPr="00FB4E62">
              <w:rPr>
                <w:rFonts w:ascii="Times New Roman" w:eastAsia="Times New Roman" w:hAnsi="Times New Roman"/>
                <w:b/>
                <w:bCs/>
                <w:color w:val="000000"/>
                <w:sz w:val="21"/>
                <w:szCs w:val="21"/>
                <w:lang w:eastAsia="lt-LT"/>
              </w:rPr>
              <w:br/>
              <w:t>Taip / Ne</w:t>
            </w:r>
          </w:p>
        </w:tc>
        <w:tc>
          <w:tcPr>
            <w:tcW w:w="396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1E10915" w14:textId="77777777" w:rsidR="00C66ED3" w:rsidRPr="00FB4E62" w:rsidRDefault="00C66ED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Konfidencialios informacijos pagrindimas</w:t>
            </w:r>
          </w:p>
        </w:tc>
      </w:tr>
      <w:tr w:rsidR="00C66ED3" w:rsidRPr="00FB4E62" w14:paraId="58B48A8E" w14:textId="77777777" w:rsidTr="00C649D9">
        <w:trPr>
          <w:gridAfter w:val="2"/>
          <w:wAfter w:w="520" w:type="dxa"/>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50D06749" w14:textId="77777777" w:rsidR="00C66ED3" w:rsidRPr="00FB4E62" w:rsidRDefault="00C66ED3" w:rsidP="0061716F">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1.</w:t>
            </w:r>
          </w:p>
        </w:tc>
        <w:tc>
          <w:tcPr>
            <w:tcW w:w="4820" w:type="dxa"/>
            <w:tcBorders>
              <w:top w:val="single" w:sz="4" w:space="0" w:color="000000"/>
              <w:left w:val="nil"/>
              <w:bottom w:val="single" w:sz="4" w:space="0" w:color="000000"/>
              <w:right w:val="nil"/>
            </w:tcBorders>
            <w:shd w:val="clear" w:color="auto" w:fill="DBE5F1"/>
            <w:noWrap/>
            <w:vAlign w:val="bottom"/>
            <w:hideMark/>
          </w:tcPr>
          <w:p w14:paraId="66174B3C" w14:textId="77777777" w:rsidR="00C66ED3" w:rsidRPr="00FB4E62" w:rsidRDefault="00C66ED3" w:rsidP="0061716F">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nil"/>
              <w:left w:val="single" w:sz="4" w:space="0" w:color="auto"/>
              <w:bottom w:val="single" w:sz="4" w:space="0" w:color="auto"/>
              <w:right w:val="single" w:sz="4" w:space="0" w:color="auto"/>
            </w:tcBorders>
            <w:shd w:val="clear" w:color="auto" w:fill="DBE5F1"/>
            <w:noWrap/>
            <w:vAlign w:val="bottom"/>
            <w:hideMark/>
          </w:tcPr>
          <w:p w14:paraId="26AE3655" w14:textId="77777777" w:rsidR="00C66ED3" w:rsidRPr="00FB4E62" w:rsidRDefault="00C66ED3" w:rsidP="0061716F">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3"/>
            <w:tcBorders>
              <w:top w:val="single" w:sz="4" w:space="0" w:color="auto"/>
              <w:left w:val="nil"/>
              <w:bottom w:val="single" w:sz="4" w:space="0" w:color="auto"/>
              <w:right w:val="single" w:sz="4" w:space="0" w:color="000000"/>
            </w:tcBorders>
            <w:shd w:val="clear" w:color="auto" w:fill="DBE5F1"/>
            <w:noWrap/>
            <w:vAlign w:val="bottom"/>
            <w:hideMark/>
          </w:tcPr>
          <w:p w14:paraId="04672630" w14:textId="77777777" w:rsidR="00C66ED3" w:rsidRPr="00FB4E62" w:rsidRDefault="00C66ED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3969" w:type="dxa"/>
            <w:gridSpan w:val="7"/>
            <w:tcBorders>
              <w:top w:val="single" w:sz="4" w:space="0" w:color="auto"/>
              <w:left w:val="nil"/>
              <w:bottom w:val="single" w:sz="4" w:space="0" w:color="auto"/>
              <w:right w:val="single" w:sz="4" w:space="0" w:color="000000"/>
            </w:tcBorders>
            <w:shd w:val="clear" w:color="auto" w:fill="DBE5F1"/>
            <w:noWrap/>
            <w:vAlign w:val="bottom"/>
            <w:hideMark/>
          </w:tcPr>
          <w:p w14:paraId="0430A19C" w14:textId="77777777" w:rsidR="00C66ED3" w:rsidRPr="00FB4E62" w:rsidRDefault="00C66ED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C66ED3" w:rsidRPr="00FB4E62" w14:paraId="6D02E73C" w14:textId="77777777" w:rsidTr="00C649D9">
        <w:trPr>
          <w:gridAfter w:val="2"/>
          <w:wAfter w:w="520" w:type="dxa"/>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21343BDC" w14:textId="77777777" w:rsidR="00C66ED3" w:rsidRPr="00FB4E62" w:rsidRDefault="00C66ED3" w:rsidP="0061716F">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2.</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6BE92B54" w14:textId="77777777" w:rsidR="00C66ED3" w:rsidRPr="00FB4E62" w:rsidRDefault="00C66ED3" w:rsidP="0061716F">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nil"/>
              <w:left w:val="nil"/>
              <w:bottom w:val="single" w:sz="4" w:space="0" w:color="auto"/>
              <w:right w:val="single" w:sz="4" w:space="0" w:color="auto"/>
            </w:tcBorders>
            <w:shd w:val="clear" w:color="auto" w:fill="DBE5F1"/>
            <w:noWrap/>
            <w:vAlign w:val="bottom"/>
            <w:hideMark/>
          </w:tcPr>
          <w:p w14:paraId="6B302F7F" w14:textId="77777777" w:rsidR="00C66ED3" w:rsidRPr="00FB4E62" w:rsidRDefault="00C66ED3" w:rsidP="0061716F">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3"/>
            <w:tcBorders>
              <w:top w:val="single" w:sz="4" w:space="0" w:color="auto"/>
              <w:left w:val="nil"/>
              <w:bottom w:val="single" w:sz="4" w:space="0" w:color="auto"/>
              <w:right w:val="single" w:sz="4" w:space="0" w:color="000000"/>
            </w:tcBorders>
            <w:shd w:val="clear" w:color="auto" w:fill="DBE5F1"/>
            <w:noWrap/>
            <w:vAlign w:val="bottom"/>
            <w:hideMark/>
          </w:tcPr>
          <w:p w14:paraId="329B1040" w14:textId="77777777" w:rsidR="00C66ED3" w:rsidRPr="00FB4E62" w:rsidRDefault="00C66ED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3969" w:type="dxa"/>
            <w:gridSpan w:val="7"/>
            <w:tcBorders>
              <w:top w:val="single" w:sz="4" w:space="0" w:color="auto"/>
              <w:left w:val="nil"/>
              <w:bottom w:val="single" w:sz="4" w:space="0" w:color="auto"/>
              <w:right w:val="single" w:sz="4" w:space="0" w:color="000000"/>
            </w:tcBorders>
            <w:shd w:val="clear" w:color="auto" w:fill="DBE5F1"/>
            <w:noWrap/>
            <w:vAlign w:val="bottom"/>
            <w:hideMark/>
          </w:tcPr>
          <w:p w14:paraId="01CB3D7F" w14:textId="77777777" w:rsidR="00C66ED3" w:rsidRPr="00FB4E62" w:rsidRDefault="00C66ED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C66ED3" w:rsidRPr="00FB4E62" w14:paraId="45A58652" w14:textId="77777777" w:rsidTr="00C649D9">
        <w:trPr>
          <w:gridAfter w:val="2"/>
          <w:wAfter w:w="520" w:type="dxa"/>
          <w:trHeight w:val="885"/>
        </w:trPr>
        <w:tc>
          <w:tcPr>
            <w:tcW w:w="13182" w:type="dxa"/>
            <w:gridSpan w:val="14"/>
            <w:tcBorders>
              <w:top w:val="nil"/>
              <w:left w:val="nil"/>
              <w:bottom w:val="nil"/>
              <w:right w:val="nil"/>
            </w:tcBorders>
            <w:shd w:val="clear" w:color="auto" w:fill="auto"/>
            <w:vAlign w:val="bottom"/>
            <w:hideMark/>
          </w:tcPr>
          <w:p w14:paraId="236DC82F" w14:textId="77777777" w:rsidR="00C66ED3" w:rsidRPr="00FB4E62" w:rsidRDefault="00C66ED3" w:rsidP="0061716F">
            <w:pPr>
              <w:spacing w:after="0" w:line="240" w:lineRule="auto"/>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Tiekėjas privalo nurodyti, ar jo pasiūlyme yra konfidencialios informacijos, ir kuri pasiūlyme nurodyta informacija yra konfidenciali. Visas tiekėjo pasiūlymas negali būti laikomas konfidencialia informacija.</w:t>
            </w:r>
            <w:r w:rsidRPr="00FB4E62">
              <w:rPr>
                <w:rFonts w:ascii="Times New Roman" w:eastAsia="Times New Roman" w:hAnsi="Times New Roman"/>
                <w:color w:val="000000"/>
                <w:sz w:val="20"/>
                <w:szCs w:val="2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C66ED3" w:rsidRPr="00FB4E62" w14:paraId="36981D67" w14:textId="77777777" w:rsidTr="00C649D9">
        <w:trPr>
          <w:trHeight w:val="300"/>
        </w:trPr>
        <w:tc>
          <w:tcPr>
            <w:tcW w:w="6397" w:type="dxa"/>
            <w:gridSpan w:val="3"/>
            <w:tcBorders>
              <w:top w:val="nil"/>
              <w:left w:val="nil"/>
              <w:bottom w:val="nil"/>
              <w:right w:val="nil"/>
            </w:tcBorders>
            <w:shd w:val="clear" w:color="auto" w:fill="auto"/>
            <w:noWrap/>
            <w:vAlign w:val="bottom"/>
            <w:hideMark/>
          </w:tcPr>
          <w:p w14:paraId="7A1ECA0F" w14:textId="77777777" w:rsidR="00C66ED3" w:rsidRPr="00FB4E62" w:rsidRDefault="00C66ED3" w:rsidP="0061716F">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0A3A8C3A" w14:textId="77777777" w:rsidR="00C66ED3" w:rsidRPr="00FB4E62" w:rsidRDefault="00C66ED3" w:rsidP="0061716F">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03223A68" w14:textId="77777777" w:rsidR="00C66ED3" w:rsidRPr="00FB4E62" w:rsidRDefault="00C66ED3" w:rsidP="0061716F">
            <w:pPr>
              <w:spacing w:after="0" w:line="240" w:lineRule="auto"/>
              <w:rPr>
                <w:rFonts w:eastAsia="Times New Roman" w:cs="Calibri"/>
                <w:color w:val="000000"/>
                <w:lang w:eastAsia="lt-LT"/>
              </w:rPr>
            </w:pPr>
          </w:p>
        </w:tc>
        <w:tc>
          <w:tcPr>
            <w:tcW w:w="895" w:type="dxa"/>
            <w:tcBorders>
              <w:top w:val="nil"/>
              <w:left w:val="nil"/>
              <w:bottom w:val="nil"/>
              <w:right w:val="nil"/>
            </w:tcBorders>
            <w:shd w:val="clear" w:color="auto" w:fill="auto"/>
            <w:noWrap/>
            <w:vAlign w:val="bottom"/>
            <w:hideMark/>
          </w:tcPr>
          <w:p w14:paraId="53275723" w14:textId="77777777" w:rsidR="00C66ED3" w:rsidRPr="00FB4E62" w:rsidRDefault="00C66ED3" w:rsidP="0061716F">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2746ABC4" w14:textId="77777777" w:rsidR="00C66ED3" w:rsidRPr="00FB4E62" w:rsidRDefault="00C66ED3" w:rsidP="0061716F">
            <w:pPr>
              <w:spacing w:after="0" w:line="240" w:lineRule="auto"/>
              <w:rPr>
                <w:rFonts w:eastAsia="Times New Roman" w:cs="Calibri"/>
                <w:color w:val="000000"/>
                <w:lang w:eastAsia="lt-LT"/>
              </w:rPr>
            </w:pPr>
          </w:p>
        </w:tc>
        <w:tc>
          <w:tcPr>
            <w:tcW w:w="1060" w:type="dxa"/>
            <w:gridSpan w:val="2"/>
            <w:tcBorders>
              <w:top w:val="nil"/>
              <w:left w:val="nil"/>
              <w:bottom w:val="nil"/>
              <w:right w:val="nil"/>
            </w:tcBorders>
            <w:shd w:val="clear" w:color="auto" w:fill="auto"/>
            <w:noWrap/>
            <w:vAlign w:val="bottom"/>
            <w:hideMark/>
          </w:tcPr>
          <w:p w14:paraId="5D3844B6" w14:textId="77777777" w:rsidR="00C66ED3" w:rsidRPr="00FB4E62" w:rsidRDefault="00C66ED3" w:rsidP="0061716F">
            <w:pPr>
              <w:spacing w:after="0" w:line="240" w:lineRule="auto"/>
              <w:rPr>
                <w:rFonts w:eastAsia="Times New Roman" w:cs="Calibri"/>
                <w:color w:val="000000"/>
                <w:lang w:eastAsia="lt-LT"/>
              </w:rPr>
            </w:pPr>
          </w:p>
        </w:tc>
        <w:tc>
          <w:tcPr>
            <w:tcW w:w="860" w:type="dxa"/>
            <w:tcBorders>
              <w:top w:val="nil"/>
              <w:left w:val="nil"/>
              <w:bottom w:val="nil"/>
              <w:right w:val="nil"/>
            </w:tcBorders>
            <w:shd w:val="clear" w:color="auto" w:fill="auto"/>
            <w:noWrap/>
            <w:vAlign w:val="bottom"/>
            <w:hideMark/>
          </w:tcPr>
          <w:p w14:paraId="52B0D108" w14:textId="77777777" w:rsidR="00C66ED3" w:rsidRPr="00FB4E62" w:rsidRDefault="00C66ED3" w:rsidP="0061716F">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645014B8" w14:textId="77777777" w:rsidR="00C66ED3" w:rsidRPr="00FB4E62" w:rsidRDefault="00C66ED3" w:rsidP="0061716F">
            <w:pPr>
              <w:spacing w:after="0" w:line="240" w:lineRule="auto"/>
              <w:rPr>
                <w:rFonts w:eastAsia="Times New Roman" w:cs="Calibri"/>
                <w:color w:val="000000"/>
                <w:lang w:eastAsia="lt-LT"/>
              </w:rPr>
            </w:pPr>
          </w:p>
        </w:tc>
        <w:tc>
          <w:tcPr>
            <w:tcW w:w="1452" w:type="dxa"/>
            <w:gridSpan w:val="3"/>
            <w:tcBorders>
              <w:top w:val="nil"/>
              <w:left w:val="nil"/>
              <w:bottom w:val="nil"/>
              <w:right w:val="nil"/>
            </w:tcBorders>
            <w:shd w:val="clear" w:color="auto" w:fill="auto"/>
            <w:noWrap/>
            <w:vAlign w:val="bottom"/>
            <w:hideMark/>
          </w:tcPr>
          <w:p w14:paraId="6F37B780" w14:textId="77777777" w:rsidR="00C66ED3" w:rsidRPr="00FB4E62" w:rsidRDefault="00C66ED3" w:rsidP="0061716F">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47878F7A" w14:textId="77777777" w:rsidR="00C66ED3" w:rsidRPr="00FB4E62" w:rsidRDefault="00C66ED3" w:rsidP="0061716F">
            <w:pPr>
              <w:spacing w:after="0" w:line="240" w:lineRule="auto"/>
              <w:rPr>
                <w:rFonts w:eastAsia="Times New Roman" w:cs="Calibri"/>
                <w:color w:val="000000"/>
                <w:lang w:eastAsia="lt-LT"/>
              </w:rPr>
            </w:pPr>
          </w:p>
        </w:tc>
      </w:tr>
      <w:tr w:rsidR="00C66ED3" w:rsidRPr="00FB4E62" w14:paraId="1E0CE8C2" w14:textId="77777777" w:rsidTr="00C649D9">
        <w:trPr>
          <w:trHeight w:val="300"/>
        </w:trPr>
        <w:tc>
          <w:tcPr>
            <w:tcW w:w="9858" w:type="dxa"/>
            <w:gridSpan w:val="8"/>
            <w:tcBorders>
              <w:top w:val="nil"/>
              <w:left w:val="nil"/>
              <w:bottom w:val="nil"/>
              <w:right w:val="nil"/>
            </w:tcBorders>
            <w:shd w:val="clear" w:color="auto" w:fill="auto"/>
            <w:noWrap/>
            <w:vAlign w:val="bottom"/>
            <w:hideMark/>
          </w:tcPr>
          <w:p w14:paraId="04ACC958" w14:textId="77777777" w:rsidR="00C66ED3" w:rsidRPr="00CC7C96" w:rsidRDefault="00C66ED3" w:rsidP="0061716F">
            <w:pPr>
              <w:spacing w:after="0" w:line="240" w:lineRule="auto"/>
              <w:rPr>
                <w:rFonts w:ascii="Times New Roman" w:eastAsia="Times New Roman" w:hAnsi="Times New Roman"/>
                <w:b/>
                <w:color w:val="000000"/>
                <w:sz w:val="21"/>
                <w:szCs w:val="21"/>
                <w:lang w:eastAsia="lt-LT"/>
              </w:rPr>
            </w:pPr>
            <w:r w:rsidRPr="00CC7C96">
              <w:rPr>
                <w:rFonts w:ascii="Times New Roman" w:eastAsia="Times New Roman" w:hAnsi="Times New Roman"/>
                <w:b/>
                <w:color w:val="000000"/>
                <w:sz w:val="21"/>
                <w:szCs w:val="21"/>
                <w:lang w:eastAsia="lt-LT"/>
              </w:rPr>
              <w:t>Numatomi pasitekti subtiekėjai (jei numatoma):</w:t>
            </w:r>
          </w:p>
        </w:tc>
        <w:tc>
          <w:tcPr>
            <w:tcW w:w="1060" w:type="dxa"/>
            <w:gridSpan w:val="2"/>
            <w:tcBorders>
              <w:top w:val="nil"/>
              <w:left w:val="nil"/>
              <w:bottom w:val="nil"/>
              <w:right w:val="nil"/>
            </w:tcBorders>
            <w:shd w:val="clear" w:color="auto" w:fill="auto"/>
            <w:noWrap/>
            <w:vAlign w:val="bottom"/>
            <w:hideMark/>
          </w:tcPr>
          <w:p w14:paraId="73B4EF09" w14:textId="77777777" w:rsidR="00C66ED3" w:rsidRPr="00FB4E62" w:rsidRDefault="00C66ED3" w:rsidP="0061716F">
            <w:pPr>
              <w:spacing w:after="0" w:line="240" w:lineRule="auto"/>
              <w:rPr>
                <w:rFonts w:eastAsia="Times New Roman" w:cs="Calibri"/>
                <w:color w:val="000000"/>
                <w:sz w:val="21"/>
                <w:szCs w:val="21"/>
                <w:lang w:eastAsia="lt-LT"/>
              </w:rPr>
            </w:pPr>
          </w:p>
        </w:tc>
        <w:tc>
          <w:tcPr>
            <w:tcW w:w="860" w:type="dxa"/>
            <w:tcBorders>
              <w:top w:val="nil"/>
              <w:left w:val="nil"/>
              <w:bottom w:val="nil"/>
              <w:right w:val="nil"/>
            </w:tcBorders>
            <w:shd w:val="clear" w:color="auto" w:fill="auto"/>
            <w:noWrap/>
            <w:vAlign w:val="bottom"/>
            <w:hideMark/>
          </w:tcPr>
          <w:p w14:paraId="7F4323B4" w14:textId="77777777" w:rsidR="00C66ED3" w:rsidRPr="00FB4E62" w:rsidRDefault="00C66ED3" w:rsidP="0061716F">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4DBD9EE9" w14:textId="77777777" w:rsidR="00C66ED3" w:rsidRPr="00FB4E62" w:rsidRDefault="00C66ED3" w:rsidP="0061716F">
            <w:pPr>
              <w:spacing w:after="0" w:line="240" w:lineRule="auto"/>
              <w:rPr>
                <w:rFonts w:eastAsia="Times New Roman" w:cs="Calibri"/>
                <w:color w:val="000000"/>
                <w:sz w:val="21"/>
                <w:szCs w:val="21"/>
                <w:lang w:eastAsia="lt-LT"/>
              </w:rPr>
            </w:pPr>
          </w:p>
        </w:tc>
        <w:tc>
          <w:tcPr>
            <w:tcW w:w="1452" w:type="dxa"/>
            <w:gridSpan w:val="3"/>
            <w:tcBorders>
              <w:top w:val="nil"/>
              <w:left w:val="nil"/>
              <w:bottom w:val="nil"/>
              <w:right w:val="nil"/>
            </w:tcBorders>
            <w:shd w:val="clear" w:color="auto" w:fill="auto"/>
            <w:noWrap/>
            <w:vAlign w:val="bottom"/>
            <w:hideMark/>
          </w:tcPr>
          <w:p w14:paraId="7E86277C" w14:textId="77777777" w:rsidR="00C66ED3" w:rsidRPr="00FB4E62" w:rsidRDefault="00C66ED3" w:rsidP="0061716F">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7BA5ADE3" w14:textId="77777777" w:rsidR="00C66ED3" w:rsidRPr="00FB4E62" w:rsidRDefault="00C66ED3" w:rsidP="0061716F">
            <w:pPr>
              <w:spacing w:after="0" w:line="240" w:lineRule="auto"/>
              <w:rPr>
                <w:rFonts w:eastAsia="Times New Roman" w:cs="Calibri"/>
                <w:color w:val="000000"/>
                <w:sz w:val="21"/>
                <w:szCs w:val="21"/>
                <w:lang w:eastAsia="lt-LT"/>
              </w:rPr>
            </w:pPr>
          </w:p>
        </w:tc>
      </w:tr>
      <w:tr w:rsidR="00C66ED3" w:rsidRPr="00FB4E62" w14:paraId="7595199D" w14:textId="77777777" w:rsidTr="00C649D9">
        <w:trPr>
          <w:gridAfter w:val="2"/>
          <w:wAfter w:w="520" w:type="dxa"/>
          <w:trHeight w:val="63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A27BA" w14:textId="77777777" w:rsidR="00C66ED3" w:rsidRPr="00FB4E62" w:rsidRDefault="00C66ED3" w:rsidP="0061716F">
            <w:pPr>
              <w:spacing w:after="0" w:line="240" w:lineRule="auto"/>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67E2EED3" w14:textId="77777777" w:rsidR="00C66ED3" w:rsidRPr="00FB4E62" w:rsidRDefault="00C66ED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Subtiekėjo pavadinimas</w:t>
            </w:r>
          </w:p>
        </w:tc>
        <w:tc>
          <w:tcPr>
            <w:tcW w:w="15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7F0EFFE" w14:textId="77777777" w:rsidR="00C66ED3" w:rsidRPr="00FB4E62" w:rsidRDefault="00C66ED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Subtiekėjo kodas</w:t>
            </w:r>
          </w:p>
        </w:tc>
        <w:tc>
          <w:tcPr>
            <w:tcW w:w="613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133A6DC" w14:textId="77777777" w:rsidR="00C66ED3" w:rsidRPr="00FB4E62" w:rsidRDefault="00C66ED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Perduodama veikla (apibūdinimas, vertė EUR)</w:t>
            </w:r>
          </w:p>
        </w:tc>
      </w:tr>
      <w:tr w:rsidR="00C66ED3" w:rsidRPr="00FB4E62" w14:paraId="12CF6BF8" w14:textId="77777777" w:rsidTr="00C649D9">
        <w:trPr>
          <w:gridAfter w:val="2"/>
          <w:wAfter w:w="520" w:type="dxa"/>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7404981D" w14:textId="77777777" w:rsidR="00C66ED3" w:rsidRPr="00FB4E62" w:rsidRDefault="00C66ED3" w:rsidP="0061716F">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1.</w:t>
            </w:r>
          </w:p>
        </w:tc>
        <w:tc>
          <w:tcPr>
            <w:tcW w:w="4820" w:type="dxa"/>
            <w:tcBorders>
              <w:top w:val="single" w:sz="4" w:space="0" w:color="000000"/>
              <w:left w:val="nil"/>
              <w:bottom w:val="single" w:sz="4" w:space="0" w:color="000000"/>
              <w:right w:val="nil"/>
            </w:tcBorders>
            <w:shd w:val="clear" w:color="auto" w:fill="DBE5F1"/>
            <w:noWrap/>
            <w:vAlign w:val="bottom"/>
            <w:hideMark/>
          </w:tcPr>
          <w:p w14:paraId="6F4C88F1" w14:textId="77777777" w:rsidR="00C66ED3" w:rsidRPr="00FB4E62" w:rsidRDefault="00C66ED3" w:rsidP="0061716F">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single" w:sz="4" w:space="0" w:color="auto"/>
              <w:bottom w:val="single" w:sz="4" w:space="0" w:color="auto"/>
              <w:right w:val="single" w:sz="4" w:space="0" w:color="000000"/>
            </w:tcBorders>
            <w:shd w:val="clear" w:color="auto" w:fill="DBE5F1"/>
            <w:noWrap/>
            <w:vAlign w:val="bottom"/>
            <w:hideMark/>
          </w:tcPr>
          <w:p w14:paraId="662E81DB" w14:textId="77777777" w:rsidR="00C66ED3" w:rsidRPr="00FB4E62" w:rsidRDefault="00C66ED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6132" w:type="dxa"/>
            <w:gridSpan w:val="10"/>
            <w:tcBorders>
              <w:top w:val="single" w:sz="4" w:space="0" w:color="auto"/>
              <w:left w:val="nil"/>
              <w:bottom w:val="single" w:sz="4" w:space="0" w:color="auto"/>
              <w:right w:val="single" w:sz="4" w:space="0" w:color="000000"/>
            </w:tcBorders>
            <w:shd w:val="clear" w:color="auto" w:fill="DBE5F1"/>
            <w:noWrap/>
            <w:vAlign w:val="bottom"/>
            <w:hideMark/>
          </w:tcPr>
          <w:p w14:paraId="21389596" w14:textId="77777777" w:rsidR="00C66ED3" w:rsidRPr="00FB4E62" w:rsidRDefault="00C66ED3" w:rsidP="0061716F">
            <w:pPr>
              <w:spacing w:after="0" w:line="240" w:lineRule="auto"/>
              <w:ind w:right="122"/>
              <w:jc w:val="center"/>
              <w:rPr>
                <w:rFonts w:eastAsia="Times New Roman" w:cs="Calibri"/>
                <w:color w:val="000000"/>
                <w:lang w:eastAsia="lt-LT"/>
              </w:rPr>
            </w:pPr>
            <w:r w:rsidRPr="00FB4E62">
              <w:rPr>
                <w:rFonts w:eastAsia="Times New Roman" w:cs="Calibri"/>
                <w:color w:val="000000"/>
                <w:lang w:eastAsia="lt-LT"/>
              </w:rPr>
              <w:t> </w:t>
            </w:r>
          </w:p>
        </w:tc>
      </w:tr>
      <w:tr w:rsidR="00C66ED3" w:rsidRPr="00FB4E62" w14:paraId="1C6D5565" w14:textId="77777777" w:rsidTr="00C649D9">
        <w:trPr>
          <w:gridAfter w:val="2"/>
          <w:wAfter w:w="520" w:type="dxa"/>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3A6DBFB8" w14:textId="77777777" w:rsidR="00C66ED3" w:rsidRPr="00FB4E62" w:rsidRDefault="00C66ED3" w:rsidP="0061716F">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2.</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1F60B948" w14:textId="77777777" w:rsidR="00C66ED3" w:rsidRPr="00FB4E62" w:rsidRDefault="00C66ED3" w:rsidP="0061716F">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nil"/>
              <w:bottom w:val="single" w:sz="4" w:space="0" w:color="auto"/>
              <w:right w:val="single" w:sz="4" w:space="0" w:color="000000"/>
            </w:tcBorders>
            <w:shd w:val="clear" w:color="auto" w:fill="DBE5F1"/>
            <w:noWrap/>
            <w:vAlign w:val="bottom"/>
            <w:hideMark/>
          </w:tcPr>
          <w:p w14:paraId="5CB0C4EA" w14:textId="77777777" w:rsidR="00C66ED3" w:rsidRPr="00FB4E62" w:rsidRDefault="00C66ED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6132" w:type="dxa"/>
            <w:gridSpan w:val="10"/>
            <w:tcBorders>
              <w:top w:val="single" w:sz="4" w:space="0" w:color="auto"/>
              <w:left w:val="nil"/>
              <w:bottom w:val="single" w:sz="4" w:space="0" w:color="auto"/>
              <w:right w:val="single" w:sz="4" w:space="0" w:color="000000"/>
            </w:tcBorders>
            <w:shd w:val="clear" w:color="auto" w:fill="DBE5F1"/>
            <w:noWrap/>
            <w:vAlign w:val="bottom"/>
            <w:hideMark/>
          </w:tcPr>
          <w:p w14:paraId="047F22F9" w14:textId="77777777" w:rsidR="00C66ED3" w:rsidRPr="00FB4E62" w:rsidRDefault="00C66ED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C66ED3" w:rsidRPr="00FB4E62" w14:paraId="497FA402" w14:textId="77777777" w:rsidTr="00C649D9">
        <w:trPr>
          <w:gridAfter w:val="2"/>
          <w:wAfter w:w="520" w:type="dxa"/>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2971BA3E" w14:textId="77777777" w:rsidR="00C66ED3" w:rsidRPr="00FB4E62" w:rsidRDefault="00C66ED3" w:rsidP="0061716F">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3.</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0B0298FE" w14:textId="77777777" w:rsidR="00C66ED3" w:rsidRPr="00FB4E62" w:rsidRDefault="00C66ED3" w:rsidP="0061716F">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nil"/>
              <w:bottom w:val="single" w:sz="4" w:space="0" w:color="auto"/>
              <w:right w:val="single" w:sz="4" w:space="0" w:color="000000"/>
            </w:tcBorders>
            <w:shd w:val="clear" w:color="auto" w:fill="DBE5F1"/>
            <w:noWrap/>
            <w:vAlign w:val="bottom"/>
            <w:hideMark/>
          </w:tcPr>
          <w:p w14:paraId="7DB41226" w14:textId="77777777" w:rsidR="00C66ED3" w:rsidRPr="00FB4E62" w:rsidRDefault="00C66ED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6132" w:type="dxa"/>
            <w:gridSpan w:val="10"/>
            <w:tcBorders>
              <w:top w:val="single" w:sz="4" w:space="0" w:color="auto"/>
              <w:left w:val="nil"/>
              <w:bottom w:val="single" w:sz="4" w:space="0" w:color="auto"/>
              <w:right w:val="single" w:sz="4" w:space="0" w:color="000000"/>
            </w:tcBorders>
            <w:shd w:val="clear" w:color="auto" w:fill="DBE5F1"/>
            <w:noWrap/>
            <w:vAlign w:val="bottom"/>
            <w:hideMark/>
          </w:tcPr>
          <w:p w14:paraId="00293FC2" w14:textId="77777777" w:rsidR="00C66ED3" w:rsidRPr="00FB4E62" w:rsidRDefault="00C66ED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bl>
    <w:p w14:paraId="40C3B2DA" w14:textId="77777777" w:rsidR="00C66ED3" w:rsidRPr="002E20C8" w:rsidRDefault="00C66ED3" w:rsidP="00C66ED3">
      <w:pPr>
        <w:rPr>
          <w:rFonts w:ascii="Times New Roman" w:hAnsi="Times New Roman" w:cs="Times New Roman"/>
          <w:sz w:val="21"/>
          <w:szCs w:val="21"/>
        </w:rPr>
      </w:pPr>
    </w:p>
    <w:p w14:paraId="2EB11A0E" w14:textId="77777777" w:rsidR="00C66ED3" w:rsidRPr="004D4E09" w:rsidRDefault="00C66ED3" w:rsidP="00C66ED3">
      <w:pPr>
        <w:rPr>
          <w:rFonts w:ascii="Times New Roman" w:hAnsi="Times New Roman" w:cs="Times New Roman"/>
          <w:sz w:val="21"/>
          <w:szCs w:val="21"/>
        </w:rPr>
      </w:pPr>
    </w:p>
    <w:p w14:paraId="5B416227" w14:textId="77777777" w:rsidR="00C66ED3" w:rsidRPr="00B24439" w:rsidRDefault="00C66ED3" w:rsidP="00C66ED3">
      <w:pPr>
        <w:tabs>
          <w:tab w:val="left" w:pos="709"/>
        </w:tabs>
        <w:jc w:val="both"/>
        <w:rPr>
          <w:rFonts w:ascii="Times New Roman" w:eastAsia="Arial Unicode MS" w:hAnsi="Times New Roman" w:cs="Times New Roman"/>
          <w:b/>
          <w:color w:val="000000"/>
          <w:bdr w:val="nil"/>
        </w:rPr>
      </w:pPr>
    </w:p>
    <w:p w14:paraId="5E578290" w14:textId="77777777" w:rsidR="00F16CA1" w:rsidRDefault="00F16CA1" w:rsidP="00637180"/>
    <w:p w14:paraId="3EF5711C" w14:textId="77777777" w:rsidR="005F3CD0" w:rsidRDefault="005F3CD0" w:rsidP="00637180"/>
    <w:p w14:paraId="690119FC" w14:textId="77777777" w:rsidR="005F3CD0" w:rsidRDefault="005F3CD0" w:rsidP="00637180"/>
    <w:p w14:paraId="6A4EB814" w14:textId="77777777" w:rsidR="005F3CD0" w:rsidRDefault="005F3CD0" w:rsidP="00637180"/>
    <w:p w14:paraId="68F8C7CE" w14:textId="77777777" w:rsidR="005F3CD0" w:rsidRDefault="005F3CD0" w:rsidP="00637180"/>
    <w:p w14:paraId="2B16234C" w14:textId="77777777" w:rsidR="005F3CD0" w:rsidRDefault="005F3CD0" w:rsidP="00637180"/>
    <w:p w14:paraId="0B54DEF3" w14:textId="77777777" w:rsidR="005F3CD0" w:rsidRDefault="005F3CD0" w:rsidP="00637180"/>
    <w:p w14:paraId="51F9B691" w14:textId="77777777" w:rsidR="005F3CD0" w:rsidRDefault="005F3CD0" w:rsidP="00637180"/>
    <w:p w14:paraId="742DF650" w14:textId="77777777" w:rsidR="005F3CD0" w:rsidRDefault="005F3CD0" w:rsidP="005F3CD0">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3"/>
          <w:szCs w:val="23"/>
          <w:u w:val="single"/>
          <w:bdr w:val="nil"/>
        </w:rPr>
        <w:sectPr w:rsidR="005F3CD0" w:rsidSect="00C66ED3">
          <w:pgSz w:w="16840" w:h="11900" w:orient="landscape"/>
          <w:pgMar w:top="567" w:right="1531" w:bottom="703" w:left="1440" w:header="720" w:footer="720" w:gutter="0"/>
          <w:pgNumType w:start="1"/>
          <w:cols w:space="720"/>
          <w:titlePg/>
          <w:docGrid w:linePitch="326"/>
        </w:sectPr>
      </w:pPr>
    </w:p>
    <w:p w14:paraId="1081B410" w14:textId="5015ECE5" w:rsidR="005F3CD0" w:rsidRPr="00025EFB" w:rsidRDefault="005F3CD0" w:rsidP="005F3CD0">
      <w:pPr>
        <w:pBdr>
          <w:top w:val="nil"/>
          <w:left w:val="nil"/>
          <w:bottom w:val="nil"/>
          <w:right w:val="nil"/>
          <w:between w:val="nil"/>
          <w:bar w:val="nil"/>
        </w:pBdr>
        <w:suppressAutoHyphens/>
        <w:spacing w:after="40" w:line="240" w:lineRule="auto"/>
        <w:ind w:left="397"/>
        <w:jc w:val="center"/>
        <w:rPr>
          <w:rFonts w:ascii="Times New Roman" w:eastAsia="Arial Unicode MS" w:hAnsi="Times New Roman" w:cs="Times New Roman"/>
          <w:b/>
          <w:color w:val="000000"/>
          <w:sz w:val="23"/>
          <w:szCs w:val="23"/>
          <w:u w:val="single"/>
          <w:bdr w:val="nil"/>
        </w:rPr>
      </w:pPr>
      <w:r>
        <w:rPr>
          <w:rFonts w:ascii="Times New Roman" w:eastAsia="Arial Unicode MS" w:hAnsi="Times New Roman" w:cs="Times New Roman"/>
          <w:b/>
          <w:color w:val="000000"/>
          <w:sz w:val="23"/>
          <w:szCs w:val="23"/>
          <w:u w:val="single"/>
          <w:bdr w:val="nil"/>
        </w:rPr>
        <w:lastRenderedPageBreak/>
        <w:t>2</w:t>
      </w:r>
      <w:r w:rsidRPr="00025EFB">
        <w:rPr>
          <w:rFonts w:ascii="Times New Roman" w:eastAsia="Arial Unicode MS" w:hAnsi="Times New Roman" w:cs="Times New Roman"/>
          <w:b/>
          <w:color w:val="000000"/>
          <w:sz w:val="23"/>
          <w:szCs w:val="23"/>
          <w:u w:val="single"/>
          <w:bdr w:val="nil"/>
        </w:rPr>
        <w:t xml:space="preserve"> PIRKIMO DALIS „NEKILNOJAMO TURTO DRAUDIMAS“</w:t>
      </w:r>
    </w:p>
    <w:p w14:paraId="5AE58707" w14:textId="77777777" w:rsidR="005F3CD0" w:rsidRPr="00025EFB" w:rsidRDefault="005F3CD0" w:rsidP="005F3CD0">
      <w:pPr>
        <w:pBdr>
          <w:top w:val="nil"/>
          <w:left w:val="nil"/>
          <w:bottom w:val="nil"/>
          <w:right w:val="nil"/>
          <w:between w:val="nil"/>
          <w:bar w:val="nil"/>
        </w:pBdr>
        <w:tabs>
          <w:tab w:val="left" w:pos="284"/>
          <w:tab w:val="left" w:pos="851"/>
        </w:tabs>
        <w:suppressAutoHyphens/>
        <w:spacing w:after="40" w:line="240" w:lineRule="auto"/>
        <w:ind w:left="397"/>
        <w:jc w:val="center"/>
        <w:rPr>
          <w:rFonts w:ascii="Times New Roman" w:eastAsia="Arial Unicode MS" w:hAnsi="Times New Roman" w:cs="Times New Roman"/>
          <w:b/>
          <w:color w:val="000000"/>
          <w:sz w:val="23"/>
          <w:szCs w:val="23"/>
          <w:u w:val="single"/>
          <w:bdr w:val="nil"/>
        </w:rPr>
      </w:pPr>
    </w:p>
    <w:p w14:paraId="327A00BE" w14:textId="0EDF62DC" w:rsidR="005F3CD0" w:rsidRPr="00025EFB" w:rsidRDefault="005F3CD0" w:rsidP="005F3CD0">
      <w:pPr>
        <w:pBdr>
          <w:top w:val="nil"/>
          <w:left w:val="nil"/>
          <w:bottom w:val="nil"/>
          <w:right w:val="nil"/>
          <w:between w:val="nil"/>
          <w:bar w:val="nil"/>
        </w:pBdr>
        <w:tabs>
          <w:tab w:val="left" w:pos="284"/>
          <w:tab w:val="left" w:pos="851"/>
        </w:tabs>
        <w:suppressAutoHyphens/>
        <w:spacing w:after="40" w:line="240" w:lineRule="auto"/>
        <w:ind w:left="397"/>
        <w:rPr>
          <w:rFonts w:ascii="Times New Roman" w:eastAsia="Arial Unicode MS" w:hAnsi="Times New Roman" w:cs="Times New Roman"/>
          <w:b/>
          <w:color w:val="000000"/>
          <w:sz w:val="23"/>
          <w:szCs w:val="23"/>
          <w:bdr w:val="nil"/>
        </w:rPr>
      </w:pPr>
      <w:bookmarkStart w:id="2" w:name="_Hlk41634106"/>
      <w:r w:rsidRPr="00025EFB">
        <w:rPr>
          <w:rFonts w:ascii="Times New Roman" w:eastAsia="Arial Unicode MS" w:hAnsi="Times New Roman" w:cs="Times New Roman"/>
          <w:b/>
          <w:color w:val="000000"/>
          <w:sz w:val="23"/>
          <w:szCs w:val="23"/>
          <w:bdr w:val="nil"/>
        </w:rPr>
        <w:t>S</w:t>
      </w:r>
      <w:r>
        <w:rPr>
          <w:rFonts w:ascii="Times New Roman" w:eastAsia="Arial Unicode MS" w:hAnsi="Times New Roman" w:cs="Times New Roman"/>
          <w:b/>
          <w:color w:val="000000"/>
          <w:sz w:val="23"/>
          <w:szCs w:val="23"/>
          <w:bdr w:val="nil"/>
        </w:rPr>
        <w:t>pecialieji draudėjo</w:t>
      </w:r>
      <w:r w:rsidRPr="00025EFB">
        <w:rPr>
          <w:rFonts w:ascii="Times New Roman" w:eastAsia="Arial Unicode MS" w:hAnsi="Times New Roman" w:cs="Times New Roman"/>
          <w:b/>
          <w:color w:val="000000"/>
          <w:sz w:val="23"/>
          <w:szCs w:val="23"/>
          <w:bdr w:val="nil"/>
        </w:rPr>
        <w:t xml:space="preserve"> </w:t>
      </w:r>
      <w:bookmarkEnd w:id="2"/>
      <w:r>
        <w:rPr>
          <w:rFonts w:ascii="Times New Roman" w:eastAsia="Arial Unicode MS" w:hAnsi="Times New Roman" w:cs="Times New Roman"/>
          <w:b/>
          <w:color w:val="000000"/>
          <w:sz w:val="23"/>
          <w:szCs w:val="23"/>
          <w:bdr w:val="nil"/>
        </w:rPr>
        <w:t>reikalavimai</w:t>
      </w:r>
      <w:r w:rsidRPr="00025EFB">
        <w:rPr>
          <w:rFonts w:ascii="Times New Roman" w:eastAsia="Arial Unicode MS" w:hAnsi="Times New Roman" w:cs="Times New Roman"/>
          <w:b/>
          <w:color w:val="000000"/>
          <w:sz w:val="23"/>
          <w:szCs w:val="23"/>
          <w:bdr w:val="nil"/>
        </w:rPr>
        <w:t>:</w:t>
      </w:r>
    </w:p>
    <w:p w14:paraId="0D7B53C4" w14:textId="77777777" w:rsidR="005F3CD0" w:rsidRPr="00025EFB" w:rsidRDefault="005F3CD0" w:rsidP="005F3CD0">
      <w:pPr>
        <w:pStyle w:val="ListParagraph"/>
        <w:numPr>
          <w:ilvl w:val="0"/>
          <w:numId w:val="3"/>
        </w:numPr>
        <w:pBdr>
          <w:top w:val="nil"/>
          <w:left w:val="nil"/>
          <w:bottom w:val="nil"/>
          <w:right w:val="nil"/>
          <w:between w:val="nil"/>
          <w:bar w:val="nil"/>
        </w:pBdr>
        <w:tabs>
          <w:tab w:val="left" w:pos="284"/>
          <w:tab w:val="left" w:pos="851"/>
        </w:tabs>
        <w:suppressAutoHyphens/>
        <w:spacing w:after="40"/>
        <w:ind w:left="397" w:firstLine="0"/>
        <w:jc w:val="both"/>
        <w:rPr>
          <w:rFonts w:ascii="Times New Roman" w:eastAsia="Times New Roman" w:hAnsi="Times New Roman" w:cs="Times New Roman"/>
          <w:color w:val="000000"/>
          <w:sz w:val="23"/>
          <w:szCs w:val="23"/>
          <w:bdr w:val="nil"/>
        </w:rPr>
      </w:pPr>
      <w:r w:rsidRPr="005F3CD0">
        <w:rPr>
          <w:rFonts w:ascii="Times New Roman" w:eastAsia="Times New Roman" w:hAnsi="Times New Roman" w:cs="Times New Roman"/>
          <w:b/>
          <w:color w:val="000000"/>
          <w:sz w:val="23"/>
          <w:szCs w:val="23"/>
          <w:bdr w:val="nil"/>
        </w:rPr>
        <w:t>Draudimo objektas</w:t>
      </w:r>
      <w:r w:rsidRPr="006469DE">
        <w:rPr>
          <w:rFonts w:ascii="Times New Roman" w:eastAsia="Times New Roman" w:hAnsi="Times New Roman" w:cs="Times New Roman"/>
          <w:color w:val="000000"/>
          <w:sz w:val="23"/>
          <w:szCs w:val="23"/>
          <w:bdr w:val="nil"/>
        </w:rPr>
        <w:t xml:space="preserve"> – Draudėjui nuosavybės teise priklausantis, nuomojamas, panaudos ar kitais pagrindais valdomas nekilnojamas turtas</w:t>
      </w:r>
      <w:r w:rsidRPr="00025EFB">
        <w:rPr>
          <w:rFonts w:ascii="Times New Roman" w:eastAsia="Times New Roman" w:hAnsi="Times New Roman" w:cs="Times New Roman"/>
          <w:color w:val="000000"/>
          <w:sz w:val="23"/>
          <w:szCs w:val="23"/>
          <w:bdr w:val="nil"/>
        </w:rPr>
        <w:t xml:space="preserve"> (sąrašas pateikiamas šios specifikacijos priede Nr.1). </w:t>
      </w:r>
    </w:p>
    <w:p w14:paraId="4F493868" w14:textId="77777777" w:rsidR="005F3CD0" w:rsidRPr="00025EFB" w:rsidRDefault="005F3CD0" w:rsidP="005F3CD0">
      <w:pPr>
        <w:pStyle w:val="ListParagraph"/>
        <w:numPr>
          <w:ilvl w:val="0"/>
          <w:numId w:val="3"/>
        </w:numPr>
        <w:pBdr>
          <w:top w:val="nil"/>
          <w:left w:val="nil"/>
          <w:bottom w:val="nil"/>
          <w:right w:val="nil"/>
          <w:between w:val="nil"/>
          <w:bar w:val="nil"/>
        </w:pBdr>
        <w:tabs>
          <w:tab w:val="left" w:pos="284"/>
          <w:tab w:val="left" w:pos="851"/>
        </w:tabs>
        <w:suppressAutoHyphens/>
        <w:spacing w:after="40"/>
        <w:ind w:left="397" w:firstLine="0"/>
        <w:jc w:val="both"/>
        <w:rPr>
          <w:rFonts w:ascii="Times New Roman" w:eastAsia="Times New Roman" w:hAnsi="Times New Roman" w:cs="Times New Roman"/>
          <w:bCs/>
          <w:color w:val="000000"/>
          <w:sz w:val="23"/>
          <w:szCs w:val="23"/>
          <w:bdr w:val="nil"/>
        </w:rPr>
      </w:pPr>
      <w:r w:rsidRPr="00025EFB">
        <w:rPr>
          <w:rFonts w:ascii="Times New Roman" w:eastAsia="Times New Roman" w:hAnsi="Times New Roman" w:cs="Times New Roman"/>
          <w:bCs/>
          <w:color w:val="000000"/>
          <w:sz w:val="23"/>
          <w:szCs w:val="23"/>
          <w:bdr w:val="nil"/>
        </w:rPr>
        <w:t>Sutarties pagrindas standartinės draudimo bendrovių turto draudimo taisyklės. Visos šioje specifikacijoje nurodytos sąlygos laikomos specialiosiomis ir turi taikymo pirmenybę draudimo rūšies taisyklių atžvilgiu.</w:t>
      </w:r>
    </w:p>
    <w:p w14:paraId="4705BC15" w14:textId="77777777" w:rsidR="005F3CD0" w:rsidRPr="00AE4C65" w:rsidRDefault="005F3CD0" w:rsidP="005F3CD0">
      <w:pPr>
        <w:pStyle w:val="ListParagraph"/>
        <w:numPr>
          <w:ilvl w:val="0"/>
          <w:numId w:val="3"/>
        </w:numPr>
        <w:pBdr>
          <w:top w:val="nil"/>
          <w:left w:val="nil"/>
          <w:bottom w:val="nil"/>
          <w:right w:val="nil"/>
          <w:between w:val="nil"/>
          <w:bar w:val="nil"/>
        </w:pBdr>
        <w:tabs>
          <w:tab w:val="left" w:pos="284"/>
          <w:tab w:val="left" w:pos="851"/>
        </w:tabs>
        <w:suppressAutoHyphens/>
        <w:spacing w:after="40"/>
        <w:ind w:left="397" w:firstLine="0"/>
        <w:jc w:val="both"/>
        <w:rPr>
          <w:rFonts w:ascii="Times New Roman" w:eastAsia="Times New Roman" w:hAnsi="Times New Roman" w:cs="Times New Roman"/>
          <w:bCs/>
          <w:color w:val="000000"/>
          <w:sz w:val="23"/>
          <w:szCs w:val="23"/>
          <w:bdr w:val="nil"/>
        </w:rPr>
      </w:pPr>
      <w:r w:rsidRPr="00025EFB">
        <w:rPr>
          <w:rFonts w:ascii="Times New Roman" w:eastAsia="Times New Roman" w:hAnsi="Times New Roman" w:cs="Times New Roman"/>
          <w:bCs/>
          <w:color w:val="000000"/>
          <w:sz w:val="23"/>
          <w:szCs w:val="23"/>
          <w:bdr w:val="nil"/>
        </w:rPr>
        <w:t xml:space="preserve">Pastatai ir </w:t>
      </w:r>
      <w:r w:rsidRPr="00DB76AF">
        <w:rPr>
          <w:rFonts w:ascii="Times New Roman" w:eastAsia="Times New Roman" w:hAnsi="Times New Roman" w:cs="Times New Roman"/>
          <w:bCs/>
          <w:color w:val="000000"/>
          <w:sz w:val="23"/>
          <w:szCs w:val="23"/>
          <w:bdr w:val="nil"/>
        </w:rPr>
        <w:t xml:space="preserve">statiniai draudžiami nauja </w:t>
      </w:r>
      <w:r w:rsidRPr="00AE4C65">
        <w:rPr>
          <w:rFonts w:ascii="Times New Roman" w:eastAsia="Times New Roman" w:hAnsi="Times New Roman" w:cs="Times New Roman"/>
          <w:bCs/>
          <w:color w:val="000000"/>
          <w:sz w:val="23"/>
          <w:szCs w:val="23"/>
          <w:bdr w:val="nil"/>
        </w:rPr>
        <w:t>atkuriamąja verte – analogiško, t. y. tokios pat paskirties, konstrukcijos, panaudojus tokias pat medžiagas ir įrangą, būdingą tai vietovei naujo pastato atkūrimo vertė, kuri apima pastato pastatymo, įskaitant konstravimą bei projektavimą ir kt.</w:t>
      </w:r>
    </w:p>
    <w:p w14:paraId="420D445A" w14:textId="77777777" w:rsidR="005F3CD0" w:rsidRPr="00AE4C65" w:rsidRDefault="005F3CD0" w:rsidP="005F3CD0">
      <w:pPr>
        <w:pStyle w:val="ListParagraph"/>
        <w:numPr>
          <w:ilvl w:val="0"/>
          <w:numId w:val="3"/>
        </w:numPr>
        <w:pBdr>
          <w:top w:val="nil"/>
          <w:left w:val="nil"/>
          <w:bottom w:val="nil"/>
          <w:right w:val="nil"/>
          <w:between w:val="nil"/>
          <w:bar w:val="nil"/>
        </w:pBdr>
        <w:tabs>
          <w:tab w:val="left" w:pos="284"/>
          <w:tab w:val="left" w:pos="851"/>
        </w:tabs>
        <w:suppressAutoHyphens/>
        <w:spacing w:after="40"/>
        <w:ind w:left="397" w:firstLine="0"/>
        <w:jc w:val="both"/>
        <w:rPr>
          <w:rFonts w:ascii="Times New Roman" w:eastAsia="Times New Roman" w:hAnsi="Times New Roman" w:cs="Times New Roman"/>
          <w:bCs/>
          <w:color w:val="000000"/>
          <w:sz w:val="23"/>
          <w:szCs w:val="23"/>
          <w:bdr w:val="nil"/>
        </w:rPr>
      </w:pPr>
      <w:r w:rsidRPr="00AE4C65">
        <w:rPr>
          <w:rFonts w:ascii="Times New Roman" w:eastAsia="Times New Roman" w:hAnsi="Times New Roman" w:cs="Times New Roman"/>
          <w:bCs/>
          <w:color w:val="000000"/>
          <w:sz w:val="23"/>
          <w:szCs w:val="23"/>
          <w:bdr w:val="nil"/>
        </w:rPr>
        <w:t>Taikoma besąlyginė išskaita kiekvienam įvykiui ne daugiau kaip 100 Eur, stiklo dūžio atveju – 0 Eur;</w:t>
      </w:r>
    </w:p>
    <w:p w14:paraId="1203F88E" w14:textId="77777777" w:rsidR="005F3CD0" w:rsidRPr="00AE4C65" w:rsidRDefault="005F3CD0" w:rsidP="005F3CD0">
      <w:pPr>
        <w:pStyle w:val="ListParagraph"/>
        <w:numPr>
          <w:ilvl w:val="0"/>
          <w:numId w:val="3"/>
        </w:numPr>
        <w:pBdr>
          <w:top w:val="nil"/>
          <w:left w:val="nil"/>
          <w:bottom w:val="nil"/>
          <w:right w:val="nil"/>
          <w:between w:val="nil"/>
          <w:bar w:val="nil"/>
        </w:pBdr>
        <w:tabs>
          <w:tab w:val="left" w:pos="284"/>
          <w:tab w:val="left" w:pos="851"/>
        </w:tabs>
        <w:suppressAutoHyphens/>
        <w:spacing w:after="40"/>
        <w:ind w:left="397" w:firstLine="0"/>
        <w:jc w:val="both"/>
        <w:rPr>
          <w:rFonts w:ascii="Times New Roman" w:eastAsia="Times New Roman" w:hAnsi="Times New Roman" w:cs="Times New Roman"/>
          <w:bCs/>
          <w:color w:val="000000"/>
          <w:sz w:val="23"/>
          <w:szCs w:val="23"/>
          <w:bdr w:val="nil"/>
        </w:rPr>
      </w:pPr>
      <w:r w:rsidRPr="00AE4C65">
        <w:rPr>
          <w:rFonts w:ascii="Times New Roman" w:eastAsia="Times New Roman" w:hAnsi="Times New Roman" w:cs="Times New Roman"/>
          <w:bCs/>
          <w:color w:val="000000"/>
          <w:sz w:val="23"/>
          <w:szCs w:val="23"/>
          <w:bdr w:val="nil"/>
        </w:rPr>
        <w:t>Jei draudžiamojo įvykio atveju yra aiškus kaltininkas ir į jį galima pareikšti regresą, draudimo išmoka mokama neišskaičiavus besąlyginės išskaitos.</w:t>
      </w:r>
    </w:p>
    <w:p w14:paraId="3D631A7B" w14:textId="77777777" w:rsidR="005F3CD0" w:rsidRPr="00AE4C65" w:rsidRDefault="005F3CD0" w:rsidP="005F3CD0">
      <w:pPr>
        <w:pStyle w:val="ListParagraph"/>
        <w:numPr>
          <w:ilvl w:val="0"/>
          <w:numId w:val="3"/>
        </w:numPr>
        <w:pBdr>
          <w:top w:val="nil"/>
          <w:left w:val="nil"/>
          <w:bottom w:val="nil"/>
          <w:right w:val="nil"/>
          <w:between w:val="nil"/>
          <w:bar w:val="nil"/>
        </w:pBdr>
        <w:tabs>
          <w:tab w:val="left" w:pos="284"/>
          <w:tab w:val="left" w:pos="851"/>
        </w:tabs>
        <w:suppressAutoHyphens/>
        <w:spacing w:after="40"/>
        <w:ind w:left="397" w:firstLine="0"/>
        <w:jc w:val="both"/>
        <w:rPr>
          <w:rFonts w:ascii="Times New Roman" w:eastAsia="Times New Roman" w:hAnsi="Times New Roman" w:cs="Times New Roman"/>
          <w:bCs/>
          <w:color w:val="000000"/>
          <w:sz w:val="23"/>
          <w:szCs w:val="23"/>
          <w:bdr w:val="nil"/>
        </w:rPr>
      </w:pPr>
      <w:r w:rsidRPr="005F3CD0">
        <w:rPr>
          <w:rFonts w:ascii="Times New Roman" w:eastAsia="Times New Roman" w:hAnsi="Times New Roman" w:cs="Times New Roman"/>
          <w:b/>
          <w:bCs/>
          <w:color w:val="000000"/>
          <w:sz w:val="23"/>
          <w:szCs w:val="23"/>
          <w:bdr w:val="nil"/>
        </w:rPr>
        <w:t>Nekilnojamas turtas esantis adresu Šiltnamių g. 29</w:t>
      </w:r>
      <w:r w:rsidRPr="00AE4C65">
        <w:rPr>
          <w:rFonts w:ascii="Times New Roman" w:eastAsia="Times New Roman" w:hAnsi="Times New Roman" w:cs="Times New Roman"/>
          <w:bCs/>
          <w:color w:val="000000"/>
          <w:sz w:val="23"/>
          <w:szCs w:val="23"/>
          <w:bdr w:val="nil"/>
        </w:rPr>
        <w:t xml:space="preserve">, </w:t>
      </w:r>
      <w:r w:rsidRPr="005F3CD0">
        <w:rPr>
          <w:rFonts w:ascii="Times New Roman" w:eastAsia="Times New Roman" w:hAnsi="Times New Roman" w:cs="Times New Roman"/>
          <w:b/>
          <w:bCs/>
          <w:color w:val="000000"/>
          <w:sz w:val="23"/>
          <w:szCs w:val="23"/>
          <w:bdr w:val="nil"/>
        </w:rPr>
        <w:t>Vilnius</w:t>
      </w:r>
      <w:r w:rsidRPr="00AE4C65">
        <w:rPr>
          <w:rFonts w:ascii="Times New Roman" w:eastAsia="Times New Roman" w:hAnsi="Times New Roman" w:cs="Times New Roman"/>
          <w:bCs/>
          <w:color w:val="000000"/>
          <w:sz w:val="23"/>
          <w:szCs w:val="23"/>
          <w:bdr w:val="nil"/>
        </w:rPr>
        <w:t xml:space="preserve"> draudžiamas visų rizikų draudimu (angl. All risk) išskyrus nedraudžiamuosius įvykius, nurodytus draudimo bendrovių turto draudimo taisyklėse, tiek kiek jie neprieštarauja šioms pirkimo sąlygoms.</w:t>
      </w:r>
    </w:p>
    <w:p w14:paraId="1DFBB1AF" w14:textId="77777777" w:rsidR="005F3CD0" w:rsidRPr="00AE4C65" w:rsidRDefault="005F3CD0" w:rsidP="005F3CD0">
      <w:pPr>
        <w:pStyle w:val="ListParagraph"/>
        <w:numPr>
          <w:ilvl w:val="0"/>
          <w:numId w:val="3"/>
        </w:numPr>
        <w:pBdr>
          <w:top w:val="nil"/>
          <w:left w:val="nil"/>
          <w:bottom w:val="nil"/>
          <w:right w:val="nil"/>
          <w:between w:val="nil"/>
          <w:bar w:val="nil"/>
        </w:pBdr>
        <w:tabs>
          <w:tab w:val="left" w:pos="284"/>
          <w:tab w:val="left" w:pos="851"/>
        </w:tabs>
        <w:suppressAutoHyphens/>
        <w:spacing w:after="40"/>
        <w:ind w:left="397" w:firstLine="0"/>
        <w:jc w:val="both"/>
        <w:rPr>
          <w:rFonts w:ascii="Times New Roman" w:eastAsia="Times New Roman" w:hAnsi="Times New Roman" w:cs="Times New Roman"/>
          <w:bCs/>
          <w:color w:val="000000"/>
          <w:sz w:val="23"/>
          <w:szCs w:val="23"/>
          <w:bdr w:val="nil"/>
        </w:rPr>
      </w:pPr>
      <w:r w:rsidRPr="005F3CD0">
        <w:rPr>
          <w:rFonts w:ascii="Times New Roman" w:eastAsia="Times New Roman" w:hAnsi="Times New Roman" w:cs="Times New Roman"/>
          <w:b/>
          <w:bCs/>
          <w:color w:val="000000"/>
          <w:sz w:val="23"/>
          <w:szCs w:val="23"/>
          <w:bdr w:val="nil"/>
        </w:rPr>
        <w:t>Nekilnojamas turtas esantis adresu Pušyno kelias 23, 25, 27 Vilnius</w:t>
      </w:r>
      <w:r w:rsidRPr="00AE4C65">
        <w:rPr>
          <w:rFonts w:ascii="Times New Roman" w:eastAsia="Times New Roman" w:hAnsi="Times New Roman" w:cs="Times New Roman"/>
          <w:bCs/>
          <w:color w:val="000000"/>
          <w:sz w:val="23"/>
          <w:szCs w:val="23"/>
          <w:bdr w:val="nil"/>
        </w:rPr>
        <w:t xml:space="preserve"> draudžiamas nuo išvardintų rizikų: Ugnis, Vanduo, Gamtinės jėgos, Trečiųjų asmenų veika (įskaitant vagystę), Grunto slūgis, Transporto priemonės atsitrenkimas.</w:t>
      </w:r>
    </w:p>
    <w:p w14:paraId="5BDC479C" w14:textId="77777777" w:rsidR="005F3CD0" w:rsidRPr="00AE4C65" w:rsidRDefault="005F3CD0" w:rsidP="005F3CD0">
      <w:pPr>
        <w:pStyle w:val="ListParagraph"/>
        <w:numPr>
          <w:ilvl w:val="0"/>
          <w:numId w:val="3"/>
        </w:numPr>
        <w:pBdr>
          <w:top w:val="nil"/>
          <w:left w:val="nil"/>
          <w:bottom w:val="nil"/>
          <w:right w:val="nil"/>
          <w:between w:val="nil"/>
          <w:bar w:val="nil"/>
        </w:pBdr>
        <w:tabs>
          <w:tab w:val="left" w:pos="284"/>
          <w:tab w:val="left" w:pos="851"/>
        </w:tabs>
        <w:suppressAutoHyphens/>
        <w:spacing w:after="40"/>
        <w:ind w:left="397" w:firstLine="0"/>
        <w:jc w:val="both"/>
        <w:rPr>
          <w:rFonts w:ascii="Times New Roman" w:eastAsia="Times New Roman" w:hAnsi="Times New Roman" w:cs="Times New Roman"/>
          <w:bCs/>
          <w:color w:val="000000"/>
          <w:sz w:val="23"/>
          <w:szCs w:val="23"/>
          <w:bdr w:val="nil"/>
        </w:rPr>
      </w:pPr>
      <w:r w:rsidRPr="00AE4C65">
        <w:rPr>
          <w:rFonts w:ascii="Times New Roman" w:eastAsia="Times New Roman" w:hAnsi="Times New Roman" w:cs="Times New Roman"/>
          <w:bCs/>
          <w:color w:val="000000"/>
          <w:sz w:val="23"/>
          <w:szCs w:val="23"/>
          <w:bdr w:val="nil"/>
        </w:rPr>
        <w:t>Draudikas atlygina žalą dėl netiesioginio žaibo įtrenkimo ir/ar viršįtampių, įtampos svyravimų, įžeminimo pažeidimų. Šiam praplėtimui taikomas išmokos limitas 100.000 Eur vienam įvykiui ir visam draudimo sutarties galiojimo laikotarpiui.</w:t>
      </w:r>
    </w:p>
    <w:p w14:paraId="2CB41EFD" w14:textId="77777777" w:rsidR="005F3CD0" w:rsidRPr="00AE4C65" w:rsidRDefault="005F3CD0" w:rsidP="005F3CD0">
      <w:pPr>
        <w:pStyle w:val="ListParagraph"/>
        <w:numPr>
          <w:ilvl w:val="0"/>
          <w:numId w:val="3"/>
        </w:numPr>
        <w:pBdr>
          <w:top w:val="nil"/>
          <w:left w:val="nil"/>
          <w:bottom w:val="nil"/>
          <w:right w:val="nil"/>
          <w:between w:val="nil"/>
          <w:bar w:val="nil"/>
        </w:pBdr>
        <w:tabs>
          <w:tab w:val="left" w:pos="284"/>
          <w:tab w:val="left" w:pos="851"/>
        </w:tabs>
        <w:suppressAutoHyphens/>
        <w:spacing w:after="40"/>
        <w:ind w:left="397" w:firstLine="0"/>
        <w:jc w:val="both"/>
        <w:rPr>
          <w:rFonts w:ascii="Times New Roman" w:eastAsia="Times New Roman" w:hAnsi="Times New Roman" w:cs="Times New Roman"/>
          <w:bCs/>
          <w:color w:val="000000"/>
          <w:sz w:val="23"/>
          <w:szCs w:val="23"/>
          <w:bdr w:val="nil"/>
        </w:rPr>
      </w:pPr>
      <w:r w:rsidRPr="00AE4C65">
        <w:rPr>
          <w:rFonts w:ascii="Times New Roman" w:eastAsia="Times New Roman" w:hAnsi="Times New Roman" w:cs="Times New Roman"/>
          <w:bCs/>
          <w:color w:val="000000"/>
          <w:sz w:val="23"/>
          <w:szCs w:val="23"/>
          <w:bdr w:val="nil"/>
        </w:rPr>
        <w:t>Pastatai kartu apdraudžiami su visais jų įrenginiais, konstrukcijomis ir elementais, taip pat ir turtas pritvirtintas prie pastato išorinių sienų ir stogų, nepriklausomai kaip jie apskaityti buhalterijos dokumentuose.</w:t>
      </w:r>
    </w:p>
    <w:p w14:paraId="1515984B" w14:textId="2AE04673" w:rsidR="005F3CD0" w:rsidRPr="00AE4C65"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bCs/>
          <w:color w:val="000000"/>
          <w:sz w:val="23"/>
          <w:szCs w:val="23"/>
          <w:bdr w:val="nil"/>
        </w:rPr>
      </w:pPr>
      <w:r w:rsidRPr="008C4CCF">
        <w:rPr>
          <w:rFonts w:ascii="Times New Roman" w:eastAsia="Times New Roman" w:hAnsi="Times New Roman" w:cs="Times New Roman"/>
          <w:b/>
          <w:bCs/>
          <w:color w:val="000000"/>
          <w:sz w:val="23"/>
          <w:szCs w:val="23"/>
          <w:bdr w:val="nil"/>
        </w:rPr>
        <w:t>10.</w:t>
      </w:r>
      <w:r w:rsidRPr="00AE4C65">
        <w:rPr>
          <w:rFonts w:ascii="Times New Roman" w:eastAsia="Times New Roman" w:hAnsi="Times New Roman" w:cs="Times New Roman"/>
          <w:bCs/>
          <w:color w:val="000000"/>
          <w:sz w:val="23"/>
          <w:szCs w:val="23"/>
          <w:bdr w:val="nil"/>
        </w:rPr>
        <w:t xml:space="preserve"> </w:t>
      </w:r>
      <w:r>
        <w:rPr>
          <w:rFonts w:ascii="Times New Roman" w:eastAsia="Times New Roman" w:hAnsi="Times New Roman" w:cs="Times New Roman"/>
          <w:bCs/>
          <w:color w:val="000000"/>
          <w:sz w:val="23"/>
          <w:szCs w:val="23"/>
          <w:bdr w:val="nil"/>
        </w:rPr>
        <w:t xml:space="preserve">  </w:t>
      </w:r>
      <w:r w:rsidRPr="00AE4C65">
        <w:rPr>
          <w:rFonts w:ascii="Times New Roman" w:eastAsia="Times New Roman" w:hAnsi="Times New Roman" w:cs="Times New Roman"/>
          <w:bCs/>
          <w:color w:val="000000"/>
          <w:sz w:val="23"/>
          <w:szCs w:val="23"/>
          <w:bdr w:val="nil"/>
        </w:rPr>
        <w:t>Apdraudžiami neregistruoti teritorijoje faktiškai esantys, draudėjo naudojami objektai nepriklausomai nuo jų įsigijimo momento ir nuosavybės formos: tvoros, vėliavų stulpai, kelio ženklai, įvažiavimo užkardai, saugos darbuotojo budėjimo vieta. Šiam praplėtimui taikomas išmokos limitas 20.000 Eur vienam įvykiui ir visam draudimo sutarties galiojimo laikotarpiui.</w:t>
      </w:r>
    </w:p>
    <w:p w14:paraId="78803A8D" w14:textId="77777777" w:rsidR="005F3CD0" w:rsidRPr="00AE4C65"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bCs/>
          <w:color w:val="000000"/>
          <w:sz w:val="23"/>
          <w:szCs w:val="23"/>
          <w:bdr w:val="nil"/>
        </w:rPr>
      </w:pPr>
      <w:r w:rsidRPr="008C4CCF">
        <w:rPr>
          <w:rFonts w:ascii="Times New Roman" w:eastAsia="Times New Roman" w:hAnsi="Times New Roman" w:cs="Times New Roman"/>
          <w:b/>
          <w:bCs/>
          <w:color w:val="000000"/>
          <w:sz w:val="23"/>
          <w:szCs w:val="23"/>
          <w:bdr w:val="nil"/>
        </w:rPr>
        <w:t>11.</w:t>
      </w:r>
      <w:r w:rsidRPr="00AE4C65">
        <w:rPr>
          <w:rFonts w:ascii="Times New Roman" w:eastAsia="Times New Roman" w:hAnsi="Times New Roman" w:cs="Times New Roman"/>
          <w:bCs/>
          <w:color w:val="000000"/>
          <w:sz w:val="23"/>
          <w:szCs w:val="23"/>
          <w:bdr w:val="nil"/>
        </w:rPr>
        <w:t xml:space="preserve"> Draudėjas sutinka, kad Draudikas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6A533419" w14:textId="78FB69EA" w:rsidR="005F3CD0" w:rsidRPr="00AE4C65"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bCs/>
          <w:color w:val="000000"/>
          <w:sz w:val="23"/>
          <w:szCs w:val="23"/>
          <w:bdr w:val="nil"/>
        </w:rPr>
      </w:pPr>
      <w:r w:rsidRPr="008C4CCF">
        <w:rPr>
          <w:rFonts w:ascii="Times New Roman" w:eastAsia="Times New Roman" w:hAnsi="Times New Roman" w:cs="Times New Roman"/>
          <w:b/>
          <w:bCs/>
          <w:color w:val="000000"/>
          <w:sz w:val="23"/>
          <w:szCs w:val="23"/>
          <w:bdr w:val="nil"/>
        </w:rPr>
        <w:t>12.</w:t>
      </w:r>
      <w:r w:rsidRPr="00AE4C65">
        <w:rPr>
          <w:rFonts w:ascii="Times New Roman" w:eastAsia="Times New Roman" w:hAnsi="Times New Roman" w:cs="Times New Roman"/>
          <w:bCs/>
          <w:color w:val="000000"/>
          <w:sz w:val="23"/>
          <w:szCs w:val="23"/>
          <w:bdr w:val="nil"/>
        </w:rPr>
        <w:t xml:space="preserve"> </w:t>
      </w:r>
      <w:r>
        <w:rPr>
          <w:rFonts w:ascii="Times New Roman" w:eastAsia="Times New Roman" w:hAnsi="Times New Roman" w:cs="Times New Roman"/>
          <w:bCs/>
          <w:color w:val="000000"/>
          <w:sz w:val="23"/>
          <w:szCs w:val="23"/>
          <w:bdr w:val="nil"/>
        </w:rPr>
        <w:t xml:space="preserve">  </w:t>
      </w:r>
      <w:r w:rsidRPr="00AE4C65">
        <w:rPr>
          <w:rFonts w:ascii="Times New Roman" w:eastAsia="Times New Roman" w:hAnsi="Times New Roman" w:cs="Times New Roman"/>
          <w:bCs/>
          <w:color w:val="000000"/>
          <w:sz w:val="23"/>
          <w:szCs w:val="23"/>
          <w:bdr w:val="nil"/>
        </w:rPr>
        <w:t>Jeigu turto vertė viršija ne daugiau kaip 15% draudimo sumos, nevisiško draudimo sąlyga netaikoma.</w:t>
      </w:r>
    </w:p>
    <w:p w14:paraId="15028D1C" w14:textId="0C04A982" w:rsidR="005F3CD0" w:rsidRPr="00AE4C65"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bCs/>
          <w:color w:val="000000"/>
          <w:sz w:val="23"/>
          <w:szCs w:val="23"/>
          <w:bdr w:val="nil"/>
        </w:rPr>
      </w:pPr>
      <w:r w:rsidRPr="008C4CCF">
        <w:rPr>
          <w:rFonts w:ascii="Times New Roman" w:eastAsia="Times New Roman" w:hAnsi="Times New Roman" w:cs="Times New Roman"/>
          <w:b/>
          <w:bCs/>
          <w:color w:val="000000"/>
          <w:sz w:val="23"/>
          <w:szCs w:val="23"/>
          <w:bdr w:val="nil"/>
        </w:rPr>
        <w:t>13.</w:t>
      </w:r>
      <w:r w:rsidRPr="00AE4C65">
        <w:rPr>
          <w:rFonts w:ascii="Times New Roman" w:eastAsia="Times New Roman" w:hAnsi="Times New Roman" w:cs="Times New Roman"/>
          <w:bCs/>
          <w:color w:val="000000"/>
          <w:sz w:val="23"/>
          <w:szCs w:val="23"/>
          <w:bdr w:val="nil"/>
        </w:rPr>
        <w:t xml:space="preserve"> </w:t>
      </w:r>
      <w:r>
        <w:rPr>
          <w:rFonts w:ascii="Times New Roman" w:eastAsia="Times New Roman" w:hAnsi="Times New Roman" w:cs="Times New Roman"/>
          <w:bCs/>
          <w:color w:val="000000"/>
          <w:sz w:val="23"/>
          <w:szCs w:val="23"/>
          <w:bdr w:val="nil"/>
        </w:rPr>
        <w:t xml:space="preserve"> </w:t>
      </w:r>
      <w:r w:rsidRPr="00AE4C65">
        <w:rPr>
          <w:rFonts w:ascii="Times New Roman" w:eastAsia="Times New Roman" w:hAnsi="Times New Roman" w:cs="Times New Roman"/>
          <w:bCs/>
          <w:color w:val="000000"/>
          <w:sz w:val="23"/>
          <w:szCs w:val="23"/>
          <w:bdr w:val="nil"/>
        </w:rPr>
        <w:t>Statybos ir remonto darbai, kurių sąmatinė vertė neviršija 60.000 Eur (neskaičiuojant įrangos, tik darbų kaina) ir kuriems nereikalingas Lietuvos Respublikos tesės aktų nustatyta tvarka reikalingas teisės aktuose nustatytų institucijų leidimas ar sutikimas, nėra laikomi rizikos padidėjimu.</w:t>
      </w:r>
    </w:p>
    <w:p w14:paraId="1DEC1F79" w14:textId="77777777" w:rsidR="005F3CD0" w:rsidRPr="00AE4C65"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bCs/>
          <w:color w:val="000000"/>
          <w:sz w:val="23"/>
          <w:szCs w:val="23"/>
          <w:bdr w:val="nil"/>
        </w:rPr>
      </w:pPr>
      <w:r w:rsidRPr="008C4CCF">
        <w:rPr>
          <w:rFonts w:ascii="Times New Roman" w:eastAsia="Times New Roman" w:hAnsi="Times New Roman" w:cs="Times New Roman"/>
          <w:b/>
          <w:bCs/>
          <w:color w:val="000000"/>
          <w:sz w:val="23"/>
          <w:szCs w:val="23"/>
          <w:bdr w:val="nil"/>
        </w:rPr>
        <w:t>14</w:t>
      </w:r>
      <w:r w:rsidRPr="00AE4C65">
        <w:rPr>
          <w:rFonts w:ascii="Times New Roman" w:eastAsia="Times New Roman" w:hAnsi="Times New Roman" w:cs="Times New Roman"/>
          <w:bCs/>
          <w:color w:val="000000"/>
          <w:sz w:val="23"/>
          <w:szCs w:val="23"/>
          <w:bdr w:val="nil"/>
        </w:rPr>
        <w:t xml:space="preserve">. 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kitas draudžiamasis įvykis pagal Gamtinių jėgų rizikas  padaro žalos ar nuostolių. </w:t>
      </w:r>
    </w:p>
    <w:p w14:paraId="0680368F" w14:textId="77777777" w:rsidR="005F3CD0" w:rsidRPr="00AE4C65"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bCs/>
          <w:color w:val="000000"/>
          <w:sz w:val="23"/>
          <w:szCs w:val="23"/>
          <w:bdr w:val="nil"/>
        </w:rPr>
      </w:pPr>
      <w:r w:rsidRPr="008C4CCF">
        <w:rPr>
          <w:rFonts w:ascii="Times New Roman" w:eastAsia="Times New Roman" w:hAnsi="Times New Roman" w:cs="Times New Roman"/>
          <w:b/>
          <w:bCs/>
          <w:color w:val="000000"/>
          <w:sz w:val="23"/>
          <w:szCs w:val="23"/>
          <w:bdr w:val="nil"/>
        </w:rPr>
        <w:t>15.</w:t>
      </w:r>
      <w:r w:rsidRPr="00AE4C65">
        <w:rPr>
          <w:rFonts w:ascii="Times New Roman" w:eastAsia="Times New Roman" w:hAnsi="Times New Roman" w:cs="Times New Roman"/>
          <w:bCs/>
          <w:color w:val="000000"/>
          <w:sz w:val="23"/>
          <w:szCs w:val="23"/>
          <w:bdr w:val="nil"/>
        </w:rPr>
        <w:t xml:space="preserve"> Apdraudžiamos papildomos išlaidos draudimo vietai sutvarkyti po draudžiamojo įvykio. Nustatoma draudimo suma - ne mažesnė nei 1 (vienas) proc. nuo draudžiamo turto draudimo sumos konkrečioje draudimo vietoje.</w:t>
      </w:r>
    </w:p>
    <w:p w14:paraId="7FB9B801" w14:textId="1ED61858" w:rsidR="005F3CD0" w:rsidRPr="00025EFB"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b/>
          <w:color w:val="000000"/>
          <w:sz w:val="23"/>
          <w:szCs w:val="23"/>
          <w:bdr w:val="nil"/>
        </w:rPr>
      </w:pPr>
      <w:r w:rsidRPr="008C4CCF">
        <w:rPr>
          <w:rFonts w:ascii="Times New Roman" w:eastAsia="Times New Roman" w:hAnsi="Times New Roman" w:cs="Times New Roman"/>
          <w:b/>
          <w:bCs/>
          <w:color w:val="000000"/>
          <w:sz w:val="23"/>
          <w:szCs w:val="23"/>
          <w:bdr w:val="nil"/>
        </w:rPr>
        <w:t>16.</w:t>
      </w:r>
      <w:r w:rsidRPr="00AE4C65">
        <w:rPr>
          <w:rFonts w:ascii="Times New Roman" w:eastAsia="Times New Roman" w:hAnsi="Times New Roman" w:cs="Times New Roman"/>
          <w:bCs/>
          <w:color w:val="000000"/>
          <w:sz w:val="23"/>
          <w:szCs w:val="23"/>
          <w:bdr w:val="nil"/>
        </w:rPr>
        <w:t xml:space="preserve"> </w:t>
      </w:r>
      <w:r w:rsidRPr="00AE4C65">
        <w:rPr>
          <w:rFonts w:ascii="Times New Roman" w:eastAsia="Times New Roman" w:hAnsi="Times New Roman" w:cs="Times New Roman"/>
          <w:b/>
          <w:color w:val="000000"/>
          <w:sz w:val="23"/>
          <w:szCs w:val="23"/>
          <w:bdr w:val="nil"/>
        </w:rPr>
        <w:t>Draudimo paslaugos perkamos 1 (vieneriems) metams nuo 2025</w:t>
      </w:r>
      <w:r w:rsidRPr="00025EFB">
        <w:rPr>
          <w:rFonts w:ascii="Times New Roman" w:eastAsia="Times New Roman" w:hAnsi="Times New Roman" w:cs="Times New Roman"/>
          <w:b/>
          <w:color w:val="000000"/>
          <w:sz w:val="23"/>
          <w:szCs w:val="23"/>
          <w:bdr w:val="nil"/>
        </w:rPr>
        <w:t>-0</w:t>
      </w:r>
      <w:r w:rsidR="00B56560">
        <w:rPr>
          <w:rFonts w:ascii="Times New Roman" w:eastAsia="Times New Roman" w:hAnsi="Times New Roman" w:cs="Times New Roman"/>
          <w:b/>
          <w:color w:val="000000"/>
          <w:sz w:val="23"/>
          <w:szCs w:val="23"/>
          <w:bdr w:val="nil"/>
        </w:rPr>
        <w:t>7</w:t>
      </w:r>
      <w:r w:rsidRPr="00025EFB">
        <w:rPr>
          <w:rFonts w:ascii="Times New Roman" w:eastAsia="Times New Roman" w:hAnsi="Times New Roman" w:cs="Times New Roman"/>
          <w:b/>
          <w:color w:val="000000"/>
          <w:sz w:val="23"/>
          <w:szCs w:val="23"/>
          <w:bdr w:val="nil"/>
        </w:rPr>
        <w:t>-16.</w:t>
      </w:r>
    </w:p>
    <w:p w14:paraId="12D4F713" w14:textId="77777777" w:rsidR="005F3CD0" w:rsidRPr="00025EFB"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color w:val="000000"/>
          <w:sz w:val="23"/>
          <w:szCs w:val="23"/>
          <w:bdr w:val="nil"/>
        </w:rPr>
      </w:pPr>
      <w:r w:rsidRPr="008C4CCF">
        <w:rPr>
          <w:rFonts w:ascii="Times New Roman" w:eastAsia="Times New Roman" w:hAnsi="Times New Roman" w:cs="Times New Roman"/>
          <w:b/>
          <w:bCs/>
          <w:color w:val="000000"/>
          <w:sz w:val="23"/>
          <w:szCs w:val="23"/>
          <w:bdr w:val="nil"/>
        </w:rPr>
        <w:t>17.</w:t>
      </w:r>
      <w:r w:rsidRPr="00025EFB">
        <w:rPr>
          <w:rFonts w:ascii="Times New Roman" w:eastAsia="Times New Roman" w:hAnsi="Times New Roman" w:cs="Times New Roman"/>
          <w:b/>
          <w:color w:val="000000"/>
          <w:sz w:val="23"/>
          <w:szCs w:val="23"/>
          <w:bdr w:val="nil"/>
        </w:rPr>
        <w:t xml:space="preserve"> </w:t>
      </w:r>
      <w:r w:rsidRPr="00025EFB">
        <w:rPr>
          <w:rFonts w:ascii="Times New Roman" w:eastAsia="Times New Roman" w:hAnsi="Times New Roman" w:cs="Times New Roman"/>
          <w:color w:val="000000"/>
          <w:sz w:val="23"/>
          <w:szCs w:val="23"/>
          <w:bdr w:val="nil"/>
        </w:rPr>
        <w:t>Draudimo įmokos mokamos lygiomis dalimis ketvirčiais, pirma įmoka sumokama per 15 dienų nuo draudimo apsaugos laikotarpio pradžios.</w:t>
      </w:r>
    </w:p>
    <w:p w14:paraId="0F175F5C" w14:textId="77777777" w:rsidR="005F3CD0" w:rsidRPr="00025EFB"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color w:val="000000"/>
          <w:sz w:val="23"/>
          <w:szCs w:val="23"/>
          <w:bdr w:val="nil"/>
        </w:rPr>
      </w:pPr>
      <w:r w:rsidRPr="008C4CCF">
        <w:rPr>
          <w:rFonts w:ascii="Times New Roman" w:eastAsia="Times New Roman" w:hAnsi="Times New Roman" w:cs="Times New Roman"/>
          <w:b/>
          <w:color w:val="000000"/>
          <w:sz w:val="23"/>
          <w:szCs w:val="23"/>
          <w:bdr w:val="nil"/>
        </w:rPr>
        <w:t>18.</w:t>
      </w:r>
      <w:r w:rsidRPr="00025EFB">
        <w:rPr>
          <w:rFonts w:ascii="Times New Roman" w:eastAsia="Times New Roman" w:hAnsi="Times New Roman" w:cs="Times New Roman"/>
          <w:color w:val="000000"/>
          <w:sz w:val="23"/>
          <w:szCs w:val="23"/>
          <w:bdr w:val="nil"/>
        </w:rPr>
        <w:t xml:space="preserve"> Draudėjo prašymu nutraukiant draudimo sutartį Draudikas iš grąžintino likučio neišskaičiuoja administracinių išlaidų.</w:t>
      </w:r>
    </w:p>
    <w:p w14:paraId="0EB1FC87" w14:textId="77777777" w:rsidR="005F3CD0" w:rsidRPr="00025EFB"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color w:val="000000"/>
          <w:sz w:val="23"/>
          <w:szCs w:val="23"/>
          <w:bdr w:val="nil"/>
        </w:rPr>
      </w:pPr>
      <w:r w:rsidRPr="008C4CCF">
        <w:rPr>
          <w:rFonts w:ascii="Times New Roman" w:eastAsia="Times New Roman" w:hAnsi="Times New Roman" w:cs="Times New Roman"/>
          <w:b/>
          <w:color w:val="000000"/>
          <w:sz w:val="23"/>
          <w:szCs w:val="23"/>
          <w:bdr w:val="nil"/>
        </w:rPr>
        <w:t>19.</w:t>
      </w:r>
      <w:r w:rsidRPr="00025EFB">
        <w:rPr>
          <w:rFonts w:ascii="Times New Roman" w:eastAsia="Times New Roman" w:hAnsi="Times New Roman" w:cs="Times New Roman"/>
          <w:color w:val="000000"/>
          <w:sz w:val="23"/>
          <w:szCs w:val="23"/>
          <w:bdr w:val="nil"/>
        </w:rPr>
        <w:t xml:space="preserve"> Draudimo apsauga teikiama nuo draudimo dokumentuose numatytos datos nepriklausomai nuo draudimo įmokos sumokėjimo dienos.</w:t>
      </w:r>
    </w:p>
    <w:p w14:paraId="5D31920B" w14:textId="77777777" w:rsidR="005F3CD0" w:rsidRPr="00025EFB" w:rsidRDefault="005F3CD0" w:rsidP="005F3CD0">
      <w:pPr>
        <w:pStyle w:val="ListParagraph"/>
        <w:pBdr>
          <w:top w:val="nil"/>
          <w:left w:val="nil"/>
          <w:bottom w:val="nil"/>
          <w:right w:val="nil"/>
          <w:between w:val="nil"/>
          <w:bar w:val="nil"/>
        </w:pBdr>
        <w:tabs>
          <w:tab w:val="left" w:pos="284"/>
        </w:tabs>
        <w:suppressAutoHyphens/>
        <w:spacing w:after="40"/>
        <w:ind w:left="397"/>
        <w:jc w:val="both"/>
        <w:rPr>
          <w:rFonts w:ascii="Times New Roman" w:eastAsia="Times New Roman" w:hAnsi="Times New Roman" w:cs="Times New Roman"/>
          <w:color w:val="000000"/>
          <w:sz w:val="23"/>
          <w:szCs w:val="23"/>
          <w:bdr w:val="nil"/>
        </w:rPr>
      </w:pPr>
      <w:r w:rsidRPr="008C4CCF">
        <w:rPr>
          <w:rFonts w:ascii="Times New Roman" w:eastAsia="Times New Roman" w:hAnsi="Times New Roman" w:cs="Times New Roman"/>
          <w:b/>
          <w:color w:val="000000"/>
          <w:sz w:val="23"/>
          <w:szCs w:val="23"/>
          <w:bdr w:val="nil"/>
        </w:rPr>
        <w:t>20.</w:t>
      </w:r>
      <w:r w:rsidRPr="00025EFB">
        <w:rPr>
          <w:rFonts w:ascii="Times New Roman" w:eastAsia="Times New Roman" w:hAnsi="Times New Roman" w:cs="Times New Roman"/>
          <w:color w:val="000000"/>
          <w:sz w:val="23"/>
          <w:szCs w:val="23"/>
          <w:bdr w:val="nil"/>
        </w:rPr>
        <w:t xml:space="preserve"> Žalų istorija už paskutinius </w:t>
      </w:r>
      <w:r>
        <w:rPr>
          <w:rFonts w:ascii="Times New Roman" w:eastAsia="Times New Roman" w:hAnsi="Times New Roman" w:cs="Times New Roman"/>
          <w:color w:val="000000"/>
          <w:sz w:val="23"/>
          <w:szCs w:val="23"/>
          <w:bdr w:val="nil"/>
        </w:rPr>
        <w:t>5</w:t>
      </w:r>
      <w:r w:rsidRPr="00025EFB">
        <w:rPr>
          <w:rFonts w:ascii="Times New Roman" w:eastAsia="Times New Roman" w:hAnsi="Times New Roman" w:cs="Times New Roman"/>
          <w:color w:val="000000"/>
          <w:sz w:val="23"/>
          <w:szCs w:val="23"/>
          <w:bdr w:val="nil"/>
        </w:rPr>
        <w:t xml:space="preserve"> m.:</w:t>
      </w:r>
    </w:p>
    <w:p w14:paraId="51BCA961" w14:textId="77777777" w:rsidR="005F3CD0" w:rsidRPr="00025EFB" w:rsidRDefault="005F3CD0" w:rsidP="008C4CCF">
      <w:pPr>
        <w:pStyle w:val="ListParagraph"/>
        <w:numPr>
          <w:ilvl w:val="0"/>
          <w:numId w:val="1"/>
        </w:numPr>
        <w:pBdr>
          <w:top w:val="nil"/>
          <w:left w:val="nil"/>
          <w:bottom w:val="nil"/>
          <w:right w:val="nil"/>
          <w:between w:val="nil"/>
          <w:bar w:val="nil"/>
        </w:pBdr>
        <w:tabs>
          <w:tab w:val="left" w:pos="284"/>
          <w:tab w:val="left" w:pos="851"/>
        </w:tabs>
        <w:suppressAutoHyphens/>
        <w:spacing w:after="40"/>
        <w:ind w:left="397" w:firstLine="29"/>
        <w:jc w:val="both"/>
        <w:rPr>
          <w:rFonts w:ascii="Times New Roman" w:eastAsia="Times New Roman" w:hAnsi="Times New Roman" w:cs="Times New Roman"/>
          <w:color w:val="000000"/>
          <w:sz w:val="23"/>
          <w:szCs w:val="23"/>
          <w:bdr w:val="nil"/>
        </w:rPr>
      </w:pPr>
      <w:r w:rsidRPr="00025EFB">
        <w:rPr>
          <w:rFonts w:ascii="Times New Roman" w:eastAsia="Times New Roman" w:hAnsi="Times New Roman" w:cs="Times New Roman"/>
          <w:color w:val="000000"/>
          <w:sz w:val="23"/>
          <w:szCs w:val="23"/>
          <w:bdr w:val="nil"/>
        </w:rPr>
        <w:lastRenderedPageBreak/>
        <w:t>2020-2021 m. 1 įvykis, išmokėta 64.101,94 Eur (gaisras)</w:t>
      </w:r>
      <w:r>
        <w:rPr>
          <w:rFonts w:ascii="Times New Roman" w:eastAsia="Times New Roman" w:hAnsi="Times New Roman" w:cs="Times New Roman"/>
          <w:color w:val="000000"/>
          <w:sz w:val="23"/>
          <w:szCs w:val="23"/>
          <w:bdr w:val="nil"/>
        </w:rPr>
        <w:t>;</w:t>
      </w:r>
    </w:p>
    <w:p w14:paraId="4DBAD1F8" w14:textId="77777777" w:rsidR="005F3CD0" w:rsidRPr="00025EFB" w:rsidRDefault="005F3CD0" w:rsidP="008C4CCF">
      <w:pPr>
        <w:pStyle w:val="ListParagraph"/>
        <w:numPr>
          <w:ilvl w:val="0"/>
          <w:numId w:val="1"/>
        </w:numPr>
        <w:pBdr>
          <w:top w:val="nil"/>
          <w:left w:val="nil"/>
          <w:bottom w:val="nil"/>
          <w:right w:val="nil"/>
          <w:between w:val="nil"/>
          <w:bar w:val="nil"/>
        </w:pBdr>
        <w:tabs>
          <w:tab w:val="left" w:pos="284"/>
          <w:tab w:val="left" w:pos="851"/>
        </w:tabs>
        <w:suppressAutoHyphens/>
        <w:spacing w:after="40"/>
        <w:ind w:left="397" w:firstLine="29"/>
        <w:jc w:val="both"/>
        <w:rPr>
          <w:rFonts w:ascii="Times New Roman" w:eastAsia="Times New Roman" w:hAnsi="Times New Roman" w:cs="Times New Roman"/>
          <w:color w:val="000000"/>
          <w:sz w:val="23"/>
          <w:szCs w:val="23"/>
          <w:bdr w:val="nil"/>
        </w:rPr>
      </w:pPr>
      <w:r w:rsidRPr="00025EFB">
        <w:rPr>
          <w:rFonts w:ascii="Times New Roman" w:eastAsia="Times New Roman" w:hAnsi="Times New Roman" w:cs="Times New Roman"/>
          <w:color w:val="000000"/>
          <w:sz w:val="23"/>
          <w:szCs w:val="23"/>
          <w:bdr w:val="nil"/>
        </w:rPr>
        <w:t>2021-2022 m. 0 įvykių</w:t>
      </w:r>
      <w:r>
        <w:rPr>
          <w:rFonts w:ascii="Times New Roman" w:eastAsia="Times New Roman" w:hAnsi="Times New Roman" w:cs="Times New Roman"/>
          <w:color w:val="000000"/>
          <w:sz w:val="23"/>
          <w:szCs w:val="23"/>
          <w:bdr w:val="nil"/>
        </w:rPr>
        <w:t>;</w:t>
      </w:r>
    </w:p>
    <w:p w14:paraId="1315E7DF" w14:textId="77777777" w:rsidR="005F3CD0" w:rsidRPr="00025EFB" w:rsidRDefault="005F3CD0" w:rsidP="008C4CCF">
      <w:pPr>
        <w:pStyle w:val="ListParagraph"/>
        <w:numPr>
          <w:ilvl w:val="0"/>
          <w:numId w:val="1"/>
        </w:numPr>
        <w:pBdr>
          <w:top w:val="nil"/>
          <w:left w:val="nil"/>
          <w:bottom w:val="nil"/>
          <w:right w:val="nil"/>
          <w:between w:val="nil"/>
          <w:bar w:val="nil"/>
        </w:pBdr>
        <w:tabs>
          <w:tab w:val="left" w:pos="284"/>
          <w:tab w:val="left" w:pos="851"/>
        </w:tabs>
        <w:suppressAutoHyphens/>
        <w:spacing w:after="40"/>
        <w:ind w:left="397" w:firstLine="29"/>
        <w:jc w:val="both"/>
        <w:rPr>
          <w:rFonts w:ascii="Times New Roman" w:eastAsia="Times New Roman" w:hAnsi="Times New Roman" w:cs="Times New Roman"/>
          <w:color w:val="000000"/>
          <w:sz w:val="23"/>
          <w:szCs w:val="23"/>
          <w:bdr w:val="nil"/>
        </w:rPr>
      </w:pPr>
      <w:r w:rsidRPr="00025EFB">
        <w:rPr>
          <w:rFonts w:ascii="Times New Roman" w:eastAsia="Times New Roman" w:hAnsi="Times New Roman" w:cs="Times New Roman"/>
          <w:color w:val="000000"/>
          <w:sz w:val="23"/>
          <w:szCs w:val="23"/>
          <w:bdr w:val="nil"/>
        </w:rPr>
        <w:t>2022-2023 m. 5 įvykiai, išmokėta 20.925,98 Eur, atgautas regresas 1.870 Eur (1 didelė žala - įsilaužimas į patalpas - išmoka 18.000 Eur)</w:t>
      </w:r>
      <w:r>
        <w:rPr>
          <w:rFonts w:ascii="Times New Roman" w:eastAsia="Times New Roman" w:hAnsi="Times New Roman" w:cs="Times New Roman"/>
          <w:color w:val="000000"/>
          <w:sz w:val="23"/>
          <w:szCs w:val="23"/>
          <w:bdr w:val="nil"/>
        </w:rPr>
        <w:t>;</w:t>
      </w:r>
    </w:p>
    <w:p w14:paraId="4A6D0225" w14:textId="77777777" w:rsidR="005F3CD0" w:rsidRDefault="005F3CD0" w:rsidP="008C4CCF">
      <w:pPr>
        <w:pStyle w:val="ListParagraph"/>
        <w:numPr>
          <w:ilvl w:val="0"/>
          <w:numId w:val="1"/>
        </w:numPr>
        <w:pBdr>
          <w:top w:val="nil"/>
          <w:left w:val="nil"/>
          <w:bottom w:val="nil"/>
          <w:right w:val="nil"/>
          <w:between w:val="nil"/>
          <w:bar w:val="nil"/>
        </w:pBdr>
        <w:tabs>
          <w:tab w:val="left" w:pos="284"/>
          <w:tab w:val="left" w:pos="851"/>
        </w:tabs>
        <w:suppressAutoHyphens/>
        <w:spacing w:after="40"/>
        <w:ind w:left="397" w:firstLine="29"/>
        <w:jc w:val="both"/>
        <w:rPr>
          <w:rFonts w:ascii="Times New Roman" w:eastAsia="Times New Roman" w:hAnsi="Times New Roman" w:cs="Times New Roman"/>
          <w:color w:val="000000"/>
          <w:sz w:val="23"/>
          <w:szCs w:val="23"/>
          <w:bdr w:val="nil"/>
        </w:rPr>
      </w:pPr>
      <w:r w:rsidRPr="00025EFB">
        <w:rPr>
          <w:rFonts w:ascii="Times New Roman" w:eastAsia="Times New Roman" w:hAnsi="Times New Roman" w:cs="Times New Roman"/>
          <w:color w:val="000000"/>
          <w:sz w:val="23"/>
          <w:szCs w:val="23"/>
          <w:bdr w:val="nil"/>
        </w:rPr>
        <w:t>2023-2024 m. 4 įvykiai, išmokėta 2.670,60 Eur</w:t>
      </w:r>
      <w:r>
        <w:rPr>
          <w:rFonts w:ascii="Times New Roman" w:eastAsia="Times New Roman" w:hAnsi="Times New Roman" w:cs="Times New Roman"/>
          <w:color w:val="000000"/>
          <w:sz w:val="23"/>
          <w:szCs w:val="23"/>
          <w:bdr w:val="nil"/>
        </w:rPr>
        <w:t>;</w:t>
      </w:r>
    </w:p>
    <w:p w14:paraId="52F81EC1" w14:textId="77777777" w:rsidR="005F3CD0" w:rsidRPr="00025EFB" w:rsidRDefault="005F3CD0" w:rsidP="008C4CCF">
      <w:pPr>
        <w:pStyle w:val="ListParagraph"/>
        <w:numPr>
          <w:ilvl w:val="0"/>
          <w:numId w:val="1"/>
        </w:numPr>
        <w:pBdr>
          <w:top w:val="nil"/>
          <w:left w:val="nil"/>
          <w:bottom w:val="nil"/>
          <w:right w:val="nil"/>
          <w:between w:val="nil"/>
          <w:bar w:val="nil"/>
        </w:pBdr>
        <w:tabs>
          <w:tab w:val="left" w:pos="284"/>
          <w:tab w:val="left" w:pos="851"/>
        </w:tabs>
        <w:suppressAutoHyphens/>
        <w:spacing w:after="40"/>
        <w:ind w:left="397" w:firstLine="29"/>
        <w:jc w:val="both"/>
        <w:rPr>
          <w:rFonts w:ascii="Times New Roman" w:eastAsia="Times New Roman" w:hAnsi="Times New Roman" w:cs="Times New Roman"/>
          <w:color w:val="000000"/>
          <w:sz w:val="23"/>
          <w:szCs w:val="23"/>
          <w:bdr w:val="nil"/>
        </w:rPr>
      </w:pPr>
      <w:r>
        <w:rPr>
          <w:rFonts w:ascii="Times New Roman" w:eastAsia="Times New Roman" w:hAnsi="Times New Roman" w:cs="Times New Roman"/>
          <w:color w:val="000000"/>
          <w:sz w:val="23"/>
          <w:szCs w:val="23"/>
          <w:bdr w:val="nil"/>
        </w:rPr>
        <w:t>2024-2025 m. 2 įvykiai, išmokėta 2.293,00 Eur.</w:t>
      </w:r>
    </w:p>
    <w:p w14:paraId="13C0BFBD" w14:textId="77777777" w:rsidR="005F3CD0" w:rsidRPr="00025EFB" w:rsidRDefault="005F3CD0" w:rsidP="005F3CD0">
      <w:pPr>
        <w:pBdr>
          <w:top w:val="nil"/>
          <w:left w:val="nil"/>
          <w:bottom w:val="nil"/>
          <w:right w:val="nil"/>
          <w:between w:val="nil"/>
          <w:bar w:val="nil"/>
        </w:pBdr>
        <w:tabs>
          <w:tab w:val="left" w:pos="284"/>
          <w:tab w:val="left" w:pos="851"/>
        </w:tabs>
        <w:suppressAutoHyphens/>
        <w:spacing w:after="40"/>
        <w:ind w:left="397"/>
        <w:jc w:val="both"/>
        <w:rPr>
          <w:rFonts w:ascii="Times New Roman" w:eastAsia="Times New Roman" w:hAnsi="Times New Roman" w:cs="Times New Roman"/>
          <w:color w:val="000000"/>
          <w:sz w:val="23"/>
          <w:szCs w:val="23"/>
          <w:bdr w:val="nil"/>
        </w:rPr>
      </w:pPr>
      <w:r w:rsidRPr="00025EFB">
        <w:rPr>
          <w:rFonts w:ascii="Times New Roman" w:eastAsia="Times New Roman" w:hAnsi="Times New Roman" w:cs="Times New Roman"/>
          <w:color w:val="000000"/>
          <w:sz w:val="23"/>
          <w:szCs w:val="23"/>
          <w:bdr w:val="nil"/>
        </w:rPr>
        <w:t>21. Draudimo tarpininkas (Draudimo brokeris) - UADBB „Rizikos cesija“, (į. k. 126231645, Panerių g. 42, LT-03202 Vilnius), kuris teikia tarpininkavimo sudarant draudimo sutartis paslaugas. Perkančioji organizacija sutinka, jog Draudimo brokeris gaus standartinį komisinį atlyginimą, numatytą bendradarbiavimo sutartyse su draudimo bendrovėmis, už suteiktas tarpininkavimo paslaugas tiesiogiai iš draudimo bendrovės, kurioje sudaroma (-os) Perkančiosios organizacijos draudimo sutartis (-ys).</w:t>
      </w:r>
    </w:p>
    <w:p w14:paraId="00912B31" w14:textId="77777777" w:rsidR="005F3CD0" w:rsidRDefault="005F3CD0" w:rsidP="005F3CD0">
      <w:pPr>
        <w:ind w:left="397"/>
      </w:pPr>
    </w:p>
    <w:p w14:paraId="53BDC294" w14:textId="77777777" w:rsidR="00874B53" w:rsidRDefault="00874B53" w:rsidP="005F3CD0">
      <w:pPr>
        <w:ind w:left="397"/>
      </w:pPr>
    </w:p>
    <w:p w14:paraId="31DE9CCE" w14:textId="77777777" w:rsidR="00874B53" w:rsidRDefault="00874B53" w:rsidP="005F3CD0">
      <w:pPr>
        <w:ind w:left="397"/>
      </w:pPr>
    </w:p>
    <w:p w14:paraId="44325A09" w14:textId="77777777" w:rsidR="00874B53" w:rsidRDefault="00874B53" w:rsidP="005F3CD0">
      <w:pPr>
        <w:ind w:left="397"/>
      </w:pPr>
    </w:p>
    <w:p w14:paraId="5AB4E4E2" w14:textId="77777777" w:rsidR="00874B53" w:rsidRDefault="00874B53" w:rsidP="005F3CD0">
      <w:pPr>
        <w:ind w:left="397"/>
      </w:pPr>
    </w:p>
    <w:p w14:paraId="68BD953B" w14:textId="77777777" w:rsidR="00874B53" w:rsidRDefault="00874B53" w:rsidP="005F3CD0">
      <w:pPr>
        <w:ind w:left="397"/>
      </w:pPr>
    </w:p>
    <w:p w14:paraId="4C12DE30" w14:textId="77777777" w:rsidR="00874B53" w:rsidRDefault="00874B53" w:rsidP="005F3CD0">
      <w:pPr>
        <w:ind w:left="397"/>
      </w:pPr>
    </w:p>
    <w:p w14:paraId="0AE2A48B" w14:textId="77777777" w:rsidR="00874B53" w:rsidRDefault="00874B53" w:rsidP="005F3CD0">
      <w:pPr>
        <w:ind w:left="397"/>
      </w:pPr>
    </w:p>
    <w:p w14:paraId="33CF1874" w14:textId="77777777" w:rsidR="00874B53" w:rsidRDefault="00874B53" w:rsidP="005F3CD0">
      <w:pPr>
        <w:ind w:left="397"/>
      </w:pPr>
    </w:p>
    <w:p w14:paraId="2AE9D735" w14:textId="77777777" w:rsidR="00874B53" w:rsidRDefault="00874B53" w:rsidP="005F3CD0">
      <w:pPr>
        <w:ind w:left="397"/>
      </w:pPr>
    </w:p>
    <w:p w14:paraId="67F1E784" w14:textId="77777777" w:rsidR="00874B53" w:rsidRDefault="00874B53" w:rsidP="005F3CD0">
      <w:pPr>
        <w:ind w:left="397"/>
      </w:pPr>
    </w:p>
    <w:p w14:paraId="464B95EF" w14:textId="77777777" w:rsidR="00874B53" w:rsidRDefault="00874B53" w:rsidP="005F3CD0">
      <w:pPr>
        <w:ind w:left="397"/>
      </w:pPr>
    </w:p>
    <w:p w14:paraId="5CC3C9A4" w14:textId="77777777" w:rsidR="00874B53" w:rsidRDefault="00874B53" w:rsidP="005F3CD0">
      <w:pPr>
        <w:ind w:left="397"/>
      </w:pPr>
    </w:p>
    <w:p w14:paraId="5E1B6DEC" w14:textId="77777777" w:rsidR="00874B53" w:rsidRDefault="00874B53" w:rsidP="005F3CD0">
      <w:pPr>
        <w:ind w:left="397"/>
      </w:pPr>
    </w:p>
    <w:p w14:paraId="5D54CC4D" w14:textId="77777777" w:rsidR="00874B53" w:rsidRDefault="00874B53" w:rsidP="005F3CD0">
      <w:pPr>
        <w:ind w:left="397"/>
      </w:pPr>
    </w:p>
    <w:p w14:paraId="192E9073" w14:textId="77777777" w:rsidR="00874B53" w:rsidRDefault="00874B53" w:rsidP="005F3CD0">
      <w:pPr>
        <w:ind w:left="397"/>
      </w:pPr>
    </w:p>
    <w:p w14:paraId="2A684387" w14:textId="77777777" w:rsidR="00874B53" w:rsidRDefault="00874B53" w:rsidP="005F3CD0">
      <w:pPr>
        <w:ind w:left="397"/>
      </w:pPr>
    </w:p>
    <w:p w14:paraId="7CF34AE9" w14:textId="77777777" w:rsidR="00874B53" w:rsidRDefault="00874B53" w:rsidP="005F3CD0">
      <w:pPr>
        <w:ind w:left="397"/>
      </w:pPr>
    </w:p>
    <w:p w14:paraId="1C8DC7AE" w14:textId="77777777" w:rsidR="00874B53" w:rsidRDefault="00874B53" w:rsidP="005F3CD0">
      <w:pPr>
        <w:ind w:left="397"/>
      </w:pPr>
    </w:p>
    <w:p w14:paraId="06321B95" w14:textId="77777777" w:rsidR="00874B53" w:rsidRDefault="00874B53" w:rsidP="005F3CD0">
      <w:pPr>
        <w:ind w:left="397"/>
      </w:pPr>
    </w:p>
    <w:p w14:paraId="4B58CD8A" w14:textId="77777777" w:rsidR="00874B53" w:rsidRDefault="00874B53" w:rsidP="005F3CD0">
      <w:pPr>
        <w:ind w:left="397"/>
      </w:pPr>
    </w:p>
    <w:p w14:paraId="28D1F9A1" w14:textId="77777777" w:rsidR="00874B53" w:rsidRDefault="00874B53" w:rsidP="005F3CD0">
      <w:pPr>
        <w:ind w:left="397"/>
      </w:pPr>
    </w:p>
    <w:p w14:paraId="1A626ECE" w14:textId="77777777" w:rsidR="00874B53" w:rsidRDefault="00874B53" w:rsidP="005F3CD0">
      <w:pPr>
        <w:ind w:left="397"/>
      </w:pPr>
    </w:p>
    <w:p w14:paraId="4D419C18" w14:textId="77777777" w:rsidR="00874B53" w:rsidRDefault="00874B53" w:rsidP="005F3CD0">
      <w:pPr>
        <w:ind w:left="397"/>
      </w:pPr>
    </w:p>
    <w:p w14:paraId="0238B58E" w14:textId="77777777" w:rsidR="00874B53" w:rsidRDefault="00874B53" w:rsidP="0061716F">
      <w:pPr>
        <w:spacing w:after="0" w:line="240" w:lineRule="auto"/>
        <w:jc w:val="center"/>
        <w:rPr>
          <w:rFonts w:ascii="Times New Roman" w:eastAsia="Times New Roman" w:hAnsi="Times New Roman"/>
          <w:b/>
          <w:bCs/>
          <w:color w:val="000000"/>
          <w:sz w:val="21"/>
          <w:szCs w:val="21"/>
        </w:rPr>
        <w:sectPr w:rsidR="00874B53" w:rsidSect="005F3CD0">
          <w:pgSz w:w="11900" w:h="16840"/>
          <w:pgMar w:top="1531" w:right="703" w:bottom="1440" w:left="567" w:header="720" w:footer="720" w:gutter="0"/>
          <w:pgNumType w:start="1"/>
          <w:cols w:space="720"/>
          <w:titlePg/>
          <w:docGrid w:linePitch="326"/>
        </w:sectPr>
      </w:pPr>
    </w:p>
    <w:tbl>
      <w:tblPr>
        <w:tblW w:w="13652" w:type="dxa"/>
        <w:tblInd w:w="392" w:type="dxa"/>
        <w:tblLayout w:type="fixed"/>
        <w:tblLook w:val="04A0" w:firstRow="1" w:lastRow="0" w:firstColumn="1" w:lastColumn="0" w:noHBand="0" w:noVBand="1"/>
      </w:tblPr>
      <w:tblGrid>
        <w:gridCol w:w="128"/>
        <w:gridCol w:w="7130"/>
        <w:gridCol w:w="638"/>
        <w:gridCol w:w="768"/>
        <w:gridCol w:w="638"/>
        <w:gridCol w:w="893"/>
        <w:gridCol w:w="1022"/>
        <w:gridCol w:w="2050"/>
        <w:gridCol w:w="385"/>
      </w:tblGrid>
      <w:tr w:rsidR="00874B53" w:rsidRPr="00CD13EC" w14:paraId="5AAA69AC" w14:textId="77777777" w:rsidTr="0061716F">
        <w:trPr>
          <w:gridAfter w:val="1"/>
          <w:wAfter w:w="384" w:type="dxa"/>
          <w:trHeight w:val="209"/>
        </w:trPr>
        <w:tc>
          <w:tcPr>
            <w:tcW w:w="13268" w:type="dxa"/>
            <w:gridSpan w:val="8"/>
            <w:tcBorders>
              <w:top w:val="nil"/>
              <w:left w:val="nil"/>
              <w:bottom w:val="nil"/>
              <w:right w:val="nil"/>
            </w:tcBorders>
            <w:shd w:val="clear" w:color="auto" w:fill="auto"/>
            <w:vAlign w:val="center"/>
            <w:hideMark/>
          </w:tcPr>
          <w:p w14:paraId="3228413F" w14:textId="7A84D255" w:rsidR="00874B53" w:rsidRPr="00CD13EC" w:rsidRDefault="00874B53" w:rsidP="0061716F">
            <w:pPr>
              <w:spacing w:after="0" w:line="240" w:lineRule="auto"/>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lastRenderedPageBreak/>
              <w:t>PASIŪLYMO KAINA</w:t>
            </w:r>
            <w:r>
              <w:rPr>
                <w:rFonts w:ascii="Times New Roman" w:eastAsia="Times New Roman" w:hAnsi="Times New Roman"/>
                <w:b/>
                <w:bCs/>
                <w:color w:val="000000"/>
                <w:sz w:val="21"/>
                <w:szCs w:val="21"/>
              </w:rPr>
              <w:t xml:space="preserve"> (2 Pirkimo dalis)</w:t>
            </w:r>
          </w:p>
          <w:p w14:paraId="4D5BED46" w14:textId="77777777" w:rsidR="00874B53" w:rsidRPr="00CD13EC" w:rsidRDefault="00874B53" w:rsidP="0061716F">
            <w:pPr>
              <w:spacing w:after="0" w:line="240" w:lineRule="auto"/>
              <w:jc w:val="center"/>
              <w:rPr>
                <w:rFonts w:ascii="Times New Roman" w:eastAsia="Times New Roman" w:hAnsi="Times New Roman"/>
                <w:b/>
                <w:bCs/>
                <w:color w:val="000000"/>
                <w:sz w:val="21"/>
                <w:szCs w:val="21"/>
              </w:rPr>
            </w:pPr>
          </w:p>
        </w:tc>
      </w:tr>
      <w:tr w:rsidR="00874B53" w:rsidRPr="00CD13EC" w14:paraId="3B488B55" w14:textId="77777777" w:rsidTr="0061716F">
        <w:trPr>
          <w:gridAfter w:val="1"/>
          <w:wAfter w:w="384" w:type="dxa"/>
          <w:trHeight w:val="209"/>
        </w:trPr>
        <w:tc>
          <w:tcPr>
            <w:tcW w:w="13268" w:type="dxa"/>
            <w:gridSpan w:val="8"/>
            <w:tcBorders>
              <w:top w:val="nil"/>
              <w:left w:val="nil"/>
              <w:bottom w:val="nil"/>
              <w:right w:val="nil"/>
            </w:tcBorders>
            <w:shd w:val="clear" w:color="auto" w:fill="auto"/>
            <w:vAlign w:val="center"/>
            <w:hideMark/>
          </w:tcPr>
          <w:p w14:paraId="56A4E41E" w14:textId="77777777" w:rsidR="00874B53" w:rsidRPr="00D64C61" w:rsidRDefault="00874B53" w:rsidP="0061716F">
            <w:pPr>
              <w:shd w:val="clear" w:color="auto" w:fill="DBE5F1"/>
              <w:spacing w:after="0" w:line="240" w:lineRule="auto"/>
              <w:ind w:left="317" w:right="176" w:firstLine="568"/>
              <w:jc w:val="center"/>
              <w:rPr>
                <w:rFonts w:ascii="Times New Roman" w:eastAsia="Times New Roman" w:hAnsi="Times New Roman"/>
                <w:b/>
                <w:bCs/>
                <w:i/>
                <w:color w:val="000000"/>
                <w:sz w:val="21"/>
                <w:szCs w:val="21"/>
              </w:rPr>
            </w:pPr>
            <w:r w:rsidRPr="00D64C61">
              <w:rPr>
                <w:rFonts w:ascii="Times New Roman" w:eastAsia="Times New Roman" w:hAnsi="Times New Roman"/>
                <w:b/>
                <w:bCs/>
                <w:i/>
                <w:color w:val="000000"/>
                <w:sz w:val="21"/>
                <w:szCs w:val="21"/>
              </w:rPr>
              <w:t>202</w:t>
            </w:r>
            <w:r>
              <w:rPr>
                <w:rFonts w:ascii="Times New Roman" w:eastAsia="Times New Roman" w:hAnsi="Times New Roman"/>
                <w:b/>
                <w:bCs/>
                <w:i/>
                <w:color w:val="000000"/>
                <w:sz w:val="21"/>
                <w:szCs w:val="21"/>
              </w:rPr>
              <w:t>5</w:t>
            </w:r>
            <w:r w:rsidRPr="00D64C61">
              <w:rPr>
                <w:rFonts w:ascii="Times New Roman" w:eastAsia="Times New Roman" w:hAnsi="Times New Roman"/>
                <w:b/>
                <w:bCs/>
                <w:i/>
                <w:color w:val="000000"/>
                <w:sz w:val="21"/>
                <w:szCs w:val="21"/>
              </w:rPr>
              <w:t xml:space="preserve">-    -    </w:t>
            </w:r>
          </w:p>
          <w:p w14:paraId="0ED03DAD" w14:textId="77777777" w:rsidR="00874B53" w:rsidRDefault="00874B53" w:rsidP="0061716F">
            <w:pPr>
              <w:spacing w:after="0" w:line="240" w:lineRule="auto"/>
              <w:ind w:left="284"/>
              <w:rPr>
                <w:rFonts w:ascii="Times New Roman" w:eastAsia="Times New Roman" w:hAnsi="Times New Roman"/>
                <w:b/>
                <w:bCs/>
                <w:i/>
                <w:color w:val="000000"/>
                <w:sz w:val="21"/>
                <w:szCs w:val="21"/>
                <w:lang w:eastAsia="lt-LT"/>
              </w:rPr>
            </w:pPr>
          </w:p>
          <w:p w14:paraId="35222E65" w14:textId="77777777" w:rsidR="00874B53" w:rsidRPr="005F63D0" w:rsidRDefault="00874B53" w:rsidP="00874B53">
            <w:pPr>
              <w:spacing w:after="0" w:line="240" w:lineRule="auto"/>
              <w:ind w:left="284"/>
              <w:rPr>
                <w:rFonts w:ascii="Times New Roman" w:eastAsia="Times New Roman" w:hAnsi="Times New Roman"/>
                <w:b/>
                <w:bCs/>
                <w:i/>
                <w:color w:val="000000"/>
                <w:sz w:val="21"/>
                <w:szCs w:val="21"/>
                <w:lang w:eastAsia="lt-LT"/>
              </w:rPr>
            </w:pPr>
            <w:r w:rsidRPr="006D7D70">
              <w:rPr>
                <w:rFonts w:ascii="Times New Roman" w:eastAsia="Times New Roman" w:hAnsi="Times New Roman"/>
                <w:b/>
                <w:bCs/>
                <w:i/>
                <w:color w:val="000000"/>
                <w:sz w:val="21"/>
                <w:szCs w:val="21"/>
                <w:lang w:eastAsia="lt-LT"/>
              </w:rPr>
              <w:t>Pirkimo pavadinimas:</w:t>
            </w:r>
            <w:r>
              <w:rPr>
                <w:rFonts w:ascii="Times New Roman" w:eastAsia="Times New Roman" w:hAnsi="Times New Roman"/>
                <w:b/>
                <w:bCs/>
                <w:color w:val="000000"/>
                <w:sz w:val="21"/>
                <w:szCs w:val="21"/>
                <w:lang w:eastAsia="lt-LT"/>
              </w:rPr>
              <w:t xml:space="preserve"> </w:t>
            </w:r>
            <w:r w:rsidRPr="0044684C">
              <w:rPr>
                <w:rFonts w:ascii="Times New Roman" w:eastAsia="Times New Roman" w:hAnsi="Times New Roman"/>
                <w:b/>
                <w:bCs/>
                <w:i/>
                <w:color w:val="000000"/>
                <w:sz w:val="21"/>
                <w:szCs w:val="21"/>
                <w:lang w:eastAsia="lt-LT"/>
              </w:rPr>
              <w:t>Turto</w:t>
            </w:r>
            <w:r w:rsidRPr="005F63D0">
              <w:rPr>
                <w:rFonts w:ascii="Times New Roman" w:eastAsia="Times New Roman" w:hAnsi="Times New Roman"/>
                <w:b/>
                <w:bCs/>
                <w:i/>
                <w:color w:val="000000"/>
                <w:sz w:val="21"/>
                <w:szCs w:val="21"/>
                <w:lang w:eastAsia="lt-LT"/>
              </w:rPr>
              <w:t xml:space="preserve"> draudimo paslaugos  (Nr.9</w:t>
            </w:r>
            <w:r>
              <w:rPr>
                <w:rFonts w:ascii="Times New Roman" w:eastAsia="Times New Roman" w:hAnsi="Times New Roman"/>
                <w:b/>
                <w:bCs/>
                <w:i/>
                <w:color w:val="000000"/>
                <w:sz w:val="21"/>
                <w:szCs w:val="21"/>
                <w:lang w:eastAsia="lt-LT"/>
              </w:rPr>
              <w:t>698</w:t>
            </w:r>
            <w:r w:rsidRPr="005F63D0">
              <w:rPr>
                <w:rFonts w:ascii="Times New Roman" w:eastAsia="Times New Roman" w:hAnsi="Times New Roman"/>
                <w:b/>
                <w:bCs/>
                <w:i/>
                <w:color w:val="000000"/>
                <w:sz w:val="21"/>
                <w:szCs w:val="21"/>
                <w:lang w:eastAsia="lt-LT"/>
              </w:rPr>
              <w:t>-1)</w:t>
            </w:r>
          </w:p>
          <w:tbl>
            <w:tblPr>
              <w:tblW w:w="13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5997"/>
            </w:tblGrid>
            <w:tr w:rsidR="00874B53" w:rsidRPr="00CD13EC" w14:paraId="02670165" w14:textId="77777777" w:rsidTr="0061716F">
              <w:trPr>
                <w:trHeight w:val="185"/>
              </w:trPr>
              <w:tc>
                <w:tcPr>
                  <w:tcW w:w="7200" w:type="dxa"/>
                  <w:tcBorders>
                    <w:right w:val="single" w:sz="4" w:space="0" w:color="auto"/>
                  </w:tcBorders>
                  <w:shd w:val="clear" w:color="auto" w:fill="FFFFFF"/>
                  <w:vAlign w:val="center"/>
                  <w:hideMark/>
                </w:tcPr>
                <w:p w14:paraId="147BB190" w14:textId="77777777" w:rsidR="00874B53" w:rsidRPr="00CD13EC" w:rsidRDefault="00874B53" w:rsidP="0061716F">
                  <w:pPr>
                    <w:spacing w:after="0" w:line="240" w:lineRule="auto"/>
                    <w:ind w:left="34"/>
                    <w:rPr>
                      <w:rFonts w:ascii="Times New Roman" w:eastAsia="Times New Roman" w:hAnsi="Times New Roman"/>
                      <w:bCs/>
                      <w:sz w:val="21"/>
                      <w:szCs w:val="21"/>
                      <w:lang w:eastAsia="lt-LT"/>
                    </w:rPr>
                  </w:pPr>
                  <w:r>
                    <w:rPr>
                      <w:rFonts w:ascii="Times New Roman" w:eastAsia="Times New Roman" w:hAnsi="Times New Roman"/>
                      <w:bCs/>
                      <w:sz w:val="21"/>
                      <w:szCs w:val="21"/>
                      <w:lang w:eastAsia="lt-LT"/>
                    </w:rPr>
                    <w:t>Paslaugų tei</w:t>
                  </w:r>
                  <w:r w:rsidRPr="00CD13EC">
                    <w:rPr>
                      <w:rFonts w:ascii="Times New Roman" w:eastAsia="Times New Roman" w:hAnsi="Times New Roman"/>
                      <w:bCs/>
                      <w:sz w:val="21"/>
                      <w:szCs w:val="21"/>
                      <w:lang w:eastAsia="lt-LT"/>
                    </w:rPr>
                    <w:t>kėjo pavadinimas / ūkio subjektų grupės nariai:</w:t>
                  </w:r>
                </w:p>
              </w:tc>
              <w:tc>
                <w:tcPr>
                  <w:tcW w:w="5997" w:type="dxa"/>
                  <w:tcBorders>
                    <w:top w:val="single" w:sz="4" w:space="0" w:color="auto"/>
                    <w:left w:val="single" w:sz="4" w:space="0" w:color="auto"/>
                    <w:right w:val="single" w:sz="4" w:space="0" w:color="auto"/>
                  </w:tcBorders>
                  <w:shd w:val="clear" w:color="auto" w:fill="DBE5F1"/>
                  <w:vAlign w:val="center"/>
                  <w:hideMark/>
                </w:tcPr>
                <w:p w14:paraId="6857911D" w14:textId="77777777" w:rsidR="00874B53" w:rsidRPr="00CD13EC" w:rsidRDefault="00874B53" w:rsidP="0061716F">
                  <w:pPr>
                    <w:spacing w:after="0" w:line="240" w:lineRule="auto"/>
                    <w:rPr>
                      <w:rFonts w:ascii="Times New Roman" w:hAnsi="Times New Roman"/>
                      <w:sz w:val="21"/>
                      <w:szCs w:val="21"/>
                    </w:rPr>
                  </w:pPr>
                </w:p>
              </w:tc>
            </w:tr>
            <w:tr w:rsidR="00874B53" w:rsidRPr="00CD13EC" w14:paraId="3628EB89" w14:textId="77777777" w:rsidTr="0061716F">
              <w:trPr>
                <w:trHeight w:val="208"/>
              </w:trPr>
              <w:tc>
                <w:tcPr>
                  <w:tcW w:w="7200" w:type="dxa"/>
                  <w:tcBorders>
                    <w:right w:val="single" w:sz="4" w:space="0" w:color="auto"/>
                  </w:tcBorders>
                  <w:vAlign w:val="center"/>
                  <w:hideMark/>
                </w:tcPr>
                <w:p w14:paraId="44AD3CD5" w14:textId="77777777" w:rsidR="00874B53" w:rsidRPr="00CD13EC" w:rsidRDefault="00874B53" w:rsidP="0061716F">
                  <w:pPr>
                    <w:spacing w:after="0" w:line="240" w:lineRule="auto"/>
                    <w:ind w:left="-108" w:firstLine="142"/>
                    <w:rPr>
                      <w:rFonts w:ascii="Times New Roman" w:eastAsia="Times New Roman" w:hAnsi="Times New Roman"/>
                      <w:bCs/>
                      <w:color w:val="000000"/>
                      <w:sz w:val="21"/>
                      <w:szCs w:val="21"/>
                      <w:lang w:eastAsia="lt-LT"/>
                    </w:rPr>
                  </w:pPr>
                  <w:r>
                    <w:rPr>
                      <w:rFonts w:ascii="Times New Roman" w:eastAsia="Times New Roman" w:hAnsi="Times New Roman"/>
                      <w:bCs/>
                      <w:color w:val="000000"/>
                      <w:sz w:val="21"/>
                      <w:szCs w:val="21"/>
                      <w:lang w:eastAsia="lt-LT"/>
                    </w:rPr>
                    <w:t>Paslaugų t</w:t>
                  </w:r>
                  <w:r w:rsidRPr="00CD13EC">
                    <w:rPr>
                      <w:rFonts w:ascii="Times New Roman" w:eastAsia="Times New Roman" w:hAnsi="Times New Roman"/>
                      <w:bCs/>
                      <w:color w:val="000000"/>
                      <w:sz w:val="21"/>
                      <w:szCs w:val="21"/>
                      <w:lang w:eastAsia="lt-LT"/>
                    </w:rPr>
                    <w:t>e</w:t>
                  </w:r>
                  <w:r>
                    <w:rPr>
                      <w:rFonts w:ascii="Times New Roman" w:eastAsia="Times New Roman" w:hAnsi="Times New Roman"/>
                      <w:bCs/>
                      <w:color w:val="000000"/>
                      <w:sz w:val="21"/>
                      <w:szCs w:val="21"/>
                      <w:lang w:eastAsia="lt-LT"/>
                    </w:rPr>
                    <w:t>i</w:t>
                  </w:r>
                  <w:r w:rsidRPr="00CD13EC">
                    <w:rPr>
                      <w:rFonts w:ascii="Times New Roman" w:eastAsia="Times New Roman" w:hAnsi="Times New Roman"/>
                      <w:bCs/>
                      <w:color w:val="000000"/>
                      <w:sz w:val="21"/>
                      <w:szCs w:val="21"/>
                      <w:lang w:eastAsia="lt-LT"/>
                    </w:rPr>
                    <w:t>kėjo kodas:</w:t>
                  </w:r>
                </w:p>
              </w:tc>
              <w:tc>
                <w:tcPr>
                  <w:tcW w:w="5997" w:type="dxa"/>
                  <w:tcBorders>
                    <w:left w:val="single" w:sz="4" w:space="0" w:color="auto"/>
                    <w:right w:val="single" w:sz="4" w:space="0" w:color="auto"/>
                  </w:tcBorders>
                  <w:shd w:val="clear" w:color="auto" w:fill="DBE5F1"/>
                  <w:vAlign w:val="center"/>
                  <w:hideMark/>
                </w:tcPr>
                <w:p w14:paraId="4503999D" w14:textId="77777777" w:rsidR="00874B53" w:rsidRPr="00CD13EC" w:rsidRDefault="00874B53" w:rsidP="0061716F">
                  <w:pPr>
                    <w:spacing w:after="0" w:line="240" w:lineRule="auto"/>
                    <w:rPr>
                      <w:rFonts w:ascii="Times New Roman" w:hAnsi="Times New Roman"/>
                      <w:sz w:val="21"/>
                      <w:szCs w:val="21"/>
                    </w:rPr>
                  </w:pPr>
                </w:p>
              </w:tc>
            </w:tr>
            <w:tr w:rsidR="00874B53" w:rsidRPr="00CD13EC" w14:paraId="458DCCFE" w14:textId="77777777" w:rsidTr="0061716F">
              <w:trPr>
                <w:trHeight w:val="191"/>
              </w:trPr>
              <w:tc>
                <w:tcPr>
                  <w:tcW w:w="7200" w:type="dxa"/>
                  <w:tcBorders>
                    <w:right w:val="single" w:sz="4" w:space="0" w:color="auto"/>
                  </w:tcBorders>
                  <w:vAlign w:val="center"/>
                  <w:hideMark/>
                </w:tcPr>
                <w:p w14:paraId="5AE0B5E4" w14:textId="77777777" w:rsidR="00874B53" w:rsidRPr="00CD13EC" w:rsidRDefault="00874B53" w:rsidP="0061716F">
                  <w:pPr>
                    <w:spacing w:after="0" w:line="240" w:lineRule="auto"/>
                    <w:ind w:left="34"/>
                    <w:rPr>
                      <w:rFonts w:ascii="Times New Roman" w:eastAsia="Times New Roman" w:hAnsi="Times New Roman"/>
                      <w:bCs/>
                      <w:color w:val="000000"/>
                      <w:sz w:val="21"/>
                      <w:szCs w:val="21"/>
                      <w:lang w:eastAsia="lt-LT"/>
                    </w:rPr>
                  </w:pPr>
                  <w:r>
                    <w:rPr>
                      <w:rFonts w:ascii="Times New Roman" w:eastAsia="Times New Roman" w:hAnsi="Times New Roman"/>
                      <w:bCs/>
                      <w:color w:val="000000"/>
                      <w:sz w:val="21"/>
                      <w:szCs w:val="21"/>
                      <w:lang w:eastAsia="lt-LT"/>
                    </w:rPr>
                    <w:t>Paslaugų t</w:t>
                  </w:r>
                  <w:r w:rsidRPr="00CD13EC">
                    <w:rPr>
                      <w:rFonts w:ascii="Times New Roman" w:eastAsia="Times New Roman" w:hAnsi="Times New Roman"/>
                      <w:bCs/>
                      <w:color w:val="000000"/>
                      <w:sz w:val="21"/>
                      <w:szCs w:val="21"/>
                      <w:lang w:eastAsia="lt-LT"/>
                    </w:rPr>
                    <w:t>e</w:t>
                  </w:r>
                  <w:r>
                    <w:rPr>
                      <w:rFonts w:ascii="Times New Roman" w:eastAsia="Times New Roman" w:hAnsi="Times New Roman"/>
                      <w:bCs/>
                      <w:color w:val="000000"/>
                      <w:sz w:val="21"/>
                      <w:szCs w:val="21"/>
                      <w:lang w:eastAsia="lt-LT"/>
                    </w:rPr>
                    <w:t>i</w:t>
                  </w:r>
                  <w:r w:rsidRPr="00CD13EC">
                    <w:rPr>
                      <w:rFonts w:ascii="Times New Roman" w:eastAsia="Times New Roman" w:hAnsi="Times New Roman"/>
                      <w:bCs/>
                      <w:color w:val="000000"/>
                      <w:sz w:val="21"/>
                      <w:szCs w:val="21"/>
                      <w:lang w:eastAsia="lt-LT"/>
                    </w:rPr>
                    <w:t>kėjo adresas:</w:t>
                  </w:r>
                </w:p>
              </w:tc>
              <w:tc>
                <w:tcPr>
                  <w:tcW w:w="5997" w:type="dxa"/>
                  <w:tcBorders>
                    <w:left w:val="single" w:sz="4" w:space="0" w:color="auto"/>
                    <w:right w:val="single" w:sz="4" w:space="0" w:color="auto"/>
                  </w:tcBorders>
                  <w:shd w:val="clear" w:color="auto" w:fill="DBE5F1"/>
                  <w:vAlign w:val="center"/>
                  <w:hideMark/>
                </w:tcPr>
                <w:p w14:paraId="79AEE4D6" w14:textId="77777777" w:rsidR="00874B53" w:rsidRPr="00CD13EC" w:rsidRDefault="00874B53" w:rsidP="0061716F">
                  <w:pPr>
                    <w:spacing w:after="0" w:line="240" w:lineRule="auto"/>
                    <w:rPr>
                      <w:rFonts w:ascii="Times New Roman" w:hAnsi="Times New Roman"/>
                      <w:sz w:val="21"/>
                      <w:szCs w:val="21"/>
                    </w:rPr>
                  </w:pPr>
                </w:p>
              </w:tc>
            </w:tr>
            <w:tr w:rsidR="00874B53" w:rsidRPr="00CD13EC" w14:paraId="7E5649BC" w14:textId="77777777" w:rsidTr="0061716F">
              <w:trPr>
                <w:trHeight w:val="174"/>
              </w:trPr>
              <w:tc>
                <w:tcPr>
                  <w:tcW w:w="7200" w:type="dxa"/>
                  <w:tcBorders>
                    <w:right w:val="single" w:sz="4" w:space="0" w:color="auto"/>
                  </w:tcBorders>
                  <w:vAlign w:val="center"/>
                  <w:hideMark/>
                </w:tcPr>
                <w:p w14:paraId="6BFE11CD" w14:textId="77777777" w:rsidR="00874B53" w:rsidRPr="00CD13EC" w:rsidRDefault="00874B53" w:rsidP="0061716F">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vardas, pavardė, pareigos:</w:t>
                  </w:r>
                </w:p>
              </w:tc>
              <w:tc>
                <w:tcPr>
                  <w:tcW w:w="5997" w:type="dxa"/>
                  <w:tcBorders>
                    <w:left w:val="single" w:sz="4" w:space="0" w:color="auto"/>
                    <w:right w:val="single" w:sz="4" w:space="0" w:color="auto"/>
                  </w:tcBorders>
                  <w:shd w:val="clear" w:color="auto" w:fill="DBE5F1"/>
                  <w:vAlign w:val="center"/>
                  <w:hideMark/>
                </w:tcPr>
                <w:p w14:paraId="0CFDC409" w14:textId="77777777" w:rsidR="00874B53" w:rsidRPr="00CD13EC" w:rsidRDefault="00874B53" w:rsidP="0061716F">
                  <w:pPr>
                    <w:spacing w:after="0" w:line="240" w:lineRule="auto"/>
                    <w:rPr>
                      <w:rFonts w:ascii="Times New Roman" w:hAnsi="Times New Roman"/>
                      <w:sz w:val="21"/>
                      <w:szCs w:val="21"/>
                    </w:rPr>
                  </w:pPr>
                </w:p>
              </w:tc>
            </w:tr>
            <w:tr w:rsidR="00874B53" w:rsidRPr="00CD13EC" w14:paraId="0DAA0F68" w14:textId="77777777" w:rsidTr="0061716F">
              <w:trPr>
                <w:trHeight w:val="176"/>
              </w:trPr>
              <w:tc>
                <w:tcPr>
                  <w:tcW w:w="7200" w:type="dxa"/>
                  <w:tcBorders>
                    <w:right w:val="single" w:sz="4" w:space="0" w:color="auto"/>
                  </w:tcBorders>
                  <w:vAlign w:val="center"/>
                  <w:hideMark/>
                </w:tcPr>
                <w:p w14:paraId="4F57A18A" w14:textId="77777777" w:rsidR="00874B53" w:rsidRPr="00CD13EC" w:rsidRDefault="00874B53" w:rsidP="0061716F">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telefono numeris:</w:t>
                  </w:r>
                </w:p>
              </w:tc>
              <w:tc>
                <w:tcPr>
                  <w:tcW w:w="5997" w:type="dxa"/>
                  <w:tcBorders>
                    <w:left w:val="single" w:sz="4" w:space="0" w:color="auto"/>
                    <w:right w:val="single" w:sz="4" w:space="0" w:color="auto"/>
                  </w:tcBorders>
                  <w:shd w:val="clear" w:color="auto" w:fill="DBE5F1"/>
                  <w:vAlign w:val="center"/>
                  <w:hideMark/>
                </w:tcPr>
                <w:p w14:paraId="6FDD08DE" w14:textId="77777777" w:rsidR="00874B53" w:rsidRPr="00CD13EC" w:rsidRDefault="00874B53" w:rsidP="0061716F">
                  <w:pPr>
                    <w:spacing w:after="0" w:line="240" w:lineRule="auto"/>
                    <w:rPr>
                      <w:rFonts w:ascii="Times New Roman" w:hAnsi="Times New Roman"/>
                      <w:sz w:val="21"/>
                      <w:szCs w:val="21"/>
                    </w:rPr>
                  </w:pPr>
                </w:p>
              </w:tc>
            </w:tr>
            <w:tr w:rsidR="00874B53" w:rsidRPr="00CD13EC" w14:paraId="099E1FF5" w14:textId="77777777" w:rsidTr="0061716F">
              <w:trPr>
                <w:trHeight w:val="198"/>
              </w:trPr>
              <w:tc>
                <w:tcPr>
                  <w:tcW w:w="7200" w:type="dxa"/>
                  <w:tcBorders>
                    <w:right w:val="single" w:sz="4" w:space="0" w:color="auto"/>
                  </w:tcBorders>
                  <w:vAlign w:val="center"/>
                  <w:hideMark/>
                </w:tcPr>
                <w:p w14:paraId="501DCBD7" w14:textId="77777777" w:rsidR="00874B53" w:rsidRPr="00CD13EC" w:rsidRDefault="00874B53" w:rsidP="0061716F">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el. pašto adresas:</w:t>
                  </w:r>
                </w:p>
              </w:tc>
              <w:tc>
                <w:tcPr>
                  <w:tcW w:w="5997" w:type="dxa"/>
                  <w:tcBorders>
                    <w:left w:val="single" w:sz="4" w:space="0" w:color="auto"/>
                    <w:bottom w:val="single" w:sz="4" w:space="0" w:color="auto"/>
                    <w:right w:val="single" w:sz="4" w:space="0" w:color="auto"/>
                  </w:tcBorders>
                  <w:shd w:val="clear" w:color="auto" w:fill="DBE5F1"/>
                  <w:vAlign w:val="center"/>
                  <w:hideMark/>
                </w:tcPr>
                <w:p w14:paraId="2221E6C0" w14:textId="77777777" w:rsidR="00874B53" w:rsidRPr="00CD13EC" w:rsidRDefault="00874B53" w:rsidP="0061716F">
                  <w:pPr>
                    <w:spacing w:after="0" w:line="240" w:lineRule="auto"/>
                    <w:rPr>
                      <w:rFonts w:ascii="Times New Roman" w:hAnsi="Times New Roman"/>
                      <w:sz w:val="21"/>
                      <w:szCs w:val="21"/>
                    </w:rPr>
                  </w:pPr>
                </w:p>
              </w:tc>
            </w:tr>
          </w:tbl>
          <w:p w14:paraId="123CA311" w14:textId="77777777" w:rsidR="00874B53" w:rsidRPr="00CD13EC" w:rsidRDefault="00874B53" w:rsidP="0061716F">
            <w:pPr>
              <w:spacing w:after="0" w:line="240" w:lineRule="auto"/>
              <w:jc w:val="center"/>
              <w:rPr>
                <w:rFonts w:ascii="Times New Roman" w:eastAsia="Times New Roman" w:hAnsi="Times New Roman"/>
                <w:sz w:val="21"/>
                <w:szCs w:val="21"/>
                <w:highlight w:val="lightGray"/>
              </w:rPr>
            </w:pPr>
          </w:p>
        </w:tc>
      </w:tr>
      <w:tr w:rsidR="00874B53" w:rsidRPr="00CD13EC" w14:paraId="1558DF6F" w14:textId="77777777" w:rsidTr="0061716F">
        <w:trPr>
          <w:gridAfter w:val="1"/>
          <w:wAfter w:w="385" w:type="dxa"/>
          <w:trHeight w:val="209"/>
        </w:trPr>
        <w:tc>
          <w:tcPr>
            <w:tcW w:w="7259" w:type="dxa"/>
            <w:gridSpan w:val="2"/>
            <w:tcBorders>
              <w:top w:val="nil"/>
              <w:right w:val="nil"/>
            </w:tcBorders>
            <w:shd w:val="clear" w:color="auto" w:fill="auto"/>
            <w:vAlign w:val="center"/>
          </w:tcPr>
          <w:p w14:paraId="691612A5" w14:textId="77777777" w:rsidR="00874B53" w:rsidRDefault="00874B53" w:rsidP="0061716F">
            <w:pPr>
              <w:spacing w:after="0" w:line="240" w:lineRule="auto"/>
              <w:ind w:left="284"/>
              <w:rPr>
                <w:rFonts w:ascii="Times New Roman" w:eastAsia="Times New Roman" w:hAnsi="Times New Roman"/>
                <w:b/>
                <w:bCs/>
                <w:color w:val="000000"/>
                <w:sz w:val="21"/>
                <w:szCs w:val="21"/>
              </w:rPr>
            </w:pPr>
          </w:p>
          <w:p w14:paraId="0ED62AD2" w14:textId="77777777" w:rsidR="00874B53" w:rsidRPr="00CD13EC" w:rsidRDefault="00874B53" w:rsidP="0061716F">
            <w:pPr>
              <w:spacing w:after="0" w:line="240" w:lineRule="auto"/>
              <w:ind w:left="175"/>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1.</w:t>
            </w:r>
            <w:r>
              <w:rPr>
                <w:rFonts w:ascii="Times New Roman" w:eastAsia="Times New Roman" w:hAnsi="Times New Roman"/>
                <w:b/>
                <w:bCs/>
                <w:color w:val="000000"/>
                <w:sz w:val="21"/>
                <w:szCs w:val="21"/>
              </w:rPr>
              <w:t>Paslaugų tei</w:t>
            </w:r>
            <w:r w:rsidRPr="00CD13EC">
              <w:rPr>
                <w:rFonts w:ascii="Times New Roman" w:eastAsia="Times New Roman" w:hAnsi="Times New Roman"/>
                <w:b/>
                <w:bCs/>
                <w:color w:val="000000"/>
                <w:sz w:val="21"/>
                <w:szCs w:val="21"/>
              </w:rPr>
              <w:t>kėjo patvirtinimai:</w:t>
            </w:r>
          </w:p>
        </w:tc>
        <w:tc>
          <w:tcPr>
            <w:tcW w:w="638" w:type="dxa"/>
            <w:tcBorders>
              <w:top w:val="nil"/>
              <w:left w:val="nil"/>
              <w:right w:val="nil"/>
            </w:tcBorders>
            <w:shd w:val="clear" w:color="auto" w:fill="auto"/>
            <w:vAlign w:val="center"/>
          </w:tcPr>
          <w:p w14:paraId="49357CD3" w14:textId="77777777" w:rsidR="00874B53" w:rsidRPr="00CD13EC" w:rsidRDefault="00874B53" w:rsidP="0061716F">
            <w:pPr>
              <w:spacing w:after="0" w:line="240" w:lineRule="auto"/>
              <w:ind w:left="142"/>
              <w:rPr>
                <w:rFonts w:ascii="Times New Roman" w:eastAsia="Times New Roman" w:hAnsi="Times New Roman"/>
                <w:b/>
                <w:bCs/>
                <w:color w:val="000000"/>
                <w:sz w:val="21"/>
                <w:szCs w:val="21"/>
              </w:rPr>
            </w:pPr>
          </w:p>
        </w:tc>
        <w:tc>
          <w:tcPr>
            <w:tcW w:w="768" w:type="dxa"/>
            <w:tcBorders>
              <w:top w:val="nil"/>
              <w:left w:val="nil"/>
              <w:right w:val="nil"/>
            </w:tcBorders>
            <w:shd w:val="clear" w:color="auto" w:fill="auto"/>
          </w:tcPr>
          <w:p w14:paraId="24028FE2" w14:textId="77777777" w:rsidR="00874B53" w:rsidRPr="00CD13EC" w:rsidRDefault="00874B53" w:rsidP="0061716F">
            <w:pPr>
              <w:spacing w:after="0" w:line="240" w:lineRule="auto"/>
              <w:ind w:left="142"/>
              <w:rPr>
                <w:rFonts w:ascii="Times New Roman" w:eastAsia="Times New Roman" w:hAnsi="Times New Roman"/>
                <w:sz w:val="21"/>
                <w:szCs w:val="21"/>
              </w:rPr>
            </w:pPr>
          </w:p>
        </w:tc>
        <w:tc>
          <w:tcPr>
            <w:tcW w:w="638" w:type="dxa"/>
            <w:tcBorders>
              <w:top w:val="nil"/>
              <w:left w:val="nil"/>
              <w:right w:val="nil"/>
            </w:tcBorders>
            <w:shd w:val="clear" w:color="000000" w:fill="FFFFFF"/>
            <w:vAlign w:val="center"/>
          </w:tcPr>
          <w:p w14:paraId="115693CA" w14:textId="77777777" w:rsidR="00874B53" w:rsidRPr="00CD13EC" w:rsidRDefault="00874B53" w:rsidP="0061716F">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893" w:type="dxa"/>
            <w:tcBorders>
              <w:top w:val="nil"/>
              <w:left w:val="nil"/>
              <w:right w:val="nil"/>
            </w:tcBorders>
            <w:shd w:val="clear" w:color="000000" w:fill="FFFFFF"/>
            <w:vAlign w:val="center"/>
          </w:tcPr>
          <w:p w14:paraId="4170792F" w14:textId="77777777" w:rsidR="00874B53" w:rsidRPr="00CD13EC" w:rsidRDefault="00874B53" w:rsidP="0061716F">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1022" w:type="dxa"/>
            <w:tcBorders>
              <w:top w:val="nil"/>
              <w:left w:val="nil"/>
              <w:right w:val="nil"/>
            </w:tcBorders>
            <w:shd w:val="clear" w:color="000000" w:fill="FFFFFF"/>
            <w:vAlign w:val="center"/>
          </w:tcPr>
          <w:p w14:paraId="12E5E0E2" w14:textId="77777777" w:rsidR="00874B53" w:rsidRPr="00CD13EC" w:rsidRDefault="00874B53" w:rsidP="0061716F">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2049" w:type="dxa"/>
            <w:tcBorders>
              <w:top w:val="nil"/>
              <w:left w:val="nil"/>
              <w:right w:val="nil"/>
            </w:tcBorders>
            <w:shd w:val="clear" w:color="000000" w:fill="FFFFFF"/>
            <w:vAlign w:val="center"/>
          </w:tcPr>
          <w:p w14:paraId="17F10BA8" w14:textId="77777777" w:rsidR="00874B53" w:rsidRPr="00CD13EC" w:rsidRDefault="00874B53" w:rsidP="0061716F">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r>
      <w:tr w:rsidR="00874B53" w:rsidRPr="00CD13EC" w14:paraId="37F2BFCA" w14:textId="77777777" w:rsidTr="0061716F">
        <w:trPr>
          <w:gridBefore w:val="1"/>
          <w:wBefore w:w="128" w:type="dxa"/>
          <w:trHeight w:val="209"/>
        </w:trPr>
        <w:tc>
          <w:tcPr>
            <w:tcW w:w="13524" w:type="dxa"/>
            <w:gridSpan w:val="8"/>
            <w:tcBorders>
              <w:top w:val="nil"/>
              <w:bottom w:val="nil"/>
              <w:right w:val="nil"/>
            </w:tcBorders>
            <w:shd w:val="clear" w:color="auto" w:fill="auto"/>
            <w:vAlign w:val="center"/>
          </w:tcPr>
          <w:p w14:paraId="0D807008" w14:textId="77777777" w:rsidR="00874B53" w:rsidRPr="00EE488D" w:rsidRDefault="00874B53" w:rsidP="0061716F">
            <w:pPr>
              <w:spacing w:after="0" w:line="240" w:lineRule="auto"/>
              <w:ind w:left="-250" w:firstLine="142"/>
              <w:jc w:val="both"/>
              <w:rPr>
                <w:rFonts w:ascii="Times New Roman" w:eastAsia="Times New Roman" w:hAnsi="Times New Roman"/>
                <w:color w:val="000000"/>
                <w:sz w:val="21"/>
                <w:szCs w:val="21"/>
                <w:lang w:eastAsia="lt-LT"/>
              </w:rPr>
            </w:pPr>
            <w:r>
              <w:rPr>
                <w:rFonts w:ascii="Times New Roman" w:eastAsia="Times New Roman" w:hAnsi="Times New Roman"/>
                <w:color w:val="000000"/>
                <w:sz w:val="21"/>
                <w:szCs w:val="21"/>
              </w:rPr>
              <w:t xml:space="preserve">  1.1.</w:t>
            </w:r>
            <w:r w:rsidRPr="00EE488D">
              <w:rPr>
                <w:rFonts w:ascii="Times New Roman" w:eastAsia="Times New Roman" w:hAnsi="Times New Roman"/>
                <w:color w:val="000000"/>
                <w:sz w:val="21"/>
                <w:szCs w:val="21"/>
              </w:rPr>
              <w:t>Šiuo pasiūlymu pažymime, kad sutinkame su visomis pirkimo dokumentų sąlygomis, įskaitant pirkimo sutarties reikalavimus</w:t>
            </w:r>
            <w:r w:rsidRPr="00EE488D">
              <w:rPr>
                <w:rFonts w:ascii="Times New Roman" w:eastAsia="Times New Roman" w:hAnsi="Times New Roman"/>
                <w:color w:val="000000"/>
                <w:sz w:val="21"/>
                <w:szCs w:val="21"/>
                <w:lang w:eastAsia="lt-LT"/>
              </w:rPr>
              <w:t>.</w:t>
            </w:r>
          </w:p>
          <w:tbl>
            <w:tblPr>
              <w:tblW w:w="12857" w:type="dxa"/>
              <w:tblLayout w:type="fixed"/>
              <w:tblLook w:val="04A0" w:firstRow="1" w:lastRow="0" w:firstColumn="1" w:lastColumn="0" w:noHBand="0" w:noVBand="1"/>
            </w:tblPr>
            <w:tblGrid>
              <w:gridCol w:w="12857"/>
            </w:tblGrid>
            <w:tr w:rsidR="00874B53" w:rsidRPr="00CD13EC" w14:paraId="7C60D8EF" w14:textId="77777777" w:rsidTr="0061716F">
              <w:trPr>
                <w:trHeight w:val="52"/>
              </w:trPr>
              <w:tc>
                <w:tcPr>
                  <w:tcW w:w="12857" w:type="dxa"/>
                  <w:shd w:val="clear" w:color="auto" w:fill="auto"/>
                  <w:vAlign w:val="center"/>
                  <w:hideMark/>
                </w:tcPr>
                <w:p w14:paraId="13569A0E" w14:textId="77777777" w:rsidR="00874B53" w:rsidRPr="00CD13EC" w:rsidRDefault="00874B53" w:rsidP="0061716F">
                  <w:pPr>
                    <w:pStyle w:val="ListParagraph"/>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1.2. Pasiūlymas galioja iki termino, nustatyto pirkimo dokumentuose.</w:t>
                  </w:r>
                </w:p>
              </w:tc>
            </w:tr>
            <w:tr w:rsidR="00874B53" w:rsidRPr="00CD13EC" w14:paraId="32957B87" w14:textId="77777777" w:rsidTr="0061716F">
              <w:trPr>
                <w:trHeight w:val="586"/>
              </w:trPr>
              <w:tc>
                <w:tcPr>
                  <w:tcW w:w="12857" w:type="dxa"/>
                  <w:shd w:val="clear" w:color="auto" w:fill="auto"/>
                  <w:vAlign w:val="center"/>
                  <w:hideMark/>
                </w:tcPr>
                <w:p w14:paraId="2A6F3E77" w14:textId="77777777" w:rsidR="00874B53" w:rsidRPr="00CD13EC" w:rsidRDefault="00874B53" w:rsidP="0061716F">
                  <w:pPr>
                    <w:spacing w:after="0" w:line="240" w:lineRule="auto"/>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1.3. Į pasiūlymo kainą yra įskaityti visi mokesčiai ir visos tiekėjo išlaidos, apimančios viską, ko reikia visiškam ir tinkamam pirkimo sutarties įvykdymui.</w:t>
                  </w:r>
                </w:p>
                <w:p w14:paraId="08BC159A" w14:textId="77777777" w:rsidR="00874B53" w:rsidRPr="00CD13EC" w:rsidRDefault="00874B53" w:rsidP="0061716F">
                  <w:pPr>
                    <w:spacing w:after="0" w:line="240" w:lineRule="auto"/>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1.4. Jeigu kvalifikacija dėl teisės verstis atitinkama veikla nebuvo tikrinama arba tikrinama ne visa apimtimi, įsipareigojame perkančiajai organizacijai, kad pirkimo sutartį vykdys tik tokią teisę turintys asmenys.</w:t>
                  </w:r>
                </w:p>
              </w:tc>
            </w:tr>
          </w:tbl>
          <w:p w14:paraId="2BB0C7EE" w14:textId="77777777" w:rsidR="00874B53" w:rsidRPr="00CD13EC" w:rsidRDefault="00874B53" w:rsidP="0061716F">
            <w:pPr>
              <w:spacing w:after="0" w:line="240" w:lineRule="auto"/>
              <w:ind w:left="33"/>
              <w:jc w:val="both"/>
              <w:rPr>
                <w:rFonts w:ascii="Times New Roman" w:eastAsia="Times New Roman" w:hAnsi="Times New Roman"/>
                <w:color w:val="000000"/>
                <w:sz w:val="21"/>
                <w:szCs w:val="21"/>
              </w:rPr>
            </w:pPr>
          </w:p>
        </w:tc>
      </w:tr>
      <w:tr w:rsidR="00874B53" w:rsidRPr="00CD13EC" w14:paraId="6DA19647" w14:textId="77777777" w:rsidTr="0061716F">
        <w:trPr>
          <w:gridAfter w:val="1"/>
          <w:wAfter w:w="384" w:type="dxa"/>
          <w:trHeight w:val="1597"/>
        </w:trPr>
        <w:tc>
          <w:tcPr>
            <w:tcW w:w="13268" w:type="dxa"/>
            <w:gridSpan w:val="8"/>
            <w:tcBorders>
              <w:top w:val="nil"/>
              <w:right w:val="nil"/>
            </w:tcBorders>
            <w:shd w:val="clear" w:color="auto" w:fill="auto"/>
            <w:vAlign w:val="center"/>
          </w:tcPr>
          <w:p w14:paraId="76B48969" w14:textId="77777777" w:rsidR="00874B53" w:rsidRPr="00CD13EC" w:rsidRDefault="00874B53" w:rsidP="0061716F">
            <w:pPr>
              <w:spacing w:after="0" w:line="240" w:lineRule="auto"/>
              <w:ind w:left="175"/>
              <w:jc w:val="both"/>
              <w:rPr>
                <w:rFonts w:ascii="Times New Roman" w:eastAsia="Times New Roman" w:hAnsi="Times New Roman"/>
                <w:b/>
                <w:bCs/>
                <w:color w:val="000000"/>
                <w:sz w:val="21"/>
                <w:szCs w:val="21"/>
              </w:rPr>
            </w:pPr>
            <w:r>
              <w:rPr>
                <w:rFonts w:ascii="Times New Roman" w:eastAsia="Times New Roman" w:hAnsi="Times New Roman"/>
                <w:b/>
                <w:bCs/>
                <w:color w:val="000000"/>
                <w:sz w:val="21"/>
                <w:szCs w:val="21"/>
              </w:rPr>
              <w:t>2</w:t>
            </w:r>
            <w:r w:rsidRPr="00CD13EC">
              <w:rPr>
                <w:rFonts w:ascii="Times New Roman" w:eastAsia="Times New Roman" w:hAnsi="Times New Roman"/>
                <w:b/>
                <w:bCs/>
                <w:color w:val="000000"/>
                <w:sz w:val="21"/>
                <w:szCs w:val="21"/>
              </w:rPr>
              <w:t xml:space="preserve">. Perkančiosios organizacijos </w:t>
            </w:r>
            <w:r>
              <w:rPr>
                <w:rFonts w:ascii="Times New Roman" w:eastAsia="Times New Roman" w:hAnsi="Times New Roman"/>
                <w:b/>
                <w:bCs/>
                <w:color w:val="000000"/>
                <w:sz w:val="21"/>
                <w:szCs w:val="21"/>
              </w:rPr>
              <w:t>reikalavimai</w:t>
            </w:r>
            <w:r w:rsidRPr="00CD13EC">
              <w:rPr>
                <w:rFonts w:ascii="Times New Roman" w:eastAsia="Times New Roman" w:hAnsi="Times New Roman"/>
                <w:b/>
                <w:bCs/>
                <w:color w:val="000000"/>
                <w:sz w:val="21"/>
                <w:szCs w:val="21"/>
              </w:rPr>
              <w:t>:</w:t>
            </w:r>
          </w:p>
          <w:p w14:paraId="070889F8" w14:textId="77777777" w:rsidR="00874B53" w:rsidRPr="00CD13EC" w:rsidRDefault="00874B53" w:rsidP="0061716F">
            <w:pPr>
              <w:spacing w:after="0" w:line="240" w:lineRule="auto"/>
              <w:ind w:left="284"/>
              <w:jc w:val="both"/>
              <w:rPr>
                <w:rFonts w:ascii="Times New Roman" w:eastAsia="Times New Roman" w:hAnsi="Times New Roman"/>
                <w:color w:val="000000"/>
                <w:sz w:val="21"/>
                <w:szCs w:val="21"/>
              </w:rPr>
            </w:pPr>
            <w:r w:rsidRPr="00521660">
              <w:rPr>
                <w:rFonts w:ascii="Times New Roman" w:eastAsia="Times New Roman" w:hAnsi="Times New Roman"/>
                <w:bCs/>
                <w:color w:val="000000"/>
                <w:sz w:val="20"/>
                <w:szCs w:val="20"/>
                <w:lang w:eastAsia="lt-LT"/>
              </w:rPr>
              <w:t>*</w:t>
            </w:r>
            <w:r w:rsidRPr="00521660">
              <w:rPr>
                <w:rFonts w:ascii="Times New Roman" w:eastAsia="Times New Roman" w:hAnsi="Times New Roman"/>
                <w:bCs/>
                <w:i/>
                <w:color w:val="000000"/>
                <w:sz w:val="20"/>
                <w:szCs w:val="20"/>
                <w:lang w:eastAsia="lt-LT"/>
              </w:rPr>
              <w:t xml:space="preserve"> Suma, PVM suma, </w:t>
            </w:r>
            <w:r>
              <w:rPr>
                <w:rFonts w:ascii="Times New Roman" w:eastAsia="Times New Roman" w:hAnsi="Times New Roman"/>
                <w:bCs/>
                <w:i/>
                <w:color w:val="000000"/>
                <w:sz w:val="20"/>
                <w:szCs w:val="20"/>
                <w:lang w:eastAsia="lt-LT"/>
              </w:rPr>
              <w:t>pasiūlymo</w:t>
            </w:r>
            <w:r w:rsidRPr="00521660">
              <w:rPr>
                <w:rFonts w:ascii="Times New Roman" w:eastAsia="Times New Roman" w:hAnsi="Times New Roman"/>
                <w:bCs/>
                <w:i/>
                <w:color w:val="000000"/>
                <w:sz w:val="20"/>
                <w:szCs w:val="20"/>
                <w:lang w:eastAsia="lt-LT"/>
              </w:rPr>
              <w:t xml:space="preserve"> kaina </w:t>
            </w:r>
            <w:r>
              <w:rPr>
                <w:rFonts w:ascii="Times New Roman" w:eastAsia="Times New Roman" w:hAnsi="Times New Roman"/>
                <w:bCs/>
                <w:i/>
                <w:color w:val="000000"/>
                <w:sz w:val="20"/>
                <w:szCs w:val="20"/>
                <w:lang w:eastAsia="lt-LT"/>
              </w:rPr>
              <w:t xml:space="preserve"> </w:t>
            </w:r>
            <w:r w:rsidRPr="00521660">
              <w:rPr>
                <w:rFonts w:ascii="Times New Roman" w:eastAsia="Times New Roman" w:hAnsi="Times New Roman"/>
                <w:bCs/>
                <w:i/>
                <w:color w:val="000000"/>
                <w:sz w:val="20"/>
                <w:szCs w:val="20"/>
                <w:lang w:eastAsia="lt-LT"/>
              </w:rPr>
              <w:t>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c>
      </w:tr>
    </w:tbl>
    <w:p w14:paraId="6B0F21EB" w14:textId="77777777" w:rsidR="00874B53" w:rsidRPr="00CC7C96" w:rsidRDefault="00874B53" w:rsidP="00874B53">
      <w:pPr>
        <w:tabs>
          <w:tab w:val="left" w:pos="567"/>
        </w:tabs>
        <w:rPr>
          <w:rFonts w:ascii="Times New Roman" w:hAnsi="Times New Roman" w:cs="Times New Roman"/>
          <w:b/>
          <w:sz w:val="21"/>
          <w:szCs w:val="21"/>
        </w:rPr>
      </w:pPr>
      <w:r>
        <w:rPr>
          <w:rFonts w:ascii="Times New Roman" w:hAnsi="Times New Roman" w:cs="Times New Roman"/>
          <w:b/>
          <w:sz w:val="21"/>
          <w:szCs w:val="21"/>
        </w:rPr>
        <w:t xml:space="preserve">            3</w:t>
      </w:r>
      <w:r w:rsidRPr="00CC7C96">
        <w:rPr>
          <w:rFonts w:ascii="Times New Roman" w:hAnsi="Times New Roman" w:cs="Times New Roman"/>
          <w:b/>
          <w:sz w:val="21"/>
          <w:szCs w:val="21"/>
        </w:rPr>
        <w:t>.</w:t>
      </w:r>
      <w:r>
        <w:rPr>
          <w:rFonts w:ascii="Times New Roman" w:hAnsi="Times New Roman" w:cs="Times New Roman"/>
          <w:b/>
          <w:sz w:val="21"/>
          <w:szCs w:val="21"/>
        </w:rPr>
        <w:t xml:space="preserve">Paslaugų teikėjo </w:t>
      </w:r>
      <w:r w:rsidRPr="00CC7C96">
        <w:rPr>
          <w:rFonts w:ascii="Times New Roman" w:hAnsi="Times New Roman" w:cs="Times New Roman"/>
          <w:b/>
          <w:sz w:val="21"/>
          <w:szCs w:val="21"/>
        </w:rPr>
        <w:t>siūlom</w:t>
      </w:r>
      <w:r>
        <w:rPr>
          <w:rFonts w:ascii="Times New Roman" w:hAnsi="Times New Roman" w:cs="Times New Roman"/>
          <w:b/>
          <w:sz w:val="21"/>
          <w:szCs w:val="21"/>
        </w:rPr>
        <w:t>a</w:t>
      </w:r>
      <w:r w:rsidRPr="00CC7C96">
        <w:rPr>
          <w:rFonts w:ascii="Times New Roman" w:hAnsi="Times New Roman" w:cs="Times New Roman"/>
          <w:b/>
          <w:sz w:val="21"/>
          <w:szCs w:val="21"/>
        </w:rPr>
        <w:t xml:space="preserve"> kaina:</w:t>
      </w:r>
    </w:p>
    <w:tbl>
      <w:tblPr>
        <w:tblOverlap w:val="never"/>
        <w:tblW w:w="13248" w:type="dxa"/>
        <w:jc w:val="center"/>
        <w:tblInd w:w="-2725" w:type="dxa"/>
        <w:tblLayout w:type="fixed"/>
        <w:tblCellMar>
          <w:left w:w="10" w:type="dxa"/>
          <w:right w:w="10" w:type="dxa"/>
        </w:tblCellMar>
        <w:tblLook w:val="04A0" w:firstRow="1" w:lastRow="0" w:firstColumn="1" w:lastColumn="0" w:noHBand="0" w:noVBand="1"/>
      </w:tblPr>
      <w:tblGrid>
        <w:gridCol w:w="708"/>
        <w:gridCol w:w="6473"/>
        <w:gridCol w:w="1277"/>
        <w:gridCol w:w="2319"/>
        <w:gridCol w:w="2471"/>
      </w:tblGrid>
      <w:tr w:rsidR="00874B53" w:rsidRPr="004D4E09" w14:paraId="3FFE30BD" w14:textId="77777777" w:rsidTr="0061716F">
        <w:trPr>
          <w:trHeight w:hRule="exact" w:val="574"/>
          <w:jc w:val="center"/>
        </w:trPr>
        <w:tc>
          <w:tcPr>
            <w:tcW w:w="708" w:type="dxa"/>
            <w:tcBorders>
              <w:top w:val="single" w:sz="4" w:space="0" w:color="auto"/>
              <w:left w:val="single" w:sz="4" w:space="0" w:color="auto"/>
            </w:tcBorders>
            <w:shd w:val="clear" w:color="auto" w:fill="auto"/>
            <w:vAlign w:val="center"/>
          </w:tcPr>
          <w:p w14:paraId="3E952597" w14:textId="77777777" w:rsidR="00874B53" w:rsidRPr="005236CC" w:rsidRDefault="00874B53" w:rsidP="0061716F">
            <w:pPr>
              <w:pStyle w:val="Other0"/>
              <w:spacing w:line="240" w:lineRule="auto"/>
              <w:ind w:firstLine="0"/>
              <w:jc w:val="center"/>
            </w:pPr>
            <w:r w:rsidRPr="005236CC">
              <w:br w:type="page"/>
            </w:r>
            <w:r w:rsidRPr="005236CC">
              <w:rPr>
                <w:rStyle w:val="Other"/>
                <w:b/>
                <w:bCs/>
              </w:rPr>
              <w:t>Eil.</w:t>
            </w:r>
          </w:p>
          <w:p w14:paraId="7ACFD703" w14:textId="77777777" w:rsidR="00874B53" w:rsidRPr="005236CC" w:rsidRDefault="00874B53" w:rsidP="0061716F">
            <w:pPr>
              <w:pStyle w:val="Other0"/>
              <w:spacing w:line="240" w:lineRule="auto"/>
              <w:ind w:firstLine="0"/>
              <w:jc w:val="center"/>
            </w:pPr>
            <w:r w:rsidRPr="005236CC">
              <w:rPr>
                <w:rStyle w:val="Other"/>
                <w:b/>
                <w:bCs/>
              </w:rPr>
              <w:t>Nr.</w:t>
            </w:r>
          </w:p>
        </w:tc>
        <w:tc>
          <w:tcPr>
            <w:tcW w:w="6473" w:type="dxa"/>
            <w:tcBorders>
              <w:top w:val="single" w:sz="4" w:space="0" w:color="auto"/>
              <w:left w:val="single" w:sz="4" w:space="0" w:color="auto"/>
            </w:tcBorders>
            <w:shd w:val="clear" w:color="auto" w:fill="auto"/>
            <w:vAlign w:val="center"/>
          </w:tcPr>
          <w:p w14:paraId="12788108" w14:textId="77777777" w:rsidR="00874B53" w:rsidRPr="005236CC" w:rsidRDefault="00874B53" w:rsidP="0061716F">
            <w:pPr>
              <w:pStyle w:val="Other0"/>
              <w:spacing w:line="240" w:lineRule="auto"/>
              <w:ind w:firstLine="0"/>
              <w:jc w:val="center"/>
              <w:rPr>
                <w:rStyle w:val="Other"/>
                <w:b/>
                <w:bCs/>
              </w:rPr>
            </w:pPr>
            <w:r w:rsidRPr="005236CC">
              <w:rPr>
                <w:b/>
                <w:color w:val="000000" w:themeColor="text1"/>
              </w:rPr>
              <w:t>P</w:t>
            </w:r>
            <w:r>
              <w:rPr>
                <w:b/>
                <w:color w:val="000000" w:themeColor="text1"/>
              </w:rPr>
              <w:t>aslaugos</w:t>
            </w:r>
            <w:r w:rsidRPr="005236CC">
              <w:rPr>
                <w:b/>
                <w:color w:val="000000" w:themeColor="text1"/>
              </w:rPr>
              <w:t xml:space="preserve"> pavadinimas</w:t>
            </w:r>
          </w:p>
        </w:tc>
        <w:tc>
          <w:tcPr>
            <w:tcW w:w="1277" w:type="dxa"/>
            <w:tcBorders>
              <w:top w:val="single" w:sz="4" w:space="0" w:color="auto"/>
              <w:left w:val="single" w:sz="4" w:space="0" w:color="auto"/>
            </w:tcBorders>
            <w:shd w:val="clear" w:color="auto" w:fill="auto"/>
            <w:vAlign w:val="center"/>
          </w:tcPr>
          <w:p w14:paraId="33FADBF6" w14:textId="77777777" w:rsidR="00874B53" w:rsidRPr="005236CC" w:rsidRDefault="00874B53" w:rsidP="0061716F">
            <w:pPr>
              <w:pStyle w:val="Other0"/>
              <w:spacing w:line="240" w:lineRule="auto"/>
              <w:ind w:firstLine="0"/>
              <w:jc w:val="center"/>
              <w:rPr>
                <w:rStyle w:val="Other"/>
                <w:b/>
                <w:bCs/>
              </w:rPr>
            </w:pPr>
            <w:r w:rsidRPr="005236CC">
              <w:rPr>
                <w:rStyle w:val="Other"/>
                <w:b/>
                <w:bCs/>
              </w:rPr>
              <w:t>Mato vnt.</w:t>
            </w:r>
          </w:p>
        </w:tc>
        <w:tc>
          <w:tcPr>
            <w:tcW w:w="2319" w:type="dxa"/>
            <w:tcBorders>
              <w:top w:val="single" w:sz="4" w:space="0" w:color="auto"/>
              <w:left w:val="single" w:sz="4" w:space="0" w:color="auto"/>
            </w:tcBorders>
            <w:shd w:val="clear" w:color="auto" w:fill="auto"/>
            <w:vAlign w:val="center"/>
          </w:tcPr>
          <w:p w14:paraId="39D52DDB" w14:textId="77777777" w:rsidR="00874B53" w:rsidRPr="005236CC" w:rsidRDefault="00874B53" w:rsidP="0061716F">
            <w:pPr>
              <w:pStyle w:val="Other0"/>
              <w:spacing w:line="240" w:lineRule="auto"/>
              <w:ind w:firstLine="0"/>
              <w:jc w:val="center"/>
              <w:rPr>
                <w:rStyle w:val="Other"/>
                <w:b/>
                <w:bCs/>
              </w:rPr>
            </w:pPr>
            <w:r w:rsidRPr="005236CC">
              <w:rPr>
                <w:rStyle w:val="Other"/>
                <w:b/>
                <w:bCs/>
              </w:rPr>
              <w:t>Kiekis</w:t>
            </w:r>
          </w:p>
        </w:tc>
        <w:tc>
          <w:tcPr>
            <w:tcW w:w="2471" w:type="dxa"/>
            <w:tcBorders>
              <w:top w:val="single" w:sz="4" w:space="0" w:color="auto"/>
              <w:left w:val="single" w:sz="4" w:space="0" w:color="auto"/>
              <w:right w:val="single" w:sz="4" w:space="0" w:color="auto"/>
            </w:tcBorders>
            <w:shd w:val="clear" w:color="auto" w:fill="auto"/>
            <w:vAlign w:val="center"/>
          </w:tcPr>
          <w:p w14:paraId="424CFAF5" w14:textId="77777777" w:rsidR="00874B53" w:rsidRPr="005236CC" w:rsidRDefault="00874B53" w:rsidP="0061716F">
            <w:pPr>
              <w:pStyle w:val="Other0"/>
              <w:spacing w:line="240" w:lineRule="auto"/>
              <w:ind w:firstLine="0"/>
              <w:jc w:val="center"/>
              <w:rPr>
                <w:rStyle w:val="Other"/>
                <w:b/>
                <w:bCs/>
              </w:rPr>
            </w:pPr>
            <w:r>
              <w:rPr>
                <w:rStyle w:val="Other"/>
                <w:b/>
                <w:bCs/>
              </w:rPr>
              <w:t>Kaina 12 mėn.,</w:t>
            </w:r>
            <w:r w:rsidRPr="005236CC">
              <w:rPr>
                <w:rStyle w:val="Other"/>
                <w:b/>
                <w:bCs/>
              </w:rPr>
              <w:t xml:space="preserve"> EUR be PVM</w:t>
            </w:r>
          </w:p>
          <w:p w14:paraId="1E445F06" w14:textId="77777777" w:rsidR="00874B53" w:rsidRPr="005236CC" w:rsidRDefault="00874B53" w:rsidP="0061716F">
            <w:pPr>
              <w:pStyle w:val="Other0"/>
              <w:spacing w:line="240" w:lineRule="auto"/>
              <w:ind w:firstLine="0"/>
              <w:jc w:val="center"/>
              <w:rPr>
                <w:rStyle w:val="Other"/>
                <w:b/>
                <w:bCs/>
              </w:rPr>
            </w:pPr>
          </w:p>
        </w:tc>
      </w:tr>
      <w:tr w:rsidR="00874B53" w:rsidRPr="004D4E09" w14:paraId="7FED7E0B" w14:textId="77777777" w:rsidTr="0061716F">
        <w:trPr>
          <w:trHeight w:hRule="exact" w:val="334"/>
          <w:jc w:val="center"/>
        </w:trPr>
        <w:tc>
          <w:tcPr>
            <w:tcW w:w="708" w:type="dxa"/>
            <w:tcBorders>
              <w:top w:val="single" w:sz="4" w:space="0" w:color="auto"/>
              <w:left w:val="single" w:sz="4" w:space="0" w:color="auto"/>
              <w:bottom w:val="single" w:sz="4" w:space="0" w:color="auto"/>
            </w:tcBorders>
            <w:shd w:val="clear" w:color="auto" w:fill="auto"/>
            <w:vAlign w:val="center"/>
          </w:tcPr>
          <w:p w14:paraId="15A0880C" w14:textId="77777777" w:rsidR="00874B53" w:rsidRPr="004D4E09" w:rsidRDefault="00874B53" w:rsidP="0061716F">
            <w:pPr>
              <w:pStyle w:val="Other0"/>
              <w:spacing w:line="240" w:lineRule="auto"/>
              <w:ind w:firstLine="240"/>
              <w:rPr>
                <w:rStyle w:val="Other"/>
                <w:sz w:val="21"/>
                <w:szCs w:val="21"/>
              </w:rPr>
            </w:pPr>
            <w:r>
              <w:rPr>
                <w:rStyle w:val="Other"/>
                <w:sz w:val="21"/>
                <w:szCs w:val="21"/>
              </w:rPr>
              <w:t>1.</w:t>
            </w:r>
          </w:p>
        </w:tc>
        <w:tc>
          <w:tcPr>
            <w:tcW w:w="6473" w:type="dxa"/>
            <w:tcBorders>
              <w:top w:val="single" w:sz="4" w:space="0" w:color="auto"/>
              <w:left w:val="single" w:sz="4" w:space="0" w:color="auto"/>
              <w:bottom w:val="single" w:sz="4" w:space="0" w:color="auto"/>
            </w:tcBorders>
            <w:shd w:val="clear" w:color="auto" w:fill="auto"/>
            <w:vAlign w:val="bottom"/>
          </w:tcPr>
          <w:p w14:paraId="4A8FEF7A" w14:textId="796C1ECD" w:rsidR="00874B53" w:rsidRPr="00C41876" w:rsidRDefault="00697133" w:rsidP="00C649D9">
            <w:pPr>
              <w:pStyle w:val="Other0"/>
              <w:spacing w:line="240" w:lineRule="auto"/>
              <w:ind w:firstLine="0"/>
              <w:rPr>
                <w:rStyle w:val="Other"/>
                <w:b/>
                <w:sz w:val="21"/>
                <w:szCs w:val="21"/>
              </w:rPr>
            </w:pPr>
            <w:r>
              <w:rPr>
                <w:rStyle w:val="Other"/>
                <w:b/>
                <w:sz w:val="21"/>
                <w:szCs w:val="21"/>
              </w:rPr>
              <w:t>Nekilnojamo turto</w:t>
            </w:r>
            <w:r w:rsidR="00874B53" w:rsidRPr="00C41876">
              <w:rPr>
                <w:rStyle w:val="Other"/>
                <w:b/>
                <w:sz w:val="21"/>
                <w:szCs w:val="21"/>
              </w:rPr>
              <w:t xml:space="preserve"> draudimo paslaugos</w:t>
            </w:r>
          </w:p>
        </w:tc>
        <w:tc>
          <w:tcPr>
            <w:tcW w:w="1277" w:type="dxa"/>
            <w:tcBorders>
              <w:top w:val="single" w:sz="4" w:space="0" w:color="auto"/>
              <w:left w:val="single" w:sz="4" w:space="0" w:color="auto"/>
              <w:bottom w:val="single" w:sz="4" w:space="0" w:color="auto"/>
            </w:tcBorders>
            <w:shd w:val="clear" w:color="auto" w:fill="auto"/>
            <w:vAlign w:val="center"/>
          </w:tcPr>
          <w:p w14:paraId="0EE3013A" w14:textId="77777777" w:rsidR="00874B53" w:rsidRPr="004D4E09" w:rsidRDefault="00874B53" w:rsidP="0061716F">
            <w:pPr>
              <w:pStyle w:val="Other0"/>
              <w:spacing w:line="240" w:lineRule="auto"/>
              <w:ind w:firstLine="0"/>
              <w:jc w:val="center"/>
              <w:rPr>
                <w:rStyle w:val="Other"/>
                <w:sz w:val="21"/>
                <w:szCs w:val="21"/>
              </w:rPr>
            </w:pPr>
            <w:r>
              <w:rPr>
                <w:rStyle w:val="Other"/>
                <w:sz w:val="21"/>
                <w:szCs w:val="21"/>
              </w:rPr>
              <w:t>m</w:t>
            </w:r>
            <w:r w:rsidRPr="004D4E09">
              <w:rPr>
                <w:rStyle w:val="Other"/>
                <w:sz w:val="21"/>
                <w:szCs w:val="21"/>
              </w:rPr>
              <w:t>ėn.</w:t>
            </w:r>
          </w:p>
        </w:tc>
        <w:tc>
          <w:tcPr>
            <w:tcW w:w="2319" w:type="dxa"/>
            <w:tcBorders>
              <w:top w:val="single" w:sz="4" w:space="0" w:color="auto"/>
              <w:left w:val="single" w:sz="4" w:space="0" w:color="auto"/>
              <w:bottom w:val="single" w:sz="4" w:space="0" w:color="auto"/>
            </w:tcBorders>
            <w:shd w:val="clear" w:color="auto" w:fill="auto"/>
            <w:vAlign w:val="center"/>
          </w:tcPr>
          <w:p w14:paraId="35B2C2BF" w14:textId="77777777" w:rsidR="00874B53" w:rsidRPr="004D4E09" w:rsidRDefault="00874B53" w:rsidP="0061716F">
            <w:pPr>
              <w:pStyle w:val="Other0"/>
              <w:spacing w:line="240" w:lineRule="auto"/>
              <w:ind w:firstLine="0"/>
              <w:jc w:val="center"/>
              <w:rPr>
                <w:sz w:val="21"/>
                <w:szCs w:val="21"/>
              </w:rPr>
            </w:pPr>
            <w:r>
              <w:rPr>
                <w:sz w:val="21"/>
                <w:szCs w:val="21"/>
              </w:rPr>
              <w:t>12</w:t>
            </w:r>
          </w:p>
        </w:tc>
        <w:tc>
          <w:tcPr>
            <w:tcW w:w="24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E5E777" w14:textId="77777777" w:rsidR="00874B53" w:rsidRPr="00E57C35" w:rsidRDefault="00874B53" w:rsidP="0061716F">
            <w:pPr>
              <w:pStyle w:val="Other0"/>
              <w:spacing w:line="240" w:lineRule="auto"/>
              <w:ind w:firstLine="0"/>
              <w:jc w:val="center"/>
              <w:rPr>
                <w:sz w:val="21"/>
                <w:szCs w:val="21"/>
              </w:rPr>
            </w:pPr>
          </w:p>
        </w:tc>
      </w:tr>
      <w:tr w:rsidR="00874B53" w:rsidRPr="005236CC" w14:paraId="7988221D" w14:textId="77777777" w:rsidTr="0061716F">
        <w:trPr>
          <w:trHeight w:hRule="exact" w:val="331"/>
          <w:jc w:val="center"/>
        </w:trPr>
        <w:tc>
          <w:tcPr>
            <w:tcW w:w="10777" w:type="dxa"/>
            <w:gridSpan w:val="4"/>
            <w:tcBorders>
              <w:top w:val="single" w:sz="4" w:space="0" w:color="auto"/>
              <w:left w:val="single" w:sz="4" w:space="0" w:color="auto"/>
              <w:bottom w:val="single" w:sz="4" w:space="0" w:color="auto"/>
            </w:tcBorders>
            <w:shd w:val="clear" w:color="auto" w:fill="auto"/>
            <w:vAlign w:val="center"/>
          </w:tcPr>
          <w:p w14:paraId="55096694" w14:textId="1F842D68" w:rsidR="00874B53" w:rsidRPr="005236CC" w:rsidRDefault="00697133" w:rsidP="00697133">
            <w:pPr>
              <w:pStyle w:val="Other0"/>
              <w:spacing w:line="240" w:lineRule="auto"/>
              <w:ind w:right="57" w:firstLine="0"/>
              <w:jc w:val="right"/>
              <w:rPr>
                <w:sz w:val="21"/>
                <w:szCs w:val="21"/>
              </w:rPr>
            </w:pPr>
            <w:r>
              <w:rPr>
                <w:b/>
                <w:color w:val="000000" w:themeColor="text1"/>
                <w:sz w:val="21"/>
                <w:szCs w:val="21"/>
              </w:rPr>
              <w:t>Pirkimo dalies</w:t>
            </w:r>
            <w:r w:rsidR="00874B53" w:rsidRPr="005236CC">
              <w:rPr>
                <w:b/>
                <w:color w:val="000000" w:themeColor="text1"/>
                <w:sz w:val="21"/>
                <w:szCs w:val="21"/>
              </w:rPr>
              <w:t xml:space="preserve"> pasiūlymo kaina, Eur be PVM</w:t>
            </w:r>
            <w:r w:rsidR="00874B53">
              <w:rPr>
                <w:b/>
                <w:color w:val="000000" w:themeColor="text1"/>
                <w:sz w:val="21"/>
                <w:szCs w:val="21"/>
              </w:rPr>
              <w:t>:</w:t>
            </w:r>
          </w:p>
        </w:tc>
        <w:tc>
          <w:tcPr>
            <w:tcW w:w="24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B11BE6" w14:textId="77777777" w:rsidR="00874B53" w:rsidRPr="005236CC" w:rsidRDefault="00874B53" w:rsidP="0061716F">
            <w:pPr>
              <w:pStyle w:val="Other0"/>
              <w:spacing w:line="240" w:lineRule="auto"/>
              <w:ind w:firstLine="0"/>
              <w:jc w:val="center"/>
              <w:rPr>
                <w:sz w:val="21"/>
                <w:szCs w:val="21"/>
              </w:rPr>
            </w:pPr>
          </w:p>
        </w:tc>
      </w:tr>
      <w:tr w:rsidR="00874B53" w:rsidRPr="005236CC" w14:paraId="4A41DA2F" w14:textId="77777777" w:rsidTr="0061716F">
        <w:trPr>
          <w:trHeight w:hRule="exact" w:val="331"/>
          <w:jc w:val="center"/>
        </w:trPr>
        <w:tc>
          <w:tcPr>
            <w:tcW w:w="10777" w:type="dxa"/>
            <w:gridSpan w:val="4"/>
            <w:tcBorders>
              <w:top w:val="single" w:sz="4" w:space="0" w:color="auto"/>
              <w:left w:val="single" w:sz="4" w:space="0" w:color="auto"/>
              <w:bottom w:val="single" w:sz="4" w:space="0" w:color="auto"/>
            </w:tcBorders>
            <w:shd w:val="clear" w:color="auto" w:fill="auto"/>
            <w:vAlign w:val="center"/>
          </w:tcPr>
          <w:p w14:paraId="7691B163" w14:textId="77777777" w:rsidR="00874B53" w:rsidRPr="005236CC" w:rsidRDefault="00874B53" w:rsidP="0061716F">
            <w:pPr>
              <w:pStyle w:val="Other0"/>
              <w:spacing w:line="240" w:lineRule="auto"/>
              <w:ind w:right="57" w:firstLine="0"/>
              <w:jc w:val="right"/>
              <w:rPr>
                <w:b/>
                <w:color w:val="000000" w:themeColor="text1"/>
                <w:sz w:val="21"/>
                <w:szCs w:val="21"/>
              </w:rPr>
            </w:pPr>
            <w:r>
              <w:rPr>
                <w:b/>
                <w:color w:val="000000" w:themeColor="text1"/>
                <w:sz w:val="21"/>
                <w:szCs w:val="21"/>
              </w:rPr>
              <w:t xml:space="preserve">PVM tarifas: </w:t>
            </w:r>
          </w:p>
        </w:tc>
        <w:tc>
          <w:tcPr>
            <w:tcW w:w="24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4F10BC" w14:textId="77777777" w:rsidR="00874B53" w:rsidRPr="005236CC" w:rsidRDefault="00874B53" w:rsidP="0061716F">
            <w:pPr>
              <w:pStyle w:val="Other0"/>
              <w:spacing w:line="240" w:lineRule="auto"/>
              <w:ind w:firstLine="0"/>
              <w:jc w:val="center"/>
              <w:rPr>
                <w:sz w:val="21"/>
                <w:szCs w:val="21"/>
              </w:rPr>
            </w:pPr>
          </w:p>
        </w:tc>
      </w:tr>
      <w:tr w:rsidR="00874B53" w:rsidRPr="005236CC" w14:paraId="0DB3AD3D" w14:textId="77777777" w:rsidTr="0061716F">
        <w:trPr>
          <w:trHeight w:hRule="exact" w:val="331"/>
          <w:jc w:val="center"/>
        </w:trPr>
        <w:tc>
          <w:tcPr>
            <w:tcW w:w="10777" w:type="dxa"/>
            <w:gridSpan w:val="4"/>
            <w:tcBorders>
              <w:top w:val="single" w:sz="4" w:space="0" w:color="auto"/>
              <w:left w:val="single" w:sz="4" w:space="0" w:color="auto"/>
              <w:bottom w:val="single" w:sz="4" w:space="0" w:color="auto"/>
            </w:tcBorders>
            <w:shd w:val="clear" w:color="auto" w:fill="auto"/>
            <w:vAlign w:val="center"/>
          </w:tcPr>
          <w:p w14:paraId="5B5C0767" w14:textId="77777777" w:rsidR="00874B53" w:rsidRPr="005236CC" w:rsidRDefault="00874B53" w:rsidP="0061716F">
            <w:pPr>
              <w:pStyle w:val="Other0"/>
              <w:spacing w:line="240" w:lineRule="auto"/>
              <w:ind w:right="57" w:firstLine="0"/>
              <w:jc w:val="right"/>
              <w:rPr>
                <w:b/>
                <w:color w:val="000000" w:themeColor="text1"/>
                <w:sz w:val="21"/>
                <w:szCs w:val="21"/>
              </w:rPr>
            </w:pPr>
            <w:r w:rsidRPr="00C41876">
              <w:rPr>
                <w:rFonts w:eastAsia="Arial Unicode MS"/>
                <w:b/>
                <w:bCs/>
                <w:sz w:val="23"/>
                <w:szCs w:val="23"/>
                <w:bdr w:val="nil"/>
              </w:rPr>
              <w:t>PVM* suma, Eur</w:t>
            </w:r>
            <w:r w:rsidRPr="00F612BC">
              <w:rPr>
                <w:rFonts w:eastAsia="Arial Unicode MS"/>
                <w:bCs/>
                <w:sz w:val="23"/>
                <w:szCs w:val="23"/>
                <w:bdr w:val="nil"/>
              </w:rPr>
              <w:t>:</w:t>
            </w:r>
          </w:p>
        </w:tc>
        <w:tc>
          <w:tcPr>
            <w:tcW w:w="24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94DB72" w14:textId="77777777" w:rsidR="00874B53" w:rsidRPr="005236CC" w:rsidRDefault="00874B53" w:rsidP="0061716F">
            <w:pPr>
              <w:pStyle w:val="Other0"/>
              <w:spacing w:line="240" w:lineRule="auto"/>
              <w:ind w:firstLine="0"/>
              <w:jc w:val="center"/>
              <w:rPr>
                <w:sz w:val="21"/>
                <w:szCs w:val="21"/>
              </w:rPr>
            </w:pPr>
          </w:p>
        </w:tc>
      </w:tr>
      <w:tr w:rsidR="00874B53" w:rsidRPr="005236CC" w14:paraId="6159BDC9" w14:textId="77777777" w:rsidTr="0061716F">
        <w:trPr>
          <w:trHeight w:hRule="exact" w:val="331"/>
          <w:jc w:val="center"/>
        </w:trPr>
        <w:tc>
          <w:tcPr>
            <w:tcW w:w="10777" w:type="dxa"/>
            <w:gridSpan w:val="4"/>
            <w:tcBorders>
              <w:top w:val="single" w:sz="4" w:space="0" w:color="auto"/>
              <w:left w:val="single" w:sz="4" w:space="0" w:color="auto"/>
              <w:bottom w:val="single" w:sz="4" w:space="0" w:color="auto"/>
            </w:tcBorders>
            <w:shd w:val="clear" w:color="auto" w:fill="auto"/>
            <w:vAlign w:val="center"/>
          </w:tcPr>
          <w:p w14:paraId="4109A459" w14:textId="5BA34134" w:rsidR="00874B53" w:rsidRPr="005236CC" w:rsidRDefault="00697133" w:rsidP="00697133">
            <w:pPr>
              <w:pStyle w:val="Other0"/>
              <w:spacing w:line="240" w:lineRule="auto"/>
              <w:ind w:right="57" w:firstLine="0"/>
              <w:jc w:val="right"/>
              <w:rPr>
                <w:sz w:val="21"/>
                <w:szCs w:val="21"/>
              </w:rPr>
            </w:pPr>
            <w:r>
              <w:rPr>
                <w:b/>
                <w:color w:val="000000" w:themeColor="text1"/>
                <w:sz w:val="21"/>
                <w:szCs w:val="21"/>
              </w:rPr>
              <w:t>Pirkimo dalies</w:t>
            </w:r>
            <w:r w:rsidR="00874B53" w:rsidRPr="005236CC">
              <w:rPr>
                <w:b/>
                <w:color w:val="000000" w:themeColor="text1"/>
                <w:sz w:val="21"/>
                <w:szCs w:val="21"/>
              </w:rPr>
              <w:t xml:space="preserve"> pasiūlymo kaina, Eur su PVM</w:t>
            </w:r>
            <w:r w:rsidR="00874B53">
              <w:rPr>
                <w:b/>
                <w:color w:val="000000" w:themeColor="text1"/>
                <w:sz w:val="21"/>
                <w:szCs w:val="21"/>
              </w:rPr>
              <w:t>:</w:t>
            </w:r>
          </w:p>
        </w:tc>
        <w:tc>
          <w:tcPr>
            <w:tcW w:w="24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F2C419" w14:textId="77777777" w:rsidR="00874B53" w:rsidRPr="005236CC" w:rsidRDefault="00874B53" w:rsidP="0061716F">
            <w:pPr>
              <w:pStyle w:val="Other0"/>
              <w:spacing w:line="240" w:lineRule="auto"/>
              <w:ind w:firstLine="0"/>
              <w:jc w:val="center"/>
              <w:rPr>
                <w:sz w:val="21"/>
                <w:szCs w:val="21"/>
              </w:rPr>
            </w:pPr>
          </w:p>
        </w:tc>
      </w:tr>
    </w:tbl>
    <w:p w14:paraId="4AD2A588" w14:textId="77777777" w:rsidR="00874B53" w:rsidRPr="005236CC" w:rsidRDefault="00874B53" w:rsidP="00874B53">
      <w:pPr>
        <w:rPr>
          <w:rFonts w:ascii="Times New Roman" w:hAnsi="Times New Roman" w:cs="Times New Roman"/>
          <w:sz w:val="21"/>
          <w:szCs w:val="21"/>
        </w:rPr>
      </w:pPr>
    </w:p>
    <w:tbl>
      <w:tblPr>
        <w:tblW w:w="13702" w:type="dxa"/>
        <w:tblInd w:w="534" w:type="dxa"/>
        <w:tblLayout w:type="fixed"/>
        <w:tblLook w:val="04A0" w:firstRow="1" w:lastRow="0" w:firstColumn="1" w:lastColumn="0" w:noHBand="0" w:noVBand="1"/>
      </w:tblPr>
      <w:tblGrid>
        <w:gridCol w:w="708"/>
        <w:gridCol w:w="4820"/>
        <w:gridCol w:w="869"/>
        <w:gridCol w:w="653"/>
        <w:gridCol w:w="653"/>
        <w:gridCol w:w="895"/>
        <w:gridCol w:w="615"/>
        <w:gridCol w:w="645"/>
        <w:gridCol w:w="236"/>
        <w:gridCol w:w="824"/>
        <w:gridCol w:w="860"/>
        <w:gridCol w:w="236"/>
        <w:gridCol w:w="864"/>
        <w:gridCol w:w="304"/>
        <w:gridCol w:w="284"/>
        <w:gridCol w:w="236"/>
      </w:tblGrid>
      <w:tr w:rsidR="00874B53" w:rsidRPr="00FB4E62" w14:paraId="79982064" w14:textId="77777777" w:rsidTr="00C649D9">
        <w:trPr>
          <w:trHeight w:val="345"/>
        </w:trPr>
        <w:tc>
          <w:tcPr>
            <w:tcW w:w="7703" w:type="dxa"/>
            <w:gridSpan w:val="5"/>
            <w:tcBorders>
              <w:top w:val="nil"/>
              <w:left w:val="nil"/>
              <w:bottom w:val="nil"/>
              <w:right w:val="nil"/>
            </w:tcBorders>
            <w:shd w:val="clear" w:color="auto" w:fill="auto"/>
            <w:noWrap/>
            <w:vAlign w:val="center"/>
            <w:hideMark/>
          </w:tcPr>
          <w:p w14:paraId="0E252043" w14:textId="77777777" w:rsidR="00874B53" w:rsidRPr="00FB4E62" w:rsidRDefault="00874B53" w:rsidP="0061716F">
            <w:pPr>
              <w:spacing w:after="0" w:line="240" w:lineRule="auto"/>
              <w:ind w:left="-108"/>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 xml:space="preserve">Į pasiūlymo kainą įeina visos išlaidos ir visi mokesčiai, susiję su prekių </w:t>
            </w:r>
            <w:r>
              <w:rPr>
                <w:rFonts w:ascii="Times New Roman" w:eastAsia="Times New Roman" w:hAnsi="Times New Roman"/>
                <w:color w:val="000000"/>
                <w:sz w:val="20"/>
                <w:szCs w:val="20"/>
                <w:lang w:eastAsia="lt-LT"/>
              </w:rPr>
              <w:t xml:space="preserve">irpaslaugų </w:t>
            </w:r>
            <w:r w:rsidRPr="00FB4E62">
              <w:rPr>
                <w:rFonts w:ascii="Times New Roman" w:eastAsia="Times New Roman" w:hAnsi="Times New Roman"/>
                <w:color w:val="000000"/>
                <w:sz w:val="20"/>
                <w:szCs w:val="20"/>
                <w:lang w:eastAsia="lt-LT"/>
              </w:rPr>
              <w:t>tiekimu.</w:t>
            </w:r>
          </w:p>
        </w:tc>
        <w:tc>
          <w:tcPr>
            <w:tcW w:w="895" w:type="dxa"/>
            <w:tcBorders>
              <w:top w:val="nil"/>
              <w:left w:val="nil"/>
              <w:bottom w:val="nil"/>
              <w:right w:val="nil"/>
            </w:tcBorders>
            <w:shd w:val="clear" w:color="auto" w:fill="auto"/>
            <w:noWrap/>
            <w:vAlign w:val="bottom"/>
            <w:hideMark/>
          </w:tcPr>
          <w:p w14:paraId="41535340" w14:textId="77777777" w:rsidR="00874B53" w:rsidRPr="00FB4E62" w:rsidRDefault="00874B53" w:rsidP="0061716F">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34AD9ED5" w14:textId="77777777" w:rsidR="00874B53" w:rsidRPr="00FB4E62" w:rsidRDefault="00874B53" w:rsidP="0061716F">
            <w:pPr>
              <w:spacing w:after="0" w:line="240" w:lineRule="auto"/>
              <w:rPr>
                <w:rFonts w:eastAsia="Times New Roman" w:cs="Calibri"/>
                <w:color w:val="000000"/>
                <w:lang w:eastAsia="lt-LT"/>
              </w:rPr>
            </w:pPr>
          </w:p>
        </w:tc>
        <w:tc>
          <w:tcPr>
            <w:tcW w:w="1060" w:type="dxa"/>
            <w:gridSpan w:val="2"/>
            <w:tcBorders>
              <w:top w:val="nil"/>
              <w:left w:val="nil"/>
              <w:bottom w:val="nil"/>
              <w:right w:val="nil"/>
            </w:tcBorders>
            <w:shd w:val="clear" w:color="auto" w:fill="auto"/>
            <w:noWrap/>
            <w:vAlign w:val="bottom"/>
            <w:hideMark/>
          </w:tcPr>
          <w:p w14:paraId="03B33064" w14:textId="77777777" w:rsidR="00874B53" w:rsidRPr="00FB4E62" w:rsidRDefault="00874B53" w:rsidP="0061716F">
            <w:pPr>
              <w:spacing w:after="0" w:line="240" w:lineRule="auto"/>
              <w:rPr>
                <w:rFonts w:eastAsia="Times New Roman" w:cs="Calibri"/>
                <w:color w:val="000000"/>
                <w:lang w:eastAsia="lt-LT"/>
              </w:rPr>
            </w:pPr>
          </w:p>
        </w:tc>
        <w:tc>
          <w:tcPr>
            <w:tcW w:w="860" w:type="dxa"/>
            <w:tcBorders>
              <w:top w:val="nil"/>
              <w:left w:val="nil"/>
              <w:bottom w:val="nil"/>
              <w:right w:val="nil"/>
            </w:tcBorders>
            <w:shd w:val="clear" w:color="auto" w:fill="auto"/>
            <w:noWrap/>
            <w:vAlign w:val="bottom"/>
            <w:hideMark/>
          </w:tcPr>
          <w:p w14:paraId="0C542C18" w14:textId="77777777" w:rsidR="00874B53" w:rsidRPr="00FB4E62" w:rsidRDefault="00874B53" w:rsidP="0061716F">
            <w:pPr>
              <w:spacing w:after="0" w:line="240" w:lineRule="auto"/>
              <w:rPr>
                <w:rFonts w:eastAsia="Times New Roman" w:cs="Calibri"/>
                <w:color w:val="000000"/>
                <w:lang w:eastAsia="lt-LT"/>
              </w:rPr>
            </w:pPr>
          </w:p>
        </w:tc>
        <w:tc>
          <w:tcPr>
            <w:tcW w:w="1100" w:type="dxa"/>
            <w:gridSpan w:val="2"/>
            <w:tcBorders>
              <w:top w:val="nil"/>
              <w:left w:val="nil"/>
              <w:bottom w:val="nil"/>
              <w:right w:val="nil"/>
            </w:tcBorders>
            <w:shd w:val="clear" w:color="auto" w:fill="auto"/>
            <w:noWrap/>
            <w:vAlign w:val="bottom"/>
            <w:hideMark/>
          </w:tcPr>
          <w:p w14:paraId="142C5E4D" w14:textId="77777777" w:rsidR="00874B53" w:rsidRPr="00FB4E62" w:rsidRDefault="00874B53" w:rsidP="0061716F">
            <w:pPr>
              <w:spacing w:after="0" w:line="240" w:lineRule="auto"/>
              <w:rPr>
                <w:rFonts w:eastAsia="Times New Roman" w:cs="Calibri"/>
                <w:color w:val="000000"/>
                <w:lang w:eastAsia="lt-LT"/>
              </w:rPr>
            </w:pPr>
          </w:p>
        </w:tc>
        <w:tc>
          <w:tcPr>
            <w:tcW w:w="588" w:type="dxa"/>
            <w:gridSpan w:val="2"/>
            <w:tcBorders>
              <w:top w:val="nil"/>
              <w:left w:val="nil"/>
              <w:bottom w:val="nil"/>
              <w:right w:val="nil"/>
            </w:tcBorders>
            <w:shd w:val="clear" w:color="auto" w:fill="auto"/>
            <w:noWrap/>
            <w:vAlign w:val="bottom"/>
            <w:hideMark/>
          </w:tcPr>
          <w:p w14:paraId="052A71B0" w14:textId="77777777" w:rsidR="00874B53" w:rsidRPr="00FB4E62" w:rsidRDefault="00874B53" w:rsidP="0061716F">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48582BE1" w14:textId="77777777" w:rsidR="00874B53" w:rsidRPr="00FB4E62" w:rsidRDefault="00874B53" w:rsidP="0061716F">
            <w:pPr>
              <w:spacing w:after="0" w:line="240" w:lineRule="auto"/>
              <w:rPr>
                <w:rFonts w:eastAsia="Times New Roman" w:cs="Calibri"/>
                <w:color w:val="000000"/>
                <w:lang w:eastAsia="lt-LT"/>
              </w:rPr>
            </w:pPr>
          </w:p>
        </w:tc>
      </w:tr>
      <w:tr w:rsidR="00874B53" w:rsidRPr="00FB4E62" w14:paraId="4DB7E26F" w14:textId="77777777" w:rsidTr="00C649D9">
        <w:trPr>
          <w:trHeight w:val="315"/>
        </w:trPr>
        <w:tc>
          <w:tcPr>
            <w:tcW w:w="13466" w:type="dxa"/>
            <w:gridSpan w:val="15"/>
            <w:tcBorders>
              <w:top w:val="nil"/>
              <w:left w:val="nil"/>
              <w:bottom w:val="nil"/>
              <w:right w:val="nil"/>
            </w:tcBorders>
            <w:shd w:val="clear" w:color="auto" w:fill="auto"/>
            <w:noWrap/>
            <w:vAlign w:val="center"/>
            <w:hideMark/>
          </w:tcPr>
          <w:p w14:paraId="5C1F8B5F" w14:textId="77777777" w:rsidR="00874B53" w:rsidRPr="00FB4E62" w:rsidRDefault="00874B53" w:rsidP="0061716F">
            <w:pPr>
              <w:spacing w:after="0" w:line="240" w:lineRule="auto"/>
              <w:ind w:left="-108"/>
              <w:rPr>
                <w:rFonts w:ascii="Times New Roman" w:eastAsia="Times New Roman" w:hAnsi="Times New Roman"/>
                <w:b/>
                <w:color w:val="000000"/>
                <w:sz w:val="20"/>
                <w:szCs w:val="20"/>
                <w:lang w:eastAsia="lt-LT"/>
              </w:rPr>
            </w:pPr>
            <w:r w:rsidRPr="00FB4E62">
              <w:rPr>
                <w:rFonts w:ascii="Times New Roman" w:eastAsia="Times New Roman" w:hAnsi="Times New Roman"/>
                <w:b/>
                <w:color w:val="000000"/>
                <w:sz w:val="20"/>
                <w:szCs w:val="20"/>
                <w:lang w:eastAsia="lt-LT"/>
              </w:rPr>
              <w:t xml:space="preserve">*Tais atvejais, kai pagal galiojančius teisės aktus tiekėjui nereikia mokėti  PVM, tiekėjas privalo su pasiūlymu pateikti laisvos formos raštą dėl PVM netaikymo pagrindo. </w:t>
            </w:r>
          </w:p>
        </w:tc>
        <w:tc>
          <w:tcPr>
            <w:tcW w:w="236" w:type="dxa"/>
            <w:tcBorders>
              <w:top w:val="nil"/>
              <w:left w:val="nil"/>
              <w:bottom w:val="nil"/>
              <w:right w:val="nil"/>
            </w:tcBorders>
            <w:shd w:val="clear" w:color="auto" w:fill="auto"/>
            <w:noWrap/>
            <w:vAlign w:val="bottom"/>
            <w:hideMark/>
          </w:tcPr>
          <w:p w14:paraId="41329CD8" w14:textId="77777777" w:rsidR="00874B53" w:rsidRPr="00FB4E62" w:rsidRDefault="00874B53" w:rsidP="0061716F">
            <w:pPr>
              <w:spacing w:after="0" w:line="240" w:lineRule="auto"/>
              <w:rPr>
                <w:rFonts w:eastAsia="Times New Roman" w:cs="Calibri"/>
                <w:color w:val="000000"/>
                <w:lang w:eastAsia="lt-LT"/>
              </w:rPr>
            </w:pPr>
          </w:p>
        </w:tc>
      </w:tr>
      <w:tr w:rsidR="00874B53" w:rsidRPr="00FB4E62" w14:paraId="669362C4" w14:textId="77777777" w:rsidTr="00C649D9">
        <w:trPr>
          <w:trHeight w:val="300"/>
        </w:trPr>
        <w:tc>
          <w:tcPr>
            <w:tcW w:w="6397" w:type="dxa"/>
            <w:gridSpan w:val="3"/>
            <w:tcBorders>
              <w:top w:val="nil"/>
              <w:left w:val="nil"/>
              <w:bottom w:val="nil"/>
              <w:right w:val="nil"/>
            </w:tcBorders>
            <w:shd w:val="clear" w:color="auto" w:fill="auto"/>
            <w:noWrap/>
            <w:vAlign w:val="center"/>
            <w:hideMark/>
          </w:tcPr>
          <w:p w14:paraId="22769F9B" w14:textId="77777777" w:rsidR="00874B53" w:rsidRPr="00FB4E62" w:rsidRDefault="00874B53" w:rsidP="0061716F">
            <w:pPr>
              <w:spacing w:after="0" w:line="240" w:lineRule="auto"/>
              <w:rPr>
                <w:rFonts w:ascii="Times New Roman" w:eastAsia="Times New Roman" w:hAnsi="Times New Roman"/>
                <w:color w:val="000000"/>
                <w:sz w:val="20"/>
                <w:szCs w:val="20"/>
                <w:lang w:eastAsia="lt-LT"/>
              </w:rPr>
            </w:pPr>
          </w:p>
        </w:tc>
        <w:tc>
          <w:tcPr>
            <w:tcW w:w="653" w:type="dxa"/>
            <w:tcBorders>
              <w:top w:val="nil"/>
              <w:left w:val="nil"/>
              <w:bottom w:val="nil"/>
              <w:right w:val="nil"/>
            </w:tcBorders>
            <w:shd w:val="clear" w:color="auto" w:fill="auto"/>
            <w:noWrap/>
            <w:vAlign w:val="bottom"/>
            <w:hideMark/>
          </w:tcPr>
          <w:p w14:paraId="3BD5CAA3" w14:textId="77777777" w:rsidR="00874B53" w:rsidRPr="00FB4E62" w:rsidRDefault="00874B53" w:rsidP="0061716F">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13CB9414" w14:textId="77777777" w:rsidR="00874B53" w:rsidRPr="00FB4E62" w:rsidRDefault="00874B53" w:rsidP="0061716F">
            <w:pPr>
              <w:spacing w:after="0" w:line="240" w:lineRule="auto"/>
              <w:rPr>
                <w:rFonts w:eastAsia="Times New Roman" w:cs="Calibri"/>
                <w:color w:val="000000"/>
                <w:lang w:eastAsia="lt-LT"/>
              </w:rPr>
            </w:pPr>
          </w:p>
        </w:tc>
        <w:tc>
          <w:tcPr>
            <w:tcW w:w="895" w:type="dxa"/>
            <w:tcBorders>
              <w:top w:val="nil"/>
              <w:left w:val="nil"/>
              <w:bottom w:val="nil"/>
              <w:right w:val="nil"/>
            </w:tcBorders>
            <w:shd w:val="clear" w:color="auto" w:fill="auto"/>
            <w:noWrap/>
            <w:vAlign w:val="bottom"/>
            <w:hideMark/>
          </w:tcPr>
          <w:p w14:paraId="03FC73F9" w14:textId="77777777" w:rsidR="00874B53" w:rsidRPr="00FB4E62" w:rsidRDefault="00874B53" w:rsidP="0061716F">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06F9CD7C" w14:textId="77777777" w:rsidR="00874B53" w:rsidRPr="00FB4E62" w:rsidRDefault="00874B53" w:rsidP="0061716F">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384CC01A" w14:textId="77777777" w:rsidR="00874B53" w:rsidRPr="00FB4E62" w:rsidRDefault="00874B53" w:rsidP="0061716F">
            <w:pPr>
              <w:spacing w:after="0" w:line="240" w:lineRule="auto"/>
              <w:rPr>
                <w:rFonts w:eastAsia="Times New Roman" w:cs="Calibri"/>
                <w:color w:val="000000"/>
                <w:lang w:eastAsia="lt-LT"/>
              </w:rPr>
            </w:pPr>
          </w:p>
        </w:tc>
        <w:tc>
          <w:tcPr>
            <w:tcW w:w="1684" w:type="dxa"/>
            <w:gridSpan w:val="2"/>
            <w:tcBorders>
              <w:top w:val="nil"/>
              <w:left w:val="nil"/>
              <w:bottom w:val="nil"/>
              <w:right w:val="nil"/>
            </w:tcBorders>
            <w:shd w:val="clear" w:color="auto" w:fill="auto"/>
            <w:noWrap/>
            <w:vAlign w:val="bottom"/>
            <w:hideMark/>
          </w:tcPr>
          <w:p w14:paraId="737265CE" w14:textId="77777777" w:rsidR="00874B53" w:rsidRPr="00FB4E62" w:rsidRDefault="00874B53" w:rsidP="0061716F">
            <w:pPr>
              <w:spacing w:after="0" w:line="240" w:lineRule="auto"/>
              <w:rPr>
                <w:rFonts w:eastAsia="Times New Roman" w:cs="Calibri"/>
                <w:color w:val="000000"/>
                <w:lang w:eastAsia="lt-LT"/>
              </w:rPr>
            </w:pPr>
          </w:p>
        </w:tc>
        <w:tc>
          <w:tcPr>
            <w:tcW w:w="1100" w:type="dxa"/>
            <w:gridSpan w:val="2"/>
            <w:tcBorders>
              <w:top w:val="nil"/>
              <w:left w:val="nil"/>
              <w:bottom w:val="nil"/>
              <w:right w:val="nil"/>
            </w:tcBorders>
            <w:shd w:val="clear" w:color="auto" w:fill="auto"/>
            <w:noWrap/>
            <w:vAlign w:val="bottom"/>
            <w:hideMark/>
          </w:tcPr>
          <w:p w14:paraId="06B8912A" w14:textId="77777777" w:rsidR="00874B53" w:rsidRPr="00FB4E62" w:rsidRDefault="00874B53" w:rsidP="0061716F">
            <w:pPr>
              <w:spacing w:after="0" w:line="240" w:lineRule="auto"/>
              <w:rPr>
                <w:rFonts w:eastAsia="Times New Roman" w:cs="Calibri"/>
                <w:color w:val="000000"/>
                <w:lang w:eastAsia="lt-LT"/>
              </w:rPr>
            </w:pPr>
          </w:p>
        </w:tc>
        <w:tc>
          <w:tcPr>
            <w:tcW w:w="588" w:type="dxa"/>
            <w:gridSpan w:val="2"/>
            <w:tcBorders>
              <w:top w:val="nil"/>
              <w:left w:val="nil"/>
              <w:bottom w:val="nil"/>
              <w:right w:val="nil"/>
            </w:tcBorders>
            <w:shd w:val="clear" w:color="auto" w:fill="auto"/>
            <w:noWrap/>
            <w:vAlign w:val="bottom"/>
            <w:hideMark/>
          </w:tcPr>
          <w:p w14:paraId="71A5BF83" w14:textId="77777777" w:rsidR="00874B53" w:rsidRPr="00FB4E62" w:rsidRDefault="00874B53" w:rsidP="0061716F">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7EB0FAD3" w14:textId="77777777" w:rsidR="00874B53" w:rsidRPr="00FB4E62" w:rsidRDefault="00874B53" w:rsidP="0061716F">
            <w:pPr>
              <w:spacing w:after="0" w:line="240" w:lineRule="auto"/>
              <w:rPr>
                <w:rFonts w:eastAsia="Times New Roman" w:cs="Calibri"/>
                <w:color w:val="000000"/>
                <w:lang w:eastAsia="lt-LT"/>
              </w:rPr>
            </w:pPr>
          </w:p>
        </w:tc>
      </w:tr>
      <w:tr w:rsidR="00874B53" w:rsidRPr="00FB4E62" w14:paraId="06DB2381" w14:textId="77777777" w:rsidTr="00C649D9">
        <w:trPr>
          <w:trHeight w:val="300"/>
        </w:trPr>
        <w:tc>
          <w:tcPr>
            <w:tcW w:w="9213" w:type="dxa"/>
            <w:gridSpan w:val="7"/>
            <w:tcBorders>
              <w:top w:val="nil"/>
              <w:left w:val="nil"/>
              <w:bottom w:val="nil"/>
              <w:right w:val="nil"/>
            </w:tcBorders>
            <w:shd w:val="clear" w:color="auto" w:fill="auto"/>
            <w:noWrap/>
            <w:vAlign w:val="center"/>
            <w:hideMark/>
          </w:tcPr>
          <w:p w14:paraId="3F40EB9E" w14:textId="77777777" w:rsidR="00874B53" w:rsidRPr="00CC7C96" w:rsidRDefault="00874B53" w:rsidP="0061716F">
            <w:pPr>
              <w:spacing w:after="0" w:line="240" w:lineRule="auto"/>
              <w:ind w:left="-108"/>
              <w:rPr>
                <w:rFonts w:ascii="Times New Roman" w:eastAsia="Times New Roman" w:hAnsi="Times New Roman"/>
                <w:b/>
                <w:color w:val="000000"/>
                <w:sz w:val="21"/>
                <w:szCs w:val="21"/>
                <w:lang w:eastAsia="lt-LT"/>
              </w:rPr>
            </w:pPr>
            <w:r w:rsidRPr="00CC7C96">
              <w:rPr>
                <w:rFonts w:ascii="Times New Roman" w:eastAsia="Times New Roman" w:hAnsi="Times New Roman"/>
                <w:b/>
                <w:color w:val="000000"/>
                <w:sz w:val="21"/>
                <w:szCs w:val="21"/>
                <w:lang w:eastAsia="lt-LT"/>
              </w:rPr>
              <w:lastRenderedPageBreak/>
              <w:t>Pasiūlymo priedai ir konfidenciali informacija:</w:t>
            </w:r>
          </w:p>
        </w:tc>
        <w:tc>
          <w:tcPr>
            <w:tcW w:w="2565" w:type="dxa"/>
            <w:gridSpan w:val="4"/>
            <w:tcBorders>
              <w:top w:val="nil"/>
              <w:left w:val="nil"/>
              <w:bottom w:val="nil"/>
              <w:right w:val="nil"/>
            </w:tcBorders>
            <w:shd w:val="clear" w:color="auto" w:fill="auto"/>
            <w:noWrap/>
            <w:vAlign w:val="bottom"/>
            <w:hideMark/>
          </w:tcPr>
          <w:p w14:paraId="389BF440" w14:textId="77777777" w:rsidR="00874B53" w:rsidRPr="00FB4E62" w:rsidRDefault="00874B53" w:rsidP="0061716F">
            <w:pPr>
              <w:spacing w:after="0" w:line="240" w:lineRule="auto"/>
              <w:rPr>
                <w:rFonts w:eastAsia="Times New Roman" w:cs="Calibri"/>
                <w:color w:val="000000"/>
                <w:sz w:val="21"/>
                <w:szCs w:val="21"/>
                <w:lang w:eastAsia="lt-LT"/>
              </w:rPr>
            </w:pPr>
          </w:p>
        </w:tc>
        <w:tc>
          <w:tcPr>
            <w:tcW w:w="1100" w:type="dxa"/>
            <w:gridSpan w:val="2"/>
            <w:tcBorders>
              <w:top w:val="nil"/>
              <w:left w:val="nil"/>
              <w:bottom w:val="nil"/>
              <w:right w:val="nil"/>
            </w:tcBorders>
            <w:shd w:val="clear" w:color="auto" w:fill="auto"/>
            <w:noWrap/>
            <w:vAlign w:val="bottom"/>
            <w:hideMark/>
          </w:tcPr>
          <w:p w14:paraId="51F60BA6" w14:textId="77777777" w:rsidR="00874B53" w:rsidRPr="00FB4E62" w:rsidRDefault="00874B53" w:rsidP="0061716F">
            <w:pPr>
              <w:spacing w:after="0" w:line="240" w:lineRule="auto"/>
              <w:rPr>
                <w:rFonts w:eastAsia="Times New Roman" w:cs="Calibri"/>
                <w:color w:val="000000"/>
                <w:sz w:val="21"/>
                <w:szCs w:val="21"/>
                <w:lang w:eastAsia="lt-LT"/>
              </w:rPr>
            </w:pPr>
          </w:p>
        </w:tc>
        <w:tc>
          <w:tcPr>
            <w:tcW w:w="588" w:type="dxa"/>
            <w:gridSpan w:val="2"/>
            <w:tcBorders>
              <w:top w:val="nil"/>
              <w:left w:val="nil"/>
              <w:bottom w:val="nil"/>
              <w:right w:val="nil"/>
            </w:tcBorders>
            <w:shd w:val="clear" w:color="auto" w:fill="auto"/>
            <w:noWrap/>
            <w:vAlign w:val="bottom"/>
            <w:hideMark/>
          </w:tcPr>
          <w:p w14:paraId="6729B552" w14:textId="77777777" w:rsidR="00874B53" w:rsidRPr="00FB4E62" w:rsidRDefault="00874B53" w:rsidP="0061716F">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461DF8B5" w14:textId="77777777" w:rsidR="00874B53" w:rsidRPr="00FB4E62" w:rsidRDefault="00874B53" w:rsidP="0061716F">
            <w:pPr>
              <w:spacing w:after="0" w:line="240" w:lineRule="auto"/>
              <w:rPr>
                <w:rFonts w:eastAsia="Times New Roman" w:cs="Calibri"/>
                <w:color w:val="000000"/>
                <w:sz w:val="21"/>
                <w:szCs w:val="21"/>
                <w:lang w:eastAsia="lt-LT"/>
              </w:rPr>
            </w:pPr>
          </w:p>
        </w:tc>
      </w:tr>
      <w:tr w:rsidR="00874B53" w:rsidRPr="00FB4E62" w14:paraId="70210EE5" w14:textId="77777777" w:rsidTr="00C649D9">
        <w:trPr>
          <w:gridAfter w:val="2"/>
          <w:wAfter w:w="520" w:type="dxa"/>
          <w:trHeight w:val="7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DC6FC" w14:textId="77777777" w:rsidR="00874B53" w:rsidRPr="00FB4E62" w:rsidRDefault="00874B53" w:rsidP="0061716F">
            <w:pPr>
              <w:spacing w:after="0" w:line="240" w:lineRule="auto"/>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7FF77115" w14:textId="77777777" w:rsidR="00874B53" w:rsidRPr="00FB4E62" w:rsidRDefault="00874B5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Dokumento pavadinimas</w:t>
            </w:r>
          </w:p>
        </w:tc>
        <w:tc>
          <w:tcPr>
            <w:tcW w:w="15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BA3407" w14:textId="77777777" w:rsidR="00874B53" w:rsidRPr="00FB4E62" w:rsidRDefault="00874B5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Lapų skaičius</w:t>
            </w:r>
          </w:p>
        </w:tc>
        <w:tc>
          <w:tcPr>
            <w:tcW w:w="2163" w:type="dxa"/>
            <w:gridSpan w:val="3"/>
            <w:tcBorders>
              <w:top w:val="single" w:sz="4" w:space="0" w:color="auto"/>
              <w:left w:val="nil"/>
              <w:bottom w:val="single" w:sz="4" w:space="0" w:color="auto"/>
              <w:right w:val="single" w:sz="4" w:space="0" w:color="000000"/>
            </w:tcBorders>
            <w:shd w:val="clear" w:color="auto" w:fill="auto"/>
            <w:vAlign w:val="bottom"/>
            <w:hideMark/>
          </w:tcPr>
          <w:p w14:paraId="4C6AE50E" w14:textId="77777777" w:rsidR="00874B53" w:rsidRPr="00FB4E62" w:rsidRDefault="00874B5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Dokumentas yra konfidencialus?</w:t>
            </w:r>
            <w:r w:rsidRPr="00FB4E62">
              <w:rPr>
                <w:rFonts w:ascii="Times New Roman" w:eastAsia="Times New Roman" w:hAnsi="Times New Roman"/>
                <w:b/>
                <w:bCs/>
                <w:color w:val="000000"/>
                <w:sz w:val="21"/>
                <w:szCs w:val="21"/>
                <w:lang w:eastAsia="lt-LT"/>
              </w:rPr>
              <w:br/>
              <w:t>Taip / Ne</w:t>
            </w:r>
          </w:p>
        </w:tc>
        <w:tc>
          <w:tcPr>
            <w:tcW w:w="396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BE2353C" w14:textId="77777777" w:rsidR="00874B53" w:rsidRPr="00FB4E62" w:rsidRDefault="00874B5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Konfidencialios informacijos pagrindimas</w:t>
            </w:r>
          </w:p>
        </w:tc>
      </w:tr>
      <w:tr w:rsidR="00874B53" w:rsidRPr="00FB4E62" w14:paraId="33384C16" w14:textId="77777777" w:rsidTr="00C649D9">
        <w:trPr>
          <w:gridAfter w:val="2"/>
          <w:wAfter w:w="520" w:type="dxa"/>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3F4547B3" w14:textId="77777777" w:rsidR="00874B53" w:rsidRPr="00FB4E62" w:rsidRDefault="00874B53" w:rsidP="0061716F">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1.</w:t>
            </w:r>
          </w:p>
        </w:tc>
        <w:tc>
          <w:tcPr>
            <w:tcW w:w="4820" w:type="dxa"/>
            <w:tcBorders>
              <w:top w:val="single" w:sz="4" w:space="0" w:color="000000"/>
              <w:left w:val="nil"/>
              <w:bottom w:val="single" w:sz="4" w:space="0" w:color="000000"/>
              <w:right w:val="nil"/>
            </w:tcBorders>
            <w:shd w:val="clear" w:color="auto" w:fill="DBE5F1"/>
            <w:noWrap/>
            <w:vAlign w:val="bottom"/>
            <w:hideMark/>
          </w:tcPr>
          <w:p w14:paraId="5FDC7611" w14:textId="77777777" w:rsidR="00874B53" w:rsidRPr="00FB4E62" w:rsidRDefault="00874B53" w:rsidP="0061716F">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nil"/>
              <w:left w:val="single" w:sz="4" w:space="0" w:color="auto"/>
              <w:bottom w:val="single" w:sz="4" w:space="0" w:color="auto"/>
              <w:right w:val="single" w:sz="4" w:space="0" w:color="auto"/>
            </w:tcBorders>
            <w:shd w:val="clear" w:color="auto" w:fill="DBE5F1"/>
            <w:noWrap/>
            <w:vAlign w:val="bottom"/>
            <w:hideMark/>
          </w:tcPr>
          <w:p w14:paraId="27AA546D" w14:textId="77777777" w:rsidR="00874B53" w:rsidRPr="00FB4E62" w:rsidRDefault="00874B53" w:rsidP="0061716F">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3"/>
            <w:tcBorders>
              <w:top w:val="single" w:sz="4" w:space="0" w:color="auto"/>
              <w:left w:val="nil"/>
              <w:bottom w:val="single" w:sz="4" w:space="0" w:color="auto"/>
              <w:right w:val="single" w:sz="4" w:space="0" w:color="000000"/>
            </w:tcBorders>
            <w:shd w:val="clear" w:color="auto" w:fill="DBE5F1"/>
            <w:noWrap/>
            <w:vAlign w:val="bottom"/>
            <w:hideMark/>
          </w:tcPr>
          <w:p w14:paraId="4C75A2CD" w14:textId="77777777" w:rsidR="00874B53" w:rsidRPr="00FB4E62" w:rsidRDefault="00874B5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3969" w:type="dxa"/>
            <w:gridSpan w:val="7"/>
            <w:tcBorders>
              <w:top w:val="single" w:sz="4" w:space="0" w:color="auto"/>
              <w:left w:val="nil"/>
              <w:bottom w:val="single" w:sz="4" w:space="0" w:color="auto"/>
              <w:right w:val="single" w:sz="4" w:space="0" w:color="000000"/>
            </w:tcBorders>
            <w:shd w:val="clear" w:color="auto" w:fill="DBE5F1"/>
            <w:noWrap/>
            <w:vAlign w:val="bottom"/>
            <w:hideMark/>
          </w:tcPr>
          <w:p w14:paraId="57F37E12" w14:textId="77777777" w:rsidR="00874B53" w:rsidRPr="00FB4E62" w:rsidRDefault="00874B5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874B53" w:rsidRPr="00FB4E62" w14:paraId="24D7D6C0" w14:textId="77777777" w:rsidTr="00C649D9">
        <w:trPr>
          <w:gridAfter w:val="2"/>
          <w:wAfter w:w="520" w:type="dxa"/>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11CBAFC7" w14:textId="77777777" w:rsidR="00874B53" w:rsidRPr="00FB4E62" w:rsidRDefault="00874B53" w:rsidP="0061716F">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2.</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4E231938" w14:textId="77777777" w:rsidR="00874B53" w:rsidRPr="00FB4E62" w:rsidRDefault="00874B53" w:rsidP="0061716F">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nil"/>
              <w:left w:val="nil"/>
              <w:bottom w:val="single" w:sz="4" w:space="0" w:color="auto"/>
              <w:right w:val="single" w:sz="4" w:space="0" w:color="auto"/>
            </w:tcBorders>
            <w:shd w:val="clear" w:color="auto" w:fill="DBE5F1"/>
            <w:noWrap/>
            <w:vAlign w:val="bottom"/>
            <w:hideMark/>
          </w:tcPr>
          <w:p w14:paraId="338B4E77" w14:textId="77777777" w:rsidR="00874B53" w:rsidRPr="00FB4E62" w:rsidRDefault="00874B53" w:rsidP="0061716F">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3"/>
            <w:tcBorders>
              <w:top w:val="single" w:sz="4" w:space="0" w:color="auto"/>
              <w:left w:val="nil"/>
              <w:bottom w:val="single" w:sz="4" w:space="0" w:color="auto"/>
              <w:right w:val="single" w:sz="4" w:space="0" w:color="000000"/>
            </w:tcBorders>
            <w:shd w:val="clear" w:color="auto" w:fill="DBE5F1"/>
            <w:noWrap/>
            <w:vAlign w:val="bottom"/>
            <w:hideMark/>
          </w:tcPr>
          <w:p w14:paraId="024DEBE6" w14:textId="77777777" w:rsidR="00874B53" w:rsidRPr="00FB4E62" w:rsidRDefault="00874B5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3969" w:type="dxa"/>
            <w:gridSpan w:val="7"/>
            <w:tcBorders>
              <w:top w:val="single" w:sz="4" w:space="0" w:color="auto"/>
              <w:left w:val="nil"/>
              <w:bottom w:val="single" w:sz="4" w:space="0" w:color="auto"/>
              <w:right w:val="single" w:sz="4" w:space="0" w:color="000000"/>
            </w:tcBorders>
            <w:shd w:val="clear" w:color="auto" w:fill="DBE5F1"/>
            <w:noWrap/>
            <w:vAlign w:val="bottom"/>
            <w:hideMark/>
          </w:tcPr>
          <w:p w14:paraId="025F80AB" w14:textId="77777777" w:rsidR="00874B53" w:rsidRPr="00FB4E62" w:rsidRDefault="00874B5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874B53" w:rsidRPr="00FB4E62" w14:paraId="11A84EB4" w14:textId="77777777" w:rsidTr="00C649D9">
        <w:trPr>
          <w:gridAfter w:val="2"/>
          <w:wAfter w:w="520" w:type="dxa"/>
          <w:trHeight w:val="885"/>
        </w:trPr>
        <w:tc>
          <w:tcPr>
            <w:tcW w:w="13182" w:type="dxa"/>
            <w:gridSpan w:val="14"/>
            <w:tcBorders>
              <w:top w:val="nil"/>
              <w:left w:val="nil"/>
              <w:bottom w:val="nil"/>
              <w:right w:val="nil"/>
            </w:tcBorders>
            <w:shd w:val="clear" w:color="auto" w:fill="auto"/>
            <w:vAlign w:val="bottom"/>
            <w:hideMark/>
          </w:tcPr>
          <w:p w14:paraId="075637D3" w14:textId="77777777" w:rsidR="00874B53" w:rsidRPr="00FB4E62" w:rsidRDefault="00874B53" w:rsidP="0061716F">
            <w:pPr>
              <w:spacing w:after="0" w:line="240" w:lineRule="auto"/>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Tiekėjas privalo nurodyti, ar jo pasiūlyme yra konfidencialios informacijos, ir kuri pasiūlyme nurodyta informacija yra konfidenciali. Visas tiekėjo pasiūlymas negali būti laikomas konfidencialia informacija.</w:t>
            </w:r>
            <w:r w:rsidRPr="00FB4E62">
              <w:rPr>
                <w:rFonts w:ascii="Times New Roman" w:eastAsia="Times New Roman" w:hAnsi="Times New Roman"/>
                <w:color w:val="000000"/>
                <w:sz w:val="20"/>
                <w:szCs w:val="2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874B53" w:rsidRPr="00FB4E62" w14:paraId="4AED735D" w14:textId="77777777" w:rsidTr="00C649D9">
        <w:trPr>
          <w:trHeight w:val="300"/>
        </w:trPr>
        <w:tc>
          <w:tcPr>
            <w:tcW w:w="6397" w:type="dxa"/>
            <w:gridSpan w:val="3"/>
            <w:tcBorders>
              <w:top w:val="nil"/>
              <w:left w:val="nil"/>
              <w:bottom w:val="nil"/>
              <w:right w:val="nil"/>
            </w:tcBorders>
            <w:shd w:val="clear" w:color="auto" w:fill="auto"/>
            <w:noWrap/>
            <w:vAlign w:val="bottom"/>
            <w:hideMark/>
          </w:tcPr>
          <w:p w14:paraId="00E019F3" w14:textId="77777777" w:rsidR="00874B53" w:rsidRPr="00FB4E62" w:rsidRDefault="00874B53" w:rsidP="0061716F">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3050287D" w14:textId="77777777" w:rsidR="00874B53" w:rsidRPr="00FB4E62" w:rsidRDefault="00874B53" w:rsidP="0061716F">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0E2E1982" w14:textId="77777777" w:rsidR="00874B53" w:rsidRPr="00FB4E62" w:rsidRDefault="00874B53" w:rsidP="0061716F">
            <w:pPr>
              <w:spacing w:after="0" w:line="240" w:lineRule="auto"/>
              <w:rPr>
                <w:rFonts w:eastAsia="Times New Roman" w:cs="Calibri"/>
                <w:color w:val="000000"/>
                <w:lang w:eastAsia="lt-LT"/>
              </w:rPr>
            </w:pPr>
          </w:p>
        </w:tc>
        <w:tc>
          <w:tcPr>
            <w:tcW w:w="895" w:type="dxa"/>
            <w:tcBorders>
              <w:top w:val="nil"/>
              <w:left w:val="nil"/>
              <w:bottom w:val="nil"/>
              <w:right w:val="nil"/>
            </w:tcBorders>
            <w:shd w:val="clear" w:color="auto" w:fill="auto"/>
            <w:noWrap/>
            <w:vAlign w:val="bottom"/>
            <w:hideMark/>
          </w:tcPr>
          <w:p w14:paraId="199543E4" w14:textId="77777777" w:rsidR="00874B53" w:rsidRPr="00FB4E62" w:rsidRDefault="00874B53" w:rsidP="0061716F">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0E5A51BE" w14:textId="77777777" w:rsidR="00874B53" w:rsidRPr="00FB4E62" w:rsidRDefault="00874B53" w:rsidP="0061716F">
            <w:pPr>
              <w:spacing w:after="0" w:line="240" w:lineRule="auto"/>
              <w:rPr>
                <w:rFonts w:eastAsia="Times New Roman" w:cs="Calibri"/>
                <w:color w:val="000000"/>
                <w:lang w:eastAsia="lt-LT"/>
              </w:rPr>
            </w:pPr>
          </w:p>
        </w:tc>
        <w:tc>
          <w:tcPr>
            <w:tcW w:w="1060" w:type="dxa"/>
            <w:gridSpan w:val="2"/>
            <w:tcBorders>
              <w:top w:val="nil"/>
              <w:left w:val="nil"/>
              <w:bottom w:val="nil"/>
              <w:right w:val="nil"/>
            </w:tcBorders>
            <w:shd w:val="clear" w:color="auto" w:fill="auto"/>
            <w:noWrap/>
            <w:vAlign w:val="bottom"/>
            <w:hideMark/>
          </w:tcPr>
          <w:p w14:paraId="39FEA1EE" w14:textId="77777777" w:rsidR="00874B53" w:rsidRPr="00FB4E62" w:rsidRDefault="00874B53" w:rsidP="0061716F">
            <w:pPr>
              <w:spacing w:after="0" w:line="240" w:lineRule="auto"/>
              <w:rPr>
                <w:rFonts w:eastAsia="Times New Roman" w:cs="Calibri"/>
                <w:color w:val="000000"/>
                <w:lang w:eastAsia="lt-LT"/>
              </w:rPr>
            </w:pPr>
          </w:p>
        </w:tc>
        <w:tc>
          <w:tcPr>
            <w:tcW w:w="860" w:type="dxa"/>
            <w:tcBorders>
              <w:top w:val="nil"/>
              <w:left w:val="nil"/>
              <w:bottom w:val="nil"/>
              <w:right w:val="nil"/>
            </w:tcBorders>
            <w:shd w:val="clear" w:color="auto" w:fill="auto"/>
            <w:noWrap/>
            <w:vAlign w:val="bottom"/>
            <w:hideMark/>
          </w:tcPr>
          <w:p w14:paraId="7896F69F" w14:textId="77777777" w:rsidR="00874B53" w:rsidRPr="00FB4E62" w:rsidRDefault="00874B53" w:rsidP="0061716F">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52801B1C" w14:textId="77777777" w:rsidR="00874B53" w:rsidRPr="00FB4E62" w:rsidRDefault="00874B53" w:rsidP="0061716F">
            <w:pPr>
              <w:spacing w:after="0" w:line="240" w:lineRule="auto"/>
              <w:rPr>
                <w:rFonts w:eastAsia="Times New Roman" w:cs="Calibri"/>
                <w:color w:val="000000"/>
                <w:lang w:eastAsia="lt-LT"/>
              </w:rPr>
            </w:pPr>
          </w:p>
        </w:tc>
        <w:tc>
          <w:tcPr>
            <w:tcW w:w="1452" w:type="dxa"/>
            <w:gridSpan w:val="3"/>
            <w:tcBorders>
              <w:top w:val="nil"/>
              <w:left w:val="nil"/>
              <w:bottom w:val="nil"/>
              <w:right w:val="nil"/>
            </w:tcBorders>
            <w:shd w:val="clear" w:color="auto" w:fill="auto"/>
            <w:noWrap/>
            <w:vAlign w:val="bottom"/>
            <w:hideMark/>
          </w:tcPr>
          <w:p w14:paraId="179CEA00" w14:textId="77777777" w:rsidR="00874B53" w:rsidRPr="00FB4E62" w:rsidRDefault="00874B53" w:rsidP="0061716F">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79C9B9E5" w14:textId="77777777" w:rsidR="00874B53" w:rsidRPr="00FB4E62" w:rsidRDefault="00874B53" w:rsidP="0061716F">
            <w:pPr>
              <w:spacing w:after="0" w:line="240" w:lineRule="auto"/>
              <w:rPr>
                <w:rFonts w:eastAsia="Times New Roman" w:cs="Calibri"/>
                <w:color w:val="000000"/>
                <w:lang w:eastAsia="lt-LT"/>
              </w:rPr>
            </w:pPr>
          </w:p>
        </w:tc>
      </w:tr>
      <w:tr w:rsidR="00874B53" w:rsidRPr="00FB4E62" w14:paraId="2CEC8C61" w14:textId="77777777" w:rsidTr="00C649D9">
        <w:trPr>
          <w:trHeight w:val="300"/>
        </w:trPr>
        <w:tc>
          <w:tcPr>
            <w:tcW w:w="9858" w:type="dxa"/>
            <w:gridSpan w:val="8"/>
            <w:tcBorders>
              <w:top w:val="nil"/>
              <w:left w:val="nil"/>
              <w:bottom w:val="nil"/>
              <w:right w:val="nil"/>
            </w:tcBorders>
            <w:shd w:val="clear" w:color="auto" w:fill="auto"/>
            <w:noWrap/>
            <w:vAlign w:val="bottom"/>
            <w:hideMark/>
          </w:tcPr>
          <w:p w14:paraId="126F834A" w14:textId="77777777" w:rsidR="00874B53" w:rsidRPr="00CC7C96" w:rsidRDefault="00874B53" w:rsidP="0061716F">
            <w:pPr>
              <w:spacing w:after="0" w:line="240" w:lineRule="auto"/>
              <w:rPr>
                <w:rFonts w:ascii="Times New Roman" w:eastAsia="Times New Roman" w:hAnsi="Times New Roman"/>
                <w:b/>
                <w:color w:val="000000"/>
                <w:sz w:val="21"/>
                <w:szCs w:val="21"/>
                <w:lang w:eastAsia="lt-LT"/>
              </w:rPr>
            </w:pPr>
            <w:r w:rsidRPr="00CC7C96">
              <w:rPr>
                <w:rFonts w:ascii="Times New Roman" w:eastAsia="Times New Roman" w:hAnsi="Times New Roman"/>
                <w:b/>
                <w:color w:val="000000"/>
                <w:sz w:val="21"/>
                <w:szCs w:val="21"/>
                <w:lang w:eastAsia="lt-LT"/>
              </w:rPr>
              <w:t>Numatomi pasitekti subtiekėjai (jei numatoma):</w:t>
            </w:r>
          </w:p>
        </w:tc>
        <w:tc>
          <w:tcPr>
            <w:tcW w:w="1060" w:type="dxa"/>
            <w:gridSpan w:val="2"/>
            <w:tcBorders>
              <w:top w:val="nil"/>
              <w:left w:val="nil"/>
              <w:bottom w:val="nil"/>
              <w:right w:val="nil"/>
            </w:tcBorders>
            <w:shd w:val="clear" w:color="auto" w:fill="auto"/>
            <w:noWrap/>
            <w:vAlign w:val="bottom"/>
            <w:hideMark/>
          </w:tcPr>
          <w:p w14:paraId="5B0C72D1" w14:textId="77777777" w:rsidR="00874B53" w:rsidRPr="00FB4E62" w:rsidRDefault="00874B53" w:rsidP="0061716F">
            <w:pPr>
              <w:spacing w:after="0" w:line="240" w:lineRule="auto"/>
              <w:rPr>
                <w:rFonts w:eastAsia="Times New Roman" w:cs="Calibri"/>
                <w:color w:val="000000"/>
                <w:sz w:val="21"/>
                <w:szCs w:val="21"/>
                <w:lang w:eastAsia="lt-LT"/>
              </w:rPr>
            </w:pPr>
          </w:p>
        </w:tc>
        <w:tc>
          <w:tcPr>
            <w:tcW w:w="860" w:type="dxa"/>
            <w:tcBorders>
              <w:top w:val="nil"/>
              <w:left w:val="nil"/>
              <w:bottom w:val="nil"/>
              <w:right w:val="nil"/>
            </w:tcBorders>
            <w:shd w:val="clear" w:color="auto" w:fill="auto"/>
            <w:noWrap/>
            <w:vAlign w:val="bottom"/>
            <w:hideMark/>
          </w:tcPr>
          <w:p w14:paraId="079D99F7" w14:textId="77777777" w:rsidR="00874B53" w:rsidRPr="00FB4E62" w:rsidRDefault="00874B53" w:rsidP="0061716F">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44284AA2" w14:textId="77777777" w:rsidR="00874B53" w:rsidRPr="00FB4E62" w:rsidRDefault="00874B53" w:rsidP="0061716F">
            <w:pPr>
              <w:spacing w:after="0" w:line="240" w:lineRule="auto"/>
              <w:rPr>
                <w:rFonts w:eastAsia="Times New Roman" w:cs="Calibri"/>
                <w:color w:val="000000"/>
                <w:sz w:val="21"/>
                <w:szCs w:val="21"/>
                <w:lang w:eastAsia="lt-LT"/>
              </w:rPr>
            </w:pPr>
          </w:p>
        </w:tc>
        <w:tc>
          <w:tcPr>
            <w:tcW w:w="1452" w:type="dxa"/>
            <w:gridSpan w:val="3"/>
            <w:tcBorders>
              <w:top w:val="nil"/>
              <w:left w:val="nil"/>
              <w:bottom w:val="nil"/>
              <w:right w:val="nil"/>
            </w:tcBorders>
            <w:shd w:val="clear" w:color="auto" w:fill="auto"/>
            <w:noWrap/>
            <w:vAlign w:val="bottom"/>
            <w:hideMark/>
          </w:tcPr>
          <w:p w14:paraId="58C401A4" w14:textId="77777777" w:rsidR="00874B53" w:rsidRPr="00FB4E62" w:rsidRDefault="00874B53" w:rsidP="0061716F">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727FD3C8" w14:textId="77777777" w:rsidR="00874B53" w:rsidRPr="00FB4E62" w:rsidRDefault="00874B53" w:rsidP="0061716F">
            <w:pPr>
              <w:spacing w:after="0" w:line="240" w:lineRule="auto"/>
              <w:rPr>
                <w:rFonts w:eastAsia="Times New Roman" w:cs="Calibri"/>
                <w:color w:val="000000"/>
                <w:sz w:val="21"/>
                <w:szCs w:val="21"/>
                <w:lang w:eastAsia="lt-LT"/>
              </w:rPr>
            </w:pPr>
          </w:p>
        </w:tc>
      </w:tr>
      <w:tr w:rsidR="00874B53" w:rsidRPr="00FB4E62" w14:paraId="3C1E675F" w14:textId="77777777" w:rsidTr="00C649D9">
        <w:trPr>
          <w:gridAfter w:val="2"/>
          <w:wAfter w:w="520" w:type="dxa"/>
          <w:trHeight w:val="63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22E4C" w14:textId="77777777" w:rsidR="00874B53" w:rsidRPr="00FB4E62" w:rsidRDefault="00874B53" w:rsidP="0061716F">
            <w:pPr>
              <w:spacing w:after="0" w:line="240" w:lineRule="auto"/>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5F46D0E8" w14:textId="77777777" w:rsidR="00874B53" w:rsidRPr="00FB4E62" w:rsidRDefault="00874B5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Subtiekėjo pavadinimas</w:t>
            </w:r>
          </w:p>
        </w:tc>
        <w:tc>
          <w:tcPr>
            <w:tcW w:w="15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C93012" w14:textId="77777777" w:rsidR="00874B53" w:rsidRPr="00FB4E62" w:rsidRDefault="00874B5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Subtiekėjo kodas</w:t>
            </w:r>
          </w:p>
        </w:tc>
        <w:tc>
          <w:tcPr>
            <w:tcW w:w="613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345E992" w14:textId="77777777" w:rsidR="00874B53" w:rsidRPr="00FB4E62" w:rsidRDefault="00874B53" w:rsidP="0061716F">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Perduodama veikla (apibūdinimas, vertė EUR)</w:t>
            </w:r>
          </w:p>
        </w:tc>
      </w:tr>
      <w:tr w:rsidR="00874B53" w:rsidRPr="00FB4E62" w14:paraId="560D60B6" w14:textId="77777777" w:rsidTr="00C649D9">
        <w:trPr>
          <w:gridAfter w:val="2"/>
          <w:wAfter w:w="520" w:type="dxa"/>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75707F79" w14:textId="77777777" w:rsidR="00874B53" w:rsidRPr="00FB4E62" w:rsidRDefault="00874B53" w:rsidP="0061716F">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1.</w:t>
            </w:r>
          </w:p>
        </w:tc>
        <w:tc>
          <w:tcPr>
            <w:tcW w:w="4820" w:type="dxa"/>
            <w:tcBorders>
              <w:top w:val="single" w:sz="4" w:space="0" w:color="000000"/>
              <w:left w:val="nil"/>
              <w:bottom w:val="single" w:sz="4" w:space="0" w:color="000000"/>
              <w:right w:val="nil"/>
            </w:tcBorders>
            <w:shd w:val="clear" w:color="auto" w:fill="DBE5F1"/>
            <w:noWrap/>
            <w:vAlign w:val="bottom"/>
            <w:hideMark/>
          </w:tcPr>
          <w:p w14:paraId="77D74E99" w14:textId="77777777" w:rsidR="00874B53" w:rsidRPr="00FB4E62" w:rsidRDefault="00874B53" w:rsidP="0061716F">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single" w:sz="4" w:space="0" w:color="auto"/>
              <w:bottom w:val="single" w:sz="4" w:space="0" w:color="auto"/>
              <w:right w:val="single" w:sz="4" w:space="0" w:color="000000"/>
            </w:tcBorders>
            <w:shd w:val="clear" w:color="auto" w:fill="DBE5F1"/>
            <w:noWrap/>
            <w:vAlign w:val="bottom"/>
            <w:hideMark/>
          </w:tcPr>
          <w:p w14:paraId="19EF3759" w14:textId="77777777" w:rsidR="00874B53" w:rsidRPr="00FB4E62" w:rsidRDefault="00874B5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6132" w:type="dxa"/>
            <w:gridSpan w:val="10"/>
            <w:tcBorders>
              <w:top w:val="single" w:sz="4" w:space="0" w:color="auto"/>
              <w:left w:val="nil"/>
              <w:bottom w:val="single" w:sz="4" w:space="0" w:color="auto"/>
              <w:right w:val="single" w:sz="4" w:space="0" w:color="000000"/>
            </w:tcBorders>
            <w:shd w:val="clear" w:color="auto" w:fill="DBE5F1"/>
            <w:noWrap/>
            <w:vAlign w:val="bottom"/>
            <w:hideMark/>
          </w:tcPr>
          <w:p w14:paraId="092B1D3D" w14:textId="77777777" w:rsidR="00874B53" w:rsidRPr="00FB4E62" w:rsidRDefault="00874B53" w:rsidP="0061716F">
            <w:pPr>
              <w:spacing w:after="0" w:line="240" w:lineRule="auto"/>
              <w:ind w:right="122"/>
              <w:jc w:val="center"/>
              <w:rPr>
                <w:rFonts w:eastAsia="Times New Roman" w:cs="Calibri"/>
                <w:color w:val="000000"/>
                <w:lang w:eastAsia="lt-LT"/>
              </w:rPr>
            </w:pPr>
            <w:r w:rsidRPr="00FB4E62">
              <w:rPr>
                <w:rFonts w:eastAsia="Times New Roman" w:cs="Calibri"/>
                <w:color w:val="000000"/>
                <w:lang w:eastAsia="lt-LT"/>
              </w:rPr>
              <w:t> </w:t>
            </w:r>
          </w:p>
        </w:tc>
      </w:tr>
      <w:tr w:rsidR="00874B53" w:rsidRPr="00FB4E62" w14:paraId="34E942AF" w14:textId="77777777" w:rsidTr="00C649D9">
        <w:trPr>
          <w:gridAfter w:val="2"/>
          <w:wAfter w:w="520" w:type="dxa"/>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5A43FEC2" w14:textId="77777777" w:rsidR="00874B53" w:rsidRPr="00FB4E62" w:rsidRDefault="00874B53" w:rsidP="0061716F">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2.</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7D912DBE" w14:textId="77777777" w:rsidR="00874B53" w:rsidRPr="00FB4E62" w:rsidRDefault="00874B53" w:rsidP="0061716F">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nil"/>
              <w:bottom w:val="single" w:sz="4" w:space="0" w:color="auto"/>
              <w:right w:val="single" w:sz="4" w:space="0" w:color="000000"/>
            </w:tcBorders>
            <w:shd w:val="clear" w:color="auto" w:fill="DBE5F1"/>
            <w:noWrap/>
            <w:vAlign w:val="bottom"/>
            <w:hideMark/>
          </w:tcPr>
          <w:p w14:paraId="4594C6FD" w14:textId="77777777" w:rsidR="00874B53" w:rsidRPr="00FB4E62" w:rsidRDefault="00874B5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6132" w:type="dxa"/>
            <w:gridSpan w:val="10"/>
            <w:tcBorders>
              <w:top w:val="single" w:sz="4" w:space="0" w:color="auto"/>
              <w:left w:val="nil"/>
              <w:bottom w:val="single" w:sz="4" w:space="0" w:color="auto"/>
              <w:right w:val="single" w:sz="4" w:space="0" w:color="000000"/>
            </w:tcBorders>
            <w:shd w:val="clear" w:color="auto" w:fill="DBE5F1"/>
            <w:noWrap/>
            <w:vAlign w:val="bottom"/>
            <w:hideMark/>
          </w:tcPr>
          <w:p w14:paraId="77A2A036" w14:textId="77777777" w:rsidR="00874B53" w:rsidRPr="00FB4E62" w:rsidRDefault="00874B5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874B53" w:rsidRPr="00FB4E62" w14:paraId="3F7793A2" w14:textId="77777777" w:rsidTr="00C649D9">
        <w:trPr>
          <w:gridAfter w:val="2"/>
          <w:wAfter w:w="520" w:type="dxa"/>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73B01235" w14:textId="77777777" w:rsidR="00874B53" w:rsidRPr="00FB4E62" w:rsidRDefault="00874B53" w:rsidP="0061716F">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3.</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44B764E7" w14:textId="77777777" w:rsidR="00874B53" w:rsidRPr="00FB4E62" w:rsidRDefault="00874B53" w:rsidP="0061716F">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nil"/>
              <w:bottom w:val="single" w:sz="4" w:space="0" w:color="auto"/>
              <w:right w:val="single" w:sz="4" w:space="0" w:color="000000"/>
            </w:tcBorders>
            <w:shd w:val="clear" w:color="auto" w:fill="DBE5F1"/>
            <w:noWrap/>
            <w:vAlign w:val="bottom"/>
            <w:hideMark/>
          </w:tcPr>
          <w:p w14:paraId="4AA6D041" w14:textId="77777777" w:rsidR="00874B53" w:rsidRPr="00FB4E62" w:rsidRDefault="00874B5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6132" w:type="dxa"/>
            <w:gridSpan w:val="10"/>
            <w:tcBorders>
              <w:top w:val="single" w:sz="4" w:space="0" w:color="auto"/>
              <w:left w:val="nil"/>
              <w:bottom w:val="single" w:sz="4" w:space="0" w:color="auto"/>
              <w:right w:val="single" w:sz="4" w:space="0" w:color="000000"/>
            </w:tcBorders>
            <w:shd w:val="clear" w:color="auto" w:fill="DBE5F1"/>
            <w:noWrap/>
            <w:vAlign w:val="bottom"/>
            <w:hideMark/>
          </w:tcPr>
          <w:p w14:paraId="7C901B63" w14:textId="77777777" w:rsidR="00874B53" w:rsidRPr="00FB4E62" w:rsidRDefault="00874B53" w:rsidP="0061716F">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bl>
    <w:p w14:paraId="696792A1" w14:textId="77777777" w:rsidR="00874B53" w:rsidRPr="002E20C8" w:rsidRDefault="00874B53" w:rsidP="00874B53">
      <w:pPr>
        <w:rPr>
          <w:rFonts w:ascii="Times New Roman" w:hAnsi="Times New Roman" w:cs="Times New Roman"/>
          <w:sz w:val="21"/>
          <w:szCs w:val="21"/>
        </w:rPr>
      </w:pPr>
    </w:p>
    <w:p w14:paraId="45711017" w14:textId="77777777" w:rsidR="00874B53" w:rsidRPr="004D4E09" w:rsidRDefault="00874B53" w:rsidP="00874B53">
      <w:pPr>
        <w:rPr>
          <w:rFonts w:ascii="Times New Roman" w:hAnsi="Times New Roman" w:cs="Times New Roman"/>
          <w:sz w:val="21"/>
          <w:szCs w:val="21"/>
        </w:rPr>
      </w:pPr>
    </w:p>
    <w:p w14:paraId="1D8327E3" w14:textId="77777777" w:rsidR="00874B53" w:rsidRPr="00B24439" w:rsidRDefault="00874B53" w:rsidP="00874B53">
      <w:pPr>
        <w:tabs>
          <w:tab w:val="left" w:pos="709"/>
        </w:tabs>
        <w:jc w:val="both"/>
        <w:rPr>
          <w:rFonts w:ascii="Times New Roman" w:eastAsia="Arial Unicode MS" w:hAnsi="Times New Roman" w:cs="Times New Roman"/>
          <w:b/>
          <w:color w:val="000000"/>
          <w:bdr w:val="nil"/>
        </w:rPr>
      </w:pPr>
    </w:p>
    <w:p w14:paraId="690E1497" w14:textId="77777777" w:rsidR="00874B53" w:rsidRDefault="00874B53" w:rsidP="005F3CD0">
      <w:pPr>
        <w:ind w:left="397"/>
      </w:pPr>
    </w:p>
    <w:p w14:paraId="5C38D6D2" w14:textId="77777777" w:rsidR="00874B53" w:rsidRDefault="00874B53" w:rsidP="005F3CD0">
      <w:pPr>
        <w:ind w:left="397"/>
      </w:pPr>
    </w:p>
    <w:p w14:paraId="0B961AB2" w14:textId="77777777" w:rsidR="00874B53" w:rsidRDefault="00874B53" w:rsidP="005F3CD0">
      <w:pPr>
        <w:ind w:left="397"/>
      </w:pPr>
    </w:p>
    <w:p w14:paraId="188AE16E" w14:textId="77777777" w:rsidR="00874B53" w:rsidRDefault="00874B53" w:rsidP="005F3CD0">
      <w:pPr>
        <w:ind w:left="397"/>
      </w:pPr>
    </w:p>
    <w:p w14:paraId="22F6E65F" w14:textId="77777777" w:rsidR="00874B53" w:rsidRDefault="00874B53" w:rsidP="005F3CD0">
      <w:pPr>
        <w:ind w:left="397"/>
      </w:pPr>
    </w:p>
    <w:p w14:paraId="74F080D5" w14:textId="77777777" w:rsidR="00874B53" w:rsidRDefault="00874B53" w:rsidP="005F3CD0">
      <w:pPr>
        <w:ind w:left="397"/>
      </w:pPr>
    </w:p>
    <w:p w14:paraId="498B5FAB" w14:textId="77777777" w:rsidR="00874B53" w:rsidRDefault="00874B53" w:rsidP="005F3CD0">
      <w:pPr>
        <w:ind w:left="397"/>
      </w:pPr>
    </w:p>
    <w:p w14:paraId="02E1F95E" w14:textId="77777777" w:rsidR="00874B53" w:rsidRDefault="00874B53" w:rsidP="005F3CD0">
      <w:pPr>
        <w:ind w:left="397"/>
      </w:pPr>
    </w:p>
    <w:sectPr w:rsidR="00874B53" w:rsidSect="00874B53">
      <w:pgSz w:w="16840" w:h="11900" w:orient="landscape"/>
      <w:pgMar w:top="567" w:right="1531" w:bottom="703"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E3C83" w14:textId="77777777" w:rsidR="00731433" w:rsidRDefault="00731433">
      <w:pPr>
        <w:spacing w:after="0" w:line="240" w:lineRule="auto"/>
      </w:pPr>
      <w:r>
        <w:separator/>
      </w:r>
    </w:p>
  </w:endnote>
  <w:endnote w:type="continuationSeparator" w:id="0">
    <w:p w14:paraId="2374F96D" w14:textId="77777777" w:rsidR="00731433" w:rsidRDefault="0073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548B4" w14:textId="77777777" w:rsidR="00731433" w:rsidRDefault="00731433">
      <w:pPr>
        <w:spacing w:after="0" w:line="240" w:lineRule="auto"/>
      </w:pPr>
      <w:r>
        <w:separator/>
      </w:r>
    </w:p>
  </w:footnote>
  <w:footnote w:type="continuationSeparator" w:id="0">
    <w:p w14:paraId="1C9F163E" w14:textId="77777777" w:rsidR="00731433" w:rsidRDefault="00731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4EA1C" w14:textId="77777777" w:rsidR="00EB5FB7" w:rsidRDefault="00EB5FB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13F4"/>
    <w:multiLevelType w:val="hybridMultilevel"/>
    <w:tmpl w:val="B1E67260"/>
    <w:lvl w:ilvl="0" w:tplc="6052AE50">
      <w:start w:val="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C23C7E"/>
    <w:multiLevelType w:val="multilevel"/>
    <w:tmpl w:val="54386266"/>
    <w:lvl w:ilvl="0">
      <w:start w:val="1"/>
      <w:numFmt w:val="decimal"/>
      <w:lvlText w:val="%1."/>
      <w:lvlJc w:val="left"/>
      <w:pPr>
        <w:ind w:left="1290" w:hanging="1290"/>
      </w:pPr>
      <w:rPr>
        <w:b/>
      </w:rPr>
    </w:lvl>
    <w:lvl w:ilvl="1">
      <w:start w:val="1"/>
      <w:numFmt w:val="decimal"/>
      <w:lvlText w:val="%1.%2."/>
      <w:lvlJc w:val="left"/>
      <w:pPr>
        <w:ind w:left="1290" w:hanging="1290"/>
      </w:pPr>
      <w:rPr>
        <w:rFonts w:hint="default"/>
        <w:b w:val="0"/>
        <w:bCs/>
      </w:rPr>
    </w:lvl>
    <w:lvl w:ilvl="2">
      <w:start w:val="1"/>
      <w:numFmt w:val="decimal"/>
      <w:lvlText w:val="%1.%2.%3."/>
      <w:lvlJc w:val="left"/>
      <w:pPr>
        <w:ind w:left="1290" w:hanging="1290"/>
      </w:pPr>
      <w:rPr>
        <w:rFonts w:hint="default"/>
        <w:b/>
      </w:rPr>
    </w:lvl>
    <w:lvl w:ilvl="3">
      <w:start w:val="1"/>
      <w:numFmt w:val="decimal"/>
      <w:lvlText w:val="%1.%2.%3.%4."/>
      <w:lvlJc w:val="left"/>
      <w:pPr>
        <w:ind w:left="1290" w:hanging="1290"/>
      </w:pPr>
      <w:rPr>
        <w:rFonts w:hint="default"/>
        <w:b/>
      </w:rPr>
    </w:lvl>
    <w:lvl w:ilvl="4">
      <w:start w:val="1"/>
      <w:numFmt w:val="decimal"/>
      <w:lvlText w:val="%1.%2.%3.%4.%5."/>
      <w:lvlJc w:val="left"/>
      <w:pPr>
        <w:ind w:left="1290" w:hanging="1290"/>
      </w:pPr>
      <w:rPr>
        <w:rFonts w:hint="default"/>
        <w:b/>
      </w:rPr>
    </w:lvl>
    <w:lvl w:ilvl="5">
      <w:start w:val="1"/>
      <w:numFmt w:val="decimal"/>
      <w:lvlText w:val="%1.%2.%3.%4.%5.%6."/>
      <w:lvlJc w:val="left"/>
      <w:pPr>
        <w:ind w:left="1290" w:hanging="129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3F5D24DB"/>
    <w:multiLevelType w:val="multilevel"/>
    <w:tmpl w:val="7C6256D4"/>
    <w:lvl w:ilvl="0">
      <w:start w:val="1"/>
      <w:numFmt w:val="decimal"/>
      <w:lvlText w:val="%1."/>
      <w:lvlJc w:val="left"/>
      <w:pPr>
        <w:ind w:left="720" w:hanging="360"/>
      </w:pPr>
    </w:lvl>
    <w:lvl w:ilvl="1">
      <w:start w:val="1"/>
      <w:numFmt w:val="decimal"/>
      <w:lvlText w:val="%2."/>
      <w:lvlJc w:val="left"/>
      <w:pPr>
        <w:ind w:left="785" w:hanging="360"/>
      </w:pPr>
      <w:rPr>
        <w:b w:val="0"/>
      </w:rPr>
    </w:lvl>
    <w:lvl w:ilvl="2">
      <w:start w:val="1"/>
      <w:numFmt w:val="decimal"/>
      <w:isLgl/>
      <w:lvlText w:val="%1.%2.%3."/>
      <w:lvlJc w:val="left"/>
      <w:pPr>
        <w:ind w:left="1212" w:hanging="720"/>
      </w:pPr>
      <w:rPr>
        <w:color w:val="auto"/>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
    <w:nsid w:val="57A47301"/>
    <w:multiLevelType w:val="hybridMultilevel"/>
    <w:tmpl w:val="93A6D7BC"/>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6DE527A1"/>
    <w:multiLevelType w:val="hybridMultilevel"/>
    <w:tmpl w:val="CA7212D4"/>
    <w:lvl w:ilvl="0" w:tplc="B49897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F50FB5"/>
    <w:multiLevelType w:val="hybridMultilevel"/>
    <w:tmpl w:val="79B0ECD6"/>
    <w:lvl w:ilvl="0" w:tplc="CA14E898">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CD"/>
    <w:rsid w:val="00016F40"/>
    <w:rsid w:val="000C0F0A"/>
    <w:rsid w:val="001307AE"/>
    <w:rsid w:val="00182DFF"/>
    <w:rsid w:val="00224E9B"/>
    <w:rsid w:val="002948F6"/>
    <w:rsid w:val="00314FF5"/>
    <w:rsid w:val="00330F29"/>
    <w:rsid w:val="00332A7A"/>
    <w:rsid w:val="003419F5"/>
    <w:rsid w:val="0044684C"/>
    <w:rsid w:val="004B3FCC"/>
    <w:rsid w:val="004E5858"/>
    <w:rsid w:val="005019DA"/>
    <w:rsid w:val="00501CC3"/>
    <w:rsid w:val="0055659C"/>
    <w:rsid w:val="005A0A54"/>
    <w:rsid w:val="005D6AF3"/>
    <w:rsid w:val="005F3CD0"/>
    <w:rsid w:val="006037C5"/>
    <w:rsid w:val="00637180"/>
    <w:rsid w:val="00687964"/>
    <w:rsid w:val="00697133"/>
    <w:rsid w:val="006A1058"/>
    <w:rsid w:val="00714495"/>
    <w:rsid w:val="007144DB"/>
    <w:rsid w:val="00731433"/>
    <w:rsid w:val="00740A14"/>
    <w:rsid w:val="00762CAA"/>
    <w:rsid w:val="007866B1"/>
    <w:rsid w:val="007900FA"/>
    <w:rsid w:val="007D7D29"/>
    <w:rsid w:val="007E6297"/>
    <w:rsid w:val="00874B53"/>
    <w:rsid w:val="008C4CCF"/>
    <w:rsid w:val="009236D5"/>
    <w:rsid w:val="00930AA0"/>
    <w:rsid w:val="0096411E"/>
    <w:rsid w:val="009B4DE5"/>
    <w:rsid w:val="009C1029"/>
    <w:rsid w:val="009D2160"/>
    <w:rsid w:val="009D69F5"/>
    <w:rsid w:val="009F053E"/>
    <w:rsid w:val="00A54A21"/>
    <w:rsid w:val="00AB7C52"/>
    <w:rsid w:val="00AC1491"/>
    <w:rsid w:val="00B03B44"/>
    <w:rsid w:val="00B12BF3"/>
    <w:rsid w:val="00B56560"/>
    <w:rsid w:val="00B6202C"/>
    <w:rsid w:val="00C04F64"/>
    <w:rsid w:val="00C069A6"/>
    <w:rsid w:val="00C649D9"/>
    <w:rsid w:val="00C66ED3"/>
    <w:rsid w:val="00D208AB"/>
    <w:rsid w:val="00D227AF"/>
    <w:rsid w:val="00D32B4E"/>
    <w:rsid w:val="00DD2C55"/>
    <w:rsid w:val="00DD50A8"/>
    <w:rsid w:val="00DD6C17"/>
    <w:rsid w:val="00DF332C"/>
    <w:rsid w:val="00E0673F"/>
    <w:rsid w:val="00E16FCD"/>
    <w:rsid w:val="00E72053"/>
    <w:rsid w:val="00EA7BBE"/>
    <w:rsid w:val="00EB5FB7"/>
    <w:rsid w:val="00EE22F4"/>
    <w:rsid w:val="00EF3FAC"/>
    <w:rsid w:val="00EF4CD3"/>
    <w:rsid w:val="00F14BF4"/>
    <w:rsid w:val="00F16CA1"/>
    <w:rsid w:val="00F5073B"/>
    <w:rsid w:val="00FB5B15"/>
    <w:rsid w:val="00FF606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C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F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6FCD"/>
    <w:rPr>
      <w:kern w:val="0"/>
      <w14:ligatures w14:val="none"/>
    </w:rPr>
  </w:style>
  <w:style w:type="table" w:styleId="TableGrid">
    <w:name w:val="Table Grid"/>
    <w:basedOn w:val="TableNormal"/>
    <w:uiPriority w:val="39"/>
    <w:rsid w:val="00E16F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locked/>
    <w:rsid w:val="00E16FCD"/>
    <w:rPr>
      <w:rFonts w:ascii="Arial Unicode MS" w:hAnsi="Arial Unicode MS" w:cs="Arial Unicode MS"/>
      <w:lang w:bidi="lo-LA"/>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
    <w:basedOn w:val="Normal"/>
    <w:link w:val="ListParagraphChar"/>
    <w:uiPriority w:val="34"/>
    <w:qFormat/>
    <w:rsid w:val="00E16FCD"/>
    <w:pPr>
      <w:spacing w:after="0" w:line="240" w:lineRule="auto"/>
      <w:ind w:left="720"/>
      <w:contextualSpacing/>
    </w:pPr>
    <w:rPr>
      <w:rFonts w:ascii="Arial Unicode MS" w:hAnsi="Arial Unicode MS" w:cs="Arial Unicode MS"/>
      <w:kern w:val="2"/>
      <w:lang w:bidi="lo-LA"/>
      <w14:ligatures w14:val="standardContextual"/>
    </w:rPr>
  </w:style>
  <w:style w:type="character" w:customStyle="1" w:styleId="Other">
    <w:name w:val="Other_"/>
    <w:basedOn w:val="DefaultParagraphFont"/>
    <w:link w:val="Other0"/>
    <w:rsid w:val="0044684C"/>
    <w:rPr>
      <w:rFonts w:ascii="Times New Roman" w:eastAsia="Times New Roman" w:hAnsi="Times New Roman" w:cs="Times New Roman"/>
    </w:rPr>
  </w:style>
  <w:style w:type="paragraph" w:customStyle="1" w:styleId="Other0">
    <w:name w:val="Other"/>
    <w:basedOn w:val="Normal"/>
    <w:link w:val="Other"/>
    <w:rsid w:val="0044684C"/>
    <w:pPr>
      <w:widowControl w:val="0"/>
      <w:spacing w:after="0" w:line="276" w:lineRule="auto"/>
      <w:ind w:firstLine="400"/>
    </w:pPr>
    <w:rPr>
      <w:rFonts w:ascii="Times New Roman" w:eastAsia="Times New Roman" w:hAnsi="Times New Roman" w:cs="Times New Roman"/>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C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F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6FCD"/>
    <w:rPr>
      <w:kern w:val="0"/>
      <w14:ligatures w14:val="none"/>
    </w:rPr>
  </w:style>
  <w:style w:type="table" w:styleId="TableGrid">
    <w:name w:val="Table Grid"/>
    <w:basedOn w:val="TableNormal"/>
    <w:uiPriority w:val="39"/>
    <w:rsid w:val="00E16F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locked/>
    <w:rsid w:val="00E16FCD"/>
    <w:rPr>
      <w:rFonts w:ascii="Arial Unicode MS" w:hAnsi="Arial Unicode MS" w:cs="Arial Unicode MS"/>
      <w:lang w:bidi="lo-LA"/>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
    <w:basedOn w:val="Normal"/>
    <w:link w:val="ListParagraphChar"/>
    <w:uiPriority w:val="34"/>
    <w:qFormat/>
    <w:rsid w:val="00E16FCD"/>
    <w:pPr>
      <w:spacing w:after="0" w:line="240" w:lineRule="auto"/>
      <w:ind w:left="720"/>
      <w:contextualSpacing/>
    </w:pPr>
    <w:rPr>
      <w:rFonts w:ascii="Arial Unicode MS" w:hAnsi="Arial Unicode MS" w:cs="Arial Unicode MS"/>
      <w:kern w:val="2"/>
      <w:lang w:bidi="lo-LA"/>
      <w14:ligatures w14:val="standardContextual"/>
    </w:rPr>
  </w:style>
  <w:style w:type="character" w:customStyle="1" w:styleId="Other">
    <w:name w:val="Other_"/>
    <w:basedOn w:val="DefaultParagraphFont"/>
    <w:link w:val="Other0"/>
    <w:rsid w:val="0044684C"/>
    <w:rPr>
      <w:rFonts w:ascii="Times New Roman" w:eastAsia="Times New Roman" w:hAnsi="Times New Roman" w:cs="Times New Roman"/>
    </w:rPr>
  </w:style>
  <w:style w:type="paragraph" w:customStyle="1" w:styleId="Other0">
    <w:name w:val="Other"/>
    <w:basedOn w:val="Normal"/>
    <w:link w:val="Other"/>
    <w:rsid w:val="0044684C"/>
    <w:pPr>
      <w:widowControl w:val="0"/>
      <w:spacing w:after="0" w:line="276" w:lineRule="auto"/>
      <w:ind w:firstLine="400"/>
    </w:pPr>
    <w:rPr>
      <w:rFonts w:ascii="Times New Roman" w:eastAsia="Times New Roman" w:hAnsi="Times New Roman" w:cs="Times New Roma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2572">
      <w:bodyDiv w:val="1"/>
      <w:marLeft w:val="0"/>
      <w:marRight w:val="0"/>
      <w:marTop w:val="0"/>
      <w:marBottom w:val="0"/>
      <w:divBdr>
        <w:top w:val="none" w:sz="0" w:space="0" w:color="auto"/>
        <w:left w:val="none" w:sz="0" w:space="0" w:color="auto"/>
        <w:bottom w:val="none" w:sz="0" w:space="0" w:color="auto"/>
        <w:right w:val="none" w:sz="0" w:space="0" w:color="auto"/>
      </w:divBdr>
    </w:div>
    <w:div w:id="808667198">
      <w:bodyDiv w:val="1"/>
      <w:marLeft w:val="0"/>
      <w:marRight w:val="0"/>
      <w:marTop w:val="0"/>
      <w:marBottom w:val="0"/>
      <w:divBdr>
        <w:top w:val="none" w:sz="0" w:space="0" w:color="auto"/>
        <w:left w:val="none" w:sz="0" w:space="0" w:color="auto"/>
        <w:bottom w:val="none" w:sz="0" w:space="0" w:color="auto"/>
        <w:right w:val="none" w:sz="0" w:space="0" w:color="auto"/>
      </w:divBdr>
    </w:div>
    <w:div w:id="864707882">
      <w:bodyDiv w:val="1"/>
      <w:marLeft w:val="0"/>
      <w:marRight w:val="0"/>
      <w:marTop w:val="0"/>
      <w:marBottom w:val="0"/>
      <w:divBdr>
        <w:top w:val="none" w:sz="0" w:space="0" w:color="auto"/>
        <w:left w:val="none" w:sz="0" w:space="0" w:color="auto"/>
        <w:bottom w:val="none" w:sz="0" w:space="0" w:color="auto"/>
        <w:right w:val="none" w:sz="0" w:space="0" w:color="auto"/>
      </w:divBdr>
    </w:div>
    <w:div w:id="1132554462">
      <w:bodyDiv w:val="1"/>
      <w:marLeft w:val="0"/>
      <w:marRight w:val="0"/>
      <w:marTop w:val="0"/>
      <w:marBottom w:val="0"/>
      <w:divBdr>
        <w:top w:val="none" w:sz="0" w:space="0" w:color="auto"/>
        <w:left w:val="none" w:sz="0" w:space="0" w:color="auto"/>
        <w:bottom w:val="none" w:sz="0" w:space="0" w:color="auto"/>
        <w:right w:val="none" w:sz="0" w:space="0" w:color="auto"/>
      </w:divBdr>
    </w:div>
    <w:div w:id="17116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10945</Words>
  <Characters>6239</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Jolanta Pukelienė</cp:lastModifiedBy>
  <cp:revision>17</cp:revision>
  <dcterms:created xsi:type="dcterms:W3CDTF">2025-06-08T18:27:00Z</dcterms:created>
  <dcterms:modified xsi:type="dcterms:W3CDTF">2025-06-10T11:33:00Z</dcterms:modified>
</cp:coreProperties>
</file>