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9D1" w:rsidRPr="00B909D1" w:rsidRDefault="00B909D1" w:rsidP="00B909D1">
      <w:pPr>
        <w:spacing w:line="276" w:lineRule="auto"/>
        <w:jc w:val="right"/>
        <w:rPr>
          <w:rFonts w:eastAsiaTheme="minorEastAsia"/>
          <w:szCs w:val="24"/>
          <w:lang w:eastAsia="lt-LT"/>
        </w:rPr>
      </w:pPr>
      <w:bookmarkStart w:id="0" w:name="_Hlk67056989"/>
      <w:bookmarkStart w:id="1" w:name="_GoBack"/>
      <w:bookmarkEnd w:id="1"/>
      <w:r w:rsidRPr="00B909D1">
        <w:rPr>
          <w:rFonts w:eastAsiaTheme="minorEastAsia"/>
          <w:szCs w:val="24"/>
          <w:lang w:eastAsia="lt-LT"/>
        </w:rPr>
        <w:t xml:space="preserve">Pirkimo sąlygų </w:t>
      </w:r>
      <w:r>
        <w:rPr>
          <w:rFonts w:eastAsiaTheme="minorEastAsia"/>
          <w:szCs w:val="24"/>
          <w:lang w:eastAsia="lt-LT"/>
        </w:rPr>
        <w:t>1</w:t>
      </w:r>
      <w:r w:rsidRPr="00B909D1">
        <w:rPr>
          <w:rFonts w:eastAsiaTheme="minorEastAsia"/>
          <w:szCs w:val="24"/>
          <w:lang w:eastAsia="lt-LT"/>
        </w:rPr>
        <w:t xml:space="preserve"> priedas</w:t>
      </w:r>
    </w:p>
    <w:p w:rsidR="00CD4E80" w:rsidRDefault="00CD4E80" w:rsidP="00AA57FD">
      <w:pPr>
        <w:jc w:val="center"/>
        <w:rPr>
          <w:rFonts w:eastAsia="Calibri"/>
          <w:b/>
          <w:bCs/>
          <w:szCs w:val="24"/>
        </w:rPr>
      </w:pPr>
    </w:p>
    <w:p w:rsidR="00F26813" w:rsidRPr="001F0A11" w:rsidRDefault="00F26813" w:rsidP="00AA57FD">
      <w:pPr>
        <w:jc w:val="center"/>
        <w:rPr>
          <w:rFonts w:eastAsia="Calibri"/>
          <w:b/>
          <w:bCs/>
          <w:szCs w:val="24"/>
        </w:rPr>
      </w:pPr>
    </w:p>
    <w:bookmarkEnd w:id="0"/>
    <w:p w:rsidR="0093035F" w:rsidRDefault="003B3FF8" w:rsidP="00357881">
      <w:pPr>
        <w:jc w:val="center"/>
        <w:rPr>
          <w:rFonts w:eastAsia="Calibri"/>
          <w:b/>
          <w:szCs w:val="24"/>
        </w:rPr>
      </w:pPr>
      <w:r w:rsidRPr="001F0A11">
        <w:rPr>
          <w:rFonts w:eastAsia="Calibri"/>
          <w:b/>
          <w:szCs w:val="24"/>
        </w:rPr>
        <w:t>TECHNINĖ SPECIFIKACIJA</w:t>
      </w:r>
    </w:p>
    <w:p w:rsidR="0093035F" w:rsidRDefault="0093035F" w:rsidP="00357881">
      <w:pPr>
        <w:jc w:val="center"/>
        <w:rPr>
          <w:rFonts w:eastAsia="Calibri"/>
          <w:b/>
          <w:szCs w:val="24"/>
        </w:rPr>
      </w:pPr>
    </w:p>
    <w:p w:rsidR="00357881" w:rsidRPr="001F0A11" w:rsidRDefault="003F38D3" w:rsidP="00357881">
      <w:pPr>
        <w:jc w:val="center"/>
        <w:rPr>
          <w:b/>
          <w:szCs w:val="24"/>
        </w:rPr>
      </w:pPr>
      <w:r w:rsidRPr="001F0A11">
        <w:rPr>
          <w:b/>
          <w:szCs w:val="24"/>
        </w:rPr>
        <w:t xml:space="preserve"> AUST</w:t>
      </w:r>
      <w:r w:rsidR="00AA57FD" w:rsidRPr="001F0A11">
        <w:rPr>
          <w:b/>
          <w:szCs w:val="24"/>
        </w:rPr>
        <w:t>AI ATRIBUTIKAI</w:t>
      </w:r>
    </w:p>
    <w:p w:rsidR="00357881" w:rsidRPr="001C04FA" w:rsidRDefault="00357881" w:rsidP="00357881">
      <w:pPr>
        <w:pStyle w:val="Title"/>
        <w:rPr>
          <w:szCs w:val="24"/>
        </w:rPr>
      </w:pPr>
      <w:r>
        <w:rPr>
          <w:szCs w:val="24"/>
        </w:rPr>
        <w:t>(</w:t>
      </w:r>
      <w:r>
        <w:rPr>
          <w:i/>
          <w:szCs w:val="24"/>
        </w:rPr>
        <w:t>1-</w:t>
      </w:r>
      <w:r>
        <w:rPr>
          <w:i/>
          <w:caps w:val="0"/>
          <w:szCs w:val="24"/>
        </w:rPr>
        <w:t>a</w:t>
      </w:r>
      <w:r w:rsidRPr="00724460">
        <w:rPr>
          <w:i/>
          <w:caps w:val="0"/>
          <w:szCs w:val="24"/>
        </w:rPr>
        <w:t xml:space="preserve"> pirkimo dalis</w:t>
      </w:r>
      <w:r>
        <w:rPr>
          <w:szCs w:val="24"/>
        </w:rPr>
        <w:t>)</w:t>
      </w:r>
    </w:p>
    <w:p w:rsidR="00EB50BA" w:rsidRPr="001F0A11" w:rsidRDefault="00EB50BA" w:rsidP="00896751">
      <w:pPr>
        <w:jc w:val="center"/>
        <w:rPr>
          <w:rFonts w:eastAsia="Calibri"/>
          <w:b/>
          <w:szCs w:val="24"/>
        </w:rPr>
      </w:pPr>
    </w:p>
    <w:p w:rsidR="00AA57FD" w:rsidRPr="001F0A11" w:rsidRDefault="00AA57FD" w:rsidP="00AA57FD">
      <w:pPr>
        <w:spacing w:before="120"/>
        <w:jc w:val="center"/>
        <w:rPr>
          <w:b/>
          <w:bCs/>
        </w:rPr>
      </w:pPr>
      <w:r w:rsidRPr="001F0A11">
        <w:rPr>
          <w:b/>
          <w:bCs/>
        </w:rPr>
        <w:t>I SKYRIUS</w:t>
      </w:r>
    </w:p>
    <w:p w:rsidR="00AA57FD" w:rsidRPr="001F0A11" w:rsidRDefault="00AA57FD" w:rsidP="00AA57FD">
      <w:pPr>
        <w:spacing w:after="120"/>
        <w:jc w:val="center"/>
        <w:rPr>
          <w:b/>
          <w:bCs/>
        </w:rPr>
      </w:pPr>
      <w:r w:rsidRPr="001F0A11">
        <w:rPr>
          <w:b/>
          <w:bCs/>
        </w:rPr>
        <w:t>BENDROSIOS NUOSTATOS</w:t>
      </w:r>
    </w:p>
    <w:p w:rsidR="00EB5E4F" w:rsidRPr="001F0A11" w:rsidRDefault="00EB5E4F" w:rsidP="002173B6">
      <w:pPr>
        <w:numPr>
          <w:ilvl w:val="0"/>
          <w:numId w:val="46"/>
        </w:numPr>
        <w:tabs>
          <w:tab w:val="left" w:pos="1080"/>
        </w:tabs>
        <w:ind w:left="0" w:firstLine="567"/>
        <w:jc w:val="both"/>
      </w:pPr>
      <w:r w:rsidRPr="001F0A11">
        <w:t>Gynybos resursų agentūra prie Krašto apsaugos ministerijos (toliau – perkančioji organizacija) ketina įsi</w:t>
      </w:r>
      <w:r w:rsidR="003F38D3" w:rsidRPr="001F0A11">
        <w:t>gyti toki</w:t>
      </w:r>
      <w:r w:rsidR="00AA57FD" w:rsidRPr="001F0A11">
        <w:t>ą</w:t>
      </w:r>
      <w:r w:rsidRPr="001F0A11">
        <w:rPr>
          <w:szCs w:val="24"/>
        </w:rPr>
        <w:t xml:space="preserve"> aust</w:t>
      </w:r>
      <w:r w:rsidR="00AA57FD" w:rsidRPr="001F0A11">
        <w:rPr>
          <w:szCs w:val="24"/>
        </w:rPr>
        <w:t>ą</w:t>
      </w:r>
      <w:r w:rsidRPr="001F0A11">
        <w:rPr>
          <w:szCs w:val="24"/>
        </w:rPr>
        <w:t xml:space="preserve"> atributik</w:t>
      </w:r>
      <w:r w:rsidR="00AA57FD" w:rsidRPr="001F0A11">
        <w:rPr>
          <w:szCs w:val="24"/>
        </w:rPr>
        <w:t>ą</w:t>
      </w:r>
      <w:r w:rsidR="003F38D3" w:rsidRPr="001F0A11">
        <w:t xml:space="preserve"> </w:t>
      </w:r>
      <w:r w:rsidRPr="001F0A11">
        <w:t>(toliau – gaminiai):</w:t>
      </w:r>
    </w:p>
    <w:p w:rsidR="00EB5E4F" w:rsidRPr="001F0A11" w:rsidRDefault="00BF3072" w:rsidP="002173B6">
      <w:pPr>
        <w:numPr>
          <w:ilvl w:val="1"/>
          <w:numId w:val="46"/>
        </w:numPr>
        <w:tabs>
          <w:tab w:val="left" w:pos="1276"/>
        </w:tabs>
        <w:ind w:left="0" w:firstLine="567"/>
        <w:jc w:val="both"/>
      </w:pPr>
      <w:r w:rsidRPr="001F0A11">
        <w:rPr>
          <w:rFonts w:eastAsia="Calibri"/>
        </w:rPr>
        <w:t xml:space="preserve">lauko uniformos laipsnio </w:t>
      </w:r>
      <w:r w:rsidR="00FC4DD2" w:rsidRPr="001F0A11">
        <w:rPr>
          <w:rFonts w:eastAsia="Calibri"/>
        </w:rPr>
        <w:t>ženklai;</w:t>
      </w:r>
    </w:p>
    <w:p w:rsidR="003E655F" w:rsidRPr="001F0A11" w:rsidRDefault="00421E08" w:rsidP="00421E08">
      <w:pPr>
        <w:numPr>
          <w:ilvl w:val="1"/>
          <w:numId w:val="46"/>
        </w:numPr>
        <w:tabs>
          <w:tab w:val="left" w:pos="1276"/>
        </w:tabs>
        <w:ind w:left="0" w:firstLine="567"/>
        <w:jc w:val="both"/>
      </w:pPr>
      <w:r w:rsidRPr="001F0A11">
        <w:rPr>
          <w:rFonts w:eastAsia="Calibri"/>
        </w:rPr>
        <w:t xml:space="preserve">lauko uniformos </w:t>
      </w:r>
      <w:r w:rsidR="00DD51B4" w:rsidRPr="001F0A11">
        <w:rPr>
          <w:rFonts w:eastAsia="Calibri"/>
        </w:rPr>
        <w:t xml:space="preserve">ženklai </w:t>
      </w:r>
      <w:r w:rsidRPr="001F0A11">
        <w:rPr>
          <w:rFonts w:eastAsia="Calibri"/>
        </w:rPr>
        <w:t>LYRA</w:t>
      </w:r>
      <w:r w:rsidR="00DD51B4" w:rsidRPr="001F0A11">
        <w:rPr>
          <w:rFonts w:eastAsia="Calibri"/>
        </w:rPr>
        <w:t>;</w:t>
      </w:r>
    </w:p>
    <w:p w:rsidR="002173B6" w:rsidRPr="001F0A11" w:rsidRDefault="00BF3072" w:rsidP="00F50029">
      <w:pPr>
        <w:numPr>
          <w:ilvl w:val="1"/>
          <w:numId w:val="46"/>
        </w:numPr>
        <w:tabs>
          <w:tab w:val="left" w:pos="1276"/>
        </w:tabs>
        <w:ind w:left="0" w:firstLine="567"/>
        <w:jc w:val="both"/>
        <w:rPr>
          <w:rFonts w:eastAsia="Calibri"/>
        </w:rPr>
      </w:pPr>
      <w:r w:rsidRPr="001F0A11">
        <w:rPr>
          <w:rFonts w:eastAsia="Calibri"/>
        </w:rPr>
        <w:t xml:space="preserve">lauko uniformos tarnybos </w:t>
      </w:r>
      <w:r w:rsidR="00FC4DD2" w:rsidRPr="001F0A11">
        <w:rPr>
          <w:rFonts w:eastAsia="Calibri"/>
        </w:rPr>
        <w:t>ž</w:t>
      </w:r>
      <w:r w:rsidR="00F50029" w:rsidRPr="001F0A11">
        <w:rPr>
          <w:rFonts w:eastAsia="Calibri"/>
        </w:rPr>
        <w:t>enkla</w:t>
      </w:r>
      <w:r w:rsidR="009C1464" w:rsidRPr="001F0A11">
        <w:rPr>
          <w:rFonts w:eastAsia="Calibri"/>
        </w:rPr>
        <w:t>i</w:t>
      </w:r>
      <w:r w:rsidR="00AF59C3" w:rsidRPr="001F0A11">
        <w:rPr>
          <w:rFonts w:eastAsia="Calibri"/>
        </w:rPr>
        <w:t>;</w:t>
      </w:r>
    </w:p>
    <w:p w:rsidR="002173B6" w:rsidRPr="001F0A11" w:rsidRDefault="00BF3072" w:rsidP="002173B6">
      <w:pPr>
        <w:numPr>
          <w:ilvl w:val="1"/>
          <w:numId w:val="46"/>
        </w:numPr>
        <w:tabs>
          <w:tab w:val="left" w:pos="1276"/>
        </w:tabs>
        <w:ind w:left="0" w:firstLine="567"/>
        <w:jc w:val="both"/>
      </w:pPr>
      <w:bookmarkStart w:id="2" w:name="_Hlk68890648"/>
      <w:r w:rsidRPr="001F0A11">
        <w:t>lauko uniformos</w:t>
      </w:r>
      <w:r w:rsidRPr="001F0A11">
        <w:rPr>
          <w:rFonts w:eastAsia="Calibri"/>
        </w:rPr>
        <w:t xml:space="preserve"> </w:t>
      </w:r>
      <w:r w:rsidR="005A79DC" w:rsidRPr="001F0A11">
        <w:rPr>
          <w:rFonts w:eastAsia="Calibri"/>
        </w:rPr>
        <w:t>a</w:t>
      </w:r>
      <w:r w:rsidR="00146743" w:rsidRPr="001F0A11">
        <w:rPr>
          <w:rFonts w:eastAsia="Calibri"/>
        </w:rPr>
        <w:t>ntsiuva</w:t>
      </w:r>
      <w:r w:rsidR="009C1464" w:rsidRPr="001F0A11">
        <w:rPr>
          <w:rFonts w:eastAsia="Calibri"/>
        </w:rPr>
        <w:t>i</w:t>
      </w:r>
      <w:r w:rsidR="00FC4DD2" w:rsidRPr="001F0A11">
        <w:t>;</w:t>
      </w:r>
    </w:p>
    <w:p w:rsidR="00073BF2" w:rsidRPr="001F0A11" w:rsidRDefault="00073BF2" w:rsidP="00073BF2">
      <w:pPr>
        <w:numPr>
          <w:ilvl w:val="1"/>
          <w:numId w:val="46"/>
        </w:numPr>
        <w:tabs>
          <w:tab w:val="left" w:pos="1276"/>
        </w:tabs>
        <w:ind w:left="0" w:firstLine="567"/>
        <w:jc w:val="both"/>
        <w:rPr>
          <w:rFonts w:eastAsia="Calibri"/>
        </w:rPr>
      </w:pPr>
      <w:r w:rsidRPr="001F0A11">
        <w:rPr>
          <w:rFonts w:eastAsia="Calibri"/>
        </w:rPr>
        <w:t xml:space="preserve">lauko uniformos </w:t>
      </w:r>
      <w:r w:rsidR="00965A2C" w:rsidRPr="001F0A11">
        <w:rPr>
          <w:rFonts w:eastAsia="Calibri"/>
        </w:rPr>
        <w:t xml:space="preserve">LKA </w:t>
      </w:r>
      <w:r w:rsidRPr="001F0A11">
        <w:rPr>
          <w:rFonts w:eastAsia="Calibri"/>
        </w:rPr>
        <w:t>ženklai;</w:t>
      </w:r>
    </w:p>
    <w:p w:rsidR="00073BF2" w:rsidRPr="001F0A11" w:rsidRDefault="00073BF2" w:rsidP="00073BF2">
      <w:pPr>
        <w:numPr>
          <w:ilvl w:val="1"/>
          <w:numId w:val="46"/>
        </w:numPr>
        <w:tabs>
          <w:tab w:val="left" w:pos="1276"/>
        </w:tabs>
        <w:ind w:left="0" w:firstLine="567"/>
        <w:jc w:val="both"/>
        <w:rPr>
          <w:rFonts w:eastAsia="Calibri"/>
        </w:rPr>
      </w:pPr>
      <w:r w:rsidRPr="001F0A11">
        <w:rPr>
          <w:rFonts w:eastAsia="Calibri"/>
        </w:rPr>
        <w:t>lauko uniformos pareigybės ženklai;</w:t>
      </w:r>
    </w:p>
    <w:p w:rsidR="00073BF2" w:rsidRPr="001F0A11" w:rsidRDefault="00073BF2" w:rsidP="00073BF2">
      <w:pPr>
        <w:numPr>
          <w:ilvl w:val="1"/>
          <w:numId w:val="46"/>
        </w:numPr>
        <w:tabs>
          <w:tab w:val="left" w:pos="1276"/>
        </w:tabs>
        <w:ind w:left="0" w:firstLine="567"/>
        <w:jc w:val="both"/>
        <w:rPr>
          <w:rFonts w:eastAsia="Calibri"/>
        </w:rPr>
      </w:pPr>
      <w:r w:rsidRPr="001F0A11">
        <w:rPr>
          <w:rFonts w:eastAsia="Calibri"/>
        </w:rPr>
        <w:t>gaminys „Ženklas „Karo kapelionas LU“;</w:t>
      </w:r>
    </w:p>
    <w:p w:rsidR="00F50029" w:rsidRPr="001F0A11" w:rsidRDefault="00421E08" w:rsidP="00FC4DD2">
      <w:pPr>
        <w:numPr>
          <w:ilvl w:val="1"/>
          <w:numId w:val="46"/>
        </w:numPr>
        <w:tabs>
          <w:tab w:val="left" w:pos="1276"/>
        </w:tabs>
        <w:ind w:left="0" w:firstLine="567"/>
        <w:jc w:val="both"/>
        <w:rPr>
          <w:rFonts w:eastAsia="Calibri"/>
        </w:rPr>
      </w:pPr>
      <w:r w:rsidRPr="001F0A11">
        <w:rPr>
          <w:rFonts w:eastAsia="Calibri"/>
        </w:rPr>
        <w:t>gaminys</w:t>
      </w:r>
      <w:r w:rsidR="00146743" w:rsidRPr="001F0A11">
        <w:rPr>
          <w:rFonts w:eastAsia="Calibri"/>
        </w:rPr>
        <w:t xml:space="preserve"> „Antsiuvas</w:t>
      </w:r>
      <w:r w:rsidR="00F50029" w:rsidRPr="001F0A11">
        <w:rPr>
          <w:rFonts w:eastAsia="Calibri"/>
        </w:rPr>
        <w:t xml:space="preserve"> lauko uniformos </w:t>
      </w:r>
      <w:r w:rsidR="00146743" w:rsidRPr="001F0A11">
        <w:rPr>
          <w:rFonts w:eastAsia="Calibri"/>
        </w:rPr>
        <w:t>„</w:t>
      </w:r>
      <w:proofErr w:type="spellStart"/>
      <w:r w:rsidR="00F50029" w:rsidRPr="001F0A11">
        <w:rPr>
          <w:rFonts w:eastAsia="Calibri"/>
        </w:rPr>
        <w:t>Control</w:t>
      </w:r>
      <w:proofErr w:type="spellEnd"/>
      <w:r w:rsidR="00F50029" w:rsidRPr="001F0A11">
        <w:rPr>
          <w:rFonts w:eastAsia="Calibri"/>
        </w:rPr>
        <w:t xml:space="preserve"> </w:t>
      </w:r>
      <w:proofErr w:type="spellStart"/>
      <w:r w:rsidR="00F50029" w:rsidRPr="001F0A11">
        <w:rPr>
          <w:rFonts w:eastAsia="Calibri"/>
        </w:rPr>
        <w:t>and</w:t>
      </w:r>
      <w:proofErr w:type="spellEnd"/>
      <w:r w:rsidR="00F50029" w:rsidRPr="001F0A11">
        <w:rPr>
          <w:rFonts w:eastAsia="Calibri"/>
        </w:rPr>
        <w:t xml:space="preserve"> </w:t>
      </w:r>
      <w:proofErr w:type="spellStart"/>
      <w:r w:rsidR="00F50029" w:rsidRPr="001F0A11">
        <w:rPr>
          <w:rFonts w:eastAsia="Calibri"/>
        </w:rPr>
        <w:t>reporting</w:t>
      </w:r>
      <w:proofErr w:type="spellEnd"/>
      <w:r w:rsidR="00F50029" w:rsidRPr="001F0A11">
        <w:rPr>
          <w:rFonts w:eastAsia="Calibri"/>
        </w:rPr>
        <w:t xml:space="preserve"> centre. Karmėlava“</w:t>
      </w:r>
      <w:r w:rsidR="00411856" w:rsidRPr="001F0A11">
        <w:rPr>
          <w:rFonts w:eastAsia="Calibri"/>
        </w:rPr>
        <w:t>;</w:t>
      </w:r>
    </w:p>
    <w:p w:rsidR="00F670EB" w:rsidRPr="001F0A11" w:rsidRDefault="00421E08" w:rsidP="00FC4DD2">
      <w:pPr>
        <w:numPr>
          <w:ilvl w:val="1"/>
          <w:numId w:val="46"/>
        </w:numPr>
        <w:tabs>
          <w:tab w:val="left" w:pos="1276"/>
        </w:tabs>
        <w:ind w:left="0" w:firstLine="567"/>
        <w:jc w:val="both"/>
        <w:rPr>
          <w:rFonts w:eastAsia="Calibri"/>
        </w:rPr>
      </w:pPr>
      <w:r w:rsidRPr="001F0A11">
        <w:rPr>
          <w:rFonts w:eastAsia="Calibri"/>
        </w:rPr>
        <w:t>gaminys</w:t>
      </w:r>
      <w:r w:rsidR="00F670EB" w:rsidRPr="001F0A11">
        <w:rPr>
          <w:rFonts w:eastAsia="Calibri"/>
        </w:rPr>
        <w:t xml:space="preserve"> „</w:t>
      </w:r>
      <w:r w:rsidR="00FC4DD2" w:rsidRPr="001F0A11">
        <w:rPr>
          <w:rFonts w:eastAsia="Calibri"/>
        </w:rPr>
        <w:t>Antsiuvas lauko uniformos MED“;</w:t>
      </w:r>
    </w:p>
    <w:p w:rsidR="002E63C0" w:rsidRPr="001F0A11" w:rsidRDefault="00FC4DD2" w:rsidP="002E63C0">
      <w:pPr>
        <w:numPr>
          <w:ilvl w:val="1"/>
          <w:numId w:val="46"/>
        </w:numPr>
        <w:tabs>
          <w:tab w:val="left" w:pos="1276"/>
        </w:tabs>
        <w:ind w:left="0" w:firstLine="567"/>
        <w:jc w:val="both"/>
        <w:rPr>
          <w:rFonts w:eastAsia="Calibri"/>
        </w:rPr>
      </w:pPr>
      <w:r w:rsidRPr="001F0A11">
        <w:rPr>
          <w:rFonts w:eastAsia="Calibri"/>
        </w:rPr>
        <w:t>g</w:t>
      </w:r>
      <w:r w:rsidR="002E63C0" w:rsidRPr="001F0A11">
        <w:rPr>
          <w:rFonts w:eastAsia="Calibri"/>
        </w:rPr>
        <w:t xml:space="preserve">aminys „Antsiuvas su LR valstybės vėliavos atvaizdu </w:t>
      </w:r>
      <w:r w:rsidR="00C60394" w:rsidRPr="001F0A11">
        <w:rPr>
          <w:rFonts w:eastAsia="Calibri"/>
        </w:rPr>
        <w:t>lauko uniformos</w:t>
      </w:r>
      <w:r w:rsidR="002E63C0" w:rsidRPr="001F0A11">
        <w:rPr>
          <w:rFonts w:eastAsia="Calibri"/>
        </w:rPr>
        <w:t>“.</w:t>
      </w:r>
    </w:p>
    <w:bookmarkEnd w:id="2"/>
    <w:p w:rsidR="001B33D2" w:rsidRPr="001F0A11" w:rsidRDefault="001B33D2" w:rsidP="00073BF2">
      <w:pPr>
        <w:numPr>
          <w:ilvl w:val="0"/>
          <w:numId w:val="46"/>
        </w:numPr>
        <w:tabs>
          <w:tab w:val="left" w:pos="1080"/>
        </w:tabs>
        <w:ind w:left="0" w:firstLine="567"/>
        <w:jc w:val="both"/>
      </w:pPr>
      <w:r w:rsidRPr="001F0A11">
        <w:rPr>
          <w:bCs/>
          <w:szCs w:val="24"/>
        </w:rPr>
        <w:t xml:space="preserve">Sudarius sutartį, tiekėjui pateikiami gaminių </w:t>
      </w:r>
      <w:r w:rsidRPr="001F0A11">
        <w:rPr>
          <w:szCs w:val="24"/>
        </w:rPr>
        <w:t>EPS vektoriniai failai</w:t>
      </w:r>
      <w:r w:rsidRPr="001F0A11">
        <w:rPr>
          <w:bCs/>
          <w:szCs w:val="24"/>
        </w:rPr>
        <w:t>.</w:t>
      </w:r>
      <w:r w:rsidRPr="001F0A11">
        <w:rPr>
          <w:szCs w:val="24"/>
        </w:rPr>
        <w:t xml:space="preserve"> Esant poreikiui, </w:t>
      </w:r>
      <w:r w:rsidR="007B377A" w:rsidRPr="001F0A11">
        <w:rPr>
          <w:szCs w:val="24"/>
        </w:rPr>
        <w:br/>
      </w:r>
      <w:r w:rsidRPr="001F0A11">
        <w:rPr>
          <w:bCs/>
          <w:szCs w:val="24"/>
        </w:rPr>
        <w:t xml:space="preserve">1 punkte nurodyti gaminiai gali būti patikslinti arba papildyti </w:t>
      </w:r>
      <w:r w:rsidRPr="001F0A11">
        <w:rPr>
          <w:szCs w:val="24"/>
        </w:rPr>
        <w:t>naujais gaminiais.</w:t>
      </w:r>
    </w:p>
    <w:p w:rsidR="00AF59C3" w:rsidRPr="001F0A11" w:rsidRDefault="00AF59C3" w:rsidP="00073BF2">
      <w:pPr>
        <w:numPr>
          <w:ilvl w:val="0"/>
          <w:numId w:val="46"/>
        </w:numPr>
        <w:tabs>
          <w:tab w:val="left" w:pos="1080"/>
        </w:tabs>
        <w:ind w:left="0" w:firstLine="567"/>
        <w:jc w:val="both"/>
      </w:pPr>
      <w:r w:rsidRPr="001F0A11">
        <w:t>Techninėje specifikacijo</w:t>
      </w:r>
      <w:r w:rsidR="001F0A11">
        <w:t>j</w:t>
      </w:r>
      <w:r w:rsidRPr="001F0A11">
        <w:t>e nurodytiems standartams turi būti taikoma jų aktuali galiojanti redakcija (kai standartas panaikinamas, taikomas jį keičiantis standartas).</w:t>
      </w:r>
    </w:p>
    <w:p w:rsidR="00EB5E4F" w:rsidRPr="001F0A11" w:rsidRDefault="00AA3310" w:rsidP="002173B6">
      <w:pPr>
        <w:numPr>
          <w:ilvl w:val="0"/>
          <w:numId w:val="46"/>
        </w:numPr>
        <w:tabs>
          <w:tab w:val="left" w:pos="1080"/>
        </w:tabs>
        <w:ind w:left="0" w:firstLine="567"/>
        <w:jc w:val="both"/>
      </w:pPr>
      <w:r w:rsidRPr="001F0A11">
        <w:t>Gaminių kokybės garantijos terminas – ne trumpesnis nei 12 mėnesių aktyvios eksploatacijos sąlygomis, kuris skaičiuojamas nuo jų išdavimo iš sandėlio dienos, ir 24 mėnesiai nuo jų priėmimo į sandėlį dienos</w:t>
      </w:r>
      <w:r w:rsidR="00EB5E4F" w:rsidRPr="001F0A11">
        <w:t>.</w:t>
      </w:r>
    </w:p>
    <w:p w:rsidR="00A81714" w:rsidRPr="001F0A11" w:rsidRDefault="00A81714" w:rsidP="00A81714">
      <w:pPr>
        <w:spacing w:before="120"/>
        <w:jc w:val="center"/>
        <w:rPr>
          <w:b/>
        </w:rPr>
      </w:pPr>
      <w:r w:rsidRPr="001F0A11">
        <w:rPr>
          <w:b/>
        </w:rPr>
        <w:t>II SKYRIUS</w:t>
      </w:r>
    </w:p>
    <w:p w:rsidR="00EB5E4F" w:rsidRPr="001F0A11" w:rsidRDefault="00EB5E4F" w:rsidP="00A81714">
      <w:pPr>
        <w:spacing w:after="120"/>
        <w:jc w:val="center"/>
        <w:rPr>
          <w:b/>
        </w:rPr>
      </w:pPr>
      <w:r w:rsidRPr="001F0A11">
        <w:rPr>
          <w:b/>
        </w:rPr>
        <w:t xml:space="preserve">TECHNINIAI REIKALAVIMAI </w:t>
      </w:r>
    </w:p>
    <w:p w:rsidR="00D02B52" w:rsidRPr="001F0A11" w:rsidRDefault="00AA3310" w:rsidP="002173B6">
      <w:pPr>
        <w:numPr>
          <w:ilvl w:val="0"/>
          <w:numId w:val="46"/>
        </w:numPr>
        <w:tabs>
          <w:tab w:val="left" w:pos="1080"/>
        </w:tabs>
        <w:ind w:left="0" w:firstLine="567"/>
        <w:jc w:val="both"/>
      </w:pPr>
      <w:r w:rsidRPr="001F0A11">
        <w:t>Gaminiai</w:t>
      </w:r>
      <w:r w:rsidRPr="001F0A11">
        <w:rPr>
          <w:bCs/>
        </w:rPr>
        <w:t xml:space="preserve"> audžiami iš </w:t>
      </w:r>
      <w:r w:rsidR="00842FE9" w:rsidRPr="001F0A11">
        <w:rPr>
          <w:bCs/>
        </w:rPr>
        <w:t xml:space="preserve">nustatytų spalvų </w:t>
      </w:r>
      <w:proofErr w:type="spellStart"/>
      <w:r w:rsidRPr="001F0A11">
        <w:rPr>
          <w:bCs/>
        </w:rPr>
        <w:t>poliesterinių</w:t>
      </w:r>
      <w:proofErr w:type="spellEnd"/>
      <w:r w:rsidRPr="001F0A11">
        <w:rPr>
          <w:bCs/>
        </w:rPr>
        <w:t xml:space="preserve"> siūlų kombinuotuoju</w:t>
      </w:r>
      <w:r w:rsidR="00B47544" w:rsidRPr="001F0A11">
        <w:rPr>
          <w:bCs/>
        </w:rPr>
        <w:t xml:space="preserve"> </w:t>
      </w:r>
      <w:r w:rsidRPr="001F0A11">
        <w:rPr>
          <w:bCs/>
        </w:rPr>
        <w:t>pynimu.</w:t>
      </w:r>
      <w:r w:rsidR="008F452F" w:rsidRPr="001F0A11">
        <w:rPr>
          <w:bCs/>
        </w:rPr>
        <w:t xml:space="preserve"> </w:t>
      </w:r>
      <w:r w:rsidRPr="001F0A11">
        <w:rPr>
          <w:bCs/>
        </w:rPr>
        <w:t>Skiriamųjų ženklų simboliai turi būti suausti lygiaverčiu fonui pynimu, nepaliekant laisvų siūlų. Atskiros skiriamųjų ženklų simbolių detalės išryškinamos, taikant kitokį audimo raštą.</w:t>
      </w:r>
    </w:p>
    <w:p w:rsidR="005455C8" w:rsidRPr="001F0A11" w:rsidRDefault="00836083" w:rsidP="002173B6">
      <w:pPr>
        <w:numPr>
          <w:ilvl w:val="0"/>
          <w:numId w:val="46"/>
        </w:numPr>
        <w:tabs>
          <w:tab w:val="left" w:pos="1080"/>
        </w:tabs>
        <w:ind w:left="0" w:firstLine="567"/>
        <w:jc w:val="both"/>
      </w:pPr>
      <w:r w:rsidRPr="001F0A11">
        <w:t xml:space="preserve">Gaminio </w:t>
      </w:r>
      <w:r w:rsidRPr="001F0A11">
        <w:rPr>
          <w:rFonts w:eastAsia="Calibri"/>
        </w:rPr>
        <w:t>„Antsiuvas su LR valstybės vėliavos atvaizdu lauko uniformos“</w:t>
      </w:r>
      <w:r w:rsidRPr="001F0A11">
        <w:t xml:space="preserve"> spalvos turi atitikti Lietuvos valstybinės vėliavos spalvas, kit</w:t>
      </w:r>
      <w:r w:rsidR="002A1097" w:rsidRPr="001F0A11">
        <w:t xml:space="preserve">ų gaminių </w:t>
      </w:r>
      <w:r w:rsidRPr="001F0A11">
        <w:t xml:space="preserve">spalvos </w:t>
      </w:r>
      <w:r w:rsidR="0011456A" w:rsidRPr="001F0A11">
        <w:rPr>
          <w:rFonts w:eastAsia="Calibri"/>
        </w:rPr>
        <w:t>turi būti artimos tokiems spalvų kodams pagal PANTONE TEXTILE katalogą</w:t>
      </w:r>
      <w:r w:rsidR="002A1097" w:rsidRPr="001F0A11">
        <w:rPr>
          <w:rFonts w:eastAsia="Calibri"/>
        </w:rPr>
        <w:t xml:space="preserve"> (spalvos suderinamos darbinių pavyzdžių derinimo metu)</w:t>
      </w:r>
      <w:r w:rsidR="005455C8" w:rsidRPr="001F0A11">
        <w:t>:</w:t>
      </w:r>
    </w:p>
    <w:p w:rsidR="00505795" w:rsidRPr="001F0A11" w:rsidRDefault="005960AF" w:rsidP="00836083">
      <w:pPr>
        <w:tabs>
          <w:tab w:val="left" w:pos="1080"/>
        </w:tabs>
        <w:ind w:left="1701"/>
        <w:jc w:val="both"/>
      </w:pPr>
      <w:r w:rsidRPr="001F0A11">
        <w:t xml:space="preserve">samanų </w:t>
      </w:r>
      <w:r w:rsidRPr="001F0A11">
        <w:rPr>
          <w:rFonts w:eastAsia="Calibri"/>
        </w:rPr>
        <w:t xml:space="preserve">– </w:t>
      </w:r>
      <w:r w:rsidR="000434F2" w:rsidRPr="001F0A11">
        <w:rPr>
          <w:rFonts w:eastAsia="Calibri"/>
        </w:rPr>
        <w:t xml:space="preserve">spalvos kodui </w:t>
      </w:r>
      <w:r w:rsidR="00B47544" w:rsidRPr="001F0A11">
        <w:t>19-0512 TPX</w:t>
      </w:r>
      <w:r w:rsidR="002569B7" w:rsidRPr="001F0A11">
        <w:t>;</w:t>
      </w:r>
    </w:p>
    <w:p w:rsidR="005455C8" w:rsidRPr="001F0A11" w:rsidRDefault="00836083" w:rsidP="00836083">
      <w:pPr>
        <w:tabs>
          <w:tab w:val="left" w:pos="1080"/>
        </w:tabs>
        <w:ind w:left="1701"/>
        <w:jc w:val="both"/>
      </w:pPr>
      <w:r w:rsidRPr="001F0A11">
        <w:t>š</w:t>
      </w:r>
      <w:r w:rsidR="005455C8" w:rsidRPr="001F0A11">
        <w:t xml:space="preserve">viesi samanų </w:t>
      </w:r>
      <w:r w:rsidR="005960AF" w:rsidRPr="001F0A11">
        <w:rPr>
          <w:rFonts w:eastAsia="Calibri"/>
        </w:rPr>
        <w:t xml:space="preserve">– spalvos kodui </w:t>
      </w:r>
      <w:r w:rsidR="00B47544" w:rsidRPr="001F0A11">
        <w:rPr>
          <w:rFonts w:eastAsia="Calibri"/>
        </w:rPr>
        <w:t>18-0426 TP</w:t>
      </w:r>
      <w:r w:rsidR="00B47544" w:rsidRPr="001F0A11">
        <w:t>X</w:t>
      </w:r>
      <w:r w:rsidR="002569B7" w:rsidRPr="001F0A11">
        <w:t>;</w:t>
      </w:r>
    </w:p>
    <w:p w:rsidR="005455C8" w:rsidRPr="001F0A11" w:rsidRDefault="00836083" w:rsidP="00836083">
      <w:pPr>
        <w:tabs>
          <w:tab w:val="left" w:pos="1080"/>
        </w:tabs>
        <w:ind w:left="1701"/>
        <w:jc w:val="both"/>
      </w:pPr>
      <w:r w:rsidRPr="001F0A11">
        <w:t>j</w:t>
      </w:r>
      <w:r w:rsidR="005455C8" w:rsidRPr="001F0A11">
        <w:t xml:space="preserve">uoda </w:t>
      </w:r>
      <w:r w:rsidR="000434F2" w:rsidRPr="001F0A11">
        <w:t>–</w:t>
      </w:r>
      <w:r w:rsidR="005455C8" w:rsidRPr="001F0A11">
        <w:t xml:space="preserve"> </w:t>
      </w:r>
      <w:r w:rsidR="005960AF" w:rsidRPr="001F0A11">
        <w:rPr>
          <w:rFonts w:eastAsia="Calibri"/>
        </w:rPr>
        <w:t>spalvos kodui 19-0303 TP</w:t>
      </w:r>
      <w:r w:rsidR="00B47544" w:rsidRPr="001F0A11">
        <w:rPr>
          <w:rFonts w:eastAsia="Calibri"/>
        </w:rPr>
        <w:t>X</w:t>
      </w:r>
      <w:r w:rsidR="002569B7" w:rsidRPr="001F0A11">
        <w:rPr>
          <w:rFonts w:eastAsia="Calibri"/>
        </w:rPr>
        <w:t>.</w:t>
      </w:r>
    </w:p>
    <w:p w:rsidR="00EB5E4F" w:rsidRPr="001F0A11" w:rsidRDefault="007A70DE" w:rsidP="002173B6">
      <w:pPr>
        <w:numPr>
          <w:ilvl w:val="0"/>
          <w:numId w:val="46"/>
        </w:numPr>
        <w:tabs>
          <w:tab w:val="left" w:pos="1080"/>
        </w:tabs>
        <w:ind w:left="0" w:firstLine="567"/>
        <w:jc w:val="both"/>
      </w:pPr>
      <w:r w:rsidRPr="001F0A11">
        <w:t xml:space="preserve">Audinys turi atitikti </w:t>
      </w:r>
      <w:r w:rsidR="000B49EC" w:rsidRPr="001F0A11">
        <w:t xml:space="preserve">minimalius aplinkos apsaugos kriterijus, nurodytus Lietuvos Respublikos aplinkos ministro 2011 m. birželio 28 įsakymu Nr. D1-508 patvirtinto „Aplinkos apsaugos kriterijų taikymo, vykdant žaliuosius pirkimus, tvarkos aprašo“ 2 priedo IX skyriuje „Tekstilės gaminiai“ ir </w:t>
      </w:r>
      <w:r w:rsidRPr="001F0A11">
        <w:t>1 lentelėje pateiktas technines charakteristikas</w:t>
      </w:r>
      <w:r w:rsidR="00EB5E4F" w:rsidRPr="001F0A11">
        <w:t>.</w:t>
      </w:r>
    </w:p>
    <w:p w:rsidR="002569B7" w:rsidRPr="001F0A11" w:rsidRDefault="002569B7">
      <w:pPr>
        <w:rPr>
          <w:szCs w:val="24"/>
        </w:rPr>
      </w:pPr>
    </w:p>
    <w:p w:rsidR="00EB5E4F" w:rsidRPr="001F0A11" w:rsidRDefault="00EB5E4F" w:rsidP="00EB5E4F">
      <w:pPr>
        <w:jc w:val="right"/>
        <w:rPr>
          <w:szCs w:val="24"/>
        </w:rPr>
      </w:pPr>
      <w:r w:rsidRPr="001F0A11">
        <w:rPr>
          <w:szCs w:val="24"/>
        </w:rPr>
        <w:t>1 lentelė</w:t>
      </w:r>
    </w:p>
    <w:p w:rsidR="00EB5E4F" w:rsidRPr="001F0A11" w:rsidRDefault="00EB5E4F" w:rsidP="00EB5E4F">
      <w:pPr>
        <w:jc w:val="center"/>
        <w:rPr>
          <w:b/>
          <w:szCs w:val="24"/>
        </w:rPr>
      </w:pPr>
      <w:r w:rsidRPr="001F0A11">
        <w:rPr>
          <w:b/>
          <w:szCs w:val="24"/>
        </w:rPr>
        <w:t xml:space="preserve">AUDINIO TECHNINĖS CHARAKTERISTIKOS </w:t>
      </w:r>
    </w:p>
    <w:p w:rsidR="00EB5E4F" w:rsidRPr="001F0A11" w:rsidRDefault="00EB5E4F" w:rsidP="00EB5E4F">
      <w:pPr>
        <w:jc w:val="right"/>
        <w:rPr>
          <w:sz w:val="16"/>
          <w:szCs w:val="16"/>
        </w:rPr>
      </w:pPr>
    </w:p>
    <w:tbl>
      <w:tblPr>
        <w:tblW w:w="943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2428"/>
        <w:gridCol w:w="1984"/>
        <w:gridCol w:w="4341"/>
      </w:tblGrid>
      <w:tr w:rsidR="001F0A11" w:rsidRPr="001F0A11" w:rsidTr="00B47544">
        <w:tc>
          <w:tcPr>
            <w:tcW w:w="6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widowControl w:val="0"/>
              <w:jc w:val="center"/>
              <w:rPr>
                <w:b/>
                <w:szCs w:val="24"/>
              </w:rPr>
            </w:pPr>
            <w:r w:rsidRPr="001F0A11">
              <w:rPr>
                <w:b/>
                <w:szCs w:val="24"/>
              </w:rPr>
              <w:t>Eil. Nr.</w:t>
            </w:r>
          </w:p>
        </w:tc>
        <w:tc>
          <w:tcPr>
            <w:tcW w:w="24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widowControl w:val="0"/>
              <w:jc w:val="center"/>
              <w:rPr>
                <w:b/>
                <w:szCs w:val="24"/>
              </w:rPr>
            </w:pPr>
            <w:r w:rsidRPr="001F0A11">
              <w:rPr>
                <w:b/>
                <w:szCs w:val="24"/>
              </w:rPr>
              <w:t xml:space="preserve">Rodiklio pavadinimas, </w:t>
            </w:r>
            <w:r w:rsidRPr="001F0A11">
              <w:rPr>
                <w:b/>
                <w:szCs w:val="24"/>
              </w:rPr>
              <w:lastRenderedPageBreak/>
              <w:t>dimensija</w:t>
            </w:r>
          </w:p>
        </w:tc>
        <w:tc>
          <w:tcPr>
            <w:tcW w:w="19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widowControl w:val="0"/>
              <w:jc w:val="center"/>
              <w:rPr>
                <w:b/>
                <w:szCs w:val="24"/>
              </w:rPr>
            </w:pPr>
            <w:r w:rsidRPr="001F0A11">
              <w:rPr>
                <w:b/>
                <w:szCs w:val="24"/>
              </w:rPr>
              <w:lastRenderedPageBreak/>
              <w:t>Rodiklio reikšmė</w:t>
            </w:r>
          </w:p>
        </w:tc>
        <w:tc>
          <w:tcPr>
            <w:tcW w:w="4341"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widowControl w:val="0"/>
              <w:jc w:val="center"/>
              <w:rPr>
                <w:b/>
                <w:szCs w:val="24"/>
              </w:rPr>
            </w:pPr>
            <w:r w:rsidRPr="001F0A11">
              <w:rPr>
                <w:b/>
                <w:szCs w:val="24"/>
              </w:rPr>
              <w:t>Bandymo metodo žymuo</w:t>
            </w:r>
          </w:p>
        </w:tc>
      </w:tr>
      <w:tr w:rsidR="001F0A11" w:rsidRPr="001F0A11" w:rsidTr="00B47544">
        <w:tc>
          <w:tcPr>
            <w:tcW w:w="6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widowControl w:val="0"/>
              <w:jc w:val="center"/>
              <w:rPr>
                <w:szCs w:val="24"/>
              </w:rPr>
            </w:pPr>
            <w:r w:rsidRPr="001F0A11">
              <w:rPr>
                <w:szCs w:val="24"/>
              </w:rPr>
              <w:t>1.</w:t>
            </w:r>
          </w:p>
        </w:tc>
        <w:tc>
          <w:tcPr>
            <w:tcW w:w="2428" w:type="dxa"/>
            <w:tcBorders>
              <w:top w:val="single" w:sz="4" w:space="0" w:color="auto"/>
              <w:left w:val="single" w:sz="4" w:space="0" w:color="auto"/>
              <w:bottom w:val="single" w:sz="4" w:space="0" w:color="auto"/>
              <w:right w:val="single" w:sz="4" w:space="0" w:color="auto"/>
            </w:tcBorders>
            <w:vAlign w:val="center"/>
          </w:tcPr>
          <w:p w:rsidR="00EB5E4F" w:rsidRPr="001F0A11" w:rsidRDefault="00195098" w:rsidP="00EB5E4F">
            <w:pPr>
              <w:widowControl w:val="0"/>
              <w:rPr>
                <w:szCs w:val="24"/>
              </w:rPr>
            </w:pPr>
            <w:r w:rsidRPr="001F0A11">
              <w:rPr>
                <w:szCs w:val="24"/>
              </w:rPr>
              <w:t>Pluoštinė</w:t>
            </w:r>
            <w:r w:rsidR="00EB5E4F" w:rsidRPr="001F0A11">
              <w:rPr>
                <w:szCs w:val="24"/>
              </w:rPr>
              <w:t xml:space="preserve"> sudėtis, </w:t>
            </w:r>
            <w:r w:rsidR="00EB5E4F" w:rsidRPr="001F0A11">
              <w:rPr>
                <w:szCs w:val="24"/>
              </w:rPr>
              <w:sym w:font="Symbol" w:char="0025"/>
            </w:r>
            <w:r w:rsidR="00EB5E4F" w:rsidRPr="001F0A11">
              <w:rPr>
                <w:szCs w:val="24"/>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widowControl w:val="0"/>
              <w:jc w:val="center"/>
              <w:rPr>
                <w:szCs w:val="24"/>
              </w:rPr>
            </w:pPr>
            <w:r w:rsidRPr="001F0A11">
              <w:rPr>
                <w:szCs w:val="24"/>
              </w:rPr>
              <w:t>PES 100</w:t>
            </w:r>
          </w:p>
        </w:tc>
        <w:tc>
          <w:tcPr>
            <w:tcW w:w="4341" w:type="dxa"/>
            <w:tcBorders>
              <w:top w:val="single" w:sz="4" w:space="0" w:color="auto"/>
              <w:left w:val="single" w:sz="4" w:space="0" w:color="auto"/>
              <w:bottom w:val="single" w:sz="4" w:space="0" w:color="auto"/>
              <w:right w:val="single" w:sz="4" w:space="0" w:color="auto"/>
            </w:tcBorders>
          </w:tcPr>
          <w:p w:rsidR="00EB5E4F" w:rsidRPr="001F0A11" w:rsidRDefault="00EB5E4F" w:rsidP="00EB5E4F">
            <w:pPr>
              <w:widowControl w:val="0"/>
              <w:jc w:val="both"/>
              <w:rPr>
                <w:szCs w:val="24"/>
              </w:rPr>
            </w:pPr>
            <w:r w:rsidRPr="001F0A11">
              <w:rPr>
                <w:szCs w:val="24"/>
              </w:rPr>
              <w:t>nurodyti</w:t>
            </w:r>
          </w:p>
        </w:tc>
      </w:tr>
      <w:tr w:rsidR="001F0A11" w:rsidRPr="001F0A11" w:rsidTr="00B47544">
        <w:tc>
          <w:tcPr>
            <w:tcW w:w="6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t>2.</w:t>
            </w:r>
          </w:p>
        </w:tc>
        <w:tc>
          <w:tcPr>
            <w:tcW w:w="24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421E08">
            <w:pPr>
              <w:rPr>
                <w:szCs w:val="24"/>
              </w:rPr>
            </w:pPr>
            <w:r w:rsidRPr="001F0A11">
              <w:rPr>
                <w:szCs w:val="24"/>
              </w:rPr>
              <w:t>Matmenų pokytis po skalbimo, %</w:t>
            </w:r>
          </w:p>
          <w:p w:rsidR="00B47544" w:rsidRPr="001F0A11" w:rsidRDefault="00B47544" w:rsidP="00421E08">
            <w:pPr>
              <w:rPr>
                <w:szCs w:val="24"/>
              </w:rPr>
            </w:pPr>
            <w:r w:rsidRPr="001F0A11">
              <w:rPr>
                <w:szCs w:val="24"/>
              </w:rPr>
              <w:t xml:space="preserve">    metmenų kryptimi</w:t>
            </w:r>
          </w:p>
          <w:p w:rsidR="00B47544" w:rsidRPr="001F0A11" w:rsidRDefault="00B47544" w:rsidP="00421E08">
            <w:pPr>
              <w:rPr>
                <w:szCs w:val="24"/>
              </w:rPr>
            </w:pPr>
            <w:r w:rsidRPr="001F0A11">
              <w:rPr>
                <w:szCs w:val="24"/>
              </w:rPr>
              <w:t xml:space="preserve">    ataudų kryptimi</w:t>
            </w:r>
          </w:p>
        </w:tc>
        <w:tc>
          <w:tcPr>
            <w:tcW w:w="1984" w:type="dxa"/>
            <w:tcBorders>
              <w:top w:val="single" w:sz="4" w:space="0" w:color="auto"/>
              <w:left w:val="single" w:sz="4" w:space="0" w:color="auto"/>
              <w:bottom w:val="single" w:sz="4" w:space="0" w:color="auto"/>
              <w:right w:val="single" w:sz="4" w:space="0" w:color="auto"/>
            </w:tcBorders>
            <w:vAlign w:val="center"/>
          </w:tcPr>
          <w:p w:rsidR="00B47544" w:rsidRPr="001F0A11" w:rsidRDefault="00B47544" w:rsidP="00421E08">
            <w:pPr>
              <w:jc w:val="center"/>
              <w:rPr>
                <w:szCs w:val="24"/>
              </w:rPr>
            </w:pPr>
          </w:p>
          <w:p w:rsidR="00B47544" w:rsidRPr="001F0A11" w:rsidRDefault="00B47544" w:rsidP="00421E08">
            <w:pPr>
              <w:jc w:val="center"/>
              <w:rPr>
                <w:szCs w:val="24"/>
              </w:rPr>
            </w:pPr>
          </w:p>
          <w:p w:rsidR="00EB5E4F" w:rsidRPr="001F0A11" w:rsidRDefault="00B47544" w:rsidP="00421E08">
            <w:pPr>
              <w:jc w:val="center"/>
              <w:rPr>
                <w:szCs w:val="24"/>
              </w:rPr>
            </w:pPr>
            <w:r w:rsidRPr="001F0A11">
              <w:rPr>
                <w:szCs w:val="24"/>
              </w:rPr>
              <w:t xml:space="preserve">ne daugiau  </w:t>
            </w:r>
            <w:r w:rsidRPr="001F0A11">
              <w:rPr>
                <w:szCs w:val="24"/>
              </w:rPr>
              <w:sym w:font="Symbol" w:char="00B1"/>
            </w:r>
            <w:r w:rsidRPr="001F0A11">
              <w:rPr>
                <w:szCs w:val="24"/>
              </w:rPr>
              <w:t xml:space="preserve"> 2,0</w:t>
            </w:r>
          </w:p>
          <w:p w:rsidR="00B47544" w:rsidRPr="001F0A11" w:rsidRDefault="00B47544" w:rsidP="00421E08">
            <w:pPr>
              <w:jc w:val="center"/>
              <w:rPr>
                <w:szCs w:val="24"/>
              </w:rPr>
            </w:pPr>
            <w:r w:rsidRPr="001F0A11">
              <w:rPr>
                <w:szCs w:val="24"/>
              </w:rPr>
              <w:t xml:space="preserve">ne daugiau </w:t>
            </w:r>
            <w:r w:rsidRPr="001F0A11">
              <w:rPr>
                <w:szCs w:val="24"/>
              </w:rPr>
              <w:sym w:font="Symbol" w:char="00B1"/>
            </w:r>
            <w:r w:rsidRPr="001F0A11">
              <w:rPr>
                <w:szCs w:val="24"/>
              </w:rPr>
              <w:t xml:space="preserve"> 2,0</w:t>
            </w:r>
          </w:p>
        </w:tc>
        <w:tc>
          <w:tcPr>
            <w:tcW w:w="4341" w:type="dxa"/>
            <w:tcBorders>
              <w:top w:val="single" w:sz="4" w:space="0" w:color="auto"/>
              <w:left w:val="single" w:sz="4" w:space="0" w:color="auto"/>
              <w:bottom w:val="single" w:sz="4" w:space="0" w:color="auto"/>
              <w:right w:val="single" w:sz="4" w:space="0" w:color="auto"/>
            </w:tcBorders>
          </w:tcPr>
          <w:p w:rsidR="00B47544" w:rsidRPr="001F0A11" w:rsidRDefault="00B47544" w:rsidP="00B47544">
            <w:pPr>
              <w:rPr>
                <w:szCs w:val="24"/>
              </w:rPr>
            </w:pPr>
            <w:r w:rsidRPr="001F0A11">
              <w:rPr>
                <w:szCs w:val="24"/>
              </w:rPr>
              <w:t>LST EN ISO 5077 (ISO 5077) arba lygiavertis</w:t>
            </w:r>
          </w:p>
          <w:p w:rsidR="00421E08" w:rsidRPr="001F0A11" w:rsidRDefault="00B47544" w:rsidP="00B47544">
            <w:pPr>
              <w:rPr>
                <w:szCs w:val="24"/>
              </w:rPr>
            </w:pPr>
            <w:r w:rsidRPr="001F0A11">
              <w:t xml:space="preserve">Skalbimo ir džiovinimo procedūros pagal </w:t>
            </w:r>
            <w:r w:rsidRPr="001F0A11">
              <w:br/>
              <w:t>LST EN ISO 6330</w:t>
            </w:r>
            <w:r w:rsidRPr="001F0A11">
              <w:rPr>
                <w:rFonts w:eastAsia="Calibri"/>
              </w:rPr>
              <w:t xml:space="preserve"> (ISO 6330) arba lygiavertį:</w:t>
            </w:r>
            <w:r w:rsidRPr="001F0A11">
              <w:t xml:space="preserve"> skalbimo </w:t>
            </w:r>
            <w:r w:rsidRPr="001F0A11">
              <w:rPr>
                <w:sz w:val="20"/>
              </w:rPr>
              <w:t xml:space="preserve">– </w:t>
            </w:r>
            <w:r w:rsidRPr="001F0A11">
              <w:t xml:space="preserve">4N, džiovinimo </w:t>
            </w:r>
            <w:r w:rsidRPr="001F0A11">
              <w:rPr>
                <w:sz w:val="20"/>
              </w:rPr>
              <w:t>– A</w:t>
            </w:r>
          </w:p>
        </w:tc>
      </w:tr>
      <w:tr w:rsidR="001F0A11" w:rsidRPr="001F0A11" w:rsidTr="00B47544">
        <w:tc>
          <w:tcPr>
            <w:tcW w:w="6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t>3.</w:t>
            </w:r>
          </w:p>
        </w:tc>
        <w:tc>
          <w:tcPr>
            <w:tcW w:w="24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rPr>
                <w:szCs w:val="24"/>
              </w:rPr>
            </w:pPr>
            <w:r w:rsidRPr="001F0A11">
              <w:rPr>
                <w:szCs w:val="24"/>
              </w:rPr>
              <w:t>Nusidažymo atsparumas, balai</w:t>
            </w:r>
          </w:p>
        </w:tc>
        <w:tc>
          <w:tcPr>
            <w:tcW w:w="19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p>
        </w:tc>
        <w:tc>
          <w:tcPr>
            <w:tcW w:w="4341" w:type="dxa"/>
            <w:tcBorders>
              <w:top w:val="single" w:sz="4" w:space="0" w:color="auto"/>
              <w:left w:val="single" w:sz="4" w:space="0" w:color="auto"/>
              <w:bottom w:val="single" w:sz="4" w:space="0" w:color="auto"/>
              <w:right w:val="single" w:sz="4" w:space="0" w:color="auto"/>
            </w:tcBorders>
          </w:tcPr>
          <w:p w:rsidR="00EB5E4F" w:rsidRPr="001F0A11" w:rsidRDefault="00EB5E4F" w:rsidP="00EB5E4F">
            <w:pPr>
              <w:rPr>
                <w:szCs w:val="24"/>
              </w:rPr>
            </w:pPr>
          </w:p>
        </w:tc>
      </w:tr>
      <w:tr w:rsidR="001F0A11" w:rsidRPr="001F0A11" w:rsidTr="00B47544">
        <w:tc>
          <w:tcPr>
            <w:tcW w:w="6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t>3.1.</w:t>
            </w:r>
          </w:p>
        </w:tc>
        <w:tc>
          <w:tcPr>
            <w:tcW w:w="24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rPr>
                <w:szCs w:val="24"/>
              </w:rPr>
            </w:pPr>
            <w:r w:rsidRPr="001F0A11">
              <w:rPr>
                <w:szCs w:val="24"/>
              </w:rPr>
              <w:t>skalbimui prie 40</w:t>
            </w:r>
            <w:r w:rsidRPr="001F0A11">
              <w:rPr>
                <w:szCs w:val="24"/>
                <w:vertAlign w:val="superscript"/>
              </w:rPr>
              <w:t>0</w:t>
            </w:r>
            <w:r w:rsidRPr="001F0A11">
              <w:rPr>
                <w:szCs w:val="24"/>
              </w:rPr>
              <w:t>C</w:t>
            </w:r>
          </w:p>
        </w:tc>
        <w:tc>
          <w:tcPr>
            <w:tcW w:w="1984" w:type="dxa"/>
            <w:tcBorders>
              <w:top w:val="single" w:sz="4" w:space="0" w:color="auto"/>
              <w:left w:val="single" w:sz="4" w:space="0" w:color="auto"/>
              <w:bottom w:val="single" w:sz="4" w:space="0" w:color="auto"/>
              <w:right w:val="single" w:sz="4" w:space="0" w:color="auto"/>
            </w:tcBorders>
            <w:vAlign w:val="center"/>
          </w:tcPr>
          <w:p w:rsidR="00EB5E4F" w:rsidRPr="001F0A11" w:rsidRDefault="00106486" w:rsidP="00EB5E4F">
            <w:pPr>
              <w:jc w:val="center"/>
              <w:rPr>
                <w:szCs w:val="24"/>
              </w:rPr>
            </w:pPr>
            <w:r w:rsidRPr="001F0A11">
              <w:rPr>
                <w:szCs w:val="24"/>
              </w:rPr>
              <w:sym w:font="Symbol" w:char="00B3"/>
            </w:r>
            <w:r w:rsidRPr="001F0A11">
              <w:rPr>
                <w:szCs w:val="24"/>
              </w:rPr>
              <w:t xml:space="preserve"> 4</w:t>
            </w:r>
          </w:p>
        </w:tc>
        <w:tc>
          <w:tcPr>
            <w:tcW w:w="4341" w:type="dxa"/>
            <w:tcBorders>
              <w:top w:val="single" w:sz="4" w:space="0" w:color="auto"/>
              <w:left w:val="single" w:sz="4" w:space="0" w:color="auto"/>
              <w:bottom w:val="single" w:sz="4" w:space="0" w:color="auto"/>
              <w:right w:val="single" w:sz="4" w:space="0" w:color="auto"/>
            </w:tcBorders>
          </w:tcPr>
          <w:p w:rsidR="00EB5E4F" w:rsidRPr="001F0A11" w:rsidRDefault="00EB5E4F" w:rsidP="00EB5E4F">
            <w:pPr>
              <w:rPr>
                <w:szCs w:val="24"/>
              </w:rPr>
            </w:pPr>
            <w:r w:rsidRPr="001F0A11">
              <w:rPr>
                <w:szCs w:val="24"/>
              </w:rPr>
              <w:t>LST EN ISO 105-C06 (ISO 105-C06), metodas Nr. A1S arba lygiavertis</w:t>
            </w:r>
          </w:p>
        </w:tc>
      </w:tr>
      <w:tr w:rsidR="001F0A11" w:rsidRPr="001F0A11" w:rsidTr="00B47544">
        <w:tc>
          <w:tcPr>
            <w:tcW w:w="6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t>3.2.</w:t>
            </w:r>
          </w:p>
        </w:tc>
        <w:tc>
          <w:tcPr>
            <w:tcW w:w="24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rPr>
                <w:szCs w:val="24"/>
              </w:rPr>
            </w:pPr>
            <w:r w:rsidRPr="001F0A11">
              <w:rPr>
                <w:szCs w:val="24"/>
              </w:rPr>
              <w:t>sausai trinčiai</w:t>
            </w:r>
          </w:p>
        </w:tc>
        <w:tc>
          <w:tcPr>
            <w:tcW w:w="1984" w:type="dxa"/>
            <w:tcBorders>
              <w:top w:val="single" w:sz="4" w:space="0" w:color="auto"/>
              <w:left w:val="single" w:sz="4" w:space="0" w:color="auto"/>
              <w:bottom w:val="single" w:sz="4" w:space="0" w:color="auto"/>
              <w:right w:val="single" w:sz="4" w:space="0" w:color="auto"/>
            </w:tcBorders>
            <w:vAlign w:val="center"/>
          </w:tcPr>
          <w:p w:rsidR="00EB5E4F" w:rsidRPr="001F0A11" w:rsidRDefault="00106486" w:rsidP="00EB5E4F">
            <w:pPr>
              <w:jc w:val="center"/>
              <w:rPr>
                <w:szCs w:val="24"/>
              </w:rPr>
            </w:pPr>
            <w:r w:rsidRPr="001F0A11">
              <w:rPr>
                <w:szCs w:val="24"/>
              </w:rPr>
              <w:t>&gt; 4</w:t>
            </w:r>
          </w:p>
        </w:tc>
        <w:tc>
          <w:tcPr>
            <w:tcW w:w="4341" w:type="dxa"/>
            <w:tcBorders>
              <w:top w:val="single" w:sz="4" w:space="0" w:color="auto"/>
              <w:left w:val="single" w:sz="4" w:space="0" w:color="auto"/>
              <w:bottom w:val="single" w:sz="4" w:space="0" w:color="auto"/>
              <w:right w:val="single" w:sz="4" w:space="0" w:color="auto"/>
            </w:tcBorders>
          </w:tcPr>
          <w:p w:rsidR="00EB5E4F" w:rsidRPr="001F0A11" w:rsidRDefault="00EB5E4F" w:rsidP="00EB5E4F">
            <w:pPr>
              <w:rPr>
                <w:szCs w:val="24"/>
              </w:rPr>
            </w:pPr>
            <w:r w:rsidRPr="001F0A11">
              <w:rPr>
                <w:szCs w:val="24"/>
              </w:rPr>
              <w:t>LST EN ISO 105-X12, -X16 (ISO 105-X12, -X16) arba lygiavertis</w:t>
            </w:r>
          </w:p>
        </w:tc>
      </w:tr>
      <w:tr w:rsidR="001F0A11" w:rsidRPr="001F0A11" w:rsidTr="00B47544">
        <w:tc>
          <w:tcPr>
            <w:tcW w:w="6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t>3.3.</w:t>
            </w:r>
          </w:p>
        </w:tc>
        <w:tc>
          <w:tcPr>
            <w:tcW w:w="24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widowControl w:val="0"/>
              <w:rPr>
                <w:szCs w:val="24"/>
              </w:rPr>
            </w:pPr>
            <w:r w:rsidRPr="001F0A11">
              <w:rPr>
                <w:szCs w:val="24"/>
              </w:rPr>
              <w:t>šlapiai trinčiai</w:t>
            </w:r>
          </w:p>
        </w:tc>
        <w:tc>
          <w:tcPr>
            <w:tcW w:w="19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106486">
            <w:pPr>
              <w:jc w:val="center"/>
              <w:rPr>
                <w:szCs w:val="24"/>
              </w:rPr>
            </w:pPr>
            <w:r w:rsidRPr="001F0A11">
              <w:rPr>
                <w:szCs w:val="24"/>
              </w:rPr>
              <w:t xml:space="preserve">&gt; </w:t>
            </w:r>
            <w:r w:rsidR="00106486" w:rsidRPr="001F0A11">
              <w:rPr>
                <w:szCs w:val="24"/>
              </w:rPr>
              <w:t>3</w:t>
            </w:r>
          </w:p>
        </w:tc>
        <w:tc>
          <w:tcPr>
            <w:tcW w:w="4341" w:type="dxa"/>
            <w:tcBorders>
              <w:top w:val="single" w:sz="4" w:space="0" w:color="auto"/>
              <w:left w:val="single" w:sz="4" w:space="0" w:color="auto"/>
              <w:bottom w:val="single" w:sz="4" w:space="0" w:color="auto"/>
              <w:right w:val="single" w:sz="4" w:space="0" w:color="auto"/>
            </w:tcBorders>
          </w:tcPr>
          <w:p w:rsidR="00EB5E4F" w:rsidRPr="001F0A11" w:rsidRDefault="00EB5E4F" w:rsidP="00EB5E4F">
            <w:pPr>
              <w:rPr>
                <w:szCs w:val="24"/>
              </w:rPr>
            </w:pPr>
            <w:r w:rsidRPr="001F0A11">
              <w:rPr>
                <w:szCs w:val="24"/>
              </w:rPr>
              <w:t>LST EN ISO 105-X12, -X16 (ISO 105-X12, -X16) arba lygiavertis</w:t>
            </w:r>
          </w:p>
        </w:tc>
      </w:tr>
      <w:tr w:rsidR="001F0A11" w:rsidRPr="001F0A11" w:rsidTr="00B47544">
        <w:tc>
          <w:tcPr>
            <w:tcW w:w="6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t>3.4.</w:t>
            </w:r>
          </w:p>
        </w:tc>
        <w:tc>
          <w:tcPr>
            <w:tcW w:w="24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widowControl w:val="0"/>
              <w:rPr>
                <w:szCs w:val="24"/>
              </w:rPr>
            </w:pPr>
            <w:r w:rsidRPr="001F0A11">
              <w:rPr>
                <w:szCs w:val="24"/>
              </w:rPr>
              <w:t>dirbtinei šviesai</w:t>
            </w:r>
          </w:p>
        </w:tc>
        <w:tc>
          <w:tcPr>
            <w:tcW w:w="1984" w:type="dxa"/>
            <w:tcBorders>
              <w:top w:val="single" w:sz="4" w:space="0" w:color="auto"/>
              <w:left w:val="single" w:sz="4" w:space="0" w:color="auto"/>
              <w:bottom w:val="single" w:sz="4" w:space="0" w:color="auto"/>
              <w:right w:val="single" w:sz="4" w:space="0" w:color="auto"/>
            </w:tcBorders>
            <w:vAlign w:val="center"/>
          </w:tcPr>
          <w:p w:rsidR="00EB5E4F" w:rsidRPr="001F0A11" w:rsidRDefault="00106486" w:rsidP="00EB5E4F">
            <w:pPr>
              <w:jc w:val="center"/>
              <w:rPr>
                <w:szCs w:val="24"/>
              </w:rPr>
            </w:pPr>
            <w:r w:rsidRPr="001F0A11">
              <w:rPr>
                <w:szCs w:val="24"/>
              </w:rPr>
              <w:sym w:font="Symbol" w:char="00B3"/>
            </w:r>
            <w:r w:rsidRPr="001F0A11">
              <w:rPr>
                <w:szCs w:val="24"/>
              </w:rPr>
              <w:t xml:space="preserve"> 4</w:t>
            </w:r>
          </w:p>
        </w:tc>
        <w:tc>
          <w:tcPr>
            <w:tcW w:w="4341" w:type="dxa"/>
            <w:tcBorders>
              <w:top w:val="single" w:sz="4" w:space="0" w:color="auto"/>
              <w:left w:val="single" w:sz="4" w:space="0" w:color="auto"/>
              <w:bottom w:val="single" w:sz="4" w:space="0" w:color="auto"/>
              <w:right w:val="single" w:sz="4" w:space="0" w:color="auto"/>
            </w:tcBorders>
          </w:tcPr>
          <w:p w:rsidR="00EB5E4F" w:rsidRPr="001F0A11" w:rsidRDefault="00EB5E4F" w:rsidP="00EB5E4F">
            <w:pPr>
              <w:rPr>
                <w:szCs w:val="24"/>
              </w:rPr>
            </w:pPr>
            <w:r w:rsidRPr="001F0A11">
              <w:rPr>
                <w:szCs w:val="24"/>
              </w:rPr>
              <w:t>LST EN ISO 105-B02 (ISO 105-B02) arba lygiavertis</w:t>
            </w:r>
          </w:p>
        </w:tc>
      </w:tr>
      <w:tr w:rsidR="001F0A11" w:rsidRPr="001F0A11" w:rsidTr="00B47544">
        <w:tc>
          <w:tcPr>
            <w:tcW w:w="6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widowControl w:val="0"/>
              <w:jc w:val="center"/>
              <w:rPr>
                <w:szCs w:val="24"/>
              </w:rPr>
            </w:pPr>
            <w:r w:rsidRPr="001F0A11">
              <w:rPr>
                <w:szCs w:val="24"/>
              </w:rPr>
              <w:t>3.5.</w:t>
            </w:r>
          </w:p>
        </w:tc>
        <w:tc>
          <w:tcPr>
            <w:tcW w:w="24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widowControl w:val="0"/>
              <w:rPr>
                <w:szCs w:val="24"/>
              </w:rPr>
            </w:pPr>
            <w:r w:rsidRPr="001F0A11">
              <w:rPr>
                <w:szCs w:val="24"/>
              </w:rPr>
              <w:t>organiniams tirpikliams</w:t>
            </w:r>
          </w:p>
        </w:tc>
        <w:tc>
          <w:tcPr>
            <w:tcW w:w="1984"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t>&gt; 4</w:t>
            </w:r>
          </w:p>
        </w:tc>
        <w:tc>
          <w:tcPr>
            <w:tcW w:w="4341" w:type="dxa"/>
            <w:tcBorders>
              <w:top w:val="single" w:sz="4" w:space="0" w:color="auto"/>
              <w:left w:val="single" w:sz="4" w:space="0" w:color="auto"/>
              <w:bottom w:val="single" w:sz="4" w:space="0" w:color="auto"/>
              <w:right w:val="single" w:sz="4" w:space="0" w:color="auto"/>
            </w:tcBorders>
          </w:tcPr>
          <w:p w:rsidR="00EB5E4F" w:rsidRPr="001F0A11" w:rsidRDefault="00EB5E4F" w:rsidP="00EB5E4F">
            <w:pPr>
              <w:rPr>
                <w:szCs w:val="24"/>
              </w:rPr>
            </w:pPr>
            <w:r w:rsidRPr="001F0A11">
              <w:rPr>
                <w:szCs w:val="24"/>
              </w:rPr>
              <w:t>LST EN ISO 105-X05 (ISO 105-X05) arba lygiavertis</w:t>
            </w:r>
          </w:p>
        </w:tc>
      </w:tr>
      <w:tr w:rsidR="00505795" w:rsidRPr="001F0A11" w:rsidTr="00B47544">
        <w:tc>
          <w:tcPr>
            <w:tcW w:w="684" w:type="dxa"/>
            <w:tcBorders>
              <w:top w:val="single" w:sz="4" w:space="0" w:color="auto"/>
              <w:left w:val="single" w:sz="4" w:space="0" w:color="auto"/>
              <w:bottom w:val="single" w:sz="4" w:space="0" w:color="auto"/>
              <w:right w:val="single" w:sz="4" w:space="0" w:color="auto"/>
            </w:tcBorders>
            <w:vAlign w:val="center"/>
          </w:tcPr>
          <w:p w:rsidR="00505795" w:rsidRPr="001F0A11" w:rsidRDefault="00D763CF" w:rsidP="00D763CF">
            <w:pPr>
              <w:widowControl w:val="0"/>
              <w:jc w:val="center"/>
              <w:rPr>
                <w:szCs w:val="24"/>
              </w:rPr>
            </w:pPr>
            <w:r w:rsidRPr="001F0A11">
              <w:rPr>
                <w:szCs w:val="24"/>
              </w:rPr>
              <w:t>4.</w:t>
            </w:r>
          </w:p>
        </w:tc>
        <w:tc>
          <w:tcPr>
            <w:tcW w:w="2428" w:type="dxa"/>
            <w:vAlign w:val="center"/>
          </w:tcPr>
          <w:p w:rsidR="00505795" w:rsidRPr="001F0A11" w:rsidRDefault="00505795" w:rsidP="00505795">
            <w:r w:rsidRPr="001F0A11">
              <w:t xml:space="preserve">Spalvų skirtumas </w:t>
            </w:r>
            <w:r w:rsidRPr="001F0A11">
              <w:sym w:font="Symbol" w:char="F044"/>
            </w:r>
            <w:r w:rsidRPr="001F0A11">
              <w:t>E</w:t>
            </w:r>
            <w:r w:rsidRPr="001F0A11">
              <w:rPr>
                <w:vertAlign w:val="subscript"/>
              </w:rPr>
              <w:t>CMC</w:t>
            </w:r>
            <w:r w:rsidRPr="001F0A11">
              <w:t xml:space="preserve"> atskiroms spalvoms, lyginant su patvirtintu darbiniu pavyzdžiu</w:t>
            </w:r>
          </w:p>
        </w:tc>
        <w:tc>
          <w:tcPr>
            <w:tcW w:w="1984" w:type="dxa"/>
            <w:vAlign w:val="center"/>
          </w:tcPr>
          <w:p w:rsidR="00505795" w:rsidRPr="001F0A11" w:rsidRDefault="00505795" w:rsidP="00505795">
            <w:pPr>
              <w:jc w:val="center"/>
            </w:pPr>
            <w:r w:rsidRPr="001F0A11">
              <w:t>≤ 1</w:t>
            </w:r>
          </w:p>
        </w:tc>
        <w:tc>
          <w:tcPr>
            <w:tcW w:w="4341" w:type="dxa"/>
            <w:vAlign w:val="center"/>
          </w:tcPr>
          <w:p w:rsidR="00505795" w:rsidRPr="001F0A11" w:rsidRDefault="00505795" w:rsidP="00505795">
            <w:r w:rsidRPr="001F0A11">
              <w:t>LST EN ISO 105-J03 (ISO 105-J03) arba lygiavertis</w:t>
            </w:r>
          </w:p>
        </w:tc>
      </w:tr>
    </w:tbl>
    <w:p w:rsidR="00505795" w:rsidRPr="001F0A11" w:rsidRDefault="00505795" w:rsidP="00EB5E4F">
      <w:pPr>
        <w:ind w:firstLine="709"/>
        <w:jc w:val="both"/>
        <w:rPr>
          <w:b/>
          <w:szCs w:val="24"/>
        </w:rPr>
      </w:pPr>
    </w:p>
    <w:p w:rsidR="00EB5E4F" w:rsidRPr="001F0A11" w:rsidRDefault="00295095" w:rsidP="002173B6">
      <w:pPr>
        <w:numPr>
          <w:ilvl w:val="0"/>
          <w:numId w:val="46"/>
        </w:numPr>
        <w:tabs>
          <w:tab w:val="left" w:pos="1080"/>
        </w:tabs>
        <w:ind w:left="0" w:firstLine="567"/>
        <w:jc w:val="both"/>
      </w:pPr>
      <w:r w:rsidRPr="001F0A11">
        <w:t>Gaminių</w:t>
      </w:r>
      <w:r w:rsidR="00EB5E4F" w:rsidRPr="001F0A11">
        <w:t xml:space="preserve"> standumo užtikrinimui, vidinė gaminio pusė (per visą plotą) turi būti sutvirtinta </w:t>
      </w:r>
      <w:proofErr w:type="spellStart"/>
      <w:r w:rsidR="00EB5E4F" w:rsidRPr="001F0A11">
        <w:t>klijuotiniu</w:t>
      </w:r>
      <w:proofErr w:type="spellEnd"/>
      <w:r w:rsidR="00EB5E4F" w:rsidRPr="001F0A11">
        <w:t xml:space="preserve"> įdėklu, kurio paviršinis tankis </w:t>
      </w:r>
      <w:r w:rsidR="005F7837" w:rsidRPr="001F0A11">
        <w:t xml:space="preserve">ne mažesnis kaip </w:t>
      </w:r>
      <w:r w:rsidR="00210DB9" w:rsidRPr="001F0A11">
        <w:t>110</w:t>
      </w:r>
      <w:r w:rsidR="00667795" w:rsidRPr="001F0A11">
        <w:t xml:space="preserve"> </w:t>
      </w:r>
      <w:r w:rsidR="00EB5E4F" w:rsidRPr="001F0A11">
        <w:t>g/m</w:t>
      </w:r>
      <w:r w:rsidR="00EB5E4F" w:rsidRPr="001F0A11">
        <w:rPr>
          <w:vertAlign w:val="superscript"/>
        </w:rPr>
        <w:t>2</w:t>
      </w:r>
      <w:r w:rsidR="00EB5E4F" w:rsidRPr="001F0A11">
        <w:t>.</w:t>
      </w:r>
    </w:p>
    <w:p w:rsidR="0011456A" w:rsidRPr="001F0A11" w:rsidRDefault="00295095" w:rsidP="004A1F4C">
      <w:pPr>
        <w:numPr>
          <w:ilvl w:val="0"/>
          <w:numId w:val="46"/>
        </w:numPr>
        <w:tabs>
          <w:tab w:val="left" w:pos="1080"/>
        </w:tabs>
        <w:ind w:left="0" w:firstLine="567"/>
        <w:jc w:val="both"/>
      </w:pPr>
      <w:r w:rsidRPr="001F0A11">
        <w:t>Gaminių</w:t>
      </w:r>
      <w:r w:rsidR="00EB5E4F" w:rsidRPr="001F0A11">
        <w:t xml:space="preserve"> kraštai </w:t>
      </w:r>
      <w:r w:rsidR="008221A2" w:rsidRPr="001F0A11">
        <w:t xml:space="preserve">(po gaminio sutvirtinimo </w:t>
      </w:r>
      <w:proofErr w:type="spellStart"/>
      <w:r w:rsidR="008221A2" w:rsidRPr="001F0A11">
        <w:t>klijuotiniu</w:t>
      </w:r>
      <w:proofErr w:type="spellEnd"/>
      <w:r w:rsidR="008221A2" w:rsidRPr="001F0A11">
        <w:t xml:space="preserve"> įdėklu) </w:t>
      </w:r>
      <w:r w:rsidR="00EB5E4F" w:rsidRPr="001F0A11">
        <w:t>viso perimetro ilgiu turi būti apsiūti specialia apmėtymo (</w:t>
      </w:r>
      <w:proofErr w:type="spellStart"/>
      <w:r w:rsidR="00EB5E4F" w:rsidRPr="001F0A11">
        <w:t>overlok</w:t>
      </w:r>
      <w:proofErr w:type="spellEnd"/>
      <w:r w:rsidR="00EB5E4F" w:rsidRPr="001F0A11">
        <w:t xml:space="preserve"> tipo) mašina 2-2,5 mm pločio</w:t>
      </w:r>
      <w:r w:rsidR="00EA2658" w:rsidRPr="001F0A11">
        <w:t>, nustatytų</w:t>
      </w:r>
      <w:r w:rsidR="00835BE6" w:rsidRPr="001F0A11">
        <w:t xml:space="preserve"> spalv</w:t>
      </w:r>
      <w:r w:rsidR="00EA2658" w:rsidRPr="001F0A11">
        <w:t>ų (</w:t>
      </w:r>
      <w:r w:rsidR="00C92A38" w:rsidRPr="001F0A11">
        <w:t>spalvos nurodytos žemiau pateikiamuose gaminių aprašymuose</w:t>
      </w:r>
      <w:r w:rsidR="00EA2658" w:rsidRPr="001F0A11">
        <w:rPr>
          <w:rFonts w:eastAsia="Calibri"/>
        </w:rPr>
        <w:t>)</w:t>
      </w:r>
      <w:r w:rsidR="00EB5E4F" w:rsidRPr="001F0A11">
        <w:t xml:space="preserve"> apvadu, užtikrinant pilną krašto p</w:t>
      </w:r>
      <w:r w:rsidR="004A1F4C" w:rsidRPr="001F0A11">
        <w:t>a</w:t>
      </w:r>
      <w:r w:rsidR="00EA2658" w:rsidRPr="001F0A11">
        <w:t>dengimą (neturi būti tarpelių).</w:t>
      </w:r>
    </w:p>
    <w:p w:rsidR="00EB5E4F" w:rsidRPr="001F0A11" w:rsidRDefault="00295095" w:rsidP="002173B6">
      <w:pPr>
        <w:numPr>
          <w:ilvl w:val="0"/>
          <w:numId w:val="46"/>
        </w:numPr>
        <w:tabs>
          <w:tab w:val="left" w:pos="1080"/>
        </w:tabs>
        <w:ind w:left="0" w:firstLine="567"/>
        <w:jc w:val="both"/>
      </w:pPr>
      <w:r w:rsidRPr="001F0A11">
        <w:t>Gaminių</w:t>
      </w:r>
      <w:r w:rsidR="00EB5E4F" w:rsidRPr="001F0A11">
        <w:t xml:space="preserve"> </w:t>
      </w:r>
      <w:r w:rsidR="00EB4635" w:rsidRPr="001F0A11">
        <w:rPr>
          <w:rFonts w:eastAsia="Calibri"/>
        </w:rPr>
        <w:t>tvirtinimui prie aprangos</w:t>
      </w:r>
      <w:r w:rsidRPr="001F0A11">
        <w:t>,</w:t>
      </w:r>
      <w:r w:rsidR="00EB5E4F" w:rsidRPr="001F0A11">
        <w:t xml:space="preserve"> vidinėje pusėje (per visą gaminio plotą) prisiūtas </w:t>
      </w:r>
      <w:r w:rsidR="00835BE6" w:rsidRPr="001F0A11">
        <w:t xml:space="preserve">nustatytos spalvos </w:t>
      </w:r>
      <w:r w:rsidR="00EB5E4F" w:rsidRPr="001F0A11">
        <w:t>kibus tekstilinis užsegimas:</w:t>
      </w:r>
    </w:p>
    <w:p w:rsidR="00EB5E4F" w:rsidRPr="001F0A11" w:rsidRDefault="00EB5E4F" w:rsidP="00E82C5D">
      <w:pPr>
        <w:numPr>
          <w:ilvl w:val="1"/>
          <w:numId w:val="46"/>
        </w:numPr>
        <w:tabs>
          <w:tab w:val="left" w:pos="1276"/>
        </w:tabs>
        <w:ind w:left="0" w:firstLine="567"/>
        <w:jc w:val="both"/>
        <w:rPr>
          <w:rFonts w:eastAsia="Calibri"/>
        </w:rPr>
      </w:pPr>
      <w:r w:rsidRPr="001F0A11">
        <w:rPr>
          <w:rFonts w:eastAsia="Calibri"/>
        </w:rPr>
        <w:t xml:space="preserve">Prie gaminio siuvama kibaus tekstilinio užsegimo pusė su kabliukais (šiurkščioji pusė) ir prisegama to paties dydžio kibaus tekstilinio užsegimo pusė su kilputėmis (švelnioji pusė). </w:t>
      </w:r>
    </w:p>
    <w:p w:rsidR="00EB5E4F" w:rsidRPr="001F0A11" w:rsidRDefault="00EB5E4F" w:rsidP="00E82C5D">
      <w:pPr>
        <w:numPr>
          <w:ilvl w:val="1"/>
          <w:numId w:val="46"/>
        </w:numPr>
        <w:tabs>
          <w:tab w:val="left" w:pos="1276"/>
        </w:tabs>
        <w:ind w:left="0" w:firstLine="567"/>
        <w:jc w:val="both"/>
        <w:rPr>
          <w:rFonts w:eastAsia="Calibri"/>
        </w:rPr>
      </w:pPr>
      <w:r w:rsidRPr="001F0A11">
        <w:rPr>
          <w:rFonts w:eastAsia="Calibri"/>
        </w:rPr>
        <w:t>Kibaus tekstilinio užsegimo prisiuvimo siūlė turi sutapti su gaminio apvado kraštu.</w:t>
      </w:r>
    </w:p>
    <w:p w:rsidR="00EB5E4F" w:rsidRPr="001F0A11" w:rsidRDefault="00EB5E4F" w:rsidP="00E82C5D">
      <w:pPr>
        <w:numPr>
          <w:ilvl w:val="1"/>
          <w:numId w:val="46"/>
        </w:numPr>
        <w:tabs>
          <w:tab w:val="left" w:pos="1276"/>
        </w:tabs>
        <w:ind w:left="0" w:firstLine="567"/>
        <w:jc w:val="both"/>
        <w:rPr>
          <w:rFonts w:eastAsia="Calibri"/>
        </w:rPr>
      </w:pPr>
      <w:r w:rsidRPr="001F0A11">
        <w:rPr>
          <w:rFonts w:eastAsia="Calibri"/>
        </w:rPr>
        <w:t>Kibaus tekstilinio užsegimo kraštai turi būti apdirbti, kad neirtų.</w:t>
      </w:r>
    </w:p>
    <w:p w:rsidR="00EA2658" w:rsidRPr="001F0A11" w:rsidRDefault="004B4566" w:rsidP="00E82C5D">
      <w:pPr>
        <w:numPr>
          <w:ilvl w:val="1"/>
          <w:numId w:val="46"/>
        </w:numPr>
        <w:tabs>
          <w:tab w:val="left" w:pos="1276"/>
        </w:tabs>
        <w:ind w:left="0" w:firstLine="567"/>
        <w:jc w:val="both"/>
        <w:rPr>
          <w:rFonts w:eastAsia="Calibri"/>
        </w:rPr>
      </w:pPr>
      <w:r w:rsidRPr="001F0A11">
        <w:rPr>
          <w:rFonts w:eastAsia="Calibri"/>
        </w:rPr>
        <w:t>Kibaus tekstilinio užsegimo pusė</w:t>
      </w:r>
      <w:r w:rsidR="000434F2" w:rsidRPr="001F0A11">
        <w:rPr>
          <w:rFonts w:eastAsia="Calibri"/>
        </w:rPr>
        <w:t>s</w:t>
      </w:r>
      <w:r w:rsidRPr="001F0A11">
        <w:rPr>
          <w:rFonts w:eastAsia="Calibri"/>
        </w:rPr>
        <w:t xml:space="preserve"> su kabliukais (šiurkščioji pusė)</w:t>
      </w:r>
      <w:r w:rsidR="000434F2" w:rsidRPr="001F0A11">
        <w:rPr>
          <w:rFonts w:eastAsia="Calibri"/>
        </w:rPr>
        <w:t xml:space="preserve"> spalva turi atitikti nurodytą </w:t>
      </w:r>
      <w:r w:rsidR="00C92A38" w:rsidRPr="001F0A11">
        <w:t>žemiau pateikiamuose gaminių aprašymuose</w:t>
      </w:r>
      <w:r w:rsidRPr="001F0A11">
        <w:t>.</w:t>
      </w:r>
    </w:p>
    <w:p w:rsidR="00505795" w:rsidRPr="001F0A11" w:rsidRDefault="004B4566" w:rsidP="00E82C5D">
      <w:pPr>
        <w:numPr>
          <w:ilvl w:val="1"/>
          <w:numId w:val="46"/>
        </w:numPr>
        <w:tabs>
          <w:tab w:val="left" w:pos="1276"/>
        </w:tabs>
        <w:ind w:left="0" w:firstLine="567"/>
        <w:jc w:val="both"/>
        <w:rPr>
          <w:rFonts w:eastAsia="Calibri"/>
        </w:rPr>
      </w:pPr>
      <w:r w:rsidRPr="001F0A11">
        <w:t>K</w:t>
      </w:r>
      <w:r w:rsidRPr="001F0A11">
        <w:rPr>
          <w:rFonts w:eastAsia="Calibri"/>
        </w:rPr>
        <w:t xml:space="preserve">ibaus tekstilinio užsegimo pusė su kilputėmis (švelnioji pusė) visiems </w:t>
      </w:r>
      <w:r w:rsidRPr="001F0A11">
        <w:t>gaminiams turi atitikti audinio samanų spalvą</w:t>
      </w:r>
      <w:r w:rsidR="00EA2658" w:rsidRPr="001F0A11">
        <w:t xml:space="preserve"> (spalva suderinama darbinio pavyzdžio derinimo metu)</w:t>
      </w:r>
      <w:r w:rsidRPr="001F0A11">
        <w:t>.</w:t>
      </w:r>
    </w:p>
    <w:p w:rsidR="00EB5E4F" w:rsidRPr="001F0A11" w:rsidRDefault="00EB5E4F" w:rsidP="00E82C5D">
      <w:pPr>
        <w:numPr>
          <w:ilvl w:val="1"/>
          <w:numId w:val="46"/>
        </w:numPr>
        <w:tabs>
          <w:tab w:val="left" w:pos="1276"/>
        </w:tabs>
        <w:ind w:left="0" w:firstLine="567"/>
        <w:jc w:val="both"/>
        <w:rPr>
          <w:rFonts w:eastAsia="Calibri"/>
        </w:rPr>
      </w:pPr>
      <w:r w:rsidRPr="001F0A11">
        <w:rPr>
          <w:rFonts w:eastAsia="Calibri"/>
        </w:rPr>
        <w:t xml:space="preserve">Kibus tekstilinis užsegimas turi atitikti 2 lentelėje pateiktas technines charakteristikas. </w:t>
      </w:r>
    </w:p>
    <w:p w:rsidR="00EB5E4F" w:rsidRPr="001F0A11" w:rsidRDefault="00EB5E4F" w:rsidP="00EB5E4F">
      <w:pPr>
        <w:tabs>
          <w:tab w:val="left" w:pos="1080"/>
        </w:tabs>
        <w:spacing w:before="120"/>
        <w:ind w:left="720"/>
        <w:jc w:val="right"/>
      </w:pPr>
      <w:r w:rsidRPr="001F0A11">
        <w:rPr>
          <w:szCs w:val="24"/>
        </w:rPr>
        <w:t>2 lentelė</w:t>
      </w:r>
    </w:p>
    <w:p w:rsidR="00EB5E4F" w:rsidRPr="001F0A11" w:rsidRDefault="00EB5E4F" w:rsidP="00EB5E4F">
      <w:pPr>
        <w:keepNext/>
        <w:jc w:val="center"/>
        <w:outlineLvl w:val="4"/>
        <w:rPr>
          <w:b/>
          <w:bCs/>
          <w:szCs w:val="24"/>
        </w:rPr>
      </w:pPr>
      <w:r w:rsidRPr="001F0A11">
        <w:rPr>
          <w:b/>
          <w:bCs/>
          <w:szCs w:val="24"/>
        </w:rPr>
        <w:t>KIBIŲ TEKSTILINIŲ UŽSEGIMŲ</w:t>
      </w:r>
      <w:r w:rsidRPr="001F0A11">
        <w:rPr>
          <w:b/>
          <w:szCs w:val="24"/>
        </w:rPr>
        <w:t xml:space="preserve"> TECHNINĖS CHARAKTERISTIKOS</w:t>
      </w:r>
    </w:p>
    <w:p w:rsidR="00EB5E4F" w:rsidRPr="001F0A11" w:rsidRDefault="00EB5E4F" w:rsidP="00EB5E4F">
      <w:pPr>
        <w:jc w:val="right"/>
        <w:rPr>
          <w:sz w:val="16"/>
          <w:szCs w:val="16"/>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290"/>
        <w:gridCol w:w="1200"/>
        <w:gridCol w:w="4328"/>
      </w:tblGrid>
      <w:tr w:rsidR="001F0A11" w:rsidRPr="001F0A11" w:rsidTr="00B47544">
        <w:tc>
          <w:tcPr>
            <w:tcW w:w="70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b/>
                <w:szCs w:val="24"/>
              </w:rPr>
            </w:pPr>
            <w:r w:rsidRPr="001F0A11">
              <w:rPr>
                <w:b/>
                <w:szCs w:val="24"/>
              </w:rPr>
              <w:t>Eil. Nr.</w:t>
            </w:r>
          </w:p>
        </w:tc>
        <w:tc>
          <w:tcPr>
            <w:tcW w:w="329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b/>
                <w:szCs w:val="24"/>
              </w:rPr>
            </w:pPr>
            <w:r w:rsidRPr="001F0A11">
              <w:rPr>
                <w:b/>
                <w:szCs w:val="24"/>
              </w:rPr>
              <w:t>Rodiklio pavadinimas, dimensija</w:t>
            </w:r>
          </w:p>
        </w:tc>
        <w:tc>
          <w:tcPr>
            <w:tcW w:w="120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keepNext/>
              <w:outlineLvl w:val="3"/>
              <w:rPr>
                <w:b/>
                <w:bCs/>
                <w:szCs w:val="24"/>
              </w:rPr>
            </w:pPr>
            <w:r w:rsidRPr="001F0A11">
              <w:rPr>
                <w:b/>
                <w:bCs/>
                <w:szCs w:val="24"/>
              </w:rPr>
              <w:t>Rodiklio reikšmė</w:t>
            </w:r>
          </w:p>
        </w:tc>
        <w:tc>
          <w:tcPr>
            <w:tcW w:w="43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b/>
                <w:szCs w:val="24"/>
              </w:rPr>
            </w:pPr>
            <w:r w:rsidRPr="001F0A11">
              <w:rPr>
                <w:b/>
                <w:szCs w:val="24"/>
              </w:rPr>
              <w:t>Bandymo metodo žymuo</w:t>
            </w:r>
          </w:p>
        </w:tc>
      </w:tr>
      <w:tr w:rsidR="001F0A11" w:rsidRPr="001F0A11" w:rsidTr="00B47544">
        <w:tc>
          <w:tcPr>
            <w:tcW w:w="70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tabs>
                <w:tab w:val="left" w:pos="1296"/>
                <w:tab w:val="center" w:pos="4320"/>
                <w:tab w:val="right" w:pos="8640"/>
              </w:tabs>
              <w:jc w:val="center"/>
              <w:rPr>
                <w:szCs w:val="24"/>
              </w:rPr>
            </w:pPr>
            <w:r w:rsidRPr="001F0A11">
              <w:rPr>
                <w:szCs w:val="24"/>
              </w:rPr>
              <w:t>1.</w:t>
            </w:r>
          </w:p>
        </w:tc>
        <w:tc>
          <w:tcPr>
            <w:tcW w:w="329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tabs>
                <w:tab w:val="left" w:pos="1296"/>
                <w:tab w:val="center" w:pos="4320"/>
                <w:tab w:val="right" w:pos="8640"/>
              </w:tabs>
              <w:rPr>
                <w:szCs w:val="24"/>
              </w:rPr>
            </w:pPr>
            <w:r w:rsidRPr="001F0A11">
              <w:rPr>
                <w:szCs w:val="24"/>
              </w:rPr>
              <w:t>Atskiriamoji jėga, N/cm</w:t>
            </w:r>
          </w:p>
        </w:tc>
        <w:tc>
          <w:tcPr>
            <w:tcW w:w="120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p>
        </w:tc>
        <w:tc>
          <w:tcPr>
            <w:tcW w:w="43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rPr>
                <w:szCs w:val="24"/>
              </w:rPr>
            </w:pPr>
          </w:p>
        </w:tc>
      </w:tr>
      <w:tr w:rsidR="001F0A11" w:rsidRPr="001F0A11" w:rsidTr="00B47544">
        <w:tc>
          <w:tcPr>
            <w:tcW w:w="70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tabs>
                <w:tab w:val="left" w:pos="1296"/>
                <w:tab w:val="center" w:pos="4320"/>
                <w:tab w:val="right" w:pos="8640"/>
              </w:tabs>
              <w:jc w:val="center"/>
              <w:rPr>
                <w:szCs w:val="24"/>
              </w:rPr>
            </w:pPr>
            <w:r w:rsidRPr="001F0A11">
              <w:rPr>
                <w:szCs w:val="24"/>
              </w:rPr>
              <w:t>1.1.</w:t>
            </w:r>
          </w:p>
        </w:tc>
        <w:tc>
          <w:tcPr>
            <w:tcW w:w="329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210DB9">
            <w:pPr>
              <w:tabs>
                <w:tab w:val="left" w:pos="1296"/>
                <w:tab w:val="center" w:pos="4320"/>
                <w:tab w:val="right" w:pos="8640"/>
              </w:tabs>
              <w:rPr>
                <w:szCs w:val="24"/>
              </w:rPr>
            </w:pPr>
            <w:r w:rsidRPr="001F0A11">
              <w:rPr>
                <w:szCs w:val="24"/>
              </w:rPr>
              <w:t>po skalbimo</w:t>
            </w:r>
          </w:p>
        </w:tc>
        <w:tc>
          <w:tcPr>
            <w:tcW w:w="120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sym w:font="Symbol" w:char="00B3"/>
            </w:r>
            <w:r w:rsidRPr="001F0A11">
              <w:rPr>
                <w:szCs w:val="24"/>
              </w:rPr>
              <w:t xml:space="preserve"> 1,3</w:t>
            </w:r>
          </w:p>
        </w:tc>
        <w:tc>
          <w:tcPr>
            <w:tcW w:w="4328" w:type="dxa"/>
            <w:tcBorders>
              <w:top w:val="single" w:sz="4" w:space="0" w:color="auto"/>
              <w:left w:val="single" w:sz="4" w:space="0" w:color="auto"/>
              <w:bottom w:val="single" w:sz="4" w:space="0" w:color="auto"/>
              <w:right w:val="single" w:sz="4" w:space="0" w:color="auto"/>
            </w:tcBorders>
            <w:vAlign w:val="center"/>
          </w:tcPr>
          <w:p w:rsidR="00736071" w:rsidRPr="001F0A11" w:rsidRDefault="00736071" w:rsidP="00736071">
            <w:pPr>
              <w:rPr>
                <w:szCs w:val="24"/>
              </w:rPr>
            </w:pPr>
            <w:r w:rsidRPr="001F0A11">
              <w:rPr>
                <w:szCs w:val="24"/>
              </w:rPr>
              <w:t>LST EN 12242 (EN 12242) arba lygiavertis.</w:t>
            </w:r>
          </w:p>
          <w:p w:rsidR="00EB5E4F" w:rsidRPr="001F0A11" w:rsidRDefault="00736071" w:rsidP="00736071">
            <w:pPr>
              <w:rPr>
                <w:szCs w:val="24"/>
              </w:rPr>
            </w:pPr>
            <w:r w:rsidRPr="001F0A11">
              <w:t>Skalbimo ir džiovinimo procedūros pagal LST EN ISO 6330</w:t>
            </w:r>
            <w:r w:rsidRPr="001F0A11">
              <w:rPr>
                <w:rFonts w:eastAsia="Calibri"/>
              </w:rPr>
              <w:t xml:space="preserve"> (ISO 6330) arba lygiavertį:</w:t>
            </w:r>
            <w:r w:rsidRPr="001F0A11">
              <w:t xml:space="preserve"> skalbimo </w:t>
            </w:r>
            <w:r w:rsidRPr="001F0A11">
              <w:rPr>
                <w:sz w:val="20"/>
              </w:rPr>
              <w:t xml:space="preserve">– </w:t>
            </w:r>
            <w:r w:rsidRPr="001F0A11">
              <w:t xml:space="preserve">4N, džiovinimo </w:t>
            </w:r>
            <w:r w:rsidRPr="001F0A11">
              <w:rPr>
                <w:sz w:val="20"/>
              </w:rPr>
              <w:t>– A.</w:t>
            </w:r>
          </w:p>
        </w:tc>
      </w:tr>
      <w:tr w:rsidR="001F0A11" w:rsidRPr="001F0A11" w:rsidTr="00B47544">
        <w:tc>
          <w:tcPr>
            <w:tcW w:w="70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tabs>
                <w:tab w:val="left" w:pos="1296"/>
                <w:tab w:val="center" w:pos="4320"/>
                <w:tab w:val="right" w:pos="8640"/>
              </w:tabs>
              <w:jc w:val="center"/>
              <w:rPr>
                <w:szCs w:val="24"/>
              </w:rPr>
            </w:pPr>
            <w:r w:rsidRPr="001F0A11">
              <w:rPr>
                <w:szCs w:val="24"/>
              </w:rPr>
              <w:t>1.2.</w:t>
            </w:r>
          </w:p>
        </w:tc>
        <w:tc>
          <w:tcPr>
            <w:tcW w:w="329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tabs>
                <w:tab w:val="left" w:pos="1296"/>
                <w:tab w:val="center" w:pos="4320"/>
                <w:tab w:val="right" w:pos="8640"/>
              </w:tabs>
              <w:rPr>
                <w:szCs w:val="24"/>
              </w:rPr>
            </w:pPr>
            <w:r w:rsidRPr="001F0A11">
              <w:rPr>
                <w:szCs w:val="24"/>
              </w:rPr>
              <w:t>po 5 000 atidarymo - uždarymo ciklų</w:t>
            </w:r>
          </w:p>
        </w:tc>
        <w:tc>
          <w:tcPr>
            <w:tcW w:w="120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sym w:font="Symbol" w:char="00B3"/>
            </w:r>
            <w:r w:rsidRPr="001F0A11">
              <w:rPr>
                <w:szCs w:val="24"/>
              </w:rPr>
              <w:t xml:space="preserve"> 0,65</w:t>
            </w:r>
          </w:p>
        </w:tc>
        <w:tc>
          <w:tcPr>
            <w:tcW w:w="4328" w:type="dxa"/>
            <w:tcBorders>
              <w:top w:val="single" w:sz="4" w:space="0" w:color="auto"/>
              <w:left w:val="single" w:sz="4" w:space="0" w:color="auto"/>
              <w:bottom w:val="single" w:sz="4" w:space="0" w:color="auto"/>
              <w:right w:val="single" w:sz="4" w:space="0" w:color="auto"/>
            </w:tcBorders>
            <w:vAlign w:val="center"/>
          </w:tcPr>
          <w:p w:rsidR="00EB5E4F" w:rsidRPr="001F0A11" w:rsidRDefault="00736071" w:rsidP="00EB5E4F">
            <w:pPr>
              <w:rPr>
                <w:szCs w:val="24"/>
              </w:rPr>
            </w:pPr>
            <w:r w:rsidRPr="001F0A11">
              <w:rPr>
                <w:szCs w:val="24"/>
              </w:rPr>
              <w:t>LST EN 12242 (EN 12242) arba lygiavertis</w:t>
            </w:r>
          </w:p>
        </w:tc>
      </w:tr>
      <w:tr w:rsidR="001F0A11" w:rsidRPr="001F0A11" w:rsidTr="00B47544">
        <w:tc>
          <w:tcPr>
            <w:tcW w:w="70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tabs>
                <w:tab w:val="left" w:pos="1296"/>
                <w:tab w:val="center" w:pos="4320"/>
                <w:tab w:val="right" w:pos="8640"/>
              </w:tabs>
              <w:jc w:val="center"/>
              <w:rPr>
                <w:szCs w:val="24"/>
              </w:rPr>
            </w:pPr>
            <w:r w:rsidRPr="001F0A11">
              <w:rPr>
                <w:szCs w:val="24"/>
              </w:rPr>
              <w:t>2.</w:t>
            </w:r>
          </w:p>
        </w:tc>
        <w:tc>
          <w:tcPr>
            <w:tcW w:w="329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tabs>
                <w:tab w:val="left" w:pos="1296"/>
                <w:tab w:val="center" w:pos="4320"/>
                <w:tab w:val="right" w:pos="8640"/>
              </w:tabs>
              <w:rPr>
                <w:szCs w:val="24"/>
              </w:rPr>
            </w:pPr>
            <w:r w:rsidRPr="001F0A11">
              <w:rPr>
                <w:szCs w:val="24"/>
              </w:rPr>
              <w:t>Šlyties jėga, N/cm</w:t>
            </w:r>
            <w:r w:rsidRPr="001F0A11">
              <w:rPr>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p>
        </w:tc>
        <w:tc>
          <w:tcPr>
            <w:tcW w:w="43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rPr>
                <w:szCs w:val="24"/>
              </w:rPr>
            </w:pPr>
          </w:p>
        </w:tc>
      </w:tr>
      <w:tr w:rsidR="001F0A11" w:rsidRPr="001F0A11" w:rsidTr="00B47544">
        <w:tc>
          <w:tcPr>
            <w:tcW w:w="70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tabs>
                <w:tab w:val="left" w:pos="1296"/>
                <w:tab w:val="center" w:pos="4320"/>
                <w:tab w:val="right" w:pos="8640"/>
              </w:tabs>
              <w:jc w:val="center"/>
              <w:rPr>
                <w:szCs w:val="24"/>
              </w:rPr>
            </w:pPr>
            <w:r w:rsidRPr="001F0A11">
              <w:rPr>
                <w:szCs w:val="24"/>
              </w:rPr>
              <w:t>2.1.</w:t>
            </w:r>
          </w:p>
        </w:tc>
        <w:tc>
          <w:tcPr>
            <w:tcW w:w="329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tabs>
                <w:tab w:val="left" w:pos="1296"/>
                <w:tab w:val="center" w:pos="4320"/>
                <w:tab w:val="right" w:pos="8640"/>
              </w:tabs>
              <w:rPr>
                <w:szCs w:val="24"/>
              </w:rPr>
            </w:pPr>
            <w:r w:rsidRPr="001F0A11">
              <w:rPr>
                <w:szCs w:val="24"/>
              </w:rPr>
              <w:t>po skalbimo</w:t>
            </w:r>
          </w:p>
        </w:tc>
        <w:tc>
          <w:tcPr>
            <w:tcW w:w="120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sym w:font="Symbol" w:char="00B3"/>
            </w:r>
            <w:r w:rsidRPr="001F0A11">
              <w:rPr>
                <w:szCs w:val="24"/>
              </w:rPr>
              <w:t xml:space="preserve"> 6</w:t>
            </w:r>
          </w:p>
        </w:tc>
        <w:tc>
          <w:tcPr>
            <w:tcW w:w="4328" w:type="dxa"/>
            <w:tcBorders>
              <w:top w:val="single" w:sz="4" w:space="0" w:color="auto"/>
              <w:left w:val="single" w:sz="4" w:space="0" w:color="auto"/>
              <w:bottom w:val="single" w:sz="4" w:space="0" w:color="auto"/>
              <w:right w:val="single" w:sz="4" w:space="0" w:color="auto"/>
            </w:tcBorders>
            <w:vAlign w:val="center"/>
          </w:tcPr>
          <w:p w:rsidR="00210DB9" w:rsidRPr="001F0A11" w:rsidRDefault="00736071" w:rsidP="00EB5E4F">
            <w:pPr>
              <w:rPr>
                <w:szCs w:val="24"/>
              </w:rPr>
            </w:pPr>
            <w:r w:rsidRPr="001F0A11">
              <w:rPr>
                <w:szCs w:val="24"/>
              </w:rPr>
              <w:t>LST EN 13780 (EN 13780) arba lygiavertis</w:t>
            </w:r>
            <w:r w:rsidR="00210DB9" w:rsidRPr="001F0A11">
              <w:rPr>
                <w:szCs w:val="24"/>
              </w:rPr>
              <w:t>.</w:t>
            </w:r>
          </w:p>
          <w:p w:rsidR="00EB5E4F" w:rsidRPr="001F0A11" w:rsidRDefault="00736071" w:rsidP="00EB5E4F">
            <w:pPr>
              <w:rPr>
                <w:szCs w:val="24"/>
              </w:rPr>
            </w:pPr>
            <w:r w:rsidRPr="001F0A11">
              <w:t>Skalbimo ir džiovinimo procedūros pagal LST EN ISO 6330</w:t>
            </w:r>
            <w:r w:rsidRPr="001F0A11">
              <w:rPr>
                <w:rFonts w:eastAsia="Calibri"/>
              </w:rPr>
              <w:t xml:space="preserve"> (ISO 6330) arba lygiavertį:</w:t>
            </w:r>
            <w:r w:rsidRPr="001F0A11">
              <w:t xml:space="preserve"> skalbimo </w:t>
            </w:r>
            <w:r w:rsidRPr="001F0A11">
              <w:rPr>
                <w:sz w:val="20"/>
              </w:rPr>
              <w:t xml:space="preserve">– </w:t>
            </w:r>
            <w:r w:rsidRPr="001F0A11">
              <w:t xml:space="preserve">4N, džiovinimo </w:t>
            </w:r>
            <w:r w:rsidRPr="001F0A11">
              <w:rPr>
                <w:sz w:val="20"/>
              </w:rPr>
              <w:t>– A.</w:t>
            </w:r>
          </w:p>
        </w:tc>
      </w:tr>
      <w:tr w:rsidR="001F0A11" w:rsidRPr="001F0A11" w:rsidTr="00B47544">
        <w:tc>
          <w:tcPr>
            <w:tcW w:w="70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tabs>
                <w:tab w:val="left" w:pos="1296"/>
                <w:tab w:val="center" w:pos="4320"/>
                <w:tab w:val="right" w:pos="8640"/>
              </w:tabs>
              <w:jc w:val="center"/>
              <w:rPr>
                <w:szCs w:val="24"/>
              </w:rPr>
            </w:pPr>
            <w:r w:rsidRPr="001F0A11">
              <w:rPr>
                <w:szCs w:val="24"/>
              </w:rPr>
              <w:t>2.2.</w:t>
            </w:r>
          </w:p>
        </w:tc>
        <w:tc>
          <w:tcPr>
            <w:tcW w:w="329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B47544">
            <w:pPr>
              <w:tabs>
                <w:tab w:val="left" w:pos="1296"/>
                <w:tab w:val="center" w:pos="4320"/>
                <w:tab w:val="right" w:pos="8640"/>
              </w:tabs>
              <w:ind w:right="612"/>
              <w:rPr>
                <w:szCs w:val="24"/>
              </w:rPr>
            </w:pPr>
            <w:r w:rsidRPr="001F0A11">
              <w:rPr>
                <w:szCs w:val="24"/>
              </w:rPr>
              <w:t xml:space="preserve">po 5 000 atidarymo </w:t>
            </w:r>
            <w:r w:rsidR="00B47544" w:rsidRPr="001F0A11">
              <w:rPr>
                <w:szCs w:val="24"/>
              </w:rPr>
              <w:t>-</w:t>
            </w:r>
            <w:r w:rsidRPr="001F0A11">
              <w:rPr>
                <w:szCs w:val="24"/>
              </w:rPr>
              <w:t xml:space="preserve"> uždarymo ciklų</w:t>
            </w:r>
          </w:p>
        </w:tc>
        <w:tc>
          <w:tcPr>
            <w:tcW w:w="120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sym w:font="Symbol" w:char="00B3"/>
            </w:r>
            <w:r w:rsidRPr="001F0A11">
              <w:rPr>
                <w:szCs w:val="24"/>
              </w:rPr>
              <w:t xml:space="preserve"> 4</w:t>
            </w:r>
          </w:p>
        </w:tc>
        <w:tc>
          <w:tcPr>
            <w:tcW w:w="4328" w:type="dxa"/>
            <w:tcBorders>
              <w:top w:val="single" w:sz="4" w:space="0" w:color="auto"/>
              <w:left w:val="single" w:sz="4" w:space="0" w:color="auto"/>
              <w:bottom w:val="single" w:sz="4" w:space="0" w:color="auto"/>
              <w:right w:val="single" w:sz="4" w:space="0" w:color="auto"/>
            </w:tcBorders>
            <w:vAlign w:val="center"/>
          </w:tcPr>
          <w:p w:rsidR="00EB5E4F" w:rsidRPr="001F0A11" w:rsidRDefault="00736071" w:rsidP="00EB5E4F">
            <w:pPr>
              <w:rPr>
                <w:szCs w:val="24"/>
              </w:rPr>
            </w:pPr>
            <w:r w:rsidRPr="001F0A11">
              <w:rPr>
                <w:szCs w:val="24"/>
              </w:rPr>
              <w:t>LST EN 13780 (EN 13780) arba lygiavertis</w:t>
            </w:r>
          </w:p>
        </w:tc>
      </w:tr>
      <w:tr w:rsidR="001F0A11" w:rsidRPr="001F0A11" w:rsidTr="00B47544">
        <w:tc>
          <w:tcPr>
            <w:tcW w:w="70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t>3.</w:t>
            </w:r>
          </w:p>
        </w:tc>
        <w:tc>
          <w:tcPr>
            <w:tcW w:w="329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rPr>
                <w:szCs w:val="24"/>
              </w:rPr>
            </w:pPr>
            <w:r w:rsidRPr="001F0A11">
              <w:rPr>
                <w:szCs w:val="24"/>
              </w:rPr>
              <w:t>Nusidažymo atsparumas, balai</w:t>
            </w:r>
          </w:p>
        </w:tc>
        <w:tc>
          <w:tcPr>
            <w:tcW w:w="120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p>
        </w:tc>
        <w:tc>
          <w:tcPr>
            <w:tcW w:w="43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rPr>
                <w:szCs w:val="24"/>
              </w:rPr>
            </w:pPr>
          </w:p>
        </w:tc>
      </w:tr>
      <w:tr w:rsidR="001F0A11" w:rsidRPr="001F0A11" w:rsidTr="00B47544">
        <w:tc>
          <w:tcPr>
            <w:tcW w:w="70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t>3.1.</w:t>
            </w:r>
          </w:p>
        </w:tc>
        <w:tc>
          <w:tcPr>
            <w:tcW w:w="329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736071">
            <w:pPr>
              <w:ind w:right="-572"/>
              <w:rPr>
                <w:b/>
                <w:szCs w:val="24"/>
              </w:rPr>
            </w:pPr>
            <w:r w:rsidRPr="001F0A11">
              <w:rPr>
                <w:szCs w:val="24"/>
              </w:rPr>
              <w:t>skalbimui</w:t>
            </w:r>
          </w:p>
        </w:tc>
        <w:tc>
          <w:tcPr>
            <w:tcW w:w="120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sym w:font="Symbol" w:char="00B3"/>
            </w:r>
            <w:r w:rsidRPr="001F0A11">
              <w:rPr>
                <w:szCs w:val="24"/>
              </w:rPr>
              <w:t xml:space="preserve"> 4</w:t>
            </w:r>
          </w:p>
        </w:tc>
        <w:tc>
          <w:tcPr>
            <w:tcW w:w="4328" w:type="dxa"/>
            <w:tcBorders>
              <w:top w:val="single" w:sz="4" w:space="0" w:color="auto"/>
              <w:left w:val="single" w:sz="4" w:space="0" w:color="auto"/>
              <w:bottom w:val="single" w:sz="4" w:space="0" w:color="auto"/>
              <w:right w:val="single" w:sz="4" w:space="0" w:color="auto"/>
            </w:tcBorders>
            <w:vAlign w:val="center"/>
          </w:tcPr>
          <w:p w:rsidR="00736071" w:rsidRPr="001F0A11" w:rsidRDefault="00EB5E4F" w:rsidP="00736071">
            <w:pPr>
              <w:rPr>
                <w:szCs w:val="24"/>
              </w:rPr>
            </w:pPr>
            <w:r w:rsidRPr="001F0A11">
              <w:rPr>
                <w:szCs w:val="24"/>
              </w:rPr>
              <w:t xml:space="preserve">LST EN ISO 105-C06 (ISO 105-C06) </w:t>
            </w:r>
            <w:r w:rsidR="00736071" w:rsidRPr="001F0A11">
              <w:rPr>
                <w:szCs w:val="24"/>
              </w:rPr>
              <w:t>metodas Nr. A1S arba lygiavertis</w:t>
            </w:r>
          </w:p>
        </w:tc>
      </w:tr>
      <w:tr w:rsidR="001F0A11" w:rsidRPr="001F0A11" w:rsidTr="00B47544">
        <w:tc>
          <w:tcPr>
            <w:tcW w:w="70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t>3.2.</w:t>
            </w:r>
          </w:p>
        </w:tc>
        <w:tc>
          <w:tcPr>
            <w:tcW w:w="329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rPr>
                <w:b/>
                <w:szCs w:val="24"/>
              </w:rPr>
            </w:pPr>
            <w:r w:rsidRPr="001F0A11">
              <w:rPr>
                <w:szCs w:val="24"/>
              </w:rPr>
              <w:t>sausai trinčiai</w:t>
            </w:r>
          </w:p>
        </w:tc>
        <w:tc>
          <w:tcPr>
            <w:tcW w:w="1200" w:type="dxa"/>
            <w:tcBorders>
              <w:top w:val="single" w:sz="4" w:space="0" w:color="auto"/>
              <w:left w:val="single" w:sz="4" w:space="0" w:color="auto"/>
              <w:bottom w:val="single" w:sz="4" w:space="0" w:color="auto"/>
              <w:right w:val="single" w:sz="4" w:space="0" w:color="auto"/>
            </w:tcBorders>
            <w:vAlign w:val="center"/>
          </w:tcPr>
          <w:p w:rsidR="00EB5E4F" w:rsidRPr="001F0A11" w:rsidRDefault="00106486" w:rsidP="00EB5E4F">
            <w:pPr>
              <w:jc w:val="center"/>
              <w:rPr>
                <w:szCs w:val="24"/>
              </w:rPr>
            </w:pPr>
            <w:r w:rsidRPr="001F0A11">
              <w:rPr>
                <w:szCs w:val="24"/>
              </w:rPr>
              <w:t>&gt; 3</w:t>
            </w:r>
          </w:p>
        </w:tc>
        <w:tc>
          <w:tcPr>
            <w:tcW w:w="43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rPr>
                <w:szCs w:val="24"/>
              </w:rPr>
            </w:pPr>
            <w:r w:rsidRPr="001F0A11">
              <w:rPr>
                <w:szCs w:val="24"/>
              </w:rPr>
              <w:t>LST EN ISO 105-X12, -X16 (ISO 105-X12, -X16) arba lygiavertis</w:t>
            </w:r>
          </w:p>
        </w:tc>
      </w:tr>
      <w:tr w:rsidR="00EB5E4F" w:rsidRPr="001F0A11" w:rsidTr="00B47544">
        <w:tc>
          <w:tcPr>
            <w:tcW w:w="70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t>3.3.</w:t>
            </w:r>
          </w:p>
        </w:tc>
        <w:tc>
          <w:tcPr>
            <w:tcW w:w="329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rPr>
                <w:b/>
                <w:szCs w:val="24"/>
              </w:rPr>
            </w:pPr>
            <w:r w:rsidRPr="001F0A11">
              <w:rPr>
                <w:szCs w:val="24"/>
              </w:rPr>
              <w:t>šlapiai trinčiai</w:t>
            </w:r>
          </w:p>
        </w:tc>
        <w:tc>
          <w:tcPr>
            <w:tcW w:w="1200"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jc w:val="center"/>
              <w:rPr>
                <w:szCs w:val="24"/>
              </w:rPr>
            </w:pPr>
            <w:r w:rsidRPr="001F0A11">
              <w:rPr>
                <w:szCs w:val="24"/>
              </w:rPr>
              <w:sym w:font="Symbol" w:char="00B3"/>
            </w:r>
            <w:r w:rsidRPr="001F0A11">
              <w:rPr>
                <w:szCs w:val="24"/>
              </w:rPr>
              <w:t xml:space="preserve"> 3</w:t>
            </w:r>
          </w:p>
        </w:tc>
        <w:tc>
          <w:tcPr>
            <w:tcW w:w="4328" w:type="dxa"/>
            <w:tcBorders>
              <w:top w:val="single" w:sz="4" w:space="0" w:color="auto"/>
              <w:left w:val="single" w:sz="4" w:space="0" w:color="auto"/>
              <w:bottom w:val="single" w:sz="4" w:space="0" w:color="auto"/>
              <w:right w:val="single" w:sz="4" w:space="0" w:color="auto"/>
            </w:tcBorders>
            <w:vAlign w:val="center"/>
          </w:tcPr>
          <w:p w:rsidR="00EB5E4F" w:rsidRPr="001F0A11" w:rsidRDefault="00EB5E4F" w:rsidP="00EB5E4F">
            <w:pPr>
              <w:rPr>
                <w:szCs w:val="24"/>
              </w:rPr>
            </w:pPr>
            <w:r w:rsidRPr="001F0A11">
              <w:rPr>
                <w:szCs w:val="24"/>
              </w:rPr>
              <w:t>LST EN ISO 105-X12, -X16 (ISO 105-X12, -X16) arba lygiavertis</w:t>
            </w:r>
          </w:p>
        </w:tc>
      </w:tr>
    </w:tbl>
    <w:p w:rsidR="00EB5E4F" w:rsidRPr="001F0A11" w:rsidRDefault="00EB5E4F" w:rsidP="00EB5E4F">
      <w:pPr>
        <w:tabs>
          <w:tab w:val="left" w:pos="1080"/>
        </w:tabs>
        <w:ind w:left="720"/>
        <w:jc w:val="both"/>
      </w:pPr>
    </w:p>
    <w:p w:rsidR="00442B54" w:rsidRPr="001F0A11" w:rsidRDefault="00442B54" w:rsidP="002173B6">
      <w:pPr>
        <w:numPr>
          <w:ilvl w:val="0"/>
          <w:numId w:val="46"/>
        </w:numPr>
        <w:tabs>
          <w:tab w:val="left" w:pos="1080"/>
        </w:tabs>
        <w:ind w:left="0" w:firstLine="567"/>
        <w:jc w:val="both"/>
      </w:pPr>
      <w:r w:rsidRPr="001F0A11">
        <w:rPr>
          <w:b/>
        </w:rPr>
        <w:t xml:space="preserve">Reikalavimai </w:t>
      </w:r>
      <w:r w:rsidR="00813AF0" w:rsidRPr="001F0A11">
        <w:rPr>
          <w:rFonts w:eastAsia="Calibri"/>
          <w:b/>
        </w:rPr>
        <w:t>lauko uniformos</w:t>
      </w:r>
      <w:r w:rsidR="00813AF0" w:rsidRPr="001F0A11">
        <w:rPr>
          <w:b/>
        </w:rPr>
        <w:t xml:space="preserve"> </w:t>
      </w:r>
      <w:r w:rsidR="00E82C5D" w:rsidRPr="001F0A11">
        <w:rPr>
          <w:rFonts w:eastAsia="Calibri"/>
          <w:b/>
        </w:rPr>
        <w:t xml:space="preserve">laipsnio </w:t>
      </w:r>
      <w:r w:rsidR="00813AF0" w:rsidRPr="001F0A11">
        <w:rPr>
          <w:rFonts w:eastAsia="Calibri"/>
          <w:b/>
        </w:rPr>
        <w:t>ženklams</w:t>
      </w:r>
      <w:r w:rsidR="000B49EC" w:rsidRPr="001F0A11">
        <w:rPr>
          <w:rFonts w:eastAsia="Calibri"/>
          <w:b/>
        </w:rPr>
        <w:t xml:space="preserve"> </w:t>
      </w:r>
      <w:r w:rsidR="000B49EC" w:rsidRPr="001F0A11">
        <w:t>(toliau – Laipsnio ženklai)</w:t>
      </w:r>
      <w:r w:rsidRPr="001F0A11">
        <w:t>:</w:t>
      </w:r>
    </w:p>
    <w:p w:rsidR="00FC4DD2" w:rsidRPr="001F0A11" w:rsidRDefault="000B49EC" w:rsidP="0011456A">
      <w:pPr>
        <w:numPr>
          <w:ilvl w:val="1"/>
          <w:numId w:val="46"/>
        </w:numPr>
        <w:tabs>
          <w:tab w:val="left" w:pos="1276"/>
        </w:tabs>
        <w:ind w:left="0" w:firstLine="567"/>
        <w:jc w:val="both"/>
      </w:pPr>
      <w:r w:rsidRPr="001F0A11">
        <w:rPr>
          <w:rFonts w:eastAsia="Calibri"/>
        </w:rPr>
        <w:t>L</w:t>
      </w:r>
      <w:r w:rsidR="00813AF0" w:rsidRPr="001F0A11">
        <w:rPr>
          <w:rFonts w:eastAsia="Calibri"/>
        </w:rPr>
        <w:t>aipsnio ž</w:t>
      </w:r>
      <w:r w:rsidR="00FC4DD2" w:rsidRPr="001F0A11">
        <w:rPr>
          <w:rFonts w:eastAsia="Calibri"/>
        </w:rPr>
        <w:t>enklai</w:t>
      </w:r>
      <w:r w:rsidR="00813AF0" w:rsidRPr="001F0A11">
        <w:t xml:space="preserve"> </w:t>
      </w:r>
      <w:r w:rsidR="00FC4DD2" w:rsidRPr="001F0A11">
        <w:t>– tai 4</w:t>
      </w:r>
      <w:r w:rsidR="00D144EA" w:rsidRPr="001F0A11">
        <w:t>7</w:t>
      </w:r>
      <w:r w:rsidRPr="001F0A11">
        <w:t xml:space="preserve"> skirtingų pavadinimų gaminiai</w:t>
      </w:r>
      <w:r w:rsidR="005960AF" w:rsidRPr="001F0A11">
        <w:t>,</w:t>
      </w:r>
      <w:r w:rsidR="005960AF" w:rsidRPr="001F0A11">
        <w:rPr>
          <w:rFonts w:eastAsia="Calibri"/>
        </w:rPr>
        <w:t xml:space="preserve"> kurių </w:t>
      </w:r>
      <w:r w:rsidR="005960AF" w:rsidRPr="001F0A11">
        <w:t>eskizai pateikti Techninės specifikacijos priedo (toliau – Priedo) 1 lentelėje</w:t>
      </w:r>
      <w:r w:rsidR="00FC4DD2" w:rsidRPr="001F0A11">
        <w:t>:</w:t>
      </w:r>
    </w:p>
    <w:p w:rsidR="00FC4DD2" w:rsidRPr="001F0A11" w:rsidRDefault="00FC4DD2" w:rsidP="00FC4DD2">
      <w:pPr>
        <w:pStyle w:val="Subtitle"/>
        <w:numPr>
          <w:ilvl w:val="2"/>
          <w:numId w:val="46"/>
        </w:numPr>
        <w:tabs>
          <w:tab w:val="left" w:pos="1560"/>
        </w:tabs>
        <w:jc w:val="both"/>
        <w:rPr>
          <w:b w:val="0"/>
        </w:rPr>
      </w:pPr>
      <w:r w:rsidRPr="001F0A11">
        <w:rPr>
          <w:b w:val="0"/>
        </w:rPr>
        <w:t>gaminys „Ženklas LU laipsnio (Vyriausiojo ginkluotojų pajėgų vado)“;</w:t>
      </w:r>
    </w:p>
    <w:p w:rsidR="00FC4DD2" w:rsidRPr="001F0A11" w:rsidRDefault="00FC4DD2" w:rsidP="00FC4DD2">
      <w:pPr>
        <w:pStyle w:val="Subtitle"/>
        <w:numPr>
          <w:ilvl w:val="2"/>
          <w:numId w:val="46"/>
        </w:numPr>
        <w:tabs>
          <w:tab w:val="left" w:pos="1560"/>
        </w:tabs>
        <w:jc w:val="both"/>
        <w:rPr>
          <w:b w:val="0"/>
        </w:rPr>
      </w:pPr>
      <w:r w:rsidRPr="001F0A11">
        <w:rPr>
          <w:b w:val="0"/>
        </w:rPr>
        <w:t>gaminys „Ženklas LU laipsnio (SP, KOP gen.)“;</w:t>
      </w:r>
    </w:p>
    <w:p w:rsidR="00FC4DD2" w:rsidRPr="001F0A11" w:rsidRDefault="00FC4DD2" w:rsidP="00FC4DD2">
      <w:pPr>
        <w:pStyle w:val="Subtitle"/>
        <w:numPr>
          <w:ilvl w:val="2"/>
          <w:numId w:val="46"/>
        </w:numPr>
        <w:tabs>
          <w:tab w:val="left" w:pos="1560"/>
        </w:tabs>
        <w:jc w:val="both"/>
        <w:rPr>
          <w:b w:val="0"/>
        </w:rPr>
      </w:pPr>
      <w:r w:rsidRPr="001F0A11">
        <w:rPr>
          <w:b w:val="0"/>
        </w:rPr>
        <w:t>gaminys „Ženklas LU laipsnio (SP, KOP gen. ltn.)“;</w:t>
      </w:r>
    </w:p>
    <w:p w:rsidR="00FC4DD2" w:rsidRPr="001F0A11" w:rsidRDefault="00FC4DD2" w:rsidP="00FC4DD2">
      <w:pPr>
        <w:pStyle w:val="Subtitle"/>
        <w:numPr>
          <w:ilvl w:val="2"/>
          <w:numId w:val="46"/>
        </w:numPr>
        <w:tabs>
          <w:tab w:val="left" w:pos="1560"/>
        </w:tabs>
        <w:jc w:val="both"/>
        <w:rPr>
          <w:b w:val="0"/>
        </w:rPr>
      </w:pPr>
      <w:r w:rsidRPr="001F0A11">
        <w:rPr>
          <w:b w:val="0"/>
        </w:rPr>
        <w:t>gaminys „Ženklas LU laipsnio (SP, KOP gen. mjr.)“;</w:t>
      </w:r>
    </w:p>
    <w:p w:rsidR="00FC4DD2" w:rsidRPr="001F0A11" w:rsidRDefault="00FC4DD2" w:rsidP="00FC4DD2">
      <w:pPr>
        <w:pStyle w:val="Subtitle"/>
        <w:numPr>
          <w:ilvl w:val="2"/>
          <w:numId w:val="46"/>
        </w:numPr>
        <w:tabs>
          <w:tab w:val="left" w:pos="1560"/>
        </w:tabs>
        <w:jc w:val="both"/>
        <w:rPr>
          <w:b w:val="0"/>
        </w:rPr>
      </w:pPr>
      <w:r w:rsidRPr="001F0A11">
        <w:rPr>
          <w:b w:val="0"/>
        </w:rPr>
        <w:t xml:space="preserve">gaminys „Ženklas LU laipsnio (SP, KOP </w:t>
      </w:r>
      <w:proofErr w:type="spellStart"/>
      <w:r w:rsidRPr="001F0A11">
        <w:rPr>
          <w:b w:val="0"/>
        </w:rPr>
        <w:t>brg</w:t>
      </w:r>
      <w:proofErr w:type="spellEnd"/>
      <w:r w:rsidRPr="001F0A11">
        <w:rPr>
          <w:b w:val="0"/>
        </w:rPr>
        <w:t>. gen.)“;</w:t>
      </w:r>
    </w:p>
    <w:p w:rsidR="00FC4DD2" w:rsidRPr="001F0A11" w:rsidRDefault="00FC4DD2" w:rsidP="00FC4DD2">
      <w:pPr>
        <w:pStyle w:val="Subtitle"/>
        <w:numPr>
          <w:ilvl w:val="2"/>
          <w:numId w:val="46"/>
        </w:numPr>
        <w:tabs>
          <w:tab w:val="left" w:pos="1560"/>
        </w:tabs>
        <w:jc w:val="both"/>
        <w:rPr>
          <w:b w:val="0"/>
        </w:rPr>
      </w:pPr>
      <w:r w:rsidRPr="001F0A11">
        <w:rPr>
          <w:b w:val="0"/>
        </w:rPr>
        <w:t>gaminys „Ženklas LU laipsnio (SP, KOP plk.)“;</w:t>
      </w:r>
    </w:p>
    <w:p w:rsidR="00FC4DD2" w:rsidRPr="001F0A11" w:rsidRDefault="00FC4DD2" w:rsidP="00FC4DD2">
      <w:pPr>
        <w:pStyle w:val="Subtitle"/>
        <w:numPr>
          <w:ilvl w:val="2"/>
          <w:numId w:val="46"/>
        </w:numPr>
        <w:tabs>
          <w:tab w:val="left" w:pos="1560"/>
        </w:tabs>
        <w:jc w:val="both"/>
        <w:rPr>
          <w:b w:val="0"/>
        </w:rPr>
      </w:pPr>
      <w:r w:rsidRPr="001F0A11">
        <w:rPr>
          <w:b w:val="0"/>
        </w:rPr>
        <w:t>gaminys „Ženklas LU laipsnio (SP, KOP plk. ltn.)“;</w:t>
      </w:r>
    </w:p>
    <w:p w:rsidR="00FC4DD2" w:rsidRPr="001F0A11" w:rsidRDefault="00FC4DD2" w:rsidP="00FC4DD2">
      <w:pPr>
        <w:pStyle w:val="Subtitle"/>
        <w:numPr>
          <w:ilvl w:val="2"/>
          <w:numId w:val="46"/>
        </w:numPr>
        <w:tabs>
          <w:tab w:val="left" w:pos="1560"/>
        </w:tabs>
        <w:jc w:val="both"/>
        <w:rPr>
          <w:b w:val="0"/>
        </w:rPr>
      </w:pPr>
      <w:r w:rsidRPr="001F0A11">
        <w:rPr>
          <w:b w:val="0"/>
        </w:rPr>
        <w:t>gaminys „Ženklas LU laipsnio (SP, KOP mjr.)“;</w:t>
      </w:r>
    </w:p>
    <w:p w:rsidR="00FC4DD2" w:rsidRPr="001F0A11" w:rsidRDefault="00FC4DD2" w:rsidP="00FC4DD2">
      <w:pPr>
        <w:pStyle w:val="Subtitle"/>
        <w:numPr>
          <w:ilvl w:val="2"/>
          <w:numId w:val="46"/>
        </w:numPr>
        <w:tabs>
          <w:tab w:val="left" w:pos="1560"/>
        </w:tabs>
        <w:jc w:val="both"/>
        <w:rPr>
          <w:b w:val="0"/>
        </w:rPr>
      </w:pPr>
      <w:r w:rsidRPr="001F0A11">
        <w:rPr>
          <w:b w:val="0"/>
        </w:rPr>
        <w:t>gaminys „Ženklas LU laipsnio (SP, KOP kpt.)“;</w:t>
      </w:r>
    </w:p>
    <w:p w:rsidR="00FC4DD2" w:rsidRPr="001F0A11" w:rsidRDefault="00FC4DD2" w:rsidP="00FC4DD2">
      <w:pPr>
        <w:pStyle w:val="Subtitle"/>
        <w:numPr>
          <w:ilvl w:val="2"/>
          <w:numId w:val="46"/>
        </w:numPr>
        <w:tabs>
          <w:tab w:val="left" w:pos="1560"/>
        </w:tabs>
        <w:jc w:val="both"/>
        <w:rPr>
          <w:b w:val="0"/>
        </w:rPr>
      </w:pPr>
      <w:r w:rsidRPr="001F0A11">
        <w:rPr>
          <w:b w:val="0"/>
        </w:rPr>
        <w:t>gaminys „Ženklas LU laipsnio (SP, KOP vyr. ltn.)“;</w:t>
      </w:r>
    </w:p>
    <w:p w:rsidR="00FC4DD2" w:rsidRPr="001F0A11" w:rsidRDefault="00FC4DD2" w:rsidP="00FC4DD2">
      <w:pPr>
        <w:pStyle w:val="Subtitle"/>
        <w:numPr>
          <w:ilvl w:val="2"/>
          <w:numId w:val="46"/>
        </w:numPr>
        <w:tabs>
          <w:tab w:val="left" w:pos="1701"/>
        </w:tabs>
        <w:jc w:val="both"/>
        <w:rPr>
          <w:b w:val="0"/>
        </w:rPr>
      </w:pPr>
      <w:r w:rsidRPr="001F0A11">
        <w:rPr>
          <w:b w:val="0"/>
        </w:rPr>
        <w:t>gaminys „Ženklas LU laipsnio (SP, KOP ltn.)“;</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(SP, KOP </w:t>
      </w:r>
      <w:proofErr w:type="spellStart"/>
      <w:r w:rsidRPr="001F0A11">
        <w:rPr>
          <w:b w:val="0"/>
        </w:rPr>
        <w:t>srž</w:t>
      </w:r>
      <w:proofErr w:type="spellEnd"/>
      <w:r w:rsidRPr="001F0A11">
        <w:rPr>
          <w:b w:val="0"/>
        </w:rPr>
        <w:t>. mjr.)“;</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(SP, KOP </w:t>
      </w:r>
      <w:proofErr w:type="spellStart"/>
      <w:r w:rsidRPr="001F0A11">
        <w:rPr>
          <w:b w:val="0"/>
        </w:rPr>
        <w:t>vrš</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(SP, KOP </w:t>
      </w:r>
      <w:proofErr w:type="spellStart"/>
      <w:r w:rsidRPr="001F0A11">
        <w:rPr>
          <w:b w:val="0"/>
        </w:rPr>
        <w:t>št</w:t>
      </w:r>
      <w:proofErr w:type="spellEnd"/>
      <w:r w:rsidRPr="001F0A11">
        <w:rPr>
          <w:b w:val="0"/>
        </w:rPr>
        <w:t xml:space="preserve">. </w:t>
      </w:r>
      <w:proofErr w:type="spellStart"/>
      <w:r w:rsidRPr="001F0A11">
        <w:rPr>
          <w:b w:val="0"/>
        </w:rPr>
        <w:t>srž</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(SP, KOP </w:t>
      </w:r>
      <w:proofErr w:type="spellStart"/>
      <w:r w:rsidRPr="001F0A11">
        <w:rPr>
          <w:b w:val="0"/>
        </w:rPr>
        <w:t>št</w:t>
      </w:r>
      <w:proofErr w:type="spellEnd"/>
      <w:r w:rsidRPr="001F0A11">
        <w:rPr>
          <w:b w:val="0"/>
        </w:rPr>
        <w:t xml:space="preserve">. </w:t>
      </w:r>
      <w:proofErr w:type="spellStart"/>
      <w:r w:rsidRPr="001F0A11">
        <w:rPr>
          <w:b w:val="0"/>
        </w:rPr>
        <w:t>srž</w:t>
      </w:r>
      <w:proofErr w:type="spellEnd"/>
      <w:r w:rsidRPr="001F0A11">
        <w:rPr>
          <w:b w:val="0"/>
        </w:rPr>
        <w:t>. spec.)“;</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(SP, KOP vyr. </w:t>
      </w:r>
      <w:proofErr w:type="spellStart"/>
      <w:r w:rsidRPr="001F0A11">
        <w:rPr>
          <w:b w:val="0"/>
        </w:rPr>
        <w:t>srž</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(SP, KOP vyr. </w:t>
      </w:r>
      <w:proofErr w:type="spellStart"/>
      <w:r w:rsidRPr="001F0A11">
        <w:rPr>
          <w:b w:val="0"/>
        </w:rPr>
        <w:t>srž</w:t>
      </w:r>
      <w:proofErr w:type="spellEnd"/>
      <w:r w:rsidRPr="001F0A11">
        <w:rPr>
          <w:b w:val="0"/>
        </w:rPr>
        <w:t>. spec.)“;</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(SP, KOP </w:t>
      </w:r>
      <w:proofErr w:type="spellStart"/>
      <w:r w:rsidRPr="001F0A11">
        <w:rPr>
          <w:b w:val="0"/>
        </w:rPr>
        <w:t>srž</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(SP, KOP </w:t>
      </w:r>
      <w:proofErr w:type="spellStart"/>
      <w:r w:rsidRPr="001F0A11">
        <w:rPr>
          <w:b w:val="0"/>
        </w:rPr>
        <w:t>srž</w:t>
      </w:r>
      <w:proofErr w:type="spellEnd"/>
      <w:r w:rsidRPr="001F0A11">
        <w:rPr>
          <w:b w:val="0"/>
        </w:rPr>
        <w:t>. spec.)“;</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(SP, KOP </w:t>
      </w:r>
      <w:proofErr w:type="spellStart"/>
      <w:r w:rsidRPr="001F0A11">
        <w:rPr>
          <w:b w:val="0"/>
        </w:rPr>
        <w:t>gr</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gaminys „Ženklas LU laipsnio (SP, KOP vyr. eil.)“;</w:t>
      </w:r>
    </w:p>
    <w:p w:rsidR="00FC4DD2" w:rsidRPr="001F0A11" w:rsidRDefault="00FC4DD2" w:rsidP="00FC4DD2">
      <w:pPr>
        <w:pStyle w:val="Subtitle"/>
        <w:numPr>
          <w:ilvl w:val="2"/>
          <w:numId w:val="46"/>
        </w:numPr>
        <w:tabs>
          <w:tab w:val="left" w:pos="1701"/>
        </w:tabs>
        <w:jc w:val="both"/>
        <w:rPr>
          <w:b w:val="0"/>
        </w:rPr>
      </w:pPr>
      <w:r w:rsidRPr="001F0A11">
        <w:rPr>
          <w:b w:val="0"/>
        </w:rPr>
        <w:t>gaminys „Ženklas LU laipsnio (SP, KOP eil.)“;</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(SP, KOP </w:t>
      </w:r>
      <w:proofErr w:type="spellStart"/>
      <w:r w:rsidRPr="001F0A11">
        <w:rPr>
          <w:b w:val="0"/>
        </w:rPr>
        <w:t>j.eil</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gaminys „Ženklas LU laipsnio (</w:t>
      </w:r>
      <w:r w:rsidR="00D144EA" w:rsidRPr="001F0A11">
        <w:rPr>
          <w:b w:val="0"/>
        </w:rPr>
        <w:t>SP</w:t>
      </w:r>
      <w:r w:rsidR="00206331" w:rsidRPr="001F0A11">
        <w:rPr>
          <w:b w:val="0"/>
        </w:rPr>
        <w:t>, KOP</w:t>
      </w:r>
      <w:r w:rsidR="00D144EA" w:rsidRPr="001F0A11">
        <w:rPr>
          <w:b w:val="0"/>
        </w:rPr>
        <w:t xml:space="preserve"> </w:t>
      </w:r>
      <w:r w:rsidRPr="001F0A11">
        <w:rPr>
          <w:b w:val="0"/>
        </w:rPr>
        <w:t>kariūno)“</w:t>
      </w:r>
      <w:r w:rsidR="00D144EA"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w:t>
      </w:r>
      <w:proofErr w:type="spellStart"/>
      <w:r w:rsidRPr="001F0A11">
        <w:rPr>
          <w:b w:val="0"/>
        </w:rPr>
        <w:t>admir</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w:t>
      </w:r>
      <w:proofErr w:type="spellStart"/>
      <w:r w:rsidRPr="001F0A11">
        <w:rPr>
          <w:b w:val="0"/>
        </w:rPr>
        <w:t>viceadmir</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w:t>
      </w:r>
      <w:proofErr w:type="spellStart"/>
      <w:r w:rsidRPr="001F0A11">
        <w:rPr>
          <w:b w:val="0"/>
        </w:rPr>
        <w:t>kontradm</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w:t>
      </w:r>
      <w:proofErr w:type="spellStart"/>
      <w:r w:rsidRPr="001F0A11">
        <w:rPr>
          <w:b w:val="0"/>
        </w:rPr>
        <w:t>fl</w:t>
      </w:r>
      <w:proofErr w:type="spellEnd"/>
      <w:r w:rsidRPr="001F0A11">
        <w:rPr>
          <w:b w:val="0"/>
        </w:rPr>
        <w:t xml:space="preserve">. </w:t>
      </w:r>
      <w:proofErr w:type="spellStart"/>
      <w:r w:rsidRPr="001F0A11">
        <w:rPr>
          <w:b w:val="0"/>
        </w:rPr>
        <w:t>admir</w:t>
      </w:r>
      <w:proofErr w:type="spellEnd"/>
      <w:r w:rsidRPr="001F0A11">
        <w:rPr>
          <w:b w:val="0"/>
        </w:rPr>
        <w:t>.)“</w:t>
      </w:r>
      <w:r w:rsidR="00F36334"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gaminys „Ženklas LU laipsnio (KJP jūrų kpt</w:t>
      </w:r>
      <w:r w:rsidR="00171580" w:rsidRPr="001F0A11">
        <w:rPr>
          <w:b w:val="0"/>
        </w:rPr>
        <w:t>.</w:t>
      </w:r>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w:t>
      </w:r>
      <w:proofErr w:type="spellStart"/>
      <w:r w:rsidRPr="001F0A11">
        <w:rPr>
          <w:b w:val="0"/>
        </w:rPr>
        <w:t>kmdr</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w:t>
      </w:r>
      <w:proofErr w:type="spellStart"/>
      <w:r w:rsidRPr="001F0A11">
        <w:rPr>
          <w:b w:val="0"/>
        </w:rPr>
        <w:t>kmdr</w:t>
      </w:r>
      <w:proofErr w:type="spellEnd"/>
      <w:r w:rsidRPr="001F0A11">
        <w:rPr>
          <w:b w:val="0"/>
        </w:rPr>
        <w:t>. ltn.)“;</w:t>
      </w:r>
    </w:p>
    <w:p w:rsidR="00FC4DD2" w:rsidRPr="001F0A11" w:rsidRDefault="00FC4DD2" w:rsidP="00FC4DD2">
      <w:pPr>
        <w:pStyle w:val="Subtitle"/>
        <w:numPr>
          <w:ilvl w:val="2"/>
          <w:numId w:val="46"/>
        </w:numPr>
        <w:tabs>
          <w:tab w:val="left" w:pos="1701"/>
        </w:tabs>
        <w:jc w:val="both"/>
        <w:rPr>
          <w:b w:val="0"/>
        </w:rPr>
      </w:pPr>
      <w:r w:rsidRPr="001F0A11">
        <w:rPr>
          <w:b w:val="0"/>
        </w:rPr>
        <w:t>gaminys „Ženklas LU laipsnio (KJP kpt. ltn.)“;</w:t>
      </w:r>
    </w:p>
    <w:p w:rsidR="00FC4DD2" w:rsidRPr="001F0A11" w:rsidRDefault="00FC4DD2" w:rsidP="00FC4DD2">
      <w:pPr>
        <w:pStyle w:val="Subtitle"/>
        <w:numPr>
          <w:ilvl w:val="2"/>
          <w:numId w:val="46"/>
        </w:numPr>
        <w:tabs>
          <w:tab w:val="left" w:pos="1701"/>
        </w:tabs>
        <w:jc w:val="both"/>
        <w:rPr>
          <w:b w:val="0"/>
        </w:rPr>
      </w:pPr>
      <w:r w:rsidRPr="001F0A11">
        <w:rPr>
          <w:b w:val="0"/>
        </w:rPr>
        <w:t>gaminys „Ženklas LU laipsnio (KJP vyr. ltn.)“;</w:t>
      </w:r>
    </w:p>
    <w:p w:rsidR="00FC4DD2" w:rsidRPr="001F0A11" w:rsidRDefault="00FC4DD2" w:rsidP="00FC4DD2">
      <w:pPr>
        <w:pStyle w:val="Subtitle"/>
        <w:numPr>
          <w:ilvl w:val="2"/>
          <w:numId w:val="46"/>
        </w:numPr>
        <w:tabs>
          <w:tab w:val="left" w:pos="1701"/>
        </w:tabs>
        <w:jc w:val="both"/>
        <w:rPr>
          <w:b w:val="0"/>
        </w:rPr>
      </w:pPr>
      <w:r w:rsidRPr="001F0A11">
        <w:rPr>
          <w:b w:val="0"/>
        </w:rPr>
        <w:t>gaminys „Ženklas LU laipsnio (KJP ltn.)“;</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vyr. </w:t>
      </w:r>
      <w:proofErr w:type="spellStart"/>
      <w:r w:rsidRPr="001F0A11">
        <w:rPr>
          <w:b w:val="0"/>
        </w:rPr>
        <w:t>lvn</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w:t>
      </w:r>
      <w:proofErr w:type="spellStart"/>
      <w:r w:rsidRPr="001F0A11">
        <w:rPr>
          <w:b w:val="0"/>
        </w:rPr>
        <w:t>lvn</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w:t>
      </w:r>
      <w:proofErr w:type="spellStart"/>
      <w:r w:rsidRPr="001F0A11">
        <w:rPr>
          <w:b w:val="0"/>
        </w:rPr>
        <w:t>št</w:t>
      </w:r>
      <w:proofErr w:type="spellEnd"/>
      <w:r w:rsidRPr="001F0A11">
        <w:rPr>
          <w:b w:val="0"/>
        </w:rPr>
        <w:t xml:space="preserve">. </w:t>
      </w:r>
      <w:proofErr w:type="spellStart"/>
      <w:r w:rsidRPr="001F0A11">
        <w:rPr>
          <w:b w:val="0"/>
        </w:rPr>
        <w:t>lvn</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w:t>
      </w:r>
      <w:proofErr w:type="spellStart"/>
      <w:r w:rsidRPr="001F0A11">
        <w:rPr>
          <w:b w:val="0"/>
        </w:rPr>
        <w:t>št</w:t>
      </w:r>
      <w:proofErr w:type="spellEnd"/>
      <w:r w:rsidRPr="001F0A11">
        <w:rPr>
          <w:b w:val="0"/>
        </w:rPr>
        <w:t xml:space="preserve">. </w:t>
      </w:r>
      <w:proofErr w:type="spellStart"/>
      <w:r w:rsidRPr="001F0A11">
        <w:rPr>
          <w:b w:val="0"/>
        </w:rPr>
        <w:t>lvn</w:t>
      </w:r>
      <w:proofErr w:type="spellEnd"/>
      <w:r w:rsidRPr="001F0A11">
        <w:rPr>
          <w:b w:val="0"/>
        </w:rPr>
        <w:t>. spec.)“;</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vyr. </w:t>
      </w:r>
      <w:proofErr w:type="spellStart"/>
      <w:r w:rsidRPr="001F0A11">
        <w:rPr>
          <w:b w:val="0"/>
        </w:rPr>
        <w:t>srž</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vyr. </w:t>
      </w:r>
      <w:proofErr w:type="spellStart"/>
      <w:r w:rsidRPr="001F0A11">
        <w:rPr>
          <w:b w:val="0"/>
        </w:rPr>
        <w:t>srž</w:t>
      </w:r>
      <w:proofErr w:type="spellEnd"/>
      <w:r w:rsidRPr="001F0A11">
        <w:rPr>
          <w:b w:val="0"/>
        </w:rPr>
        <w:t>. spec.)“;</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w:t>
      </w:r>
      <w:proofErr w:type="spellStart"/>
      <w:r w:rsidRPr="001F0A11">
        <w:rPr>
          <w:b w:val="0"/>
        </w:rPr>
        <w:t>srž</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w:t>
      </w:r>
      <w:proofErr w:type="spellStart"/>
      <w:r w:rsidRPr="001F0A11">
        <w:rPr>
          <w:b w:val="0"/>
        </w:rPr>
        <w:t>srž</w:t>
      </w:r>
      <w:proofErr w:type="spellEnd"/>
      <w:r w:rsidRPr="001F0A11">
        <w:rPr>
          <w:b w:val="0"/>
        </w:rPr>
        <w:t>. spec.)“;</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w:t>
      </w:r>
      <w:proofErr w:type="spellStart"/>
      <w:r w:rsidRPr="001F0A11">
        <w:rPr>
          <w:b w:val="0"/>
        </w:rPr>
        <w:t>gr</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vyr. </w:t>
      </w:r>
      <w:proofErr w:type="spellStart"/>
      <w:r w:rsidRPr="001F0A11">
        <w:rPr>
          <w:b w:val="0"/>
        </w:rPr>
        <w:t>jrv</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w:t>
      </w:r>
      <w:proofErr w:type="spellStart"/>
      <w:r w:rsidRPr="001F0A11">
        <w:rPr>
          <w:b w:val="0"/>
        </w:rPr>
        <w:t>jrv</w:t>
      </w:r>
      <w:proofErr w:type="spellEnd"/>
      <w:r w:rsidRPr="001F0A11">
        <w:rPr>
          <w:b w:val="0"/>
        </w:rPr>
        <w:t>.)“;</w:t>
      </w:r>
    </w:p>
    <w:p w:rsidR="00FC4DD2" w:rsidRPr="001F0A11" w:rsidRDefault="00FC4DD2" w:rsidP="00FC4DD2">
      <w:pPr>
        <w:pStyle w:val="Subtitle"/>
        <w:numPr>
          <w:ilvl w:val="2"/>
          <w:numId w:val="46"/>
        </w:numPr>
        <w:tabs>
          <w:tab w:val="left" w:pos="1701"/>
        </w:tabs>
        <w:jc w:val="both"/>
        <w:rPr>
          <w:b w:val="0"/>
        </w:rPr>
      </w:pPr>
      <w:r w:rsidRPr="001F0A11">
        <w:rPr>
          <w:b w:val="0"/>
        </w:rPr>
        <w:t xml:space="preserve">gaminys „Ženklas LU laipsnio (KJP j. </w:t>
      </w:r>
      <w:proofErr w:type="spellStart"/>
      <w:r w:rsidRPr="001F0A11">
        <w:rPr>
          <w:b w:val="0"/>
        </w:rPr>
        <w:t>jrv</w:t>
      </w:r>
      <w:proofErr w:type="spellEnd"/>
      <w:r w:rsidRPr="001F0A11">
        <w:rPr>
          <w:b w:val="0"/>
        </w:rPr>
        <w:t>.)</w:t>
      </w:r>
      <w:r w:rsidR="00D144EA" w:rsidRPr="001F0A11">
        <w:rPr>
          <w:b w:val="0"/>
        </w:rPr>
        <w:t>“;</w:t>
      </w:r>
    </w:p>
    <w:p w:rsidR="00D144EA" w:rsidRPr="001F0A11" w:rsidRDefault="007B377A" w:rsidP="00FC4DD2">
      <w:pPr>
        <w:pStyle w:val="Subtitle"/>
        <w:numPr>
          <w:ilvl w:val="2"/>
          <w:numId w:val="46"/>
        </w:numPr>
        <w:tabs>
          <w:tab w:val="left" w:pos="1701"/>
        </w:tabs>
        <w:jc w:val="both"/>
        <w:rPr>
          <w:b w:val="0"/>
        </w:rPr>
      </w:pPr>
      <w:r w:rsidRPr="001F0A11">
        <w:rPr>
          <w:b w:val="0"/>
        </w:rPr>
        <w:t>gaminys „Ženklas LU laipsnio (KJP</w:t>
      </w:r>
      <w:r w:rsidR="00D144EA" w:rsidRPr="001F0A11">
        <w:rPr>
          <w:b w:val="0"/>
        </w:rPr>
        <w:t xml:space="preserve"> kariūno)“.</w:t>
      </w:r>
    </w:p>
    <w:p w:rsidR="00210DB9" w:rsidRPr="001F0A11" w:rsidRDefault="000434F2" w:rsidP="00073BF2">
      <w:pPr>
        <w:numPr>
          <w:ilvl w:val="1"/>
          <w:numId w:val="46"/>
        </w:numPr>
        <w:tabs>
          <w:tab w:val="left" w:pos="1276"/>
        </w:tabs>
        <w:ind w:left="0" w:firstLine="567"/>
        <w:jc w:val="both"/>
        <w:rPr>
          <w:rFonts w:eastAsia="Calibri"/>
        </w:rPr>
      </w:pPr>
      <w:r w:rsidRPr="001F0A11">
        <w:rPr>
          <w:rFonts w:eastAsia="Calibri"/>
        </w:rPr>
        <w:t>L</w:t>
      </w:r>
      <w:r w:rsidR="000B49EC" w:rsidRPr="001F0A11">
        <w:rPr>
          <w:rFonts w:eastAsia="Calibri"/>
        </w:rPr>
        <w:t>aipsnio ž</w:t>
      </w:r>
      <w:r w:rsidR="003F38D3" w:rsidRPr="001F0A11">
        <w:rPr>
          <w:rFonts w:eastAsia="Calibri"/>
        </w:rPr>
        <w:t>enklai –</w:t>
      </w:r>
      <w:r w:rsidR="005960AF" w:rsidRPr="001F0A11">
        <w:rPr>
          <w:rFonts w:eastAsia="Calibri"/>
        </w:rPr>
        <w:t xml:space="preserve"> </w:t>
      </w:r>
      <w:r w:rsidR="003F38D3" w:rsidRPr="001F0A11">
        <w:rPr>
          <w:rFonts w:eastAsia="Calibri"/>
        </w:rPr>
        <w:t>stačiakampio formos</w:t>
      </w:r>
      <w:r w:rsidR="005960AF" w:rsidRPr="001F0A11">
        <w:rPr>
          <w:rFonts w:eastAsia="Calibri"/>
        </w:rPr>
        <w:t>, atitinkantys P</w:t>
      </w:r>
      <w:r w:rsidR="005960AF" w:rsidRPr="001F0A11">
        <w:t xml:space="preserve">riedo 1 iliustracijoje nurodytus </w:t>
      </w:r>
      <w:proofErr w:type="spellStart"/>
      <w:r w:rsidR="000B49EC" w:rsidRPr="001F0A11">
        <w:t>išmatavim</w:t>
      </w:r>
      <w:r w:rsidR="005960AF" w:rsidRPr="001F0A11">
        <w:t>us</w:t>
      </w:r>
      <w:proofErr w:type="spellEnd"/>
      <w:r w:rsidR="003F38D3" w:rsidRPr="001F0A11">
        <w:t>.</w:t>
      </w:r>
      <w:r w:rsidR="0011456A" w:rsidRPr="001F0A11">
        <w:rPr>
          <w:rFonts w:eastAsia="Calibri"/>
        </w:rPr>
        <w:t xml:space="preserve"> Leidžiamas 2 % išm</w:t>
      </w:r>
      <w:r w:rsidRPr="001F0A11">
        <w:rPr>
          <w:rFonts w:eastAsia="Calibri"/>
        </w:rPr>
        <w:t xml:space="preserve">atavimų nukrypimas nuo nurodytų </w:t>
      </w:r>
      <w:r w:rsidR="0011456A" w:rsidRPr="001F0A11">
        <w:t>Priedo</w:t>
      </w:r>
      <w:r w:rsidR="0011456A" w:rsidRPr="001F0A11">
        <w:rPr>
          <w:rFonts w:eastAsia="Calibri"/>
        </w:rPr>
        <w:t xml:space="preserve"> 1</w:t>
      </w:r>
      <w:r w:rsidR="0011456A" w:rsidRPr="001F0A11">
        <w:t xml:space="preserve"> iliustracijoje</w:t>
      </w:r>
      <w:r w:rsidR="0011456A" w:rsidRPr="001F0A11">
        <w:rPr>
          <w:rFonts w:eastAsia="Calibri"/>
        </w:rPr>
        <w:t>.</w:t>
      </w:r>
    </w:p>
    <w:p w:rsidR="00835BE6" w:rsidRPr="001F0A11" w:rsidRDefault="000434F2" w:rsidP="00E82C5D">
      <w:pPr>
        <w:numPr>
          <w:ilvl w:val="1"/>
          <w:numId w:val="46"/>
        </w:numPr>
        <w:tabs>
          <w:tab w:val="left" w:pos="1276"/>
        </w:tabs>
        <w:ind w:left="0" w:firstLine="567"/>
        <w:jc w:val="both"/>
        <w:rPr>
          <w:rFonts w:eastAsia="Calibri"/>
        </w:rPr>
      </w:pPr>
      <w:r w:rsidRPr="001F0A11">
        <w:rPr>
          <w:rFonts w:eastAsia="Calibri"/>
        </w:rPr>
        <w:t>Laipsnio že</w:t>
      </w:r>
      <w:r w:rsidR="003F38D3" w:rsidRPr="001F0A11">
        <w:rPr>
          <w:rFonts w:eastAsia="Calibri"/>
        </w:rPr>
        <w:t>nklų</w:t>
      </w:r>
      <w:r w:rsidR="00835BE6" w:rsidRPr="001F0A11">
        <w:rPr>
          <w:rFonts w:eastAsia="Calibri"/>
        </w:rPr>
        <w:t xml:space="preserve"> kraštų apvado si</w:t>
      </w:r>
      <w:r w:rsidR="003F38D3" w:rsidRPr="001F0A11">
        <w:rPr>
          <w:rFonts w:eastAsia="Calibri"/>
        </w:rPr>
        <w:t>ūlų spalva turi atitikti gaminių</w:t>
      </w:r>
      <w:r w:rsidR="00835BE6" w:rsidRPr="001F0A11">
        <w:rPr>
          <w:rFonts w:eastAsia="Calibri"/>
        </w:rPr>
        <w:t xml:space="preserve"> fono spalvą</w:t>
      </w:r>
      <w:r w:rsidR="00D02B52" w:rsidRPr="001F0A11">
        <w:rPr>
          <w:rFonts w:eastAsia="Calibri"/>
        </w:rPr>
        <w:t>.</w:t>
      </w:r>
    </w:p>
    <w:p w:rsidR="00D02B52" w:rsidRPr="001F0A11" w:rsidRDefault="000434F2" w:rsidP="00E82C5D">
      <w:pPr>
        <w:numPr>
          <w:ilvl w:val="1"/>
          <w:numId w:val="46"/>
        </w:numPr>
        <w:tabs>
          <w:tab w:val="left" w:pos="1276"/>
        </w:tabs>
        <w:ind w:left="0" w:firstLine="567"/>
        <w:jc w:val="both"/>
        <w:rPr>
          <w:rFonts w:eastAsia="Calibri"/>
        </w:rPr>
      </w:pPr>
      <w:r w:rsidRPr="001F0A11">
        <w:rPr>
          <w:rFonts w:eastAsia="Calibri"/>
        </w:rPr>
        <w:t>Laipsnio ženklų</w:t>
      </w:r>
      <w:r w:rsidR="00D02B52" w:rsidRPr="001F0A11">
        <w:rPr>
          <w:rFonts w:eastAsia="Calibri"/>
        </w:rPr>
        <w:t xml:space="preserve"> </w:t>
      </w:r>
      <w:r w:rsidR="006C1967" w:rsidRPr="001F0A11">
        <w:t xml:space="preserve">kibaus tekstilinio užsegimo pusė su kabliukais (šiurkščioji pusė) turi būti </w:t>
      </w:r>
      <w:r w:rsidR="006C1967" w:rsidRPr="001F0A11">
        <w:rPr>
          <w:rFonts w:eastAsia="Calibri"/>
        </w:rPr>
        <w:t>gaminių fono spalvos</w:t>
      </w:r>
      <w:r w:rsidR="00EA2658" w:rsidRPr="001F0A11">
        <w:rPr>
          <w:rFonts w:eastAsia="Calibri"/>
        </w:rPr>
        <w:t xml:space="preserve"> </w:t>
      </w:r>
      <w:r w:rsidR="006C1967" w:rsidRPr="001F0A11">
        <w:t>(spalv</w:t>
      </w:r>
      <w:r w:rsidR="00610388" w:rsidRPr="001F0A11">
        <w:t>os</w:t>
      </w:r>
      <w:r w:rsidR="006C1967" w:rsidRPr="001F0A11">
        <w:t xml:space="preserve"> suderinam</w:t>
      </w:r>
      <w:r w:rsidR="00610388" w:rsidRPr="001F0A11">
        <w:t>os</w:t>
      </w:r>
      <w:r w:rsidR="006C1967" w:rsidRPr="001F0A11">
        <w:t xml:space="preserve"> darbinio pavyzdžio derinimo metu).</w:t>
      </w:r>
    </w:p>
    <w:p w:rsidR="00EB50BA" w:rsidRPr="001F0A11" w:rsidRDefault="006C1967" w:rsidP="00E82C5D">
      <w:pPr>
        <w:numPr>
          <w:ilvl w:val="1"/>
          <w:numId w:val="46"/>
        </w:numPr>
        <w:tabs>
          <w:tab w:val="left" w:pos="1276"/>
        </w:tabs>
        <w:ind w:left="0" w:firstLine="567"/>
        <w:jc w:val="both"/>
        <w:rPr>
          <w:rFonts w:eastAsia="Calibri"/>
        </w:rPr>
      </w:pPr>
      <w:r w:rsidRPr="001F0A11">
        <w:rPr>
          <w:rFonts w:eastAsia="Calibri"/>
        </w:rPr>
        <w:t xml:space="preserve">Lietuvos kariuomenės </w:t>
      </w:r>
      <w:r w:rsidR="000434F2" w:rsidRPr="001F0A11">
        <w:rPr>
          <w:rFonts w:eastAsia="Calibri"/>
        </w:rPr>
        <w:t xml:space="preserve">laipsnio </w:t>
      </w:r>
      <w:r w:rsidRPr="001F0A11">
        <w:rPr>
          <w:rFonts w:eastAsia="Calibri"/>
        </w:rPr>
        <w:t>ž</w:t>
      </w:r>
      <w:r w:rsidR="001B33D2" w:rsidRPr="001F0A11">
        <w:rPr>
          <w:rFonts w:eastAsia="Calibri"/>
        </w:rPr>
        <w:t>enkl</w:t>
      </w:r>
      <w:r w:rsidR="000434F2" w:rsidRPr="001F0A11">
        <w:rPr>
          <w:rFonts w:eastAsia="Calibri"/>
        </w:rPr>
        <w:t>o</w:t>
      </w:r>
      <w:r w:rsidR="001B33D2" w:rsidRPr="001F0A11">
        <w:rPr>
          <w:rFonts w:eastAsia="Calibri"/>
        </w:rPr>
        <w:t xml:space="preserve"> pavyzdži</w:t>
      </w:r>
      <w:r w:rsidR="000434F2" w:rsidRPr="001F0A11">
        <w:rPr>
          <w:rFonts w:eastAsia="Calibri"/>
        </w:rPr>
        <w:t>o</w:t>
      </w:r>
      <w:r w:rsidR="00D144EA" w:rsidRPr="001F0A11">
        <w:rPr>
          <w:rFonts w:eastAsia="Calibri"/>
        </w:rPr>
        <w:t xml:space="preserve"> foto nuotrauka</w:t>
      </w:r>
      <w:r w:rsidR="001B33D2" w:rsidRPr="001F0A11">
        <w:rPr>
          <w:rFonts w:eastAsia="Calibri"/>
        </w:rPr>
        <w:t xml:space="preserve"> pateikta</w:t>
      </w:r>
      <w:r w:rsidR="00960C58" w:rsidRPr="001F0A11">
        <w:rPr>
          <w:rFonts w:eastAsia="Calibri"/>
        </w:rPr>
        <w:t xml:space="preserve"> Priedo </w:t>
      </w:r>
      <w:r w:rsidR="00D144EA" w:rsidRPr="001F0A11">
        <w:rPr>
          <w:rFonts w:eastAsia="Calibri"/>
        </w:rPr>
        <w:br/>
        <w:t>7</w:t>
      </w:r>
      <w:r w:rsidR="00960C58" w:rsidRPr="001F0A11">
        <w:rPr>
          <w:rFonts w:eastAsia="Calibri"/>
        </w:rPr>
        <w:t xml:space="preserve"> </w:t>
      </w:r>
      <w:r w:rsidR="00276200" w:rsidRPr="001F0A11">
        <w:rPr>
          <w:rFonts w:eastAsia="Calibri"/>
        </w:rPr>
        <w:t>lentelėje</w:t>
      </w:r>
      <w:r w:rsidR="00960C58" w:rsidRPr="001F0A11">
        <w:rPr>
          <w:rFonts w:eastAsia="Calibri"/>
        </w:rPr>
        <w:t>.</w:t>
      </w:r>
    </w:p>
    <w:p w:rsidR="00FC4DD2" w:rsidRPr="001F0A11" w:rsidRDefault="00FC4DD2" w:rsidP="001B33D2">
      <w:pPr>
        <w:tabs>
          <w:tab w:val="left" w:pos="1080"/>
        </w:tabs>
        <w:ind w:left="567"/>
        <w:jc w:val="both"/>
      </w:pPr>
    </w:p>
    <w:p w:rsidR="00FC4DD2" w:rsidRPr="001F0A11" w:rsidRDefault="00FC4DD2" w:rsidP="00FC4DD2">
      <w:pPr>
        <w:numPr>
          <w:ilvl w:val="0"/>
          <w:numId w:val="46"/>
        </w:numPr>
        <w:tabs>
          <w:tab w:val="left" w:pos="1080"/>
        </w:tabs>
        <w:ind w:left="0" w:firstLine="567"/>
        <w:jc w:val="both"/>
      </w:pPr>
      <w:r w:rsidRPr="001F0A11">
        <w:rPr>
          <w:b/>
        </w:rPr>
        <w:t xml:space="preserve">Reikalavimai </w:t>
      </w:r>
      <w:r w:rsidR="000434F2" w:rsidRPr="001F0A11">
        <w:rPr>
          <w:rFonts w:eastAsia="Calibri"/>
          <w:b/>
        </w:rPr>
        <w:t>lauko uniformos ženklams LYRA</w:t>
      </w:r>
      <w:r w:rsidR="000434F2" w:rsidRPr="001F0A11">
        <w:rPr>
          <w:b/>
        </w:rPr>
        <w:t xml:space="preserve"> (</w:t>
      </w:r>
      <w:r w:rsidR="000434F2" w:rsidRPr="001F0A11">
        <w:t>toliau – Ženklai LYRA)</w:t>
      </w:r>
      <w:r w:rsidRPr="001F0A11">
        <w:t>:</w:t>
      </w:r>
    </w:p>
    <w:p w:rsidR="000434F2" w:rsidRPr="001F0A11" w:rsidRDefault="000434F2" w:rsidP="000434F2">
      <w:pPr>
        <w:numPr>
          <w:ilvl w:val="1"/>
          <w:numId w:val="46"/>
        </w:numPr>
        <w:tabs>
          <w:tab w:val="left" w:pos="1276"/>
        </w:tabs>
        <w:ind w:left="0" w:firstLine="567"/>
        <w:jc w:val="both"/>
      </w:pPr>
      <w:r w:rsidRPr="001F0A11">
        <w:rPr>
          <w:rFonts w:eastAsia="Calibri"/>
        </w:rPr>
        <w:t>Ženklai LYRA</w:t>
      </w:r>
      <w:r w:rsidRPr="001F0A11">
        <w:t xml:space="preserve"> – tai 2 skirtingų pavadinimų gaminiai</w:t>
      </w:r>
      <w:r w:rsidR="005960AF" w:rsidRPr="001F0A11">
        <w:t>,</w:t>
      </w:r>
      <w:r w:rsidR="005960AF" w:rsidRPr="001F0A11">
        <w:rPr>
          <w:rFonts w:eastAsia="Calibri"/>
        </w:rPr>
        <w:t xml:space="preserve"> kurių </w:t>
      </w:r>
      <w:r w:rsidR="005960AF" w:rsidRPr="001F0A11">
        <w:t xml:space="preserve">eskizai pateikti Priedo </w:t>
      </w:r>
      <w:r w:rsidR="00D144EA" w:rsidRPr="001F0A11">
        <w:br/>
      </w:r>
      <w:r w:rsidR="005960AF" w:rsidRPr="001F0A11">
        <w:t>2 lentelėje:</w:t>
      </w:r>
    </w:p>
    <w:p w:rsidR="000434F2" w:rsidRPr="001F0A11" w:rsidRDefault="000434F2" w:rsidP="000434F2">
      <w:pPr>
        <w:pStyle w:val="Subtitle"/>
        <w:numPr>
          <w:ilvl w:val="2"/>
          <w:numId w:val="46"/>
        </w:numPr>
        <w:tabs>
          <w:tab w:val="left" w:pos="1560"/>
        </w:tabs>
        <w:jc w:val="both"/>
        <w:rPr>
          <w:b w:val="0"/>
        </w:rPr>
      </w:pPr>
      <w:r w:rsidRPr="001F0A11">
        <w:rPr>
          <w:b w:val="0"/>
        </w:rPr>
        <w:t>gaminys „Ženklas lauko uniformos LYRA (SP, KOP)“;</w:t>
      </w:r>
    </w:p>
    <w:p w:rsidR="000434F2" w:rsidRPr="001F0A11" w:rsidRDefault="000434F2" w:rsidP="000434F2">
      <w:pPr>
        <w:pStyle w:val="Subtitle"/>
        <w:numPr>
          <w:ilvl w:val="2"/>
          <w:numId w:val="46"/>
        </w:numPr>
        <w:tabs>
          <w:tab w:val="left" w:pos="1560"/>
        </w:tabs>
        <w:jc w:val="both"/>
        <w:rPr>
          <w:b w:val="0"/>
        </w:rPr>
      </w:pPr>
      <w:r w:rsidRPr="001F0A11">
        <w:rPr>
          <w:b w:val="0"/>
        </w:rPr>
        <w:t>gaminys „Ženklas lauko uniformos LYRA (KJP)“;</w:t>
      </w:r>
    </w:p>
    <w:p w:rsidR="00FC4DD2" w:rsidRPr="001F0A11" w:rsidRDefault="00FC4DD2" w:rsidP="00073BF2">
      <w:pPr>
        <w:numPr>
          <w:ilvl w:val="1"/>
          <w:numId w:val="46"/>
        </w:numPr>
        <w:tabs>
          <w:tab w:val="left" w:pos="1276"/>
        </w:tabs>
        <w:ind w:left="0" w:firstLine="567"/>
        <w:jc w:val="both"/>
        <w:rPr>
          <w:rFonts w:eastAsia="Calibri"/>
        </w:rPr>
      </w:pPr>
      <w:r w:rsidRPr="001F0A11">
        <w:rPr>
          <w:rFonts w:eastAsia="Calibri"/>
        </w:rPr>
        <w:t xml:space="preserve">Ženklai </w:t>
      </w:r>
      <w:r w:rsidR="000434F2" w:rsidRPr="001F0A11">
        <w:rPr>
          <w:rFonts w:eastAsia="Calibri"/>
        </w:rPr>
        <w:t xml:space="preserve">LYRA </w:t>
      </w:r>
      <w:r w:rsidR="005960AF" w:rsidRPr="001F0A11">
        <w:rPr>
          <w:rFonts w:eastAsia="Calibri"/>
        </w:rPr>
        <w:t>– stačiakampio formos, atitinkantys P</w:t>
      </w:r>
      <w:r w:rsidR="005960AF" w:rsidRPr="001F0A11">
        <w:t xml:space="preserve">riedo 1 iliustracijoje nurodytus </w:t>
      </w:r>
      <w:proofErr w:type="spellStart"/>
      <w:r w:rsidR="005960AF" w:rsidRPr="001F0A11">
        <w:t>išmatavimus</w:t>
      </w:r>
      <w:proofErr w:type="spellEnd"/>
      <w:r w:rsidR="005960AF" w:rsidRPr="001F0A11">
        <w:t>.</w:t>
      </w:r>
      <w:r w:rsidR="005960AF" w:rsidRPr="001F0A11">
        <w:rPr>
          <w:rFonts w:eastAsia="Calibri"/>
        </w:rPr>
        <w:t xml:space="preserve"> Leidžiamas 2 % išmatavimų nukrypimas nuo nurodytų </w:t>
      </w:r>
      <w:r w:rsidR="005960AF" w:rsidRPr="001F0A11">
        <w:t>Priedo</w:t>
      </w:r>
      <w:r w:rsidR="005960AF" w:rsidRPr="001F0A11">
        <w:rPr>
          <w:rFonts w:eastAsia="Calibri"/>
        </w:rPr>
        <w:t xml:space="preserve"> 1</w:t>
      </w:r>
      <w:r w:rsidR="005960AF" w:rsidRPr="001F0A11">
        <w:t xml:space="preserve"> iliustracijoje.</w:t>
      </w:r>
    </w:p>
    <w:p w:rsidR="005960AF" w:rsidRPr="001F0A11" w:rsidRDefault="005960AF" w:rsidP="005960AF">
      <w:pPr>
        <w:numPr>
          <w:ilvl w:val="1"/>
          <w:numId w:val="46"/>
        </w:numPr>
        <w:tabs>
          <w:tab w:val="left" w:pos="1276"/>
        </w:tabs>
        <w:ind w:left="0" w:firstLine="567"/>
        <w:jc w:val="both"/>
        <w:rPr>
          <w:rFonts w:eastAsia="Calibri"/>
        </w:rPr>
      </w:pPr>
      <w:r w:rsidRPr="001F0A11">
        <w:rPr>
          <w:rFonts w:eastAsia="Calibri"/>
        </w:rPr>
        <w:t>Ženklų LYRA kraštų apvado siūlų spalva turi atitikti gaminių fono spalvą.</w:t>
      </w:r>
    </w:p>
    <w:p w:rsidR="005960AF" w:rsidRPr="001F0A11" w:rsidRDefault="005960AF" w:rsidP="005960AF">
      <w:pPr>
        <w:numPr>
          <w:ilvl w:val="1"/>
          <w:numId w:val="46"/>
        </w:numPr>
        <w:tabs>
          <w:tab w:val="left" w:pos="1276"/>
        </w:tabs>
        <w:ind w:left="0" w:firstLine="567"/>
        <w:jc w:val="both"/>
        <w:rPr>
          <w:rFonts w:eastAsia="Calibri"/>
        </w:rPr>
      </w:pPr>
      <w:r w:rsidRPr="001F0A11">
        <w:rPr>
          <w:rFonts w:eastAsia="Calibri"/>
        </w:rPr>
        <w:t xml:space="preserve">Ženklų LYRA </w:t>
      </w:r>
      <w:r w:rsidRPr="001F0A11">
        <w:t xml:space="preserve">kibaus tekstilinio užsegimo pusė su kabliukais (šiurkščioji pusė) turi būti </w:t>
      </w:r>
      <w:r w:rsidRPr="001F0A11">
        <w:rPr>
          <w:rFonts w:eastAsia="Calibri"/>
        </w:rPr>
        <w:t>gaminių fono spalvos</w:t>
      </w:r>
      <w:r w:rsidRPr="001F0A11">
        <w:t xml:space="preserve"> (spalv</w:t>
      </w:r>
      <w:r w:rsidR="00610388" w:rsidRPr="001F0A11">
        <w:t>os</w:t>
      </w:r>
      <w:r w:rsidRPr="001F0A11">
        <w:t xml:space="preserve"> suderinam</w:t>
      </w:r>
      <w:r w:rsidR="00610388" w:rsidRPr="001F0A11">
        <w:t>os</w:t>
      </w:r>
      <w:r w:rsidRPr="001F0A11">
        <w:t xml:space="preserve"> darbinio pavyzdžio derinimo metu).</w:t>
      </w:r>
    </w:p>
    <w:p w:rsidR="00FC4DD2" w:rsidRPr="001F0A11" w:rsidRDefault="00FC4DD2" w:rsidP="00FC4DD2">
      <w:pPr>
        <w:numPr>
          <w:ilvl w:val="1"/>
          <w:numId w:val="46"/>
        </w:numPr>
        <w:tabs>
          <w:tab w:val="left" w:pos="1276"/>
        </w:tabs>
        <w:ind w:left="0" w:firstLine="567"/>
        <w:jc w:val="both"/>
        <w:rPr>
          <w:rFonts w:eastAsia="Calibri"/>
        </w:rPr>
      </w:pPr>
      <w:r w:rsidRPr="001F0A11">
        <w:rPr>
          <w:rFonts w:eastAsia="Calibri"/>
        </w:rPr>
        <w:t>Lietuvos kariuomenės ženkl</w:t>
      </w:r>
      <w:r w:rsidR="005960AF" w:rsidRPr="001F0A11">
        <w:rPr>
          <w:rFonts w:eastAsia="Calibri"/>
        </w:rPr>
        <w:t>o LYRA</w:t>
      </w:r>
      <w:r w:rsidRPr="001F0A11">
        <w:rPr>
          <w:rFonts w:eastAsia="Calibri"/>
        </w:rPr>
        <w:t xml:space="preserve"> pavyzdži</w:t>
      </w:r>
      <w:r w:rsidR="005960AF" w:rsidRPr="001F0A11">
        <w:rPr>
          <w:rFonts w:eastAsia="Calibri"/>
        </w:rPr>
        <w:t>o foto nuotrauka</w:t>
      </w:r>
      <w:r w:rsidRPr="001F0A11">
        <w:rPr>
          <w:rFonts w:eastAsia="Calibri"/>
        </w:rPr>
        <w:t xml:space="preserve"> pateikta Priedo </w:t>
      </w:r>
      <w:r w:rsidR="00D144EA" w:rsidRPr="001F0A11">
        <w:rPr>
          <w:rFonts w:eastAsia="Calibri"/>
        </w:rPr>
        <w:br/>
        <w:t>7</w:t>
      </w:r>
      <w:r w:rsidRPr="001F0A11">
        <w:rPr>
          <w:rFonts w:eastAsia="Calibri"/>
        </w:rPr>
        <w:t xml:space="preserve"> lentelėje.</w:t>
      </w:r>
    </w:p>
    <w:p w:rsidR="00FC4DD2" w:rsidRPr="001F0A11" w:rsidRDefault="00FC4DD2" w:rsidP="001B33D2">
      <w:pPr>
        <w:tabs>
          <w:tab w:val="left" w:pos="1080"/>
        </w:tabs>
        <w:ind w:left="567"/>
        <w:jc w:val="both"/>
      </w:pPr>
    </w:p>
    <w:p w:rsidR="00960C58" w:rsidRPr="001F0A11" w:rsidRDefault="00960C58" w:rsidP="00EB50BA">
      <w:pPr>
        <w:numPr>
          <w:ilvl w:val="0"/>
          <w:numId w:val="46"/>
        </w:numPr>
        <w:tabs>
          <w:tab w:val="left" w:pos="1080"/>
        </w:tabs>
        <w:ind w:left="0" w:firstLine="567"/>
        <w:jc w:val="both"/>
      </w:pPr>
      <w:r w:rsidRPr="001F0A11">
        <w:rPr>
          <w:b/>
        </w:rPr>
        <w:t xml:space="preserve">Reikalavimai </w:t>
      </w:r>
      <w:r w:rsidR="005960AF" w:rsidRPr="001F0A11">
        <w:rPr>
          <w:b/>
        </w:rPr>
        <w:t>lauko uniformos</w:t>
      </w:r>
      <w:r w:rsidR="005960AF" w:rsidRPr="001F0A11">
        <w:t xml:space="preserve"> </w:t>
      </w:r>
      <w:r w:rsidR="005960AF" w:rsidRPr="001F0A11">
        <w:rPr>
          <w:b/>
        </w:rPr>
        <w:t>tarnybos ž</w:t>
      </w:r>
      <w:r w:rsidR="00E82C5D" w:rsidRPr="001F0A11">
        <w:rPr>
          <w:b/>
        </w:rPr>
        <w:t>enkla</w:t>
      </w:r>
      <w:r w:rsidR="009C1464" w:rsidRPr="001F0A11">
        <w:rPr>
          <w:b/>
        </w:rPr>
        <w:t>m</w:t>
      </w:r>
      <w:r w:rsidR="00E82C5D" w:rsidRPr="001F0A11">
        <w:rPr>
          <w:b/>
        </w:rPr>
        <w:t xml:space="preserve">s </w:t>
      </w:r>
      <w:r w:rsidRPr="001F0A11">
        <w:t>(toliau – Tarnybos ženkla</w:t>
      </w:r>
      <w:r w:rsidR="0039667C" w:rsidRPr="001F0A11">
        <w:t>i</w:t>
      </w:r>
      <w:r w:rsidRPr="001F0A11">
        <w:t>):</w:t>
      </w:r>
    </w:p>
    <w:p w:rsidR="005960AF" w:rsidRPr="001F0A11" w:rsidRDefault="005960AF" w:rsidP="005960AF">
      <w:pPr>
        <w:numPr>
          <w:ilvl w:val="1"/>
          <w:numId w:val="46"/>
        </w:numPr>
        <w:tabs>
          <w:tab w:val="left" w:pos="1276"/>
        </w:tabs>
        <w:ind w:left="0" w:firstLine="567"/>
        <w:jc w:val="both"/>
      </w:pPr>
      <w:r w:rsidRPr="001F0A11">
        <w:rPr>
          <w:rFonts w:eastAsia="Calibri"/>
        </w:rPr>
        <w:t>Tarnybos ženklai</w:t>
      </w:r>
      <w:r w:rsidRPr="001F0A11">
        <w:t xml:space="preserve"> – tai </w:t>
      </w:r>
      <w:r w:rsidR="00D545F9" w:rsidRPr="001F0A11">
        <w:t>4</w:t>
      </w:r>
      <w:r w:rsidR="00D545F9">
        <w:t>8</w:t>
      </w:r>
      <w:r w:rsidR="00D545F9" w:rsidRPr="001F0A11">
        <w:t xml:space="preserve"> </w:t>
      </w:r>
      <w:r w:rsidRPr="001F0A11">
        <w:t>skirtingų pavadinimų gaminiai, kurių eskizai pateikti Priedo 3</w:t>
      </w:r>
      <w:r w:rsidRPr="001F0A11">
        <w:rPr>
          <w:rFonts w:eastAsia="Calibri"/>
        </w:rPr>
        <w:t xml:space="preserve"> lentelėje</w:t>
      </w:r>
      <w:r w:rsidRPr="001F0A11">
        <w:t>:</w:t>
      </w:r>
    </w:p>
    <w:p w:rsidR="00FC4DD2" w:rsidRPr="001F0A11" w:rsidRDefault="00FC4DD2" w:rsidP="00FC4DD2">
      <w:pPr>
        <w:numPr>
          <w:ilvl w:val="2"/>
          <w:numId w:val="46"/>
        </w:numPr>
        <w:tabs>
          <w:tab w:val="left" w:pos="1418"/>
        </w:tabs>
        <w:jc w:val="both"/>
        <w:rPr>
          <w:rFonts w:eastAsia="Calibri"/>
        </w:rPr>
      </w:pPr>
      <w:bookmarkStart w:id="3" w:name="_Hlk68890770"/>
      <w:r w:rsidRPr="001F0A11">
        <w:rPr>
          <w:rFonts w:eastAsia="Calibri"/>
        </w:rPr>
        <w:t>gaminys „Ženklas tarnybos lauko uniformos (AB)“;</w:t>
      </w:r>
    </w:p>
    <w:p w:rsidR="00FC4DD2" w:rsidRPr="001F0A11" w:rsidRDefault="00FC4DD2" w:rsidP="00FC4DD2">
      <w:pPr>
        <w:numPr>
          <w:ilvl w:val="2"/>
          <w:numId w:val="46"/>
        </w:numPr>
        <w:tabs>
          <w:tab w:val="left" w:pos="1418"/>
        </w:tabs>
        <w:ind w:left="0" w:firstLine="709"/>
        <w:jc w:val="both"/>
        <w:rPr>
          <w:rFonts w:eastAsia="Calibri"/>
        </w:rPr>
      </w:pPr>
      <w:r w:rsidRPr="001F0A11">
        <w:rPr>
          <w:rFonts w:eastAsia="Calibri"/>
        </w:rPr>
        <w:t>gaminys „Ženklas tarnybos lauko uniformos (Algirdo)“;</w:t>
      </w:r>
    </w:p>
    <w:p w:rsidR="00FC4DD2" w:rsidRPr="001F0A11" w:rsidRDefault="00FC4DD2" w:rsidP="00FC4DD2">
      <w:pPr>
        <w:numPr>
          <w:ilvl w:val="2"/>
          <w:numId w:val="46"/>
        </w:numPr>
        <w:tabs>
          <w:tab w:val="left" w:pos="1418"/>
        </w:tabs>
        <w:ind w:left="0" w:firstLine="709"/>
        <w:jc w:val="both"/>
        <w:rPr>
          <w:rFonts w:eastAsia="Calibri"/>
        </w:rPr>
      </w:pPr>
      <w:r w:rsidRPr="001F0A11">
        <w:rPr>
          <w:rFonts w:eastAsia="Calibri"/>
        </w:rPr>
        <w:t>gaminys „Ženklas tarnybos lauko uniformos (AOTD)“;</w:t>
      </w:r>
    </w:p>
    <w:p w:rsidR="00FC4DD2" w:rsidRPr="001F0A11" w:rsidRDefault="00FC4DD2" w:rsidP="00FC4DD2">
      <w:pPr>
        <w:numPr>
          <w:ilvl w:val="2"/>
          <w:numId w:val="46"/>
        </w:numPr>
        <w:tabs>
          <w:tab w:val="left" w:pos="1418"/>
        </w:tabs>
        <w:ind w:left="0" w:firstLine="709"/>
        <w:jc w:val="both"/>
        <w:rPr>
          <w:rFonts w:eastAsia="Calibri"/>
        </w:rPr>
      </w:pPr>
      <w:r w:rsidRPr="001F0A11">
        <w:rPr>
          <w:rFonts w:eastAsia="Calibri"/>
        </w:rPr>
        <w:t>gaminys „Ženklas tarnybos lauko uniformos (Birutės UB)“;</w:t>
      </w:r>
    </w:p>
    <w:p w:rsidR="00FC4DD2" w:rsidRPr="001F0A11" w:rsidRDefault="00FC4DD2" w:rsidP="00FC4DD2">
      <w:pPr>
        <w:numPr>
          <w:ilvl w:val="2"/>
          <w:numId w:val="46"/>
        </w:numPr>
        <w:tabs>
          <w:tab w:val="left" w:pos="1418"/>
        </w:tabs>
        <w:ind w:left="0" w:firstLine="709"/>
        <w:jc w:val="both"/>
        <w:rPr>
          <w:rFonts w:eastAsia="Calibri"/>
        </w:rPr>
      </w:pPr>
      <w:r w:rsidRPr="001F0A11">
        <w:rPr>
          <w:rFonts w:eastAsia="Calibri"/>
        </w:rPr>
        <w:t>gaminys „Ženklas tarnybos lauko uniformos (Butigeidžio DB)“;</w:t>
      </w:r>
    </w:p>
    <w:p w:rsidR="00610388" w:rsidRPr="001F0A11" w:rsidRDefault="00610388" w:rsidP="00610388">
      <w:pPr>
        <w:numPr>
          <w:ilvl w:val="2"/>
          <w:numId w:val="46"/>
        </w:numPr>
        <w:tabs>
          <w:tab w:val="left" w:pos="1418"/>
        </w:tabs>
        <w:ind w:left="0" w:firstLine="709"/>
        <w:jc w:val="both"/>
        <w:rPr>
          <w:rFonts w:eastAsia="Calibri"/>
        </w:rPr>
      </w:pPr>
      <w:r w:rsidRPr="001F0A11">
        <w:rPr>
          <w:rFonts w:eastAsia="Calibri"/>
        </w:rPr>
        <w:t>gaminys „Ženklas tarnybos lauko uniformos (DT)“;</w:t>
      </w:r>
    </w:p>
    <w:p w:rsidR="00FC4DD2" w:rsidRPr="001F0A11" w:rsidRDefault="00FC4DD2" w:rsidP="00FC4DD2">
      <w:pPr>
        <w:numPr>
          <w:ilvl w:val="2"/>
          <w:numId w:val="46"/>
        </w:numPr>
        <w:tabs>
          <w:tab w:val="left" w:pos="1418"/>
        </w:tabs>
        <w:ind w:left="0" w:firstLine="709"/>
        <w:jc w:val="both"/>
        <w:rPr>
          <w:rFonts w:eastAsia="Calibri"/>
        </w:rPr>
      </w:pPr>
      <w:r w:rsidRPr="001F0A11">
        <w:rPr>
          <w:rFonts w:eastAsia="Calibri"/>
        </w:rPr>
        <w:t>gaminys „Ženklas tarnybos lauko uniformos (Giedraičio AB)“;</w:t>
      </w:r>
    </w:p>
    <w:p w:rsidR="00FC4DD2" w:rsidRPr="001F0A11" w:rsidRDefault="00FC4DD2" w:rsidP="00FC4DD2">
      <w:pPr>
        <w:numPr>
          <w:ilvl w:val="2"/>
          <w:numId w:val="46"/>
        </w:numPr>
        <w:tabs>
          <w:tab w:val="left" w:pos="1418"/>
        </w:tabs>
        <w:ind w:left="0" w:firstLine="709"/>
        <w:jc w:val="both"/>
        <w:rPr>
          <w:rFonts w:eastAsia="Calibri"/>
        </w:rPr>
      </w:pPr>
      <w:r w:rsidRPr="001F0A11">
        <w:rPr>
          <w:rFonts w:eastAsia="Calibri"/>
        </w:rPr>
        <w:t>gaminys „Ženklas tarnybos lauko uniformos (GŠ)“;</w:t>
      </w:r>
    </w:p>
    <w:p w:rsidR="00FC4DD2" w:rsidRPr="001F0A11" w:rsidRDefault="00FC4DD2" w:rsidP="00FC4DD2">
      <w:pPr>
        <w:numPr>
          <w:ilvl w:val="2"/>
          <w:numId w:val="46"/>
        </w:numPr>
        <w:tabs>
          <w:tab w:val="left" w:pos="1418"/>
        </w:tabs>
        <w:ind w:left="0" w:firstLine="709"/>
        <w:jc w:val="both"/>
        <w:rPr>
          <w:rFonts w:eastAsia="Calibri"/>
        </w:rPr>
      </w:pPr>
      <w:r w:rsidRPr="001F0A11">
        <w:rPr>
          <w:rFonts w:eastAsia="Calibri"/>
        </w:rPr>
        <w:t>gaminys „Ženklas tarnybos lauko uniformos (GŠB)“;</w:t>
      </w:r>
    </w:p>
    <w:p w:rsidR="00FC4DD2" w:rsidRPr="001F0A11" w:rsidRDefault="00FC4DD2" w:rsidP="00610388">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(GTRD)“;</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(YPT)“;</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(JB)“;</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(KAM, LK)“;</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(KASP)“;</w:t>
      </w:r>
    </w:p>
    <w:p w:rsidR="00610388" w:rsidRPr="001F0A11" w:rsidRDefault="00610388" w:rsidP="00610388">
      <w:pPr>
        <w:numPr>
          <w:ilvl w:val="2"/>
          <w:numId w:val="46"/>
        </w:numPr>
        <w:tabs>
          <w:tab w:val="left" w:pos="1276"/>
          <w:tab w:val="left" w:pos="1560"/>
        </w:tabs>
        <w:jc w:val="both"/>
        <w:rPr>
          <w:rFonts w:eastAsia="Calibri"/>
        </w:rPr>
      </w:pPr>
      <w:r w:rsidRPr="001F0A11">
        <w:rPr>
          <w:rFonts w:eastAsia="Calibri"/>
        </w:rPr>
        <w:t>gaminys „Ženklas tarnybos lauko uniformos (Kęstučio MPB)“;</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(KMT)“;</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(KNT)“;</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(KOP)“;</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(KP)“;</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(ITT)“;</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(LKA)“;</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(Lukšos MC)“;</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(LV)“;</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(MDV)“;</w:t>
      </w:r>
    </w:p>
    <w:p w:rsidR="00610388" w:rsidRPr="001F0A11" w:rsidRDefault="00610388" w:rsidP="00610388">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(Margirio PB)“;</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(Mindaugo HB)“;</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(MPB „GV“)“;</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(OESKV)“;</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(OGB)“;</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w:t>
      </w:r>
      <w:proofErr w:type="spellStart"/>
      <w:r w:rsidRPr="001F0A11">
        <w:rPr>
          <w:rFonts w:eastAsia="Calibri"/>
        </w:rPr>
        <w:t>Ordinariatas</w:t>
      </w:r>
      <w:proofErr w:type="spellEnd"/>
      <w:r w:rsidRPr="001F0A11">
        <w:rPr>
          <w:rFonts w:eastAsia="Calibri"/>
        </w:rPr>
        <w:t>)“;</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w:t>
      </w:r>
      <w:proofErr w:type="spellStart"/>
      <w:r w:rsidRPr="001F0A11">
        <w:rPr>
          <w:rFonts w:eastAsia="Calibri"/>
        </w:rPr>
        <w:t>Pečiulionio</w:t>
      </w:r>
      <w:proofErr w:type="spellEnd"/>
      <w:r w:rsidRPr="001F0A11">
        <w:rPr>
          <w:rFonts w:eastAsia="Calibri"/>
        </w:rPr>
        <w:t xml:space="preserve"> AB)“;</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(Radvilos MP)“;</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(Ramanausko KRC)“;</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w:t>
      </w:r>
      <w:proofErr w:type="spellStart"/>
      <w:r w:rsidRPr="001F0A11">
        <w:rPr>
          <w:rFonts w:eastAsia="Calibri"/>
        </w:rPr>
        <w:t>Raštikio</w:t>
      </w:r>
      <w:proofErr w:type="spellEnd"/>
      <w:r w:rsidRPr="001F0A11">
        <w:rPr>
          <w:rFonts w:eastAsia="Calibri"/>
        </w:rPr>
        <w:t xml:space="preserve"> LKM)“;</w:t>
      </w:r>
    </w:p>
    <w:p w:rsidR="00610388" w:rsidRPr="001F0A11" w:rsidRDefault="00610388"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(RISB)“;</w:t>
      </w:r>
    </w:p>
    <w:p w:rsidR="00610388" w:rsidRPr="001F0A11" w:rsidRDefault="00610388" w:rsidP="00610388">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(SOP)“;</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(SOP MC)“;</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(SP)“;</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(Vaidoto)“;</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(Vytenio BPLB)“;</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(Vitkaus IB)“;</w:t>
      </w:r>
    </w:p>
    <w:p w:rsidR="00FC4DD2" w:rsidRPr="001F0A11" w:rsidRDefault="00FC4DD2"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(Žemaitija)“;</w:t>
      </w:r>
    </w:p>
    <w:p w:rsidR="00FC4DD2" w:rsidRPr="001F0A11" w:rsidRDefault="00610388"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w:t>
      </w:r>
      <w:r w:rsidR="001F0A11" w:rsidRPr="001F0A11">
        <w:rPr>
          <w:rFonts w:eastAsia="Calibri"/>
        </w:rPr>
        <w:t xml:space="preserve"> uniformos (I DIV)“;</w:t>
      </w:r>
    </w:p>
    <w:p w:rsidR="001F0A11" w:rsidRPr="001F0A11" w:rsidRDefault="001F0A11"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(KJP)“;</w:t>
      </w:r>
    </w:p>
    <w:p w:rsidR="001F0A11" w:rsidRPr="001F0A11" w:rsidRDefault="001F0A11"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(KLF)“;</w:t>
      </w:r>
    </w:p>
    <w:p w:rsidR="001F0A11" w:rsidRPr="001F0A11" w:rsidRDefault="001F0A11"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(JPST)“;</w:t>
      </w:r>
    </w:p>
    <w:p w:rsidR="001F0A11" w:rsidRDefault="001F0A11"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(UPGT)“</w:t>
      </w:r>
      <w:r w:rsidR="00D545F9">
        <w:rPr>
          <w:rFonts w:eastAsia="Calibri"/>
        </w:rPr>
        <w:t>;</w:t>
      </w:r>
    </w:p>
    <w:p w:rsidR="00D545F9" w:rsidRPr="001F0A11" w:rsidRDefault="00D545F9" w:rsidP="00FC4DD2">
      <w:pPr>
        <w:numPr>
          <w:ilvl w:val="2"/>
          <w:numId w:val="46"/>
        </w:numPr>
        <w:tabs>
          <w:tab w:val="left" w:pos="1276"/>
          <w:tab w:val="left" w:pos="1560"/>
        </w:tabs>
        <w:ind w:left="0" w:firstLine="709"/>
        <w:jc w:val="both"/>
        <w:rPr>
          <w:rFonts w:eastAsia="Calibri"/>
        </w:rPr>
      </w:pPr>
      <w:r w:rsidRPr="001F0A11">
        <w:rPr>
          <w:rFonts w:eastAsia="Calibri"/>
        </w:rPr>
        <w:t>gaminys „Ženklas tarnybos lauko uniformos (</w:t>
      </w:r>
      <w:r>
        <w:rPr>
          <w:rFonts w:eastAsia="Calibri"/>
        </w:rPr>
        <w:t>KKC</w:t>
      </w:r>
      <w:r w:rsidRPr="001F0A11">
        <w:rPr>
          <w:rFonts w:eastAsia="Calibri"/>
        </w:rPr>
        <w:t>)“</w:t>
      </w:r>
      <w:r>
        <w:rPr>
          <w:rFonts w:eastAsia="Calibri"/>
        </w:rPr>
        <w:t>.</w:t>
      </w:r>
    </w:p>
    <w:bookmarkEnd w:id="3"/>
    <w:p w:rsidR="000970E5" w:rsidRPr="001F0A11" w:rsidRDefault="000970E5" w:rsidP="000970E5">
      <w:pPr>
        <w:numPr>
          <w:ilvl w:val="1"/>
          <w:numId w:val="46"/>
        </w:numPr>
        <w:tabs>
          <w:tab w:val="left" w:pos="1276"/>
        </w:tabs>
        <w:ind w:left="0" w:firstLine="567"/>
        <w:jc w:val="both"/>
        <w:rPr>
          <w:rFonts w:eastAsia="Calibri"/>
        </w:rPr>
      </w:pPr>
      <w:r w:rsidRPr="001F0A11">
        <w:rPr>
          <w:rFonts w:eastAsia="Calibri"/>
        </w:rPr>
        <w:t xml:space="preserve">Tarnybos ženklų forma ir išmatavimai turi atitikti nurodytus Priedo </w:t>
      </w:r>
      <w:r w:rsidR="00610388" w:rsidRPr="001F0A11">
        <w:rPr>
          <w:rFonts w:eastAsia="Calibri"/>
        </w:rPr>
        <w:t>2</w:t>
      </w:r>
      <w:r w:rsidRPr="001F0A11">
        <w:rPr>
          <w:rFonts w:eastAsia="Calibri"/>
        </w:rPr>
        <w:t xml:space="preserve"> iliustracijoje. Leidžiamas 2 % gaminių išmatavimų nukrypimas nuo nurodytų.</w:t>
      </w:r>
    </w:p>
    <w:p w:rsidR="00675C63" w:rsidRPr="001F0A11" w:rsidRDefault="00960C58" w:rsidP="00E82C5D">
      <w:pPr>
        <w:numPr>
          <w:ilvl w:val="1"/>
          <w:numId w:val="46"/>
        </w:numPr>
        <w:tabs>
          <w:tab w:val="left" w:pos="1276"/>
        </w:tabs>
        <w:ind w:left="0" w:firstLine="567"/>
        <w:jc w:val="both"/>
        <w:rPr>
          <w:rFonts w:eastAsia="Calibri"/>
        </w:rPr>
      </w:pPr>
      <w:r w:rsidRPr="001F0A11">
        <w:rPr>
          <w:rFonts w:eastAsia="Calibri"/>
        </w:rPr>
        <w:t>Tarnybos ženkl</w:t>
      </w:r>
      <w:r w:rsidR="00D6500F" w:rsidRPr="001F0A11">
        <w:rPr>
          <w:rFonts w:eastAsia="Calibri"/>
        </w:rPr>
        <w:t>ų</w:t>
      </w:r>
      <w:r w:rsidRPr="001F0A11">
        <w:rPr>
          <w:rFonts w:eastAsia="Calibri"/>
        </w:rPr>
        <w:t xml:space="preserve"> </w:t>
      </w:r>
      <w:r w:rsidR="00675C63" w:rsidRPr="001F0A11">
        <w:rPr>
          <w:rFonts w:eastAsia="Calibri"/>
        </w:rPr>
        <w:t>kraštų apvado siūlų spalva turi atitikti gaminio fono samanų spalvą.</w:t>
      </w:r>
    </w:p>
    <w:p w:rsidR="00960C58" w:rsidRPr="001F0A11" w:rsidRDefault="00675C63" w:rsidP="00E82C5D">
      <w:pPr>
        <w:numPr>
          <w:ilvl w:val="1"/>
          <w:numId w:val="46"/>
        </w:numPr>
        <w:tabs>
          <w:tab w:val="left" w:pos="1276"/>
        </w:tabs>
        <w:ind w:left="0" w:firstLine="567"/>
        <w:jc w:val="both"/>
        <w:rPr>
          <w:rFonts w:eastAsia="Calibri"/>
        </w:rPr>
      </w:pPr>
      <w:r w:rsidRPr="001F0A11">
        <w:rPr>
          <w:rFonts w:eastAsia="Calibri"/>
        </w:rPr>
        <w:t>Tarnybos ženkl</w:t>
      </w:r>
      <w:r w:rsidR="00D6500F" w:rsidRPr="001F0A11">
        <w:rPr>
          <w:rFonts w:eastAsia="Calibri"/>
        </w:rPr>
        <w:t>ų</w:t>
      </w:r>
      <w:r w:rsidRPr="001F0A11">
        <w:rPr>
          <w:rFonts w:eastAsia="Calibri"/>
        </w:rPr>
        <w:t xml:space="preserve"> </w:t>
      </w:r>
      <w:r w:rsidR="00610388" w:rsidRPr="001F0A11">
        <w:t xml:space="preserve">kibaus tekstilinio užsegimo pusė su kabliukais (šiurkščioji pusė) turi būti </w:t>
      </w:r>
      <w:r w:rsidR="00610388" w:rsidRPr="001F0A11">
        <w:rPr>
          <w:rFonts w:eastAsia="Calibri"/>
        </w:rPr>
        <w:t>gaminių fono spalvos</w:t>
      </w:r>
      <w:r w:rsidR="00610388" w:rsidRPr="001F0A11">
        <w:t xml:space="preserve"> (spalva suderinama darbinio pavyzdžio derinimo metu)</w:t>
      </w:r>
      <w:r w:rsidRPr="001F0A11">
        <w:rPr>
          <w:rFonts w:eastAsia="Calibri"/>
        </w:rPr>
        <w:t>.</w:t>
      </w:r>
    </w:p>
    <w:p w:rsidR="00675C63" w:rsidRPr="001F0A11" w:rsidRDefault="00675C63" w:rsidP="00E82C5D">
      <w:pPr>
        <w:numPr>
          <w:ilvl w:val="1"/>
          <w:numId w:val="46"/>
        </w:numPr>
        <w:tabs>
          <w:tab w:val="left" w:pos="1276"/>
        </w:tabs>
        <w:ind w:left="0" w:firstLine="567"/>
        <w:jc w:val="both"/>
        <w:rPr>
          <w:rFonts w:eastAsia="Calibri"/>
        </w:rPr>
      </w:pPr>
      <w:r w:rsidRPr="001F0A11">
        <w:rPr>
          <w:rFonts w:eastAsia="Calibri"/>
        </w:rPr>
        <w:t>Lietuvos kariuomenės Tarnybos ženkl</w:t>
      </w:r>
      <w:r w:rsidR="006C1967" w:rsidRPr="001F0A11">
        <w:rPr>
          <w:rFonts w:eastAsia="Calibri"/>
        </w:rPr>
        <w:t>o</w:t>
      </w:r>
      <w:r w:rsidRPr="001F0A11">
        <w:rPr>
          <w:rFonts w:eastAsia="Calibri"/>
        </w:rPr>
        <w:t xml:space="preserve"> pavyzdži</w:t>
      </w:r>
      <w:r w:rsidR="006C1967" w:rsidRPr="001F0A11">
        <w:rPr>
          <w:rFonts w:eastAsia="Calibri"/>
        </w:rPr>
        <w:t>o</w:t>
      </w:r>
      <w:r w:rsidR="00E82C5D" w:rsidRPr="001F0A11">
        <w:rPr>
          <w:rFonts w:eastAsia="Calibri"/>
        </w:rPr>
        <w:t xml:space="preserve"> foto nuotrauk</w:t>
      </w:r>
      <w:r w:rsidR="006C1967" w:rsidRPr="001F0A11">
        <w:rPr>
          <w:rFonts w:eastAsia="Calibri"/>
        </w:rPr>
        <w:t>a</w:t>
      </w:r>
      <w:r w:rsidRPr="001F0A11">
        <w:rPr>
          <w:rFonts w:eastAsia="Calibri"/>
        </w:rPr>
        <w:t xml:space="preserve"> pateikta Priedo </w:t>
      </w:r>
      <w:r w:rsidR="00D144EA" w:rsidRPr="001F0A11">
        <w:rPr>
          <w:rFonts w:eastAsia="Calibri"/>
        </w:rPr>
        <w:br/>
        <w:t>7</w:t>
      </w:r>
      <w:r w:rsidR="001247B9" w:rsidRPr="001F0A11">
        <w:rPr>
          <w:rFonts w:eastAsia="Calibri"/>
        </w:rPr>
        <w:t xml:space="preserve"> lentelėje</w:t>
      </w:r>
      <w:r w:rsidRPr="001F0A11">
        <w:rPr>
          <w:rFonts w:eastAsia="Calibri"/>
        </w:rPr>
        <w:t>.</w:t>
      </w:r>
    </w:p>
    <w:p w:rsidR="001B33D2" w:rsidRPr="001F0A11" w:rsidRDefault="001B33D2" w:rsidP="001B33D2">
      <w:pPr>
        <w:tabs>
          <w:tab w:val="left" w:pos="1276"/>
        </w:tabs>
        <w:ind w:left="567"/>
        <w:jc w:val="both"/>
        <w:rPr>
          <w:rFonts w:eastAsia="Calibri"/>
        </w:rPr>
      </w:pPr>
    </w:p>
    <w:p w:rsidR="00442B54" w:rsidRPr="001F0A11" w:rsidRDefault="00442B54" w:rsidP="002173B6">
      <w:pPr>
        <w:numPr>
          <w:ilvl w:val="0"/>
          <w:numId w:val="46"/>
        </w:numPr>
        <w:tabs>
          <w:tab w:val="left" w:pos="1080"/>
        </w:tabs>
        <w:ind w:left="0" w:firstLine="567"/>
        <w:jc w:val="both"/>
      </w:pPr>
      <w:r w:rsidRPr="001F0A11">
        <w:rPr>
          <w:b/>
        </w:rPr>
        <w:t xml:space="preserve">Reikalavimai </w:t>
      </w:r>
      <w:r w:rsidR="000970E5" w:rsidRPr="001F0A11">
        <w:rPr>
          <w:b/>
          <w:bCs/>
        </w:rPr>
        <w:t>lauko uniformos</w:t>
      </w:r>
      <w:r w:rsidR="000970E5" w:rsidRPr="001F0A11">
        <w:t xml:space="preserve"> a</w:t>
      </w:r>
      <w:r w:rsidR="004B582B" w:rsidRPr="001F0A11">
        <w:rPr>
          <w:rFonts w:eastAsia="Calibri"/>
          <w:b/>
          <w:bCs/>
        </w:rPr>
        <w:t>ntsiuva</w:t>
      </w:r>
      <w:r w:rsidR="009C1464" w:rsidRPr="001F0A11">
        <w:rPr>
          <w:rFonts w:eastAsia="Calibri"/>
          <w:b/>
          <w:bCs/>
        </w:rPr>
        <w:t>m</w:t>
      </w:r>
      <w:r w:rsidR="004B582B" w:rsidRPr="001F0A11">
        <w:rPr>
          <w:rFonts w:eastAsia="Calibri"/>
          <w:b/>
          <w:bCs/>
        </w:rPr>
        <w:t>s</w:t>
      </w:r>
      <w:r w:rsidR="004B582B" w:rsidRPr="001F0A11">
        <w:rPr>
          <w:b/>
          <w:bCs/>
        </w:rPr>
        <w:t xml:space="preserve"> </w:t>
      </w:r>
      <w:r w:rsidR="00675C63" w:rsidRPr="001F0A11">
        <w:t>(toliau – Antsiuva</w:t>
      </w:r>
      <w:r w:rsidR="004B582B" w:rsidRPr="001F0A11">
        <w:t>i</w:t>
      </w:r>
      <w:r w:rsidR="00675C63" w:rsidRPr="001F0A11">
        <w:t>)</w:t>
      </w:r>
      <w:r w:rsidRPr="001F0A11">
        <w:t>:</w:t>
      </w:r>
    </w:p>
    <w:p w:rsidR="000970E5" w:rsidRPr="001F0A11" w:rsidRDefault="000970E5" w:rsidP="000970E5">
      <w:pPr>
        <w:numPr>
          <w:ilvl w:val="1"/>
          <w:numId w:val="46"/>
        </w:numPr>
        <w:tabs>
          <w:tab w:val="left" w:pos="1276"/>
        </w:tabs>
        <w:ind w:left="0" w:firstLine="567"/>
        <w:jc w:val="both"/>
      </w:pPr>
      <w:r w:rsidRPr="001F0A11">
        <w:rPr>
          <w:rFonts w:eastAsia="Calibri"/>
        </w:rPr>
        <w:t>Antsiuvai</w:t>
      </w:r>
      <w:r w:rsidRPr="001F0A11">
        <w:t xml:space="preserve"> – tai </w:t>
      </w:r>
      <w:r w:rsidR="00D144EA" w:rsidRPr="001F0A11">
        <w:t>18</w:t>
      </w:r>
      <w:r w:rsidRPr="001F0A11">
        <w:t xml:space="preserve"> skirtingų pavadinimų gamini</w:t>
      </w:r>
      <w:r w:rsidR="00965A2C" w:rsidRPr="001F0A11">
        <w:t>ų</w:t>
      </w:r>
      <w:r w:rsidRPr="001F0A11">
        <w:t>,</w:t>
      </w:r>
      <w:r w:rsidRPr="001F0A11">
        <w:rPr>
          <w:rFonts w:eastAsia="Calibri"/>
        </w:rPr>
        <w:t xml:space="preserve"> kurių </w:t>
      </w:r>
      <w:r w:rsidRPr="001F0A11">
        <w:t>eskizai pateikti Priedo 4 lentelėje:</w:t>
      </w:r>
    </w:p>
    <w:p w:rsidR="000970E5" w:rsidRPr="001F0A11" w:rsidRDefault="000970E5" w:rsidP="000970E5">
      <w:pPr>
        <w:pStyle w:val="Subtitle"/>
        <w:numPr>
          <w:ilvl w:val="2"/>
          <w:numId w:val="46"/>
        </w:numPr>
        <w:tabs>
          <w:tab w:val="left" w:pos="1560"/>
        </w:tabs>
        <w:jc w:val="both"/>
        <w:rPr>
          <w:b w:val="0"/>
        </w:rPr>
      </w:pPr>
      <w:r w:rsidRPr="001F0A11">
        <w:rPr>
          <w:b w:val="0"/>
        </w:rPr>
        <w:t>gaminys „</w:t>
      </w:r>
      <w:r w:rsidR="00AD74DE" w:rsidRPr="001F0A11">
        <w:rPr>
          <w:b w:val="0"/>
          <w:sz w:val="22"/>
          <w:szCs w:val="22"/>
        </w:rPr>
        <w:t>Antsiuvas lauko uniformos ,,LIETUVA</w:t>
      </w:r>
      <w:r w:rsidRPr="001F0A11">
        <w:rPr>
          <w:b w:val="0"/>
        </w:rPr>
        <w:t>“;</w:t>
      </w:r>
    </w:p>
    <w:p w:rsidR="000970E5" w:rsidRPr="001F0A11" w:rsidRDefault="000970E5" w:rsidP="000970E5">
      <w:pPr>
        <w:pStyle w:val="Subtitle"/>
        <w:numPr>
          <w:ilvl w:val="2"/>
          <w:numId w:val="46"/>
        </w:numPr>
        <w:tabs>
          <w:tab w:val="left" w:pos="1560"/>
        </w:tabs>
        <w:jc w:val="both"/>
        <w:rPr>
          <w:b w:val="0"/>
        </w:rPr>
      </w:pPr>
      <w:r w:rsidRPr="001F0A11">
        <w:rPr>
          <w:b w:val="0"/>
        </w:rPr>
        <w:t>gaminys „</w:t>
      </w:r>
      <w:r w:rsidR="00AD74DE" w:rsidRPr="001F0A11">
        <w:rPr>
          <w:b w:val="0"/>
          <w:sz w:val="22"/>
          <w:szCs w:val="22"/>
        </w:rPr>
        <w:t>Antsiuvas lauko uniformos ,,LITHUANIA</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,,AKADEMIJA</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 xml:space="preserve">Antsiuvas lauko uniformos </w:t>
      </w:r>
      <w:r w:rsidR="00965A2C" w:rsidRPr="001F0A11">
        <w:rPr>
          <w:b w:val="0"/>
          <w:sz w:val="22"/>
          <w:szCs w:val="22"/>
        </w:rPr>
        <w:t>„</w:t>
      </w:r>
      <w:r w:rsidRPr="001F0A11">
        <w:rPr>
          <w:b w:val="0"/>
          <w:sz w:val="22"/>
          <w:szCs w:val="22"/>
        </w:rPr>
        <w:t>JĖGERIS</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,,GARBĖS JĖGERIS“</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,,IŠMINUOTOJAS“</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,,ŽALIUKAS“</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,,GARBĖS ŽALIUKAS“</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,,INSTRUKTORIUS“</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,,PATRULIS“</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,,PRADINIS PATRULIS</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,,EOD</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,,KARO POLICIJA</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,,SERE</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,,ŽVALGAS</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,,VADŲ KURSAI</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Antsiuvas lauko uniformos ,,ORKESTRAS</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w:t>
      </w:r>
      <w:r w:rsidRPr="001F0A11">
        <w:rPr>
          <w:b w:val="0"/>
          <w:sz w:val="22"/>
          <w:szCs w:val="22"/>
        </w:rPr>
        <w:t xml:space="preserve">Antsiuvas lauko uniformos </w:t>
      </w:r>
      <w:r w:rsidR="00965A2C" w:rsidRPr="001F0A11">
        <w:rPr>
          <w:b w:val="0"/>
          <w:sz w:val="22"/>
          <w:szCs w:val="22"/>
        </w:rPr>
        <w:t>„BIGBENDAS</w:t>
      </w:r>
      <w:r w:rsidR="00D144EA" w:rsidRPr="001F0A11">
        <w:rPr>
          <w:b w:val="0"/>
        </w:rPr>
        <w:t>“.</w:t>
      </w:r>
    </w:p>
    <w:p w:rsidR="000970E5" w:rsidRPr="001F0A11" w:rsidRDefault="000970E5" w:rsidP="00E82C5D">
      <w:pPr>
        <w:numPr>
          <w:ilvl w:val="1"/>
          <w:numId w:val="46"/>
        </w:numPr>
        <w:tabs>
          <w:tab w:val="left" w:pos="1276"/>
        </w:tabs>
        <w:ind w:left="0" w:firstLine="567"/>
        <w:jc w:val="both"/>
        <w:rPr>
          <w:rFonts w:eastAsia="Calibri"/>
        </w:rPr>
      </w:pPr>
      <w:r w:rsidRPr="001F0A11">
        <w:rPr>
          <w:rFonts w:eastAsia="Calibri"/>
        </w:rPr>
        <w:t xml:space="preserve">Antsiuvų forma ir išmatavimai turi atitikti nurodytus Priedo </w:t>
      </w:r>
      <w:r w:rsidR="00D144EA" w:rsidRPr="001F0A11">
        <w:rPr>
          <w:rFonts w:eastAsia="Calibri"/>
        </w:rPr>
        <w:t>3 iliustracijoje</w:t>
      </w:r>
      <w:r w:rsidRPr="001F0A11">
        <w:rPr>
          <w:rFonts w:eastAsia="Calibri"/>
        </w:rPr>
        <w:t xml:space="preserve">. Leidžiamas </w:t>
      </w:r>
      <w:r w:rsidRPr="001F0A11">
        <w:rPr>
          <w:rFonts w:eastAsia="Calibri"/>
        </w:rPr>
        <w:br/>
        <w:t>2 % gaminių išmatavimų nukrypimas nuo nurodytų.</w:t>
      </w:r>
    </w:p>
    <w:p w:rsidR="00DA1FBE" w:rsidRPr="001F0A11" w:rsidRDefault="00DA1FBE" w:rsidP="00E82C5D">
      <w:pPr>
        <w:numPr>
          <w:ilvl w:val="1"/>
          <w:numId w:val="46"/>
        </w:numPr>
        <w:tabs>
          <w:tab w:val="left" w:pos="1276"/>
        </w:tabs>
        <w:ind w:left="0" w:firstLine="567"/>
        <w:jc w:val="both"/>
        <w:rPr>
          <w:rFonts w:eastAsia="Calibri"/>
        </w:rPr>
      </w:pPr>
      <w:r w:rsidRPr="001F0A11">
        <w:rPr>
          <w:rFonts w:eastAsia="Calibri"/>
        </w:rPr>
        <w:t>Antsiuvų kraštų apvado siūlų spalva turi atitikti gaminio fono samanų spalvą.</w:t>
      </w:r>
    </w:p>
    <w:p w:rsidR="001247B9" w:rsidRPr="001F0A11" w:rsidRDefault="001247B9" w:rsidP="001247B9">
      <w:pPr>
        <w:numPr>
          <w:ilvl w:val="1"/>
          <w:numId w:val="46"/>
        </w:numPr>
        <w:tabs>
          <w:tab w:val="left" w:pos="1276"/>
        </w:tabs>
        <w:ind w:left="0" w:firstLine="567"/>
        <w:jc w:val="both"/>
        <w:rPr>
          <w:rFonts w:eastAsia="Calibri"/>
        </w:rPr>
      </w:pPr>
      <w:r w:rsidRPr="001F0A11">
        <w:rPr>
          <w:rFonts w:eastAsia="Calibri"/>
        </w:rPr>
        <w:t xml:space="preserve">Antsiuvų </w:t>
      </w:r>
      <w:r w:rsidR="00610388" w:rsidRPr="001F0A11">
        <w:t xml:space="preserve">kibaus tekstilinio užsegimo pusė su kabliukais (šiurkščioji pusė) turi būti </w:t>
      </w:r>
      <w:r w:rsidR="00AC5CDB" w:rsidRPr="001F0A11">
        <w:rPr>
          <w:rFonts w:eastAsia="Calibri"/>
        </w:rPr>
        <w:t>gaminio fono samanų</w:t>
      </w:r>
      <w:r w:rsidR="00610388" w:rsidRPr="001F0A11">
        <w:rPr>
          <w:rFonts w:eastAsia="Calibri"/>
        </w:rPr>
        <w:t xml:space="preserve"> spalvos</w:t>
      </w:r>
      <w:r w:rsidR="00610388" w:rsidRPr="001F0A11">
        <w:t xml:space="preserve"> (spalva suderinama darbinio pavyzdžio derinimo metu)</w:t>
      </w:r>
      <w:r w:rsidRPr="001F0A11">
        <w:rPr>
          <w:rFonts w:eastAsia="Calibri"/>
        </w:rPr>
        <w:t>.</w:t>
      </w:r>
    </w:p>
    <w:p w:rsidR="009C1464" w:rsidRPr="001F0A11" w:rsidRDefault="009C1464" w:rsidP="009C1464">
      <w:pPr>
        <w:tabs>
          <w:tab w:val="left" w:pos="1276"/>
        </w:tabs>
        <w:ind w:left="567"/>
        <w:jc w:val="both"/>
        <w:rPr>
          <w:rFonts w:eastAsia="Calibri"/>
        </w:rPr>
      </w:pPr>
    </w:p>
    <w:p w:rsidR="00073BF2" w:rsidRPr="001F0A11" w:rsidRDefault="00073BF2" w:rsidP="00073BF2">
      <w:pPr>
        <w:numPr>
          <w:ilvl w:val="0"/>
          <w:numId w:val="46"/>
        </w:numPr>
        <w:tabs>
          <w:tab w:val="left" w:pos="1080"/>
        </w:tabs>
        <w:ind w:left="0" w:firstLine="567"/>
        <w:jc w:val="both"/>
      </w:pPr>
      <w:r w:rsidRPr="001F0A11">
        <w:rPr>
          <w:b/>
        </w:rPr>
        <w:t xml:space="preserve">Reikalavimai </w:t>
      </w:r>
      <w:r w:rsidRPr="001F0A11">
        <w:rPr>
          <w:rFonts w:eastAsia="Calibri"/>
          <w:b/>
        </w:rPr>
        <w:t xml:space="preserve">lauko uniformos </w:t>
      </w:r>
      <w:r w:rsidR="00965A2C" w:rsidRPr="001F0A11">
        <w:rPr>
          <w:rFonts w:eastAsia="Calibri"/>
          <w:b/>
        </w:rPr>
        <w:t xml:space="preserve">LKA </w:t>
      </w:r>
      <w:r w:rsidRPr="001F0A11">
        <w:rPr>
          <w:rFonts w:eastAsia="Calibri"/>
          <w:b/>
        </w:rPr>
        <w:t>ženklams</w:t>
      </w:r>
      <w:r w:rsidRPr="001F0A11">
        <w:t xml:space="preserve"> (toliau – LKA ženklai)</w:t>
      </w:r>
      <w:r w:rsidRPr="001F0A11">
        <w:rPr>
          <w:rFonts w:eastAsia="Calibri"/>
        </w:rPr>
        <w:t>:</w:t>
      </w:r>
    </w:p>
    <w:p w:rsidR="007F6FA5" w:rsidRPr="001F0A11" w:rsidRDefault="007F6FA5" w:rsidP="007F6FA5">
      <w:pPr>
        <w:numPr>
          <w:ilvl w:val="1"/>
          <w:numId w:val="46"/>
        </w:numPr>
        <w:tabs>
          <w:tab w:val="left" w:pos="1276"/>
        </w:tabs>
        <w:ind w:left="0" w:firstLine="567"/>
        <w:jc w:val="both"/>
      </w:pPr>
      <w:r w:rsidRPr="001F0A11">
        <w:rPr>
          <w:rFonts w:eastAsia="Calibri"/>
        </w:rPr>
        <w:t>LKA</w:t>
      </w:r>
      <w:r w:rsidRPr="001F0A11">
        <w:t xml:space="preserve"> ženklai</w:t>
      </w:r>
      <w:r w:rsidRPr="001F0A11">
        <w:rPr>
          <w:rFonts w:eastAsia="Calibri"/>
        </w:rPr>
        <w:t xml:space="preserve"> </w:t>
      </w:r>
      <w:r w:rsidRPr="001F0A11">
        <w:t xml:space="preserve">– tai </w:t>
      </w:r>
      <w:r w:rsidR="00D144EA" w:rsidRPr="001F0A11">
        <w:t xml:space="preserve">4 </w:t>
      </w:r>
      <w:r w:rsidRPr="001F0A11">
        <w:t>skirtingų pavadinimų gaminiai,</w:t>
      </w:r>
      <w:r w:rsidRPr="001F0A11">
        <w:rPr>
          <w:rFonts w:eastAsia="Calibri"/>
        </w:rPr>
        <w:t xml:space="preserve"> kurių </w:t>
      </w:r>
      <w:r w:rsidRPr="001F0A11">
        <w:t xml:space="preserve">eskizai su </w:t>
      </w:r>
      <w:proofErr w:type="spellStart"/>
      <w:r w:rsidRPr="001F0A11">
        <w:t>išmatavimais</w:t>
      </w:r>
      <w:proofErr w:type="spellEnd"/>
      <w:r w:rsidRPr="001F0A11">
        <w:t xml:space="preserve"> pateikti Priedo </w:t>
      </w:r>
      <w:r w:rsidR="00D144EA" w:rsidRPr="001F0A11">
        <w:t>5</w:t>
      </w:r>
      <w:r w:rsidRPr="001F0A11">
        <w:t xml:space="preserve"> lentelėje:</w:t>
      </w:r>
    </w:p>
    <w:p w:rsidR="007F6FA5" w:rsidRPr="001F0A11" w:rsidRDefault="007F6FA5" w:rsidP="007F6FA5">
      <w:pPr>
        <w:pStyle w:val="Subtitle"/>
        <w:numPr>
          <w:ilvl w:val="2"/>
          <w:numId w:val="46"/>
        </w:numPr>
        <w:tabs>
          <w:tab w:val="left" w:pos="1560"/>
        </w:tabs>
        <w:jc w:val="both"/>
        <w:rPr>
          <w:b w:val="0"/>
        </w:rPr>
      </w:pPr>
      <w:r w:rsidRPr="001F0A11">
        <w:rPr>
          <w:b w:val="0"/>
        </w:rPr>
        <w:t xml:space="preserve">gaminys </w:t>
      </w:r>
      <w:r w:rsidRPr="001F0A11">
        <w:rPr>
          <w:b w:val="0"/>
          <w:sz w:val="22"/>
          <w:szCs w:val="22"/>
        </w:rPr>
        <w:t>„Ženklas LKA lauko uniformos I kurso“</w:t>
      </w:r>
      <w:r w:rsidRPr="001F0A11">
        <w:rPr>
          <w:b w:val="0"/>
        </w:rPr>
        <w:t>;</w:t>
      </w:r>
    </w:p>
    <w:p w:rsidR="007F6FA5" w:rsidRPr="001F0A11" w:rsidRDefault="007F6FA5" w:rsidP="007F6FA5">
      <w:pPr>
        <w:pStyle w:val="Subtitle"/>
        <w:numPr>
          <w:ilvl w:val="2"/>
          <w:numId w:val="46"/>
        </w:numPr>
        <w:tabs>
          <w:tab w:val="left" w:pos="1560"/>
        </w:tabs>
        <w:jc w:val="both"/>
        <w:rPr>
          <w:b w:val="0"/>
        </w:rPr>
      </w:pPr>
      <w:r w:rsidRPr="001F0A11">
        <w:rPr>
          <w:b w:val="0"/>
        </w:rPr>
        <w:t xml:space="preserve">gaminys </w:t>
      </w:r>
      <w:r w:rsidRPr="001F0A11">
        <w:rPr>
          <w:b w:val="0"/>
          <w:sz w:val="22"/>
          <w:szCs w:val="22"/>
        </w:rPr>
        <w:t>„Ženklas LKA lauko uniformos II kurso“</w:t>
      </w:r>
      <w:r w:rsidRPr="001F0A11">
        <w:rPr>
          <w:b w:val="0"/>
        </w:rPr>
        <w:t>;</w:t>
      </w:r>
    </w:p>
    <w:p w:rsidR="007F6FA5" w:rsidRPr="001F0A11" w:rsidRDefault="007F6FA5" w:rsidP="007F6FA5">
      <w:pPr>
        <w:pStyle w:val="Subtitle"/>
        <w:numPr>
          <w:ilvl w:val="2"/>
          <w:numId w:val="46"/>
        </w:numPr>
        <w:tabs>
          <w:tab w:val="left" w:pos="1560"/>
        </w:tabs>
        <w:jc w:val="both"/>
        <w:rPr>
          <w:b w:val="0"/>
        </w:rPr>
      </w:pPr>
      <w:r w:rsidRPr="001F0A11">
        <w:rPr>
          <w:b w:val="0"/>
        </w:rPr>
        <w:t xml:space="preserve">gaminys </w:t>
      </w:r>
      <w:r w:rsidRPr="001F0A11">
        <w:rPr>
          <w:b w:val="0"/>
          <w:sz w:val="22"/>
          <w:szCs w:val="22"/>
        </w:rPr>
        <w:t>„Ženklas LKA lauko uniformos III kurso“</w:t>
      </w:r>
      <w:r w:rsidRPr="001F0A11">
        <w:rPr>
          <w:b w:val="0"/>
        </w:rPr>
        <w:t>;</w:t>
      </w:r>
    </w:p>
    <w:p w:rsidR="007F6FA5" w:rsidRPr="001F0A11" w:rsidRDefault="007F6FA5" w:rsidP="007F6FA5">
      <w:pPr>
        <w:pStyle w:val="Subtitle"/>
        <w:numPr>
          <w:ilvl w:val="2"/>
          <w:numId w:val="46"/>
        </w:numPr>
        <w:tabs>
          <w:tab w:val="left" w:pos="1560"/>
        </w:tabs>
        <w:jc w:val="both"/>
        <w:rPr>
          <w:b w:val="0"/>
        </w:rPr>
      </w:pPr>
      <w:r w:rsidRPr="001F0A11">
        <w:rPr>
          <w:b w:val="0"/>
        </w:rPr>
        <w:t xml:space="preserve">gaminys </w:t>
      </w:r>
      <w:r w:rsidRPr="001F0A11">
        <w:rPr>
          <w:b w:val="0"/>
          <w:sz w:val="22"/>
          <w:szCs w:val="22"/>
        </w:rPr>
        <w:t>„Ženklas LKA lauko uniformos IV kurso“</w:t>
      </w:r>
      <w:r w:rsidRPr="001F0A11">
        <w:rPr>
          <w:b w:val="0"/>
        </w:rPr>
        <w:t>.</w:t>
      </w:r>
    </w:p>
    <w:p w:rsidR="00073BF2" w:rsidRPr="001F0A11" w:rsidRDefault="00073BF2" w:rsidP="00073BF2">
      <w:pPr>
        <w:numPr>
          <w:ilvl w:val="1"/>
          <w:numId w:val="46"/>
        </w:numPr>
        <w:tabs>
          <w:tab w:val="left" w:pos="1276"/>
        </w:tabs>
        <w:ind w:left="0" w:firstLine="567"/>
        <w:jc w:val="both"/>
      </w:pPr>
      <w:r w:rsidRPr="001F0A11">
        <w:t xml:space="preserve">Leidžiamas 2 % išmatavimų nukrypimas nuo nurodytų Priedo </w:t>
      </w:r>
      <w:r w:rsidR="00D144EA" w:rsidRPr="001F0A11">
        <w:t>5</w:t>
      </w:r>
      <w:r w:rsidR="007F6FA5" w:rsidRPr="001F0A11">
        <w:t xml:space="preserve"> lentelėje</w:t>
      </w:r>
      <w:r w:rsidRPr="001F0A11">
        <w:t>.</w:t>
      </w:r>
    </w:p>
    <w:p w:rsidR="007F6FA5" w:rsidRPr="001F0A11" w:rsidRDefault="007F6FA5" w:rsidP="007F6FA5">
      <w:pPr>
        <w:numPr>
          <w:ilvl w:val="1"/>
          <w:numId w:val="46"/>
        </w:numPr>
        <w:tabs>
          <w:tab w:val="left" w:pos="1276"/>
        </w:tabs>
        <w:ind w:left="0" w:firstLine="567"/>
        <w:jc w:val="both"/>
      </w:pPr>
      <w:r w:rsidRPr="001F0A11">
        <w:rPr>
          <w:rFonts w:eastAsia="Calibri"/>
        </w:rPr>
        <w:t>LKA</w:t>
      </w:r>
      <w:r w:rsidRPr="001F0A11">
        <w:t xml:space="preserve"> ženklų kraštų apvado siūlų spalva </w:t>
      </w:r>
      <w:r w:rsidR="0038249C" w:rsidRPr="001F0A11">
        <w:rPr>
          <w:rFonts w:eastAsia="Calibri"/>
        </w:rPr>
        <w:t>turi atitikti gaminio juodą spalvą</w:t>
      </w:r>
      <w:r w:rsidRPr="001F0A11">
        <w:t>.</w:t>
      </w:r>
    </w:p>
    <w:p w:rsidR="007F6FA5" w:rsidRPr="001F0A11" w:rsidRDefault="007F6FA5" w:rsidP="007F6FA5">
      <w:pPr>
        <w:numPr>
          <w:ilvl w:val="1"/>
          <w:numId w:val="46"/>
        </w:numPr>
        <w:tabs>
          <w:tab w:val="left" w:pos="1276"/>
        </w:tabs>
        <w:ind w:left="0" w:firstLine="567"/>
        <w:jc w:val="both"/>
      </w:pPr>
      <w:r w:rsidRPr="001F0A11">
        <w:rPr>
          <w:rFonts w:eastAsia="Calibri"/>
        </w:rPr>
        <w:t>LKA</w:t>
      </w:r>
      <w:r w:rsidRPr="001F0A11">
        <w:t xml:space="preserve"> ženklų kibaus tekstilinio užsegimo pusė su kabliukais (šiurkščioji </w:t>
      </w:r>
      <w:r w:rsidR="0038249C" w:rsidRPr="001F0A11">
        <w:t>pusė) turi būti juodos spalvos (</w:t>
      </w:r>
      <w:r w:rsidRPr="001F0A11">
        <w:t>spalva suderinama darbinio pavyzdžio derinimo metu).</w:t>
      </w:r>
    </w:p>
    <w:p w:rsidR="00073BF2" w:rsidRPr="001F0A11" w:rsidRDefault="00073BF2" w:rsidP="007F6FA5">
      <w:pPr>
        <w:tabs>
          <w:tab w:val="left" w:pos="1276"/>
        </w:tabs>
        <w:ind w:left="567"/>
        <w:jc w:val="both"/>
        <w:rPr>
          <w:rFonts w:eastAsia="Calibri"/>
        </w:rPr>
      </w:pPr>
    </w:p>
    <w:p w:rsidR="007F6FA5" w:rsidRPr="001F0A11" w:rsidRDefault="007F6FA5" w:rsidP="00AD74DE">
      <w:pPr>
        <w:numPr>
          <w:ilvl w:val="0"/>
          <w:numId w:val="46"/>
        </w:numPr>
        <w:tabs>
          <w:tab w:val="left" w:pos="1080"/>
        </w:tabs>
        <w:ind w:left="0" w:firstLine="567"/>
        <w:jc w:val="both"/>
        <w:rPr>
          <w:b/>
        </w:rPr>
      </w:pPr>
      <w:r w:rsidRPr="001F0A11">
        <w:rPr>
          <w:b/>
        </w:rPr>
        <w:t>Reikalavimai lauko uniformos pareigybės ženkla</w:t>
      </w:r>
      <w:r w:rsidR="00AD74DE" w:rsidRPr="001F0A11">
        <w:rPr>
          <w:b/>
        </w:rPr>
        <w:t>ms</w:t>
      </w:r>
      <w:r w:rsidRPr="001F0A11">
        <w:rPr>
          <w:b/>
        </w:rPr>
        <w:t xml:space="preserve"> </w:t>
      </w:r>
      <w:r w:rsidRPr="001F0A11">
        <w:t xml:space="preserve">(toliau – </w:t>
      </w:r>
      <w:r w:rsidR="00AD74DE" w:rsidRPr="001F0A11">
        <w:t>Pareigybės</w:t>
      </w:r>
      <w:r w:rsidRPr="001F0A11">
        <w:t xml:space="preserve"> ženklai):</w:t>
      </w:r>
    </w:p>
    <w:p w:rsidR="007F6FA5" w:rsidRPr="001F0A11" w:rsidRDefault="00AD74DE" w:rsidP="007F6FA5">
      <w:pPr>
        <w:numPr>
          <w:ilvl w:val="1"/>
          <w:numId w:val="46"/>
        </w:numPr>
        <w:tabs>
          <w:tab w:val="left" w:pos="1276"/>
        </w:tabs>
        <w:ind w:left="0" w:firstLine="567"/>
        <w:jc w:val="both"/>
      </w:pPr>
      <w:r w:rsidRPr="001F0A11">
        <w:t>Pareigybės</w:t>
      </w:r>
      <w:r w:rsidR="007F6FA5" w:rsidRPr="001F0A11">
        <w:t xml:space="preserve"> ženklai</w:t>
      </w:r>
      <w:r w:rsidR="007F6FA5" w:rsidRPr="001F0A11">
        <w:rPr>
          <w:rFonts w:eastAsia="Calibri"/>
        </w:rPr>
        <w:t xml:space="preserve"> </w:t>
      </w:r>
      <w:r w:rsidR="007F6FA5" w:rsidRPr="001F0A11">
        <w:t xml:space="preserve">– tai </w:t>
      </w:r>
      <w:r w:rsidR="0038249C" w:rsidRPr="001F0A11">
        <w:t>6</w:t>
      </w:r>
      <w:r w:rsidR="007F6FA5" w:rsidRPr="001F0A11">
        <w:t xml:space="preserve"> skirtingų pavadinimų gaminiai,</w:t>
      </w:r>
      <w:r w:rsidR="007F6FA5" w:rsidRPr="001F0A11">
        <w:rPr>
          <w:rFonts w:eastAsia="Calibri"/>
        </w:rPr>
        <w:t xml:space="preserve"> kurių </w:t>
      </w:r>
      <w:r w:rsidR="007F6FA5" w:rsidRPr="001F0A11">
        <w:t xml:space="preserve">eskizai su </w:t>
      </w:r>
      <w:proofErr w:type="spellStart"/>
      <w:r w:rsidR="007F6FA5" w:rsidRPr="001F0A11">
        <w:t>išmatavimais</w:t>
      </w:r>
      <w:proofErr w:type="spellEnd"/>
      <w:r w:rsidR="007F6FA5" w:rsidRPr="001F0A11">
        <w:t xml:space="preserve"> pateikti Priedo </w:t>
      </w:r>
      <w:r w:rsidR="00D144EA" w:rsidRPr="001F0A11">
        <w:t>6</w:t>
      </w:r>
      <w:r w:rsidR="007F6FA5" w:rsidRPr="001F0A11">
        <w:t xml:space="preserve"> lentelėje:</w:t>
      </w:r>
    </w:p>
    <w:p w:rsidR="007F6FA5" w:rsidRPr="001F0A11" w:rsidRDefault="007F6FA5" w:rsidP="007F6FA5">
      <w:pPr>
        <w:pStyle w:val="Subtitle"/>
        <w:numPr>
          <w:ilvl w:val="2"/>
          <w:numId w:val="46"/>
        </w:numPr>
        <w:tabs>
          <w:tab w:val="left" w:pos="1560"/>
        </w:tabs>
        <w:jc w:val="both"/>
        <w:rPr>
          <w:b w:val="0"/>
        </w:rPr>
      </w:pPr>
      <w:r w:rsidRPr="001F0A11">
        <w:rPr>
          <w:b w:val="0"/>
        </w:rPr>
        <w:t xml:space="preserve">gaminys </w:t>
      </w:r>
      <w:r w:rsidRPr="001F0A11">
        <w:rPr>
          <w:b w:val="0"/>
          <w:sz w:val="22"/>
          <w:szCs w:val="22"/>
        </w:rPr>
        <w:t>„</w:t>
      </w:r>
      <w:r w:rsidR="00AD74DE" w:rsidRPr="001F0A11">
        <w:rPr>
          <w:rFonts w:eastAsia="Calibri"/>
          <w:b w:val="0"/>
          <w:szCs w:val="22"/>
        </w:rPr>
        <w:t>Ženklas pareigybės lauko uniformos (3 šešiakampės žvaigždutės)</w:t>
      </w:r>
      <w:r w:rsidRPr="001F0A11">
        <w:rPr>
          <w:b w:val="0"/>
          <w:sz w:val="22"/>
          <w:szCs w:val="22"/>
        </w:rPr>
        <w:t>“</w:t>
      </w:r>
      <w:r w:rsidRPr="001F0A11">
        <w:rPr>
          <w:b w:val="0"/>
        </w:rPr>
        <w:t>;</w:t>
      </w:r>
    </w:p>
    <w:p w:rsidR="007F6FA5" w:rsidRPr="001F0A11" w:rsidRDefault="00AD74DE" w:rsidP="007F6FA5">
      <w:pPr>
        <w:pStyle w:val="Subtitle"/>
        <w:numPr>
          <w:ilvl w:val="2"/>
          <w:numId w:val="46"/>
        </w:numPr>
        <w:tabs>
          <w:tab w:val="left" w:pos="1560"/>
        </w:tabs>
        <w:jc w:val="both"/>
        <w:rPr>
          <w:b w:val="0"/>
        </w:rPr>
      </w:pPr>
      <w:r w:rsidRPr="001F0A11">
        <w:rPr>
          <w:b w:val="0"/>
        </w:rPr>
        <w:t xml:space="preserve">gaminys </w:t>
      </w:r>
      <w:r w:rsidRPr="001F0A11">
        <w:rPr>
          <w:b w:val="0"/>
          <w:sz w:val="22"/>
          <w:szCs w:val="22"/>
        </w:rPr>
        <w:t>„</w:t>
      </w:r>
      <w:r w:rsidRPr="001F0A11">
        <w:rPr>
          <w:rFonts w:eastAsia="Calibri"/>
          <w:b w:val="0"/>
          <w:szCs w:val="22"/>
        </w:rPr>
        <w:t>Ženklas pareigybės lauko uniformos (2 šešiakampės žvaigždutės)</w:t>
      </w:r>
      <w:r w:rsidRPr="001F0A11">
        <w:rPr>
          <w:b w:val="0"/>
          <w:sz w:val="22"/>
          <w:szCs w:val="22"/>
        </w:rPr>
        <w:t>“</w:t>
      </w:r>
      <w:r w:rsidR="007F6FA5"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 xml:space="preserve">gaminys </w:t>
      </w:r>
      <w:r w:rsidRPr="001F0A11">
        <w:rPr>
          <w:b w:val="0"/>
          <w:sz w:val="22"/>
          <w:szCs w:val="22"/>
        </w:rPr>
        <w:t>„</w:t>
      </w:r>
      <w:r w:rsidRPr="001F0A11">
        <w:rPr>
          <w:rFonts w:eastAsia="Calibri"/>
          <w:b w:val="0"/>
          <w:szCs w:val="22"/>
        </w:rPr>
        <w:t>Ženklas pareigybės lauko uniformos (šešiakampė žvaigždutė)</w:t>
      </w:r>
      <w:r w:rsidRPr="001F0A11">
        <w:rPr>
          <w:b w:val="0"/>
          <w:sz w:val="22"/>
          <w:szCs w:val="22"/>
        </w:rPr>
        <w:t>“</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 xml:space="preserve">gaminys </w:t>
      </w:r>
      <w:r w:rsidRPr="001F0A11">
        <w:rPr>
          <w:b w:val="0"/>
          <w:sz w:val="22"/>
          <w:szCs w:val="22"/>
        </w:rPr>
        <w:t>„</w:t>
      </w:r>
      <w:r w:rsidRPr="001F0A11">
        <w:rPr>
          <w:rFonts w:eastAsia="Calibri"/>
          <w:b w:val="0"/>
          <w:szCs w:val="22"/>
        </w:rPr>
        <w:t>Ženklas pareigybės lauko uniformos (3 trikampės žvaigždutės)</w:t>
      </w:r>
      <w:r w:rsidRPr="001F0A11">
        <w:rPr>
          <w:b w:val="0"/>
          <w:sz w:val="22"/>
          <w:szCs w:val="22"/>
        </w:rPr>
        <w:t>“</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 xml:space="preserve">gaminys </w:t>
      </w:r>
      <w:r w:rsidRPr="001F0A11">
        <w:rPr>
          <w:b w:val="0"/>
          <w:sz w:val="22"/>
          <w:szCs w:val="22"/>
        </w:rPr>
        <w:t>„</w:t>
      </w:r>
      <w:r w:rsidRPr="001F0A11">
        <w:rPr>
          <w:rFonts w:eastAsia="Calibri"/>
          <w:b w:val="0"/>
          <w:szCs w:val="22"/>
        </w:rPr>
        <w:t>Ženklas pareigybės lauko uniformos (2 trikampės žvaigždutės)</w:t>
      </w:r>
      <w:r w:rsidRPr="001F0A11">
        <w:rPr>
          <w:b w:val="0"/>
          <w:sz w:val="22"/>
          <w:szCs w:val="22"/>
        </w:rPr>
        <w:t>“</w:t>
      </w:r>
      <w:r w:rsidRPr="001F0A11">
        <w:rPr>
          <w:b w:val="0"/>
        </w:rPr>
        <w:t>;</w:t>
      </w:r>
    </w:p>
    <w:p w:rsidR="00AD74DE" w:rsidRPr="001F0A11" w:rsidRDefault="00AD74DE" w:rsidP="00AD74DE">
      <w:pPr>
        <w:pStyle w:val="Subtitle"/>
        <w:numPr>
          <w:ilvl w:val="2"/>
          <w:numId w:val="46"/>
        </w:numPr>
        <w:tabs>
          <w:tab w:val="left" w:pos="1560"/>
        </w:tabs>
        <w:jc w:val="both"/>
        <w:rPr>
          <w:b w:val="0"/>
        </w:rPr>
      </w:pPr>
      <w:r w:rsidRPr="001F0A11">
        <w:rPr>
          <w:b w:val="0"/>
        </w:rPr>
        <w:t>gaminys „Ženklas pareigybės lauko uniformos (trikampė žvaigždutė)“</w:t>
      </w:r>
      <w:r w:rsidR="0038249C" w:rsidRPr="001F0A11">
        <w:rPr>
          <w:b w:val="0"/>
        </w:rPr>
        <w:t>.</w:t>
      </w:r>
    </w:p>
    <w:p w:rsidR="007F6FA5" w:rsidRPr="001F0A11" w:rsidRDefault="007F6FA5" w:rsidP="00AD74DE">
      <w:pPr>
        <w:numPr>
          <w:ilvl w:val="1"/>
          <w:numId w:val="46"/>
        </w:numPr>
        <w:tabs>
          <w:tab w:val="left" w:pos="1276"/>
        </w:tabs>
        <w:ind w:left="0" w:firstLine="567"/>
        <w:jc w:val="both"/>
      </w:pPr>
      <w:r w:rsidRPr="001F0A11">
        <w:t xml:space="preserve">Leidžiamas 2 % išmatavimų nukrypimas nuo nurodytų Priedo </w:t>
      </w:r>
      <w:r w:rsidR="00D144EA" w:rsidRPr="001F0A11">
        <w:t>6</w:t>
      </w:r>
      <w:r w:rsidRPr="001F0A11">
        <w:t xml:space="preserve"> lentelėje.</w:t>
      </w:r>
    </w:p>
    <w:p w:rsidR="007F6FA5" w:rsidRPr="001F0A11" w:rsidRDefault="00AD74DE" w:rsidP="00AD74DE">
      <w:pPr>
        <w:numPr>
          <w:ilvl w:val="1"/>
          <w:numId w:val="46"/>
        </w:numPr>
        <w:tabs>
          <w:tab w:val="left" w:pos="1276"/>
        </w:tabs>
        <w:ind w:left="0" w:firstLine="567"/>
        <w:jc w:val="both"/>
      </w:pPr>
      <w:r w:rsidRPr="001F0A11">
        <w:t xml:space="preserve">Pareigybės </w:t>
      </w:r>
      <w:r w:rsidR="007F6FA5" w:rsidRPr="001F0A11">
        <w:t xml:space="preserve">ženklų </w:t>
      </w:r>
      <w:r w:rsidRPr="001F0A11">
        <w:t>kraštų apvado siūlų spalva turi atitikti gaminio fono samanų spalvą</w:t>
      </w:r>
      <w:r w:rsidR="007F6FA5" w:rsidRPr="001F0A11">
        <w:t>.</w:t>
      </w:r>
    </w:p>
    <w:p w:rsidR="007F6FA5" w:rsidRPr="001F0A11" w:rsidRDefault="00AD74DE" w:rsidP="007F6FA5">
      <w:pPr>
        <w:numPr>
          <w:ilvl w:val="1"/>
          <w:numId w:val="46"/>
        </w:numPr>
        <w:tabs>
          <w:tab w:val="left" w:pos="1276"/>
        </w:tabs>
        <w:ind w:left="0" w:firstLine="567"/>
        <w:jc w:val="both"/>
      </w:pPr>
      <w:r w:rsidRPr="001F0A11">
        <w:t>Pareigybės</w:t>
      </w:r>
      <w:r w:rsidR="007F6FA5" w:rsidRPr="001F0A11">
        <w:t xml:space="preserve"> ženklų </w:t>
      </w:r>
      <w:r w:rsidR="0038249C" w:rsidRPr="001F0A11">
        <w:t xml:space="preserve">kibaus tekstilinio užsegimo pusė su kabliukais (šiurkščioji pusė) turi būti </w:t>
      </w:r>
      <w:r w:rsidR="0038249C" w:rsidRPr="001F0A11">
        <w:rPr>
          <w:rFonts w:eastAsia="Calibri"/>
        </w:rPr>
        <w:t>gaminio fono samanų spalvos</w:t>
      </w:r>
      <w:r w:rsidR="0038249C" w:rsidRPr="001F0A11">
        <w:t xml:space="preserve"> (spalva suderinama darbinio pavyzdžio derinimo metu)</w:t>
      </w:r>
      <w:r w:rsidR="007F6FA5" w:rsidRPr="001F0A11">
        <w:t>.</w:t>
      </w:r>
    </w:p>
    <w:p w:rsidR="007F6FA5" w:rsidRPr="001F0A11" w:rsidRDefault="007F6FA5" w:rsidP="007F6FA5">
      <w:pPr>
        <w:tabs>
          <w:tab w:val="left" w:pos="1276"/>
        </w:tabs>
        <w:ind w:left="360"/>
        <w:jc w:val="both"/>
        <w:rPr>
          <w:rFonts w:eastAsia="Calibri"/>
        </w:rPr>
      </w:pPr>
    </w:p>
    <w:p w:rsidR="004C2A09" w:rsidRPr="001F0A11" w:rsidRDefault="004C2A09" w:rsidP="007F6FA5">
      <w:pPr>
        <w:numPr>
          <w:ilvl w:val="0"/>
          <w:numId w:val="46"/>
        </w:numPr>
        <w:tabs>
          <w:tab w:val="left" w:pos="1080"/>
        </w:tabs>
        <w:ind w:left="0" w:firstLine="567"/>
        <w:jc w:val="both"/>
      </w:pPr>
      <w:r w:rsidRPr="001F0A11">
        <w:rPr>
          <w:b/>
        </w:rPr>
        <w:t xml:space="preserve">Reikalavimai gaminiui </w:t>
      </w:r>
      <w:r w:rsidR="00945693" w:rsidRPr="001F0A11">
        <w:rPr>
          <w:rFonts w:eastAsia="Calibri"/>
          <w:b/>
        </w:rPr>
        <w:t>„Ženklas „Karo kapelionas LU“</w:t>
      </w:r>
      <w:r w:rsidRPr="001F0A11">
        <w:rPr>
          <w:rFonts w:eastAsia="Calibri"/>
          <w:b/>
        </w:rPr>
        <w:t xml:space="preserve"> </w:t>
      </w:r>
      <w:r w:rsidRPr="001F0A11">
        <w:t xml:space="preserve">(toliau – </w:t>
      </w:r>
      <w:r w:rsidR="0038249C" w:rsidRPr="001F0A11">
        <w:t xml:space="preserve">Kapeliono </w:t>
      </w:r>
      <w:r w:rsidR="00945693" w:rsidRPr="001F0A11">
        <w:t>ženklas</w:t>
      </w:r>
      <w:r w:rsidRPr="001F0A11">
        <w:t>)</w:t>
      </w:r>
      <w:r w:rsidRPr="001F0A11">
        <w:rPr>
          <w:rFonts w:eastAsia="Calibri"/>
        </w:rPr>
        <w:t>:</w:t>
      </w:r>
    </w:p>
    <w:p w:rsidR="004C2A09" w:rsidRPr="001F0A11" w:rsidRDefault="0038249C" w:rsidP="004C2A09">
      <w:pPr>
        <w:numPr>
          <w:ilvl w:val="1"/>
          <w:numId w:val="46"/>
        </w:numPr>
        <w:tabs>
          <w:tab w:val="left" w:pos="1276"/>
        </w:tabs>
        <w:ind w:left="0" w:firstLine="567"/>
        <w:jc w:val="both"/>
      </w:pPr>
      <w:r w:rsidRPr="001F0A11">
        <w:t>Kapeliono ž</w:t>
      </w:r>
      <w:r w:rsidR="00945693" w:rsidRPr="001F0A11">
        <w:t>enklo</w:t>
      </w:r>
      <w:r w:rsidR="004C2A09" w:rsidRPr="001F0A11">
        <w:t xml:space="preserve"> eskizas su </w:t>
      </w:r>
      <w:proofErr w:type="spellStart"/>
      <w:r w:rsidR="004C2A09" w:rsidRPr="001F0A11">
        <w:t>išmatavimais</w:t>
      </w:r>
      <w:proofErr w:type="spellEnd"/>
      <w:r w:rsidR="004C2A09" w:rsidRPr="001F0A11">
        <w:t xml:space="preserve"> pateiktas Priedo </w:t>
      </w:r>
      <w:r w:rsidR="00D144EA" w:rsidRPr="001F0A11">
        <w:t>4</w:t>
      </w:r>
      <w:r w:rsidR="004C2A09" w:rsidRPr="001F0A11">
        <w:t xml:space="preserve"> iliustracijoje. Leidžiamas 2 % išmatavimų nukrypimas nuo nurodytų Priedo </w:t>
      </w:r>
      <w:r w:rsidR="00D144EA" w:rsidRPr="001F0A11">
        <w:t>4</w:t>
      </w:r>
      <w:r w:rsidR="004C2A09" w:rsidRPr="001F0A11">
        <w:t xml:space="preserve"> iliustracijoje.</w:t>
      </w:r>
    </w:p>
    <w:p w:rsidR="004C2A09" w:rsidRPr="001F0A11" w:rsidRDefault="0038249C" w:rsidP="004C2A09">
      <w:pPr>
        <w:numPr>
          <w:ilvl w:val="1"/>
          <w:numId w:val="46"/>
        </w:numPr>
        <w:tabs>
          <w:tab w:val="left" w:pos="1276"/>
        </w:tabs>
        <w:ind w:left="0" w:firstLine="567"/>
        <w:jc w:val="both"/>
        <w:rPr>
          <w:rFonts w:eastAsia="Calibri"/>
        </w:rPr>
      </w:pPr>
      <w:r w:rsidRPr="001F0A11">
        <w:t>Kapeliono ž</w:t>
      </w:r>
      <w:r w:rsidR="007F6FA5" w:rsidRPr="001F0A11">
        <w:t xml:space="preserve">enklo </w:t>
      </w:r>
      <w:r w:rsidR="004C2A09" w:rsidRPr="001F0A11">
        <w:rPr>
          <w:rFonts w:eastAsia="Calibri"/>
        </w:rPr>
        <w:t>kraštų apvado siūlų spalva turi atitikti gaminio fono samanų spalvą.</w:t>
      </w:r>
    </w:p>
    <w:p w:rsidR="004C2A09" w:rsidRPr="001F0A11" w:rsidRDefault="0038249C" w:rsidP="004C2A09">
      <w:pPr>
        <w:numPr>
          <w:ilvl w:val="1"/>
          <w:numId w:val="46"/>
        </w:numPr>
        <w:tabs>
          <w:tab w:val="left" w:pos="1276"/>
        </w:tabs>
        <w:ind w:left="0" w:firstLine="567"/>
        <w:jc w:val="both"/>
        <w:rPr>
          <w:rFonts w:eastAsia="Calibri"/>
        </w:rPr>
      </w:pPr>
      <w:r w:rsidRPr="001F0A11">
        <w:t>Kapeliono ž</w:t>
      </w:r>
      <w:r w:rsidR="007F6FA5" w:rsidRPr="001F0A11">
        <w:t>enklo</w:t>
      </w:r>
      <w:r w:rsidR="004C2A09" w:rsidRPr="001F0A11">
        <w:rPr>
          <w:rFonts w:eastAsia="Calibri"/>
        </w:rPr>
        <w:t xml:space="preserve"> </w:t>
      </w:r>
      <w:r w:rsidRPr="001F0A11">
        <w:t xml:space="preserve">kibaus tekstilinio užsegimo pusė su kabliukais (šiurkščioji pusė) turi būti </w:t>
      </w:r>
      <w:r w:rsidRPr="001F0A11">
        <w:rPr>
          <w:rFonts w:eastAsia="Calibri"/>
        </w:rPr>
        <w:t>gaminio fono samanų spalvos</w:t>
      </w:r>
      <w:r w:rsidRPr="001F0A11">
        <w:t xml:space="preserve"> (spalva suderinama darbinio pavyzdžio derinimo metu)</w:t>
      </w:r>
      <w:r w:rsidR="004C2A09" w:rsidRPr="001F0A11">
        <w:rPr>
          <w:rFonts w:eastAsia="Calibri"/>
        </w:rPr>
        <w:t>.</w:t>
      </w:r>
    </w:p>
    <w:p w:rsidR="00073BF2" w:rsidRPr="001F0A11" w:rsidRDefault="00073BF2" w:rsidP="000970E5">
      <w:pPr>
        <w:tabs>
          <w:tab w:val="left" w:pos="1080"/>
        </w:tabs>
        <w:jc w:val="both"/>
      </w:pPr>
    </w:p>
    <w:p w:rsidR="00073BF2" w:rsidRPr="001F0A11" w:rsidRDefault="00073BF2" w:rsidP="00073BF2">
      <w:pPr>
        <w:numPr>
          <w:ilvl w:val="0"/>
          <w:numId w:val="46"/>
        </w:numPr>
        <w:tabs>
          <w:tab w:val="left" w:pos="1080"/>
        </w:tabs>
        <w:ind w:left="0" w:firstLine="567"/>
        <w:jc w:val="both"/>
      </w:pPr>
      <w:r w:rsidRPr="001F0A11">
        <w:rPr>
          <w:b/>
        </w:rPr>
        <w:t xml:space="preserve">Reikalavimai gaminiui </w:t>
      </w:r>
      <w:r w:rsidRPr="001F0A11">
        <w:rPr>
          <w:rFonts w:eastAsia="Calibri"/>
          <w:b/>
        </w:rPr>
        <w:t>„Antsiuvas lauko uniformos „</w:t>
      </w:r>
      <w:proofErr w:type="spellStart"/>
      <w:r w:rsidRPr="001F0A11">
        <w:rPr>
          <w:rFonts w:eastAsia="Calibri"/>
          <w:b/>
        </w:rPr>
        <w:t>Control</w:t>
      </w:r>
      <w:proofErr w:type="spellEnd"/>
      <w:r w:rsidRPr="001F0A11">
        <w:rPr>
          <w:rFonts w:eastAsia="Calibri"/>
          <w:b/>
        </w:rPr>
        <w:t xml:space="preserve"> </w:t>
      </w:r>
      <w:proofErr w:type="spellStart"/>
      <w:r w:rsidRPr="001F0A11">
        <w:rPr>
          <w:rFonts w:eastAsia="Calibri"/>
          <w:b/>
        </w:rPr>
        <w:t>and</w:t>
      </w:r>
      <w:proofErr w:type="spellEnd"/>
      <w:r w:rsidRPr="001F0A11">
        <w:rPr>
          <w:rFonts w:eastAsia="Calibri"/>
          <w:b/>
        </w:rPr>
        <w:t xml:space="preserve"> </w:t>
      </w:r>
      <w:proofErr w:type="spellStart"/>
      <w:r w:rsidRPr="001F0A11">
        <w:rPr>
          <w:rFonts w:eastAsia="Calibri"/>
          <w:b/>
        </w:rPr>
        <w:t>reporting</w:t>
      </w:r>
      <w:proofErr w:type="spellEnd"/>
      <w:r w:rsidRPr="001F0A11">
        <w:rPr>
          <w:rFonts w:eastAsia="Calibri"/>
          <w:b/>
        </w:rPr>
        <w:t xml:space="preserve"> centre. Karmėlava“ </w:t>
      </w:r>
      <w:r w:rsidRPr="001F0A11">
        <w:t>(toliau – Antsiuvas)</w:t>
      </w:r>
      <w:r w:rsidRPr="001F0A11">
        <w:rPr>
          <w:rFonts w:eastAsia="Calibri"/>
        </w:rPr>
        <w:t>:</w:t>
      </w:r>
    </w:p>
    <w:p w:rsidR="00073BF2" w:rsidRPr="001F0A11" w:rsidRDefault="00073BF2" w:rsidP="00073BF2">
      <w:pPr>
        <w:numPr>
          <w:ilvl w:val="1"/>
          <w:numId w:val="46"/>
        </w:numPr>
        <w:tabs>
          <w:tab w:val="left" w:pos="1276"/>
        </w:tabs>
        <w:ind w:left="0" w:firstLine="567"/>
        <w:jc w:val="both"/>
      </w:pPr>
      <w:r w:rsidRPr="001F0A11">
        <w:rPr>
          <w:rFonts w:eastAsia="Calibri"/>
        </w:rPr>
        <w:t>Antsiuvo</w:t>
      </w:r>
      <w:r w:rsidRPr="001F0A11">
        <w:t xml:space="preserve"> eskizas su </w:t>
      </w:r>
      <w:proofErr w:type="spellStart"/>
      <w:r w:rsidRPr="001F0A11">
        <w:t>išmatavimais</w:t>
      </w:r>
      <w:proofErr w:type="spellEnd"/>
      <w:r w:rsidRPr="001F0A11">
        <w:t xml:space="preserve"> pateiktas Priedo </w:t>
      </w:r>
      <w:r w:rsidR="00D144EA" w:rsidRPr="001F0A11">
        <w:t>5</w:t>
      </w:r>
      <w:r w:rsidRPr="001F0A11">
        <w:t xml:space="preserve"> iliustracijoje. Leidžiamas 2 % išmatavimų nukrypimas nuo nurodytų Priedo </w:t>
      </w:r>
      <w:r w:rsidR="00D144EA" w:rsidRPr="001F0A11">
        <w:t>5</w:t>
      </w:r>
      <w:r w:rsidRPr="001F0A11">
        <w:t xml:space="preserve"> iliustracijoje.</w:t>
      </w:r>
    </w:p>
    <w:p w:rsidR="00073BF2" w:rsidRPr="001F0A11" w:rsidRDefault="00073BF2" w:rsidP="00073BF2">
      <w:pPr>
        <w:numPr>
          <w:ilvl w:val="1"/>
          <w:numId w:val="46"/>
        </w:numPr>
        <w:tabs>
          <w:tab w:val="left" w:pos="1276"/>
        </w:tabs>
        <w:ind w:left="0" w:firstLine="567"/>
        <w:jc w:val="both"/>
        <w:rPr>
          <w:rFonts w:eastAsia="Calibri"/>
        </w:rPr>
      </w:pPr>
      <w:r w:rsidRPr="001F0A11">
        <w:rPr>
          <w:rFonts w:eastAsia="Calibri"/>
        </w:rPr>
        <w:t>Antsiuvo kraštų apvado siūlų spalva turi atitikti gaminio fono samanų spalvą.</w:t>
      </w:r>
    </w:p>
    <w:p w:rsidR="00073BF2" w:rsidRPr="001F0A11" w:rsidRDefault="00073BF2" w:rsidP="00073BF2">
      <w:pPr>
        <w:numPr>
          <w:ilvl w:val="1"/>
          <w:numId w:val="46"/>
        </w:numPr>
        <w:tabs>
          <w:tab w:val="left" w:pos="1276"/>
        </w:tabs>
        <w:ind w:left="0" w:firstLine="567"/>
        <w:jc w:val="both"/>
        <w:rPr>
          <w:rFonts w:eastAsia="Calibri"/>
        </w:rPr>
      </w:pPr>
      <w:r w:rsidRPr="001F0A11">
        <w:rPr>
          <w:rFonts w:eastAsia="Calibri"/>
        </w:rPr>
        <w:t xml:space="preserve">Antsiuvo </w:t>
      </w:r>
      <w:r w:rsidR="0038249C" w:rsidRPr="001F0A11">
        <w:t xml:space="preserve">kibaus tekstilinio užsegimo pusė su kabliukais (šiurkščioji pusė) turi būti </w:t>
      </w:r>
      <w:r w:rsidR="0038249C" w:rsidRPr="001F0A11">
        <w:rPr>
          <w:rFonts w:eastAsia="Calibri"/>
        </w:rPr>
        <w:t>gaminio fono samanų spalvos</w:t>
      </w:r>
      <w:r w:rsidR="0038249C" w:rsidRPr="001F0A11">
        <w:t xml:space="preserve"> (spalva suderinama darbinio pavyzdžio derinimo metu)</w:t>
      </w:r>
      <w:r w:rsidRPr="001F0A11">
        <w:rPr>
          <w:rFonts w:eastAsia="Calibri"/>
        </w:rPr>
        <w:t>.</w:t>
      </w:r>
    </w:p>
    <w:p w:rsidR="00073BF2" w:rsidRPr="001F0A11" w:rsidRDefault="00073BF2" w:rsidP="00073BF2">
      <w:pPr>
        <w:numPr>
          <w:ilvl w:val="1"/>
          <w:numId w:val="46"/>
        </w:numPr>
        <w:tabs>
          <w:tab w:val="left" w:pos="1276"/>
        </w:tabs>
        <w:ind w:left="0" w:firstLine="567"/>
        <w:jc w:val="both"/>
      </w:pPr>
      <w:r w:rsidRPr="001F0A11">
        <w:t xml:space="preserve">Lietuvos kariuomenės turimo </w:t>
      </w:r>
      <w:r w:rsidR="0038249C" w:rsidRPr="001F0A11">
        <w:t>A</w:t>
      </w:r>
      <w:r w:rsidRPr="001F0A11">
        <w:t xml:space="preserve">ntsiuvo pavyzdžio foto nuotrauka pateikta Priedo </w:t>
      </w:r>
      <w:r w:rsidR="00D144EA" w:rsidRPr="001F0A11">
        <w:br/>
        <w:t>7</w:t>
      </w:r>
      <w:r w:rsidRPr="001F0A11">
        <w:rPr>
          <w:rFonts w:eastAsia="Calibri"/>
        </w:rPr>
        <w:t xml:space="preserve"> lentelėje</w:t>
      </w:r>
      <w:r w:rsidRPr="001F0A11">
        <w:t>.</w:t>
      </w:r>
    </w:p>
    <w:p w:rsidR="00073BF2" w:rsidRPr="001F0A11" w:rsidRDefault="00073BF2" w:rsidP="000970E5">
      <w:pPr>
        <w:tabs>
          <w:tab w:val="left" w:pos="1080"/>
        </w:tabs>
        <w:jc w:val="both"/>
      </w:pPr>
    </w:p>
    <w:p w:rsidR="00073BF2" w:rsidRPr="001F0A11" w:rsidRDefault="00073BF2" w:rsidP="00073BF2">
      <w:pPr>
        <w:numPr>
          <w:ilvl w:val="0"/>
          <w:numId w:val="46"/>
        </w:numPr>
        <w:tabs>
          <w:tab w:val="left" w:pos="1080"/>
        </w:tabs>
        <w:ind w:left="0" w:firstLine="567"/>
        <w:jc w:val="both"/>
      </w:pPr>
      <w:r w:rsidRPr="001F0A11">
        <w:rPr>
          <w:b/>
        </w:rPr>
        <w:t xml:space="preserve">Reikalavimai gaminiui </w:t>
      </w:r>
      <w:r w:rsidRPr="001F0A11">
        <w:rPr>
          <w:rFonts w:eastAsia="Calibri"/>
          <w:b/>
        </w:rPr>
        <w:t>„Antsiuvas lauko uniformos MED“</w:t>
      </w:r>
      <w:r w:rsidRPr="001F0A11">
        <w:rPr>
          <w:b/>
        </w:rPr>
        <w:t xml:space="preserve"> </w:t>
      </w:r>
      <w:r w:rsidRPr="001F0A11">
        <w:t xml:space="preserve">(toliau – </w:t>
      </w:r>
      <w:r w:rsidR="0038249C" w:rsidRPr="001F0A11">
        <w:t>MED a</w:t>
      </w:r>
      <w:r w:rsidRPr="001F0A11">
        <w:t>ntsiuvas)</w:t>
      </w:r>
      <w:r w:rsidRPr="001F0A11">
        <w:rPr>
          <w:rFonts w:eastAsia="Calibri"/>
        </w:rPr>
        <w:t>:</w:t>
      </w:r>
    </w:p>
    <w:p w:rsidR="00073BF2" w:rsidRPr="001F0A11" w:rsidRDefault="0038249C" w:rsidP="00073BF2">
      <w:pPr>
        <w:numPr>
          <w:ilvl w:val="1"/>
          <w:numId w:val="46"/>
        </w:numPr>
        <w:tabs>
          <w:tab w:val="left" w:pos="1276"/>
        </w:tabs>
        <w:ind w:left="0" w:firstLine="567"/>
        <w:jc w:val="both"/>
      </w:pPr>
      <w:r w:rsidRPr="001F0A11">
        <w:t>MED a</w:t>
      </w:r>
      <w:r w:rsidR="00073BF2" w:rsidRPr="001F0A11">
        <w:rPr>
          <w:rFonts w:eastAsia="Calibri"/>
        </w:rPr>
        <w:t>ntsiuvo</w:t>
      </w:r>
      <w:r w:rsidR="00073BF2" w:rsidRPr="001F0A11">
        <w:t xml:space="preserve"> eskizas su </w:t>
      </w:r>
      <w:proofErr w:type="spellStart"/>
      <w:r w:rsidR="00073BF2" w:rsidRPr="001F0A11">
        <w:t>išmatavimais</w:t>
      </w:r>
      <w:proofErr w:type="spellEnd"/>
      <w:r w:rsidR="00073BF2" w:rsidRPr="001F0A11">
        <w:t xml:space="preserve"> pateiktas Priedo </w:t>
      </w:r>
      <w:r w:rsidR="00D144EA" w:rsidRPr="001F0A11">
        <w:t>6</w:t>
      </w:r>
      <w:r w:rsidR="00073BF2" w:rsidRPr="001F0A11">
        <w:t xml:space="preserve"> iliustracijoje. Leidžiamas </w:t>
      </w:r>
      <w:r w:rsidR="00D144EA" w:rsidRPr="001F0A11">
        <w:br/>
      </w:r>
      <w:r w:rsidR="00073BF2" w:rsidRPr="001F0A11">
        <w:t xml:space="preserve">2 % išmatavimų nukrypimas nuo nurodytų Priedo </w:t>
      </w:r>
      <w:r w:rsidR="00D144EA" w:rsidRPr="001F0A11">
        <w:t>6</w:t>
      </w:r>
      <w:r w:rsidR="00073BF2" w:rsidRPr="001F0A11">
        <w:t xml:space="preserve"> iliustracijoje.</w:t>
      </w:r>
    </w:p>
    <w:p w:rsidR="00073BF2" w:rsidRPr="001F0A11" w:rsidRDefault="0038249C" w:rsidP="00073BF2">
      <w:pPr>
        <w:numPr>
          <w:ilvl w:val="1"/>
          <w:numId w:val="46"/>
        </w:numPr>
        <w:tabs>
          <w:tab w:val="left" w:pos="1276"/>
        </w:tabs>
        <w:ind w:left="0" w:firstLine="567"/>
        <w:jc w:val="both"/>
        <w:rPr>
          <w:rFonts w:eastAsia="Calibri"/>
        </w:rPr>
      </w:pPr>
      <w:r w:rsidRPr="001F0A11">
        <w:t>MED a</w:t>
      </w:r>
      <w:r w:rsidR="00073BF2" w:rsidRPr="001F0A11">
        <w:rPr>
          <w:rFonts w:eastAsia="Calibri"/>
        </w:rPr>
        <w:t>ntsiuvo kraštų apvado siūlų spalva turi atitikti gaminio fono samanų spalvą.</w:t>
      </w:r>
    </w:p>
    <w:p w:rsidR="00073BF2" w:rsidRPr="001F0A11" w:rsidRDefault="0038249C" w:rsidP="00073BF2">
      <w:pPr>
        <w:numPr>
          <w:ilvl w:val="1"/>
          <w:numId w:val="46"/>
        </w:numPr>
        <w:tabs>
          <w:tab w:val="left" w:pos="1276"/>
        </w:tabs>
        <w:ind w:left="0" w:firstLine="567"/>
        <w:jc w:val="both"/>
        <w:rPr>
          <w:rFonts w:eastAsia="Calibri"/>
        </w:rPr>
      </w:pPr>
      <w:r w:rsidRPr="001F0A11">
        <w:t>MED a</w:t>
      </w:r>
      <w:r w:rsidR="00073BF2" w:rsidRPr="001F0A11">
        <w:rPr>
          <w:rFonts w:eastAsia="Calibri"/>
        </w:rPr>
        <w:t xml:space="preserve">ntsiuvo </w:t>
      </w:r>
      <w:r w:rsidRPr="001F0A11">
        <w:t xml:space="preserve">kibaus tekstilinio užsegimo pusė su kabliukais (šiurkščioji pusė) turi būti </w:t>
      </w:r>
      <w:r w:rsidRPr="001F0A11">
        <w:rPr>
          <w:rFonts w:eastAsia="Calibri"/>
        </w:rPr>
        <w:t>gaminio fono samanų spalvos</w:t>
      </w:r>
      <w:r w:rsidRPr="001F0A11">
        <w:t xml:space="preserve"> (spalva suderinama darbinio pavyzdžio derinimo metu)</w:t>
      </w:r>
      <w:r w:rsidR="00073BF2" w:rsidRPr="001F0A11">
        <w:rPr>
          <w:rFonts w:eastAsia="Calibri"/>
        </w:rPr>
        <w:t>.</w:t>
      </w:r>
    </w:p>
    <w:p w:rsidR="00073BF2" w:rsidRPr="001F0A11" w:rsidRDefault="00073BF2" w:rsidP="00073BF2">
      <w:pPr>
        <w:numPr>
          <w:ilvl w:val="1"/>
          <w:numId w:val="46"/>
        </w:numPr>
        <w:tabs>
          <w:tab w:val="left" w:pos="1276"/>
        </w:tabs>
        <w:ind w:left="0" w:firstLine="567"/>
        <w:jc w:val="both"/>
      </w:pPr>
      <w:r w:rsidRPr="001F0A11">
        <w:t xml:space="preserve">Lietuvos kariuomenės turimo </w:t>
      </w:r>
      <w:r w:rsidR="0038249C" w:rsidRPr="001F0A11">
        <w:t>MED a</w:t>
      </w:r>
      <w:r w:rsidRPr="001F0A11">
        <w:t xml:space="preserve">ntsiuvo pavyzdžio foto nuotrauka pateikta Priedo </w:t>
      </w:r>
      <w:r w:rsidR="00D144EA" w:rsidRPr="001F0A11">
        <w:t>7</w:t>
      </w:r>
      <w:r w:rsidRPr="001F0A11">
        <w:rPr>
          <w:rFonts w:eastAsia="Calibri"/>
        </w:rPr>
        <w:t xml:space="preserve"> lentelėje</w:t>
      </w:r>
      <w:r w:rsidRPr="001F0A11">
        <w:t>.</w:t>
      </w:r>
    </w:p>
    <w:p w:rsidR="000970E5" w:rsidRPr="001F0A11" w:rsidRDefault="000970E5" w:rsidP="000970E5">
      <w:pPr>
        <w:tabs>
          <w:tab w:val="left" w:pos="1080"/>
        </w:tabs>
        <w:jc w:val="both"/>
      </w:pPr>
    </w:p>
    <w:p w:rsidR="00A81714" w:rsidRPr="001F0A11" w:rsidRDefault="00CD1989" w:rsidP="00073BF2">
      <w:pPr>
        <w:numPr>
          <w:ilvl w:val="0"/>
          <w:numId w:val="46"/>
        </w:numPr>
        <w:tabs>
          <w:tab w:val="left" w:pos="1080"/>
        </w:tabs>
        <w:ind w:left="0" w:firstLine="567"/>
        <w:jc w:val="both"/>
      </w:pPr>
      <w:r w:rsidRPr="001F0A11">
        <w:rPr>
          <w:b/>
        </w:rPr>
        <w:t>Reikalavimai gaminiui „</w:t>
      </w:r>
      <w:r w:rsidRPr="001F0A11">
        <w:rPr>
          <w:rFonts w:eastAsia="Calibri"/>
          <w:b/>
        </w:rPr>
        <w:t xml:space="preserve">Antsiuvas su LR valstybės vėliavos atvaizdu </w:t>
      </w:r>
      <w:r w:rsidR="007B377A" w:rsidRPr="001F0A11">
        <w:rPr>
          <w:rFonts w:eastAsia="Calibri"/>
          <w:b/>
        </w:rPr>
        <w:t>lauko uniformos</w:t>
      </w:r>
      <w:r w:rsidRPr="001F0A11">
        <w:rPr>
          <w:b/>
        </w:rPr>
        <w:t>“</w:t>
      </w:r>
      <w:r w:rsidRPr="001F0A11">
        <w:t xml:space="preserve"> (toliau – </w:t>
      </w:r>
      <w:r w:rsidR="0038249C" w:rsidRPr="001F0A11">
        <w:t>Vėliavos a</w:t>
      </w:r>
      <w:r w:rsidR="00642589" w:rsidRPr="001F0A11">
        <w:t>ntsiuvas</w:t>
      </w:r>
      <w:r w:rsidRPr="001F0A11">
        <w:t>):</w:t>
      </w:r>
    </w:p>
    <w:p w:rsidR="00D150DE" w:rsidRPr="001F0A11" w:rsidRDefault="0038249C" w:rsidP="00073BF2">
      <w:pPr>
        <w:numPr>
          <w:ilvl w:val="1"/>
          <w:numId w:val="46"/>
        </w:numPr>
        <w:tabs>
          <w:tab w:val="left" w:pos="1276"/>
        </w:tabs>
        <w:ind w:left="0" w:firstLine="567"/>
        <w:jc w:val="both"/>
      </w:pPr>
      <w:r w:rsidRPr="001F0A11">
        <w:t>Vėliavos a</w:t>
      </w:r>
      <w:r w:rsidR="00642589" w:rsidRPr="001F0A11">
        <w:t>ntsiuv</w:t>
      </w:r>
      <w:r w:rsidRPr="001F0A11">
        <w:t xml:space="preserve">o eskizas su </w:t>
      </w:r>
      <w:proofErr w:type="spellStart"/>
      <w:r w:rsidRPr="001F0A11">
        <w:t>išmatavimais</w:t>
      </w:r>
      <w:proofErr w:type="spellEnd"/>
      <w:r w:rsidRPr="001F0A11">
        <w:t xml:space="preserve"> pateiktas Priedo </w:t>
      </w:r>
      <w:r w:rsidR="00D144EA" w:rsidRPr="001F0A11">
        <w:t>7</w:t>
      </w:r>
      <w:r w:rsidRPr="001F0A11">
        <w:t xml:space="preserve"> iliustracijoje. Leidžiamas 2 % išmatavimų nukrypimas nuo nurodytų Priedo </w:t>
      </w:r>
      <w:r w:rsidR="00171580" w:rsidRPr="001F0A11">
        <w:t>7</w:t>
      </w:r>
      <w:r w:rsidRPr="001F0A11">
        <w:t xml:space="preserve"> iliustracijoje</w:t>
      </w:r>
      <w:r w:rsidR="00D150DE" w:rsidRPr="001F0A11">
        <w:t>.</w:t>
      </w:r>
    </w:p>
    <w:p w:rsidR="00D150DE" w:rsidRPr="001F0A11" w:rsidRDefault="0038249C" w:rsidP="00073BF2">
      <w:pPr>
        <w:numPr>
          <w:ilvl w:val="1"/>
          <w:numId w:val="46"/>
        </w:numPr>
        <w:tabs>
          <w:tab w:val="left" w:pos="1276"/>
        </w:tabs>
        <w:ind w:left="0" w:firstLine="567"/>
        <w:jc w:val="both"/>
      </w:pPr>
      <w:r w:rsidRPr="001F0A11">
        <w:t>Vėliavos a</w:t>
      </w:r>
      <w:r w:rsidR="00D150DE" w:rsidRPr="001F0A11">
        <w:t>ntsiuvo kraštų apvado siūlų spalva – juoda, artima spalvos kodui 19-0303 TP pagal PANTONE TEXTILE katalogą (spalva suderinama darbinio pavyzdžio derinimo metu).</w:t>
      </w:r>
    </w:p>
    <w:p w:rsidR="00D150DE" w:rsidRPr="001F0A11" w:rsidRDefault="0038249C" w:rsidP="00073BF2">
      <w:pPr>
        <w:numPr>
          <w:ilvl w:val="1"/>
          <w:numId w:val="46"/>
        </w:numPr>
        <w:tabs>
          <w:tab w:val="left" w:pos="1276"/>
        </w:tabs>
        <w:ind w:left="0" w:firstLine="567"/>
        <w:jc w:val="both"/>
      </w:pPr>
      <w:r w:rsidRPr="001F0A11">
        <w:t>Vėliavos a</w:t>
      </w:r>
      <w:r w:rsidR="00D150DE" w:rsidRPr="001F0A11">
        <w:t>ntsiuvo kibaus tekstilinio užsegimo pusė su kabliukais (šiurkščioji pusė) turi būti juodos spalvos (spalva suderinama darbinio pavyzdžio derinimo metu).</w:t>
      </w:r>
    </w:p>
    <w:p w:rsidR="00A81714" w:rsidRPr="001F0A11" w:rsidRDefault="00D150DE" w:rsidP="00073BF2">
      <w:pPr>
        <w:numPr>
          <w:ilvl w:val="1"/>
          <w:numId w:val="46"/>
        </w:numPr>
        <w:tabs>
          <w:tab w:val="left" w:pos="1276"/>
        </w:tabs>
        <w:ind w:left="0" w:firstLine="567"/>
        <w:jc w:val="both"/>
      </w:pPr>
      <w:r w:rsidRPr="001F0A11">
        <w:t xml:space="preserve">Lietuvos kariuomenės turimo </w:t>
      </w:r>
      <w:r w:rsidR="0038249C" w:rsidRPr="001F0A11">
        <w:t>Vėliavos a</w:t>
      </w:r>
      <w:r w:rsidRPr="001F0A11">
        <w:t xml:space="preserve">ntsiuvo pavyzdžio foto nuotrauka pateikta Priedo </w:t>
      </w:r>
      <w:r w:rsidR="00B124A5" w:rsidRPr="001F0A11">
        <w:t>7</w:t>
      </w:r>
      <w:r w:rsidR="00DA1FBE" w:rsidRPr="001F0A11">
        <w:rPr>
          <w:rFonts w:eastAsia="Calibri"/>
        </w:rPr>
        <w:t xml:space="preserve"> lentelėje</w:t>
      </w:r>
      <w:r w:rsidRPr="001F0A11">
        <w:t>.</w:t>
      </w:r>
    </w:p>
    <w:p w:rsidR="00A81714" w:rsidRPr="001F0A11" w:rsidRDefault="00A81714" w:rsidP="00442B54">
      <w:pPr>
        <w:tabs>
          <w:tab w:val="left" w:pos="1276"/>
        </w:tabs>
        <w:ind w:left="720"/>
        <w:jc w:val="both"/>
      </w:pPr>
    </w:p>
    <w:p w:rsidR="00EB5E4F" w:rsidRPr="001F0A11" w:rsidRDefault="00EB5E4F" w:rsidP="00073BF2">
      <w:pPr>
        <w:numPr>
          <w:ilvl w:val="0"/>
          <w:numId w:val="46"/>
        </w:numPr>
        <w:tabs>
          <w:tab w:val="left" w:pos="1080"/>
        </w:tabs>
        <w:ind w:left="0" w:firstLine="567"/>
        <w:jc w:val="both"/>
      </w:pPr>
      <w:r w:rsidRPr="001F0A11">
        <w:t xml:space="preserve">Gaminiai turi būti simetriški, kokybiški, neturi matytis </w:t>
      </w:r>
      <w:r w:rsidR="00DA1FBE" w:rsidRPr="001F0A11">
        <w:t xml:space="preserve">raukšlių/bangavimų ar kitų </w:t>
      </w:r>
      <w:r w:rsidRPr="001F0A11">
        <w:t>defektų, pagalbinių medžiagų ar technologinio proceso liekanų.</w:t>
      </w:r>
    </w:p>
    <w:p w:rsidR="00EB5E4F" w:rsidRPr="001F0A11" w:rsidRDefault="00EB5E4F" w:rsidP="00073BF2">
      <w:pPr>
        <w:numPr>
          <w:ilvl w:val="0"/>
          <w:numId w:val="46"/>
        </w:numPr>
        <w:tabs>
          <w:tab w:val="left" w:pos="1080"/>
        </w:tabs>
        <w:ind w:left="0" w:firstLine="567"/>
        <w:jc w:val="both"/>
      </w:pPr>
      <w:r w:rsidRPr="001F0A11">
        <w:t>Gaminiai turi būti atsparūs valymui organiniais tirpikliais ir skalbimui prie ne mažesnės kaip 40º C temperatūros (turi išlaikyti savo standumą, spalvą ir pan.).</w:t>
      </w:r>
    </w:p>
    <w:p w:rsidR="00A81714" w:rsidRPr="001F0A11" w:rsidRDefault="00A81714" w:rsidP="00A81714">
      <w:pPr>
        <w:spacing w:before="120"/>
        <w:jc w:val="center"/>
        <w:rPr>
          <w:b/>
          <w:bCs/>
          <w:szCs w:val="24"/>
        </w:rPr>
      </w:pPr>
      <w:r w:rsidRPr="001F0A11">
        <w:rPr>
          <w:b/>
          <w:bCs/>
          <w:szCs w:val="24"/>
        </w:rPr>
        <w:t>III SKYRIUS</w:t>
      </w:r>
    </w:p>
    <w:p w:rsidR="00D6500F" w:rsidRPr="001F0A11" w:rsidRDefault="00D6500F" w:rsidP="00A81714">
      <w:pPr>
        <w:spacing w:after="120"/>
        <w:jc w:val="center"/>
      </w:pPr>
      <w:r w:rsidRPr="001F0A11">
        <w:rPr>
          <w:b/>
          <w:caps/>
          <w:szCs w:val="24"/>
        </w:rPr>
        <w:t xml:space="preserve">DARBINIŲ </w:t>
      </w:r>
      <w:r w:rsidRPr="001F0A11">
        <w:rPr>
          <w:b/>
          <w:szCs w:val="24"/>
        </w:rPr>
        <w:t>PAVYZDŽIŲ TVIRTINIMAS</w:t>
      </w:r>
    </w:p>
    <w:p w:rsidR="00EB5E4F" w:rsidRPr="001F0A11" w:rsidRDefault="00D6500F" w:rsidP="00073BF2">
      <w:pPr>
        <w:numPr>
          <w:ilvl w:val="0"/>
          <w:numId w:val="46"/>
        </w:numPr>
        <w:tabs>
          <w:tab w:val="left" w:pos="1080"/>
        </w:tabs>
        <w:ind w:left="0" w:firstLine="567"/>
        <w:jc w:val="both"/>
      </w:pPr>
      <w:r w:rsidRPr="001F0A11">
        <w:t xml:space="preserve"> </w:t>
      </w:r>
      <w:r w:rsidR="00EB5E4F" w:rsidRPr="001F0A11">
        <w:t>Sudarius sutartį, pagal Lietuvos kariuomenės turim</w:t>
      </w:r>
      <w:r w:rsidR="001306FD" w:rsidRPr="001F0A11">
        <w:t>us</w:t>
      </w:r>
      <w:r w:rsidR="00EB5E4F" w:rsidRPr="001F0A11">
        <w:t xml:space="preserve"> pavyzd</w:t>
      </w:r>
      <w:r w:rsidR="001306FD" w:rsidRPr="001F0A11">
        <w:t>žius</w:t>
      </w:r>
      <w:r w:rsidR="00DD51B4" w:rsidRPr="001F0A11">
        <w:t xml:space="preserve"> (išskyrus naujai gaminamus gaminius)</w:t>
      </w:r>
      <w:r w:rsidR="00EB5E4F" w:rsidRPr="001F0A11">
        <w:t>, derinami ir tvirtinami darbiniai pavyzdžiai. Darbiniai pavyzdžiai turi atitikti Lietuvos kariuomenės pavyzdžius audimo struktūra, spalva ir blizgumu bei gaminio standumu.</w:t>
      </w:r>
    </w:p>
    <w:p w:rsidR="00EB5E4F" w:rsidRPr="001F0A11" w:rsidRDefault="00EB5E4F" w:rsidP="00073BF2">
      <w:pPr>
        <w:numPr>
          <w:ilvl w:val="0"/>
          <w:numId w:val="46"/>
        </w:numPr>
        <w:tabs>
          <w:tab w:val="left" w:pos="1080"/>
        </w:tabs>
        <w:ind w:left="0" w:firstLine="567"/>
        <w:jc w:val="both"/>
      </w:pPr>
      <w:r w:rsidRPr="001F0A11">
        <w:t>Darbinių pavyzdžių tvirtinimui pristatomi:</w:t>
      </w:r>
    </w:p>
    <w:p w:rsidR="00EB5E4F" w:rsidRPr="001F0A11" w:rsidRDefault="00EB5E4F" w:rsidP="00073BF2">
      <w:pPr>
        <w:numPr>
          <w:ilvl w:val="1"/>
          <w:numId w:val="46"/>
        </w:numPr>
        <w:tabs>
          <w:tab w:val="left" w:pos="1276"/>
        </w:tabs>
        <w:ind w:left="0" w:firstLine="567"/>
        <w:jc w:val="both"/>
        <w:rPr>
          <w:rFonts w:eastAsia="Calibri"/>
        </w:rPr>
      </w:pPr>
      <w:r w:rsidRPr="001F0A11">
        <w:rPr>
          <w:rFonts w:eastAsia="Calibri"/>
        </w:rPr>
        <w:t>du identiški gaminiai;</w:t>
      </w:r>
    </w:p>
    <w:p w:rsidR="00EB5E4F" w:rsidRPr="001F0A11" w:rsidRDefault="00EB5E4F" w:rsidP="00073BF2">
      <w:pPr>
        <w:numPr>
          <w:ilvl w:val="1"/>
          <w:numId w:val="46"/>
        </w:numPr>
        <w:tabs>
          <w:tab w:val="left" w:pos="1276"/>
        </w:tabs>
        <w:ind w:left="0" w:firstLine="567"/>
        <w:jc w:val="both"/>
        <w:rPr>
          <w:rFonts w:eastAsia="Calibri"/>
        </w:rPr>
      </w:pPr>
      <w:r w:rsidRPr="001F0A11">
        <w:rPr>
          <w:rFonts w:eastAsia="Calibri"/>
        </w:rPr>
        <w:t>gamini</w:t>
      </w:r>
      <w:r w:rsidR="00332D54" w:rsidRPr="001F0A11">
        <w:rPr>
          <w:rFonts w:eastAsia="Calibri"/>
        </w:rPr>
        <w:t>ų</w:t>
      </w:r>
      <w:r w:rsidRPr="001F0A11">
        <w:rPr>
          <w:rFonts w:eastAsia="Calibri"/>
        </w:rPr>
        <w:t xml:space="preserve"> priežiūros instrukcija suderinimui (kuri turės būti pridėta prie kiekvieno </w:t>
      </w:r>
      <w:r w:rsidR="00411856" w:rsidRPr="001F0A11">
        <w:rPr>
          <w:rFonts w:eastAsia="Calibri"/>
        </w:rPr>
        <w:t xml:space="preserve">pakavimo </w:t>
      </w:r>
      <w:r w:rsidR="00E35279" w:rsidRPr="001F0A11">
        <w:rPr>
          <w:rFonts w:eastAsia="Calibri"/>
        </w:rPr>
        <w:t>maišelio</w:t>
      </w:r>
      <w:r w:rsidRPr="001F0A11">
        <w:rPr>
          <w:rFonts w:eastAsia="Calibri"/>
        </w:rPr>
        <w:t>);</w:t>
      </w:r>
    </w:p>
    <w:p w:rsidR="00EB5E4F" w:rsidRPr="001F0A11" w:rsidRDefault="00EB5E4F" w:rsidP="00073BF2">
      <w:pPr>
        <w:numPr>
          <w:ilvl w:val="1"/>
          <w:numId w:val="46"/>
        </w:numPr>
        <w:tabs>
          <w:tab w:val="left" w:pos="1276"/>
        </w:tabs>
        <w:ind w:left="0" w:firstLine="567"/>
        <w:jc w:val="both"/>
        <w:rPr>
          <w:rFonts w:eastAsia="Calibri"/>
        </w:rPr>
      </w:pPr>
      <w:r w:rsidRPr="001F0A11">
        <w:rPr>
          <w:rFonts w:eastAsia="Calibri"/>
        </w:rPr>
        <w:t>gamini</w:t>
      </w:r>
      <w:r w:rsidR="00332D54" w:rsidRPr="001F0A11">
        <w:rPr>
          <w:rFonts w:eastAsia="Calibri"/>
        </w:rPr>
        <w:t>ų</w:t>
      </w:r>
      <w:r w:rsidRPr="001F0A11">
        <w:rPr>
          <w:rFonts w:eastAsia="Calibri"/>
        </w:rPr>
        <w:t xml:space="preserve"> techninis aprašas</w:t>
      </w:r>
      <w:r w:rsidR="004E0548" w:rsidRPr="001F0A11">
        <w:rPr>
          <w:szCs w:val="24"/>
        </w:rPr>
        <w:t xml:space="preserve"> (</w:t>
      </w:r>
      <w:r w:rsidR="005D5810" w:rsidRPr="001F0A11">
        <w:rPr>
          <w:szCs w:val="24"/>
          <w:lang w:eastAsia="lt-LT"/>
        </w:rPr>
        <w:t>su gam</w:t>
      </w:r>
      <w:r w:rsidR="002569B7" w:rsidRPr="001F0A11">
        <w:rPr>
          <w:szCs w:val="24"/>
          <w:lang w:eastAsia="lt-LT"/>
        </w:rPr>
        <w:t>yboje</w:t>
      </w:r>
      <w:r w:rsidR="005D5810" w:rsidRPr="001F0A11">
        <w:rPr>
          <w:szCs w:val="24"/>
          <w:lang w:eastAsia="lt-LT"/>
        </w:rPr>
        <w:t xml:space="preserve"> panaudotų medžiagų pavyzdžiais ir charakteristikomis, įrodančiomis jų atitikimą techninėje specifikacijoje nustatytiems reikalavimams</w:t>
      </w:r>
      <w:r w:rsidR="004E0548" w:rsidRPr="001F0A11">
        <w:rPr>
          <w:szCs w:val="24"/>
        </w:rPr>
        <w:t>)</w:t>
      </w:r>
      <w:r w:rsidRPr="001F0A11">
        <w:rPr>
          <w:rFonts w:eastAsia="Calibri"/>
        </w:rPr>
        <w:t>.</w:t>
      </w:r>
    </w:p>
    <w:p w:rsidR="00EB5E4F" w:rsidRPr="001F0A11" w:rsidRDefault="00EB5E4F" w:rsidP="00073BF2">
      <w:pPr>
        <w:numPr>
          <w:ilvl w:val="0"/>
          <w:numId w:val="46"/>
        </w:numPr>
        <w:tabs>
          <w:tab w:val="left" w:pos="1080"/>
        </w:tabs>
        <w:ind w:left="0" w:firstLine="567"/>
        <w:jc w:val="both"/>
      </w:pPr>
      <w:r w:rsidRPr="001F0A11">
        <w:t>Esant poreikiui derinimo eigoje gamini</w:t>
      </w:r>
      <w:r w:rsidR="00332D54" w:rsidRPr="001F0A11">
        <w:t>ų</w:t>
      </w:r>
      <w:r w:rsidRPr="001F0A11">
        <w:t xml:space="preserve"> išmatavimai, audimas ir pan. gali būti tikslinami.</w:t>
      </w:r>
    </w:p>
    <w:p w:rsidR="00EB5E4F" w:rsidRPr="001F0A11" w:rsidRDefault="00EB5E4F" w:rsidP="00073BF2">
      <w:pPr>
        <w:numPr>
          <w:ilvl w:val="0"/>
          <w:numId w:val="46"/>
        </w:numPr>
        <w:tabs>
          <w:tab w:val="left" w:pos="1080"/>
        </w:tabs>
        <w:ind w:left="0" w:firstLine="567"/>
        <w:jc w:val="both"/>
      </w:pPr>
      <w:r w:rsidRPr="001F0A11">
        <w:t>Masinę gamybą leidžiama pradėti tik patvirtinus darbinius pavyzdžius.</w:t>
      </w:r>
    </w:p>
    <w:p w:rsidR="00F26813" w:rsidRDefault="00F26813">
      <w:pPr>
        <w:rPr>
          <w:b/>
          <w:bCs/>
          <w:szCs w:val="24"/>
        </w:rPr>
      </w:pPr>
      <w:r>
        <w:rPr>
          <w:b/>
          <w:bCs/>
          <w:szCs w:val="24"/>
        </w:rPr>
        <w:br w:type="page"/>
      </w:r>
    </w:p>
    <w:p w:rsidR="00A81714" w:rsidRPr="001F0A11" w:rsidRDefault="00A81714" w:rsidP="00A81714">
      <w:pPr>
        <w:spacing w:before="120"/>
        <w:jc w:val="center"/>
        <w:rPr>
          <w:b/>
          <w:bCs/>
          <w:szCs w:val="24"/>
        </w:rPr>
      </w:pPr>
      <w:r w:rsidRPr="001F0A11">
        <w:rPr>
          <w:b/>
          <w:bCs/>
          <w:szCs w:val="24"/>
        </w:rPr>
        <w:t>IV SKYRIUS</w:t>
      </w:r>
    </w:p>
    <w:p w:rsidR="00332D54" w:rsidRPr="001F0A11" w:rsidRDefault="00332D54" w:rsidP="00A81714">
      <w:pPr>
        <w:spacing w:after="120"/>
        <w:jc w:val="center"/>
        <w:rPr>
          <w:b/>
          <w:bCs/>
          <w:szCs w:val="24"/>
        </w:rPr>
      </w:pPr>
      <w:r w:rsidRPr="001F0A11">
        <w:rPr>
          <w:b/>
          <w:bCs/>
          <w:szCs w:val="24"/>
        </w:rPr>
        <w:t>GAMINIŲ ŽENKLINIMAS</w:t>
      </w:r>
    </w:p>
    <w:p w:rsidR="00EB5E4F" w:rsidRPr="001F0A11" w:rsidRDefault="00EB5E4F" w:rsidP="00073BF2">
      <w:pPr>
        <w:numPr>
          <w:ilvl w:val="0"/>
          <w:numId w:val="46"/>
        </w:numPr>
        <w:tabs>
          <w:tab w:val="left" w:pos="1080"/>
        </w:tabs>
        <w:ind w:left="0" w:firstLine="567"/>
        <w:jc w:val="both"/>
      </w:pPr>
      <w:r w:rsidRPr="001F0A11">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EB5E4F" w:rsidRPr="001F0A11" w:rsidRDefault="00EB5E4F" w:rsidP="00073BF2">
      <w:pPr>
        <w:numPr>
          <w:ilvl w:val="0"/>
          <w:numId w:val="46"/>
        </w:numPr>
        <w:tabs>
          <w:tab w:val="left" w:pos="1080"/>
        </w:tabs>
        <w:ind w:left="0" w:firstLine="567"/>
        <w:jc w:val="both"/>
      </w:pPr>
      <w:r w:rsidRPr="001F0A11">
        <w:t xml:space="preserve">Gaminiai pakuojami po 10 vnt. į </w:t>
      </w:r>
      <w:r w:rsidR="00C3561E" w:rsidRPr="001F0A11">
        <w:t xml:space="preserve">,,stygos“ principu uždaromus </w:t>
      </w:r>
      <w:r w:rsidRPr="001F0A11">
        <w:t xml:space="preserve">polietileninius </w:t>
      </w:r>
      <w:r w:rsidR="00C3561E" w:rsidRPr="001F0A11">
        <w:t xml:space="preserve">(arba lygiavertės medžiagos) </w:t>
      </w:r>
      <w:r w:rsidR="00DD51B4" w:rsidRPr="001F0A11">
        <w:t xml:space="preserve">maišelius, </w:t>
      </w:r>
      <w:r w:rsidR="007B377A" w:rsidRPr="001F0A11">
        <w:t>užtikrinančius gaminių</w:t>
      </w:r>
      <w:r w:rsidR="00DD51B4" w:rsidRPr="001F0A11">
        <w:t xml:space="preserve"> apsaugojimą transportavimo ir/ar sandėliavimo metu.</w:t>
      </w:r>
      <w:r w:rsidR="00DD51B4" w:rsidRPr="001F0A11">
        <w:rPr>
          <w:szCs w:val="24"/>
        </w:rPr>
        <w:t xml:space="preserve"> Kiekvienas maišelis ženklin</w:t>
      </w:r>
      <w:r w:rsidR="007B377A" w:rsidRPr="001F0A11">
        <w:rPr>
          <w:szCs w:val="24"/>
        </w:rPr>
        <w:t>amas etikete, kurioje nurodoma:</w:t>
      </w:r>
    </w:p>
    <w:p w:rsidR="00EB5E4F" w:rsidRPr="001F0A11" w:rsidRDefault="00EB5E4F" w:rsidP="00EB5E4F">
      <w:pPr>
        <w:numPr>
          <w:ilvl w:val="0"/>
          <w:numId w:val="20"/>
        </w:numPr>
        <w:tabs>
          <w:tab w:val="num" w:pos="1560"/>
        </w:tabs>
        <w:ind w:left="0" w:firstLine="1276"/>
        <w:jc w:val="both"/>
        <w:rPr>
          <w:szCs w:val="24"/>
        </w:rPr>
      </w:pPr>
      <w:r w:rsidRPr="001F0A11">
        <w:rPr>
          <w:szCs w:val="24"/>
        </w:rPr>
        <w:t>tiekėjo pavadinimas arba prekės ženklas;</w:t>
      </w:r>
    </w:p>
    <w:p w:rsidR="00EB5E4F" w:rsidRPr="001F0A11" w:rsidRDefault="00EB5E4F" w:rsidP="00EB5E4F">
      <w:pPr>
        <w:numPr>
          <w:ilvl w:val="0"/>
          <w:numId w:val="20"/>
        </w:numPr>
        <w:tabs>
          <w:tab w:val="num" w:pos="1560"/>
        </w:tabs>
        <w:ind w:left="0" w:firstLine="1276"/>
        <w:jc w:val="both"/>
        <w:rPr>
          <w:szCs w:val="24"/>
        </w:rPr>
      </w:pPr>
      <w:r w:rsidRPr="001F0A11">
        <w:rPr>
          <w:szCs w:val="24"/>
        </w:rPr>
        <w:t>gamintojo pavadinimas arba prekės ženklas (jei nesutampa su tiekėju);</w:t>
      </w:r>
    </w:p>
    <w:p w:rsidR="00EB5E4F" w:rsidRPr="001F0A11" w:rsidRDefault="00EB5E4F" w:rsidP="00EB5E4F">
      <w:pPr>
        <w:numPr>
          <w:ilvl w:val="0"/>
          <w:numId w:val="18"/>
        </w:numPr>
        <w:tabs>
          <w:tab w:val="num" w:pos="1560"/>
        </w:tabs>
        <w:ind w:left="0" w:firstLine="1276"/>
        <w:jc w:val="both"/>
        <w:rPr>
          <w:szCs w:val="24"/>
        </w:rPr>
      </w:pPr>
      <w:r w:rsidRPr="001F0A11">
        <w:rPr>
          <w:szCs w:val="24"/>
        </w:rPr>
        <w:t>gaminio pavadinimas (turi atitikti sutartyje nurodytą gaminio pavadinimą</w:t>
      </w:r>
      <w:r w:rsidR="00EB4635" w:rsidRPr="001F0A11">
        <w:rPr>
          <w:szCs w:val="24"/>
        </w:rPr>
        <w:t xml:space="preserve">, </w:t>
      </w:r>
      <w:r w:rsidR="007D7F34" w:rsidRPr="001F0A11">
        <w:rPr>
          <w:szCs w:val="24"/>
        </w:rPr>
        <w:t xml:space="preserve">nurodoma </w:t>
      </w:r>
      <w:r w:rsidR="00EB4635" w:rsidRPr="001F0A11">
        <w:rPr>
          <w:szCs w:val="24"/>
        </w:rPr>
        <w:t>paryškint</w:t>
      </w:r>
      <w:r w:rsidR="007D7F34" w:rsidRPr="001F0A11">
        <w:rPr>
          <w:szCs w:val="24"/>
        </w:rPr>
        <w:t xml:space="preserve">u </w:t>
      </w:r>
      <w:r w:rsidR="007D7F34" w:rsidRPr="001F0A11">
        <w:t>šriftu</w:t>
      </w:r>
      <w:r w:rsidRPr="001F0A11">
        <w:rPr>
          <w:szCs w:val="24"/>
        </w:rPr>
        <w:t>);</w:t>
      </w:r>
    </w:p>
    <w:p w:rsidR="00EB5E4F" w:rsidRPr="001F0A11" w:rsidRDefault="00EB5E4F" w:rsidP="00EB5E4F">
      <w:pPr>
        <w:numPr>
          <w:ilvl w:val="0"/>
          <w:numId w:val="18"/>
        </w:numPr>
        <w:tabs>
          <w:tab w:val="num" w:pos="1560"/>
        </w:tabs>
        <w:ind w:left="0" w:firstLine="1276"/>
        <w:jc w:val="both"/>
        <w:rPr>
          <w:szCs w:val="24"/>
        </w:rPr>
      </w:pPr>
      <w:r w:rsidRPr="001F0A11">
        <w:rPr>
          <w:szCs w:val="24"/>
        </w:rPr>
        <w:t>kiekis;</w:t>
      </w:r>
    </w:p>
    <w:p w:rsidR="00EB5E4F" w:rsidRPr="001F0A11" w:rsidRDefault="00EB5E4F" w:rsidP="00EB5E4F">
      <w:pPr>
        <w:numPr>
          <w:ilvl w:val="0"/>
          <w:numId w:val="20"/>
        </w:numPr>
        <w:tabs>
          <w:tab w:val="num" w:pos="1560"/>
        </w:tabs>
        <w:ind w:left="0" w:firstLine="1276"/>
        <w:jc w:val="both"/>
        <w:rPr>
          <w:szCs w:val="24"/>
        </w:rPr>
      </w:pPr>
      <w:r w:rsidRPr="001F0A11">
        <w:rPr>
          <w:szCs w:val="24"/>
        </w:rPr>
        <w:t>sutarties data ir numeris;</w:t>
      </w:r>
    </w:p>
    <w:p w:rsidR="00EB5E4F" w:rsidRPr="001F0A11" w:rsidRDefault="00EB5E4F" w:rsidP="00EB5E4F">
      <w:pPr>
        <w:numPr>
          <w:ilvl w:val="0"/>
          <w:numId w:val="20"/>
        </w:numPr>
        <w:tabs>
          <w:tab w:val="num" w:pos="1560"/>
        </w:tabs>
        <w:ind w:left="0" w:firstLine="1276"/>
        <w:jc w:val="both"/>
        <w:rPr>
          <w:szCs w:val="24"/>
        </w:rPr>
      </w:pPr>
      <w:r w:rsidRPr="001F0A11">
        <w:rPr>
          <w:szCs w:val="24"/>
        </w:rPr>
        <w:t>prekės partijos ir siuntos indeksas;</w:t>
      </w:r>
    </w:p>
    <w:p w:rsidR="00EB5E4F" w:rsidRPr="001F0A11" w:rsidRDefault="00EB5E4F" w:rsidP="00EB5E4F">
      <w:pPr>
        <w:numPr>
          <w:ilvl w:val="0"/>
          <w:numId w:val="20"/>
        </w:numPr>
        <w:tabs>
          <w:tab w:val="num" w:pos="1560"/>
        </w:tabs>
        <w:ind w:left="0" w:firstLine="1276"/>
        <w:jc w:val="both"/>
        <w:rPr>
          <w:szCs w:val="24"/>
        </w:rPr>
      </w:pPr>
      <w:r w:rsidRPr="001F0A11">
        <w:rPr>
          <w:szCs w:val="24"/>
        </w:rPr>
        <w:t>pagaminimo data;</w:t>
      </w:r>
    </w:p>
    <w:p w:rsidR="00EB5E4F" w:rsidRPr="001F0A11" w:rsidRDefault="00EB5E4F" w:rsidP="00EB5E4F">
      <w:pPr>
        <w:numPr>
          <w:ilvl w:val="0"/>
          <w:numId w:val="20"/>
        </w:numPr>
        <w:tabs>
          <w:tab w:val="num" w:pos="1560"/>
        </w:tabs>
        <w:ind w:left="0" w:firstLine="1276"/>
        <w:jc w:val="both"/>
        <w:rPr>
          <w:szCs w:val="24"/>
        </w:rPr>
      </w:pPr>
      <w:r w:rsidRPr="001F0A11">
        <w:rPr>
          <w:szCs w:val="24"/>
        </w:rPr>
        <w:t>Lietuvos kariuomenės suteiktas NSN kodas;</w:t>
      </w:r>
    </w:p>
    <w:p w:rsidR="00EB5E4F" w:rsidRPr="001F0A11" w:rsidRDefault="00EB5E4F" w:rsidP="00EB5E4F">
      <w:pPr>
        <w:numPr>
          <w:ilvl w:val="0"/>
          <w:numId w:val="20"/>
        </w:numPr>
        <w:tabs>
          <w:tab w:val="num" w:pos="1560"/>
        </w:tabs>
        <w:ind w:left="0" w:firstLine="1276"/>
        <w:jc w:val="both"/>
        <w:rPr>
          <w:szCs w:val="24"/>
        </w:rPr>
      </w:pPr>
      <w:r w:rsidRPr="001F0A11">
        <w:rPr>
          <w:szCs w:val="24"/>
        </w:rPr>
        <w:t>priežiūros ženklų simboliai pagal LST EN ISO 3758 (ISO 3758) arba lygiavertį standartą.</w:t>
      </w:r>
    </w:p>
    <w:p w:rsidR="00AF59C3" w:rsidRPr="001F0A11" w:rsidRDefault="00AF59C3" w:rsidP="00073BF2">
      <w:pPr>
        <w:numPr>
          <w:ilvl w:val="0"/>
          <w:numId w:val="46"/>
        </w:numPr>
        <w:tabs>
          <w:tab w:val="left" w:pos="1080"/>
        </w:tabs>
        <w:ind w:left="0" w:firstLine="567"/>
        <w:jc w:val="both"/>
      </w:pPr>
      <w:r w:rsidRPr="001F0A11">
        <w:rPr>
          <w:bCs/>
        </w:rPr>
        <w:t xml:space="preserve">Kiekviename maišelyje gali būti įdėta papildoma priežiūros instrukcija lietuvių kalba su informaciją, kurią teikėjo nuomone turi žinoti kiekvienas vartotojas. </w:t>
      </w:r>
      <w:r w:rsidRPr="001F0A11">
        <w:t>Instrukcija gali būti pateikta ir QR kodu.</w:t>
      </w:r>
    </w:p>
    <w:p w:rsidR="00EB5E4F" w:rsidRPr="001F0A11" w:rsidRDefault="00EB5E4F" w:rsidP="00073BF2">
      <w:pPr>
        <w:numPr>
          <w:ilvl w:val="0"/>
          <w:numId w:val="46"/>
        </w:numPr>
        <w:tabs>
          <w:tab w:val="left" w:pos="1080"/>
        </w:tabs>
        <w:ind w:left="0" w:firstLine="567"/>
        <w:jc w:val="both"/>
      </w:pPr>
      <w:r w:rsidRPr="001F0A11">
        <w:t xml:space="preserve">Gaminiai </w:t>
      </w:r>
      <w:r w:rsidR="00332D54" w:rsidRPr="001F0A11">
        <w:rPr>
          <w:szCs w:val="24"/>
        </w:rPr>
        <w:t>pagal pavadinimus</w:t>
      </w:r>
      <w:r w:rsidR="00332D54" w:rsidRPr="001F0A11">
        <w:t xml:space="preserve"> </w:t>
      </w:r>
      <w:r w:rsidRPr="001F0A11">
        <w:t xml:space="preserve">pakuojami į tvirtas (atsparias ilgam sandėliavimui ir daugkartiniams </w:t>
      </w:r>
      <w:proofErr w:type="spellStart"/>
      <w:r w:rsidRPr="001F0A11">
        <w:t>pervežimams</w:t>
      </w:r>
      <w:proofErr w:type="spellEnd"/>
      <w:r w:rsidRPr="001F0A11">
        <w:t>) kartonines dėžutes šalių suderintais kiekiais. Bendroji pakuotė ženklinama tokiais rekvizitais:</w:t>
      </w:r>
    </w:p>
    <w:p w:rsidR="00EB5E4F" w:rsidRPr="001F0A11" w:rsidRDefault="00EB5E4F" w:rsidP="00EB5E4F">
      <w:pPr>
        <w:numPr>
          <w:ilvl w:val="0"/>
          <w:numId w:val="20"/>
        </w:numPr>
        <w:tabs>
          <w:tab w:val="num" w:pos="1560"/>
        </w:tabs>
        <w:ind w:left="0" w:firstLine="1276"/>
        <w:jc w:val="both"/>
        <w:rPr>
          <w:szCs w:val="24"/>
        </w:rPr>
      </w:pPr>
      <w:r w:rsidRPr="001F0A11">
        <w:rPr>
          <w:szCs w:val="24"/>
        </w:rPr>
        <w:t>tiekėjo pavadinimas arba prekės ženklas;</w:t>
      </w:r>
    </w:p>
    <w:p w:rsidR="00EB5E4F" w:rsidRPr="001F0A11" w:rsidRDefault="00EB5E4F" w:rsidP="00EB5E4F">
      <w:pPr>
        <w:numPr>
          <w:ilvl w:val="0"/>
          <w:numId w:val="20"/>
        </w:numPr>
        <w:tabs>
          <w:tab w:val="num" w:pos="1560"/>
        </w:tabs>
        <w:ind w:left="0" w:firstLine="1276"/>
        <w:jc w:val="both"/>
        <w:rPr>
          <w:szCs w:val="24"/>
        </w:rPr>
      </w:pPr>
      <w:r w:rsidRPr="001F0A11">
        <w:rPr>
          <w:szCs w:val="24"/>
        </w:rPr>
        <w:t>gamintojo pavadinimas arba prekės ženklas (jei nesutampa su tiekėju);</w:t>
      </w:r>
    </w:p>
    <w:p w:rsidR="00EB5E4F" w:rsidRPr="001F0A11" w:rsidRDefault="00EB5E4F" w:rsidP="00EB5E4F">
      <w:pPr>
        <w:numPr>
          <w:ilvl w:val="0"/>
          <w:numId w:val="20"/>
        </w:numPr>
        <w:tabs>
          <w:tab w:val="num" w:pos="1560"/>
        </w:tabs>
        <w:ind w:left="0" w:firstLine="1276"/>
        <w:jc w:val="both"/>
        <w:rPr>
          <w:szCs w:val="24"/>
        </w:rPr>
      </w:pPr>
      <w:r w:rsidRPr="001F0A11">
        <w:rPr>
          <w:szCs w:val="24"/>
        </w:rPr>
        <w:t>importuotoms prekėms nurodyti prekės kilmės šalį, jeigu ji nesutampa su šalimi, kurioje registruota gamintojo buveinė;</w:t>
      </w:r>
    </w:p>
    <w:p w:rsidR="00EB5E4F" w:rsidRPr="001F0A11" w:rsidRDefault="00EB5E4F" w:rsidP="00EB5E4F">
      <w:pPr>
        <w:numPr>
          <w:ilvl w:val="0"/>
          <w:numId w:val="20"/>
        </w:numPr>
        <w:tabs>
          <w:tab w:val="num" w:pos="1560"/>
        </w:tabs>
        <w:ind w:left="0" w:firstLine="1276"/>
        <w:jc w:val="both"/>
        <w:rPr>
          <w:szCs w:val="24"/>
        </w:rPr>
      </w:pPr>
      <w:r w:rsidRPr="001F0A11">
        <w:rPr>
          <w:szCs w:val="24"/>
        </w:rPr>
        <w:t>gaminio pavadinimas (turi atitikti sutartyje nurodytą gaminio pavadinimą</w:t>
      </w:r>
      <w:r w:rsidR="007D7F34" w:rsidRPr="001F0A11">
        <w:rPr>
          <w:szCs w:val="24"/>
        </w:rPr>
        <w:t xml:space="preserve">, nurodoma paryškintu </w:t>
      </w:r>
      <w:r w:rsidR="007D7F34" w:rsidRPr="001F0A11">
        <w:t>šriftu</w:t>
      </w:r>
      <w:r w:rsidRPr="001F0A11">
        <w:rPr>
          <w:szCs w:val="24"/>
        </w:rPr>
        <w:t>);</w:t>
      </w:r>
    </w:p>
    <w:p w:rsidR="00EB5E4F" w:rsidRPr="001F0A11" w:rsidRDefault="00EB5E4F" w:rsidP="00EB5E4F">
      <w:pPr>
        <w:numPr>
          <w:ilvl w:val="0"/>
          <w:numId w:val="20"/>
        </w:numPr>
        <w:tabs>
          <w:tab w:val="num" w:pos="1560"/>
        </w:tabs>
        <w:ind w:left="0" w:firstLine="1276"/>
        <w:jc w:val="both"/>
        <w:rPr>
          <w:szCs w:val="24"/>
        </w:rPr>
      </w:pPr>
      <w:r w:rsidRPr="001F0A11">
        <w:rPr>
          <w:szCs w:val="24"/>
        </w:rPr>
        <w:t>kiekis;</w:t>
      </w:r>
    </w:p>
    <w:p w:rsidR="00EB5E4F" w:rsidRPr="001F0A11" w:rsidRDefault="00EB5E4F" w:rsidP="00EB5E4F">
      <w:pPr>
        <w:numPr>
          <w:ilvl w:val="0"/>
          <w:numId w:val="20"/>
        </w:numPr>
        <w:tabs>
          <w:tab w:val="num" w:pos="1560"/>
        </w:tabs>
        <w:ind w:left="0" w:firstLine="1276"/>
        <w:jc w:val="both"/>
        <w:rPr>
          <w:szCs w:val="24"/>
        </w:rPr>
      </w:pPr>
      <w:r w:rsidRPr="001F0A11">
        <w:rPr>
          <w:szCs w:val="24"/>
        </w:rPr>
        <w:t>sutarties data ir numeris;</w:t>
      </w:r>
    </w:p>
    <w:p w:rsidR="00EB5E4F" w:rsidRPr="001F0A11" w:rsidRDefault="00EB5E4F" w:rsidP="00EB5E4F">
      <w:pPr>
        <w:numPr>
          <w:ilvl w:val="0"/>
          <w:numId w:val="20"/>
        </w:numPr>
        <w:tabs>
          <w:tab w:val="num" w:pos="1560"/>
        </w:tabs>
        <w:ind w:left="0" w:firstLine="1276"/>
        <w:jc w:val="both"/>
        <w:rPr>
          <w:szCs w:val="24"/>
        </w:rPr>
      </w:pPr>
      <w:r w:rsidRPr="001F0A11">
        <w:rPr>
          <w:szCs w:val="24"/>
        </w:rPr>
        <w:t>prekės partijos ir siuntos indeksas;</w:t>
      </w:r>
    </w:p>
    <w:p w:rsidR="00EB5E4F" w:rsidRPr="001F0A11" w:rsidRDefault="00EB5E4F" w:rsidP="00EB5E4F">
      <w:pPr>
        <w:numPr>
          <w:ilvl w:val="0"/>
          <w:numId w:val="20"/>
        </w:numPr>
        <w:tabs>
          <w:tab w:val="num" w:pos="1560"/>
        </w:tabs>
        <w:ind w:left="0" w:firstLine="1276"/>
        <w:jc w:val="both"/>
        <w:rPr>
          <w:szCs w:val="24"/>
        </w:rPr>
      </w:pPr>
      <w:r w:rsidRPr="001F0A11">
        <w:rPr>
          <w:szCs w:val="24"/>
        </w:rPr>
        <w:t>pagaminimo data;</w:t>
      </w:r>
    </w:p>
    <w:p w:rsidR="00EB5E4F" w:rsidRPr="001F0A11" w:rsidRDefault="00EB5E4F" w:rsidP="00EB5E4F">
      <w:pPr>
        <w:numPr>
          <w:ilvl w:val="0"/>
          <w:numId w:val="20"/>
        </w:numPr>
        <w:tabs>
          <w:tab w:val="num" w:pos="1560"/>
        </w:tabs>
        <w:ind w:left="0" w:firstLine="1276"/>
        <w:jc w:val="both"/>
        <w:rPr>
          <w:szCs w:val="24"/>
        </w:rPr>
      </w:pPr>
      <w:r w:rsidRPr="001F0A11">
        <w:rPr>
          <w:szCs w:val="24"/>
        </w:rPr>
        <w:t>Lietuvos kariuomenės suteiktas NSN kodas.</w:t>
      </w:r>
    </w:p>
    <w:p w:rsidR="00545170" w:rsidRPr="001F0A11" w:rsidRDefault="00545170" w:rsidP="00073BF2">
      <w:pPr>
        <w:numPr>
          <w:ilvl w:val="0"/>
          <w:numId w:val="46"/>
        </w:numPr>
        <w:tabs>
          <w:tab w:val="left" w:pos="1080"/>
        </w:tabs>
        <w:ind w:left="0" w:firstLine="567"/>
        <w:jc w:val="both"/>
      </w:pPr>
      <w:r w:rsidRPr="001F0A11">
        <w:t>Etiketės turi būti patikimai pritvirtintos, ženklinimo rekvizitai turi būti pakankamo dydžio, kad būtų galima lengvai perskaityti ir suprasti pateikiamą informaciją.</w:t>
      </w:r>
    </w:p>
    <w:p w:rsidR="00C3561E" w:rsidRPr="001F0A11" w:rsidRDefault="00DD51B4" w:rsidP="00073BF2">
      <w:pPr>
        <w:numPr>
          <w:ilvl w:val="0"/>
          <w:numId w:val="46"/>
        </w:numPr>
        <w:tabs>
          <w:tab w:val="left" w:pos="1080"/>
        </w:tabs>
        <w:ind w:left="0" w:firstLine="567"/>
        <w:jc w:val="both"/>
      </w:pPr>
      <w:r w:rsidRPr="001F0A11">
        <w:rPr>
          <w:szCs w:val="24"/>
        </w:rPr>
        <w:t>Gaminių pakuotės turi atitikti minimalius aplinkos apsaugos kriterijus, nurodytus Lietuvos Respublikos aplinkos ministro 2011 m. birželio 28 įsakymu Nr. D1-508 patvirtinto „Aplinkos apsaugos kriterijų taikymo, vykdant žaliuosius pirkimus, tvarkos aprašo“ 2 priedo II skyriuje „Pakuotės“.</w:t>
      </w:r>
    </w:p>
    <w:p w:rsidR="00A81714" w:rsidRPr="001F0A11" w:rsidRDefault="00A81714" w:rsidP="00A81714">
      <w:pPr>
        <w:spacing w:before="120"/>
        <w:jc w:val="center"/>
        <w:rPr>
          <w:b/>
          <w:bCs/>
          <w:szCs w:val="24"/>
        </w:rPr>
      </w:pPr>
      <w:r w:rsidRPr="001F0A11">
        <w:rPr>
          <w:b/>
          <w:bCs/>
          <w:szCs w:val="24"/>
        </w:rPr>
        <w:t>V SKYRIUS</w:t>
      </w:r>
    </w:p>
    <w:p w:rsidR="00332D54" w:rsidRPr="001F0A11" w:rsidRDefault="00332D54" w:rsidP="00A81714">
      <w:pPr>
        <w:spacing w:after="120"/>
        <w:jc w:val="center"/>
        <w:rPr>
          <w:b/>
          <w:bCs/>
          <w:szCs w:val="24"/>
        </w:rPr>
      </w:pPr>
      <w:r w:rsidRPr="001F0A11">
        <w:rPr>
          <w:b/>
          <w:bCs/>
          <w:szCs w:val="24"/>
        </w:rPr>
        <w:t>GAMINIŲ PRIĖMIMAS</w:t>
      </w:r>
    </w:p>
    <w:p w:rsidR="00EB5E4F" w:rsidRPr="001F0A11" w:rsidRDefault="00EB5E4F" w:rsidP="00073BF2">
      <w:pPr>
        <w:numPr>
          <w:ilvl w:val="0"/>
          <w:numId w:val="46"/>
        </w:numPr>
        <w:tabs>
          <w:tab w:val="left" w:pos="1080"/>
        </w:tabs>
        <w:ind w:left="0" w:firstLine="567"/>
        <w:jc w:val="both"/>
      </w:pPr>
      <w:r w:rsidRPr="001F0A11">
        <w:t>Gaminiai priimami partijomis ir siuntomis. Kiekviena prekių partija turi būti pažymėta sutartiniu ženklu, ir jai pateikiama atitikties deklaracija pagal LST EN ISO/IEC 17050–1 (ISO/IEC 17050–1) formos A.2  arba lygiaverčio standarto pavyzdį.</w:t>
      </w:r>
    </w:p>
    <w:p w:rsidR="00FF0EFD" w:rsidRPr="001F0A11" w:rsidRDefault="00FF0EFD" w:rsidP="00073BF2">
      <w:pPr>
        <w:numPr>
          <w:ilvl w:val="0"/>
          <w:numId w:val="46"/>
        </w:numPr>
        <w:tabs>
          <w:tab w:val="left" w:pos="1080"/>
        </w:tabs>
        <w:ind w:left="0" w:firstLine="567"/>
        <w:jc w:val="both"/>
      </w:pPr>
      <w:r w:rsidRPr="001F0A11">
        <w:t>Pirkėjas iš pasirinktos prekių partijos pagal sutarties sąlygas tikrina prekių kokybę. Tuo atveju, kai prekės neatitinka techninėje specifikacijoje nurodytų reikalavimų ar darbinių pavyzdžių, brokuojama visa tuo metu pristatyta prekių siunta (partija).</w:t>
      </w:r>
    </w:p>
    <w:p w:rsidR="00E878B9" w:rsidRPr="001F0A11" w:rsidRDefault="00E878B9" w:rsidP="00896751">
      <w:pPr>
        <w:jc w:val="center"/>
        <w:rPr>
          <w:b/>
          <w:szCs w:val="24"/>
        </w:rPr>
      </w:pPr>
    </w:p>
    <w:p w:rsidR="00CD4E80" w:rsidRDefault="00CD4E80"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3C7DCB" w:rsidP="009B51FE">
      <w:pPr>
        <w:rPr>
          <w:b/>
          <w:szCs w:val="24"/>
        </w:rPr>
      </w:pPr>
      <w:r>
        <w:rPr>
          <w:noProof/>
          <w:lang w:val="en-US"/>
        </w:rPr>
        <w:drawing>
          <wp:inline distT="0" distB="0" distL="0" distR="0" wp14:anchorId="33EC0F98" wp14:editId="79D63D35">
            <wp:extent cx="6310214" cy="7781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13796" cy="7786343"/>
                    </a:xfrm>
                    <a:prstGeom prst="rect">
                      <a:avLst/>
                    </a:prstGeom>
                  </pic:spPr>
                </pic:pic>
              </a:graphicData>
            </a:graphic>
          </wp:inline>
        </w:drawing>
      </w: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3C7DCB" w:rsidRDefault="00D22AAA" w:rsidP="009B51FE">
      <w:pPr>
        <w:rPr>
          <w:b/>
          <w:szCs w:val="24"/>
        </w:rPr>
      </w:pPr>
      <w:r>
        <w:rPr>
          <w:noProof/>
          <w:lang w:val="en-US"/>
        </w:rPr>
        <w:drawing>
          <wp:inline distT="0" distB="0" distL="0" distR="0" wp14:anchorId="17D1DC0B" wp14:editId="0CD7DEB0">
            <wp:extent cx="6114959" cy="74390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1248" cy="7446675"/>
                    </a:xfrm>
                    <a:prstGeom prst="rect">
                      <a:avLst/>
                    </a:prstGeom>
                  </pic:spPr>
                </pic:pic>
              </a:graphicData>
            </a:graphic>
          </wp:inline>
        </w:drawing>
      </w: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7D7687" w:rsidRDefault="007D7687" w:rsidP="009B51FE">
      <w:pPr>
        <w:rPr>
          <w:b/>
          <w:szCs w:val="24"/>
        </w:rPr>
      </w:pPr>
    </w:p>
    <w:p w:rsidR="007D7687" w:rsidRDefault="007D7687" w:rsidP="009B51FE">
      <w:pPr>
        <w:rPr>
          <w:b/>
          <w:szCs w:val="24"/>
        </w:rPr>
      </w:pPr>
    </w:p>
    <w:p w:rsidR="007D7687" w:rsidRDefault="007D7687" w:rsidP="009B51FE">
      <w:pPr>
        <w:rPr>
          <w:b/>
          <w:szCs w:val="24"/>
        </w:rPr>
      </w:pPr>
    </w:p>
    <w:p w:rsidR="007D7687" w:rsidRDefault="007D7687" w:rsidP="009B51FE">
      <w:pPr>
        <w:rPr>
          <w:b/>
          <w:szCs w:val="24"/>
        </w:rPr>
      </w:pPr>
      <w:r>
        <w:rPr>
          <w:noProof/>
          <w:lang w:val="en-US"/>
        </w:rPr>
        <w:drawing>
          <wp:inline distT="0" distB="0" distL="0" distR="0" wp14:anchorId="630BC2DD" wp14:editId="02E98F2C">
            <wp:extent cx="6092688" cy="73628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8356" cy="7369675"/>
                    </a:xfrm>
                    <a:prstGeom prst="rect">
                      <a:avLst/>
                    </a:prstGeom>
                  </pic:spPr>
                </pic:pic>
              </a:graphicData>
            </a:graphic>
          </wp:inline>
        </w:drawing>
      </w: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7D7687" w:rsidRDefault="007D7687" w:rsidP="009B51FE">
      <w:pPr>
        <w:rPr>
          <w:b/>
          <w:szCs w:val="24"/>
        </w:rPr>
      </w:pPr>
    </w:p>
    <w:p w:rsidR="007D7687" w:rsidRDefault="007D7687" w:rsidP="009B51FE">
      <w:pPr>
        <w:rPr>
          <w:b/>
          <w:szCs w:val="24"/>
        </w:rPr>
      </w:pPr>
    </w:p>
    <w:p w:rsidR="007D7687" w:rsidRDefault="00B75377" w:rsidP="009B51FE">
      <w:pPr>
        <w:rPr>
          <w:b/>
          <w:szCs w:val="24"/>
        </w:rPr>
      </w:pPr>
      <w:r>
        <w:rPr>
          <w:noProof/>
          <w:lang w:val="en-US"/>
        </w:rPr>
        <w:drawing>
          <wp:inline distT="0" distB="0" distL="0" distR="0" wp14:anchorId="367EF0E8" wp14:editId="07C9DC54">
            <wp:extent cx="5743575" cy="8291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9898" cy="8300684"/>
                    </a:xfrm>
                    <a:prstGeom prst="rect">
                      <a:avLst/>
                    </a:prstGeom>
                  </pic:spPr>
                </pic:pic>
              </a:graphicData>
            </a:graphic>
          </wp:inline>
        </w:drawing>
      </w: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B75377" w:rsidP="009B51FE">
      <w:pPr>
        <w:rPr>
          <w:b/>
          <w:szCs w:val="24"/>
        </w:rPr>
      </w:pPr>
      <w:r>
        <w:rPr>
          <w:noProof/>
          <w:lang w:val="en-US"/>
        </w:rPr>
        <w:drawing>
          <wp:inline distT="0" distB="0" distL="0" distR="0" wp14:anchorId="07729932" wp14:editId="3B26E58A">
            <wp:extent cx="5619750" cy="790436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9211" cy="7917674"/>
                    </a:xfrm>
                    <a:prstGeom prst="rect">
                      <a:avLst/>
                    </a:prstGeom>
                  </pic:spPr>
                </pic:pic>
              </a:graphicData>
            </a:graphic>
          </wp:inline>
        </w:drawing>
      </w: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B75377" w:rsidRDefault="00B75377" w:rsidP="009B51FE">
      <w:pPr>
        <w:rPr>
          <w:b/>
          <w:szCs w:val="24"/>
        </w:rPr>
      </w:pPr>
    </w:p>
    <w:p w:rsidR="00B75377" w:rsidRDefault="00B75377" w:rsidP="009B51FE">
      <w:pPr>
        <w:rPr>
          <w:b/>
          <w:szCs w:val="24"/>
        </w:rPr>
      </w:pPr>
      <w:r>
        <w:rPr>
          <w:noProof/>
          <w:lang w:val="en-US"/>
        </w:rPr>
        <w:drawing>
          <wp:inline distT="0" distB="0" distL="0" distR="0" wp14:anchorId="3CC79608" wp14:editId="75B04922">
            <wp:extent cx="5534025" cy="79468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7541" cy="7951867"/>
                    </a:xfrm>
                    <a:prstGeom prst="rect">
                      <a:avLst/>
                    </a:prstGeom>
                  </pic:spPr>
                </pic:pic>
              </a:graphicData>
            </a:graphic>
          </wp:inline>
        </w:drawing>
      </w: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B75377" w:rsidRDefault="00B75377" w:rsidP="009B51FE">
      <w:pPr>
        <w:rPr>
          <w:b/>
          <w:szCs w:val="24"/>
        </w:rPr>
      </w:pPr>
    </w:p>
    <w:p w:rsidR="00B75377" w:rsidRDefault="00B75377" w:rsidP="009B51FE">
      <w:pPr>
        <w:rPr>
          <w:b/>
          <w:szCs w:val="24"/>
        </w:rPr>
      </w:pPr>
    </w:p>
    <w:p w:rsidR="00B75377" w:rsidRDefault="00B75377" w:rsidP="009B51FE">
      <w:pPr>
        <w:rPr>
          <w:b/>
          <w:szCs w:val="24"/>
        </w:rPr>
      </w:pPr>
    </w:p>
    <w:p w:rsidR="00B75377" w:rsidRDefault="00B75377" w:rsidP="009B51FE">
      <w:pPr>
        <w:rPr>
          <w:b/>
          <w:szCs w:val="24"/>
        </w:rPr>
      </w:pPr>
      <w:r>
        <w:rPr>
          <w:noProof/>
          <w:lang w:val="en-US"/>
        </w:rPr>
        <w:drawing>
          <wp:inline distT="0" distB="0" distL="0" distR="0" wp14:anchorId="0C5F07FA" wp14:editId="070A0E23">
            <wp:extent cx="5933361" cy="7553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6962" cy="7557910"/>
                    </a:xfrm>
                    <a:prstGeom prst="rect">
                      <a:avLst/>
                    </a:prstGeom>
                  </pic:spPr>
                </pic:pic>
              </a:graphicData>
            </a:graphic>
          </wp:inline>
        </w:drawing>
      </w: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7F4CA6" w:rsidP="009B51FE">
      <w:pPr>
        <w:rPr>
          <w:b/>
          <w:szCs w:val="24"/>
        </w:rPr>
      </w:pPr>
      <w:r>
        <w:rPr>
          <w:noProof/>
          <w:lang w:val="en-US"/>
        </w:rPr>
        <w:drawing>
          <wp:inline distT="0" distB="0" distL="0" distR="0" wp14:anchorId="79D32EEA" wp14:editId="290569C2">
            <wp:extent cx="5924550" cy="82884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1644" cy="8298360"/>
                    </a:xfrm>
                    <a:prstGeom prst="rect">
                      <a:avLst/>
                    </a:prstGeom>
                  </pic:spPr>
                </pic:pic>
              </a:graphicData>
            </a:graphic>
          </wp:inline>
        </w:drawing>
      </w: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7F4CA6" w:rsidRDefault="007F4CA6" w:rsidP="009B51FE">
      <w:pPr>
        <w:rPr>
          <w:b/>
          <w:szCs w:val="24"/>
        </w:rPr>
      </w:pPr>
    </w:p>
    <w:p w:rsidR="007F4CA6" w:rsidRDefault="00F66F2F" w:rsidP="009B51FE">
      <w:pPr>
        <w:rPr>
          <w:b/>
          <w:szCs w:val="24"/>
        </w:rPr>
      </w:pPr>
      <w:r>
        <w:rPr>
          <w:noProof/>
          <w:lang w:val="en-US"/>
        </w:rPr>
        <w:drawing>
          <wp:inline distT="0" distB="0" distL="0" distR="0" wp14:anchorId="02123817" wp14:editId="45B6FB24">
            <wp:extent cx="6286300" cy="49434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8676" cy="4945344"/>
                    </a:xfrm>
                    <a:prstGeom prst="rect">
                      <a:avLst/>
                    </a:prstGeom>
                  </pic:spPr>
                </pic:pic>
              </a:graphicData>
            </a:graphic>
          </wp:inline>
        </w:drawing>
      </w: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F66F2F" w:rsidP="009B51FE">
      <w:pPr>
        <w:rPr>
          <w:b/>
          <w:szCs w:val="24"/>
        </w:rPr>
      </w:pPr>
    </w:p>
    <w:p w:rsidR="00F66F2F" w:rsidRDefault="004C3853" w:rsidP="009B51FE">
      <w:pPr>
        <w:rPr>
          <w:b/>
          <w:szCs w:val="24"/>
        </w:rPr>
      </w:pPr>
      <w:r>
        <w:rPr>
          <w:noProof/>
          <w:lang w:val="en-US"/>
        </w:rPr>
        <w:drawing>
          <wp:inline distT="0" distB="0" distL="0" distR="0" wp14:anchorId="519391C2" wp14:editId="494F74A8">
            <wp:extent cx="5381625" cy="79066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6947" cy="7914421"/>
                    </a:xfrm>
                    <a:prstGeom prst="rect">
                      <a:avLst/>
                    </a:prstGeom>
                  </pic:spPr>
                </pic:pic>
              </a:graphicData>
            </a:graphic>
          </wp:inline>
        </w:drawing>
      </w: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9B51FE" w:rsidRDefault="009B51FE" w:rsidP="009B51FE">
      <w:pPr>
        <w:rPr>
          <w:b/>
          <w:szCs w:val="24"/>
        </w:rPr>
      </w:pPr>
    </w:p>
    <w:p w:rsidR="001F4A41" w:rsidRDefault="001F4A41" w:rsidP="009B51FE">
      <w:pPr>
        <w:rPr>
          <w:b/>
          <w:szCs w:val="24"/>
        </w:rPr>
      </w:pPr>
    </w:p>
    <w:p w:rsidR="001F4A41" w:rsidRDefault="001F4A41" w:rsidP="009B51FE">
      <w:pPr>
        <w:rPr>
          <w:b/>
          <w:szCs w:val="24"/>
        </w:rPr>
      </w:pPr>
      <w:r>
        <w:rPr>
          <w:noProof/>
          <w:lang w:val="en-US"/>
        </w:rPr>
        <w:drawing>
          <wp:inline distT="0" distB="0" distL="0" distR="0" wp14:anchorId="37E7CB67" wp14:editId="1FC63808">
            <wp:extent cx="5543550" cy="80671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8494" cy="8074300"/>
                    </a:xfrm>
                    <a:prstGeom prst="rect">
                      <a:avLst/>
                    </a:prstGeom>
                  </pic:spPr>
                </pic:pic>
              </a:graphicData>
            </a:graphic>
          </wp:inline>
        </w:drawing>
      </w:r>
    </w:p>
    <w:p w:rsidR="009B51FE" w:rsidRDefault="009B51FE" w:rsidP="009B51FE">
      <w:pPr>
        <w:rPr>
          <w:b/>
          <w:szCs w:val="24"/>
        </w:rPr>
      </w:pPr>
    </w:p>
    <w:p w:rsidR="009B51FE" w:rsidRDefault="009B51FE" w:rsidP="009B51FE">
      <w:pPr>
        <w:rPr>
          <w:b/>
          <w:szCs w:val="24"/>
        </w:rPr>
      </w:pPr>
    </w:p>
    <w:p w:rsidR="00A45949" w:rsidRDefault="00A45949" w:rsidP="009B51FE">
      <w:pPr>
        <w:rPr>
          <w:b/>
          <w:szCs w:val="24"/>
        </w:rPr>
      </w:pPr>
    </w:p>
    <w:p w:rsidR="00A45949" w:rsidRDefault="00A45949" w:rsidP="009B51FE">
      <w:pPr>
        <w:rPr>
          <w:b/>
          <w:szCs w:val="24"/>
        </w:rPr>
      </w:pPr>
    </w:p>
    <w:p w:rsidR="00A45949" w:rsidRDefault="00A45949" w:rsidP="009B51FE">
      <w:pPr>
        <w:rPr>
          <w:b/>
          <w:szCs w:val="24"/>
        </w:rPr>
      </w:pPr>
    </w:p>
    <w:p w:rsidR="00A45949" w:rsidRDefault="00A45949" w:rsidP="009B51FE">
      <w:pPr>
        <w:rPr>
          <w:b/>
          <w:szCs w:val="24"/>
        </w:rPr>
      </w:pPr>
    </w:p>
    <w:p w:rsidR="00A45949" w:rsidRDefault="00A45949" w:rsidP="009B51FE">
      <w:pPr>
        <w:rPr>
          <w:b/>
          <w:szCs w:val="24"/>
        </w:rPr>
      </w:pPr>
    </w:p>
    <w:p w:rsidR="00A45949" w:rsidRDefault="00A45949" w:rsidP="009B51FE">
      <w:pPr>
        <w:rPr>
          <w:b/>
          <w:szCs w:val="24"/>
        </w:rPr>
      </w:pPr>
      <w:r>
        <w:rPr>
          <w:noProof/>
          <w:lang w:val="en-US"/>
        </w:rPr>
        <w:drawing>
          <wp:inline distT="0" distB="0" distL="0" distR="0" wp14:anchorId="685F9BFE" wp14:editId="3ACE680F">
            <wp:extent cx="5400675" cy="767254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4192" cy="7677542"/>
                    </a:xfrm>
                    <a:prstGeom prst="rect">
                      <a:avLst/>
                    </a:prstGeom>
                  </pic:spPr>
                </pic:pic>
              </a:graphicData>
            </a:graphic>
          </wp:inline>
        </w:drawing>
      </w:r>
    </w:p>
    <w:p w:rsidR="00A45949" w:rsidRDefault="00A45949" w:rsidP="009B51FE">
      <w:pPr>
        <w:rPr>
          <w:b/>
          <w:szCs w:val="24"/>
        </w:rPr>
      </w:pPr>
    </w:p>
    <w:p w:rsidR="00A45949" w:rsidRDefault="00A45949" w:rsidP="009B51FE">
      <w:pPr>
        <w:rPr>
          <w:b/>
          <w:szCs w:val="24"/>
        </w:rPr>
      </w:pPr>
    </w:p>
    <w:p w:rsidR="00A45949" w:rsidRDefault="00A45949" w:rsidP="009B51FE">
      <w:pPr>
        <w:rPr>
          <w:b/>
          <w:szCs w:val="24"/>
        </w:rPr>
      </w:pPr>
    </w:p>
    <w:p w:rsidR="00A45949" w:rsidRDefault="00A45949" w:rsidP="009B51FE">
      <w:pPr>
        <w:rPr>
          <w:b/>
          <w:szCs w:val="24"/>
        </w:rPr>
      </w:pPr>
    </w:p>
    <w:p w:rsidR="00A45949" w:rsidRPr="001F0A11" w:rsidRDefault="00A45949" w:rsidP="009B51FE">
      <w:pPr>
        <w:rPr>
          <w:b/>
          <w:szCs w:val="24"/>
        </w:rPr>
      </w:pPr>
    </w:p>
    <w:sectPr w:rsidR="00A45949" w:rsidRPr="001F0A11" w:rsidSect="004E77E5">
      <w:headerReference w:type="default" r:id="rId19"/>
      <w:footerReference w:type="even" r:id="rId20"/>
      <w:pgSz w:w="11907" w:h="16840" w:code="9"/>
      <w:pgMar w:top="1134"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369" w:rsidRDefault="006B7369">
      <w:r>
        <w:separator/>
      </w:r>
    </w:p>
  </w:endnote>
  <w:endnote w:type="continuationSeparator" w:id="0">
    <w:p w:rsidR="006B7369" w:rsidRDefault="006B7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BA"/>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BF2" w:rsidRDefault="00073BF2" w:rsidP="004276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73BF2" w:rsidRDefault="00073BF2" w:rsidP="006127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369" w:rsidRDefault="006B7369">
      <w:r>
        <w:separator/>
      </w:r>
    </w:p>
  </w:footnote>
  <w:footnote w:type="continuationSeparator" w:id="0">
    <w:p w:rsidR="006B7369" w:rsidRDefault="006B73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BF2" w:rsidRDefault="00073BF2">
    <w:pPr>
      <w:pStyle w:val="Header"/>
      <w:jc w:val="center"/>
    </w:pPr>
    <w:r>
      <w:fldChar w:fldCharType="begin"/>
    </w:r>
    <w:r>
      <w:instrText>PAGE   \* MERGEFORMAT</w:instrText>
    </w:r>
    <w:r>
      <w:fldChar w:fldCharType="separate"/>
    </w:r>
    <w:r w:rsidR="00A019A5">
      <w:rPr>
        <w:noProof/>
      </w:rPr>
      <w:t>21</w:t>
    </w:r>
    <w:r>
      <w:fldChar w:fldCharType="end"/>
    </w:r>
  </w:p>
  <w:p w:rsidR="00073BF2" w:rsidRDefault="00073B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41BC5826"/>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C627CDC"/>
    <w:lvl w:ilvl="0">
      <w:start w:val="1"/>
      <w:numFmt w:val="decimal"/>
      <w:pStyle w:val="ListNumber2"/>
      <w:lvlText w:val="%1."/>
      <w:lvlJc w:val="left"/>
      <w:pPr>
        <w:tabs>
          <w:tab w:val="num" w:pos="643"/>
        </w:tabs>
        <w:ind w:left="643" w:hanging="360"/>
      </w:pPr>
    </w:lvl>
  </w:abstractNum>
  <w:abstractNum w:abstractNumId="2" w15:restartNumberingAfterBreak="0">
    <w:nsid w:val="088E4F08"/>
    <w:multiLevelType w:val="multilevel"/>
    <w:tmpl w:val="0427001F"/>
    <w:lvl w:ilvl="0">
      <w:start w:val="1"/>
      <w:numFmt w:val="decimal"/>
      <w:lvlText w:val="%1."/>
      <w:lvlJc w:val="left"/>
      <w:pPr>
        <w:ind w:left="5747" w:hanging="360"/>
      </w:pPr>
      <w:rPr>
        <w:rFonts w:hint="default"/>
        <w:b w:val="0"/>
        <w:i w:val="0"/>
        <w:sz w:val="24"/>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DF58AE"/>
    <w:multiLevelType w:val="multilevel"/>
    <w:tmpl w:val="74C4175A"/>
    <w:lvl w:ilvl="0">
      <w:start w:val="1"/>
      <w:numFmt w:val="decimal"/>
      <w:lvlText w:val="%1."/>
      <w:lvlJc w:val="left"/>
      <w:pPr>
        <w:tabs>
          <w:tab w:val="num" w:pos="7510"/>
        </w:tabs>
        <w:ind w:left="7510"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5983"/>
        </w:tabs>
        <w:ind w:left="600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9FE034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0A3A02BB"/>
    <w:multiLevelType w:val="multilevel"/>
    <w:tmpl w:val="0427001F"/>
    <w:lvl w:ilvl="0">
      <w:start w:val="1"/>
      <w:numFmt w:val="decimal"/>
      <w:lvlText w:val="%1."/>
      <w:lvlJc w:val="left"/>
      <w:pPr>
        <w:ind w:left="5747" w:hanging="360"/>
      </w:pPr>
      <w:rPr>
        <w:rFonts w:hint="default"/>
        <w:b w:val="0"/>
        <w:i w:val="0"/>
        <w:sz w:val="24"/>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7" w15:restartNumberingAfterBreak="0">
    <w:nsid w:val="0BE62A62"/>
    <w:multiLevelType w:val="multilevel"/>
    <w:tmpl w:val="A7B43EF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0D1040DF"/>
    <w:multiLevelType w:val="multilevel"/>
    <w:tmpl w:val="F91C61A6"/>
    <w:lvl w:ilvl="0">
      <w:start w:val="11"/>
      <w:numFmt w:val="decimal"/>
      <w:lvlText w:val="%1."/>
      <w:lvlJc w:val="left"/>
      <w:pPr>
        <w:tabs>
          <w:tab w:val="num" w:pos="480"/>
        </w:tabs>
        <w:ind w:left="480" w:hanging="480"/>
      </w:pPr>
      <w:rPr>
        <w:rFonts w:hint="default"/>
      </w:rPr>
    </w:lvl>
    <w:lvl w:ilvl="1">
      <w:start w:val="2"/>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9" w15:restartNumberingAfterBreak="0">
    <w:nsid w:val="107342ED"/>
    <w:multiLevelType w:val="multilevel"/>
    <w:tmpl w:val="E224FA8C"/>
    <w:lvl w:ilvl="0">
      <w:start w:val="8"/>
      <w:numFmt w:val="decimal"/>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8"/>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10" w15:restartNumberingAfterBreak="0">
    <w:nsid w:val="131679B3"/>
    <w:multiLevelType w:val="multilevel"/>
    <w:tmpl w:val="2B98CAE8"/>
    <w:lvl w:ilvl="0">
      <w:start w:val="11"/>
      <w:numFmt w:val="decimal"/>
      <w:lvlText w:val="%1."/>
      <w:lvlJc w:val="left"/>
      <w:pPr>
        <w:tabs>
          <w:tab w:val="num" w:pos="660"/>
        </w:tabs>
        <w:ind w:left="660" w:hanging="660"/>
      </w:pPr>
      <w:rPr>
        <w:rFonts w:hint="default"/>
      </w:rPr>
    </w:lvl>
    <w:lvl w:ilvl="1">
      <w:start w:val="6"/>
      <w:numFmt w:val="decimal"/>
      <w:lvlText w:val="%1.%2."/>
      <w:lvlJc w:val="left"/>
      <w:pPr>
        <w:tabs>
          <w:tab w:val="num" w:pos="1200"/>
        </w:tabs>
        <w:ind w:left="1200" w:hanging="660"/>
      </w:pPr>
      <w:rPr>
        <w:rFonts w:hint="default"/>
      </w:rPr>
    </w:lvl>
    <w:lvl w:ilvl="2">
      <w:start w:val="2"/>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1" w15:restartNumberingAfterBreak="0">
    <w:nsid w:val="1A34609C"/>
    <w:multiLevelType w:val="multilevel"/>
    <w:tmpl w:val="1A5A56FC"/>
    <w:lvl w:ilvl="0">
      <w:start w:val="11"/>
      <w:numFmt w:val="decimal"/>
      <w:lvlText w:val="%1."/>
      <w:lvlJc w:val="left"/>
      <w:pPr>
        <w:tabs>
          <w:tab w:val="num" w:pos="480"/>
        </w:tabs>
        <w:ind w:left="480" w:hanging="480"/>
      </w:pPr>
      <w:rPr>
        <w:rFonts w:hint="default"/>
      </w:rPr>
    </w:lvl>
    <w:lvl w:ilvl="1">
      <w:start w:val="1"/>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15:restartNumberingAfterBreak="0">
    <w:nsid w:val="216E3273"/>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2B533A7"/>
    <w:multiLevelType w:val="hybridMultilevel"/>
    <w:tmpl w:val="9CFAC6A4"/>
    <w:lvl w:ilvl="0" w:tplc="956012CE">
      <w:start w:val="1"/>
      <w:numFmt w:val="decimal"/>
      <w:lvlText w:val="%1."/>
      <w:lvlJc w:val="left"/>
      <w:pPr>
        <w:tabs>
          <w:tab w:val="num" w:pos="720"/>
        </w:tabs>
        <w:ind w:left="720" w:hanging="360"/>
      </w:pPr>
      <w:rPr>
        <w:rFonts w:hint="default"/>
      </w:rPr>
    </w:lvl>
    <w:lvl w:ilvl="1" w:tplc="F80A3A0A">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3800BA8"/>
    <w:multiLevelType w:val="multilevel"/>
    <w:tmpl w:val="A0009B7E"/>
    <w:lvl w:ilvl="0">
      <w:start w:val="11"/>
      <w:numFmt w:val="decimal"/>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11"/>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15" w15:restartNumberingAfterBreak="0">
    <w:nsid w:val="25027736"/>
    <w:multiLevelType w:val="multilevel"/>
    <w:tmpl w:val="2E12D048"/>
    <w:lvl w:ilvl="0">
      <w:start w:val="11"/>
      <w:numFmt w:val="decimal"/>
      <w:lvlText w:val="%1."/>
      <w:lvlJc w:val="left"/>
      <w:pPr>
        <w:tabs>
          <w:tab w:val="num" w:pos="480"/>
        </w:tabs>
        <w:ind w:left="480" w:hanging="480"/>
      </w:pPr>
      <w:rPr>
        <w:rFonts w:hint="default"/>
      </w:rPr>
    </w:lvl>
    <w:lvl w:ilvl="1">
      <w:start w:val="5"/>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6" w15:restartNumberingAfterBreak="0">
    <w:nsid w:val="25F86301"/>
    <w:multiLevelType w:val="hybridMultilevel"/>
    <w:tmpl w:val="46545BDA"/>
    <w:lvl w:ilvl="0" w:tplc="48B0DEEA">
      <w:start w:val="1"/>
      <w:numFmt w:val="decimal"/>
      <w:lvlText w:val="%1."/>
      <w:lvlJc w:val="left"/>
      <w:pPr>
        <w:tabs>
          <w:tab w:val="num" w:pos="720"/>
        </w:tabs>
        <w:ind w:left="720" w:hanging="360"/>
      </w:pPr>
      <w:rPr>
        <w:rFonts w:ascii="Times New Roman" w:eastAsia="Times New Roman" w:hAnsi="Times New Roman" w:cs="Times New Roman"/>
      </w:rPr>
    </w:lvl>
    <w:lvl w:ilvl="1" w:tplc="E4228CC4">
      <w:numFmt w:val="bullet"/>
      <w:lvlText w:val="-"/>
      <w:lvlJc w:val="left"/>
      <w:pPr>
        <w:tabs>
          <w:tab w:val="num" w:pos="1785"/>
        </w:tabs>
        <w:ind w:left="1785" w:hanging="705"/>
      </w:pPr>
      <w:rPr>
        <w:rFonts w:ascii="Times New Roman" w:eastAsia="Times New Roman" w:hAnsi="Times New Roman" w:cs="Times New Roman" w:hint="default"/>
      </w:rPr>
    </w:lvl>
    <w:lvl w:ilvl="2" w:tplc="2F760F96">
      <w:start w:val="1"/>
      <w:numFmt w:val="upperRoman"/>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8245FA"/>
    <w:multiLevelType w:val="multilevel"/>
    <w:tmpl w:val="556A5F72"/>
    <w:lvl w:ilvl="0">
      <w:start w:val="1"/>
      <w:numFmt w:val="decimal"/>
      <w:lvlText w:val="%1."/>
      <w:lvlJc w:val="left"/>
      <w:pPr>
        <w:tabs>
          <w:tab w:val="num" w:pos="964"/>
        </w:tabs>
        <w:ind w:left="0" w:firstLine="680"/>
      </w:pPr>
      <w:rPr>
        <w:rFonts w:ascii="Times New Roman" w:hAnsi="Times New Roman" w:cs="Times New Roman" w:hint="default"/>
        <w:b w:val="0"/>
        <w:i w:val="0"/>
        <w:sz w:val="24"/>
      </w:rPr>
    </w:lvl>
    <w:lvl w:ilvl="1">
      <w:start w:val="1"/>
      <w:numFmt w:val="decimal"/>
      <w:lvlText w:val="%1.%2."/>
      <w:lvlJc w:val="center"/>
      <w:pPr>
        <w:tabs>
          <w:tab w:val="num" w:pos="624"/>
        </w:tabs>
        <w:ind w:left="0" w:firstLine="79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720"/>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291A0B92"/>
    <w:multiLevelType w:val="hybridMultilevel"/>
    <w:tmpl w:val="F1C488DC"/>
    <w:lvl w:ilvl="0" w:tplc="148CC674">
      <w:start w:val="1"/>
      <w:numFmt w:val="decimal"/>
      <w:lvlText w:val="%1."/>
      <w:lvlJc w:val="left"/>
      <w:pPr>
        <w:tabs>
          <w:tab w:val="num" w:pos="1770"/>
        </w:tabs>
        <w:ind w:left="1770" w:hanging="105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DBF3C9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005624F"/>
    <w:multiLevelType w:val="multilevel"/>
    <w:tmpl w:val="7B6C4DC6"/>
    <w:lvl w:ilvl="0">
      <w:start w:val="1"/>
      <w:numFmt w:val="decimal"/>
      <w:lvlText w:val="%1."/>
      <w:lvlJc w:val="left"/>
      <w:pPr>
        <w:ind w:left="360" w:hanging="360"/>
      </w:pPr>
      <w:rPr>
        <w:rFonts w:hint="default"/>
        <w:b w:val="0"/>
        <w:i w:val="0"/>
        <w:strike w:val="0"/>
        <w:sz w:val="24"/>
      </w:rPr>
    </w:lvl>
    <w:lvl w:ilvl="1">
      <w:start w:val="1"/>
      <w:numFmt w:val="decimal"/>
      <w:lvlText w:val="%1.%2."/>
      <w:lvlJc w:val="left"/>
      <w:pPr>
        <w:ind w:left="2275" w:hanging="432"/>
      </w:pPr>
      <w:rPr>
        <w:rFonts w:hint="default"/>
        <w:b w:val="0"/>
        <w:i w:val="0"/>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06F5087"/>
    <w:multiLevelType w:val="multilevel"/>
    <w:tmpl w:val="07687764"/>
    <w:lvl w:ilvl="0">
      <w:start w:val="12"/>
      <w:numFmt w:val="decimal"/>
      <w:lvlText w:val="%1."/>
      <w:lvlJc w:val="left"/>
      <w:pPr>
        <w:tabs>
          <w:tab w:val="num" w:pos="480"/>
        </w:tabs>
        <w:ind w:left="480" w:hanging="480"/>
      </w:pPr>
      <w:rPr>
        <w:rFonts w:hint="default"/>
      </w:rPr>
    </w:lvl>
    <w:lvl w:ilvl="1">
      <w:start w:val="2"/>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2" w15:restartNumberingAfterBreak="0">
    <w:nsid w:val="31B93D07"/>
    <w:multiLevelType w:val="multilevel"/>
    <w:tmpl w:val="05BE9CE6"/>
    <w:lvl w:ilvl="0">
      <w:start w:val="1"/>
      <w:numFmt w:val="decimal"/>
      <w:lvlText w:val="%1."/>
      <w:lvlJc w:val="left"/>
      <w:pPr>
        <w:tabs>
          <w:tab w:val="num" w:pos="720"/>
        </w:tabs>
        <w:ind w:left="720" w:hanging="720"/>
      </w:pPr>
    </w:lvl>
    <w:lvl w:ilvl="1">
      <w:start w:val="1"/>
      <w:numFmt w:val="decimal"/>
      <w:pStyle w:val="ListNumber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1E67D2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7F90476"/>
    <w:multiLevelType w:val="hybridMultilevel"/>
    <w:tmpl w:val="7090A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DB435A"/>
    <w:multiLevelType w:val="multilevel"/>
    <w:tmpl w:val="7B6C4DC6"/>
    <w:lvl w:ilvl="0">
      <w:start w:val="1"/>
      <w:numFmt w:val="decimal"/>
      <w:lvlText w:val="%1."/>
      <w:lvlJc w:val="left"/>
      <w:pPr>
        <w:ind w:left="360" w:hanging="360"/>
      </w:pPr>
      <w:rPr>
        <w:rFonts w:hint="default"/>
        <w:b w:val="0"/>
        <w:i w:val="0"/>
        <w:strike w:val="0"/>
        <w:sz w:val="24"/>
      </w:rPr>
    </w:lvl>
    <w:lvl w:ilvl="1">
      <w:start w:val="1"/>
      <w:numFmt w:val="decimal"/>
      <w:lvlText w:val="%1.%2."/>
      <w:lvlJc w:val="left"/>
      <w:pPr>
        <w:ind w:left="2275" w:hanging="432"/>
      </w:pPr>
      <w:rPr>
        <w:rFonts w:hint="default"/>
        <w:b w:val="0"/>
        <w:i w:val="0"/>
      </w:rPr>
    </w:lvl>
    <w:lvl w:ilvl="2">
      <w:start w:val="1"/>
      <w:numFmt w:val="decimal"/>
      <w:lvlText w:val="%1.%2.%3."/>
      <w:lvlJc w:val="left"/>
      <w:pPr>
        <w:ind w:left="6033"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35D1AF4"/>
    <w:multiLevelType w:val="multilevel"/>
    <w:tmpl w:val="7B6C4DC6"/>
    <w:lvl w:ilvl="0">
      <w:start w:val="1"/>
      <w:numFmt w:val="decimal"/>
      <w:lvlText w:val="%1."/>
      <w:lvlJc w:val="left"/>
      <w:pPr>
        <w:ind w:left="360" w:hanging="360"/>
      </w:pPr>
      <w:rPr>
        <w:rFonts w:hint="default"/>
        <w:b w:val="0"/>
        <w:i w:val="0"/>
        <w:strike w:val="0"/>
        <w:sz w:val="24"/>
      </w:rPr>
    </w:lvl>
    <w:lvl w:ilvl="1">
      <w:start w:val="1"/>
      <w:numFmt w:val="decimal"/>
      <w:lvlText w:val="%1.%2."/>
      <w:lvlJc w:val="left"/>
      <w:pPr>
        <w:ind w:left="2275" w:hanging="432"/>
      </w:pPr>
      <w:rPr>
        <w:rFonts w:hint="default"/>
        <w:b w:val="0"/>
        <w:i w:val="0"/>
      </w:rPr>
    </w:lvl>
    <w:lvl w:ilvl="2">
      <w:start w:val="1"/>
      <w:numFmt w:val="decimal"/>
      <w:lvlText w:val="%1.%2.%3."/>
      <w:lvlJc w:val="left"/>
      <w:pPr>
        <w:ind w:left="6033"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D9C31D3"/>
    <w:multiLevelType w:val="multilevel"/>
    <w:tmpl w:val="7B6C4DC6"/>
    <w:lvl w:ilvl="0">
      <w:start w:val="1"/>
      <w:numFmt w:val="decimal"/>
      <w:lvlText w:val="%1."/>
      <w:lvlJc w:val="left"/>
      <w:pPr>
        <w:ind w:left="360" w:hanging="360"/>
      </w:pPr>
      <w:rPr>
        <w:rFonts w:hint="default"/>
        <w:b w:val="0"/>
        <w:i w:val="0"/>
        <w:strike w:val="0"/>
        <w:sz w:val="24"/>
      </w:rPr>
    </w:lvl>
    <w:lvl w:ilvl="1">
      <w:start w:val="1"/>
      <w:numFmt w:val="decimal"/>
      <w:lvlText w:val="%1.%2."/>
      <w:lvlJc w:val="left"/>
      <w:pPr>
        <w:ind w:left="2275" w:hanging="432"/>
      </w:pPr>
      <w:rPr>
        <w:rFonts w:hint="default"/>
        <w:b w:val="0"/>
        <w:i w:val="0"/>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F86022D"/>
    <w:multiLevelType w:val="multilevel"/>
    <w:tmpl w:val="7090AC1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633645"/>
    <w:multiLevelType w:val="hybridMultilevel"/>
    <w:tmpl w:val="8628417A"/>
    <w:lvl w:ilvl="0" w:tplc="FFFFFFFF">
      <w:start w:val="1"/>
      <w:numFmt w:val="decimal"/>
      <w:lvlText w:val="%1)"/>
      <w:lvlJc w:val="left"/>
      <w:pPr>
        <w:tabs>
          <w:tab w:val="num" w:pos="1077"/>
        </w:tabs>
        <w:ind w:left="0" w:firstLine="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54CF3E4D"/>
    <w:multiLevelType w:val="multilevel"/>
    <w:tmpl w:val="009C9D4A"/>
    <w:lvl w:ilvl="0">
      <w:start w:val="1"/>
      <w:numFmt w:val="decimal"/>
      <w:lvlText w:val="%1."/>
      <w:lvlJc w:val="left"/>
      <w:pPr>
        <w:tabs>
          <w:tab w:val="num" w:pos="567"/>
        </w:tabs>
        <w:ind w:left="0" w:firstLine="454"/>
      </w:pPr>
      <w:rPr>
        <w:rFonts w:ascii="Times New Roman" w:hAnsi="Times New Roman" w:cs="Times New Roman" w:hint="default"/>
        <w:b w:val="0"/>
        <w:i w:val="0"/>
        <w:sz w:val="24"/>
      </w:rPr>
    </w:lvl>
    <w:lvl w:ilvl="1">
      <w:start w:val="1"/>
      <w:numFmt w:val="decimal"/>
      <w:lvlText w:val="%1.%2."/>
      <w:lvlJc w:val="center"/>
      <w:pPr>
        <w:tabs>
          <w:tab w:val="num" w:pos="1418"/>
        </w:tabs>
        <w:ind w:left="0" w:firstLine="1021"/>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15:restartNumberingAfterBreak="0">
    <w:nsid w:val="59432236"/>
    <w:multiLevelType w:val="hybridMultilevel"/>
    <w:tmpl w:val="B6961DD2"/>
    <w:lvl w:ilvl="0" w:tplc="0BE21B24">
      <w:start w:val="3"/>
      <w:numFmt w:val="upperRoman"/>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2" w15:restartNumberingAfterBreak="0">
    <w:nsid w:val="63CF3CFF"/>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227"/>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453218D"/>
    <w:multiLevelType w:val="hybridMultilevel"/>
    <w:tmpl w:val="C35A0794"/>
    <w:lvl w:ilvl="0" w:tplc="04270001">
      <w:start w:val="1"/>
      <w:numFmt w:val="bullet"/>
      <w:lvlText w:val=""/>
      <w:lvlJc w:val="left"/>
      <w:pPr>
        <w:tabs>
          <w:tab w:val="num" w:pos="720"/>
        </w:tabs>
        <w:ind w:left="720" w:hanging="360"/>
      </w:pPr>
      <w:rPr>
        <w:rFonts w:ascii="Symbol" w:hAnsi="Symbol"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4" w15:restartNumberingAfterBreak="0">
    <w:nsid w:val="654C67AC"/>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227"/>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7E87B2A"/>
    <w:multiLevelType w:val="multilevel"/>
    <w:tmpl w:val="74C4175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82C2A6C"/>
    <w:multiLevelType w:val="multilevel"/>
    <w:tmpl w:val="6882D18C"/>
    <w:lvl w:ilvl="0">
      <w:start w:val="3"/>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3antr-2"/>
      <w:lvlText w:val="%1.%2."/>
      <w:lvlJc w:val="left"/>
      <w:pPr>
        <w:tabs>
          <w:tab w:val="num" w:pos="0"/>
        </w:tabs>
        <w:ind w:left="0" w:firstLine="0"/>
      </w:pPr>
      <w:rPr>
        <w:rFonts w:ascii="Times New Roman" w:hAnsi="Times New Roman" w:hint="default"/>
        <w:b/>
        <w:i w:val="0"/>
        <w:sz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37" w15:restartNumberingAfterBreak="0">
    <w:nsid w:val="6B2E0F09"/>
    <w:multiLevelType w:val="multilevel"/>
    <w:tmpl w:val="7B6C4DC6"/>
    <w:lvl w:ilvl="0">
      <w:start w:val="1"/>
      <w:numFmt w:val="decimal"/>
      <w:lvlText w:val="%1."/>
      <w:lvlJc w:val="left"/>
      <w:pPr>
        <w:ind w:left="360" w:hanging="360"/>
      </w:pPr>
      <w:rPr>
        <w:rFonts w:hint="default"/>
        <w:b w:val="0"/>
        <w:i w:val="0"/>
        <w:strike w:val="0"/>
        <w:sz w:val="24"/>
      </w:rPr>
    </w:lvl>
    <w:lvl w:ilvl="1">
      <w:start w:val="1"/>
      <w:numFmt w:val="decimal"/>
      <w:lvlText w:val="%1.%2."/>
      <w:lvlJc w:val="left"/>
      <w:pPr>
        <w:ind w:left="2275" w:hanging="432"/>
      </w:pPr>
      <w:rPr>
        <w:rFonts w:hint="default"/>
        <w:b w:val="0"/>
        <w:i w:val="0"/>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C4014F0"/>
    <w:multiLevelType w:val="multilevel"/>
    <w:tmpl w:val="74C4175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C8E5440"/>
    <w:multiLevelType w:val="multilevel"/>
    <w:tmpl w:val="D50A61C2"/>
    <w:lvl w:ilvl="0">
      <w:start w:val="5"/>
      <w:numFmt w:val="decimal"/>
      <w:lvlText w:val="%1."/>
      <w:lvlJc w:val="left"/>
      <w:pPr>
        <w:tabs>
          <w:tab w:val="num" w:pos="480"/>
        </w:tabs>
        <w:ind w:left="480" w:hanging="480"/>
      </w:pPr>
      <w:rPr>
        <w:rFonts w:hint="default"/>
        <w:color w:val="000000"/>
      </w:rPr>
    </w:lvl>
    <w:lvl w:ilvl="1">
      <w:start w:val="15"/>
      <w:numFmt w:val="decimal"/>
      <w:lvlText w:val="%1.%2."/>
      <w:lvlJc w:val="left"/>
      <w:pPr>
        <w:tabs>
          <w:tab w:val="num" w:pos="1260"/>
        </w:tabs>
        <w:ind w:left="1260" w:hanging="480"/>
      </w:pPr>
      <w:rPr>
        <w:rFonts w:hint="default"/>
        <w:color w:val="000000"/>
      </w:rPr>
    </w:lvl>
    <w:lvl w:ilvl="2">
      <w:start w:val="1"/>
      <w:numFmt w:val="decimal"/>
      <w:lvlText w:val="%1.%2.%3."/>
      <w:lvlJc w:val="left"/>
      <w:pPr>
        <w:tabs>
          <w:tab w:val="num" w:pos="2280"/>
        </w:tabs>
        <w:ind w:left="2280" w:hanging="720"/>
      </w:pPr>
      <w:rPr>
        <w:rFonts w:hint="default"/>
        <w:color w:val="000000"/>
      </w:rPr>
    </w:lvl>
    <w:lvl w:ilvl="3">
      <w:start w:val="1"/>
      <w:numFmt w:val="decimal"/>
      <w:lvlText w:val="%1.%2.%3.%4."/>
      <w:lvlJc w:val="left"/>
      <w:pPr>
        <w:tabs>
          <w:tab w:val="num" w:pos="3060"/>
        </w:tabs>
        <w:ind w:left="3060" w:hanging="720"/>
      </w:pPr>
      <w:rPr>
        <w:rFonts w:hint="default"/>
        <w:color w:val="000000"/>
      </w:rPr>
    </w:lvl>
    <w:lvl w:ilvl="4">
      <w:start w:val="1"/>
      <w:numFmt w:val="decimal"/>
      <w:lvlText w:val="%1.%2.%3.%4.%5."/>
      <w:lvlJc w:val="left"/>
      <w:pPr>
        <w:tabs>
          <w:tab w:val="num" w:pos="4200"/>
        </w:tabs>
        <w:ind w:left="4200" w:hanging="1080"/>
      </w:pPr>
      <w:rPr>
        <w:rFonts w:hint="default"/>
        <w:color w:val="000000"/>
      </w:rPr>
    </w:lvl>
    <w:lvl w:ilvl="5">
      <w:start w:val="1"/>
      <w:numFmt w:val="decimal"/>
      <w:lvlText w:val="%1.%2.%3.%4.%5.%6."/>
      <w:lvlJc w:val="left"/>
      <w:pPr>
        <w:tabs>
          <w:tab w:val="num" w:pos="4980"/>
        </w:tabs>
        <w:ind w:left="4980" w:hanging="1080"/>
      </w:pPr>
      <w:rPr>
        <w:rFonts w:hint="default"/>
        <w:color w:val="000000"/>
      </w:rPr>
    </w:lvl>
    <w:lvl w:ilvl="6">
      <w:start w:val="1"/>
      <w:numFmt w:val="decimal"/>
      <w:lvlText w:val="%1.%2.%3.%4.%5.%6.%7."/>
      <w:lvlJc w:val="left"/>
      <w:pPr>
        <w:tabs>
          <w:tab w:val="num" w:pos="6120"/>
        </w:tabs>
        <w:ind w:left="6120" w:hanging="1440"/>
      </w:pPr>
      <w:rPr>
        <w:rFonts w:hint="default"/>
        <w:color w:val="000000"/>
      </w:rPr>
    </w:lvl>
    <w:lvl w:ilvl="7">
      <w:start w:val="1"/>
      <w:numFmt w:val="decimal"/>
      <w:lvlText w:val="%1.%2.%3.%4.%5.%6.%7.%8."/>
      <w:lvlJc w:val="left"/>
      <w:pPr>
        <w:tabs>
          <w:tab w:val="num" w:pos="6900"/>
        </w:tabs>
        <w:ind w:left="6900" w:hanging="1440"/>
      </w:pPr>
      <w:rPr>
        <w:rFonts w:hint="default"/>
        <w:color w:val="000000"/>
      </w:rPr>
    </w:lvl>
    <w:lvl w:ilvl="8">
      <w:start w:val="1"/>
      <w:numFmt w:val="decimal"/>
      <w:lvlText w:val="%1.%2.%3.%4.%5.%6.%7.%8.%9."/>
      <w:lvlJc w:val="left"/>
      <w:pPr>
        <w:tabs>
          <w:tab w:val="num" w:pos="8040"/>
        </w:tabs>
        <w:ind w:left="8040" w:hanging="1800"/>
      </w:pPr>
      <w:rPr>
        <w:rFonts w:hint="default"/>
        <w:color w:val="000000"/>
      </w:rPr>
    </w:lvl>
  </w:abstractNum>
  <w:abstractNum w:abstractNumId="40"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1" w15:restartNumberingAfterBreak="0">
    <w:nsid w:val="6DEE0769"/>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227"/>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FAA0BC2"/>
    <w:multiLevelType w:val="multilevel"/>
    <w:tmpl w:val="01B0F9CC"/>
    <w:lvl w:ilvl="0">
      <w:start w:val="1"/>
      <w:numFmt w:val="decimal"/>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43" w15:restartNumberingAfterBreak="0">
    <w:nsid w:val="796D0B68"/>
    <w:multiLevelType w:val="multilevel"/>
    <w:tmpl w:val="FCA6FB26"/>
    <w:lvl w:ilvl="0">
      <w:start w:val="1"/>
      <w:numFmt w:val="decimal"/>
      <w:pStyle w:val="Heading1"/>
      <w:suff w:val="space"/>
      <w:lvlText w:val="%1."/>
      <w:lvlJc w:val="left"/>
      <w:pPr>
        <w:ind w:left="7272" w:hanging="432"/>
      </w:pPr>
      <w:rPr>
        <w:rFonts w:hint="default"/>
      </w:rPr>
    </w:lvl>
    <w:lvl w:ilvl="1">
      <w:start w:val="1"/>
      <w:numFmt w:val="decimal"/>
      <w:pStyle w:val="Heading2"/>
      <w:suff w:val="space"/>
      <w:lvlText w:val="%1.%2."/>
      <w:lvlJc w:val="left"/>
      <w:pPr>
        <w:ind w:left="180" w:firstLine="720"/>
      </w:pPr>
      <w:rPr>
        <w:rFonts w:hint="default"/>
        <w:i w:val="0"/>
        <w:color w:val="000000"/>
      </w:rPr>
    </w:lvl>
    <w:lvl w:ilvl="2">
      <w:start w:val="1"/>
      <w:numFmt w:val="decimal"/>
      <w:pStyle w:val="Heading3"/>
      <w:suff w:val="space"/>
      <w:lvlText w:val="%3."/>
      <w:lvlJc w:val="left"/>
      <w:pPr>
        <w:ind w:left="180" w:firstLine="720"/>
      </w:pPr>
      <w:rPr>
        <w:rFonts w:ascii="Times New Roman" w:eastAsia="Times New Roman" w:hAnsi="Times New Roman" w:cs="Times New Roman"/>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num w:numId="1">
    <w:abstractNumId w:val="43"/>
  </w:num>
  <w:num w:numId="2">
    <w:abstractNumId w:val="4"/>
  </w:num>
  <w:num w:numId="3">
    <w:abstractNumId w:val="42"/>
  </w:num>
  <w:num w:numId="4">
    <w:abstractNumId w:val="9"/>
  </w:num>
  <w:num w:numId="5">
    <w:abstractNumId w:val="14"/>
  </w:num>
  <w:num w:numId="6">
    <w:abstractNumId w:val="1"/>
  </w:num>
  <w:num w:numId="7">
    <w:abstractNumId w:val="21"/>
  </w:num>
  <w:num w:numId="8">
    <w:abstractNumId w:val="11"/>
  </w:num>
  <w:num w:numId="9">
    <w:abstractNumId w:val="36"/>
  </w:num>
  <w:num w:numId="10">
    <w:abstractNumId w:val="16"/>
  </w:num>
  <w:num w:numId="11">
    <w:abstractNumId w:val="31"/>
  </w:num>
  <w:num w:numId="12">
    <w:abstractNumId w:val="43"/>
    <w:lvlOverride w:ilvl="0">
      <w:startOverride w:val="1"/>
    </w:lvlOverride>
    <w:lvlOverride w:ilvl="1">
      <w:startOverride w:val="6"/>
    </w:lvlOverride>
  </w:num>
  <w:num w:numId="13">
    <w:abstractNumId w:val="43"/>
    <w:lvlOverride w:ilvl="0">
      <w:startOverride w:val="4"/>
    </w:lvlOverride>
  </w:num>
  <w:num w:numId="14">
    <w:abstractNumId w:val="15"/>
  </w:num>
  <w:num w:numId="15">
    <w:abstractNumId w:val="10"/>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6"/>
  </w:num>
  <w:num w:numId="19">
    <w:abstractNumId w:val="17"/>
  </w:num>
  <w:num w:numId="20">
    <w:abstractNumId w:val="40"/>
  </w:num>
  <w:num w:numId="21">
    <w:abstractNumId w:val="0"/>
  </w:num>
  <w:num w:numId="22">
    <w:abstractNumId w:val="39"/>
  </w:num>
  <w:num w:numId="23">
    <w:abstractNumId w:val="8"/>
  </w:num>
  <w:num w:numId="24">
    <w:abstractNumId w:val="33"/>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8"/>
  </w:num>
  <w:num w:numId="28">
    <w:abstractNumId w:val="30"/>
  </w:num>
  <w:num w:numId="29">
    <w:abstractNumId w:val="28"/>
  </w:num>
  <w:num w:numId="30">
    <w:abstractNumId w:val="34"/>
  </w:num>
  <w:num w:numId="31">
    <w:abstractNumId w:val="38"/>
  </w:num>
  <w:num w:numId="32">
    <w:abstractNumId w:val="27"/>
  </w:num>
  <w:num w:numId="33">
    <w:abstractNumId w:val="3"/>
  </w:num>
  <w:num w:numId="34">
    <w:abstractNumId w:val="35"/>
  </w:num>
  <w:num w:numId="35">
    <w:abstractNumId w:val="20"/>
  </w:num>
  <w:num w:numId="36">
    <w:abstractNumId w:val="37"/>
  </w:num>
  <w:num w:numId="37">
    <w:abstractNumId w:val="13"/>
  </w:num>
  <w:num w:numId="38">
    <w:abstractNumId w:val="7"/>
  </w:num>
  <w:num w:numId="39">
    <w:abstractNumId w:val="6"/>
  </w:num>
  <w:num w:numId="40">
    <w:abstractNumId w:val="26"/>
  </w:num>
  <w:num w:numId="41">
    <w:abstractNumId w:val="12"/>
  </w:num>
  <w:num w:numId="42">
    <w:abstractNumId w:val="41"/>
  </w:num>
  <w:num w:numId="43">
    <w:abstractNumId w:val="32"/>
  </w:num>
  <w:num w:numId="44">
    <w:abstractNumId w:val="34"/>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227"/>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45">
    <w:abstractNumId w:val="34"/>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227"/>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46">
    <w:abstractNumId w:val="23"/>
  </w:num>
  <w:num w:numId="47">
    <w:abstractNumId w:val="2"/>
  </w:num>
  <w:num w:numId="48">
    <w:abstractNumId w:val="22"/>
  </w:num>
  <w:num w:numId="49">
    <w:abstractNumId w:val="5"/>
  </w:num>
  <w:num w:numId="50">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945"/>
    <w:rsid w:val="00003631"/>
    <w:rsid w:val="0000580D"/>
    <w:rsid w:val="00007291"/>
    <w:rsid w:val="00013BDB"/>
    <w:rsid w:val="0001523C"/>
    <w:rsid w:val="00021F4E"/>
    <w:rsid w:val="00025AE6"/>
    <w:rsid w:val="00025C55"/>
    <w:rsid w:val="000261BA"/>
    <w:rsid w:val="00027FD8"/>
    <w:rsid w:val="000338A0"/>
    <w:rsid w:val="000371E8"/>
    <w:rsid w:val="0003797B"/>
    <w:rsid w:val="00040A92"/>
    <w:rsid w:val="00042797"/>
    <w:rsid w:val="00042C99"/>
    <w:rsid w:val="000434F2"/>
    <w:rsid w:val="000455BC"/>
    <w:rsid w:val="00051B4C"/>
    <w:rsid w:val="00052622"/>
    <w:rsid w:val="00053877"/>
    <w:rsid w:val="00053EF1"/>
    <w:rsid w:val="000543B2"/>
    <w:rsid w:val="00056035"/>
    <w:rsid w:val="00060782"/>
    <w:rsid w:val="000613B6"/>
    <w:rsid w:val="000619AD"/>
    <w:rsid w:val="00065A91"/>
    <w:rsid w:val="00066572"/>
    <w:rsid w:val="00070B95"/>
    <w:rsid w:val="00073BF2"/>
    <w:rsid w:val="000758D3"/>
    <w:rsid w:val="00077771"/>
    <w:rsid w:val="000812BE"/>
    <w:rsid w:val="000839A7"/>
    <w:rsid w:val="00084DBE"/>
    <w:rsid w:val="000913A1"/>
    <w:rsid w:val="000928CD"/>
    <w:rsid w:val="00093ABC"/>
    <w:rsid w:val="00094203"/>
    <w:rsid w:val="00095F5C"/>
    <w:rsid w:val="000970E5"/>
    <w:rsid w:val="000974EE"/>
    <w:rsid w:val="00097590"/>
    <w:rsid w:val="000A5065"/>
    <w:rsid w:val="000A5AA0"/>
    <w:rsid w:val="000A68E9"/>
    <w:rsid w:val="000B13FB"/>
    <w:rsid w:val="000B1AFD"/>
    <w:rsid w:val="000B2974"/>
    <w:rsid w:val="000B49EC"/>
    <w:rsid w:val="000C1D0E"/>
    <w:rsid w:val="000C303E"/>
    <w:rsid w:val="000C7C9B"/>
    <w:rsid w:val="000D1391"/>
    <w:rsid w:val="000D475B"/>
    <w:rsid w:val="000D5971"/>
    <w:rsid w:val="000D71D4"/>
    <w:rsid w:val="000D7693"/>
    <w:rsid w:val="000E01C7"/>
    <w:rsid w:val="000E43AA"/>
    <w:rsid w:val="000E6F33"/>
    <w:rsid w:val="000F04FB"/>
    <w:rsid w:val="000F1523"/>
    <w:rsid w:val="000F1B72"/>
    <w:rsid w:val="000F2BC8"/>
    <w:rsid w:val="000F31D4"/>
    <w:rsid w:val="000F3202"/>
    <w:rsid w:val="000F45CC"/>
    <w:rsid w:val="000F5699"/>
    <w:rsid w:val="0010479D"/>
    <w:rsid w:val="0010525C"/>
    <w:rsid w:val="00106486"/>
    <w:rsid w:val="001073A9"/>
    <w:rsid w:val="0011456A"/>
    <w:rsid w:val="001161F2"/>
    <w:rsid w:val="0011625C"/>
    <w:rsid w:val="001247B9"/>
    <w:rsid w:val="0012650C"/>
    <w:rsid w:val="001275C8"/>
    <w:rsid w:val="001306FD"/>
    <w:rsid w:val="001311CB"/>
    <w:rsid w:val="0013182D"/>
    <w:rsid w:val="001337E2"/>
    <w:rsid w:val="00133BFB"/>
    <w:rsid w:val="00140ABE"/>
    <w:rsid w:val="00140D46"/>
    <w:rsid w:val="00146743"/>
    <w:rsid w:val="0015484E"/>
    <w:rsid w:val="00156A95"/>
    <w:rsid w:val="001606F6"/>
    <w:rsid w:val="001622E6"/>
    <w:rsid w:val="001641BF"/>
    <w:rsid w:val="00164208"/>
    <w:rsid w:val="001654E6"/>
    <w:rsid w:val="001670E7"/>
    <w:rsid w:val="00167328"/>
    <w:rsid w:val="00170409"/>
    <w:rsid w:val="00171580"/>
    <w:rsid w:val="00171625"/>
    <w:rsid w:val="00172A6F"/>
    <w:rsid w:val="00177173"/>
    <w:rsid w:val="00177A0E"/>
    <w:rsid w:val="00180F1C"/>
    <w:rsid w:val="00183817"/>
    <w:rsid w:val="00183EA2"/>
    <w:rsid w:val="00187474"/>
    <w:rsid w:val="00190189"/>
    <w:rsid w:val="001931F0"/>
    <w:rsid w:val="00194DE9"/>
    <w:rsid w:val="00194EAB"/>
    <w:rsid w:val="00195098"/>
    <w:rsid w:val="00196818"/>
    <w:rsid w:val="001A23E6"/>
    <w:rsid w:val="001A2BA2"/>
    <w:rsid w:val="001A61BA"/>
    <w:rsid w:val="001A7959"/>
    <w:rsid w:val="001B3035"/>
    <w:rsid w:val="001B33D2"/>
    <w:rsid w:val="001B6B3D"/>
    <w:rsid w:val="001C1B1C"/>
    <w:rsid w:val="001C1DC1"/>
    <w:rsid w:val="001C719C"/>
    <w:rsid w:val="001D1238"/>
    <w:rsid w:val="001D7058"/>
    <w:rsid w:val="001D7114"/>
    <w:rsid w:val="001F0A11"/>
    <w:rsid w:val="001F0BEB"/>
    <w:rsid w:val="001F143A"/>
    <w:rsid w:val="001F3AB0"/>
    <w:rsid w:val="001F4A41"/>
    <w:rsid w:val="001F5548"/>
    <w:rsid w:val="001F5FB0"/>
    <w:rsid w:val="001F6B1D"/>
    <w:rsid w:val="001F73A8"/>
    <w:rsid w:val="001F7657"/>
    <w:rsid w:val="0020324C"/>
    <w:rsid w:val="00204C90"/>
    <w:rsid w:val="00205184"/>
    <w:rsid w:val="00206331"/>
    <w:rsid w:val="002064A7"/>
    <w:rsid w:val="0020735B"/>
    <w:rsid w:val="00207AE3"/>
    <w:rsid w:val="00210A64"/>
    <w:rsid w:val="00210DB9"/>
    <w:rsid w:val="00212B52"/>
    <w:rsid w:val="002137A7"/>
    <w:rsid w:val="002173B6"/>
    <w:rsid w:val="00221EBF"/>
    <w:rsid w:val="00222928"/>
    <w:rsid w:val="00223AB1"/>
    <w:rsid w:val="00224220"/>
    <w:rsid w:val="00225D61"/>
    <w:rsid w:val="00226C83"/>
    <w:rsid w:val="0023116B"/>
    <w:rsid w:val="00232E5A"/>
    <w:rsid w:val="0023488A"/>
    <w:rsid w:val="002368A8"/>
    <w:rsid w:val="00240719"/>
    <w:rsid w:val="00243412"/>
    <w:rsid w:val="0024453E"/>
    <w:rsid w:val="00245285"/>
    <w:rsid w:val="00245A32"/>
    <w:rsid w:val="00246C87"/>
    <w:rsid w:val="00247FA0"/>
    <w:rsid w:val="0025140A"/>
    <w:rsid w:val="002569B7"/>
    <w:rsid w:val="0025769C"/>
    <w:rsid w:val="00257C07"/>
    <w:rsid w:val="00261D97"/>
    <w:rsid w:val="0026226F"/>
    <w:rsid w:val="00272985"/>
    <w:rsid w:val="00273232"/>
    <w:rsid w:val="0027388A"/>
    <w:rsid w:val="0027434E"/>
    <w:rsid w:val="002743C1"/>
    <w:rsid w:val="00276200"/>
    <w:rsid w:val="0028082F"/>
    <w:rsid w:val="00282405"/>
    <w:rsid w:val="00284DFD"/>
    <w:rsid w:val="00284FD2"/>
    <w:rsid w:val="00285097"/>
    <w:rsid w:val="0028576C"/>
    <w:rsid w:val="00285EAD"/>
    <w:rsid w:val="00287AC6"/>
    <w:rsid w:val="00287E43"/>
    <w:rsid w:val="00295095"/>
    <w:rsid w:val="002965F7"/>
    <w:rsid w:val="00296D8F"/>
    <w:rsid w:val="002A0F09"/>
    <w:rsid w:val="002A1097"/>
    <w:rsid w:val="002A288D"/>
    <w:rsid w:val="002A3641"/>
    <w:rsid w:val="002A3DD6"/>
    <w:rsid w:val="002A3F60"/>
    <w:rsid w:val="002A3FDA"/>
    <w:rsid w:val="002A4CEB"/>
    <w:rsid w:val="002A5721"/>
    <w:rsid w:val="002A6BF4"/>
    <w:rsid w:val="002A7EFD"/>
    <w:rsid w:val="002B1F7D"/>
    <w:rsid w:val="002B28F9"/>
    <w:rsid w:val="002B62D6"/>
    <w:rsid w:val="002C31CE"/>
    <w:rsid w:val="002C4A7A"/>
    <w:rsid w:val="002D14E2"/>
    <w:rsid w:val="002D1B0F"/>
    <w:rsid w:val="002D2875"/>
    <w:rsid w:val="002D7501"/>
    <w:rsid w:val="002E05A1"/>
    <w:rsid w:val="002E2A34"/>
    <w:rsid w:val="002E4B64"/>
    <w:rsid w:val="002E4F35"/>
    <w:rsid w:val="002E51DD"/>
    <w:rsid w:val="002E546C"/>
    <w:rsid w:val="002E54D4"/>
    <w:rsid w:val="002E63C0"/>
    <w:rsid w:val="002E69D2"/>
    <w:rsid w:val="002E6A2A"/>
    <w:rsid w:val="002F04E6"/>
    <w:rsid w:val="002F1D9E"/>
    <w:rsid w:val="002F267C"/>
    <w:rsid w:val="002F6829"/>
    <w:rsid w:val="002F6D52"/>
    <w:rsid w:val="00300B9D"/>
    <w:rsid w:val="00303EB6"/>
    <w:rsid w:val="0030714F"/>
    <w:rsid w:val="0031350C"/>
    <w:rsid w:val="003215BC"/>
    <w:rsid w:val="00323A7E"/>
    <w:rsid w:val="00326A52"/>
    <w:rsid w:val="00330C80"/>
    <w:rsid w:val="0033271B"/>
    <w:rsid w:val="00332D54"/>
    <w:rsid w:val="0033607B"/>
    <w:rsid w:val="00336D68"/>
    <w:rsid w:val="0034056C"/>
    <w:rsid w:val="00341B4B"/>
    <w:rsid w:val="003427FB"/>
    <w:rsid w:val="0035088A"/>
    <w:rsid w:val="00350D06"/>
    <w:rsid w:val="00352F3E"/>
    <w:rsid w:val="00353E5D"/>
    <w:rsid w:val="00354694"/>
    <w:rsid w:val="0035787D"/>
    <w:rsid w:val="00357881"/>
    <w:rsid w:val="00361A40"/>
    <w:rsid w:val="0036388D"/>
    <w:rsid w:val="003642DD"/>
    <w:rsid w:val="003643FB"/>
    <w:rsid w:val="0036459B"/>
    <w:rsid w:val="00364E9E"/>
    <w:rsid w:val="003708BE"/>
    <w:rsid w:val="00372974"/>
    <w:rsid w:val="00373684"/>
    <w:rsid w:val="00374087"/>
    <w:rsid w:val="003765B3"/>
    <w:rsid w:val="00376DC0"/>
    <w:rsid w:val="00377D04"/>
    <w:rsid w:val="00377DA2"/>
    <w:rsid w:val="0038249C"/>
    <w:rsid w:val="003852F5"/>
    <w:rsid w:val="0038581A"/>
    <w:rsid w:val="00386017"/>
    <w:rsid w:val="0038668B"/>
    <w:rsid w:val="0039049E"/>
    <w:rsid w:val="00390D6C"/>
    <w:rsid w:val="003918AD"/>
    <w:rsid w:val="0039309D"/>
    <w:rsid w:val="00396158"/>
    <w:rsid w:val="0039667C"/>
    <w:rsid w:val="003A43AB"/>
    <w:rsid w:val="003A467B"/>
    <w:rsid w:val="003A574A"/>
    <w:rsid w:val="003B224E"/>
    <w:rsid w:val="003B2B3D"/>
    <w:rsid w:val="003B3B02"/>
    <w:rsid w:val="003B3FF8"/>
    <w:rsid w:val="003B4342"/>
    <w:rsid w:val="003C2F55"/>
    <w:rsid w:val="003C5C59"/>
    <w:rsid w:val="003C5DA6"/>
    <w:rsid w:val="003C7DCB"/>
    <w:rsid w:val="003D01E5"/>
    <w:rsid w:val="003D0D48"/>
    <w:rsid w:val="003D2430"/>
    <w:rsid w:val="003D58CC"/>
    <w:rsid w:val="003D5BD9"/>
    <w:rsid w:val="003D7E9A"/>
    <w:rsid w:val="003E4280"/>
    <w:rsid w:val="003E4CA1"/>
    <w:rsid w:val="003E4FF2"/>
    <w:rsid w:val="003E572C"/>
    <w:rsid w:val="003E5E30"/>
    <w:rsid w:val="003E613E"/>
    <w:rsid w:val="003E655F"/>
    <w:rsid w:val="003E6727"/>
    <w:rsid w:val="003E6AC3"/>
    <w:rsid w:val="003F1745"/>
    <w:rsid w:val="003F2C9F"/>
    <w:rsid w:val="003F38D3"/>
    <w:rsid w:val="003F62DF"/>
    <w:rsid w:val="004036EC"/>
    <w:rsid w:val="00404786"/>
    <w:rsid w:val="00404C1F"/>
    <w:rsid w:val="004056FF"/>
    <w:rsid w:val="00406B2C"/>
    <w:rsid w:val="00411455"/>
    <w:rsid w:val="00411856"/>
    <w:rsid w:val="004124BB"/>
    <w:rsid w:val="004125DF"/>
    <w:rsid w:val="00415575"/>
    <w:rsid w:val="00416657"/>
    <w:rsid w:val="00421330"/>
    <w:rsid w:val="00421E08"/>
    <w:rsid w:val="00424136"/>
    <w:rsid w:val="004276BB"/>
    <w:rsid w:val="00432ABD"/>
    <w:rsid w:val="00432CBA"/>
    <w:rsid w:val="0043339B"/>
    <w:rsid w:val="00433693"/>
    <w:rsid w:val="00434177"/>
    <w:rsid w:val="00435446"/>
    <w:rsid w:val="00440B42"/>
    <w:rsid w:val="004415FF"/>
    <w:rsid w:val="00442B54"/>
    <w:rsid w:val="004444A9"/>
    <w:rsid w:val="00444A77"/>
    <w:rsid w:val="004501BA"/>
    <w:rsid w:val="0045297E"/>
    <w:rsid w:val="00454035"/>
    <w:rsid w:val="00454F3A"/>
    <w:rsid w:val="004569C2"/>
    <w:rsid w:val="00456AED"/>
    <w:rsid w:val="00456D34"/>
    <w:rsid w:val="00461623"/>
    <w:rsid w:val="0046599E"/>
    <w:rsid w:val="00466D2D"/>
    <w:rsid w:val="004674C7"/>
    <w:rsid w:val="0047061D"/>
    <w:rsid w:val="004717CB"/>
    <w:rsid w:val="004733D8"/>
    <w:rsid w:val="00473ED8"/>
    <w:rsid w:val="004747A4"/>
    <w:rsid w:val="00475627"/>
    <w:rsid w:val="00476ADD"/>
    <w:rsid w:val="00480593"/>
    <w:rsid w:val="00486274"/>
    <w:rsid w:val="004867F6"/>
    <w:rsid w:val="00486B3B"/>
    <w:rsid w:val="00490D5A"/>
    <w:rsid w:val="00493014"/>
    <w:rsid w:val="00494A8B"/>
    <w:rsid w:val="004A1F4C"/>
    <w:rsid w:val="004A34BD"/>
    <w:rsid w:val="004A430D"/>
    <w:rsid w:val="004A4314"/>
    <w:rsid w:val="004A4793"/>
    <w:rsid w:val="004A674A"/>
    <w:rsid w:val="004A68E5"/>
    <w:rsid w:val="004A696F"/>
    <w:rsid w:val="004B1755"/>
    <w:rsid w:val="004B275F"/>
    <w:rsid w:val="004B3B72"/>
    <w:rsid w:val="004B4385"/>
    <w:rsid w:val="004B4566"/>
    <w:rsid w:val="004B538B"/>
    <w:rsid w:val="004B56D5"/>
    <w:rsid w:val="004B582B"/>
    <w:rsid w:val="004B641F"/>
    <w:rsid w:val="004B7F98"/>
    <w:rsid w:val="004C1B0E"/>
    <w:rsid w:val="004C2A09"/>
    <w:rsid w:val="004C3853"/>
    <w:rsid w:val="004C4BEE"/>
    <w:rsid w:val="004C5A19"/>
    <w:rsid w:val="004C67C4"/>
    <w:rsid w:val="004C7691"/>
    <w:rsid w:val="004D360C"/>
    <w:rsid w:val="004D41BC"/>
    <w:rsid w:val="004D554E"/>
    <w:rsid w:val="004D6EA7"/>
    <w:rsid w:val="004E0548"/>
    <w:rsid w:val="004E590F"/>
    <w:rsid w:val="004E77E5"/>
    <w:rsid w:val="004F3994"/>
    <w:rsid w:val="004F52F7"/>
    <w:rsid w:val="00500D28"/>
    <w:rsid w:val="00502AB2"/>
    <w:rsid w:val="00505795"/>
    <w:rsid w:val="00506649"/>
    <w:rsid w:val="00510163"/>
    <w:rsid w:val="00511ACA"/>
    <w:rsid w:val="00520BC1"/>
    <w:rsid w:val="00523F7E"/>
    <w:rsid w:val="005303F0"/>
    <w:rsid w:val="00531344"/>
    <w:rsid w:val="005315B6"/>
    <w:rsid w:val="00531A92"/>
    <w:rsid w:val="00534732"/>
    <w:rsid w:val="00535505"/>
    <w:rsid w:val="00535E2D"/>
    <w:rsid w:val="005360C6"/>
    <w:rsid w:val="005360F6"/>
    <w:rsid w:val="005401CC"/>
    <w:rsid w:val="00541D14"/>
    <w:rsid w:val="0054425F"/>
    <w:rsid w:val="00545170"/>
    <w:rsid w:val="005455C8"/>
    <w:rsid w:val="00545C81"/>
    <w:rsid w:val="00546655"/>
    <w:rsid w:val="00546C06"/>
    <w:rsid w:val="00547A2F"/>
    <w:rsid w:val="0055134A"/>
    <w:rsid w:val="00551449"/>
    <w:rsid w:val="00551D40"/>
    <w:rsid w:val="00560A3F"/>
    <w:rsid w:val="00562F6A"/>
    <w:rsid w:val="00564897"/>
    <w:rsid w:val="00565F2B"/>
    <w:rsid w:val="00566F1B"/>
    <w:rsid w:val="00570916"/>
    <w:rsid w:val="00571512"/>
    <w:rsid w:val="00573EDD"/>
    <w:rsid w:val="0057452C"/>
    <w:rsid w:val="00576CEA"/>
    <w:rsid w:val="005809B8"/>
    <w:rsid w:val="00581791"/>
    <w:rsid w:val="005825FD"/>
    <w:rsid w:val="005848EB"/>
    <w:rsid w:val="00585EFE"/>
    <w:rsid w:val="00587EE4"/>
    <w:rsid w:val="005900E9"/>
    <w:rsid w:val="00590419"/>
    <w:rsid w:val="005920E5"/>
    <w:rsid w:val="005960AF"/>
    <w:rsid w:val="005A2097"/>
    <w:rsid w:val="005A2331"/>
    <w:rsid w:val="005A5DB7"/>
    <w:rsid w:val="005A79DC"/>
    <w:rsid w:val="005B014C"/>
    <w:rsid w:val="005B03B4"/>
    <w:rsid w:val="005B444D"/>
    <w:rsid w:val="005B4840"/>
    <w:rsid w:val="005B63E0"/>
    <w:rsid w:val="005B7856"/>
    <w:rsid w:val="005C2B20"/>
    <w:rsid w:val="005C310B"/>
    <w:rsid w:val="005C3C77"/>
    <w:rsid w:val="005C4B03"/>
    <w:rsid w:val="005C7B80"/>
    <w:rsid w:val="005D44F9"/>
    <w:rsid w:val="005D5790"/>
    <w:rsid w:val="005D5810"/>
    <w:rsid w:val="005D5E6F"/>
    <w:rsid w:val="005D621D"/>
    <w:rsid w:val="005E217B"/>
    <w:rsid w:val="005E4E45"/>
    <w:rsid w:val="005E57EA"/>
    <w:rsid w:val="005E7939"/>
    <w:rsid w:val="005F1BBC"/>
    <w:rsid w:val="005F23E8"/>
    <w:rsid w:val="005F4CF8"/>
    <w:rsid w:val="005F7837"/>
    <w:rsid w:val="006000F8"/>
    <w:rsid w:val="00600951"/>
    <w:rsid w:val="006037BB"/>
    <w:rsid w:val="0060398A"/>
    <w:rsid w:val="00603B05"/>
    <w:rsid w:val="0060486B"/>
    <w:rsid w:val="00610388"/>
    <w:rsid w:val="0061214B"/>
    <w:rsid w:val="00612751"/>
    <w:rsid w:val="00612CA9"/>
    <w:rsid w:val="00613876"/>
    <w:rsid w:val="00613CF2"/>
    <w:rsid w:val="00617833"/>
    <w:rsid w:val="0062057F"/>
    <w:rsid w:val="00623DB2"/>
    <w:rsid w:val="00633433"/>
    <w:rsid w:val="00635F5C"/>
    <w:rsid w:val="00640438"/>
    <w:rsid w:val="00641419"/>
    <w:rsid w:val="00642589"/>
    <w:rsid w:val="00645889"/>
    <w:rsid w:val="00645BFF"/>
    <w:rsid w:val="006465B4"/>
    <w:rsid w:val="00647BC1"/>
    <w:rsid w:val="006505E8"/>
    <w:rsid w:val="0065106B"/>
    <w:rsid w:val="006600FD"/>
    <w:rsid w:val="00662318"/>
    <w:rsid w:val="00664B79"/>
    <w:rsid w:val="00667795"/>
    <w:rsid w:val="006679F6"/>
    <w:rsid w:val="00671026"/>
    <w:rsid w:val="006732EF"/>
    <w:rsid w:val="00675C63"/>
    <w:rsid w:val="00680C56"/>
    <w:rsid w:val="00682550"/>
    <w:rsid w:val="0068412F"/>
    <w:rsid w:val="006856DE"/>
    <w:rsid w:val="00685A1B"/>
    <w:rsid w:val="00686126"/>
    <w:rsid w:val="0068629D"/>
    <w:rsid w:val="006877C3"/>
    <w:rsid w:val="00687EA9"/>
    <w:rsid w:val="006916E7"/>
    <w:rsid w:val="00691F0A"/>
    <w:rsid w:val="0069315E"/>
    <w:rsid w:val="006953B4"/>
    <w:rsid w:val="00697134"/>
    <w:rsid w:val="006A0BD4"/>
    <w:rsid w:val="006A2E8E"/>
    <w:rsid w:val="006A339A"/>
    <w:rsid w:val="006A36BC"/>
    <w:rsid w:val="006A447D"/>
    <w:rsid w:val="006B186D"/>
    <w:rsid w:val="006B22F3"/>
    <w:rsid w:val="006B2C03"/>
    <w:rsid w:val="006B2E0E"/>
    <w:rsid w:val="006B34D2"/>
    <w:rsid w:val="006B7369"/>
    <w:rsid w:val="006C047C"/>
    <w:rsid w:val="006C1967"/>
    <w:rsid w:val="006C1C83"/>
    <w:rsid w:val="006C3945"/>
    <w:rsid w:val="006C4055"/>
    <w:rsid w:val="006C4AAC"/>
    <w:rsid w:val="006C5403"/>
    <w:rsid w:val="006C5F8C"/>
    <w:rsid w:val="006C60C6"/>
    <w:rsid w:val="006C6A2D"/>
    <w:rsid w:val="006C7FC9"/>
    <w:rsid w:val="006D0829"/>
    <w:rsid w:val="006D08AC"/>
    <w:rsid w:val="006D1671"/>
    <w:rsid w:val="006D3355"/>
    <w:rsid w:val="006D3D34"/>
    <w:rsid w:val="006D4227"/>
    <w:rsid w:val="006D5B8F"/>
    <w:rsid w:val="006D6985"/>
    <w:rsid w:val="006D6D4F"/>
    <w:rsid w:val="006E0622"/>
    <w:rsid w:val="006E44AB"/>
    <w:rsid w:val="006E7549"/>
    <w:rsid w:val="006E7D6F"/>
    <w:rsid w:val="006F4F02"/>
    <w:rsid w:val="007000A1"/>
    <w:rsid w:val="00702FEE"/>
    <w:rsid w:val="00703AF3"/>
    <w:rsid w:val="00705164"/>
    <w:rsid w:val="007138D8"/>
    <w:rsid w:val="0071557C"/>
    <w:rsid w:val="00715DC4"/>
    <w:rsid w:val="00716122"/>
    <w:rsid w:val="007166C9"/>
    <w:rsid w:val="00716ED6"/>
    <w:rsid w:val="0072184C"/>
    <w:rsid w:val="00722D2A"/>
    <w:rsid w:val="00723C80"/>
    <w:rsid w:val="00725305"/>
    <w:rsid w:val="00725E44"/>
    <w:rsid w:val="0072636F"/>
    <w:rsid w:val="00727245"/>
    <w:rsid w:val="0072739C"/>
    <w:rsid w:val="00730851"/>
    <w:rsid w:val="00734A91"/>
    <w:rsid w:val="00735C45"/>
    <w:rsid w:val="00736071"/>
    <w:rsid w:val="00737B4C"/>
    <w:rsid w:val="00747827"/>
    <w:rsid w:val="007500F2"/>
    <w:rsid w:val="00750763"/>
    <w:rsid w:val="00756F78"/>
    <w:rsid w:val="00757679"/>
    <w:rsid w:val="00757958"/>
    <w:rsid w:val="007659E3"/>
    <w:rsid w:val="00766481"/>
    <w:rsid w:val="007667B1"/>
    <w:rsid w:val="00770A6F"/>
    <w:rsid w:val="00772ED5"/>
    <w:rsid w:val="00772FCD"/>
    <w:rsid w:val="00773080"/>
    <w:rsid w:val="007737BC"/>
    <w:rsid w:val="00774DFF"/>
    <w:rsid w:val="00775472"/>
    <w:rsid w:val="00775B77"/>
    <w:rsid w:val="00776CC7"/>
    <w:rsid w:val="0077713F"/>
    <w:rsid w:val="0077794B"/>
    <w:rsid w:val="00777ADB"/>
    <w:rsid w:val="00781986"/>
    <w:rsid w:val="00782134"/>
    <w:rsid w:val="00782285"/>
    <w:rsid w:val="00782993"/>
    <w:rsid w:val="00784AFD"/>
    <w:rsid w:val="00784D66"/>
    <w:rsid w:val="00787B87"/>
    <w:rsid w:val="007922C2"/>
    <w:rsid w:val="007962CC"/>
    <w:rsid w:val="00796B38"/>
    <w:rsid w:val="00797E7B"/>
    <w:rsid w:val="007A1225"/>
    <w:rsid w:val="007A2845"/>
    <w:rsid w:val="007A296C"/>
    <w:rsid w:val="007A2BD8"/>
    <w:rsid w:val="007A3508"/>
    <w:rsid w:val="007A4BC7"/>
    <w:rsid w:val="007A4E8C"/>
    <w:rsid w:val="007A70DE"/>
    <w:rsid w:val="007B377A"/>
    <w:rsid w:val="007B3AA6"/>
    <w:rsid w:val="007B7EDB"/>
    <w:rsid w:val="007C43D4"/>
    <w:rsid w:val="007C43D5"/>
    <w:rsid w:val="007C773D"/>
    <w:rsid w:val="007D1093"/>
    <w:rsid w:val="007D116F"/>
    <w:rsid w:val="007D45CE"/>
    <w:rsid w:val="007D74CF"/>
    <w:rsid w:val="007D7687"/>
    <w:rsid w:val="007D7F34"/>
    <w:rsid w:val="007E6726"/>
    <w:rsid w:val="007E6FCF"/>
    <w:rsid w:val="007F4CA6"/>
    <w:rsid w:val="007F5FF6"/>
    <w:rsid w:val="007F6917"/>
    <w:rsid w:val="007F6F4E"/>
    <w:rsid w:val="007F6FA5"/>
    <w:rsid w:val="008000EF"/>
    <w:rsid w:val="00801C91"/>
    <w:rsid w:val="00803AC5"/>
    <w:rsid w:val="0080476A"/>
    <w:rsid w:val="00806523"/>
    <w:rsid w:val="00806E9F"/>
    <w:rsid w:val="008108AA"/>
    <w:rsid w:val="00811DE2"/>
    <w:rsid w:val="00812F73"/>
    <w:rsid w:val="00813AF0"/>
    <w:rsid w:val="00814177"/>
    <w:rsid w:val="00815958"/>
    <w:rsid w:val="008204F0"/>
    <w:rsid w:val="0082111F"/>
    <w:rsid w:val="008221A2"/>
    <w:rsid w:val="00824CB8"/>
    <w:rsid w:val="008261FB"/>
    <w:rsid w:val="0082663C"/>
    <w:rsid w:val="00826A87"/>
    <w:rsid w:val="00826D5C"/>
    <w:rsid w:val="00827062"/>
    <w:rsid w:val="00835717"/>
    <w:rsid w:val="00835BE6"/>
    <w:rsid w:val="00836083"/>
    <w:rsid w:val="00836BB7"/>
    <w:rsid w:val="00841FC5"/>
    <w:rsid w:val="0084245B"/>
    <w:rsid w:val="00842FE9"/>
    <w:rsid w:val="00843C29"/>
    <w:rsid w:val="008451C9"/>
    <w:rsid w:val="008456A0"/>
    <w:rsid w:val="008466A5"/>
    <w:rsid w:val="00846DF0"/>
    <w:rsid w:val="00850BCB"/>
    <w:rsid w:val="00850C28"/>
    <w:rsid w:val="0085164F"/>
    <w:rsid w:val="008516A9"/>
    <w:rsid w:val="008571D0"/>
    <w:rsid w:val="0086052A"/>
    <w:rsid w:val="00861118"/>
    <w:rsid w:val="00862C03"/>
    <w:rsid w:val="0086341B"/>
    <w:rsid w:val="00863AB9"/>
    <w:rsid w:val="008717B6"/>
    <w:rsid w:val="00871CB1"/>
    <w:rsid w:val="0087327F"/>
    <w:rsid w:val="00873B0D"/>
    <w:rsid w:val="00874263"/>
    <w:rsid w:val="00875E58"/>
    <w:rsid w:val="00876564"/>
    <w:rsid w:val="00880C9F"/>
    <w:rsid w:val="00881126"/>
    <w:rsid w:val="008811B5"/>
    <w:rsid w:val="008817E6"/>
    <w:rsid w:val="00882A20"/>
    <w:rsid w:val="00882D81"/>
    <w:rsid w:val="008832AF"/>
    <w:rsid w:val="00885D54"/>
    <w:rsid w:val="00886905"/>
    <w:rsid w:val="008912E5"/>
    <w:rsid w:val="00891795"/>
    <w:rsid w:val="0089248D"/>
    <w:rsid w:val="0089282E"/>
    <w:rsid w:val="008952F5"/>
    <w:rsid w:val="00895646"/>
    <w:rsid w:val="00896751"/>
    <w:rsid w:val="0089688B"/>
    <w:rsid w:val="008A4F36"/>
    <w:rsid w:val="008A61E4"/>
    <w:rsid w:val="008A6646"/>
    <w:rsid w:val="008A7396"/>
    <w:rsid w:val="008B0917"/>
    <w:rsid w:val="008B1616"/>
    <w:rsid w:val="008B4C4B"/>
    <w:rsid w:val="008B75B2"/>
    <w:rsid w:val="008C05FB"/>
    <w:rsid w:val="008C1013"/>
    <w:rsid w:val="008C2BD2"/>
    <w:rsid w:val="008C3924"/>
    <w:rsid w:val="008C66D8"/>
    <w:rsid w:val="008D0A0B"/>
    <w:rsid w:val="008D25A0"/>
    <w:rsid w:val="008D4B82"/>
    <w:rsid w:val="008D593C"/>
    <w:rsid w:val="008E0A9C"/>
    <w:rsid w:val="008E3BA3"/>
    <w:rsid w:val="008E3D5D"/>
    <w:rsid w:val="008E4F22"/>
    <w:rsid w:val="008E5805"/>
    <w:rsid w:val="008E6875"/>
    <w:rsid w:val="008F452F"/>
    <w:rsid w:val="008F6838"/>
    <w:rsid w:val="0090128F"/>
    <w:rsid w:val="00901458"/>
    <w:rsid w:val="00901C23"/>
    <w:rsid w:val="00903216"/>
    <w:rsid w:val="0090772F"/>
    <w:rsid w:val="00907DA5"/>
    <w:rsid w:val="009102B2"/>
    <w:rsid w:val="009103CB"/>
    <w:rsid w:val="009108EE"/>
    <w:rsid w:val="00911E26"/>
    <w:rsid w:val="009151F4"/>
    <w:rsid w:val="009152EB"/>
    <w:rsid w:val="00917A8F"/>
    <w:rsid w:val="00917F59"/>
    <w:rsid w:val="00923019"/>
    <w:rsid w:val="00923FA1"/>
    <w:rsid w:val="009249BF"/>
    <w:rsid w:val="00924CE7"/>
    <w:rsid w:val="0092690F"/>
    <w:rsid w:val="009276E6"/>
    <w:rsid w:val="0093035F"/>
    <w:rsid w:val="00930648"/>
    <w:rsid w:val="009325CA"/>
    <w:rsid w:val="009326DB"/>
    <w:rsid w:val="00933250"/>
    <w:rsid w:val="009356D0"/>
    <w:rsid w:val="009362C2"/>
    <w:rsid w:val="00941135"/>
    <w:rsid w:val="00941C83"/>
    <w:rsid w:val="00945693"/>
    <w:rsid w:val="009466FD"/>
    <w:rsid w:val="0095029D"/>
    <w:rsid w:val="00950429"/>
    <w:rsid w:val="0095063C"/>
    <w:rsid w:val="00950E36"/>
    <w:rsid w:val="009516D9"/>
    <w:rsid w:val="00954EA6"/>
    <w:rsid w:val="00955E52"/>
    <w:rsid w:val="009579DF"/>
    <w:rsid w:val="00960C58"/>
    <w:rsid w:val="00961218"/>
    <w:rsid w:val="009639F9"/>
    <w:rsid w:val="00963AB2"/>
    <w:rsid w:val="00965A2C"/>
    <w:rsid w:val="0096723D"/>
    <w:rsid w:val="009717D3"/>
    <w:rsid w:val="00975267"/>
    <w:rsid w:val="00976A70"/>
    <w:rsid w:val="00984CF7"/>
    <w:rsid w:val="009919F1"/>
    <w:rsid w:val="009937E4"/>
    <w:rsid w:val="009940F3"/>
    <w:rsid w:val="0099638D"/>
    <w:rsid w:val="009971C2"/>
    <w:rsid w:val="009A1D03"/>
    <w:rsid w:val="009A47D9"/>
    <w:rsid w:val="009A5658"/>
    <w:rsid w:val="009A6D45"/>
    <w:rsid w:val="009A732F"/>
    <w:rsid w:val="009B13D6"/>
    <w:rsid w:val="009B1F15"/>
    <w:rsid w:val="009B51FE"/>
    <w:rsid w:val="009C1464"/>
    <w:rsid w:val="009C5CF3"/>
    <w:rsid w:val="009C5F59"/>
    <w:rsid w:val="009C6BBC"/>
    <w:rsid w:val="009C7D36"/>
    <w:rsid w:val="009D3988"/>
    <w:rsid w:val="009D557D"/>
    <w:rsid w:val="009D74FC"/>
    <w:rsid w:val="009E27D5"/>
    <w:rsid w:val="009E2D30"/>
    <w:rsid w:val="009E5E7F"/>
    <w:rsid w:val="009E7300"/>
    <w:rsid w:val="009F0000"/>
    <w:rsid w:val="009F1D9C"/>
    <w:rsid w:val="009F2A27"/>
    <w:rsid w:val="009F2C1A"/>
    <w:rsid w:val="009F39AB"/>
    <w:rsid w:val="009F43AC"/>
    <w:rsid w:val="009F4D6A"/>
    <w:rsid w:val="00A019A5"/>
    <w:rsid w:val="00A02735"/>
    <w:rsid w:val="00A02B5A"/>
    <w:rsid w:val="00A03814"/>
    <w:rsid w:val="00A04463"/>
    <w:rsid w:val="00A05C02"/>
    <w:rsid w:val="00A07B16"/>
    <w:rsid w:val="00A10012"/>
    <w:rsid w:val="00A123EB"/>
    <w:rsid w:val="00A14F0A"/>
    <w:rsid w:val="00A16326"/>
    <w:rsid w:val="00A16EA1"/>
    <w:rsid w:val="00A173FB"/>
    <w:rsid w:val="00A17432"/>
    <w:rsid w:val="00A227A9"/>
    <w:rsid w:val="00A24631"/>
    <w:rsid w:val="00A306EE"/>
    <w:rsid w:val="00A31714"/>
    <w:rsid w:val="00A31BA9"/>
    <w:rsid w:val="00A33357"/>
    <w:rsid w:val="00A35037"/>
    <w:rsid w:val="00A35A24"/>
    <w:rsid w:val="00A416F4"/>
    <w:rsid w:val="00A45949"/>
    <w:rsid w:val="00A46B4B"/>
    <w:rsid w:val="00A46BE1"/>
    <w:rsid w:val="00A522A0"/>
    <w:rsid w:val="00A53E86"/>
    <w:rsid w:val="00A56B43"/>
    <w:rsid w:val="00A613A1"/>
    <w:rsid w:val="00A61B13"/>
    <w:rsid w:val="00A62CAF"/>
    <w:rsid w:val="00A659EA"/>
    <w:rsid w:val="00A74953"/>
    <w:rsid w:val="00A75043"/>
    <w:rsid w:val="00A779E0"/>
    <w:rsid w:val="00A80936"/>
    <w:rsid w:val="00A816CB"/>
    <w:rsid w:val="00A81714"/>
    <w:rsid w:val="00A82EB0"/>
    <w:rsid w:val="00A84B24"/>
    <w:rsid w:val="00A85929"/>
    <w:rsid w:val="00A87377"/>
    <w:rsid w:val="00A87F3F"/>
    <w:rsid w:val="00A924C7"/>
    <w:rsid w:val="00A93E52"/>
    <w:rsid w:val="00A93F15"/>
    <w:rsid w:val="00A947D4"/>
    <w:rsid w:val="00AA078E"/>
    <w:rsid w:val="00AA10BB"/>
    <w:rsid w:val="00AA11D7"/>
    <w:rsid w:val="00AA13C8"/>
    <w:rsid w:val="00AA3310"/>
    <w:rsid w:val="00AA57FD"/>
    <w:rsid w:val="00AA61E9"/>
    <w:rsid w:val="00AA663A"/>
    <w:rsid w:val="00AB008B"/>
    <w:rsid w:val="00AB0471"/>
    <w:rsid w:val="00AB11FB"/>
    <w:rsid w:val="00AB1E48"/>
    <w:rsid w:val="00AB38A7"/>
    <w:rsid w:val="00AB4EA9"/>
    <w:rsid w:val="00AB5539"/>
    <w:rsid w:val="00AB719D"/>
    <w:rsid w:val="00AB78B8"/>
    <w:rsid w:val="00AC0802"/>
    <w:rsid w:val="00AC11C5"/>
    <w:rsid w:val="00AC2E53"/>
    <w:rsid w:val="00AC3A6D"/>
    <w:rsid w:val="00AC5CDB"/>
    <w:rsid w:val="00AC7E66"/>
    <w:rsid w:val="00AD0CED"/>
    <w:rsid w:val="00AD74DE"/>
    <w:rsid w:val="00AD7D7D"/>
    <w:rsid w:val="00AE2E17"/>
    <w:rsid w:val="00AE3302"/>
    <w:rsid w:val="00AE5BAF"/>
    <w:rsid w:val="00AF53EE"/>
    <w:rsid w:val="00AF59C3"/>
    <w:rsid w:val="00AF6241"/>
    <w:rsid w:val="00AF69FC"/>
    <w:rsid w:val="00AF7C74"/>
    <w:rsid w:val="00B030C6"/>
    <w:rsid w:val="00B04D98"/>
    <w:rsid w:val="00B06F3A"/>
    <w:rsid w:val="00B1098F"/>
    <w:rsid w:val="00B124A5"/>
    <w:rsid w:val="00B126B9"/>
    <w:rsid w:val="00B12B72"/>
    <w:rsid w:val="00B13F6B"/>
    <w:rsid w:val="00B14B7E"/>
    <w:rsid w:val="00B152CA"/>
    <w:rsid w:val="00B1536D"/>
    <w:rsid w:val="00B17102"/>
    <w:rsid w:val="00B2178C"/>
    <w:rsid w:val="00B26638"/>
    <w:rsid w:val="00B370DE"/>
    <w:rsid w:val="00B4325D"/>
    <w:rsid w:val="00B44238"/>
    <w:rsid w:val="00B47544"/>
    <w:rsid w:val="00B51E0F"/>
    <w:rsid w:val="00B52C92"/>
    <w:rsid w:val="00B53656"/>
    <w:rsid w:val="00B536AE"/>
    <w:rsid w:val="00B5394A"/>
    <w:rsid w:val="00B610C5"/>
    <w:rsid w:val="00B62F3D"/>
    <w:rsid w:val="00B63E2C"/>
    <w:rsid w:val="00B64062"/>
    <w:rsid w:val="00B64384"/>
    <w:rsid w:val="00B64BCC"/>
    <w:rsid w:val="00B64DDD"/>
    <w:rsid w:val="00B6596D"/>
    <w:rsid w:val="00B65F25"/>
    <w:rsid w:val="00B65FA3"/>
    <w:rsid w:val="00B663C3"/>
    <w:rsid w:val="00B66A97"/>
    <w:rsid w:val="00B7171A"/>
    <w:rsid w:val="00B72302"/>
    <w:rsid w:val="00B75377"/>
    <w:rsid w:val="00B818E4"/>
    <w:rsid w:val="00B909D1"/>
    <w:rsid w:val="00B92B9C"/>
    <w:rsid w:val="00BA427B"/>
    <w:rsid w:val="00BA740A"/>
    <w:rsid w:val="00BB0BDC"/>
    <w:rsid w:val="00BB0C7C"/>
    <w:rsid w:val="00BB155D"/>
    <w:rsid w:val="00BB178C"/>
    <w:rsid w:val="00BB33F7"/>
    <w:rsid w:val="00BB60D3"/>
    <w:rsid w:val="00BB73C0"/>
    <w:rsid w:val="00BC1E40"/>
    <w:rsid w:val="00BC1FF5"/>
    <w:rsid w:val="00BC37AD"/>
    <w:rsid w:val="00BC469B"/>
    <w:rsid w:val="00BC5AE0"/>
    <w:rsid w:val="00BD0E18"/>
    <w:rsid w:val="00BD38B6"/>
    <w:rsid w:val="00BD41BD"/>
    <w:rsid w:val="00BD5061"/>
    <w:rsid w:val="00BE0A80"/>
    <w:rsid w:val="00BE2AA8"/>
    <w:rsid w:val="00BE4888"/>
    <w:rsid w:val="00BE4B5F"/>
    <w:rsid w:val="00BE5C7E"/>
    <w:rsid w:val="00BE5EA7"/>
    <w:rsid w:val="00BF23C3"/>
    <w:rsid w:val="00BF3072"/>
    <w:rsid w:val="00BF38AB"/>
    <w:rsid w:val="00BF426B"/>
    <w:rsid w:val="00BF45DF"/>
    <w:rsid w:val="00BF5AE4"/>
    <w:rsid w:val="00C02BE5"/>
    <w:rsid w:val="00C03329"/>
    <w:rsid w:val="00C03C08"/>
    <w:rsid w:val="00C0488E"/>
    <w:rsid w:val="00C10ECB"/>
    <w:rsid w:val="00C11842"/>
    <w:rsid w:val="00C13A06"/>
    <w:rsid w:val="00C14DAD"/>
    <w:rsid w:val="00C15BB1"/>
    <w:rsid w:val="00C15F22"/>
    <w:rsid w:val="00C1748D"/>
    <w:rsid w:val="00C176F6"/>
    <w:rsid w:val="00C21A91"/>
    <w:rsid w:val="00C22888"/>
    <w:rsid w:val="00C25203"/>
    <w:rsid w:val="00C25FCD"/>
    <w:rsid w:val="00C27994"/>
    <w:rsid w:val="00C27AC3"/>
    <w:rsid w:val="00C307C8"/>
    <w:rsid w:val="00C3561E"/>
    <w:rsid w:val="00C37F1D"/>
    <w:rsid w:val="00C46536"/>
    <w:rsid w:val="00C500F7"/>
    <w:rsid w:val="00C52300"/>
    <w:rsid w:val="00C53567"/>
    <w:rsid w:val="00C60394"/>
    <w:rsid w:val="00C615BF"/>
    <w:rsid w:val="00C63484"/>
    <w:rsid w:val="00C70394"/>
    <w:rsid w:val="00C70E74"/>
    <w:rsid w:val="00C71C5F"/>
    <w:rsid w:val="00C71EEB"/>
    <w:rsid w:val="00C76F1E"/>
    <w:rsid w:val="00C82E23"/>
    <w:rsid w:val="00C84CF1"/>
    <w:rsid w:val="00C86699"/>
    <w:rsid w:val="00C868B0"/>
    <w:rsid w:val="00C86AFD"/>
    <w:rsid w:val="00C91FF4"/>
    <w:rsid w:val="00C92A38"/>
    <w:rsid w:val="00C94073"/>
    <w:rsid w:val="00C97B4A"/>
    <w:rsid w:val="00CA16F5"/>
    <w:rsid w:val="00CA1D87"/>
    <w:rsid w:val="00CA2C54"/>
    <w:rsid w:val="00CA32D8"/>
    <w:rsid w:val="00CA5B57"/>
    <w:rsid w:val="00CB0C1A"/>
    <w:rsid w:val="00CB4F6A"/>
    <w:rsid w:val="00CB601C"/>
    <w:rsid w:val="00CC117D"/>
    <w:rsid w:val="00CC1BAC"/>
    <w:rsid w:val="00CD02EB"/>
    <w:rsid w:val="00CD1989"/>
    <w:rsid w:val="00CD3456"/>
    <w:rsid w:val="00CD4E80"/>
    <w:rsid w:val="00CD6908"/>
    <w:rsid w:val="00CE3261"/>
    <w:rsid w:val="00CE398B"/>
    <w:rsid w:val="00CE5646"/>
    <w:rsid w:val="00CE7A4B"/>
    <w:rsid w:val="00CF1E37"/>
    <w:rsid w:val="00CF2F6B"/>
    <w:rsid w:val="00CF3E89"/>
    <w:rsid w:val="00CF57A9"/>
    <w:rsid w:val="00CF6A54"/>
    <w:rsid w:val="00CF76E5"/>
    <w:rsid w:val="00D02B52"/>
    <w:rsid w:val="00D05141"/>
    <w:rsid w:val="00D07F96"/>
    <w:rsid w:val="00D12645"/>
    <w:rsid w:val="00D144EA"/>
    <w:rsid w:val="00D146CC"/>
    <w:rsid w:val="00D14D83"/>
    <w:rsid w:val="00D150DE"/>
    <w:rsid w:val="00D1695D"/>
    <w:rsid w:val="00D17C5D"/>
    <w:rsid w:val="00D227D1"/>
    <w:rsid w:val="00D22AAA"/>
    <w:rsid w:val="00D275B4"/>
    <w:rsid w:val="00D30B8A"/>
    <w:rsid w:val="00D30D59"/>
    <w:rsid w:val="00D369FC"/>
    <w:rsid w:val="00D45E3B"/>
    <w:rsid w:val="00D53D80"/>
    <w:rsid w:val="00D545F9"/>
    <w:rsid w:val="00D54792"/>
    <w:rsid w:val="00D56666"/>
    <w:rsid w:val="00D569F9"/>
    <w:rsid w:val="00D62174"/>
    <w:rsid w:val="00D623B6"/>
    <w:rsid w:val="00D63F2D"/>
    <w:rsid w:val="00D6500F"/>
    <w:rsid w:val="00D673B0"/>
    <w:rsid w:val="00D7067C"/>
    <w:rsid w:val="00D7113A"/>
    <w:rsid w:val="00D74D05"/>
    <w:rsid w:val="00D763CF"/>
    <w:rsid w:val="00D7715D"/>
    <w:rsid w:val="00D82B6F"/>
    <w:rsid w:val="00D82D10"/>
    <w:rsid w:val="00D844C0"/>
    <w:rsid w:val="00D84B3B"/>
    <w:rsid w:val="00D87C0E"/>
    <w:rsid w:val="00D9540E"/>
    <w:rsid w:val="00D958B9"/>
    <w:rsid w:val="00D9625E"/>
    <w:rsid w:val="00D97C0C"/>
    <w:rsid w:val="00DA0F8B"/>
    <w:rsid w:val="00DA128C"/>
    <w:rsid w:val="00DA1FBE"/>
    <w:rsid w:val="00DA3ACD"/>
    <w:rsid w:val="00DA590F"/>
    <w:rsid w:val="00DA6553"/>
    <w:rsid w:val="00DA7122"/>
    <w:rsid w:val="00DA751A"/>
    <w:rsid w:val="00DA7CC8"/>
    <w:rsid w:val="00DB125F"/>
    <w:rsid w:val="00DB31E9"/>
    <w:rsid w:val="00DB4DD5"/>
    <w:rsid w:val="00DB7081"/>
    <w:rsid w:val="00DC03F3"/>
    <w:rsid w:val="00DC164D"/>
    <w:rsid w:val="00DC1978"/>
    <w:rsid w:val="00DC1FA3"/>
    <w:rsid w:val="00DC2775"/>
    <w:rsid w:val="00DC2DCF"/>
    <w:rsid w:val="00DD0149"/>
    <w:rsid w:val="00DD51B4"/>
    <w:rsid w:val="00DD5720"/>
    <w:rsid w:val="00DD7321"/>
    <w:rsid w:val="00DD7D6B"/>
    <w:rsid w:val="00DE13EF"/>
    <w:rsid w:val="00DE40AF"/>
    <w:rsid w:val="00DE4758"/>
    <w:rsid w:val="00DE4FAA"/>
    <w:rsid w:val="00DE6217"/>
    <w:rsid w:val="00DF0534"/>
    <w:rsid w:val="00DF28DA"/>
    <w:rsid w:val="00DF412D"/>
    <w:rsid w:val="00DF4E2A"/>
    <w:rsid w:val="00DF59EE"/>
    <w:rsid w:val="00DF6F50"/>
    <w:rsid w:val="00DF7DF1"/>
    <w:rsid w:val="00E017D1"/>
    <w:rsid w:val="00E03EFC"/>
    <w:rsid w:val="00E047FC"/>
    <w:rsid w:val="00E052AE"/>
    <w:rsid w:val="00E0736F"/>
    <w:rsid w:val="00E12958"/>
    <w:rsid w:val="00E155E0"/>
    <w:rsid w:val="00E21FC1"/>
    <w:rsid w:val="00E2436F"/>
    <w:rsid w:val="00E2527D"/>
    <w:rsid w:val="00E33FFB"/>
    <w:rsid w:val="00E35089"/>
    <w:rsid w:val="00E351F3"/>
    <w:rsid w:val="00E35279"/>
    <w:rsid w:val="00E41103"/>
    <w:rsid w:val="00E44392"/>
    <w:rsid w:val="00E46715"/>
    <w:rsid w:val="00E517A0"/>
    <w:rsid w:val="00E5182C"/>
    <w:rsid w:val="00E51E8A"/>
    <w:rsid w:val="00E526A5"/>
    <w:rsid w:val="00E57651"/>
    <w:rsid w:val="00E6018F"/>
    <w:rsid w:val="00E6416B"/>
    <w:rsid w:val="00E64410"/>
    <w:rsid w:val="00E645FC"/>
    <w:rsid w:val="00E64F17"/>
    <w:rsid w:val="00E64F31"/>
    <w:rsid w:val="00E659AF"/>
    <w:rsid w:val="00E65A5A"/>
    <w:rsid w:val="00E666C0"/>
    <w:rsid w:val="00E6709D"/>
    <w:rsid w:val="00E672A4"/>
    <w:rsid w:val="00E67933"/>
    <w:rsid w:val="00E81045"/>
    <w:rsid w:val="00E82C5D"/>
    <w:rsid w:val="00E864C4"/>
    <w:rsid w:val="00E86FC8"/>
    <w:rsid w:val="00E878B9"/>
    <w:rsid w:val="00E91ABF"/>
    <w:rsid w:val="00E942D3"/>
    <w:rsid w:val="00E95C48"/>
    <w:rsid w:val="00E9717A"/>
    <w:rsid w:val="00EA1979"/>
    <w:rsid w:val="00EA2465"/>
    <w:rsid w:val="00EA2658"/>
    <w:rsid w:val="00EA7EE7"/>
    <w:rsid w:val="00EB2C25"/>
    <w:rsid w:val="00EB4207"/>
    <w:rsid w:val="00EB4635"/>
    <w:rsid w:val="00EB50BA"/>
    <w:rsid w:val="00EB5AA0"/>
    <w:rsid w:val="00EB5E4F"/>
    <w:rsid w:val="00EB7922"/>
    <w:rsid w:val="00EC18C7"/>
    <w:rsid w:val="00EC1A6D"/>
    <w:rsid w:val="00EC2EAC"/>
    <w:rsid w:val="00EC3EB0"/>
    <w:rsid w:val="00EC5398"/>
    <w:rsid w:val="00EC71DE"/>
    <w:rsid w:val="00ED18A5"/>
    <w:rsid w:val="00ED1ADC"/>
    <w:rsid w:val="00EE1428"/>
    <w:rsid w:val="00EE1658"/>
    <w:rsid w:val="00EE2AC4"/>
    <w:rsid w:val="00EE6EC7"/>
    <w:rsid w:val="00EF00AB"/>
    <w:rsid w:val="00EF0422"/>
    <w:rsid w:val="00EF0FA8"/>
    <w:rsid w:val="00EF13FD"/>
    <w:rsid w:val="00EF15C5"/>
    <w:rsid w:val="00EF2C31"/>
    <w:rsid w:val="00EF35EC"/>
    <w:rsid w:val="00EF36A4"/>
    <w:rsid w:val="00EF5750"/>
    <w:rsid w:val="00EF6E95"/>
    <w:rsid w:val="00F014DC"/>
    <w:rsid w:val="00F057E0"/>
    <w:rsid w:val="00F06686"/>
    <w:rsid w:val="00F12CE1"/>
    <w:rsid w:val="00F13D4E"/>
    <w:rsid w:val="00F14522"/>
    <w:rsid w:val="00F14AB8"/>
    <w:rsid w:val="00F14D07"/>
    <w:rsid w:val="00F17A7B"/>
    <w:rsid w:val="00F17B3D"/>
    <w:rsid w:val="00F2013C"/>
    <w:rsid w:val="00F221B2"/>
    <w:rsid w:val="00F230B9"/>
    <w:rsid w:val="00F264BC"/>
    <w:rsid w:val="00F26813"/>
    <w:rsid w:val="00F34DAF"/>
    <w:rsid w:val="00F3557E"/>
    <w:rsid w:val="00F35EC7"/>
    <w:rsid w:val="00F36334"/>
    <w:rsid w:val="00F36374"/>
    <w:rsid w:val="00F37BBB"/>
    <w:rsid w:val="00F37D4B"/>
    <w:rsid w:val="00F4113E"/>
    <w:rsid w:val="00F41383"/>
    <w:rsid w:val="00F41566"/>
    <w:rsid w:val="00F425C4"/>
    <w:rsid w:val="00F429B3"/>
    <w:rsid w:val="00F43CE3"/>
    <w:rsid w:val="00F4474A"/>
    <w:rsid w:val="00F44F11"/>
    <w:rsid w:val="00F476AD"/>
    <w:rsid w:val="00F47CB3"/>
    <w:rsid w:val="00F50029"/>
    <w:rsid w:val="00F50615"/>
    <w:rsid w:val="00F51B63"/>
    <w:rsid w:val="00F527BC"/>
    <w:rsid w:val="00F52C06"/>
    <w:rsid w:val="00F52D17"/>
    <w:rsid w:val="00F54066"/>
    <w:rsid w:val="00F568F0"/>
    <w:rsid w:val="00F6316F"/>
    <w:rsid w:val="00F66164"/>
    <w:rsid w:val="00F66F2F"/>
    <w:rsid w:val="00F670EB"/>
    <w:rsid w:val="00F70254"/>
    <w:rsid w:val="00F70E07"/>
    <w:rsid w:val="00F73C92"/>
    <w:rsid w:val="00F75A49"/>
    <w:rsid w:val="00F75E6C"/>
    <w:rsid w:val="00F771EF"/>
    <w:rsid w:val="00F77FB2"/>
    <w:rsid w:val="00F8377A"/>
    <w:rsid w:val="00F90AE1"/>
    <w:rsid w:val="00F9213E"/>
    <w:rsid w:val="00F97039"/>
    <w:rsid w:val="00FA15C2"/>
    <w:rsid w:val="00FA170E"/>
    <w:rsid w:val="00FA337D"/>
    <w:rsid w:val="00FA5242"/>
    <w:rsid w:val="00FA7C58"/>
    <w:rsid w:val="00FB4D6B"/>
    <w:rsid w:val="00FB5B3B"/>
    <w:rsid w:val="00FB6DB6"/>
    <w:rsid w:val="00FB758F"/>
    <w:rsid w:val="00FC0292"/>
    <w:rsid w:val="00FC0404"/>
    <w:rsid w:val="00FC08EE"/>
    <w:rsid w:val="00FC1A16"/>
    <w:rsid w:val="00FC207E"/>
    <w:rsid w:val="00FC330F"/>
    <w:rsid w:val="00FC3638"/>
    <w:rsid w:val="00FC4DD2"/>
    <w:rsid w:val="00FC563A"/>
    <w:rsid w:val="00FC5CF9"/>
    <w:rsid w:val="00FD4010"/>
    <w:rsid w:val="00FE0D15"/>
    <w:rsid w:val="00FE471B"/>
    <w:rsid w:val="00FE78B6"/>
    <w:rsid w:val="00FE7D37"/>
    <w:rsid w:val="00FF0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892BA46-F010-4446-930D-C622E3F58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945"/>
    <w:rPr>
      <w:sz w:val="24"/>
      <w:lang w:val="lt-LT"/>
    </w:rPr>
  </w:style>
  <w:style w:type="paragraph" w:styleId="Heading1">
    <w:name w:val="heading 1"/>
    <w:basedOn w:val="Normal"/>
    <w:next w:val="Normal"/>
    <w:qFormat/>
    <w:rsid w:val="006C3945"/>
    <w:pPr>
      <w:keepNext/>
      <w:numPr>
        <w:numId w:val="1"/>
      </w:numPr>
      <w:spacing w:before="360" w:after="360"/>
      <w:jc w:val="center"/>
      <w:outlineLvl w:val="0"/>
    </w:pPr>
    <w:rPr>
      <w:sz w:val="28"/>
    </w:rPr>
  </w:style>
  <w:style w:type="paragraph" w:styleId="Heading2">
    <w:name w:val="heading 2"/>
    <w:aliases w:val="Title Header2"/>
    <w:basedOn w:val="Normal"/>
    <w:next w:val="Normal"/>
    <w:link w:val="Heading2Char"/>
    <w:qFormat/>
    <w:rsid w:val="006C3945"/>
    <w:pPr>
      <w:numPr>
        <w:ilvl w:val="1"/>
        <w:numId w:val="1"/>
      </w:numPr>
      <w:jc w:val="both"/>
      <w:outlineLvl w:val="1"/>
    </w:pPr>
  </w:style>
  <w:style w:type="paragraph" w:styleId="Heading3">
    <w:name w:val="heading 3"/>
    <w:aliases w:val="Section Header3,Sub-Clause Paragraph"/>
    <w:basedOn w:val="Normal"/>
    <w:next w:val="Normal"/>
    <w:link w:val="Heading3Char"/>
    <w:qFormat/>
    <w:rsid w:val="006C3945"/>
    <w:pPr>
      <w:keepNext/>
      <w:numPr>
        <w:ilvl w:val="2"/>
        <w:numId w:val="1"/>
      </w:numPr>
      <w:jc w:val="both"/>
      <w:outlineLvl w:val="2"/>
    </w:pPr>
  </w:style>
  <w:style w:type="paragraph" w:styleId="Heading4">
    <w:name w:val="heading 4"/>
    <w:aliases w:val="Sub-Clause Sub-paragraph,Heading 4 Char Char Char Char"/>
    <w:basedOn w:val="Normal"/>
    <w:next w:val="Normal"/>
    <w:qFormat/>
    <w:rsid w:val="006C3945"/>
    <w:pPr>
      <w:keepNext/>
      <w:numPr>
        <w:ilvl w:val="3"/>
        <w:numId w:val="1"/>
      </w:numPr>
      <w:outlineLvl w:val="3"/>
    </w:pPr>
    <w:rPr>
      <w:b/>
      <w:sz w:val="44"/>
    </w:rPr>
  </w:style>
  <w:style w:type="paragraph" w:styleId="Heading5">
    <w:name w:val="heading 5"/>
    <w:basedOn w:val="Normal"/>
    <w:next w:val="Normal"/>
    <w:qFormat/>
    <w:rsid w:val="006C3945"/>
    <w:pPr>
      <w:keepNext/>
      <w:numPr>
        <w:ilvl w:val="4"/>
        <w:numId w:val="1"/>
      </w:numPr>
      <w:outlineLvl w:val="4"/>
    </w:pPr>
    <w:rPr>
      <w:b/>
      <w:sz w:val="40"/>
    </w:rPr>
  </w:style>
  <w:style w:type="paragraph" w:styleId="Heading6">
    <w:name w:val="heading 6"/>
    <w:basedOn w:val="Normal"/>
    <w:next w:val="Normal"/>
    <w:qFormat/>
    <w:rsid w:val="006C3945"/>
    <w:pPr>
      <w:keepNext/>
      <w:numPr>
        <w:ilvl w:val="5"/>
        <w:numId w:val="1"/>
      </w:numPr>
      <w:outlineLvl w:val="5"/>
    </w:pPr>
    <w:rPr>
      <w:b/>
      <w:sz w:val="36"/>
    </w:rPr>
  </w:style>
  <w:style w:type="paragraph" w:styleId="Heading7">
    <w:name w:val="heading 7"/>
    <w:basedOn w:val="Normal"/>
    <w:next w:val="Normal"/>
    <w:qFormat/>
    <w:rsid w:val="006C3945"/>
    <w:pPr>
      <w:keepNext/>
      <w:numPr>
        <w:ilvl w:val="6"/>
        <w:numId w:val="1"/>
      </w:numPr>
      <w:outlineLvl w:val="6"/>
    </w:pPr>
    <w:rPr>
      <w:sz w:val="48"/>
    </w:rPr>
  </w:style>
  <w:style w:type="paragraph" w:styleId="Heading8">
    <w:name w:val="heading 8"/>
    <w:basedOn w:val="Normal"/>
    <w:next w:val="Normal"/>
    <w:qFormat/>
    <w:rsid w:val="006C3945"/>
    <w:pPr>
      <w:keepNext/>
      <w:numPr>
        <w:ilvl w:val="7"/>
        <w:numId w:val="1"/>
      </w:numPr>
      <w:outlineLvl w:val="7"/>
    </w:pPr>
    <w:rPr>
      <w:b/>
      <w:sz w:val="18"/>
    </w:rPr>
  </w:style>
  <w:style w:type="paragraph" w:styleId="Heading9">
    <w:name w:val="heading 9"/>
    <w:basedOn w:val="Normal"/>
    <w:next w:val="Normal"/>
    <w:qFormat/>
    <w:rsid w:val="006C3945"/>
    <w:pPr>
      <w:keepNext/>
      <w:numPr>
        <w:ilvl w:val="8"/>
        <w:numId w:val="1"/>
      </w:numPr>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C3945"/>
    <w:rPr>
      <w:color w:val="0000FF"/>
      <w:u w:val="single"/>
    </w:rPr>
  </w:style>
  <w:style w:type="paragraph" w:styleId="Header">
    <w:name w:val="header"/>
    <w:basedOn w:val="Normal"/>
    <w:link w:val="HeaderChar"/>
    <w:uiPriority w:val="99"/>
    <w:rsid w:val="006C3945"/>
    <w:pPr>
      <w:widowControl w:val="0"/>
      <w:tabs>
        <w:tab w:val="center" w:pos="4153"/>
        <w:tab w:val="right" w:pos="8306"/>
      </w:tabs>
      <w:spacing w:after="20"/>
      <w:jc w:val="both"/>
    </w:pPr>
  </w:style>
  <w:style w:type="paragraph" w:customStyle="1" w:styleId="Point1">
    <w:name w:val="Point 1"/>
    <w:basedOn w:val="Normal"/>
    <w:rsid w:val="006C3945"/>
    <w:pPr>
      <w:spacing w:before="120" w:after="120"/>
      <w:ind w:left="1418" w:hanging="567"/>
      <w:jc w:val="both"/>
    </w:pPr>
    <w:rPr>
      <w:lang w:val="en-GB"/>
    </w:rPr>
  </w:style>
  <w:style w:type="paragraph" w:styleId="BodyTextIndent3">
    <w:name w:val="Body Text Indent 3"/>
    <w:basedOn w:val="Normal"/>
    <w:rsid w:val="006C3945"/>
    <w:pPr>
      <w:tabs>
        <w:tab w:val="left" w:pos="4536"/>
      </w:tabs>
      <w:ind w:firstLine="2268"/>
      <w:jc w:val="both"/>
    </w:pPr>
  </w:style>
  <w:style w:type="paragraph" w:styleId="Footer">
    <w:name w:val="footer"/>
    <w:basedOn w:val="Normal"/>
    <w:link w:val="FooterChar"/>
    <w:rsid w:val="006C3945"/>
    <w:pPr>
      <w:tabs>
        <w:tab w:val="center" w:pos="4320"/>
        <w:tab w:val="right" w:pos="8640"/>
      </w:tabs>
    </w:pPr>
  </w:style>
  <w:style w:type="paragraph" w:styleId="BodyTextIndent">
    <w:name w:val="Body Text Indent"/>
    <w:basedOn w:val="Normal"/>
    <w:rsid w:val="006C3945"/>
    <w:pPr>
      <w:ind w:firstLine="720"/>
    </w:pPr>
    <w:rPr>
      <w:i/>
    </w:rPr>
  </w:style>
  <w:style w:type="character" w:styleId="PageNumber">
    <w:name w:val="page number"/>
    <w:basedOn w:val="DefaultParagraphFont"/>
    <w:rsid w:val="006C3945"/>
  </w:style>
  <w:style w:type="paragraph" w:customStyle="1" w:styleId="BodyText1">
    <w:name w:val="Body Text1"/>
    <w:rsid w:val="006C3945"/>
    <w:pPr>
      <w:ind w:firstLine="312"/>
      <w:jc w:val="both"/>
    </w:pPr>
    <w:rPr>
      <w:rFonts w:ascii="TIMESLT" w:hAnsi="TIMESLT"/>
      <w:snapToGrid w:val="0"/>
    </w:rPr>
  </w:style>
  <w:style w:type="paragraph" w:styleId="PlainText">
    <w:name w:val="Plain Text"/>
    <w:basedOn w:val="Normal"/>
    <w:rsid w:val="006C3945"/>
    <w:rPr>
      <w:rFonts w:ascii="Courier New" w:hAnsi="Courier New" w:cs="Courier New"/>
      <w:sz w:val="20"/>
    </w:rPr>
  </w:style>
  <w:style w:type="paragraph" w:customStyle="1" w:styleId="MAZAS">
    <w:name w:val="MAZAS"/>
    <w:rsid w:val="006C3945"/>
    <w:pPr>
      <w:autoSpaceDE w:val="0"/>
      <w:autoSpaceDN w:val="0"/>
      <w:adjustRightInd w:val="0"/>
      <w:ind w:firstLine="312"/>
      <w:jc w:val="both"/>
    </w:pPr>
    <w:rPr>
      <w:rFonts w:ascii="TIMESLT" w:hAnsi="TIMESLT"/>
      <w:color w:val="000000"/>
      <w:sz w:val="8"/>
      <w:szCs w:val="8"/>
    </w:rPr>
  </w:style>
  <w:style w:type="paragraph" w:customStyle="1" w:styleId="Lygis">
    <w:name w:val="Lygis"/>
    <w:basedOn w:val="Normal"/>
    <w:autoRedefine/>
    <w:rsid w:val="006C3945"/>
    <w:rPr>
      <w:color w:val="0000FF"/>
      <w:lang w:val="en-US" w:eastAsia="lt-LT"/>
    </w:rPr>
  </w:style>
  <w:style w:type="paragraph" w:styleId="BodyText">
    <w:name w:val="Body Text"/>
    <w:basedOn w:val="Normal"/>
    <w:rsid w:val="006C3945"/>
    <w:pPr>
      <w:spacing w:after="120"/>
    </w:pPr>
  </w:style>
  <w:style w:type="paragraph" w:customStyle="1" w:styleId="xl24">
    <w:name w:val="xl24"/>
    <w:basedOn w:val="Normal"/>
    <w:rsid w:val="006C3945"/>
    <w:pPr>
      <w:spacing w:before="100" w:beforeAutospacing="1" w:after="100" w:afterAutospacing="1"/>
    </w:pPr>
    <w:rPr>
      <w:rFonts w:ascii="Arial Unicode MS" w:eastAsia="Arial Unicode MS" w:hAnsi="Arial Unicode MS" w:cs="Arial Unicode MS"/>
      <w:szCs w:val="24"/>
      <w:lang w:val="en-GB"/>
    </w:rPr>
  </w:style>
  <w:style w:type="paragraph" w:customStyle="1" w:styleId="xl35">
    <w:name w:val="xl35"/>
    <w:basedOn w:val="Normal"/>
    <w:rsid w:val="006C3945"/>
    <w:pPr>
      <w:spacing w:before="100" w:after="100"/>
      <w:jc w:val="center"/>
    </w:pPr>
    <w:rPr>
      <w:rFonts w:ascii="Arial" w:eastAsia="Arial Unicode MS" w:hAnsi="Arial"/>
      <w:b/>
      <w:lang w:val="en-GB"/>
    </w:rPr>
  </w:style>
  <w:style w:type="paragraph" w:styleId="BodyTextIndent2">
    <w:name w:val="Body Text Indent 2"/>
    <w:basedOn w:val="Normal"/>
    <w:rsid w:val="006C3945"/>
    <w:pPr>
      <w:spacing w:after="120" w:line="480" w:lineRule="auto"/>
      <w:ind w:left="283"/>
    </w:pPr>
  </w:style>
  <w:style w:type="paragraph" w:styleId="Title">
    <w:name w:val="Title"/>
    <w:basedOn w:val="Normal"/>
    <w:link w:val="TitleChar"/>
    <w:qFormat/>
    <w:rsid w:val="006C3945"/>
    <w:pPr>
      <w:jc w:val="center"/>
    </w:pPr>
    <w:rPr>
      <w:b/>
      <w:caps/>
    </w:rPr>
  </w:style>
  <w:style w:type="paragraph" w:customStyle="1" w:styleId="Patvirtinta">
    <w:name w:val="Patvirtinta"/>
    <w:rsid w:val="006C3945"/>
    <w:pPr>
      <w:tabs>
        <w:tab w:val="left" w:pos="1304"/>
        <w:tab w:val="left" w:pos="1457"/>
        <w:tab w:val="left" w:pos="1604"/>
        <w:tab w:val="left" w:pos="1757"/>
      </w:tabs>
      <w:autoSpaceDE w:val="0"/>
      <w:autoSpaceDN w:val="0"/>
      <w:adjustRightInd w:val="0"/>
      <w:ind w:left="5953"/>
    </w:pPr>
    <w:rPr>
      <w:rFonts w:ascii="TIMESLT" w:hAnsi="TIMESLT"/>
    </w:rPr>
  </w:style>
  <w:style w:type="paragraph" w:customStyle="1" w:styleId="CentrBoldm">
    <w:name w:val="CentrBoldm"/>
    <w:basedOn w:val="Normal"/>
    <w:rsid w:val="006C3945"/>
    <w:pPr>
      <w:autoSpaceDE w:val="0"/>
      <w:autoSpaceDN w:val="0"/>
      <w:adjustRightInd w:val="0"/>
      <w:jc w:val="center"/>
    </w:pPr>
    <w:rPr>
      <w:rFonts w:ascii="TIMESLT" w:hAnsi="TIMESLT"/>
      <w:b/>
      <w:bCs/>
      <w:sz w:val="20"/>
      <w:lang w:val="en-US"/>
    </w:rPr>
  </w:style>
  <w:style w:type="character" w:customStyle="1" w:styleId="FooterChar">
    <w:name w:val="Footer Char"/>
    <w:link w:val="Footer"/>
    <w:semiHidden/>
    <w:rsid w:val="006C3945"/>
    <w:rPr>
      <w:sz w:val="24"/>
      <w:lang w:val="lt-LT" w:eastAsia="en-US" w:bidi="ar-SA"/>
    </w:rPr>
  </w:style>
  <w:style w:type="character" w:styleId="Strong">
    <w:name w:val="Strong"/>
    <w:qFormat/>
    <w:rsid w:val="006C3945"/>
    <w:rPr>
      <w:b/>
      <w:bCs/>
    </w:rPr>
  </w:style>
  <w:style w:type="character" w:styleId="FollowedHyperlink">
    <w:name w:val="FollowedHyperlink"/>
    <w:rsid w:val="006C3945"/>
    <w:rPr>
      <w:color w:val="800080"/>
      <w:u w:val="single"/>
    </w:rPr>
  </w:style>
  <w:style w:type="paragraph" w:styleId="BalloonText">
    <w:name w:val="Balloon Text"/>
    <w:basedOn w:val="Normal"/>
    <w:semiHidden/>
    <w:rsid w:val="006C3945"/>
    <w:rPr>
      <w:rFonts w:ascii="Tahoma" w:hAnsi="Tahoma" w:cs="Tahoma"/>
      <w:sz w:val="16"/>
      <w:szCs w:val="16"/>
    </w:rPr>
  </w:style>
  <w:style w:type="character" w:customStyle="1" w:styleId="Heading3Char">
    <w:name w:val="Heading 3 Char"/>
    <w:aliases w:val="Section Header3 Char,Sub-Clause Paragraph Char"/>
    <w:link w:val="Heading3"/>
    <w:rsid w:val="006C3945"/>
    <w:rPr>
      <w:sz w:val="24"/>
      <w:lang w:val="lt-LT" w:eastAsia="en-US" w:bidi="ar-SA"/>
    </w:rPr>
  </w:style>
  <w:style w:type="paragraph" w:styleId="TOC1">
    <w:name w:val="toc 1"/>
    <w:basedOn w:val="Normal"/>
    <w:next w:val="Normal"/>
    <w:autoRedefine/>
    <w:semiHidden/>
    <w:rsid w:val="006C3945"/>
  </w:style>
  <w:style w:type="numbering" w:styleId="111111">
    <w:name w:val="Outline List 2"/>
    <w:basedOn w:val="NoList"/>
    <w:rsid w:val="006C3945"/>
    <w:pPr>
      <w:numPr>
        <w:numId w:val="2"/>
      </w:numPr>
    </w:pPr>
  </w:style>
  <w:style w:type="paragraph" w:styleId="ListNumber">
    <w:name w:val="List Number"/>
    <w:aliases w:val="List Number1"/>
    <w:basedOn w:val="Normal"/>
    <w:rsid w:val="006C3945"/>
    <w:pPr>
      <w:numPr>
        <w:ilvl w:val="1"/>
        <w:numId w:val="3"/>
      </w:numPr>
      <w:jc w:val="both"/>
    </w:pPr>
  </w:style>
  <w:style w:type="paragraph" w:customStyle="1" w:styleId="ListNumber8">
    <w:name w:val="List Number 8"/>
    <w:basedOn w:val="ListNumber"/>
    <w:rsid w:val="006C3945"/>
    <w:pPr>
      <w:numPr>
        <w:numId w:val="4"/>
      </w:numPr>
    </w:pPr>
  </w:style>
  <w:style w:type="paragraph" w:customStyle="1" w:styleId="ListNumber11">
    <w:name w:val="List Number 11"/>
    <w:basedOn w:val="ListNumber"/>
    <w:rsid w:val="006C3945"/>
    <w:pPr>
      <w:numPr>
        <w:numId w:val="5"/>
      </w:numPr>
    </w:pPr>
  </w:style>
  <w:style w:type="paragraph" w:customStyle="1" w:styleId="ListNumber7">
    <w:name w:val="List Number 7"/>
    <w:basedOn w:val="ListNumber"/>
    <w:rsid w:val="006C3945"/>
    <w:pPr>
      <w:numPr>
        <w:numId w:val="48"/>
      </w:numPr>
      <w:ind w:left="360" w:hanging="360"/>
    </w:pPr>
  </w:style>
  <w:style w:type="paragraph" w:styleId="ListNumber2">
    <w:name w:val="List Number 2"/>
    <w:basedOn w:val="Normal"/>
    <w:rsid w:val="006C3945"/>
    <w:pPr>
      <w:numPr>
        <w:numId w:val="6"/>
      </w:numPr>
    </w:pPr>
    <w:rPr>
      <w:lang w:val="en-US"/>
    </w:rPr>
  </w:style>
  <w:style w:type="paragraph" w:styleId="BodyText2">
    <w:name w:val="Body Text 2"/>
    <w:basedOn w:val="Normal"/>
    <w:rsid w:val="006C3945"/>
    <w:pPr>
      <w:spacing w:after="120" w:line="480" w:lineRule="auto"/>
    </w:pPr>
    <w:rPr>
      <w:lang w:val="en-US"/>
    </w:rPr>
  </w:style>
  <w:style w:type="paragraph" w:styleId="BodyText3">
    <w:name w:val="Body Text 3"/>
    <w:basedOn w:val="Normal"/>
    <w:rsid w:val="006C3945"/>
    <w:pPr>
      <w:spacing w:after="120"/>
    </w:pPr>
    <w:rPr>
      <w:sz w:val="16"/>
      <w:szCs w:val="16"/>
      <w:lang w:val="en-US"/>
    </w:rPr>
  </w:style>
  <w:style w:type="paragraph" w:customStyle="1" w:styleId="Lygis2">
    <w:name w:val="Lygis 2"/>
    <w:basedOn w:val="Normal"/>
    <w:autoRedefine/>
    <w:rsid w:val="006C3945"/>
    <w:pPr>
      <w:spacing w:before="120" w:after="120"/>
      <w:jc w:val="center"/>
    </w:pPr>
  </w:style>
  <w:style w:type="paragraph" w:customStyle="1" w:styleId="3antr-2">
    <w:name w:val="3 antr -2"/>
    <w:basedOn w:val="Normal"/>
    <w:rsid w:val="006C3945"/>
    <w:pPr>
      <w:keepNext/>
      <w:numPr>
        <w:ilvl w:val="1"/>
        <w:numId w:val="9"/>
      </w:numPr>
      <w:spacing w:before="120" w:after="120"/>
      <w:jc w:val="center"/>
      <w:outlineLvl w:val="1"/>
    </w:pPr>
    <w:rPr>
      <w:rFonts w:cs="Arial"/>
      <w:b/>
      <w:bCs/>
      <w:iCs/>
      <w:sz w:val="20"/>
      <w:szCs w:val="28"/>
    </w:rPr>
  </w:style>
  <w:style w:type="paragraph" w:styleId="DocumentMap">
    <w:name w:val="Document Map"/>
    <w:basedOn w:val="Normal"/>
    <w:semiHidden/>
    <w:rsid w:val="006C3945"/>
    <w:pPr>
      <w:shd w:val="clear" w:color="auto" w:fill="000080"/>
    </w:pPr>
    <w:rPr>
      <w:rFonts w:ascii="Tahoma" w:hAnsi="Tahoma" w:cs="Tahoma"/>
      <w:sz w:val="20"/>
    </w:rPr>
  </w:style>
  <w:style w:type="character" w:styleId="Emphasis">
    <w:name w:val="Emphasis"/>
    <w:qFormat/>
    <w:rsid w:val="006C3945"/>
    <w:rPr>
      <w:i/>
      <w:iCs/>
    </w:rPr>
  </w:style>
  <w:style w:type="paragraph" w:styleId="Caption">
    <w:name w:val="caption"/>
    <w:basedOn w:val="Normal"/>
    <w:next w:val="Normal"/>
    <w:qFormat/>
    <w:rsid w:val="006C3945"/>
    <w:rPr>
      <w:b/>
      <w:bCs/>
      <w:i/>
      <w:sz w:val="20"/>
    </w:rPr>
  </w:style>
  <w:style w:type="character" w:customStyle="1" w:styleId="DiagramaDiagrama">
    <w:name w:val="Diagrama Diagrama"/>
    <w:rsid w:val="0011625C"/>
    <w:rPr>
      <w:sz w:val="24"/>
      <w:lang w:val="lt-LT" w:eastAsia="en-US" w:bidi="ar-SA"/>
    </w:rPr>
  </w:style>
  <w:style w:type="paragraph" w:customStyle="1" w:styleId="bodytext0">
    <w:name w:val="bodytext"/>
    <w:basedOn w:val="Normal"/>
    <w:rsid w:val="001C1B1C"/>
    <w:pPr>
      <w:spacing w:before="100" w:beforeAutospacing="1" w:after="100" w:afterAutospacing="1"/>
    </w:pPr>
    <w:rPr>
      <w:szCs w:val="24"/>
      <w:lang w:eastAsia="lt-LT"/>
    </w:rPr>
  </w:style>
  <w:style w:type="character" w:customStyle="1" w:styleId="HeaderChar">
    <w:name w:val="Header Char"/>
    <w:link w:val="Header"/>
    <w:uiPriority w:val="99"/>
    <w:rsid w:val="009152EB"/>
    <w:rPr>
      <w:sz w:val="24"/>
      <w:lang w:val="lt-LT" w:eastAsia="en-US" w:bidi="ar-SA"/>
    </w:rPr>
  </w:style>
  <w:style w:type="paragraph" w:styleId="ListNumber3">
    <w:name w:val="List Number 3"/>
    <w:basedOn w:val="Normal"/>
    <w:rsid w:val="00D227D1"/>
    <w:pPr>
      <w:numPr>
        <w:numId w:val="21"/>
      </w:numPr>
    </w:pPr>
  </w:style>
  <w:style w:type="character" w:customStyle="1" w:styleId="Heading2Char">
    <w:name w:val="Heading 2 Char"/>
    <w:aliases w:val="Title Header2 Char"/>
    <w:link w:val="Heading2"/>
    <w:rsid w:val="00C46536"/>
    <w:rPr>
      <w:sz w:val="24"/>
      <w:lang w:val="lt-LT" w:eastAsia="en-US" w:bidi="ar-SA"/>
    </w:rPr>
  </w:style>
  <w:style w:type="character" w:customStyle="1" w:styleId="DiagramaDiagrama0">
    <w:name w:val="Diagrama Diagrama"/>
    <w:locked/>
    <w:rsid w:val="00686126"/>
    <w:rPr>
      <w:sz w:val="24"/>
      <w:lang w:val="lt-LT" w:eastAsia="en-US" w:bidi="ar-SA"/>
    </w:rPr>
  </w:style>
  <w:style w:type="paragraph" w:styleId="Subtitle">
    <w:name w:val="Subtitle"/>
    <w:basedOn w:val="Normal"/>
    <w:link w:val="SubtitleChar"/>
    <w:qFormat/>
    <w:rsid w:val="005900E9"/>
    <w:pPr>
      <w:jc w:val="center"/>
    </w:pPr>
    <w:rPr>
      <w:b/>
    </w:rPr>
  </w:style>
  <w:style w:type="character" w:customStyle="1" w:styleId="SubtitleChar">
    <w:name w:val="Subtitle Char"/>
    <w:link w:val="Subtitle"/>
    <w:rsid w:val="005900E9"/>
    <w:rPr>
      <w:b/>
      <w:sz w:val="24"/>
      <w:lang w:eastAsia="en-US"/>
    </w:rPr>
  </w:style>
  <w:style w:type="character" w:styleId="CommentReference">
    <w:name w:val="annotation reference"/>
    <w:rsid w:val="005825FD"/>
    <w:rPr>
      <w:sz w:val="16"/>
      <w:szCs w:val="16"/>
    </w:rPr>
  </w:style>
  <w:style w:type="paragraph" w:styleId="CommentText">
    <w:name w:val="annotation text"/>
    <w:basedOn w:val="Normal"/>
    <w:link w:val="CommentTextChar"/>
    <w:rsid w:val="005825FD"/>
    <w:rPr>
      <w:sz w:val="20"/>
    </w:rPr>
  </w:style>
  <w:style w:type="character" w:customStyle="1" w:styleId="CommentTextChar">
    <w:name w:val="Comment Text Char"/>
    <w:link w:val="CommentText"/>
    <w:rsid w:val="005825FD"/>
    <w:rPr>
      <w:lang w:eastAsia="en-US"/>
    </w:rPr>
  </w:style>
  <w:style w:type="paragraph" w:styleId="CommentSubject">
    <w:name w:val="annotation subject"/>
    <w:basedOn w:val="CommentText"/>
    <w:next w:val="CommentText"/>
    <w:link w:val="CommentSubjectChar"/>
    <w:rsid w:val="005825FD"/>
    <w:rPr>
      <w:b/>
      <w:bCs/>
    </w:rPr>
  </w:style>
  <w:style w:type="character" w:customStyle="1" w:styleId="CommentSubjectChar">
    <w:name w:val="Comment Subject Char"/>
    <w:link w:val="CommentSubject"/>
    <w:rsid w:val="005825FD"/>
    <w:rPr>
      <w:b/>
      <w:bCs/>
      <w:lang w:eastAsia="en-US"/>
    </w:rPr>
  </w:style>
  <w:style w:type="paragraph" w:styleId="ListParagraph">
    <w:name w:val="List Paragraph"/>
    <w:basedOn w:val="Normal"/>
    <w:uiPriority w:val="34"/>
    <w:qFormat/>
    <w:rsid w:val="003E655F"/>
    <w:pPr>
      <w:ind w:left="720"/>
      <w:contextualSpacing/>
    </w:pPr>
  </w:style>
  <w:style w:type="character" w:customStyle="1" w:styleId="TitleChar">
    <w:name w:val="Title Char"/>
    <w:link w:val="Title"/>
    <w:rsid w:val="00357881"/>
    <w:rPr>
      <w:b/>
      <w:caps/>
      <w:sz w:val="24"/>
      <w:lang w:val="lt-LT"/>
    </w:rPr>
  </w:style>
  <w:style w:type="character" w:customStyle="1" w:styleId="Tablecaption2">
    <w:name w:val="Table caption (2)_"/>
    <w:basedOn w:val="DefaultParagraphFont"/>
    <w:link w:val="Tablecaption20"/>
    <w:rsid w:val="00357881"/>
    <w:rPr>
      <w:b/>
      <w:bCs/>
      <w:shd w:val="clear" w:color="auto" w:fill="FFFFFF"/>
    </w:rPr>
  </w:style>
  <w:style w:type="paragraph" w:customStyle="1" w:styleId="Tablecaption20">
    <w:name w:val="Table caption (2)"/>
    <w:basedOn w:val="Normal"/>
    <w:link w:val="Tablecaption2"/>
    <w:rsid w:val="00357881"/>
    <w:pPr>
      <w:widowControl w:val="0"/>
      <w:shd w:val="clear" w:color="auto" w:fill="FFFFFF"/>
      <w:spacing w:line="0" w:lineRule="atLeast"/>
    </w:pPr>
    <w:rPr>
      <w:b/>
      <w:bC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028394">
      <w:bodyDiv w:val="1"/>
      <w:marLeft w:val="0"/>
      <w:marRight w:val="0"/>
      <w:marTop w:val="0"/>
      <w:marBottom w:val="0"/>
      <w:divBdr>
        <w:top w:val="none" w:sz="0" w:space="0" w:color="auto"/>
        <w:left w:val="none" w:sz="0" w:space="0" w:color="auto"/>
        <w:bottom w:val="none" w:sz="0" w:space="0" w:color="auto"/>
        <w:right w:val="none" w:sz="0" w:space="0" w:color="auto"/>
      </w:divBdr>
    </w:div>
    <w:div w:id="1247568149">
      <w:bodyDiv w:val="1"/>
      <w:marLeft w:val="0"/>
      <w:marRight w:val="0"/>
      <w:marTop w:val="0"/>
      <w:marBottom w:val="0"/>
      <w:divBdr>
        <w:top w:val="none" w:sz="0" w:space="0" w:color="auto"/>
        <w:left w:val="none" w:sz="0" w:space="0" w:color="auto"/>
        <w:bottom w:val="none" w:sz="0" w:space="0" w:color="auto"/>
        <w:right w:val="none" w:sz="0" w:space="0" w:color="auto"/>
      </w:divBdr>
      <w:divsChild>
        <w:div w:id="570625654">
          <w:marLeft w:val="330"/>
          <w:marRight w:val="330"/>
          <w:marTop w:val="330"/>
          <w:marBottom w:val="0"/>
          <w:divBdr>
            <w:top w:val="none" w:sz="0" w:space="0" w:color="auto"/>
            <w:left w:val="none" w:sz="0" w:space="0" w:color="auto"/>
            <w:bottom w:val="none" w:sz="0" w:space="0" w:color="auto"/>
            <w:right w:val="none" w:sz="0" w:space="0" w:color="auto"/>
          </w:divBdr>
          <w:divsChild>
            <w:div w:id="2084719882">
              <w:marLeft w:val="0"/>
              <w:marRight w:val="0"/>
              <w:marTop w:val="0"/>
              <w:marBottom w:val="0"/>
              <w:divBdr>
                <w:top w:val="none" w:sz="0" w:space="0" w:color="auto"/>
                <w:left w:val="none" w:sz="0" w:space="0" w:color="auto"/>
                <w:bottom w:val="none" w:sz="0" w:space="0" w:color="auto"/>
                <w:right w:val="none" w:sz="0" w:space="0" w:color="auto"/>
              </w:divBdr>
              <w:divsChild>
                <w:div w:id="19263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76640">
      <w:bodyDiv w:val="1"/>
      <w:marLeft w:val="0"/>
      <w:marRight w:val="0"/>
      <w:marTop w:val="0"/>
      <w:marBottom w:val="0"/>
      <w:divBdr>
        <w:top w:val="none" w:sz="0" w:space="0" w:color="auto"/>
        <w:left w:val="none" w:sz="0" w:space="0" w:color="auto"/>
        <w:bottom w:val="none" w:sz="0" w:space="0" w:color="auto"/>
        <w:right w:val="none" w:sz="0" w:space="0" w:color="auto"/>
      </w:divBdr>
    </w:div>
    <w:div w:id="1294947897">
      <w:bodyDiv w:val="1"/>
      <w:marLeft w:val="0"/>
      <w:marRight w:val="0"/>
      <w:marTop w:val="0"/>
      <w:marBottom w:val="0"/>
      <w:divBdr>
        <w:top w:val="none" w:sz="0" w:space="0" w:color="auto"/>
        <w:left w:val="none" w:sz="0" w:space="0" w:color="auto"/>
        <w:bottom w:val="none" w:sz="0" w:space="0" w:color="auto"/>
        <w:right w:val="none" w:sz="0" w:space="0" w:color="auto"/>
      </w:divBdr>
    </w:div>
    <w:div w:id="213289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3351</Words>
  <Characters>19106</Characters>
  <Application>Microsoft Office Word</Application>
  <DocSecurity>0</DocSecurity>
  <Lines>159</Lines>
  <Paragraphs>44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LIETUVOS KARIUOMENĖ</vt:lpstr>
      <vt:lpstr>LIETUVOS KARIUOMENĖ</vt:lpstr>
    </vt:vector>
  </TitlesOfParts>
  <Company>KAM</Company>
  <LinksUpToDate>false</LinksUpToDate>
  <CharactersWithSpaces>22413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KARIUOMENĖ</dc:title>
  <dc:subject/>
  <dc:creator>test</dc:creator>
  <cp:keywords/>
  <cp:lastModifiedBy>Windows User</cp:lastModifiedBy>
  <cp:revision>3</cp:revision>
  <cp:lastPrinted>2025-04-25T07:41:00Z</cp:lastPrinted>
  <dcterms:created xsi:type="dcterms:W3CDTF">2025-06-05T08:24:00Z</dcterms:created>
  <dcterms:modified xsi:type="dcterms:W3CDTF">2025-06-05T08:24:00Z</dcterms:modified>
</cp:coreProperties>
</file>