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A4A9" w14:textId="77777777" w:rsidR="005347FA" w:rsidRDefault="005347FA" w:rsidP="00956554">
      <w:pPr>
        <w:pStyle w:val="paragraph"/>
        <w:spacing w:before="0" w:beforeAutospacing="0" w:after="0" w:afterAutospacing="0"/>
        <w:ind w:right="15"/>
        <w:jc w:val="center"/>
        <w:textAlignment w:val="baseline"/>
        <w:rPr>
          <w:rStyle w:val="normaltextrun"/>
          <w:rFonts w:ascii="Tahoma" w:hAnsi="Tahoma" w:cs="Tahoma"/>
          <w:b/>
          <w:bCs/>
        </w:rPr>
      </w:pPr>
    </w:p>
    <w:p w14:paraId="32038FB4" w14:textId="77687A5D" w:rsidR="00996B5B" w:rsidRPr="00C53D24" w:rsidRDefault="00C43F85" w:rsidP="00D8543F">
      <w:pPr>
        <w:tabs>
          <w:tab w:val="left" w:pos="1134"/>
        </w:tabs>
        <w:spacing w:line="360" w:lineRule="auto"/>
        <w:ind w:right="22"/>
        <w:contextualSpacing/>
        <w:jc w:val="center"/>
        <w:rPr>
          <w:rFonts w:ascii="Tahoma" w:hAnsi="Tahoma" w:cs="Tahoma"/>
          <w:b/>
        </w:rPr>
      </w:pPr>
      <w:r w:rsidRPr="15F9AB73">
        <w:rPr>
          <w:rFonts w:ascii="Tahoma" w:eastAsia="Times New Roman" w:hAnsi="Tahoma" w:cs="Tahoma"/>
          <w:b/>
          <w:bCs/>
          <w:sz w:val="24"/>
          <w:szCs w:val="24"/>
          <w:lang w:eastAsia="lt-LT"/>
        </w:rPr>
        <w:t>NACIONALINĖS ELEKTRONINĖS ATPAŽINTIES INFORMACINĖS SISTEMOS</w:t>
      </w:r>
      <w:r w:rsidR="0039084D" w:rsidRPr="15F9AB73">
        <w:rPr>
          <w:rFonts w:ascii="Tahoma" w:eastAsia="Times New Roman" w:hAnsi="Tahoma" w:cs="Tahoma"/>
          <w:b/>
          <w:bCs/>
          <w:sz w:val="24"/>
          <w:szCs w:val="24"/>
          <w:lang w:eastAsia="lt-LT"/>
        </w:rPr>
        <w:t xml:space="preserve"> (NETAIS) </w:t>
      </w:r>
      <w:r w:rsidR="00270CCD" w:rsidRPr="15F9AB73">
        <w:rPr>
          <w:rFonts w:ascii="Tahoma" w:eastAsia="Times New Roman" w:hAnsi="Tahoma" w:cs="Tahoma"/>
          <w:b/>
          <w:bCs/>
          <w:sz w:val="24"/>
          <w:szCs w:val="24"/>
          <w:lang w:eastAsia="lt-LT"/>
        </w:rPr>
        <w:t>TECHNINĖS</w:t>
      </w:r>
      <w:r w:rsidRPr="15F9AB73">
        <w:rPr>
          <w:rFonts w:ascii="Tahoma" w:eastAsia="Times New Roman" w:hAnsi="Tahoma" w:cs="Tahoma"/>
          <w:b/>
          <w:bCs/>
          <w:sz w:val="24"/>
          <w:szCs w:val="24"/>
          <w:lang w:eastAsia="lt-LT"/>
        </w:rPr>
        <w:t xml:space="preserve"> PRIEŽIŪROS </w:t>
      </w:r>
      <w:r w:rsidR="00270CCD" w:rsidRPr="15F9AB73">
        <w:rPr>
          <w:rFonts w:ascii="Tahoma" w:eastAsia="Times New Roman" w:hAnsi="Tahoma" w:cs="Tahoma"/>
          <w:b/>
          <w:bCs/>
          <w:sz w:val="24"/>
          <w:szCs w:val="24"/>
          <w:lang w:eastAsia="lt-LT"/>
        </w:rPr>
        <w:t xml:space="preserve">IR PALAIKYMO </w:t>
      </w:r>
      <w:r w:rsidRPr="15F9AB73">
        <w:rPr>
          <w:rFonts w:ascii="Tahoma" w:eastAsia="Times New Roman" w:hAnsi="Tahoma" w:cs="Tahoma"/>
          <w:b/>
          <w:bCs/>
          <w:sz w:val="24"/>
          <w:szCs w:val="24"/>
          <w:lang w:eastAsia="lt-LT"/>
        </w:rPr>
        <w:t xml:space="preserve">PASLAUGŲ </w:t>
      </w:r>
      <w:r w:rsidR="00996B5B" w:rsidRPr="00C53D24">
        <w:rPr>
          <w:rFonts w:ascii="Tahoma" w:eastAsia="Times New Roman" w:hAnsi="Tahoma" w:cs="Tahoma"/>
          <w:b/>
          <w:bCs/>
          <w:sz w:val="24"/>
          <w:szCs w:val="24"/>
          <w:lang w:eastAsia="lt-LT"/>
        </w:rPr>
        <w:t>TECHNINĖ SPECIFIKACIJA</w:t>
      </w:r>
    </w:p>
    <w:p w14:paraId="1BB67CFD" w14:textId="42E5A963" w:rsidR="00DA6BEE" w:rsidRPr="00DB2ACF" w:rsidRDefault="00DA6BEE" w:rsidP="00DE7FF8">
      <w:pPr>
        <w:spacing w:line="276" w:lineRule="auto"/>
        <w:jc w:val="center"/>
        <w:rPr>
          <w:rFonts w:cs="Tahoma"/>
          <w:b/>
        </w:rPr>
      </w:pPr>
    </w:p>
    <w:p w14:paraId="64BDFB7A" w14:textId="700DFC95" w:rsidR="00956554" w:rsidRPr="009929F1" w:rsidRDefault="00956554" w:rsidP="00EB517E">
      <w:pPr>
        <w:keepNext/>
        <w:numPr>
          <w:ilvl w:val="0"/>
          <w:numId w:val="7"/>
        </w:numPr>
        <w:spacing w:line="276" w:lineRule="auto"/>
        <w:jc w:val="both"/>
        <w:outlineLvl w:val="4"/>
        <w:rPr>
          <w:rFonts w:ascii="Tahoma" w:eastAsia="Times New Roman" w:hAnsi="Tahoma" w:cs="Tahoma"/>
          <w:b/>
          <w:bCs/>
          <w:lang w:eastAsia="lt-LT"/>
        </w:rPr>
      </w:pPr>
      <w:r w:rsidRPr="15F9AB73">
        <w:rPr>
          <w:rFonts w:ascii="Tahoma" w:eastAsia="Times New Roman" w:hAnsi="Tahoma" w:cs="Tahoma"/>
          <w:b/>
          <w:bCs/>
          <w:lang w:eastAsia="lt-LT"/>
        </w:rPr>
        <w:t>SĄVOKOS IR SUTRUMPINIMAI</w:t>
      </w:r>
    </w:p>
    <w:p w14:paraId="39147371" w14:textId="77777777" w:rsidR="00C53D24" w:rsidRDefault="00C53D24" w:rsidP="00EB517E">
      <w:pPr>
        <w:numPr>
          <w:ilvl w:val="1"/>
          <w:numId w:val="7"/>
        </w:numPr>
        <w:tabs>
          <w:tab w:val="left" w:pos="1134"/>
          <w:tab w:val="left" w:pos="1560"/>
        </w:tabs>
        <w:spacing w:before="120" w:line="276" w:lineRule="auto"/>
        <w:contextualSpacing/>
        <w:jc w:val="both"/>
        <w:rPr>
          <w:rFonts w:ascii="Tahoma" w:hAnsi="Tahoma" w:cs="Tahoma"/>
        </w:rPr>
      </w:pPr>
      <w:r w:rsidRPr="009C2DF4">
        <w:rPr>
          <w:rFonts w:ascii="Tahoma" w:hAnsi="Tahoma" w:cs="Tahoma"/>
        </w:rPr>
        <w:t>Asmens tapatybės duomenys</w:t>
      </w:r>
      <w:r>
        <w:rPr>
          <w:rFonts w:ascii="Tahoma" w:hAnsi="Tahoma" w:cs="Tahoma"/>
        </w:rPr>
        <w:t xml:space="preserve"> - </w:t>
      </w:r>
      <w:r w:rsidRPr="009C2DF4">
        <w:rPr>
          <w:rFonts w:ascii="Tahoma" w:hAnsi="Tahoma" w:cs="Tahoma"/>
        </w:rPr>
        <w:t>duomenų rinkinys, pagal kurį galima nustatyti fizinio ar juridinio asmens arba juridiniam asmeniui atstovaujančio fizinio asmens tapatybę</w:t>
      </w:r>
      <w:r>
        <w:rPr>
          <w:rFonts w:ascii="Tahoma" w:hAnsi="Tahoma" w:cs="Tahoma"/>
        </w:rPr>
        <w:t>.</w:t>
      </w:r>
    </w:p>
    <w:p w14:paraId="7FB4F829" w14:textId="16F1A58B" w:rsidR="00942522" w:rsidRDefault="00942522" w:rsidP="00EB517E">
      <w:pPr>
        <w:numPr>
          <w:ilvl w:val="1"/>
          <w:numId w:val="7"/>
        </w:numPr>
        <w:tabs>
          <w:tab w:val="left" w:pos="1134"/>
          <w:tab w:val="left" w:pos="1560"/>
        </w:tabs>
        <w:spacing w:before="120" w:line="276" w:lineRule="auto"/>
        <w:contextualSpacing/>
        <w:jc w:val="both"/>
        <w:rPr>
          <w:rFonts w:ascii="Tahoma" w:hAnsi="Tahoma" w:cs="Tahoma"/>
        </w:rPr>
      </w:pPr>
      <w:proofErr w:type="spellStart"/>
      <w:r w:rsidRPr="59E9495C">
        <w:rPr>
          <w:rFonts w:ascii="Tahoma" w:hAnsi="Tahoma" w:cs="Tahoma"/>
        </w:rPr>
        <w:t>eIDAS</w:t>
      </w:r>
      <w:proofErr w:type="spellEnd"/>
      <w:r w:rsidRPr="59E9495C">
        <w:rPr>
          <w:rFonts w:ascii="Tahoma" w:hAnsi="Tahoma" w:cs="Tahoma"/>
        </w:rPr>
        <w:t xml:space="preserve"> techninė specifikacija – techninė specifikacija apibrėžianti reikalavimus ir technines sąlygas  </w:t>
      </w:r>
      <w:r w:rsidR="00695B6C" w:rsidRPr="59E9495C">
        <w:rPr>
          <w:rFonts w:ascii="Tahoma" w:hAnsi="Tahoma" w:cs="Tahoma"/>
        </w:rPr>
        <w:t>ESŠ Elektroninės atpažinties sistemos kūrimui</w:t>
      </w:r>
      <w:r w:rsidR="00875C77" w:rsidRPr="59E9495C">
        <w:rPr>
          <w:rFonts w:ascii="Tahoma" w:hAnsi="Tahoma" w:cs="Tahoma"/>
        </w:rPr>
        <w:t>.</w:t>
      </w:r>
      <w:r w:rsidR="00695B6C" w:rsidRPr="59E9495C">
        <w:rPr>
          <w:rFonts w:ascii="Tahoma" w:hAnsi="Tahoma" w:cs="Tahoma"/>
        </w:rPr>
        <w:t xml:space="preserve"> </w:t>
      </w:r>
    </w:p>
    <w:p w14:paraId="7C862AA6" w14:textId="5C609C91" w:rsidR="009C2DF4" w:rsidRDefault="009C2DF4" w:rsidP="00EB517E">
      <w:pPr>
        <w:numPr>
          <w:ilvl w:val="1"/>
          <w:numId w:val="7"/>
        </w:numPr>
        <w:tabs>
          <w:tab w:val="left" w:pos="1134"/>
          <w:tab w:val="left" w:pos="1560"/>
        </w:tabs>
        <w:spacing w:before="120" w:line="276" w:lineRule="auto"/>
        <w:contextualSpacing/>
        <w:jc w:val="both"/>
        <w:rPr>
          <w:rFonts w:ascii="Tahoma" w:hAnsi="Tahoma" w:cs="Tahoma"/>
        </w:rPr>
      </w:pPr>
      <w:r w:rsidRPr="009C2DF4">
        <w:rPr>
          <w:rFonts w:ascii="Tahoma" w:hAnsi="Tahoma" w:cs="Tahoma"/>
        </w:rPr>
        <w:t xml:space="preserve">Elektroninė atpažintis </w:t>
      </w:r>
      <w:r>
        <w:rPr>
          <w:rFonts w:ascii="Tahoma" w:hAnsi="Tahoma" w:cs="Tahoma"/>
        </w:rPr>
        <w:t xml:space="preserve">- </w:t>
      </w:r>
      <w:r w:rsidRPr="009C2DF4">
        <w:rPr>
          <w:rFonts w:ascii="Tahoma" w:hAnsi="Tahoma" w:cs="Tahoma"/>
        </w:rPr>
        <w:t>elektroninių asmens tapatybės duomenų, kuriais nurodomas konkretus fizinis ar juridinis asmuo arba juridiniam asmeniui atstovaujantis fizinis asmuo, naudojimo procesas</w:t>
      </w:r>
      <w:r>
        <w:rPr>
          <w:rFonts w:ascii="Tahoma" w:hAnsi="Tahoma" w:cs="Tahoma"/>
        </w:rPr>
        <w:t>.</w:t>
      </w:r>
    </w:p>
    <w:p w14:paraId="77E699F6" w14:textId="6F0195DB" w:rsidR="00C53D24" w:rsidRDefault="00C53D24" w:rsidP="00EB517E">
      <w:pPr>
        <w:numPr>
          <w:ilvl w:val="1"/>
          <w:numId w:val="7"/>
        </w:numPr>
        <w:tabs>
          <w:tab w:val="left" w:pos="1134"/>
          <w:tab w:val="left" w:pos="1560"/>
        </w:tabs>
        <w:spacing w:before="120" w:line="276" w:lineRule="auto"/>
        <w:contextualSpacing/>
        <w:jc w:val="both"/>
        <w:rPr>
          <w:rFonts w:ascii="Tahoma" w:hAnsi="Tahoma" w:cs="Tahoma"/>
        </w:rPr>
      </w:pPr>
      <w:r w:rsidRPr="59E9495C">
        <w:rPr>
          <w:rFonts w:ascii="Tahoma" w:hAnsi="Tahoma" w:cs="Tahoma"/>
        </w:rPr>
        <w:t>ESŠ - Europos Sąjungos šalis</w:t>
      </w:r>
      <w:r w:rsidR="00875C77" w:rsidRPr="59E9495C">
        <w:rPr>
          <w:rFonts w:ascii="Tahoma" w:hAnsi="Tahoma" w:cs="Tahoma"/>
        </w:rPr>
        <w:t>.</w:t>
      </w:r>
    </w:p>
    <w:p w14:paraId="30F0F0B9" w14:textId="64AD7664" w:rsidR="009C2DF4" w:rsidRDefault="009C2DF4" w:rsidP="00EB517E">
      <w:pPr>
        <w:numPr>
          <w:ilvl w:val="1"/>
          <w:numId w:val="7"/>
        </w:numPr>
        <w:tabs>
          <w:tab w:val="left" w:pos="1134"/>
          <w:tab w:val="left" w:pos="1560"/>
        </w:tabs>
        <w:spacing w:before="120" w:line="276" w:lineRule="auto"/>
        <w:contextualSpacing/>
        <w:jc w:val="both"/>
        <w:rPr>
          <w:rFonts w:ascii="Tahoma" w:hAnsi="Tahoma" w:cs="Tahoma"/>
        </w:rPr>
      </w:pPr>
      <w:r w:rsidRPr="611FE9EC">
        <w:rPr>
          <w:rFonts w:ascii="Tahoma" w:hAnsi="Tahoma" w:cs="Tahoma"/>
        </w:rPr>
        <w:t>ESŠ</w:t>
      </w:r>
      <w:r w:rsidR="00867936" w:rsidRPr="611FE9EC">
        <w:rPr>
          <w:rFonts w:ascii="Tahoma" w:hAnsi="Tahoma" w:cs="Tahoma"/>
        </w:rPr>
        <w:t xml:space="preserve"> Elektroninės atpažinties</w:t>
      </w:r>
      <w:r w:rsidRPr="611FE9EC">
        <w:rPr>
          <w:rFonts w:ascii="Tahoma" w:hAnsi="Tahoma" w:cs="Tahoma"/>
        </w:rPr>
        <w:t xml:space="preserve"> sistema - ESŠ veikianti sistema, informacinėmis ir ryšių technologinėmis priemonėmis teikianti elektroninės atpažinties duomenis nacionalinėms ir kitų ESŠ elektroninės atpažinties sistemoms.</w:t>
      </w:r>
    </w:p>
    <w:p w14:paraId="140B3904" w14:textId="77777777" w:rsidR="00C53D24" w:rsidRPr="000E409C" w:rsidRDefault="00C53D24" w:rsidP="00EB517E">
      <w:pPr>
        <w:numPr>
          <w:ilvl w:val="1"/>
          <w:numId w:val="7"/>
        </w:numPr>
        <w:tabs>
          <w:tab w:val="left" w:pos="1134"/>
          <w:tab w:val="left" w:pos="1560"/>
        </w:tabs>
        <w:spacing w:before="120" w:line="276" w:lineRule="auto"/>
        <w:contextualSpacing/>
        <w:jc w:val="both"/>
        <w:rPr>
          <w:rFonts w:ascii="Tahoma" w:hAnsi="Tahoma" w:cs="Tahoma"/>
        </w:rPr>
      </w:pPr>
      <w:r w:rsidRPr="000E409C">
        <w:rPr>
          <w:rFonts w:ascii="Tahoma" w:hAnsi="Tahoma" w:cs="Tahoma"/>
        </w:rPr>
        <w:t xml:space="preserve">NETAIS - </w:t>
      </w:r>
      <w:r w:rsidRPr="000E409C">
        <w:rPr>
          <w:rFonts w:ascii="Tahoma" w:eastAsia="Times New Roman" w:hAnsi="Tahoma" w:cs="Tahoma"/>
        </w:rPr>
        <w:t>Nacionalinės elektroninės atpažinties informacinė sistema.</w:t>
      </w:r>
    </w:p>
    <w:p w14:paraId="7D19CE89" w14:textId="7FC3FAEE" w:rsidR="00C53D24" w:rsidRPr="00C53D24" w:rsidRDefault="00C53D24" w:rsidP="00EB517E">
      <w:pPr>
        <w:numPr>
          <w:ilvl w:val="1"/>
          <w:numId w:val="7"/>
        </w:numPr>
        <w:tabs>
          <w:tab w:val="left" w:pos="1134"/>
          <w:tab w:val="left" w:pos="1560"/>
        </w:tabs>
        <w:spacing w:before="120" w:line="276" w:lineRule="auto"/>
        <w:contextualSpacing/>
        <w:jc w:val="both"/>
        <w:rPr>
          <w:rFonts w:ascii="Tahoma" w:hAnsi="Tahoma" w:cs="Tahoma"/>
        </w:rPr>
      </w:pPr>
      <w:r w:rsidRPr="000E409C">
        <w:rPr>
          <w:rFonts w:ascii="Tahoma" w:eastAsia="Times New Roman" w:hAnsi="Tahoma" w:cs="Tahoma"/>
        </w:rPr>
        <w:t>Sutartis - Sutartis, sudaroma tarp Užsakovo ir Paslaugų teikėjo dėl Pirkimo objektų.</w:t>
      </w:r>
    </w:p>
    <w:p w14:paraId="75ABBD5F" w14:textId="0D9DE2FD" w:rsidR="00C53D24" w:rsidRDefault="00C53D24" w:rsidP="00EB517E">
      <w:pPr>
        <w:numPr>
          <w:ilvl w:val="1"/>
          <w:numId w:val="7"/>
        </w:numPr>
        <w:tabs>
          <w:tab w:val="left" w:pos="1134"/>
        </w:tabs>
        <w:spacing w:before="120" w:line="276" w:lineRule="auto"/>
        <w:contextualSpacing/>
        <w:jc w:val="both"/>
        <w:rPr>
          <w:rFonts w:ascii="Tahoma" w:hAnsi="Tahoma" w:cs="Tahoma"/>
        </w:rPr>
      </w:pPr>
      <w:r w:rsidRPr="000E409C">
        <w:rPr>
          <w:rFonts w:ascii="Tahoma" w:eastAsia="Times New Roman" w:hAnsi="Tahoma" w:cs="Tahoma"/>
        </w:rPr>
        <w:t>Paslaugų teikėjas – ūkio subjektas – fizinis asmuo, privatusis juridinis asmuo, viešasis juridinis asmuo, kitos organizacijos ir jų padaliniai ar tokių asmenų grupė, su kuriuo Užsakovas sudaro Sutartį.</w:t>
      </w:r>
    </w:p>
    <w:p w14:paraId="655423C3" w14:textId="4EF705F1" w:rsidR="00C53D24" w:rsidRPr="00C53D24" w:rsidRDefault="00C53D24" w:rsidP="00EB517E">
      <w:pPr>
        <w:numPr>
          <w:ilvl w:val="1"/>
          <w:numId w:val="7"/>
        </w:numPr>
        <w:tabs>
          <w:tab w:val="left" w:pos="1134"/>
        </w:tabs>
        <w:spacing w:before="120" w:line="276" w:lineRule="auto"/>
        <w:contextualSpacing/>
        <w:jc w:val="both"/>
        <w:rPr>
          <w:rFonts w:ascii="Tahoma" w:hAnsi="Tahoma" w:cs="Tahoma"/>
        </w:rPr>
      </w:pPr>
      <w:r w:rsidRPr="009C2DF4">
        <w:rPr>
          <w:rFonts w:ascii="Tahoma" w:hAnsi="Tahoma" w:cs="Tahoma"/>
        </w:rPr>
        <w:t>Tapatumo nustatymas</w:t>
      </w:r>
      <w:r>
        <w:rPr>
          <w:rFonts w:ascii="Tahoma" w:hAnsi="Tahoma" w:cs="Tahoma"/>
        </w:rPr>
        <w:t xml:space="preserve"> - </w:t>
      </w:r>
      <w:r w:rsidRPr="009C2DF4">
        <w:rPr>
          <w:rFonts w:ascii="Tahoma" w:hAnsi="Tahoma" w:cs="Tahoma"/>
        </w:rPr>
        <w:t>elektroninis procesas, leidžiantis patvirtinti fizinio arba juridinio asmens elektroninę atpažintį arba elektroninės formos duomenų kilmę ir vientisumą</w:t>
      </w:r>
      <w:r>
        <w:rPr>
          <w:rFonts w:ascii="Tahoma" w:hAnsi="Tahoma" w:cs="Tahoma"/>
        </w:rPr>
        <w:t>.</w:t>
      </w:r>
    </w:p>
    <w:p w14:paraId="41493130" w14:textId="23E00CB4" w:rsidR="00C53D24" w:rsidRPr="000E409C" w:rsidRDefault="00C53D24" w:rsidP="00EB517E">
      <w:pPr>
        <w:numPr>
          <w:ilvl w:val="1"/>
          <w:numId w:val="7"/>
        </w:numPr>
        <w:tabs>
          <w:tab w:val="left" w:pos="1134"/>
        </w:tabs>
        <w:spacing w:before="120" w:line="276" w:lineRule="auto"/>
        <w:contextualSpacing/>
        <w:jc w:val="both"/>
        <w:rPr>
          <w:rFonts w:ascii="Tahoma" w:hAnsi="Tahoma" w:cs="Tahoma"/>
        </w:rPr>
      </w:pPr>
      <w:r w:rsidRPr="000E409C">
        <w:rPr>
          <w:rFonts w:ascii="Tahoma" w:eastAsia="Times New Roman" w:hAnsi="Tahoma" w:cs="Tahoma"/>
        </w:rPr>
        <w:t>Užsakovas - Valstybės skaitmeninių sprendimų agentūra.</w:t>
      </w:r>
    </w:p>
    <w:p w14:paraId="45830385" w14:textId="77777777" w:rsidR="009C2DF4" w:rsidRPr="000E409C" w:rsidRDefault="009C2DF4" w:rsidP="00C53D24">
      <w:pPr>
        <w:tabs>
          <w:tab w:val="left" w:pos="1134"/>
          <w:tab w:val="left" w:pos="1560"/>
        </w:tabs>
        <w:spacing w:before="120" w:line="276" w:lineRule="auto"/>
        <w:contextualSpacing/>
        <w:jc w:val="both"/>
        <w:rPr>
          <w:rFonts w:ascii="Tahoma" w:hAnsi="Tahoma" w:cs="Tahoma"/>
        </w:rPr>
      </w:pPr>
    </w:p>
    <w:p w14:paraId="1B21CC23" w14:textId="77777777" w:rsidR="00FC04F8" w:rsidRPr="000E409C" w:rsidRDefault="00FC04F8" w:rsidP="002013F0">
      <w:pPr>
        <w:tabs>
          <w:tab w:val="left" w:pos="851"/>
          <w:tab w:val="left" w:pos="993"/>
          <w:tab w:val="left" w:pos="1418"/>
        </w:tabs>
        <w:spacing w:line="276" w:lineRule="auto"/>
        <w:contextualSpacing/>
        <w:jc w:val="both"/>
        <w:rPr>
          <w:rFonts w:ascii="Tahoma" w:eastAsia="Times New Roman" w:hAnsi="Tahoma" w:cs="Tahoma"/>
        </w:rPr>
      </w:pPr>
    </w:p>
    <w:p w14:paraId="4FA2CC49" w14:textId="089D6472" w:rsidR="00782631" w:rsidRPr="000E409C" w:rsidRDefault="00C30B69" w:rsidP="00EB517E">
      <w:pPr>
        <w:keepNext/>
        <w:numPr>
          <w:ilvl w:val="0"/>
          <w:numId w:val="7"/>
        </w:numPr>
        <w:spacing w:line="276" w:lineRule="auto"/>
        <w:jc w:val="both"/>
        <w:outlineLvl w:val="4"/>
        <w:rPr>
          <w:rFonts w:ascii="Tahoma" w:eastAsia="Times New Roman" w:hAnsi="Tahoma" w:cs="Tahoma"/>
          <w:b/>
          <w:bCs/>
          <w:lang w:eastAsia="lt-LT"/>
        </w:rPr>
      </w:pPr>
      <w:r w:rsidRPr="000E409C">
        <w:rPr>
          <w:rFonts w:ascii="Tahoma" w:eastAsia="Times New Roman" w:hAnsi="Tahoma" w:cs="Tahoma"/>
          <w:b/>
          <w:bCs/>
          <w:lang w:eastAsia="lt-LT"/>
        </w:rPr>
        <w:t>BENDRA INFORMACIJA</w:t>
      </w:r>
    </w:p>
    <w:p w14:paraId="568AE598" w14:textId="65EF5CB4" w:rsidR="00EB1A83" w:rsidRPr="00CE361F" w:rsidRDefault="00EB1A83" w:rsidP="00EB517E">
      <w:pPr>
        <w:keepNext/>
        <w:numPr>
          <w:ilvl w:val="1"/>
          <w:numId w:val="7"/>
        </w:numPr>
        <w:tabs>
          <w:tab w:val="left" w:pos="1134"/>
          <w:tab w:val="left" w:pos="2268"/>
        </w:tabs>
        <w:spacing w:line="276" w:lineRule="auto"/>
        <w:contextualSpacing/>
        <w:jc w:val="both"/>
        <w:rPr>
          <w:rFonts w:ascii="Tahoma" w:eastAsia="Times New Roman" w:hAnsi="Tahoma" w:cs="Tahoma"/>
        </w:rPr>
      </w:pPr>
      <w:r w:rsidRPr="59E9495C">
        <w:rPr>
          <w:rFonts w:ascii="Tahoma" w:eastAsia="Times New Roman" w:hAnsi="Tahoma" w:cs="Tahoma"/>
        </w:rPr>
        <w:t xml:space="preserve">Pirkimo tikslas – užtikrinti </w:t>
      </w:r>
      <w:r w:rsidR="00626D43" w:rsidRPr="59E9495C">
        <w:rPr>
          <w:rFonts w:ascii="Tahoma" w:eastAsia="Times New Roman" w:hAnsi="Tahoma" w:cs="Tahoma"/>
        </w:rPr>
        <w:t xml:space="preserve">nepertraukiamą </w:t>
      </w:r>
      <w:r w:rsidRPr="59E9495C">
        <w:rPr>
          <w:rFonts w:ascii="Tahoma" w:eastAsia="Times New Roman" w:hAnsi="Tahoma" w:cs="Tahoma"/>
        </w:rPr>
        <w:t>NETAIS veikimą</w:t>
      </w:r>
      <w:r w:rsidR="00626D43" w:rsidRPr="59E9495C">
        <w:rPr>
          <w:rFonts w:ascii="Tahoma" w:eastAsia="Times New Roman" w:hAnsi="Tahoma" w:cs="Tahoma"/>
        </w:rPr>
        <w:t xml:space="preserve">, elektroninės atpažinties schemų sąraše skelbiamų Lietuvos Respublikos elektroninės atpažinties schemų sąveikumą su kitų Europos Sąjungos valstybių narių nacionaline elektroninės atpažinties infrastruktūra bei kitų </w:t>
      </w:r>
      <w:proofErr w:type="spellStart"/>
      <w:r w:rsidR="00626D43" w:rsidRPr="59E9495C">
        <w:rPr>
          <w:rFonts w:ascii="Tahoma" w:eastAsia="Times New Roman" w:hAnsi="Tahoma" w:cs="Tahoma"/>
        </w:rPr>
        <w:t>eIDAS</w:t>
      </w:r>
      <w:proofErr w:type="spellEnd"/>
      <w:r w:rsidR="00626D43" w:rsidRPr="59E9495C">
        <w:rPr>
          <w:rFonts w:ascii="Tahoma" w:eastAsia="Times New Roman" w:hAnsi="Tahoma" w:cs="Tahoma"/>
        </w:rPr>
        <w:t xml:space="preserve"> reglamento ir jo įgyvendinamųjų teisės aktų reikalavimų įgyvendinimą</w:t>
      </w:r>
      <w:r w:rsidR="00CE361F" w:rsidRPr="59E9495C">
        <w:rPr>
          <w:rFonts w:ascii="Tahoma" w:eastAsia="Times New Roman" w:hAnsi="Tahoma" w:cs="Tahoma"/>
        </w:rPr>
        <w:t>.</w:t>
      </w:r>
    </w:p>
    <w:p w14:paraId="762EA4EF" w14:textId="23FE50F2" w:rsidR="00C30B69" w:rsidRPr="00C53D24" w:rsidRDefault="009831AD" w:rsidP="00EB517E">
      <w:pPr>
        <w:keepNext/>
        <w:numPr>
          <w:ilvl w:val="1"/>
          <w:numId w:val="7"/>
        </w:numPr>
        <w:tabs>
          <w:tab w:val="left" w:pos="1134"/>
          <w:tab w:val="left" w:pos="2268"/>
        </w:tabs>
        <w:spacing w:line="276" w:lineRule="auto"/>
        <w:contextualSpacing/>
        <w:jc w:val="both"/>
        <w:rPr>
          <w:rFonts w:ascii="Tahoma" w:eastAsia="Times New Roman" w:hAnsi="Tahoma" w:cs="Tahoma"/>
        </w:rPr>
      </w:pPr>
      <w:r w:rsidRPr="5B7E3141">
        <w:rPr>
          <w:rFonts w:ascii="Tahoma" w:eastAsia="Times New Roman" w:hAnsi="Tahoma" w:cs="Tahoma"/>
        </w:rPr>
        <w:t xml:space="preserve">Pirkimo objektas </w:t>
      </w:r>
      <w:r w:rsidR="002013F0" w:rsidRPr="5B7E3141">
        <w:rPr>
          <w:rFonts w:ascii="Tahoma" w:eastAsia="Times New Roman" w:hAnsi="Tahoma" w:cs="Tahoma"/>
        </w:rPr>
        <w:t>–</w:t>
      </w:r>
      <w:r w:rsidRPr="5B7E3141">
        <w:rPr>
          <w:rFonts w:ascii="Tahoma" w:eastAsia="Times New Roman" w:hAnsi="Tahoma" w:cs="Tahoma"/>
        </w:rPr>
        <w:t xml:space="preserve"> </w:t>
      </w:r>
      <w:r w:rsidR="002013F0" w:rsidRPr="5B7E3141">
        <w:rPr>
          <w:rFonts w:ascii="Tahoma" w:eastAsia="Times New Roman" w:hAnsi="Tahoma" w:cs="Tahoma"/>
        </w:rPr>
        <w:t xml:space="preserve">NETAIS </w:t>
      </w:r>
      <w:r w:rsidR="009929F1" w:rsidRPr="5B7E3141">
        <w:rPr>
          <w:rFonts w:ascii="Tahoma" w:eastAsia="Times New Roman" w:hAnsi="Tahoma" w:cs="Tahoma"/>
        </w:rPr>
        <w:t xml:space="preserve">programinės įrangos </w:t>
      </w:r>
      <w:r w:rsidR="000B4ECA" w:rsidRPr="5B7E3141">
        <w:rPr>
          <w:rFonts w:ascii="Tahoma" w:eastAsia="Times New Roman" w:hAnsi="Tahoma" w:cs="Tahoma"/>
        </w:rPr>
        <w:t xml:space="preserve">techninės </w:t>
      </w:r>
      <w:r w:rsidR="002013F0" w:rsidRPr="5B7E3141">
        <w:rPr>
          <w:rFonts w:ascii="Tahoma" w:eastAsia="Times New Roman" w:hAnsi="Tahoma" w:cs="Tahoma"/>
        </w:rPr>
        <w:t>priežiūros</w:t>
      </w:r>
      <w:r w:rsidR="000B4ECA" w:rsidRPr="5B7E3141">
        <w:rPr>
          <w:rFonts w:ascii="Tahoma" w:eastAsia="Times New Roman" w:hAnsi="Tahoma" w:cs="Tahoma"/>
        </w:rPr>
        <w:t xml:space="preserve"> ir palaikymo</w:t>
      </w:r>
      <w:r w:rsidR="002013F0" w:rsidRPr="5B7E3141">
        <w:rPr>
          <w:rFonts w:ascii="Tahoma" w:eastAsia="Times New Roman" w:hAnsi="Tahoma" w:cs="Tahoma"/>
        </w:rPr>
        <w:t xml:space="preserve"> </w:t>
      </w:r>
      <w:r w:rsidRPr="5B7E3141">
        <w:rPr>
          <w:rFonts w:ascii="Tahoma" w:eastAsia="Times New Roman" w:hAnsi="Tahoma" w:cs="Tahoma"/>
        </w:rPr>
        <w:t>paslaug</w:t>
      </w:r>
      <w:r w:rsidR="00F41938" w:rsidRPr="5B7E3141">
        <w:rPr>
          <w:rFonts w:ascii="Tahoma" w:eastAsia="Times New Roman" w:hAnsi="Tahoma" w:cs="Tahoma"/>
        </w:rPr>
        <w:t>os</w:t>
      </w:r>
      <w:r w:rsidR="002013F0" w:rsidRPr="5B7E3141">
        <w:rPr>
          <w:rFonts w:ascii="Tahoma" w:eastAsia="Times New Roman" w:hAnsi="Tahoma" w:cs="Tahoma"/>
        </w:rPr>
        <w:t xml:space="preserve"> </w:t>
      </w:r>
      <w:r w:rsidR="002013F0" w:rsidRPr="5B7E3141">
        <w:rPr>
          <w:rFonts w:ascii="Tahoma" w:hAnsi="Tahoma" w:cs="Tahoma"/>
        </w:rPr>
        <w:t>(toliau –  P</w:t>
      </w:r>
      <w:r w:rsidR="002013F0" w:rsidRPr="5B7E3141">
        <w:rPr>
          <w:rFonts w:ascii="Tahoma" w:eastAsia="Calibri" w:hAnsi="Tahoma" w:cs="Tahoma"/>
        </w:rPr>
        <w:t>aslaugos</w:t>
      </w:r>
      <w:r w:rsidR="002013F0" w:rsidRPr="5B7E3141">
        <w:rPr>
          <w:rFonts w:ascii="Tahoma" w:hAnsi="Tahoma" w:cs="Tahoma"/>
        </w:rPr>
        <w:t>)</w:t>
      </w:r>
      <w:r w:rsidR="00C53D24" w:rsidRPr="5B7E3141">
        <w:rPr>
          <w:rFonts w:ascii="Tahoma" w:hAnsi="Tahoma" w:cs="Tahoma"/>
        </w:rPr>
        <w:t>.</w:t>
      </w:r>
    </w:p>
    <w:p w14:paraId="7D2BC4A3" w14:textId="6BA13375" w:rsidR="00B50715" w:rsidRPr="000E409C" w:rsidRDefault="4035D9C1" w:rsidP="00EB517E">
      <w:pPr>
        <w:keepNext/>
        <w:numPr>
          <w:ilvl w:val="1"/>
          <w:numId w:val="7"/>
        </w:numPr>
        <w:tabs>
          <w:tab w:val="left" w:pos="1134"/>
          <w:tab w:val="left" w:pos="2268"/>
        </w:tabs>
        <w:spacing w:line="276" w:lineRule="auto"/>
        <w:contextualSpacing/>
        <w:jc w:val="both"/>
        <w:rPr>
          <w:rFonts w:ascii="Tahoma" w:eastAsia="Tahoma" w:hAnsi="Tahoma" w:cs="Tahoma"/>
        </w:rPr>
      </w:pPr>
      <w:r w:rsidRPr="0E9D0301">
        <w:rPr>
          <w:rFonts w:ascii="Tahoma" w:eastAsia="Tahoma" w:hAnsi="Tahoma" w:cs="Tahoma"/>
        </w:rPr>
        <w:t xml:space="preserve">Orientacinė Paslaugų teikimo apimtis yra 3000 tiekėjo specialistų darbo valandų. </w:t>
      </w:r>
      <w:r w:rsidRPr="0E9D0301">
        <w:rPr>
          <w:rFonts w:ascii="Tahoma" w:hAnsi="Tahoma" w:cs="Tahoma"/>
        </w:rPr>
        <w:t xml:space="preserve">Tiksli Paslaugų apimtis bus nustatoma pagal poreikį teikiant konkrečius užsakymus, neviršijant Sutartyje nustatytos Pradinės sutarties vertės. </w:t>
      </w:r>
      <w:r w:rsidR="4341A060" w:rsidRPr="0E9D0301">
        <w:rPr>
          <w:rFonts w:ascii="Tahoma" w:hAnsi="Tahoma" w:cs="Tahoma"/>
        </w:rPr>
        <w:t>P</w:t>
      </w:r>
      <w:r w:rsidRPr="0E9D0301">
        <w:rPr>
          <w:rFonts w:ascii="Tahoma" w:hAnsi="Tahoma" w:cs="Tahoma"/>
        </w:rPr>
        <w:t xml:space="preserve">aslaugas Paslaugų teikėjas taip pat turės teikti tik gavęs Užsakovo užsakymą. </w:t>
      </w:r>
      <w:r w:rsidR="1C1534C1" w:rsidRPr="0E9D0301">
        <w:rPr>
          <w:rFonts w:ascii="Tahoma" w:hAnsi="Tahoma" w:cs="Tahoma"/>
        </w:rPr>
        <w:t>P</w:t>
      </w:r>
      <w:r w:rsidRPr="0E9D0301">
        <w:rPr>
          <w:rFonts w:ascii="Tahoma" w:hAnsi="Tahoma" w:cs="Tahoma"/>
        </w:rPr>
        <w:t>aslaugos bus užsakomos pagal poreikį. Užsakovas neįsipareigoja Sutarties galiojimo metu užsakyti Paslaugų už visą Pradinę sutarties vertę.</w:t>
      </w:r>
      <w:r w:rsidR="3E6367AA" w:rsidRPr="0E9D0301">
        <w:rPr>
          <w:rFonts w:ascii="Tahoma" w:hAnsi="Tahoma" w:cs="Tahoma"/>
        </w:rPr>
        <w:t xml:space="preserve"> </w:t>
      </w:r>
      <w:r w:rsidR="1B0F4EE9" w:rsidRPr="0E9D0301">
        <w:rPr>
          <w:rFonts w:ascii="Times New Roman" w:eastAsia="Times New Roman" w:hAnsi="Times New Roman" w:cs="Times New Roman"/>
          <w:color w:val="000000" w:themeColor="text1"/>
          <w:sz w:val="24"/>
          <w:szCs w:val="24"/>
        </w:rPr>
        <w:t xml:space="preserve">Užsakovas </w:t>
      </w:r>
      <w:r w:rsidR="3E6367AA" w:rsidRPr="0E9D0301">
        <w:rPr>
          <w:rFonts w:ascii="Times New Roman" w:eastAsia="Times New Roman" w:hAnsi="Times New Roman" w:cs="Times New Roman"/>
          <w:color w:val="000000" w:themeColor="text1"/>
          <w:sz w:val="24"/>
          <w:szCs w:val="24"/>
        </w:rPr>
        <w:t>įsipareigoja įsigyti ne mažiau kaip</w:t>
      </w:r>
      <w:r w:rsidR="00C64FCC">
        <w:rPr>
          <w:rFonts w:ascii="Times New Roman" w:eastAsia="Times New Roman" w:hAnsi="Times New Roman" w:cs="Times New Roman"/>
          <w:color w:val="000000" w:themeColor="text1"/>
          <w:sz w:val="24"/>
          <w:szCs w:val="24"/>
        </w:rPr>
        <w:t xml:space="preserve"> </w:t>
      </w:r>
      <w:r w:rsidR="1667FCDE" w:rsidRPr="0E9D0301">
        <w:rPr>
          <w:rFonts w:ascii="Times New Roman" w:eastAsia="Times New Roman" w:hAnsi="Times New Roman" w:cs="Times New Roman"/>
          <w:color w:val="000000" w:themeColor="text1"/>
          <w:sz w:val="24"/>
          <w:szCs w:val="24"/>
        </w:rPr>
        <w:t>45</w:t>
      </w:r>
      <w:r w:rsidR="3E6367AA" w:rsidRPr="0E9D0301">
        <w:rPr>
          <w:rFonts w:ascii="Times New Roman" w:eastAsia="Times New Roman" w:hAnsi="Times New Roman" w:cs="Times New Roman"/>
          <w:b/>
          <w:bCs/>
          <w:color w:val="000000" w:themeColor="text1"/>
          <w:sz w:val="24"/>
          <w:szCs w:val="24"/>
        </w:rPr>
        <w:t xml:space="preserve"> </w:t>
      </w:r>
      <w:r w:rsidR="3E6367AA" w:rsidRPr="00C64FCC">
        <w:rPr>
          <w:rFonts w:ascii="Times New Roman" w:eastAsia="Times New Roman" w:hAnsi="Times New Roman" w:cs="Times New Roman"/>
          <w:color w:val="000000" w:themeColor="text1"/>
          <w:sz w:val="24"/>
          <w:szCs w:val="24"/>
        </w:rPr>
        <w:t>proc.</w:t>
      </w:r>
      <w:r w:rsidR="3E6367AA" w:rsidRPr="0E9D0301">
        <w:rPr>
          <w:rFonts w:ascii="Times New Roman" w:eastAsia="Times New Roman" w:hAnsi="Times New Roman" w:cs="Times New Roman"/>
          <w:color w:val="000000" w:themeColor="text1"/>
          <w:sz w:val="24"/>
          <w:szCs w:val="24"/>
        </w:rPr>
        <w:t xml:space="preserve"> visos pirkimo objekte nurodytos Paslaugų apimties.</w:t>
      </w:r>
    </w:p>
    <w:p w14:paraId="27E25389" w14:textId="2745FA3B" w:rsidR="00BC7DF6" w:rsidRPr="00BC7DF6" w:rsidRDefault="00BC7DF6" w:rsidP="59E9495C">
      <w:pPr>
        <w:keepNext/>
        <w:tabs>
          <w:tab w:val="left" w:pos="1134"/>
          <w:tab w:val="left" w:pos="2268"/>
        </w:tabs>
        <w:spacing w:line="276" w:lineRule="auto"/>
        <w:ind w:left="567"/>
        <w:contextualSpacing/>
        <w:jc w:val="both"/>
        <w:rPr>
          <w:rFonts w:ascii="Tahoma" w:eastAsia="Times New Roman" w:hAnsi="Tahoma" w:cs="Tahoma"/>
        </w:rPr>
      </w:pPr>
    </w:p>
    <w:p w14:paraId="30AB822A" w14:textId="77777777" w:rsidR="00BC7DF6" w:rsidRDefault="00BC7DF6" w:rsidP="59E9495C">
      <w:pPr>
        <w:pStyle w:val="Sraopastraipa"/>
        <w:rPr>
          <w:rFonts w:ascii="Tahoma" w:hAnsi="Tahoma" w:cs="Tahoma"/>
          <w:highlight w:val="yellow"/>
        </w:rPr>
      </w:pPr>
    </w:p>
    <w:p w14:paraId="1CA4507A" w14:textId="77777777" w:rsidR="00BC7DF6" w:rsidRPr="00C64FCC" w:rsidRDefault="00BC7DF6" w:rsidP="00EB517E">
      <w:pPr>
        <w:keepNext/>
        <w:numPr>
          <w:ilvl w:val="1"/>
          <w:numId w:val="7"/>
        </w:numPr>
        <w:tabs>
          <w:tab w:val="left" w:pos="1134"/>
          <w:tab w:val="left" w:pos="2268"/>
        </w:tabs>
        <w:spacing w:line="276" w:lineRule="auto"/>
        <w:contextualSpacing/>
        <w:jc w:val="both"/>
        <w:rPr>
          <w:rFonts w:ascii="Tahoma" w:eastAsia="Times New Roman" w:hAnsi="Tahoma" w:cs="Tahoma"/>
        </w:rPr>
      </w:pPr>
      <w:r w:rsidRPr="00C64FCC">
        <w:rPr>
          <w:rFonts w:ascii="Tahoma" w:hAnsi="Tahoma" w:cs="Tahoma"/>
        </w:rPr>
        <w:lastRenderedPageBreak/>
        <w:t>Paslaugų tiekėjui bus suteikta prieiga prie NETAIS programinės įrangos išeities kodų bei techninės dokumentacijos.</w:t>
      </w:r>
    </w:p>
    <w:p w14:paraId="239C8F50" w14:textId="6D1421F6" w:rsidR="00C30B69" w:rsidRPr="000E409C" w:rsidRDefault="4035D9C1" w:rsidP="00EB517E">
      <w:pPr>
        <w:keepNext/>
        <w:numPr>
          <w:ilvl w:val="1"/>
          <w:numId w:val="7"/>
        </w:numPr>
        <w:tabs>
          <w:tab w:val="left" w:pos="1134"/>
          <w:tab w:val="left" w:pos="2268"/>
        </w:tabs>
        <w:spacing w:line="276" w:lineRule="auto"/>
        <w:contextualSpacing/>
        <w:jc w:val="both"/>
        <w:rPr>
          <w:rFonts w:ascii="Tahoma" w:eastAsia="Times New Roman" w:hAnsi="Tahoma" w:cs="Tahoma"/>
        </w:rPr>
      </w:pPr>
      <w:r w:rsidRPr="00C64FCC">
        <w:rPr>
          <w:rFonts w:ascii="Tahoma" w:hAnsi="Tahoma" w:cs="Tahoma"/>
        </w:rPr>
        <w:t xml:space="preserve">Paslaugos turės būti teikiamos nuotoliniu būdu, arba, esant poreikiui, </w:t>
      </w:r>
      <w:r w:rsidR="657FACFB" w:rsidRPr="00C64FCC">
        <w:rPr>
          <w:rFonts w:ascii="Tahoma" w:hAnsi="Tahoma" w:cs="Tahoma"/>
        </w:rPr>
        <w:t xml:space="preserve">Užsakovo </w:t>
      </w:r>
      <w:r w:rsidRPr="00C64FCC">
        <w:rPr>
          <w:rFonts w:ascii="Tahoma" w:hAnsi="Tahoma" w:cs="Tahoma"/>
        </w:rPr>
        <w:t xml:space="preserve">padalinyje, esančiame </w:t>
      </w:r>
      <w:r w:rsidR="2975082D" w:rsidRPr="00C64FCC">
        <w:rPr>
          <w:rFonts w:ascii="Tahoma" w:hAnsi="Tahoma" w:cs="Tahoma"/>
        </w:rPr>
        <w:t>Konstitucijos pr. 15-89</w:t>
      </w:r>
      <w:r w:rsidRPr="00C64FCC">
        <w:rPr>
          <w:rFonts w:ascii="Tahoma" w:hAnsi="Tahoma" w:cs="Tahoma"/>
        </w:rPr>
        <w:t>, Vilniuje. Paslaugų</w:t>
      </w:r>
      <w:r w:rsidRPr="31FFAEBA">
        <w:rPr>
          <w:rFonts w:ascii="Tahoma" w:hAnsi="Tahoma" w:cs="Tahoma"/>
        </w:rPr>
        <w:t xml:space="preserve"> teikimo vieta gali būti keičiama Vilniaus miesto ribose.</w:t>
      </w:r>
    </w:p>
    <w:p w14:paraId="73EF3AC3" w14:textId="77777777" w:rsidR="000E409C" w:rsidRPr="000E409C" w:rsidRDefault="000E409C" w:rsidP="00C53D24">
      <w:pPr>
        <w:keepNext/>
        <w:tabs>
          <w:tab w:val="left" w:pos="1134"/>
          <w:tab w:val="left" w:pos="2268"/>
        </w:tabs>
        <w:spacing w:line="276" w:lineRule="auto"/>
        <w:ind w:left="567"/>
        <w:contextualSpacing/>
        <w:jc w:val="both"/>
        <w:rPr>
          <w:rFonts w:ascii="Tahoma" w:eastAsia="Times New Roman" w:hAnsi="Tahoma" w:cs="Tahoma"/>
        </w:rPr>
      </w:pPr>
    </w:p>
    <w:p w14:paraId="6B49B37C" w14:textId="652901C2" w:rsidR="002013F0" w:rsidRPr="00E86A63" w:rsidRDefault="00E86A63" w:rsidP="00EB517E">
      <w:pPr>
        <w:keepNext/>
        <w:numPr>
          <w:ilvl w:val="0"/>
          <w:numId w:val="7"/>
        </w:numPr>
        <w:spacing w:line="276" w:lineRule="auto"/>
        <w:jc w:val="both"/>
        <w:outlineLvl w:val="4"/>
        <w:rPr>
          <w:rFonts w:ascii="Tahoma" w:eastAsia="Times New Roman" w:hAnsi="Tahoma" w:cs="Tahoma"/>
          <w:b/>
        </w:rPr>
      </w:pPr>
      <w:r w:rsidRPr="00E86A63">
        <w:rPr>
          <w:rFonts w:ascii="Tahoma" w:eastAsia="Times New Roman" w:hAnsi="Tahoma" w:cs="Tahoma"/>
          <w:b/>
        </w:rPr>
        <w:t>ESAMOS BŪSENOS APIBŪDINIMAS</w:t>
      </w:r>
    </w:p>
    <w:p w14:paraId="2241F4D6" w14:textId="71A42937" w:rsidR="00E86A63" w:rsidRPr="009801A0" w:rsidRDefault="00E86A63" w:rsidP="00EB517E">
      <w:pPr>
        <w:numPr>
          <w:ilvl w:val="1"/>
          <w:numId w:val="7"/>
        </w:numPr>
        <w:spacing w:after="0" w:line="240" w:lineRule="auto"/>
        <w:contextualSpacing/>
        <w:rPr>
          <w:rFonts w:ascii="Tahoma" w:eastAsia="Calibri" w:hAnsi="Tahoma" w:cs="Tahoma"/>
          <w:b/>
          <w:szCs w:val="24"/>
          <w:lang w:eastAsia="lt-LT" w:bidi="en-US"/>
        </w:rPr>
      </w:pPr>
      <w:bookmarkStart w:id="0" w:name="_Toc362606095"/>
      <w:r w:rsidRPr="009801A0">
        <w:rPr>
          <w:rFonts w:ascii="Tahoma" w:eastAsia="Calibri" w:hAnsi="Tahoma" w:cs="Tahoma"/>
          <w:b/>
          <w:szCs w:val="24"/>
          <w:lang w:eastAsia="lt-LT" w:bidi="en-US"/>
        </w:rPr>
        <w:t>NETAIS paskirtis</w:t>
      </w:r>
      <w:bookmarkEnd w:id="0"/>
      <w:r w:rsidR="00DC4F28" w:rsidRPr="009801A0">
        <w:rPr>
          <w:rFonts w:ascii="Tahoma" w:eastAsia="Calibri" w:hAnsi="Tahoma" w:cs="Tahoma"/>
          <w:b/>
          <w:szCs w:val="24"/>
          <w:lang w:eastAsia="lt-LT" w:bidi="en-US"/>
        </w:rPr>
        <w:t>:</w:t>
      </w:r>
    </w:p>
    <w:p w14:paraId="7BA2DDE7" w14:textId="12A43D8A" w:rsidR="00DC4F28" w:rsidRPr="00DC4F28" w:rsidRDefault="00DC4F28" w:rsidP="00EB517E">
      <w:pPr>
        <w:pStyle w:val="Sraopastraipa"/>
        <w:numPr>
          <w:ilvl w:val="2"/>
          <w:numId w:val="6"/>
        </w:numPr>
        <w:tabs>
          <w:tab w:val="left" w:pos="426"/>
        </w:tabs>
        <w:spacing w:after="0"/>
        <w:jc w:val="both"/>
        <w:rPr>
          <w:rFonts w:ascii="Tahoma" w:eastAsia="Tahoma" w:hAnsi="Tahoma" w:cs="Tahoma"/>
          <w:b/>
          <w:sz w:val="22"/>
        </w:rPr>
      </w:pPr>
      <w:r>
        <w:rPr>
          <w:rFonts w:ascii="Tahoma" w:eastAsia="Times New Roman" w:hAnsi="Tahoma" w:cs="Tahoma"/>
          <w:color w:val="000000"/>
          <w:sz w:val="22"/>
          <w:lang w:eastAsia="lt-LT"/>
        </w:rPr>
        <w:t>t</w:t>
      </w:r>
      <w:r w:rsidR="002B673C" w:rsidRPr="00DC4F28">
        <w:rPr>
          <w:rFonts w:ascii="Tahoma" w:eastAsia="Times New Roman" w:hAnsi="Tahoma" w:cs="Tahoma"/>
          <w:color w:val="000000"/>
          <w:sz w:val="22"/>
          <w:lang w:eastAsia="lt-LT"/>
        </w:rPr>
        <w:t>eikti Lietuvos Respublikos fizinių ir juridinių asmenų elektroninės atpažinties duomenis</w:t>
      </w:r>
      <w:r>
        <w:rPr>
          <w:rFonts w:ascii="Tahoma" w:eastAsia="Times New Roman" w:hAnsi="Tahoma" w:cs="Tahoma"/>
          <w:color w:val="000000"/>
          <w:sz w:val="22"/>
          <w:lang w:eastAsia="lt-LT"/>
        </w:rPr>
        <w:t xml:space="preserve"> </w:t>
      </w:r>
      <w:r w:rsidRPr="00DC4F28">
        <w:rPr>
          <w:rFonts w:ascii="Tahoma" w:eastAsia="Times New Roman" w:hAnsi="Tahoma" w:cs="Tahoma"/>
          <w:color w:val="000000"/>
          <w:sz w:val="22"/>
          <w:lang w:eastAsia="lt-LT"/>
        </w:rPr>
        <w:t>Europos Sąjungos šal</w:t>
      </w:r>
      <w:r>
        <w:rPr>
          <w:rFonts w:ascii="Tahoma" w:eastAsia="Times New Roman" w:hAnsi="Tahoma" w:cs="Tahoma"/>
          <w:color w:val="000000"/>
          <w:sz w:val="22"/>
          <w:lang w:eastAsia="lt-LT"/>
        </w:rPr>
        <w:t>ių</w:t>
      </w:r>
      <w:r w:rsidR="009174A8">
        <w:rPr>
          <w:rFonts w:ascii="Tahoma" w:eastAsia="Times New Roman" w:hAnsi="Tahoma" w:cs="Tahoma"/>
          <w:color w:val="000000"/>
          <w:sz w:val="22"/>
          <w:lang w:eastAsia="lt-LT"/>
        </w:rPr>
        <w:t xml:space="preserve"> nacionalinėms </w:t>
      </w:r>
      <w:r>
        <w:rPr>
          <w:rFonts w:ascii="Tahoma" w:eastAsia="Times New Roman" w:hAnsi="Tahoma" w:cs="Tahoma"/>
          <w:color w:val="000000"/>
          <w:sz w:val="22"/>
          <w:lang w:eastAsia="lt-LT"/>
        </w:rPr>
        <w:t xml:space="preserve"> </w:t>
      </w:r>
      <w:r w:rsidR="009174A8">
        <w:rPr>
          <w:rFonts w:ascii="Tahoma" w:eastAsia="Times New Roman" w:hAnsi="Tahoma" w:cs="Tahoma"/>
          <w:color w:val="000000"/>
          <w:sz w:val="22"/>
          <w:lang w:eastAsia="lt-LT"/>
        </w:rPr>
        <w:t>elektroninės atpažinties sistemoms, siekiant sudaryti prielaidą jiems pasinaudoti šiose šalyse teikiamomis elektroninėmis paslaugomis;</w:t>
      </w:r>
    </w:p>
    <w:p w14:paraId="378DFE66" w14:textId="672BA82E" w:rsidR="00266C70" w:rsidRPr="009801A0" w:rsidRDefault="009174A8" w:rsidP="00EB517E">
      <w:pPr>
        <w:pStyle w:val="Sraopastraipa"/>
        <w:numPr>
          <w:ilvl w:val="2"/>
          <w:numId w:val="6"/>
        </w:numPr>
        <w:tabs>
          <w:tab w:val="left" w:pos="426"/>
        </w:tabs>
        <w:spacing w:after="0"/>
        <w:jc w:val="both"/>
        <w:rPr>
          <w:rFonts w:ascii="Tahoma" w:eastAsia="Tahoma" w:hAnsi="Tahoma" w:cs="Tahoma"/>
          <w:b/>
          <w:bCs/>
          <w:sz w:val="22"/>
        </w:rPr>
      </w:pPr>
      <w:r w:rsidRPr="59E9495C">
        <w:rPr>
          <w:rFonts w:ascii="Tahoma" w:eastAsia="Tahoma" w:hAnsi="Tahoma" w:cs="Tahoma"/>
          <w:sz w:val="22"/>
        </w:rPr>
        <w:t xml:space="preserve">gauti ir </w:t>
      </w:r>
      <w:r w:rsidR="00266C70" w:rsidRPr="59E9495C">
        <w:rPr>
          <w:rFonts w:ascii="Tahoma" w:eastAsia="Tahoma" w:hAnsi="Tahoma" w:cs="Tahoma"/>
          <w:sz w:val="22"/>
        </w:rPr>
        <w:t xml:space="preserve">pateikti Lietuvoje veikiančioms asmens tapatybės elektroninėje erdvėje nustatymo sistemoms </w:t>
      </w:r>
      <w:r w:rsidRPr="59E9495C">
        <w:rPr>
          <w:rFonts w:ascii="Tahoma" w:eastAsia="Times New Roman" w:hAnsi="Tahoma" w:cs="Tahoma"/>
          <w:color w:val="000000" w:themeColor="text1"/>
          <w:sz w:val="22"/>
          <w:lang w:eastAsia="lt-LT"/>
        </w:rPr>
        <w:t>Europos Sąjungos šalių fizinių ir juridinių asmenų elektroninės atpažinties duomenis</w:t>
      </w:r>
      <w:r w:rsidR="00266C70" w:rsidRPr="59E9495C">
        <w:rPr>
          <w:rFonts w:ascii="Tahoma" w:eastAsia="Times New Roman" w:hAnsi="Tahoma" w:cs="Tahoma"/>
          <w:color w:val="000000" w:themeColor="text1"/>
          <w:sz w:val="22"/>
          <w:lang w:eastAsia="lt-LT"/>
        </w:rPr>
        <w:t>, siekiant sudaryti prielaidą jiems</w:t>
      </w:r>
      <w:r w:rsidR="00B12B9C" w:rsidRPr="59E9495C">
        <w:rPr>
          <w:rFonts w:ascii="Tahoma" w:eastAsia="Times New Roman" w:hAnsi="Tahoma" w:cs="Tahoma"/>
          <w:color w:val="000000" w:themeColor="text1"/>
          <w:sz w:val="22"/>
          <w:lang w:eastAsia="lt-LT"/>
        </w:rPr>
        <w:t xml:space="preserve"> naudotis </w:t>
      </w:r>
      <w:r w:rsidR="00266C70" w:rsidRPr="59E9495C">
        <w:rPr>
          <w:rFonts w:ascii="Tahoma" w:eastAsia="Times New Roman" w:hAnsi="Tahoma" w:cs="Tahoma"/>
          <w:color w:val="000000" w:themeColor="text1"/>
          <w:sz w:val="22"/>
          <w:lang w:eastAsia="lt-LT"/>
        </w:rPr>
        <w:t>Lietuvos Respublikoje teikiamomis elektroninėmis paslaugomis;</w:t>
      </w:r>
    </w:p>
    <w:p w14:paraId="5355F9D8" w14:textId="0C1919F3" w:rsidR="002B673C" w:rsidRPr="009801A0" w:rsidRDefault="002B673C" w:rsidP="00EB517E">
      <w:pPr>
        <w:pStyle w:val="Sraopastraipa"/>
        <w:numPr>
          <w:ilvl w:val="2"/>
          <w:numId w:val="6"/>
        </w:numPr>
        <w:tabs>
          <w:tab w:val="left" w:pos="426"/>
        </w:tabs>
        <w:spacing w:after="0"/>
        <w:jc w:val="both"/>
        <w:rPr>
          <w:rFonts w:ascii="Tahoma" w:eastAsia="Tahoma" w:hAnsi="Tahoma" w:cs="Tahoma"/>
          <w:b/>
          <w:sz w:val="22"/>
        </w:rPr>
      </w:pPr>
      <w:r w:rsidRPr="009801A0">
        <w:rPr>
          <w:rFonts w:ascii="Tahoma" w:eastAsia="Times New Roman" w:hAnsi="Tahoma" w:cs="Tahoma"/>
          <w:color w:val="000000"/>
          <w:sz w:val="22"/>
          <w:lang w:eastAsia="lt-LT"/>
        </w:rPr>
        <w:t>kontroliuoti tapatumo nustatymo patikimumą.</w:t>
      </w:r>
    </w:p>
    <w:p w14:paraId="245EC1C4" w14:textId="7AAC879A" w:rsidR="002B673C" w:rsidRPr="009801A0" w:rsidRDefault="002B673C" w:rsidP="00EB517E">
      <w:pPr>
        <w:pStyle w:val="Sraopastraipa"/>
        <w:numPr>
          <w:ilvl w:val="1"/>
          <w:numId w:val="6"/>
        </w:numPr>
        <w:tabs>
          <w:tab w:val="left" w:pos="426"/>
        </w:tabs>
        <w:spacing w:after="0"/>
        <w:jc w:val="both"/>
        <w:rPr>
          <w:rFonts w:ascii="Tahoma" w:eastAsia="Tahoma" w:hAnsi="Tahoma" w:cs="Tahoma"/>
          <w:b/>
          <w:bCs/>
          <w:sz w:val="22"/>
        </w:rPr>
      </w:pPr>
      <w:r w:rsidRPr="009801A0">
        <w:rPr>
          <w:rFonts w:ascii="Tahoma" w:eastAsia="Times New Roman" w:hAnsi="Tahoma" w:cs="Tahoma"/>
          <w:b/>
          <w:bCs/>
          <w:color w:val="000000"/>
          <w:sz w:val="22"/>
          <w:lang w:eastAsia="lt-LT"/>
        </w:rPr>
        <w:t>Pagrindinės NETAIS funkcijos:</w:t>
      </w:r>
    </w:p>
    <w:p w14:paraId="5463A956" w14:textId="0E643544" w:rsidR="009801A0" w:rsidRPr="009801A0" w:rsidRDefault="002B673C" w:rsidP="00EB517E">
      <w:pPr>
        <w:pStyle w:val="Sraopastraipa"/>
        <w:numPr>
          <w:ilvl w:val="2"/>
          <w:numId w:val="6"/>
        </w:numPr>
        <w:tabs>
          <w:tab w:val="left" w:pos="426"/>
        </w:tabs>
        <w:spacing w:after="0"/>
        <w:jc w:val="both"/>
        <w:rPr>
          <w:rFonts w:ascii="Tahoma" w:eastAsia="Tahoma" w:hAnsi="Tahoma" w:cs="Tahoma"/>
          <w:b/>
          <w:sz w:val="22"/>
        </w:rPr>
      </w:pPr>
      <w:r w:rsidRPr="009801A0">
        <w:rPr>
          <w:rFonts w:ascii="Tahoma" w:eastAsia="Times New Roman" w:hAnsi="Tahoma" w:cs="Tahoma"/>
          <w:color w:val="000000"/>
          <w:sz w:val="22"/>
          <w:lang w:eastAsia="lt-LT"/>
        </w:rPr>
        <w:t xml:space="preserve">asmens tapatybės duomenų surinkimas ir </w:t>
      </w:r>
      <w:r w:rsidR="009801A0" w:rsidRPr="009801A0">
        <w:rPr>
          <w:rFonts w:ascii="Tahoma" w:eastAsia="Times New Roman" w:hAnsi="Tahoma" w:cs="Tahoma"/>
          <w:color w:val="000000"/>
          <w:sz w:val="22"/>
          <w:lang w:eastAsia="lt-LT"/>
        </w:rPr>
        <w:t xml:space="preserve">perdavimas </w:t>
      </w:r>
      <w:r w:rsidRPr="009801A0">
        <w:rPr>
          <w:rFonts w:ascii="Tahoma" w:eastAsia="Times New Roman" w:hAnsi="Tahoma" w:cs="Tahoma"/>
          <w:color w:val="000000"/>
          <w:sz w:val="22"/>
          <w:lang w:eastAsia="lt-LT"/>
        </w:rPr>
        <w:t>pasikliaujančiajai šaliai;</w:t>
      </w:r>
    </w:p>
    <w:p w14:paraId="3C25DF0E" w14:textId="22C18FA7" w:rsidR="002B673C" w:rsidRPr="009801A0" w:rsidRDefault="009801A0" w:rsidP="00EB517E">
      <w:pPr>
        <w:pStyle w:val="Sraopastraipa"/>
        <w:numPr>
          <w:ilvl w:val="2"/>
          <w:numId w:val="6"/>
        </w:numPr>
        <w:tabs>
          <w:tab w:val="left" w:pos="426"/>
        </w:tabs>
        <w:spacing w:after="0"/>
        <w:jc w:val="both"/>
        <w:rPr>
          <w:rFonts w:ascii="Tahoma" w:eastAsia="Tahoma" w:hAnsi="Tahoma" w:cs="Tahoma"/>
          <w:b/>
          <w:sz w:val="22"/>
        </w:rPr>
      </w:pPr>
      <w:r w:rsidRPr="009801A0">
        <w:rPr>
          <w:rFonts w:ascii="Tahoma" w:eastAsia="Times New Roman" w:hAnsi="Tahoma" w:cs="Tahoma"/>
          <w:color w:val="000000"/>
          <w:sz w:val="22"/>
          <w:lang w:eastAsia="lt-LT"/>
        </w:rPr>
        <w:t>informacijos</w:t>
      </w:r>
      <w:r w:rsidR="002B673C" w:rsidRPr="009801A0">
        <w:rPr>
          <w:rFonts w:ascii="Tahoma" w:eastAsia="Times New Roman" w:hAnsi="Tahoma" w:cs="Tahoma"/>
          <w:color w:val="000000"/>
          <w:sz w:val="22"/>
          <w:lang w:eastAsia="lt-LT"/>
        </w:rPr>
        <w:t xml:space="preserve"> apie elektroninės atpažinties, tapatumo nustatymo ir duomenų perdavimo faktus kaupimas</w:t>
      </w:r>
      <w:r w:rsidRPr="009801A0">
        <w:rPr>
          <w:rFonts w:ascii="Tahoma" w:eastAsia="Times New Roman" w:hAnsi="Tahoma" w:cs="Tahoma"/>
          <w:color w:val="000000"/>
          <w:sz w:val="22"/>
          <w:lang w:eastAsia="lt-LT"/>
        </w:rPr>
        <w:t>.</w:t>
      </w:r>
    </w:p>
    <w:p w14:paraId="13EADD80" w14:textId="5144068C" w:rsidR="002B673C" w:rsidRPr="00115A80" w:rsidRDefault="003B67D5" w:rsidP="00EB517E">
      <w:pPr>
        <w:pStyle w:val="Sraopastraipa"/>
        <w:numPr>
          <w:ilvl w:val="1"/>
          <w:numId w:val="6"/>
        </w:numPr>
        <w:tabs>
          <w:tab w:val="left" w:pos="426"/>
        </w:tabs>
        <w:spacing w:before="100" w:beforeAutospacing="1" w:after="0" w:afterAutospacing="1" w:line="240" w:lineRule="auto"/>
        <w:jc w:val="both"/>
        <w:rPr>
          <w:rFonts w:ascii="Tahoma" w:eastAsia="Tahoma" w:hAnsi="Tahoma" w:cs="Tahoma"/>
          <w:b/>
          <w:color w:val="000000"/>
          <w:sz w:val="22"/>
          <w:lang w:eastAsia="lt-LT"/>
        </w:rPr>
      </w:pPr>
      <w:r w:rsidRPr="00115A80">
        <w:rPr>
          <w:rFonts w:ascii="Tahoma" w:eastAsia="Tahoma" w:hAnsi="Tahoma" w:cs="Tahoma"/>
          <w:b/>
          <w:color w:val="000000"/>
          <w:sz w:val="22"/>
          <w:lang w:eastAsia="lt-LT"/>
        </w:rPr>
        <w:t>NETAIS architektūra</w:t>
      </w:r>
    </w:p>
    <w:p w14:paraId="49067A2D" w14:textId="3C0D9A09" w:rsidR="00115A80" w:rsidRPr="00115A80" w:rsidRDefault="00115A80" w:rsidP="00EB517E">
      <w:pPr>
        <w:pStyle w:val="Sraopastraipa"/>
        <w:numPr>
          <w:ilvl w:val="2"/>
          <w:numId w:val="6"/>
        </w:numPr>
        <w:tabs>
          <w:tab w:val="left" w:pos="426"/>
        </w:tabs>
        <w:spacing w:before="100" w:beforeAutospacing="1" w:after="0" w:afterAutospacing="1" w:line="240" w:lineRule="auto"/>
        <w:jc w:val="both"/>
        <w:rPr>
          <w:rFonts w:ascii="Tahoma" w:eastAsia="Tahoma" w:hAnsi="Tahoma" w:cs="Tahoma"/>
          <w:bCs/>
          <w:color w:val="000000"/>
          <w:sz w:val="22"/>
          <w:lang w:eastAsia="lt-LT"/>
        </w:rPr>
      </w:pPr>
      <w:r w:rsidRPr="00115A80">
        <w:rPr>
          <w:rFonts w:ascii="Tahoma" w:eastAsia="Tahoma" w:hAnsi="Tahoma" w:cs="Tahoma"/>
          <w:bCs/>
          <w:color w:val="000000"/>
          <w:sz w:val="22"/>
          <w:lang w:eastAsia="lt-LT"/>
        </w:rPr>
        <w:t>NETAIS funkcinė architektūra</w:t>
      </w:r>
    </w:p>
    <w:p w14:paraId="08552799" w14:textId="5C0892B6" w:rsidR="00115A80" w:rsidRPr="00115A80" w:rsidRDefault="00115A80" w:rsidP="00115A80">
      <w:pPr>
        <w:pStyle w:val="Sraopastraipa"/>
        <w:tabs>
          <w:tab w:val="left" w:pos="426"/>
        </w:tabs>
        <w:spacing w:after="0"/>
        <w:ind w:left="567"/>
        <w:jc w:val="both"/>
        <w:rPr>
          <w:rFonts w:ascii="Tahoma" w:eastAsia="Tahoma" w:hAnsi="Tahoma" w:cs="Tahoma"/>
          <w:bCs/>
          <w:color w:val="000000"/>
          <w:sz w:val="22"/>
          <w:lang w:eastAsia="lt-LT"/>
        </w:rPr>
      </w:pPr>
      <w:r w:rsidRPr="00115A80">
        <w:rPr>
          <w:rFonts w:ascii="Tahoma" w:eastAsia="Tahoma" w:hAnsi="Tahoma" w:cs="Tahoma"/>
          <w:bCs/>
          <w:color w:val="000000"/>
          <w:sz w:val="22"/>
          <w:lang w:eastAsia="lt-LT"/>
        </w:rPr>
        <w:t>Pagrindiniai NETAIS funkciniai komponentai:</w:t>
      </w:r>
    </w:p>
    <w:p w14:paraId="112D67C9" w14:textId="39B1D88C" w:rsidR="00115A80" w:rsidRPr="00115A80" w:rsidRDefault="00115A80" w:rsidP="00EB517E">
      <w:pPr>
        <w:pStyle w:val="Sraopastraipa"/>
        <w:numPr>
          <w:ilvl w:val="0"/>
          <w:numId w:val="8"/>
        </w:numPr>
        <w:spacing w:before="120" w:after="120" w:line="256" w:lineRule="auto"/>
        <w:ind w:right="57"/>
        <w:contextualSpacing/>
        <w:jc w:val="both"/>
        <w:rPr>
          <w:rFonts w:ascii="Tahoma" w:hAnsi="Tahoma" w:cs="Tahoma"/>
          <w:sz w:val="22"/>
        </w:rPr>
      </w:pPr>
      <w:r w:rsidRPr="00115A80">
        <w:rPr>
          <w:rFonts w:ascii="Tahoma" w:hAnsi="Tahoma" w:cs="Tahoma"/>
          <w:sz w:val="22"/>
        </w:rPr>
        <w:t xml:space="preserve">NETAIS-PEPS </w:t>
      </w:r>
      <w:r w:rsidR="002524E6">
        <w:rPr>
          <w:rFonts w:ascii="Tahoma" w:hAnsi="Tahoma" w:cs="Tahoma"/>
          <w:sz w:val="22"/>
        </w:rPr>
        <w:t xml:space="preserve">- </w:t>
      </w:r>
      <w:r w:rsidR="002524E6" w:rsidRPr="002524E6">
        <w:rPr>
          <w:rFonts w:ascii="Tahoma" w:eastAsia="Tahoma" w:hAnsi="Tahoma" w:cs="Tahoma"/>
          <w:bCs/>
          <w:sz w:val="22"/>
        </w:rPr>
        <w:t>tapatybės liudijimo komponentė</w:t>
      </w:r>
      <w:r w:rsidRPr="00115A80">
        <w:rPr>
          <w:rFonts w:ascii="Tahoma" w:hAnsi="Tahoma" w:cs="Tahoma"/>
          <w:sz w:val="22"/>
        </w:rPr>
        <w:t>;</w:t>
      </w:r>
    </w:p>
    <w:p w14:paraId="15F33BB3" w14:textId="6C188C1A" w:rsidR="00115A80" w:rsidRPr="00115A80" w:rsidRDefault="00115A80" w:rsidP="00EB517E">
      <w:pPr>
        <w:pStyle w:val="Sraopastraipa"/>
        <w:numPr>
          <w:ilvl w:val="0"/>
          <w:numId w:val="8"/>
        </w:numPr>
        <w:spacing w:before="120" w:after="120" w:line="256" w:lineRule="auto"/>
        <w:ind w:right="57"/>
        <w:contextualSpacing/>
        <w:jc w:val="both"/>
        <w:rPr>
          <w:rFonts w:ascii="Tahoma" w:hAnsi="Tahoma" w:cs="Tahoma"/>
          <w:sz w:val="22"/>
        </w:rPr>
      </w:pPr>
      <w:r w:rsidRPr="00115A80">
        <w:rPr>
          <w:rFonts w:ascii="Tahoma" w:hAnsi="Tahoma" w:cs="Tahoma"/>
          <w:sz w:val="22"/>
        </w:rPr>
        <w:t xml:space="preserve">NETAIS </w:t>
      </w:r>
      <w:proofErr w:type="spellStart"/>
      <w:r w:rsidRPr="00115A80">
        <w:rPr>
          <w:rFonts w:ascii="Tahoma" w:hAnsi="Tahoma" w:cs="Tahoma"/>
          <w:sz w:val="22"/>
        </w:rPr>
        <w:t>eIDAS</w:t>
      </w:r>
      <w:proofErr w:type="spellEnd"/>
      <w:r w:rsidRPr="00115A80">
        <w:rPr>
          <w:rFonts w:ascii="Tahoma" w:hAnsi="Tahoma" w:cs="Tahoma"/>
          <w:sz w:val="22"/>
        </w:rPr>
        <w:t xml:space="preserve"> </w:t>
      </w:r>
      <w:r w:rsidR="002524E6">
        <w:rPr>
          <w:rFonts w:ascii="Tahoma" w:hAnsi="Tahoma" w:cs="Tahoma"/>
          <w:sz w:val="22"/>
        </w:rPr>
        <w:t xml:space="preserve">- </w:t>
      </w:r>
      <w:r w:rsidR="002524E6" w:rsidRPr="002524E6">
        <w:rPr>
          <w:rFonts w:ascii="Tahoma" w:eastAsia="Tahoma" w:hAnsi="Tahoma" w:cs="Tahoma"/>
          <w:bCs/>
          <w:sz w:val="22"/>
        </w:rPr>
        <w:t>tapatybės liudijimo komponentė</w:t>
      </w:r>
      <w:r w:rsidRPr="00115A80">
        <w:rPr>
          <w:rFonts w:ascii="Tahoma" w:hAnsi="Tahoma" w:cs="Tahoma"/>
          <w:sz w:val="22"/>
        </w:rPr>
        <w:t>;</w:t>
      </w:r>
    </w:p>
    <w:p w14:paraId="2F4605EA" w14:textId="3CB0E473" w:rsidR="00115A80" w:rsidRPr="00115A80" w:rsidRDefault="00115A80" w:rsidP="00EB517E">
      <w:pPr>
        <w:pStyle w:val="Sraopastraipa"/>
        <w:numPr>
          <w:ilvl w:val="0"/>
          <w:numId w:val="8"/>
        </w:numPr>
        <w:spacing w:before="120" w:after="120" w:line="256" w:lineRule="auto"/>
        <w:ind w:right="57"/>
        <w:contextualSpacing/>
        <w:jc w:val="both"/>
        <w:rPr>
          <w:rFonts w:ascii="Tahoma" w:hAnsi="Tahoma" w:cs="Tahoma"/>
          <w:sz w:val="22"/>
        </w:rPr>
      </w:pPr>
      <w:r w:rsidRPr="00115A80">
        <w:rPr>
          <w:rFonts w:ascii="Tahoma" w:hAnsi="Tahoma" w:cs="Tahoma"/>
          <w:sz w:val="22"/>
        </w:rPr>
        <w:t xml:space="preserve">NETAIS-ADMIN </w:t>
      </w:r>
      <w:r w:rsidR="002524E6">
        <w:rPr>
          <w:rFonts w:ascii="Tahoma" w:hAnsi="Tahoma" w:cs="Tahoma"/>
          <w:sz w:val="22"/>
        </w:rPr>
        <w:t xml:space="preserve">- </w:t>
      </w:r>
      <w:r w:rsidR="002524E6" w:rsidRPr="002524E6">
        <w:rPr>
          <w:rFonts w:ascii="Tahoma" w:eastAsia="Tahoma" w:hAnsi="Tahoma" w:cs="Tahoma"/>
          <w:bCs/>
          <w:sz w:val="22"/>
        </w:rPr>
        <w:t>administravimo komponentė</w:t>
      </w:r>
      <w:r w:rsidRPr="00115A80">
        <w:rPr>
          <w:rFonts w:ascii="Tahoma" w:hAnsi="Tahoma" w:cs="Tahoma"/>
          <w:sz w:val="22"/>
        </w:rPr>
        <w:t>;</w:t>
      </w:r>
    </w:p>
    <w:p w14:paraId="2C5DAB37" w14:textId="38B86DB2" w:rsidR="00115A80" w:rsidRPr="00115A80" w:rsidRDefault="00115A80" w:rsidP="00EB517E">
      <w:pPr>
        <w:pStyle w:val="Sraopastraipa"/>
        <w:numPr>
          <w:ilvl w:val="0"/>
          <w:numId w:val="8"/>
        </w:numPr>
        <w:spacing w:before="120" w:after="120" w:line="256" w:lineRule="auto"/>
        <w:ind w:right="57"/>
        <w:contextualSpacing/>
        <w:jc w:val="both"/>
        <w:rPr>
          <w:rFonts w:ascii="Tahoma" w:hAnsi="Tahoma" w:cs="Tahoma"/>
          <w:sz w:val="22"/>
        </w:rPr>
      </w:pPr>
      <w:r w:rsidRPr="00115A80">
        <w:rPr>
          <w:rFonts w:ascii="Tahoma" w:hAnsi="Tahoma" w:cs="Tahoma"/>
          <w:sz w:val="22"/>
        </w:rPr>
        <w:t xml:space="preserve">NETAIS-DSS </w:t>
      </w:r>
      <w:r w:rsidR="002524E6">
        <w:rPr>
          <w:rFonts w:ascii="Tahoma" w:hAnsi="Tahoma" w:cs="Tahoma"/>
          <w:sz w:val="22"/>
        </w:rPr>
        <w:t xml:space="preserve">- </w:t>
      </w:r>
      <w:proofErr w:type="spellStart"/>
      <w:r w:rsidR="002524E6" w:rsidRPr="002524E6">
        <w:rPr>
          <w:rFonts w:ascii="Tahoma" w:hAnsi="Tahoma" w:cs="Tahoma"/>
          <w:bCs/>
          <w:sz w:val="22"/>
        </w:rPr>
        <w:t>ASiC</w:t>
      </w:r>
      <w:proofErr w:type="spellEnd"/>
      <w:r w:rsidR="002524E6" w:rsidRPr="002524E6">
        <w:rPr>
          <w:rFonts w:ascii="Tahoma" w:hAnsi="Tahoma" w:cs="Tahoma"/>
          <w:bCs/>
          <w:sz w:val="22"/>
        </w:rPr>
        <w:t xml:space="preserve"> formato elektroninių dokumentų parašų </w:t>
      </w:r>
      <w:r w:rsidR="002524E6">
        <w:rPr>
          <w:rFonts w:ascii="Tahoma" w:hAnsi="Tahoma" w:cs="Tahoma"/>
          <w:bCs/>
          <w:sz w:val="22"/>
        </w:rPr>
        <w:t xml:space="preserve">sudarymo ir tikrinimo </w:t>
      </w:r>
      <w:proofErr w:type="spellStart"/>
      <w:r w:rsidR="002524E6">
        <w:rPr>
          <w:rFonts w:ascii="Tahoma" w:hAnsi="Tahoma" w:cs="Tahoma"/>
          <w:bCs/>
          <w:sz w:val="22"/>
        </w:rPr>
        <w:t>komponenetė</w:t>
      </w:r>
      <w:proofErr w:type="spellEnd"/>
      <w:r w:rsidRPr="00115A80">
        <w:rPr>
          <w:rFonts w:ascii="Tahoma" w:hAnsi="Tahoma" w:cs="Tahoma"/>
          <w:sz w:val="22"/>
        </w:rPr>
        <w:t>;</w:t>
      </w:r>
    </w:p>
    <w:p w14:paraId="207E2237" w14:textId="77777777" w:rsidR="00115A80" w:rsidRPr="00115A80" w:rsidRDefault="00115A80" w:rsidP="00EB517E">
      <w:pPr>
        <w:pStyle w:val="Sraopastraipa"/>
        <w:numPr>
          <w:ilvl w:val="0"/>
          <w:numId w:val="8"/>
        </w:numPr>
        <w:spacing w:before="120" w:after="120" w:line="256" w:lineRule="auto"/>
        <w:ind w:right="57"/>
        <w:contextualSpacing/>
        <w:jc w:val="both"/>
        <w:rPr>
          <w:rFonts w:ascii="Tahoma" w:hAnsi="Tahoma" w:cs="Tahoma"/>
          <w:sz w:val="22"/>
        </w:rPr>
      </w:pPr>
      <w:proofErr w:type="spellStart"/>
      <w:r w:rsidRPr="00115A80">
        <w:rPr>
          <w:rFonts w:ascii="Tahoma" w:hAnsi="Tahoma" w:cs="Tahoma"/>
          <w:sz w:val="22"/>
        </w:rPr>
        <w:t>nCipher</w:t>
      </w:r>
      <w:proofErr w:type="spellEnd"/>
      <w:r w:rsidRPr="00115A80">
        <w:rPr>
          <w:rFonts w:ascii="Tahoma" w:hAnsi="Tahoma" w:cs="Tahoma"/>
          <w:sz w:val="22"/>
        </w:rPr>
        <w:t xml:space="preserve"> HSM įrenginys;</w:t>
      </w:r>
    </w:p>
    <w:p w14:paraId="21F36B87" w14:textId="77777777" w:rsidR="00115A80" w:rsidRPr="00115A80" w:rsidRDefault="00115A80" w:rsidP="00EB517E">
      <w:pPr>
        <w:pStyle w:val="Sraopastraipa"/>
        <w:numPr>
          <w:ilvl w:val="0"/>
          <w:numId w:val="8"/>
        </w:numPr>
        <w:spacing w:before="120" w:after="120" w:line="256" w:lineRule="auto"/>
        <w:ind w:right="57"/>
        <w:contextualSpacing/>
        <w:jc w:val="both"/>
        <w:rPr>
          <w:rFonts w:ascii="Tahoma" w:hAnsi="Tahoma" w:cs="Tahoma"/>
          <w:sz w:val="22"/>
        </w:rPr>
      </w:pPr>
      <w:r w:rsidRPr="00115A80">
        <w:rPr>
          <w:rFonts w:ascii="Tahoma" w:hAnsi="Tahoma" w:cs="Tahoma"/>
          <w:sz w:val="22"/>
        </w:rPr>
        <w:t>Duomenų bazė.</w:t>
      </w:r>
    </w:p>
    <w:p w14:paraId="008F8260" w14:textId="4148B679" w:rsidR="002B673C" w:rsidRPr="00115A80" w:rsidRDefault="002B673C" w:rsidP="00115A80">
      <w:pPr>
        <w:pStyle w:val="Sraopastraipa"/>
        <w:tabs>
          <w:tab w:val="left" w:pos="426"/>
        </w:tabs>
        <w:spacing w:after="0"/>
        <w:ind w:left="567"/>
        <w:jc w:val="both"/>
        <w:rPr>
          <w:rFonts w:ascii="Tahoma" w:eastAsia="Tahoma" w:hAnsi="Tahoma" w:cs="Tahoma"/>
          <w:b/>
          <w:sz w:val="22"/>
        </w:rPr>
      </w:pPr>
    </w:p>
    <w:p w14:paraId="5C212FC1" w14:textId="6E14BC28" w:rsidR="002B673C" w:rsidRPr="002B673C" w:rsidRDefault="00115A80" w:rsidP="00115A80">
      <w:pPr>
        <w:pStyle w:val="Sraopastraipa"/>
        <w:tabs>
          <w:tab w:val="left" w:pos="426"/>
        </w:tabs>
        <w:spacing w:after="0"/>
        <w:ind w:left="567"/>
        <w:jc w:val="both"/>
        <w:rPr>
          <w:rFonts w:ascii="Tahoma" w:eastAsia="Tahoma" w:hAnsi="Tahoma" w:cs="Tahoma"/>
          <w:b/>
          <w:sz w:val="22"/>
        </w:rPr>
      </w:pPr>
      <w:r>
        <w:rPr>
          <w:rFonts w:ascii="Tahoma" w:eastAsia="Tahoma" w:hAnsi="Tahoma" w:cs="Tahoma"/>
          <w:b/>
          <w:noProof/>
          <w:sz w:val="22"/>
        </w:rPr>
        <w:drawing>
          <wp:inline distT="0" distB="0" distL="0" distR="0" wp14:anchorId="2C834D5C" wp14:editId="443B7B98">
            <wp:extent cx="3728920" cy="1979874"/>
            <wp:effectExtent l="0" t="0" r="5080" b="1905"/>
            <wp:docPr id="1230297041" name="Picture 1" descr="A diagram of a data f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297041" name="Picture 1" descr="A diagram of a data flow&#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46239" cy="1989070"/>
                    </a:xfrm>
                    <a:prstGeom prst="rect">
                      <a:avLst/>
                    </a:prstGeom>
                  </pic:spPr>
                </pic:pic>
              </a:graphicData>
            </a:graphic>
          </wp:inline>
        </w:drawing>
      </w:r>
    </w:p>
    <w:p w14:paraId="1438C062" w14:textId="77777777" w:rsidR="002B673C" w:rsidRPr="002B673C" w:rsidRDefault="002B673C" w:rsidP="00115A80">
      <w:pPr>
        <w:pStyle w:val="Sraopastraipa"/>
        <w:tabs>
          <w:tab w:val="left" w:pos="426"/>
        </w:tabs>
        <w:spacing w:after="0"/>
        <w:ind w:left="567"/>
        <w:jc w:val="both"/>
        <w:rPr>
          <w:rFonts w:ascii="Tahoma" w:eastAsia="Tahoma" w:hAnsi="Tahoma" w:cs="Tahoma"/>
          <w:b/>
          <w:sz w:val="22"/>
        </w:rPr>
      </w:pPr>
    </w:p>
    <w:p w14:paraId="161AC5A1" w14:textId="4D9E8049" w:rsidR="002524E6" w:rsidRPr="002524E6" w:rsidRDefault="002524E6" w:rsidP="59E9495C">
      <w:pPr>
        <w:tabs>
          <w:tab w:val="left" w:pos="426"/>
        </w:tabs>
        <w:ind w:left="567"/>
        <w:rPr>
          <w:rFonts w:ascii="Tahoma" w:eastAsia="Tahoma" w:hAnsi="Tahoma" w:cs="Tahoma"/>
        </w:rPr>
      </w:pPr>
      <w:r w:rsidRPr="59E9495C">
        <w:rPr>
          <w:rFonts w:ascii="Tahoma" w:eastAsia="Tahoma" w:hAnsi="Tahoma" w:cs="Tahoma"/>
        </w:rPr>
        <w:t>NETAIS suprojektuotas laikantis 3</w:t>
      </w:r>
      <w:r w:rsidR="00842E72" w:rsidRPr="59E9495C">
        <w:rPr>
          <w:rFonts w:ascii="Tahoma" w:eastAsia="Tahoma" w:hAnsi="Tahoma" w:cs="Tahoma"/>
        </w:rPr>
        <w:t xml:space="preserve"> </w:t>
      </w:r>
      <w:r w:rsidRPr="59E9495C">
        <w:rPr>
          <w:rFonts w:ascii="Tahoma" w:eastAsia="Tahoma" w:hAnsi="Tahoma" w:cs="Tahoma"/>
        </w:rPr>
        <w:t>lygių architektūros principų - atskirti duomenų saugojimo, duomenų atvaizdavimo bei duomenų apdorojimo loginiai sluoksniai:</w:t>
      </w:r>
    </w:p>
    <w:p w14:paraId="1C1C7706" w14:textId="77777777" w:rsidR="002524E6" w:rsidRPr="002524E6" w:rsidRDefault="002524E6" w:rsidP="00EB517E">
      <w:pPr>
        <w:pStyle w:val="Sraopastraipa"/>
        <w:numPr>
          <w:ilvl w:val="2"/>
          <w:numId w:val="9"/>
        </w:numPr>
        <w:tabs>
          <w:tab w:val="left" w:pos="426"/>
        </w:tabs>
        <w:spacing w:after="0"/>
        <w:rPr>
          <w:rFonts w:ascii="Tahoma" w:eastAsia="Tahoma" w:hAnsi="Tahoma" w:cs="Tahoma"/>
          <w:sz w:val="22"/>
        </w:rPr>
      </w:pPr>
      <w:r w:rsidRPr="611FE9EC">
        <w:rPr>
          <w:rFonts w:ascii="Tahoma" w:eastAsia="Tahoma" w:hAnsi="Tahoma" w:cs="Tahoma"/>
          <w:sz w:val="22"/>
        </w:rPr>
        <w:lastRenderedPageBreak/>
        <w:t xml:space="preserve">Duomenų bazė – duomenys saugomi duomenų esybėse, kurios yra tiesiogiai susietos su duomenų bazių lentelėmis. Darbui su esybėmis pasirinkta JPA (Java </w:t>
      </w:r>
      <w:proofErr w:type="spellStart"/>
      <w:r w:rsidRPr="611FE9EC">
        <w:rPr>
          <w:rFonts w:ascii="Tahoma" w:eastAsia="Tahoma" w:hAnsi="Tahoma" w:cs="Tahoma"/>
          <w:sz w:val="22"/>
        </w:rPr>
        <w:t>Persistence</w:t>
      </w:r>
      <w:proofErr w:type="spellEnd"/>
      <w:r w:rsidRPr="611FE9EC">
        <w:rPr>
          <w:rFonts w:ascii="Tahoma" w:eastAsia="Tahoma" w:hAnsi="Tahoma" w:cs="Tahoma"/>
          <w:sz w:val="22"/>
        </w:rPr>
        <w:t xml:space="preserve"> API) technologija;</w:t>
      </w:r>
    </w:p>
    <w:p w14:paraId="0B0EEA3D" w14:textId="7DA08B18" w:rsidR="002524E6" w:rsidRPr="002524E6" w:rsidRDefault="002524E6" w:rsidP="00EB517E">
      <w:pPr>
        <w:pStyle w:val="Sraopastraipa"/>
        <w:numPr>
          <w:ilvl w:val="2"/>
          <w:numId w:val="9"/>
        </w:numPr>
        <w:tabs>
          <w:tab w:val="left" w:pos="426"/>
        </w:tabs>
        <w:spacing w:after="0"/>
        <w:rPr>
          <w:rFonts w:ascii="Tahoma" w:eastAsia="Tahoma" w:hAnsi="Tahoma" w:cs="Tahoma"/>
          <w:bCs/>
          <w:sz w:val="22"/>
        </w:rPr>
      </w:pPr>
      <w:r w:rsidRPr="002524E6">
        <w:rPr>
          <w:rFonts w:ascii="Tahoma" w:eastAsia="Tahoma" w:hAnsi="Tahoma" w:cs="Tahoma"/>
          <w:bCs/>
          <w:sz w:val="22"/>
        </w:rPr>
        <w:t xml:space="preserve">Veiklos logika – veiklos logikos realizavimui bei komunikacijai tarp įvairių sistemos komponenčių yra naudojamas </w:t>
      </w:r>
      <w:proofErr w:type="spellStart"/>
      <w:r w:rsidRPr="002524E6">
        <w:rPr>
          <w:rFonts w:ascii="Tahoma" w:eastAsia="Tahoma" w:hAnsi="Tahoma" w:cs="Tahoma"/>
          <w:bCs/>
          <w:sz w:val="22"/>
        </w:rPr>
        <w:t>Spring</w:t>
      </w:r>
      <w:proofErr w:type="spellEnd"/>
      <w:r w:rsidRPr="002524E6">
        <w:rPr>
          <w:rFonts w:ascii="Tahoma" w:eastAsia="Tahoma" w:hAnsi="Tahoma" w:cs="Tahoma"/>
          <w:bCs/>
          <w:sz w:val="22"/>
        </w:rPr>
        <w:t xml:space="preserve"> karkasas</w:t>
      </w:r>
      <w:r w:rsidR="00C53D24">
        <w:rPr>
          <w:rFonts w:ascii="Tahoma" w:eastAsia="Tahoma" w:hAnsi="Tahoma" w:cs="Tahoma"/>
          <w:bCs/>
          <w:sz w:val="22"/>
        </w:rPr>
        <w:t>;</w:t>
      </w:r>
    </w:p>
    <w:p w14:paraId="563CDD75" w14:textId="77777777" w:rsidR="002524E6" w:rsidRPr="008F75D0" w:rsidRDefault="002524E6" w:rsidP="00EB517E">
      <w:pPr>
        <w:pStyle w:val="Sraopastraipa"/>
        <w:numPr>
          <w:ilvl w:val="2"/>
          <w:numId w:val="9"/>
        </w:numPr>
        <w:tabs>
          <w:tab w:val="left" w:pos="426"/>
        </w:tabs>
        <w:spacing w:after="0"/>
        <w:rPr>
          <w:rFonts w:ascii="Tahoma" w:eastAsia="Tahoma" w:hAnsi="Tahoma" w:cs="Tahoma"/>
          <w:bCs/>
          <w:sz w:val="22"/>
        </w:rPr>
      </w:pPr>
      <w:r w:rsidRPr="008F75D0">
        <w:rPr>
          <w:rFonts w:ascii="Tahoma" w:eastAsia="Tahoma" w:hAnsi="Tahoma" w:cs="Tahoma"/>
          <w:bCs/>
          <w:sz w:val="22"/>
        </w:rPr>
        <w:t>Naudotojo sąsaja – naudotojo sąsajai naudojami žiniatinklio karkasai:</w:t>
      </w:r>
    </w:p>
    <w:p w14:paraId="7808AD4A" w14:textId="77777777" w:rsidR="002524E6" w:rsidRPr="008F75D0" w:rsidRDefault="002524E6" w:rsidP="00EB517E">
      <w:pPr>
        <w:pStyle w:val="Sraopastraipa"/>
        <w:numPr>
          <w:ilvl w:val="0"/>
          <w:numId w:val="11"/>
        </w:numPr>
        <w:tabs>
          <w:tab w:val="left" w:pos="426"/>
        </w:tabs>
        <w:spacing w:after="0"/>
        <w:rPr>
          <w:rFonts w:ascii="Tahoma" w:eastAsia="Tahoma" w:hAnsi="Tahoma" w:cs="Tahoma"/>
          <w:bCs/>
          <w:sz w:val="22"/>
        </w:rPr>
      </w:pPr>
      <w:r w:rsidRPr="008F75D0">
        <w:rPr>
          <w:rFonts w:ascii="Tahoma" w:eastAsia="Tahoma" w:hAnsi="Tahoma" w:cs="Tahoma"/>
          <w:bCs/>
          <w:sz w:val="22"/>
        </w:rPr>
        <w:t>ZK 8 karkasas naudojamas NETAIS-ADMIN administravimo komponentėje;</w:t>
      </w:r>
    </w:p>
    <w:p w14:paraId="7FECDD46" w14:textId="77777777" w:rsidR="002524E6" w:rsidRPr="008F75D0" w:rsidRDefault="002524E6" w:rsidP="00EB517E">
      <w:pPr>
        <w:pStyle w:val="Sraopastraipa"/>
        <w:numPr>
          <w:ilvl w:val="0"/>
          <w:numId w:val="11"/>
        </w:numPr>
        <w:tabs>
          <w:tab w:val="left" w:pos="426"/>
        </w:tabs>
        <w:spacing w:after="0"/>
        <w:rPr>
          <w:rFonts w:ascii="Tahoma" w:eastAsia="Tahoma" w:hAnsi="Tahoma" w:cs="Tahoma"/>
          <w:bCs/>
          <w:sz w:val="22"/>
        </w:rPr>
      </w:pPr>
      <w:proofErr w:type="spellStart"/>
      <w:r w:rsidRPr="008F75D0">
        <w:rPr>
          <w:rFonts w:ascii="Tahoma" w:eastAsia="Tahoma" w:hAnsi="Tahoma" w:cs="Tahoma"/>
          <w:bCs/>
          <w:sz w:val="22"/>
        </w:rPr>
        <w:t>Struts</w:t>
      </w:r>
      <w:proofErr w:type="spellEnd"/>
      <w:r w:rsidRPr="008F75D0">
        <w:rPr>
          <w:rFonts w:ascii="Tahoma" w:eastAsia="Tahoma" w:hAnsi="Tahoma" w:cs="Tahoma"/>
          <w:bCs/>
          <w:sz w:val="22"/>
        </w:rPr>
        <w:t xml:space="preserve"> 2 karkasas naudojamas NETAIS-PEPS tapatybės liudijimo komponentėje;</w:t>
      </w:r>
    </w:p>
    <w:p w14:paraId="3CF1CE20" w14:textId="2E725EB0" w:rsidR="002524E6" w:rsidRPr="008F75D0" w:rsidRDefault="002524E6" w:rsidP="00EB517E">
      <w:pPr>
        <w:pStyle w:val="Sraopastraipa"/>
        <w:numPr>
          <w:ilvl w:val="0"/>
          <w:numId w:val="11"/>
        </w:numPr>
        <w:tabs>
          <w:tab w:val="left" w:pos="426"/>
        </w:tabs>
        <w:spacing w:after="0"/>
        <w:rPr>
          <w:rFonts w:ascii="Tahoma" w:eastAsia="Tahoma" w:hAnsi="Tahoma" w:cs="Tahoma"/>
          <w:bCs/>
          <w:sz w:val="22"/>
        </w:rPr>
      </w:pPr>
      <w:proofErr w:type="spellStart"/>
      <w:r w:rsidRPr="008F75D0">
        <w:rPr>
          <w:rFonts w:ascii="Tahoma" w:eastAsia="Tahoma" w:hAnsi="Tahoma" w:cs="Tahoma"/>
          <w:bCs/>
          <w:sz w:val="22"/>
        </w:rPr>
        <w:t>Servlet</w:t>
      </w:r>
      <w:proofErr w:type="spellEnd"/>
      <w:r w:rsidRPr="008F75D0">
        <w:rPr>
          <w:rFonts w:ascii="Tahoma" w:eastAsia="Tahoma" w:hAnsi="Tahoma" w:cs="Tahoma"/>
          <w:bCs/>
          <w:sz w:val="22"/>
        </w:rPr>
        <w:t xml:space="preserve"> 3 technologija naudojama NETAIS </w:t>
      </w:r>
      <w:proofErr w:type="spellStart"/>
      <w:r w:rsidRPr="008F75D0">
        <w:rPr>
          <w:rFonts w:ascii="Tahoma" w:eastAsia="Tahoma" w:hAnsi="Tahoma" w:cs="Tahoma"/>
          <w:bCs/>
          <w:sz w:val="22"/>
        </w:rPr>
        <w:t>eIDAS</w:t>
      </w:r>
      <w:proofErr w:type="spellEnd"/>
      <w:r w:rsidRPr="008F75D0">
        <w:rPr>
          <w:rFonts w:ascii="Tahoma" w:eastAsia="Tahoma" w:hAnsi="Tahoma" w:cs="Tahoma"/>
          <w:bCs/>
          <w:sz w:val="22"/>
        </w:rPr>
        <w:t xml:space="preserve"> tapatybės liudijimo komponentėje</w:t>
      </w:r>
      <w:r w:rsidR="00C7755D" w:rsidRPr="008F75D0">
        <w:rPr>
          <w:rFonts w:ascii="Tahoma" w:eastAsia="Tahoma" w:hAnsi="Tahoma" w:cs="Tahoma"/>
          <w:bCs/>
          <w:sz w:val="22"/>
        </w:rPr>
        <w:t>.</w:t>
      </w:r>
    </w:p>
    <w:p w14:paraId="0EEBE94E" w14:textId="77777777" w:rsidR="002B673C" w:rsidRPr="002B673C" w:rsidRDefault="002B673C" w:rsidP="002524E6">
      <w:pPr>
        <w:pStyle w:val="Sraopastraipa"/>
        <w:tabs>
          <w:tab w:val="left" w:pos="426"/>
        </w:tabs>
        <w:spacing w:after="0"/>
        <w:ind w:left="567"/>
        <w:jc w:val="both"/>
        <w:rPr>
          <w:rFonts w:ascii="Tahoma" w:eastAsia="Tahoma" w:hAnsi="Tahoma" w:cs="Tahoma"/>
          <w:b/>
          <w:sz w:val="22"/>
        </w:rPr>
      </w:pPr>
    </w:p>
    <w:p w14:paraId="660ACE4C" w14:textId="376F1A0D" w:rsidR="002B673C" w:rsidRPr="00C805C5" w:rsidRDefault="00C805C5" w:rsidP="00EB517E">
      <w:pPr>
        <w:pStyle w:val="Sraopastraipa"/>
        <w:numPr>
          <w:ilvl w:val="2"/>
          <w:numId w:val="6"/>
        </w:numPr>
        <w:tabs>
          <w:tab w:val="left" w:pos="426"/>
        </w:tabs>
        <w:spacing w:after="0"/>
        <w:jc w:val="both"/>
        <w:rPr>
          <w:rFonts w:ascii="Tahoma" w:eastAsia="Tahoma" w:hAnsi="Tahoma" w:cs="Tahoma"/>
          <w:bCs/>
          <w:sz w:val="22"/>
        </w:rPr>
      </w:pPr>
      <w:r w:rsidRPr="00C805C5">
        <w:rPr>
          <w:rFonts w:ascii="Tahoma" w:eastAsia="Tahoma" w:hAnsi="Tahoma" w:cs="Tahoma"/>
          <w:bCs/>
          <w:sz w:val="22"/>
        </w:rPr>
        <w:t>NETAIS programinės įrangos architektūra</w:t>
      </w:r>
    </w:p>
    <w:p w14:paraId="591B56F6" w14:textId="192F373F" w:rsidR="002B673C" w:rsidRDefault="002B673C" w:rsidP="00C805C5">
      <w:pPr>
        <w:pStyle w:val="Sraopastraipa"/>
        <w:tabs>
          <w:tab w:val="left" w:pos="426"/>
        </w:tabs>
        <w:spacing w:after="0"/>
        <w:ind w:left="567"/>
        <w:jc w:val="both"/>
        <w:rPr>
          <w:rFonts w:ascii="Tahoma" w:eastAsia="Tahoma" w:hAnsi="Tahoma" w:cs="Tahoma"/>
          <w:bCs/>
          <w:sz w:val="22"/>
        </w:rPr>
      </w:pPr>
    </w:p>
    <w:p w14:paraId="687E09AF" w14:textId="055226AF" w:rsidR="00C805C5" w:rsidRDefault="00C805C5" w:rsidP="00C805C5">
      <w:pPr>
        <w:pStyle w:val="Sraopastraipa"/>
        <w:tabs>
          <w:tab w:val="left" w:pos="426"/>
        </w:tabs>
        <w:spacing w:after="0"/>
        <w:ind w:left="567"/>
        <w:jc w:val="both"/>
        <w:rPr>
          <w:rFonts w:ascii="Tahoma" w:eastAsia="Tahoma" w:hAnsi="Tahoma" w:cs="Tahoma"/>
          <w:bCs/>
          <w:sz w:val="22"/>
        </w:rPr>
      </w:pPr>
      <w:r>
        <w:rPr>
          <w:noProof/>
        </w:rPr>
        <w:drawing>
          <wp:inline distT="0" distB="0" distL="0" distR="0" wp14:anchorId="3BA2B7D4" wp14:editId="6C7318F4">
            <wp:extent cx="5395595" cy="2324735"/>
            <wp:effectExtent l="0" t="0" r="0" b="0"/>
            <wp:docPr id="100003" name="Picture 1" descr="_scroll_external/attachments/high-lvl-architecture-0cf788f759a3c7a12c56f6e7d613f7c4a695310452e0eb917ea8333d5e92e87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Picture 100003" descr="_scroll_external/attachments/high-lvl-architecture-0cf788f759a3c7a12c56f6e7d613f7c4a695310452e0eb917ea8333d5e92e87d.png"/>
                    <pic:cNvPicPr>
                      <a:picLocks noChangeAspect="1"/>
                    </pic:cNvPicPr>
                  </pic:nvPicPr>
                  <pic:blipFill>
                    <a:blip r:embed="rId12"/>
                    <a:stretch>
                      <a:fillRect/>
                    </a:stretch>
                  </pic:blipFill>
                  <pic:spPr>
                    <a:xfrm>
                      <a:off x="0" y="0"/>
                      <a:ext cx="5395595" cy="2324735"/>
                    </a:xfrm>
                    <a:prstGeom prst="rect">
                      <a:avLst/>
                    </a:prstGeom>
                  </pic:spPr>
                </pic:pic>
              </a:graphicData>
            </a:graphic>
          </wp:inline>
        </w:drawing>
      </w:r>
    </w:p>
    <w:p w14:paraId="180D5A64" w14:textId="77777777" w:rsidR="00C805C5" w:rsidRDefault="00C805C5" w:rsidP="00C805C5">
      <w:pPr>
        <w:pStyle w:val="Sraopastraipa"/>
        <w:tabs>
          <w:tab w:val="left" w:pos="426"/>
        </w:tabs>
        <w:spacing w:after="0"/>
        <w:ind w:left="567"/>
        <w:jc w:val="both"/>
        <w:rPr>
          <w:rFonts w:ascii="Tahoma" w:eastAsia="Tahoma" w:hAnsi="Tahoma" w:cs="Tahoma"/>
          <w:bCs/>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81"/>
        <w:gridCol w:w="8208"/>
      </w:tblGrid>
      <w:tr w:rsidR="00C805C5" w:rsidRPr="00C805C5" w14:paraId="3712E449" w14:textId="77777777" w:rsidTr="611FE9EC">
        <w:tc>
          <w:tcPr>
            <w:tcW w:w="972" w:type="pct"/>
            <w:tcMar>
              <w:top w:w="30" w:type="dxa"/>
              <w:left w:w="30" w:type="dxa"/>
              <w:bottom w:w="20" w:type="dxa"/>
              <w:right w:w="30" w:type="dxa"/>
            </w:tcMar>
            <w:hideMark/>
          </w:tcPr>
          <w:p w14:paraId="56FCF9F6" w14:textId="6DD90DA2" w:rsidR="00C805C5" w:rsidRPr="00C805C5" w:rsidRDefault="00C805C5" w:rsidP="00C805C5">
            <w:pPr>
              <w:tabs>
                <w:tab w:val="left" w:pos="426"/>
              </w:tabs>
              <w:rPr>
                <w:rFonts w:ascii="Tahoma" w:eastAsia="Tahoma" w:hAnsi="Tahoma" w:cs="Tahoma"/>
                <w:b/>
                <w:bCs/>
              </w:rPr>
            </w:pPr>
            <w:r w:rsidRPr="00C805C5">
              <w:rPr>
                <w:rFonts w:ascii="Tahoma" w:eastAsia="Tahoma" w:hAnsi="Tahoma" w:cs="Tahoma"/>
                <w:b/>
                <w:bCs/>
              </w:rPr>
              <w:t>Komponentas</w:t>
            </w:r>
          </w:p>
        </w:tc>
        <w:tc>
          <w:tcPr>
            <w:tcW w:w="4028" w:type="pct"/>
            <w:tcMar>
              <w:top w:w="30" w:type="dxa"/>
              <w:left w:w="30" w:type="dxa"/>
              <w:bottom w:w="20" w:type="dxa"/>
              <w:right w:w="30" w:type="dxa"/>
            </w:tcMar>
            <w:hideMark/>
          </w:tcPr>
          <w:p w14:paraId="420E3BA4" w14:textId="77777777" w:rsidR="00C805C5" w:rsidRPr="00C805C5" w:rsidRDefault="00C805C5" w:rsidP="12BADFC2">
            <w:pPr>
              <w:pStyle w:val="Sraopastraipa"/>
              <w:tabs>
                <w:tab w:val="left" w:pos="426"/>
              </w:tabs>
              <w:ind w:left="567"/>
              <w:rPr>
                <w:rFonts w:ascii="Tahoma" w:eastAsia="Tahoma" w:hAnsi="Tahoma" w:cs="Tahoma"/>
                <w:b/>
                <w:bCs/>
                <w:sz w:val="22"/>
              </w:rPr>
            </w:pPr>
            <w:r w:rsidRPr="611FE9EC">
              <w:rPr>
                <w:rFonts w:ascii="Tahoma" w:eastAsia="Tahoma" w:hAnsi="Tahoma" w:cs="Tahoma"/>
                <w:b/>
                <w:bCs/>
                <w:sz w:val="22"/>
              </w:rPr>
              <w:t>Aprašymas</w:t>
            </w:r>
          </w:p>
        </w:tc>
      </w:tr>
      <w:tr w:rsidR="00C805C5" w:rsidRPr="00C805C5" w14:paraId="303D0722" w14:textId="77777777" w:rsidTr="611FE9EC">
        <w:tc>
          <w:tcPr>
            <w:tcW w:w="972" w:type="pct"/>
            <w:tcMar>
              <w:top w:w="30" w:type="dxa"/>
              <w:left w:w="30" w:type="dxa"/>
              <w:bottom w:w="20" w:type="dxa"/>
              <w:right w:w="30" w:type="dxa"/>
            </w:tcMar>
            <w:hideMark/>
          </w:tcPr>
          <w:p w14:paraId="6ACC98F6"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t>NETAIS-PEPS</w:t>
            </w:r>
          </w:p>
        </w:tc>
        <w:tc>
          <w:tcPr>
            <w:tcW w:w="4028" w:type="pct"/>
            <w:tcMar>
              <w:top w:w="30" w:type="dxa"/>
              <w:left w:w="30" w:type="dxa"/>
              <w:bottom w:w="20" w:type="dxa"/>
              <w:right w:w="30" w:type="dxa"/>
            </w:tcMar>
            <w:hideMark/>
          </w:tcPr>
          <w:p w14:paraId="46150A68" w14:textId="1718AC82"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 xml:space="preserve">Nestandartinė PĮ, sukurta specialiai pagal NETAIS techninėje specifikacijoje pateiktus reikalavimus. PĮ suprojektuota laikantis 3-lygių architektūros principų JAVA technologijų pagrindu. PĮ suprojektuota taip, kad maksimaliai išnaudotų EU pateikiamą STORK 2.0 specifikaciją realizuojantį komponentą ir užtikrintų vieningą veikimą su kitomis </w:t>
            </w:r>
            <w:r w:rsidR="00844722">
              <w:rPr>
                <w:rFonts w:ascii="Tahoma" w:eastAsia="Tahoma" w:hAnsi="Tahoma" w:cs="Tahoma"/>
                <w:bCs/>
                <w:sz w:val="22"/>
              </w:rPr>
              <w:t>ESŠ</w:t>
            </w:r>
            <w:r w:rsidRPr="00C805C5">
              <w:rPr>
                <w:rFonts w:ascii="Tahoma" w:eastAsia="Tahoma" w:hAnsi="Tahoma" w:cs="Tahoma"/>
                <w:bCs/>
                <w:sz w:val="22"/>
              </w:rPr>
              <w:t>.</w:t>
            </w:r>
          </w:p>
        </w:tc>
      </w:tr>
      <w:tr w:rsidR="00C805C5" w:rsidRPr="00C805C5" w14:paraId="2973EF52" w14:textId="77777777" w:rsidTr="611FE9EC">
        <w:tc>
          <w:tcPr>
            <w:tcW w:w="972" w:type="pct"/>
            <w:tcMar>
              <w:top w:w="30" w:type="dxa"/>
              <w:left w:w="30" w:type="dxa"/>
              <w:bottom w:w="20" w:type="dxa"/>
              <w:right w:w="30" w:type="dxa"/>
            </w:tcMar>
            <w:hideMark/>
          </w:tcPr>
          <w:p w14:paraId="3047648A"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t xml:space="preserve">NETAIS </w:t>
            </w:r>
            <w:proofErr w:type="spellStart"/>
            <w:r w:rsidRPr="00C805C5">
              <w:rPr>
                <w:rFonts w:ascii="Tahoma" w:eastAsia="Tahoma" w:hAnsi="Tahoma" w:cs="Tahoma"/>
                <w:bCs/>
              </w:rPr>
              <w:t>eIDAS</w:t>
            </w:r>
            <w:proofErr w:type="spellEnd"/>
            <w:r w:rsidRPr="00C805C5">
              <w:rPr>
                <w:rFonts w:ascii="Tahoma" w:eastAsia="Tahoma" w:hAnsi="Tahoma" w:cs="Tahoma"/>
                <w:bCs/>
              </w:rPr>
              <w:t xml:space="preserve"> 1.4</w:t>
            </w:r>
          </w:p>
        </w:tc>
        <w:tc>
          <w:tcPr>
            <w:tcW w:w="4028" w:type="pct"/>
            <w:tcMar>
              <w:top w:w="30" w:type="dxa"/>
              <w:left w:w="30" w:type="dxa"/>
              <w:bottom w:w="20" w:type="dxa"/>
              <w:right w:w="30" w:type="dxa"/>
            </w:tcMar>
            <w:hideMark/>
          </w:tcPr>
          <w:p w14:paraId="3DE8DD05" w14:textId="70EC8729"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 xml:space="preserve">Nestandartinė PĮ, sukurta specialiai pagal NETAIS techninėje specifikacijoje pateiktus reikalavimus. PĮ suprojektuota laikantis 3-lygių architektūros principų JAVA technologijų pagrindu. PĮ suprojektuota taip, kad maksimaliai išnaudotų EU pateikiamą </w:t>
            </w:r>
            <w:proofErr w:type="spellStart"/>
            <w:r w:rsidRPr="00C805C5">
              <w:rPr>
                <w:rFonts w:ascii="Tahoma" w:eastAsia="Tahoma" w:hAnsi="Tahoma" w:cs="Tahoma"/>
                <w:bCs/>
                <w:sz w:val="22"/>
              </w:rPr>
              <w:t>eIDAS</w:t>
            </w:r>
            <w:proofErr w:type="spellEnd"/>
            <w:r w:rsidRPr="00C805C5">
              <w:rPr>
                <w:rFonts w:ascii="Tahoma" w:eastAsia="Tahoma" w:hAnsi="Tahoma" w:cs="Tahoma"/>
                <w:bCs/>
                <w:sz w:val="22"/>
              </w:rPr>
              <w:t xml:space="preserve"> 1.4 mazgo specifikaciją realizuojantį komponentą ir užtikrintų vieningą veikimą su kitomis </w:t>
            </w:r>
            <w:r w:rsidR="00844722">
              <w:rPr>
                <w:rFonts w:ascii="Tahoma" w:eastAsia="Tahoma" w:hAnsi="Tahoma" w:cs="Tahoma"/>
                <w:bCs/>
                <w:sz w:val="22"/>
              </w:rPr>
              <w:t>ESŠ</w:t>
            </w:r>
            <w:r w:rsidRPr="00C805C5">
              <w:rPr>
                <w:rFonts w:ascii="Tahoma" w:eastAsia="Tahoma" w:hAnsi="Tahoma" w:cs="Tahoma"/>
                <w:bCs/>
                <w:sz w:val="22"/>
              </w:rPr>
              <w:t>.</w:t>
            </w:r>
          </w:p>
        </w:tc>
      </w:tr>
      <w:tr w:rsidR="00C805C5" w:rsidRPr="00C805C5" w14:paraId="0C5CDB27" w14:textId="77777777" w:rsidTr="611FE9EC">
        <w:tc>
          <w:tcPr>
            <w:tcW w:w="972" w:type="pct"/>
            <w:tcMar>
              <w:top w:w="30" w:type="dxa"/>
              <w:left w:w="30" w:type="dxa"/>
              <w:bottom w:w="20" w:type="dxa"/>
              <w:right w:w="30" w:type="dxa"/>
            </w:tcMar>
            <w:hideMark/>
          </w:tcPr>
          <w:p w14:paraId="5FB0E2D8"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t xml:space="preserve">NETAIS </w:t>
            </w:r>
            <w:proofErr w:type="spellStart"/>
            <w:r w:rsidRPr="00C805C5">
              <w:rPr>
                <w:rFonts w:ascii="Tahoma" w:eastAsia="Tahoma" w:hAnsi="Tahoma" w:cs="Tahoma"/>
                <w:bCs/>
              </w:rPr>
              <w:t>eIDAS</w:t>
            </w:r>
            <w:proofErr w:type="spellEnd"/>
            <w:r w:rsidRPr="00C805C5">
              <w:rPr>
                <w:rFonts w:ascii="Tahoma" w:eastAsia="Tahoma" w:hAnsi="Tahoma" w:cs="Tahoma"/>
                <w:bCs/>
              </w:rPr>
              <w:t xml:space="preserve"> 2.3</w:t>
            </w:r>
          </w:p>
        </w:tc>
        <w:tc>
          <w:tcPr>
            <w:tcW w:w="4028" w:type="pct"/>
            <w:tcMar>
              <w:top w:w="30" w:type="dxa"/>
              <w:left w:w="30" w:type="dxa"/>
              <w:bottom w:w="20" w:type="dxa"/>
              <w:right w:w="30" w:type="dxa"/>
            </w:tcMar>
            <w:hideMark/>
          </w:tcPr>
          <w:p w14:paraId="1FFB724E" w14:textId="35C793EC"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 xml:space="preserve">Nestandartinė PĮ, sukurta specialiai pagal NETAIS techninėje specifikacijoje pateiktus reikalavimus. PĮ suprojektuota laikantis 3-lygių architektūros principų JAVA technologijų pagrindu. PĮ suprojektuota taip, kad maksimaliai išnaudotų EU pateikiamą </w:t>
            </w:r>
            <w:proofErr w:type="spellStart"/>
            <w:r w:rsidRPr="00C805C5">
              <w:rPr>
                <w:rFonts w:ascii="Tahoma" w:eastAsia="Tahoma" w:hAnsi="Tahoma" w:cs="Tahoma"/>
                <w:bCs/>
                <w:sz w:val="22"/>
              </w:rPr>
              <w:t>eIDAS</w:t>
            </w:r>
            <w:proofErr w:type="spellEnd"/>
            <w:r w:rsidRPr="00C805C5">
              <w:rPr>
                <w:rFonts w:ascii="Tahoma" w:eastAsia="Tahoma" w:hAnsi="Tahoma" w:cs="Tahoma"/>
                <w:bCs/>
                <w:sz w:val="22"/>
              </w:rPr>
              <w:t xml:space="preserve"> 2.3 mazgo specifikaciją realizuojantį komponentą ir užtikrintų vieningą veikimą su kitomis </w:t>
            </w:r>
            <w:r w:rsidR="00844722">
              <w:rPr>
                <w:rFonts w:ascii="Tahoma" w:eastAsia="Tahoma" w:hAnsi="Tahoma" w:cs="Tahoma"/>
                <w:bCs/>
                <w:sz w:val="22"/>
              </w:rPr>
              <w:t>ESŠ</w:t>
            </w:r>
            <w:r w:rsidRPr="00C805C5">
              <w:rPr>
                <w:rFonts w:ascii="Tahoma" w:eastAsia="Tahoma" w:hAnsi="Tahoma" w:cs="Tahoma"/>
                <w:bCs/>
                <w:sz w:val="22"/>
              </w:rPr>
              <w:t>.</w:t>
            </w:r>
          </w:p>
        </w:tc>
      </w:tr>
      <w:tr w:rsidR="00C805C5" w:rsidRPr="00C805C5" w14:paraId="424784C1" w14:textId="77777777" w:rsidTr="611FE9EC">
        <w:tc>
          <w:tcPr>
            <w:tcW w:w="972" w:type="pct"/>
            <w:tcMar>
              <w:top w:w="30" w:type="dxa"/>
              <w:left w:w="30" w:type="dxa"/>
              <w:bottom w:w="20" w:type="dxa"/>
              <w:right w:w="30" w:type="dxa"/>
            </w:tcMar>
            <w:hideMark/>
          </w:tcPr>
          <w:p w14:paraId="61501F36"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lastRenderedPageBreak/>
              <w:t>NETAIS-ADMIN</w:t>
            </w:r>
          </w:p>
        </w:tc>
        <w:tc>
          <w:tcPr>
            <w:tcW w:w="4028" w:type="pct"/>
            <w:tcMar>
              <w:top w:w="30" w:type="dxa"/>
              <w:left w:w="30" w:type="dxa"/>
              <w:bottom w:w="20" w:type="dxa"/>
              <w:right w:w="30" w:type="dxa"/>
            </w:tcMar>
            <w:hideMark/>
          </w:tcPr>
          <w:p w14:paraId="59CA55B9"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NETAIS administravimo sistema.</w:t>
            </w:r>
          </w:p>
        </w:tc>
      </w:tr>
      <w:tr w:rsidR="00C805C5" w:rsidRPr="00C805C5" w14:paraId="0999BD0E" w14:textId="77777777" w:rsidTr="611FE9EC">
        <w:tc>
          <w:tcPr>
            <w:tcW w:w="972" w:type="pct"/>
            <w:tcMar>
              <w:top w:w="30" w:type="dxa"/>
              <w:left w:w="30" w:type="dxa"/>
              <w:bottom w:w="20" w:type="dxa"/>
              <w:right w:w="30" w:type="dxa"/>
            </w:tcMar>
            <w:hideMark/>
          </w:tcPr>
          <w:p w14:paraId="4CBCC531"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t>NETAIS-DSS</w:t>
            </w:r>
          </w:p>
        </w:tc>
        <w:tc>
          <w:tcPr>
            <w:tcW w:w="4028" w:type="pct"/>
            <w:tcMar>
              <w:top w:w="30" w:type="dxa"/>
              <w:left w:w="30" w:type="dxa"/>
              <w:bottom w:w="20" w:type="dxa"/>
              <w:right w:w="30" w:type="dxa"/>
            </w:tcMar>
            <w:hideMark/>
          </w:tcPr>
          <w:p w14:paraId="00E5C3EB"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 xml:space="preserve">NETAIS </w:t>
            </w:r>
            <w:proofErr w:type="spellStart"/>
            <w:r w:rsidRPr="00C805C5">
              <w:rPr>
                <w:rFonts w:ascii="Tahoma" w:eastAsia="Tahoma" w:hAnsi="Tahoma" w:cs="Tahoma"/>
                <w:bCs/>
                <w:sz w:val="22"/>
              </w:rPr>
              <w:t>ASiC</w:t>
            </w:r>
            <w:proofErr w:type="spellEnd"/>
            <w:r w:rsidRPr="00C805C5">
              <w:rPr>
                <w:rFonts w:ascii="Tahoma" w:eastAsia="Tahoma" w:hAnsi="Tahoma" w:cs="Tahoma"/>
                <w:bCs/>
                <w:sz w:val="22"/>
              </w:rPr>
              <w:t xml:space="preserve"> formato elektroninių dokumentų parašų </w:t>
            </w:r>
            <w:proofErr w:type="spellStart"/>
            <w:r w:rsidRPr="00C805C5">
              <w:rPr>
                <w:rFonts w:ascii="Tahoma" w:eastAsia="Tahoma" w:hAnsi="Tahoma" w:cs="Tahoma"/>
                <w:bCs/>
                <w:sz w:val="22"/>
              </w:rPr>
              <w:t>validavimo</w:t>
            </w:r>
            <w:proofErr w:type="spellEnd"/>
            <w:r w:rsidRPr="00C805C5">
              <w:rPr>
                <w:rFonts w:ascii="Tahoma" w:eastAsia="Tahoma" w:hAnsi="Tahoma" w:cs="Tahoma"/>
                <w:bCs/>
                <w:sz w:val="22"/>
              </w:rPr>
              <w:t xml:space="preserve"> sistema.</w:t>
            </w:r>
          </w:p>
        </w:tc>
      </w:tr>
      <w:tr w:rsidR="00C805C5" w:rsidRPr="00C805C5" w14:paraId="461FBC0C" w14:textId="77777777" w:rsidTr="611FE9EC">
        <w:tc>
          <w:tcPr>
            <w:tcW w:w="972" w:type="pct"/>
            <w:tcMar>
              <w:top w:w="30" w:type="dxa"/>
              <w:left w:w="30" w:type="dxa"/>
              <w:bottom w:w="20" w:type="dxa"/>
              <w:right w:w="30" w:type="dxa"/>
            </w:tcMar>
            <w:hideMark/>
          </w:tcPr>
          <w:p w14:paraId="69F67BC8"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t>EU-PEPS</w:t>
            </w:r>
          </w:p>
        </w:tc>
        <w:tc>
          <w:tcPr>
            <w:tcW w:w="4028" w:type="pct"/>
            <w:tcMar>
              <w:top w:w="30" w:type="dxa"/>
              <w:left w:w="30" w:type="dxa"/>
              <w:bottom w:w="20" w:type="dxa"/>
              <w:right w:w="30" w:type="dxa"/>
            </w:tcMar>
            <w:hideMark/>
          </w:tcPr>
          <w:p w14:paraId="2FF787C1"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PEPS pateikiamas EU kaip STORK 2.0 specifikacijos realizacija, užtikrina vieningą sąsają tarp visų MS.</w:t>
            </w:r>
          </w:p>
        </w:tc>
      </w:tr>
      <w:tr w:rsidR="00C805C5" w:rsidRPr="00C805C5" w14:paraId="20FB87CC" w14:textId="77777777" w:rsidTr="611FE9EC">
        <w:tc>
          <w:tcPr>
            <w:tcW w:w="972" w:type="pct"/>
            <w:tcMar>
              <w:top w:w="30" w:type="dxa"/>
              <w:left w:w="30" w:type="dxa"/>
              <w:bottom w:w="20" w:type="dxa"/>
              <w:right w:w="30" w:type="dxa"/>
            </w:tcMar>
            <w:hideMark/>
          </w:tcPr>
          <w:p w14:paraId="4A7DF665" w14:textId="1FB39F07" w:rsidR="00C805C5" w:rsidRPr="00C805C5" w:rsidRDefault="0044696D" w:rsidP="00C805C5">
            <w:pPr>
              <w:tabs>
                <w:tab w:val="left" w:pos="426"/>
              </w:tabs>
              <w:rPr>
                <w:rFonts w:ascii="Tahoma" w:eastAsia="Tahoma" w:hAnsi="Tahoma" w:cs="Tahoma"/>
                <w:bCs/>
              </w:rPr>
            </w:pPr>
            <w:r>
              <w:rPr>
                <w:rFonts w:ascii="Tahoma" w:eastAsia="Tahoma" w:hAnsi="Tahoma" w:cs="Tahoma"/>
                <w:bCs/>
              </w:rPr>
              <w:t>NETAIS</w:t>
            </w:r>
            <w:r w:rsidR="00C805C5" w:rsidRPr="00C805C5">
              <w:rPr>
                <w:rFonts w:ascii="Tahoma" w:eastAsia="Tahoma" w:hAnsi="Tahoma" w:cs="Tahoma"/>
                <w:bCs/>
              </w:rPr>
              <w:t xml:space="preserve"> </w:t>
            </w:r>
            <w:proofErr w:type="spellStart"/>
            <w:r w:rsidR="00C805C5" w:rsidRPr="00C805C5">
              <w:rPr>
                <w:rFonts w:ascii="Tahoma" w:eastAsia="Tahoma" w:hAnsi="Tahoma" w:cs="Tahoma"/>
                <w:bCs/>
              </w:rPr>
              <w:t>Node</w:t>
            </w:r>
            <w:proofErr w:type="spellEnd"/>
          </w:p>
        </w:tc>
        <w:tc>
          <w:tcPr>
            <w:tcW w:w="4028" w:type="pct"/>
            <w:tcMar>
              <w:top w:w="30" w:type="dxa"/>
              <w:left w:w="30" w:type="dxa"/>
              <w:bottom w:w="20" w:type="dxa"/>
              <w:right w:w="30" w:type="dxa"/>
            </w:tcMar>
            <w:hideMark/>
          </w:tcPr>
          <w:p w14:paraId="5D6258F5" w14:textId="77777777" w:rsidR="00C805C5" w:rsidRPr="00C805C5" w:rsidRDefault="00C805C5" w:rsidP="00C805C5">
            <w:pPr>
              <w:pStyle w:val="Sraopastraipa"/>
              <w:tabs>
                <w:tab w:val="left" w:pos="426"/>
              </w:tabs>
              <w:ind w:left="567"/>
              <w:rPr>
                <w:rFonts w:ascii="Tahoma" w:eastAsia="Tahoma" w:hAnsi="Tahoma" w:cs="Tahoma"/>
                <w:bCs/>
                <w:sz w:val="22"/>
              </w:rPr>
            </w:pPr>
            <w:proofErr w:type="spellStart"/>
            <w:r w:rsidRPr="00C805C5">
              <w:rPr>
                <w:rFonts w:ascii="Tahoma" w:eastAsia="Tahoma" w:hAnsi="Tahoma" w:cs="Tahoma"/>
                <w:bCs/>
                <w:sz w:val="22"/>
              </w:rPr>
              <w:t>eIDAS</w:t>
            </w:r>
            <w:proofErr w:type="spellEnd"/>
            <w:r w:rsidRPr="00C805C5">
              <w:rPr>
                <w:rFonts w:ascii="Tahoma" w:eastAsia="Tahoma" w:hAnsi="Tahoma" w:cs="Tahoma"/>
                <w:bCs/>
                <w:sz w:val="22"/>
              </w:rPr>
              <w:t xml:space="preserve"> mazgas pateikiamas EU kaip </w:t>
            </w:r>
            <w:proofErr w:type="spellStart"/>
            <w:r w:rsidRPr="00C805C5">
              <w:rPr>
                <w:rFonts w:ascii="Tahoma" w:eastAsia="Tahoma" w:hAnsi="Tahoma" w:cs="Tahoma"/>
                <w:bCs/>
                <w:sz w:val="22"/>
              </w:rPr>
              <w:t>eIDAS</w:t>
            </w:r>
            <w:proofErr w:type="spellEnd"/>
            <w:r w:rsidRPr="00C805C5">
              <w:rPr>
                <w:rFonts w:ascii="Tahoma" w:eastAsia="Tahoma" w:hAnsi="Tahoma" w:cs="Tahoma"/>
                <w:bCs/>
                <w:sz w:val="22"/>
              </w:rPr>
              <w:t xml:space="preserve"> 2.0 specifikacijos realizacija.</w:t>
            </w:r>
          </w:p>
        </w:tc>
      </w:tr>
      <w:tr w:rsidR="00C805C5" w:rsidRPr="00C805C5" w14:paraId="39DB450E" w14:textId="77777777" w:rsidTr="611FE9EC">
        <w:tc>
          <w:tcPr>
            <w:tcW w:w="972" w:type="pct"/>
            <w:tcMar>
              <w:top w:w="30" w:type="dxa"/>
              <w:left w:w="30" w:type="dxa"/>
              <w:bottom w:w="20" w:type="dxa"/>
              <w:right w:w="30" w:type="dxa"/>
            </w:tcMar>
            <w:hideMark/>
          </w:tcPr>
          <w:p w14:paraId="6C9559F3" w14:textId="49ECDDFA" w:rsidR="00C805C5" w:rsidRPr="00C805C5" w:rsidRDefault="0044696D" w:rsidP="00C805C5">
            <w:pPr>
              <w:tabs>
                <w:tab w:val="left" w:pos="426"/>
              </w:tabs>
              <w:rPr>
                <w:rFonts w:ascii="Tahoma" w:eastAsia="Tahoma" w:hAnsi="Tahoma" w:cs="Tahoma"/>
                <w:bCs/>
              </w:rPr>
            </w:pPr>
            <w:r>
              <w:rPr>
                <w:rFonts w:ascii="Tahoma" w:eastAsia="Tahoma" w:hAnsi="Tahoma" w:cs="Tahoma"/>
                <w:bCs/>
              </w:rPr>
              <w:t>NETAIS</w:t>
            </w:r>
            <w:r w:rsidR="00C805C5" w:rsidRPr="00C805C5">
              <w:rPr>
                <w:rFonts w:ascii="Tahoma" w:eastAsia="Tahoma" w:hAnsi="Tahoma" w:cs="Tahoma"/>
                <w:bCs/>
              </w:rPr>
              <w:t xml:space="preserve"> Node1</w:t>
            </w:r>
            <w:r>
              <w:rPr>
                <w:rFonts w:ascii="Tahoma" w:eastAsia="Tahoma" w:hAnsi="Tahoma" w:cs="Tahoma"/>
                <w:bCs/>
              </w:rPr>
              <w:t>.</w:t>
            </w:r>
            <w:r w:rsidR="00C805C5" w:rsidRPr="00C805C5">
              <w:rPr>
                <w:rFonts w:ascii="Tahoma" w:eastAsia="Tahoma" w:hAnsi="Tahoma" w:cs="Tahoma"/>
                <w:bCs/>
              </w:rPr>
              <w:t>4</w:t>
            </w:r>
          </w:p>
        </w:tc>
        <w:tc>
          <w:tcPr>
            <w:tcW w:w="4028" w:type="pct"/>
            <w:tcMar>
              <w:top w:w="30" w:type="dxa"/>
              <w:left w:w="30" w:type="dxa"/>
              <w:bottom w:w="20" w:type="dxa"/>
              <w:right w:w="30" w:type="dxa"/>
            </w:tcMar>
            <w:hideMark/>
          </w:tcPr>
          <w:p w14:paraId="38A8AC00" w14:textId="77777777" w:rsidR="00C805C5" w:rsidRPr="00C805C5" w:rsidRDefault="00C805C5" w:rsidP="00C805C5">
            <w:pPr>
              <w:pStyle w:val="Sraopastraipa"/>
              <w:tabs>
                <w:tab w:val="left" w:pos="426"/>
              </w:tabs>
              <w:ind w:left="567"/>
              <w:rPr>
                <w:rFonts w:ascii="Tahoma" w:eastAsia="Tahoma" w:hAnsi="Tahoma" w:cs="Tahoma"/>
                <w:bCs/>
                <w:sz w:val="22"/>
              </w:rPr>
            </w:pPr>
            <w:proofErr w:type="spellStart"/>
            <w:r w:rsidRPr="00C805C5">
              <w:rPr>
                <w:rFonts w:ascii="Tahoma" w:eastAsia="Tahoma" w:hAnsi="Tahoma" w:cs="Tahoma"/>
                <w:bCs/>
                <w:sz w:val="22"/>
              </w:rPr>
              <w:t>eIDAS</w:t>
            </w:r>
            <w:proofErr w:type="spellEnd"/>
            <w:r w:rsidRPr="00C805C5">
              <w:rPr>
                <w:rFonts w:ascii="Tahoma" w:eastAsia="Tahoma" w:hAnsi="Tahoma" w:cs="Tahoma"/>
                <w:bCs/>
                <w:sz w:val="22"/>
              </w:rPr>
              <w:t xml:space="preserve"> mazgas pateikiamas EU kaip </w:t>
            </w:r>
            <w:proofErr w:type="spellStart"/>
            <w:r w:rsidRPr="00C805C5">
              <w:rPr>
                <w:rFonts w:ascii="Tahoma" w:eastAsia="Tahoma" w:hAnsi="Tahoma" w:cs="Tahoma"/>
                <w:bCs/>
                <w:sz w:val="22"/>
              </w:rPr>
              <w:t>eIDAS</w:t>
            </w:r>
            <w:proofErr w:type="spellEnd"/>
            <w:r w:rsidRPr="00C805C5">
              <w:rPr>
                <w:rFonts w:ascii="Tahoma" w:eastAsia="Tahoma" w:hAnsi="Tahoma" w:cs="Tahoma"/>
                <w:bCs/>
                <w:sz w:val="22"/>
              </w:rPr>
              <w:t xml:space="preserve"> 1.4 specifikacijos realizacija.</w:t>
            </w:r>
          </w:p>
        </w:tc>
      </w:tr>
      <w:tr w:rsidR="00C805C5" w:rsidRPr="00C805C5" w14:paraId="43F4B361" w14:textId="77777777" w:rsidTr="611FE9EC">
        <w:tc>
          <w:tcPr>
            <w:tcW w:w="972" w:type="pct"/>
            <w:tcMar>
              <w:top w:w="30" w:type="dxa"/>
              <w:left w:w="30" w:type="dxa"/>
              <w:bottom w:w="20" w:type="dxa"/>
              <w:right w:w="30" w:type="dxa"/>
            </w:tcMar>
            <w:hideMark/>
          </w:tcPr>
          <w:p w14:paraId="2BF507BF" w14:textId="77777777" w:rsidR="00C805C5" w:rsidRPr="00C805C5" w:rsidRDefault="00C805C5" w:rsidP="00C805C5">
            <w:pPr>
              <w:tabs>
                <w:tab w:val="left" w:pos="426"/>
              </w:tabs>
              <w:rPr>
                <w:rFonts w:ascii="Tahoma" w:eastAsia="Tahoma" w:hAnsi="Tahoma" w:cs="Tahoma"/>
                <w:bCs/>
              </w:rPr>
            </w:pPr>
            <w:proofErr w:type="spellStart"/>
            <w:r w:rsidRPr="00C805C5">
              <w:rPr>
                <w:rFonts w:ascii="Tahoma" w:eastAsia="Tahoma" w:hAnsi="Tahoma" w:cs="Tahoma"/>
                <w:bCs/>
              </w:rPr>
              <w:t>Apache</w:t>
            </w:r>
            <w:proofErr w:type="spellEnd"/>
            <w:r w:rsidRPr="00C805C5">
              <w:rPr>
                <w:rFonts w:ascii="Tahoma" w:eastAsia="Tahoma" w:hAnsi="Tahoma" w:cs="Tahoma"/>
                <w:bCs/>
              </w:rPr>
              <w:t xml:space="preserve"> </w:t>
            </w:r>
            <w:proofErr w:type="spellStart"/>
            <w:r w:rsidRPr="00C805C5">
              <w:rPr>
                <w:rFonts w:ascii="Tahoma" w:eastAsia="Tahoma" w:hAnsi="Tahoma" w:cs="Tahoma"/>
                <w:bCs/>
              </w:rPr>
              <w:t>Tomcat</w:t>
            </w:r>
            <w:proofErr w:type="spellEnd"/>
            <w:r w:rsidRPr="00C805C5">
              <w:rPr>
                <w:rFonts w:ascii="Tahoma" w:eastAsia="Tahoma" w:hAnsi="Tahoma" w:cs="Tahoma"/>
                <w:bCs/>
              </w:rPr>
              <w:t xml:space="preserve"> 8</w:t>
            </w:r>
          </w:p>
        </w:tc>
        <w:tc>
          <w:tcPr>
            <w:tcW w:w="4028" w:type="pct"/>
            <w:tcMar>
              <w:top w:w="30" w:type="dxa"/>
              <w:left w:w="30" w:type="dxa"/>
              <w:bottom w:w="20" w:type="dxa"/>
              <w:right w:w="30" w:type="dxa"/>
            </w:tcMar>
            <w:hideMark/>
          </w:tcPr>
          <w:p w14:paraId="7237062C"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Žiniatinklio serveris, naudojama 8.0.50 versija.</w:t>
            </w:r>
          </w:p>
        </w:tc>
      </w:tr>
      <w:tr w:rsidR="00C805C5" w:rsidRPr="00C805C5" w14:paraId="4287F7A5" w14:textId="77777777" w:rsidTr="611FE9EC">
        <w:tc>
          <w:tcPr>
            <w:tcW w:w="972" w:type="pct"/>
            <w:tcMar>
              <w:top w:w="30" w:type="dxa"/>
              <w:left w:w="30" w:type="dxa"/>
              <w:bottom w:w="20" w:type="dxa"/>
              <w:right w:w="30" w:type="dxa"/>
            </w:tcMar>
            <w:hideMark/>
          </w:tcPr>
          <w:p w14:paraId="1D927193" w14:textId="77777777" w:rsidR="00C805C5" w:rsidRPr="00C805C5" w:rsidRDefault="00C805C5" w:rsidP="00C805C5">
            <w:pPr>
              <w:tabs>
                <w:tab w:val="left" w:pos="426"/>
              </w:tabs>
              <w:rPr>
                <w:rFonts w:ascii="Tahoma" w:eastAsia="Tahoma" w:hAnsi="Tahoma" w:cs="Tahoma"/>
                <w:bCs/>
              </w:rPr>
            </w:pPr>
            <w:proofErr w:type="spellStart"/>
            <w:r w:rsidRPr="00C805C5">
              <w:rPr>
                <w:rFonts w:ascii="Tahoma" w:eastAsia="Tahoma" w:hAnsi="Tahoma" w:cs="Tahoma"/>
                <w:bCs/>
              </w:rPr>
              <w:t>Apache</w:t>
            </w:r>
            <w:proofErr w:type="spellEnd"/>
            <w:r w:rsidRPr="00C805C5">
              <w:rPr>
                <w:rFonts w:ascii="Tahoma" w:eastAsia="Tahoma" w:hAnsi="Tahoma" w:cs="Tahoma"/>
                <w:bCs/>
              </w:rPr>
              <w:t xml:space="preserve"> </w:t>
            </w:r>
            <w:proofErr w:type="spellStart"/>
            <w:r w:rsidRPr="00C805C5">
              <w:rPr>
                <w:rFonts w:ascii="Tahoma" w:eastAsia="Tahoma" w:hAnsi="Tahoma" w:cs="Tahoma"/>
                <w:bCs/>
              </w:rPr>
              <w:t>Tomcat</w:t>
            </w:r>
            <w:proofErr w:type="spellEnd"/>
            <w:r w:rsidRPr="00C805C5">
              <w:rPr>
                <w:rFonts w:ascii="Tahoma" w:eastAsia="Tahoma" w:hAnsi="Tahoma" w:cs="Tahoma"/>
                <w:bCs/>
              </w:rPr>
              <w:t xml:space="preserve"> 8.5</w:t>
            </w:r>
          </w:p>
        </w:tc>
        <w:tc>
          <w:tcPr>
            <w:tcW w:w="4028" w:type="pct"/>
            <w:tcMar>
              <w:top w:w="30" w:type="dxa"/>
              <w:left w:w="30" w:type="dxa"/>
              <w:bottom w:w="20" w:type="dxa"/>
              <w:right w:w="30" w:type="dxa"/>
            </w:tcMar>
            <w:hideMark/>
          </w:tcPr>
          <w:p w14:paraId="161BC602"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Žiniatinklio serveris, naudojama 8.5.50 versija.</w:t>
            </w:r>
          </w:p>
        </w:tc>
      </w:tr>
      <w:tr w:rsidR="00C805C5" w:rsidRPr="00C805C5" w14:paraId="3958FC3D" w14:textId="77777777" w:rsidTr="611FE9EC">
        <w:tc>
          <w:tcPr>
            <w:tcW w:w="972" w:type="pct"/>
            <w:tcMar>
              <w:top w:w="30" w:type="dxa"/>
              <w:left w:w="30" w:type="dxa"/>
              <w:bottom w:w="20" w:type="dxa"/>
              <w:right w:w="30" w:type="dxa"/>
            </w:tcMar>
            <w:hideMark/>
          </w:tcPr>
          <w:p w14:paraId="75344244"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t xml:space="preserve">Java 7 </w:t>
            </w:r>
            <w:proofErr w:type="spellStart"/>
            <w:r w:rsidRPr="00C805C5">
              <w:rPr>
                <w:rFonts w:ascii="Tahoma" w:eastAsia="Tahoma" w:hAnsi="Tahoma" w:cs="Tahoma"/>
                <w:bCs/>
              </w:rPr>
              <w:t>Virtual</w:t>
            </w:r>
            <w:proofErr w:type="spellEnd"/>
            <w:r w:rsidRPr="00C805C5">
              <w:rPr>
                <w:rFonts w:ascii="Tahoma" w:eastAsia="Tahoma" w:hAnsi="Tahoma" w:cs="Tahoma"/>
                <w:bCs/>
              </w:rPr>
              <w:t xml:space="preserve"> </w:t>
            </w:r>
            <w:proofErr w:type="spellStart"/>
            <w:r w:rsidRPr="00C805C5">
              <w:rPr>
                <w:rFonts w:ascii="Tahoma" w:eastAsia="Tahoma" w:hAnsi="Tahoma" w:cs="Tahoma"/>
                <w:bCs/>
              </w:rPr>
              <w:t>Machine</w:t>
            </w:r>
            <w:proofErr w:type="spellEnd"/>
          </w:p>
        </w:tc>
        <w:tc>
          <w:tcPr>
            <w:tcW w:w="4028" w:type="pct"/>
            <w:tcMar>
              <w:top w:w="30" w:type="dxa"/>
              <w:left w:w="30" w:type="dxa"/>
              <w:bottom w:w="20" w:type="dxa"/>
              <w:right w:w="30" w:type="dxa"/>
            </w:tcMar>
            <w:hideMark/>
          </w:tcPr>
          <w:p w14:paraId="70DF15EC"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JAVA 7 virtuali mašina, naudojama naujausia versija.</w:t>
            </w:r>
          </w:p>
        </w:tc>
      </w:tr>
      <w:tr w:rsidR="00C805C5" w:rsidRPr="00C805C5" w14:paraId="5370D8E1" w14:textId="77777777" w:rsidTr="611FE9EC">
        <w:tc>
          <w:tcPr>
            <w:tcW w:w="972" w:type="pct"/>
            <w:tcMar>
              <w:top w:w="30" w:type="dxa"/>
              <w:left w:w="30" w:type="dxa"/>
              <w:bottom w:w="20" w:type="dxa"/>
              <w:right w:w="30" w:type="dxa"/>
            </w:tcMar>
            <w:hideMark/>
          </w:tcPr>
          <w:p w14:paraId="25D19398" w14:textId="77777777" w:rsidR="00C805C5" w:rsidRPr="00C805C5" w:rsidRDefault="00C805C5" w:rsidP="00C805C5">
            <w:pPr>
              <w:tabs>
                <w:tab w:val="left" w:pos="426"/>
              </w:tabs>
              <w:rPr>
                <w:rFonts w:ascii="Tahoma" w:eastAsia="Tahoma" w:hAnsi="Tahoma" w:cs="Tahoma"/>
                <w:bCs/>
              </w:rPr>
            </w:pPr>
            <w:r w:rsidRPr="00C805C5">
              <w:rPr>
                <w:rFonts w:ascii="Tahoma" w:eastAsia="Tahoma" w:hAnsi="Tahoma" w:cs="Tahoma"/>
                <w:bCs/>
              </w:rPr>
              <w:t xml:space="preserve">Java 8 </w:t>
            </w:r>
            <w:proofErr w:type="spellStart"/>
            <w:r w:rsidRPr="00C805C5">
              <w:rPr>
                <w:rFonts w:ascii="Tahoma" w:eastAsia="Tahoma" w:hAnsi="Tahoma" w:cs="Tahoma"/>
                <w:bCs/>
              </w:rPr>
              <w:t>Virtual</w:t>
            </w:r>
            <w:proofErr w:type="spellEnd"/>
            <w:r w:rsidRPr="00C805C5">
              <w:rPr>
                <w:rFonts w:ascii="Tahoma" w:eastAsia="Tahoma" w:hAnsi="Tahoma" w:cs="Tahoma"/>
                <w:bCs/>
              </w:rPr>
              <w:t xml:space="preserve"> </w:t>
            </w:r>
            <w:proofErr w:type="spellStart"/>
            <w:r w:rsidRPr="00C805C5">
              <w:rPr>
                <w:rFonts w:ascii="Tahoma" w:eastAsia="Tahoma" w:hAnsi="Tahoma" w:cs="Tahoma"/>
                <w:bCs/>
              </w:rPr>
              <w:t>Machine</w:t>
            </w:r>
            <w:proofErr w:type="spellEnd"/>
          </w:p>
        </w:tc>
        <w:tc>
          <w:tcPr>
            <w:tcW w:w="4028" w:type="pct"/>
            <w:tcMar>
              <w:top w:w="30" w:type="dxa"/>
              <w:left w:w="30" w:type="dxa"/>
              <w:bottom w:w="20" w:type="dxa"/>
              <w:right w:w="30" w:type="dxa"/>
            </w:tcMar>
            <w:hideMark/>
          </w:tcPr>
          <w:p w14:paraId="7417E31E"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JAVA 8 virtuali mašina, naudojama naujausia versija.</w:t>
            </w:r>
          </w:p>
        </w:tc>
      </w:tr>
      <w:tr w:rsidR="00C805C5" w:rsidRPr="00C805C5" w14:paraId="2F1894EC" w14:textId="77777777" w:rsidTr="611FE9EC">
        <w:tc>
          <w:tcPr>
            <w:tcW w:w="972" w:type="pct"/>
            <w:tcMar>
              <w:top w:w="30" w:type="dxa"/>
              <w:left w:w="30" w:type="dxa"/>
              <w:bottom w:w="20" w:type="dxa"/>
              <w:right w:w="30" w:type="dxa"/>
            </w:tcMar>
            <w:hideMark/>
          </w:tcPr>
          <w:p w14:paraId="2B3D07A1" w14:textId="77777777" w:rsidR="00C805C5" w:rsidRPr="00C805C5" w:rsidRDefault="00C805C5" w:rsidP="00C805C5">
            <w:pPr>
              <w:tabs>
                <w:tab w:val="left" w:pos="426"/>
              </w:tabs>
              <w:rPr>
                <w:rFonts w:ascii="Tahoma" w:eastAsia="Tahoma" w:hAnsi="Tahoma" w:cs="Tahoma"/>
                <w:bCs/>
              </w:rPr>
            </w:pPr>
            <w:proofErr w:type="spellStart"/>
            <w:r w:rsidRPr="00C805C5">
              <w:rPr>
                <w:rFonts w:ascii="Tahoma" w:eastAsia="Tahoma" w:hAnsi="Tahoma" w:cs="Tahoma"/>
                <w:bCs/>
              </w:rPr>
              <w:t>CentOS</w:t>
            </w:r>
            <w:proofErr w:type="spellEnd"/>
          </w:p>
        </w:tc>
        <w:tc>
          <w:tcPr>
            <w:tcW w:w="4028" w:type="pct"/>
            <w:tcMar>
              <w:top w:w="30" w:type="dxa"/>
              <w:left w:w="30" w:type="dxa"/>
              <w:bottom w:w="20" w:type="dxa"/>
              <w:right w:w="30" w:type="dxa"/>
            </w:tcMar>
            <w:hideMark/>
          </w:tcPr>
          <w:p w14:paraId="5F5A87CC"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Linux operacinė sistema, naudojama 6 ar aukštesnė versija.</w:t>
            </w:r>
          </w:p>
        </w:tc>
      </w:tr>
      <w:tr w:rsidR="00C805C5" w:rsidRPr="00C805C5" w14:paraId="741BB773" w14:textId="77777777" w:rsidTr="611FE9EC">
        <w:tc>
          <w:tcPr>
            <w:tcW w:w="972" w:type="pct"/>
            <w:tcMar>
              <w:top w:w="30" w:type="dxa"/>
              <w:left w:w="30" w:type="dxa"/>
              <w:bottom w:w="20" w:type="dxa"/>
              <w:right w:w="30" w:type="dxa"/>
            </w:tcMar>
            <w:hideMark/>
          </w:tcPr>
          <w:p w14:paraId="5D15E638" w14:textId="77777777" w:rsidR="00C805C5" w:rsidRPr="00C805C5" w:rsidRDefault="00C805C5" w:rsidP="00C805C5">
            <w:pPr>
              <w:tabs>
                <w:tab w:val="left" w:pos="426"/>
              </w:tabs>
              <w:rPr>
                <w:rFonts w:ascii="Tahoma" w:eastAsia="Tahoma" w:hAnsi="Tahoma" w:cs="Tahoma"/>
                <w:bCs/>
              </w:rPr>
            </w:pPr>
            <w:proofErr w:type="spellStart"/>
            <w:r w:rsidRPr="00C805C5">
              <w:rPr>
                <w:rFonts w:ascii="Tahoma" w:eastAsia="Tahoma" w:hAnsi="Tahoma" w:cs="Tahoma"/>
                <w:bCs/>
              </w:rPr>
              <w:t>PostgreSQL</w:t>
            </w:r>
            <w:proofErr w:type="spellEnd"/>
          </w:p>
        </w:tc>
        <w:tc>
          <w:tcPr>
            <w:tcW w:w="4028" w:type="pct"/>
            <w:tcMar>
              <w:top w:w="30" w:type="dxa"/>
              <w:left w:w="30" w:type="dxa"/>
              <w:bottom w:w="20" w:type="dxa"/>
              <w:right w:w="30" w:type="dxa"/>
            </w:tcMar>
            <w:hideMark/>
          </w:tcPr>
          <w:p w14:paraId="2C2DCCEF" w14:textId="77777777" w:rsidR="00C805C5" w:rsidRPr="00C805C5" w:rsidRDefault="00C805C5" w:rsidP="00C805C5">
            <w:pPr>
              <w:pStyle w:val="Sraopastraipa"/>
              <w:tabs>
                <w:tab w:val="left" w:pos="426"/>
              </w:tabs>
              <w:ind w:left="567"/>
              <w:rPr>
                <w:rFonts w:ascii="Tahoma" w:eastAsia="Tahoma" w:hAnsi="Tahoma" w:cs="Tahoma"/>
                <w:bCs/>
                <w:sz w:val="22"/>
              </w:rPr>
            </w:pPr>
            <w:r w:rsidRPr="00C805C5">
              <w:rPr>
                <w:rFonts w:ascii="Tahoma" w:eastAsia="Tahoma" w:hAnsi="Tahoma" w:cs="Tahoma"/>
                <w:bCs/>
                <w:sz w:val="22"/>
              </w:rPr>
              <w:t>Duomenų bazės valdymo sistema, naudojama 9.4 versija.</w:t>
            </w:r>
          </w:p>
        </w:tc>
      </w:tr>
    </w:tbl>
    <w:p w14:paraId="77C263BC" w14:textId="77777777" w:rsidR="00C805C5" w:rsidRDefault="00C805C5" w:rsidP="00C805C5">
      <w:pPr>
        <w:pStyle w:val="Sraopastraipa"/>
        <w:tabs>
          <w:tab w:val="left" w:pos="426"/>
        </w:tabs>
        <w:spacing w:after="0"/>
        <w:ind w:left="567"/>
        <w:jc w:val="both"/>
        <w:rPr>
          <w:rFonts w:ascii="Tahoma" w:eastAsia="Tahoma" w:hAnsi="Tahoma" w:cs="Tahoma"/>
          <w:bCs/>
          <w:sz w:val="22"/>
        </w:rPr>
      </w:pPr>
    </w:p>
    <w:p w14:paraId="422B6BF8" w14:textId="77777777" w:rsidR="007451DE" w:rsidRPr="00FE56A3" w:rsidRDefault="007451DE" w:rsidP="00EB517E">
      <w:pPr>
        <w:keepNext/>
        <w:numPr>
          <w:ilvl w:val="0"/>
          <w:numId w:val="7"/>
        </w:numPr>
        <w:spacing w:line="276" w:lineRule="auto"/>
        <w:jc w:val="both"/>
        <w:outlineLvl w:val="4"/>
        <w:rPr>
          <w:rFonts w:ascii="Tahoma" w:eastAsia="Times New Roman" w:hAnsi="Tahoma" w:cs="Tahoma"/>
          <w:b/>
          <w:bCs/>
          <w:sz w:val="21"/>
          <w:szCs w:val="21"/>
          <w:lang w:eastAsia="lt-LT"/>
        </w:rPr>
      </w:pPr>
      <w:r w:rsidRPr="00FE56A3">
        <w:rPr>
          <w:rFonts w:ascii="Tahoma" w:eastAsia="Times New Roman" w:hAnsi="Tahoma" w:cs="Tahoma"/>
          <w:b/>
          <w:bCs/>
        </w:rPr>
        <w:t>PERKAMŲ PASLAUGŲ APIMTIS</w:t>
      </w:r>
    </w:p>
    <w:p w14:paraId="5E2D8C29" w14:textId="2738B763" w:rsidR="005F03C1" w:rsidRPr="009C08C0" w:rsidRDefault="005F03C1" w:rsidP="00EB517E">
      <w:pPr>
        <w:pStyle w:val="Sraopastraipa"/>
        <w:numPr>
          <w:ilvl w:val="1"/>
          <w:numId w:val="6"/>
        </w:numPr>
        <w:tabs>
          <w:tab w:val="left" w:pos="426"/>
        </w:tabs>
        <w:spacing w:after="0"/>
        <w:jc w:val="both"/>
        <w:rPr>
          <w:rFonts w:ascii="Tahoma" w:eastAsia="Tahoma" w:hAnsi="Tahoma" w:cs="Tahoma"/>
          <w:b/>
          <w:bCs/>
          <w:sz w:val="22"/>
        </w:rPr>
      </w:pPr>
      <w:r w:rsidRPr="611FE9EC">
        <w:rPr>
          <w:rFonts w:ascii="Tahoma" w:eastAsia="Tahoma" w:hAnsi="Tahoma" w:cs="Tahoma"/>
          <w:b/>
          <w:bCs/>
          <w:sz w:val="22"/>
        </w:rPr>
        <w:t>NETAIS programinės įrangos keitimas</w:t>
      </w:r>
      <w:r w:rsidR="000F249F" w:rsidRPr="611FE9EC">
        <w:rPr>
          <w:rFonts w:ascii="Tahoma" w:eastAsia="Tahoma" w:hAnsi="Tahoma" w:cs="Tahoma"/>
          <w:b/>
          <w:bCs/>
          <w:sz w:val="22"/>
        </w:rPr>
        <w:t>.</w:t>
      </w:r>
    </w:p>
    <w:p w14:paraId="3EDEBD70" w14:textId="45E019A5" w:rsidR="009D3FCA" w:rsidRPr="00A8073D" w:rsidRDefault="009D3FCA" w:rsidP="00EB517E">
      <w:pPr>
        <w:pStyle w:val="Sraopastraipa"/>
        <w:numPr>
          <w:ilvl w:val="2"/>
          <w:numId w:val="6"/>
        </w:numPr>
        <w:tabs>
          <w:tab w:val="left" w:pos="426"/>
        </w:tabs>
        <w:spacing w:after="0"/>
        <w:jc w:val="both"/>
        <w:rPr>
          <w:rFonts w:ascii="Tahoma" w:eastAsia="Tahoma" w:hAnsi="Tahoma" w:cs="Tahoma"/>
          <w:sz w:val="22"/>
        </w:rPr>
      </w:pPr>
      <w:r w:rsidRPr="00A8073D">
        <w:rPr>
          <w:rFonts w:ascii="Tahoma" w:hAnsi="Tahoma" w:cs="Tahoma"/>
          <w:sz w:val="22"/>
        </w:rPr>
        <w:t>Naujų</w:t>
      </w:r>
      <w:r w:rsidR="00A35627" w:rsidRPr="00A8073D">
        <w:rPr>
          <w:rFonts w:ascii="Tahoma" w:hAnsi="Tahoma" w:cs="Tahoma"/>
          <w:sz w:val="22"/>
        </w:rPr>
        <w:t xml:space="preserve"> asmens tapatybės d</w:t>
      </w:r>
      <w:r w:rsidRPr="00A8073D">
        <w:rPr>
          <w:rFonts w:ascii="Tahoma" w:hAnsi="Tahoma" w:cs="Tahoma"/>
          <w:sz w:val="22"/>
        </w:rPr>
        <w:t xml:space="preserve">uomenų mainų sąsajų su </w:t>
      </w:r>
      <w:r w:rsidR="00A35627" w:rsidRPr="00A8073D">
        <w:rPr>
          <w:rFonts w:ascii="Tahoma" w:hAnsi="Tahoma" w:cs="Tahoma"/>
          <w:sz w:val="22"/>
        </w:rPr>
        <w:t>pasikliaujančių šalių taikomosiomis sistemomis kūrimas</w:t>
      </w:r>
      <w:r w:rsidRPr="00A8073D">
        <w:rPr>
          <w:rFonts w:ascii="Tahoma" w:hAnsi="Tahoma" w:cs="Tahoma"/>
          <w:sz w:val="22"/>
        </w:rPr>
        <w:t xml:space="preserve"> bei esamų keitimas</w:t>
      </w:r>
      <w:r w:rsidR="000F249F">
        <w:rPr>
          <w:rFonts w:ascii="Tahoma" w:hAnsi="Tahoma" w:cs="Tahoma"/>
          <w:sz w:val="22"/>
        </w:rPr>
        <w:t>.</w:t>
      </w:r>
    </w:p>
    <w:p w14:paraId="2FA0EF11" w14:textId="4144B020" w:rsidR="00A35627" w:rsidRPr="00773A2C" w:rsidRDefault="00A35627" w:rsidP="00EB517E">
      <w:pPr>
        <w:pStyle w:val="Sraopastraipa"/>
        <w:numPr>
          <w:ilvl w:val="2"/>
          <w:numId w:val="6"/>
        </w:numPr>
        <w:tabs>
          <w:tab w:val="left" w:pos="426"/>
        </w:tabs>
        <w:spacing w:after="0"/>
        <w:jc w:val="both"/>
        <w:rPr>
          <w:rFonts w:ascii="Tahoma" w:eastAsia="Tahoma" w:hAnsi="Tahoma" w:cs="Tahoma"/>
          <w:sz w:val="22"/>
        </w:rPr>
      </w:pPr>
      <w:r w:rsidRPr="00A8073D">
        <w:rPr>
          <w:rFonts w:ascii="Tahoma" w:hAnsi="Tahoma" w:cs="Tahoma"/>
          <w:sz w:val="22"/>
        </w:rPr>
        <w:t xml:space="preserve">Naujų </w:t>
      </w:r>
      <w:r w:rsidR="00DF2090" w:rsidRPr="00A8073D">
        <w:rPr>
          <w:rFonts w:ascii="Tahoma" w:hAnsi="Tahoma" w:cs="Tahoma"/>
          <w:sz w:val="22"/>
        </w:rPr>
        <w:t xml:space="preserve">integracinių </w:t>
      </w:r>
      <w:r w:rsidRPr="00A8073D">
        <w:rPr>
          <w:rFonts w:ascii="Tahoma" w:hAnsi="Tahoma" w:cs="Tahoma"/>
          <w:sz w:val="22"/>
        </w:rPr>
        <w:t xml:space="preserve">sąsajų su elektroninės atpažinties </w:t>
      </w:r>
      <w:r w:rsidR="00DF2090" w:rsidRPr="00A8073D">
        <w:rPr>
          <w:rFonts w:ascii="Tahoma" w:hAnsi="Tahoma" w:cs="Tahoma"/>
          <w:sz w:val="22"/>
        </w:rPr>
        <w:t>priemonių infrastruktūra kūrimas bei esamų keitimas</w:t>
      </w:r>
      <w:r w:rsidR="000F249F">
        <w:rPr>
          <w:rFonts w:ascii="Tahoma" w:hAnsi="Tahoma" w:cs="Tahoma"/>
          <w:sz w:val="22"/>
        </w:rPr>
        <w:t>.</w:t>
      </w:r>
    </w:p>
    <w:p w14:paraId="12EE97C8" w14:textId="032585A8" w:rsidR="00773A2C" w:rsidRPr="00A8073D" w:rsidRDefault="00773A2C" w:rsidP="00EB517E">
      <w:pPr>
        <w:pStyle w:val="Sraopastraipa"/>
        <w:numPr>
          <w:ilvl w:val="2"/>
          <w:numId w:val="6"/>
        </w:numPr>
        <w:tabs>
          <w:tab w:val="left" w:pos="426"/>
        </w:tabs>
        <w:spacing w:after="0"/>
        <w:jc w:val="both"/>
        <w:rPr>
          <w:rFonts w:ascii="Tahoma" w:eastAsia="Tahoma" w:hAnsi="Tahoma" w:cs="Tahoma"/>
          <w:sz w:val="22"/>
        </w:rPr>
      </w:pPr>
      <w:r w:rsidRPr="00A8073D">
        <w:rPr>
          <w:rFonts w:ascii="Tahoma" w:hAnsi="Tahoma" w:cs="Tahoma"/>
          <w:sz w:val="22"/>
        </w:rPr>
        <w:t xml:space="preserve">Naujų integracinių sąsajų </w:t>
      </w:r>
      <w:r>
        <w:rPr>
          <w:rFonts w:ascii="Tahoma" w:hAnsi="Tahoma" w:cs="Tahoma"/>
          <w:sz w:val="22"/>
        </w:rPr>
        <w:t xml:space="preserve">ESŠ </w:t>
      </w:r>
      <w:r w:rsidRPr="00A8073D">
        <w:rPr>
          <w:rFonts w:ascii="Tahoma" w:hAnsi="Tahoma" w:cs="Tahoma"/>
          <w:sz w:val="22"/>
        </w:rPr>
        <w:t xml:space="preserve">elektroninės atpažinties </w:t>
      </w:r>
      <w:r>
        <w:rPr>
          <w:rFonts w:ascii="Tahoma" w:hAnsi="Tahoma" w:cs="Tahoma"/>
          <w:sz w:val="22"/>
        </w:rPr>
        <w:t xml:space="preserve">sistemomis </w:t>
      </w:r>
      <w:r w:rsidRPr="00A8073D">
        <w:rPr>
          <w:rFonts w:ascii="Tahoma" w:hAnsi="Tahoma" w:cs="Tahoma"/>
          <w:sz w:val="22"/>
        </w:rPr>
        <w:t>kūrimas bei esamų keitimas</w:t>
      </w:r>
      <w:r w:rsidR="000F249F">
        <w:rPr>
          <w:rFonts w:ascii="Tahoma" w:hAnsi="Tahoma" w:cs="Tahoma"/>
          <w:sz w:val="22"/>
        </w:rPr>
        <w:t>.</w:t>
      </w:r>
    </w:p>
    <w:p w14:paraId="0216459C" w14:textId="51854330" w:rsidR="009D3FCA" w:rsidRPr="00773A2C" w:rsidRDefault="009D3FCA" w:rsidP="00EB517E">
      <w:pPr>
        <w:pStyle w:val="Sraopastraipa"/>
        <w:numPr>
          <w:ilvl w:val="2"/>
          <w:numId w:val="6"/>
        </w:numPr>
        <w:tabs>
          <w:tab w:val="left" w:pos="426"/>
        </w:tabs>
        <w:spacing w:after="0"/>
        <w:jc w:val="both"/>
        <w:rPr>
          <w:rFonts w:ascii="Tahoma" w:eastAsia="Tahoma" w:hAnsi="Tahoma" w:cs="Tahoma"/>
          <w:sz w:val="22"/>
        </w:rPr>
      </w:pPr>
      <w:r w:rsidRPr="00773A2C">
        <w:rPr>
          <w:rFonts w:ascii="Tahoma" w:hAnsi="Tahoma" w:cs="Tahoma"/>
          <w:sz w:val="22"/>
        </w:rPr>
        <w:t>Naujų naudotojo sąsajos funkcijų, ataskaitų ir kit</w:t>
      </w:r>
      <w:r w:rsidR="00A8073D" w:rsidRPr="00773A2C">
        <w:rPr>
          <w:rFonts w:ascii="Tahoma" w:hAnsi="Tahoma" w:cs="Tahoma"/>
          <w:sz w:val="22"/>
        </w:rPr>
        <w:t>o</w:t>
      </w:r>
      <w:r w:rsidRPr="00773A2C">
        <w:rPr>
          <w:rFonts w:ascii="Tahoma" w:hAnsi="Tahoma" w:cs="Tahoma"/>
          <w:sz w:val="22"/>
        </w:rPr>
        <w:t xml:space="preserve"> nauj</w:t>
      </w:r>
      <w:r w:rsidR="00A8073D" w:rsidRPr="00773A2C">
        <w:rPr>
          <w:rFonts w:ascii="Tahoma" w:hAnsi="Tahoma" w:cs="Tahoma"/>
          <w:sz w:val="22"/>
        </w:rPr>
        <w:t>o</w:t>
      </w:r>
      <w:r w:rsidRPr="00773A2C">
        <w:rPr>
          <w:rFonts w:ascii="Tahoma" w:hAnsi="Tahoma" w:cs="Tahoma"/>
          <w:sz w:val="22"/>
        </w:rPr>
        <w:t xml:space="preserve"> </w:t>
      </w:r>
      <w:r w:rsidR="00A8073D" w:rsidRPr="00773A2C">
        <w:rPr>
          <w:rFonts w:ascii="Tahoma" w:hAnsi="Tahoma" w:cs="Tahoma"/>
          <w:sz w:val="22"/>
        </w:rPr>
        <w:t xml:space="preserve">NETAIS </w:t>
      </w:r>
      <w:r w:rsidRPr="00773A2C">
        <w:rPr>
          <w:rFonts w:ascii="Tahoma" w:hAnsi="Tahoma" w:cs="Tahoma"/>
          <w:sz w:val="22"/>
        </w:rPr>
        <w:t>funkcionalu</w:t>
      </w:r>
      <w:r w:rsidR="00A8073D" w:rsidRPr="00773A2C">
        <w:rPr>
          <w:rFonts w:ascii="Tahoma" w:hAnsi="Tahoma" w:cs="Tahoma"/>
          <w:sz w:val="22"/>
        </w:rPr>
        <w:t>mo</w:t>
      </w:r>
      <w:r w:rsidRPr="00773A2C">
        <w:rPr>
          <w:rFonts w:ascii="Tahoma" w:hAnsi="Tahoma" w:cs="Tahoma"/>
          <w:sz w:val="22"/>
        </w:rPr>
        <w:t xml:space="preserve"> kūrimas</w:t>
      </w:r>
      <w:r w:rsidR="00A8073D" w:rsidRPr="00773A2C">
        <w:rPr>
          <w:rFonts w:ascii="Tahoma" w:hAnsi="Tahoma" w:cs="Tahoma"/>
          <w:sz w:val="22"/>
        </w:rPr>
        <w:t>, įskaitant duomenų bazių duomenų apdorojimo funkcijų ir kitų duomenų bazių objektų kūrimą</w:t>
      </w:r>
      <w:r w:rsidR="000F249F">
        <w:rPr>
          <w:rFonts w:ascii="Tahoma" w:hAnsi="Tahoma" w:cs="Tahoma"/>
          <w:sz w:val="22"/>
        </w:rPr>
        <w:t>.</w:t>
      </w:r>
    </w:p>
    <w:p w14:paraId="3A9CCC51" w14:textId="006F7B62" w:rsidR="00A8073D" w:rsidRPr="00773A2C" w:rsidRDefault="009D3FCA" w:rsidP="00EB517E">
      <w:pPr>
        <w:pStyle w:val="Sraopastraipa"/>
        <w:numPr>
          <w:ilvl w:val="2"/>
          <w:numId w:val="6"/>
        </w:numPr>
        <w:tabs>
          <w:tab w:val="left" w:pos="426"/>
        </w:tabs>
        <w:spacing w:after="0"/>
        <w:jc w:val="both"/>
        <w:rPr>
          <w:rFonts w:ascii="Tahoma" w:eastAsia="Tahoma" w:hAnsi="Tahoma" w:cs="Tahoma"/>
          <w:sz w:val="22"/>
        </w:rPr>
      </w:pPr>
      <w:r w:rsidRPr="00773A2C">
        <w:rPr>
          <w:rFonts w:ascii="Tahoma" w:hAnsi="Tahoma" w:cs="Tahoma"/>
          <w:sz w:val="22"/>
        </w:rPr>
        <w:t>Sukurtų naudotojo sąsajos funkcijų, ataskaitų ir kit</w:t>
      </w:r>
      <w:r w:rsidR="00A8073D" w:rsidRPr="00773A2C">
        <w:rPr>
          <w:rFonts w:ascii="Tahoma" w:hAnsi="Tahoma" w:cs="Tahoma"/>
          <w:sz w:val="22"/>
        </w:rPr>
        <w:t>o</w:t>
      </w:r>
      <w:r w:rsidRPr="00773A2C">
        <w:rPr>
          <w:rFonts w:ascii="Tahoma" w:hAnsi="Tahoma" w:cs="Tahoma"/>
          <w:sz w:val="22"/>
        </w:rPr>
        <w:t xml:space="preserve"> sukurt</w:t>
      </w:r>
      <w:r w:rsidR="00A8073D" w:rsidRPr="00773A2C">
        <w:rPr>
          <w:rFonts w:ascii="Tahoma" w:hAnsi="Tahoma" w:cs="Tahoma"/>
          <w:sz w:val="22"/>
        </w:rPr>
        <w:t>o</w:t>
      </w:r>
      <w:r w:rsidRPr="00773A2C">
        <w:rPr>
          <w:rFonts w:ascii="Tahoma" w:hAnsi="Tahoma" w:cs="Tahoma"/>
          <w:sz w:val="22"/>
        </w:rPr>
        <w:t xml:space="preserve"> </w:t>
      </w:r>
      <w:r w:rsidR="00A8073D" w:rsidRPr="00773A2C">
        <w:rPr>
          <w:rStyle w:val="Emfaz"/>
          <w:rFonts w:ascii="Tahoma" w:hAnsi="Tahoma" w:cs="Tahoma"/>
          <w:i w:val="0"/>
          <w:iCs w:val="0"/>
          <w:sz w:val="22"/>
        </w:rPr>
        <w:t>NETAIS</w:t>
      </w:r>
      <w:r w:rsidR="00A8073D" w:rsidRPr="00773A2C">
        <w:rPr>
          <w:rStyle w:val="Emfaz"/>
          <w:rFonts w:ascii="Tahoma" w:hAnsi="Tahoma" w:cs="Tahoma"/>
          <w:sz w:val="22"/>
        </w:rPr>
        <w:t xml:space="preserve"> </w:t>
      </w:r>
      <w:r w:rsidRPr="00773A2C">
        <w:rPr>
          <w:rFonts w:ascii="Tahoma" w:hAnsi="Tahoma" w:cs="Tahoma"/>
          <w:sz w:val="22"/>
        </w:rPr>
        <w:t xml:space="preserve"> funkcionalum</w:t>
      </w:r>
      <w:r w:rsidR="00A8073D" w:rsidRPr="00773A2C">
        <w:rPr>
          <w:rFonts w:ascii="Tahoma" w:hAnsi="Tahoma" w:cs="Tahoma"/>
          <w:sz w:val="22"/>
        </w:rPr>
        <w:t>o kūrimas</w:t>
      </w:r>
      <w:r w:rsidRPr="00773A2C">
        <w:rPr>
          <w:rFonts w:ascii="Tahoma" w:hAnsi="Tahoma" w:cs="Tahoma"/>
          <w:sz w:val="22"/>
        </w:rPr>
        <w:t>, įskaitant duomenų bazių duomenų apdorojimo funkcijų ir kitų duomenų bazių objektų keitim</w:t>
      </w:r>
      <w:r w:rsidR="00A8073D" w:rsidRPr="00773A2C">
        <w:rPr>
          <w:rFonts w:ascii="Tahoma" w:hAnsi="Tahoma" w:cs="Tahoma"/>
          <w:sz w:val="22"/>
        </w:rPr>
        <w:t>ą</w:t>
      </w:r>
      <w:r w:rsidR="000F249F">
        <w:rPr>
          <w:rFonts w:ascii="Tahoma" w:hAnsi="Tahoma" w:cs="Tahoma"/>
          <w:sz w:val="22"/>
        </w:rPr>
        <w:t>.</w:t>
      </w:r>
    </w:p>
    <w:p w14:paraId="4F200E9A" w14:textId="4FDD1B25" w:rsidR="00695B6C" w:rsidRPr="00773A2C" w:rsidRDefault="00867936" w:rsidP="00EB517E">
      <w:pPr>
        <w:pStyle w:val="Sraopastraipa"/>
        <w:numPr>
          <w:ilvl w:val="2"/>
          <w:numId w:val="6"/>
        </w:numPr>
        <w:tabs>
          <w:tab w:val="left" w:pos="426"/>
        </w:tabs>
        <w:spacing w:after="0"/>
        <w:jc w:val="both"/>
        <w:rPr>
          <w:rFonts w:ascii="Tahoma" w:eastAsia="Tahoma" w:hAnsi="Tahoma" w:cs="Tahoma"/>
          <w:sz w:val="22"/>
        </w:rPr>
      </w:pPr>
      <w:r w:rsidRPr="00773A2C">
        <w:rPr>
          <w:rFonts w:ascii="Tahoma" w:eastAsia="Tahoma" w:hAnsi="Tahoma" w:cs="Tahoma"/>
          <w:sz w:val="22"/>
        </w:rPr>
        <w:t xml:space="preserve">NETAIS programinės įrangos atnaujinimas </w:t>
      </w:r>
      <w:r w:rsidR="008B30AF" w:rsidRPr="00773A2C">
        <w:rPr>
          <w:rFonts w:ascii="Tahoma" w:eastAsia="Tahoma" w:hAnsi="Tahoma" w:cs="Tahoma"/>
          <w:sz w:val="22"/>
        </w:rPr>
        <w:t>pasikeitus</w:t>
      </w:r>
      <w:r w:rsidR="00695B6C" w:rsidRPr="00773A2C">
        <w:rPr>
          <w:rFonts w:ascii="Tahoma" w:eastAsia="Tahoma" w:hAnsi="Tahoma" w:cs="Tahoma"/>
          <w:sz w:val="22"/>
        </w:rPr>
        <w:t xml:space="preserve"> </w:t>
      </w:r>
      <w:proofErr w:type="spellStart"/>
      <w:r w:rsidR="00695B6C" w:rsidRPr="00773A2C">
        <w:rPr>
          <w:rFonts w:ascii="Tahoma" w:eastAsia="Tahoma" w:hAnsi="Tahoma" w:cs="Tahoma"/>
          <w:sz w:val="22"/>
        </w:rPr>
        <w:t>eIDAS</w:t>
      </w:r>
      <w:proofErr w:type="spellEnd"/>
      <w:r w:rsidR="00695B6C" w:rsidRPr="00773A2C">
        <w:rPr>
          <w:rFonts w:ascii="Tahoma" w:eastAsia="Tahoma" w:hAnsi="Tahoma" w:cs="Tahoma"/>
          <w:sz w:val="22"/>
        </w:rPr>
        <w:t xml:space="preserve"> techninės specifikacijos reikalavimams</w:t>
      </w:r>
      <w:r w:rsidR="000F249F">
        <w:rPr>
          <w:rFonts w:ascii="Tahoma" w:eastAsia="Tahoma" w:hAnsi="Tahoma" w:cs="Tahoma"/>
          <w:sz w:val="22"/>
        </w:rPr>
        <w:t>.</w:t>
      </w:r>
    </w:p>
    <w:p w14:paraId="5E989521" w14:textId="70672B4A" w:rsidR="005F03C1" w:rsidRPr="005F03C1" w:rsidRDefault="00695B6C" w:rsidP="00EB517E">
      <w:pPr>
        <w:pStyle w:val="Sraopastraipa"/>
        <w:numPr>
          <w:ilvl w:val="2"/>
          <w:numId w:val="6"/>
        </w:numPr>
        <w:tabs>
          <w:tab w:val="left" w:pos="426"/>
        </w:tabs>
        <w:spacing w:after="0"/>
        <w:jc w:val="both"/>
        <w:rPr>
          <w:rFonts w:ascii="Tahoma" w:eastAsia="Tahoma" w:hAnsi="Tahoma" w:cs="Tahoma"/>
          <w:sz w:val="22"/>
        </w:rPr>
      </w:pPr>
      <w:r w:rsidRPr="00773A2C">
        <w:rPr>
          <w:rFonts w:ascii="Tahoma" w:eastAsia="Tahoma" w:hAnsi="Tahoma" w:cs="Tahoma"/>
          <w:sz w:val="22"/>
        </w:rPr>
        <w:t>NETAIS naudojamų</w:t>
      </w:r>
      <w:r w:rsidR="00773A2C" w:rsidRPr="00773A2C">
        <w:rPr>
          <w:rFonts w:ascii="Tahoma" w:eastAsia="Tahoma" w:hAnsi="Tahoma" w:cs="Tahoma"/>
          <w:sz w:val="22"/>
        </w:rPr>
        <w:t>,</w:t>
      </w:r>
      <w:r w:rsidRPr="00773A2C">
        <w:rPr>
          <w:rFonts w:ascii="Tahoma" w:eastAsia="Tahoma" w:hAnsi="Tahoma" w:cs="Tahoma"/>
          <w:sz w:val="22"/>
        </w:rPr>
        <w:t xml:space="preserve"> Europos komisijos sukurtų</w:t>
      </w:r>
      <w:r w:rsidR="00773A2C" w:rsidRPr="00773A2C">
        <w:rPr>
          <w:rFonts w:ascii="Tahoma" w:eastAsia="Tahoma" w:hAnsi="Tahoma" w:cs="Tahoma"/>
          <w:sz w:val="22"/>
        </w:rPr>
        <w:t>,</w:t>
      </w:r>
      <w:r w:rsidRPr="00773A2C">
        <w:rPr>
          <w:rFonts w:ascii="Tahoma" w:eastAsia="Tahoma" w:hAnsi="Tahoma" w:cs="Tahoma"/>
          <w:sz w:val="22"/>
        </w:rPr>
        <w:t xml:space="preserve"> programinių komponentų naujų versijų diegimas </w:t>
      </w:r>
      <w:r w:rsidR="000F249F">
        <w:rPr>
          <w:rFonts w:ascii="Tahoma" w:eastAsia="Tahoma" w:hAnsi="Tahoma" w:cs="Tahoma"/>
          <w:sz w:val="22"/>
        </w:rPr>
        <w:t>.</w:t>
      </w:r>
    </w:p>
    <w:p w14:paraId="37687F61" w14:textId="40F49AD0" w:rsidR="00A8073D" w:rsidRPr="00D71228" w:rsidRDefault="00A8073D" w:rsidP="00EB517E">
      <w:pPr>
        <w:pStyle w:val="Sraopastraipa"/>
        <w:numPr>
          <w:ilvl w:val="1"/>
          <w:numId w:val="6"/>
        </w:numPr>
        <w:tabs>
          <w:tab w:val="left" w:pos="426"/>
        </w:tabs>
        <w:spacing w:after="0"/>
        <w:jc w:val="both"/>
        <w:rPr>
          <w:rFonts w:ascii="Tahoma" w:eastAsia="Tahoma" w:hAnsi="Tahoma" w:cs="Tahoma"/>
          <w:sz w:val="22"/>
        </w:rPr>
      </w:pPr>
      <w:r w:rsidRPr="611FE9EC">
        <w:rPr>
          <w:rFonts w:ascii="Tahoma" w:hAnsi="Tahoma" w:cs="Tahoma"/>
          <w:sz w:val="22"/>
        </w:rPr>
        <w:t xml:space="preserve">Užsakovo </w:t>
      </w:r>
      <w:r w:rsidR="009D3FCA" w:rsidRPr="611FE9EC">
        <w:rPr>
          <w:rFonts w:ascii="Tahoma" w:hAnsi="Tahoma" w:cs="Tahoma"/>
          <w:sz w:val="22"/>
        </w:rPr>
        <w:t xml:space="preserve">specialistų konsultavimas </w:t>
      </w:r>
      <w:r w:rsidRPr="611FE9EC">
        <w:rPr>
          <w:rFonts w:ascii="Tahoma" w:hAnsi="Tahoma" w:cs="Tahoma"/>
          <w:sz w:val="22"/>
        </w:rPr>
        <w:t>NETAIS</w:t>
      </w:r>
      <w:r w:rsidR="009D3FCA" w:rsidRPr="611FE9EC">
        <w:rPr>
          <w:rFonts w:ascii="Tahoma" w:hAnsi="Tahoma" w:cs="Tahoma"/>
          <w:sz w:val="22"/>
        </w:rPr>
        <w:t xml:space="preserve"> sistemų veikimo, vystymo, tarnybinių stočių, kuriose šios sistemos įdiegtos, administravimo, rezervinių kopijų darymo bei veikimo stebėjimo klausimais</w:t>
      </w:r>
      <w:r w:rsidR="000F249F" w:rsidRPr="611FE9EC">
        <w:rPr>
          <w:rFonts w:ascii="Tahoma" w:hAnsi="Tahoma" w:cs="Tahoma"/>
          <w:sz w:val="22"/>
        </w:rPr>
        <w:t>.</w:t>
      </w:r>
    </w:p>
    <w:p w14:paraId="2AE751F4" w14:textId="3867C969" w:rsidR="00867936" w:rsidRPr="00D71228" w:rsidRDefault="4C0A48AD" w:rsidP="00EB517E">
      <w:pPr>
        <w:pStyle w:val="Sraopastraipa"/>
        <w:numPr>
          <w:ilvl w:val="1"/>
          <w:numId w:val="6"/>
        </w:numPr>
        <w:tabs>
          <w:tab w:val="left" w:pos="426"/>
        </w:tabs>
        <w:spacing w:after="0"/>
        <w:jc w:val="both"/>
        <w:rPr>
          <w:rFonts w:ascii="Tahoma" w:eastAsia="Tahoma" w:hAnsi="Tahoma" w:cs="Tahoma"/>
          <w:sz w:val="22"/>
        </w:rPr>
      </w:pPr>
      <w:r w:rsidRPr="31FFAEBA">
        <w:rPr>
          <w:rFonts w:ascii="Tahoma" w:hAnsi="Tahoma" w:cs="Tahoma"/>
          <w:sz w:val="22"/>
        </w:rPr>
        <w:t>T</w:t>
      </w:r>
      <w:r w:rsidR="34B26B3F" w:rsidRPr="31FFAEBA">
        <w:rPr>
          <w:rFonts w:ascii="Tahoma" w:hAnsi="Tahoma" w:cs="Tahoma"/>
          <w:sz w:val="22"/>
        </w:rPr>
        <w:t>echninės pagalbos</w:t>
      </w:r>
      <w:r w:rsidRPr="31FFAEBA">
        <w:rPr>
          <w:rFonts w:ascii="Tahoma" w:hAnsi="Tahoma" w:cs="Tahoma"/>
          <w:sz w:val="22"/>
        </w:rPr>
        <w:t xml:space="preserve"> ir konsultacijų Elektroninės atpažinties ESŠ sistemų integracijos su NETAIS klausimais teikimas kitų šalių specialistams</w:t>
      </w:r>
      <w:r w:rsidR="2BA1D7DB" w:rsidRPr="31FFAEBA">
        <w:rPr>
          <w:rFonts w:ascii="Tahoma" w:hAnsi="Tahoma" w:cs="Tahoma"/>
          <w:sz w:val="22"/>
        </w:rPr>
        <w:t>.</w:t>
      </w:r>
    </w:p>
    <w:p w14:paraId="25955244" w14:textId="4659A63A" w:rsidR="009D3FCA" w:rsidRPr="005F03C1" w:rsidRDefault="00D71228" w:rsidP="00EB517E">
      <w:pPr>
        <w:pStyle w:val="Sraopastraipa"/>
        <w:numPr>
          <w:ilvl w:val="1"/>
          <w:numId w:val="6"/>
        </w:numPr>
        <w:tabs>
          <w:tab w:val="left" w:pos="426"/>
        </w:tabs>
        <w:spacing w:after="0"/>
        <w:jc w:val="both"/>
        <w:rPr>
          <w:rFonts w:ascii="Tahoma" w:eastAsia="Tahoma" w:hAnsi="Tahoma" w:cs="Tahoma"/>
          <w:sz w:val="22"/>
        </w:rPr>
      </w:pPr>
      <w:r w:rsidRPr="005F03C1">
        <w:rPr>
          <w:rStyle w:val="Emfaz"/>
          <w:rFonts w:ascii="Tahoma" w:hAnsi="Tahoma" w:cs="Tahoma"/>
          <w:i w:val="0"/>
          <w:iCs w:val="0"/>
          <w:sz w:val="22"/>
        </w:rPr>
        <w:t>NETAIS</w:t>
      </w:r>
      <w:r w:rsidRPr="005F03C1">
        <w:rPr>
          <w:rStyle w:val="Emfaz"/>
          <w:rFonts w:ascii="Tahoma" w:hAnsi="Tahoma" w:cs="Tahoma"/>
          <w:sz w:val="22"/>
        </w:rPr>
        <w:t xml:space="preserve"> </w:t>
      </w:r>
      <w:r w:rsidR="009D3FCA" w:rsidRPr="005F03C1">
        <w:rPr>
          <w:rFonts w:ascii="Tahoma" w:hAnsi="Tahoma" w:cs="Tahoma"/>
          <w:sz w:val="22"/>
        </w:rPr>
        <w:t>darbingumo atkūrimas visiško ar dalinio funkcionavimo sutrikimo atvejais, įskaitant:</w:t>
      </w:r>
    </w:p>
    <w:p w14:paraId="6C81CE8C" w14:textId="5D02BC35" w:rsidR="009D3FCA" w:rsidRPr="005F03C1" w:rsidRDefault="00D71228" w:rsidP="00EB517E">
      <w:pPr>
        <w:numPr>
          <w:ilvl w:val="2"/>
          <w:numId w:val="6"/>
        </w:numPr>
        <w:spacing w:after="0" w:line="276" w:lineRule="auto"/>
        <w:jc w:val="both"/>
        <w:rPr>
          <w:rFonts w:ascii="Tahoma" w:hAnsi="Tahoma" w:cs="Tahoma"/>
        </w:rPr>
      </w:pPr>
      <w:r w:rsidRPr="005F03C1">
        <w:rPr>
          <w:rStyle w:val="Emfaz"/>
          <w:rFonts w:ascii="Tahoma" w:hAnsi="Tahoma" w:cs="Tahoma"/>
          <w:i w:val="0"/>
          <w:iCs w:val="0"/>
        </w:rPr>
        <w:lastRenderedPageBreak/>
        <w:t>NETAIS</w:t>
      </w:r>
      <w:r w:rsidRPr="005F03C1">
        <w:rPr>
          <w:rFonts w:ascii="Tahoma" w:hAnsi="Tahoma" w:cs="Tahoma"/>
        </w:rPr>
        <w:t xml:space="preserve"> </w:t>
      </w:r>
      <w:r w:rsidR="009D3FCA" w:rsidRPr="005F03C1">
        <w:rPr>
          <w:rFonts w:ascii="Tahoma" w:hAnsi="Tahoma" w:cs="Tahoma"/>
        </w:rPr>
        <w:t>duomenų bazių ar duomenų bazių objektų veikimo atkūrimą;</w:t>
      </w:r>
    </w:p>
    <w:p w14:paraId="4ADDB484" w14:textId="7B7AAEDE" w:rsidR="009D3FCA" w:rsidRPr="005F03C1" w:rsidRDefault="00D71228" w:rsidP="00EB517E">
      <w:pPr>
        <w:numPr>
          <w:ilvl w:val="2"/>
          <w:numId w:val="6"/>
        </w:numPr>
        <w:spacing w:after="0" w:line="276" w:lineRule="auto"/>
        <w:jc w:val="both"/>
        <w:rPr>
          <w:rFonts w:ascii="Tahoma" w:hAnsi="Tahoma" w:cs="Tahoma"/>
        </w:rPr>
      </w:pPr>
      <w:r w:rsidRPr="005F03C1">
        <w:rPr>
          <w:rFonts w:ascii="Tahoma" w:hAnsi="Tahoma" w:cs="Tahoma"/>
        </w:rPr>
        <w:t xml:space="preserve"> </w:t>
      </w:r>
      <w:r w:rsidR="009D3FCA" w:rsidRPr="005F03C1">
        <w:rPr>
          <w:rFonts w:ascii="Tahoma" w:hAnsi="Tahoma" w:cs="Tahoma"/>
        </w:rPr>
        <w:t>programinės įrangos perinstaliavimą bei tarnybinių stočių programinės įrangos, kurios aplinkoje veikia sistemos programiniai moduliai, konfigūravimą</w:t>
      </w:r>
      <w:r w:rsidRPr="005F03C1">
        <w:rPr>
          <w:rFonts w:ascii="Tahoma" w:hAnsi="Tahoma" w:cs="Tahoma"/>
        </w:rPr>
        <w:t>.</w:t>
      </w:r>
    </w:p>
    <w:p w14:paraId="6CEE6FB3" w14:textId="7CB411D0" w:rsidR="00D71228" w:rsidRPr="005F03C1" w:rsidRDefault="00D71228" w:rsidP="00EB517E">
      <w:pPr>
        <w:pStyle w:val="Sraopastraipa"/>
        <w:numPr>
          <w:ilvl w:val="1"/>
          <w:numId w:val="6"/>
        </w:numPr>
        <w:tabs>
          <w:tab w:val="left" w:pos="426"/>
        </w:tabs>
        <w:spacing w:after="0"/>
        <w:jc w:val="both"/>
        <w:rPr>
          <w:rFonts w:ascii="Tahoma" w:eastAsia="Tahoma" w:hAnsi="Tahoma" w:cs="Tahoma"/>
          <w:sz w:val="22"/>
        </w:rPr>
      </w:pPr>
      <w:r w:rsidRPr="005F03C1">
        <w:rPr>
          <w:rFonts w:ascii="Tahoma" w:hAnsi="Tahoma" w:cs="Tahoma"/>
          <w:color w:val="000000"/>
          <w:sz w:val="22"/>
          <w:lang w:eastAsia="lt-LT"/>
        </w:rPr>
        <w:t xml:space="preserve">NETAIS veikimo sutrikimų </w:t>
      </w:r>
      <w:r w:rsidRPr="005F03C1">
        <w:rPr>
          <w:rFonts w:ascii="Tahoma" w:hAnsi="Tahoma" w:cs="Tahoma"/>
          <w:sz w:val="22"/>
        </w:rPr>
        <w:t>analizė, priežasčių nustatymas ir šalinimas</w:t>
      </w:r>
      <w:r w:rsidR="000F249F">
        <w:rPr>
          <w:rFonts w:ascii="Tahoma" w:hAnsi="Tahoma" w:cs="Tahoma"/>
          <w:sz w:val="22"/>
        </w:rPr>
        <w:t>.</w:t>
      </w:r>
    </w:p>
    <w:p w14:paraId="3662F5E9" w14:textId="194236F9" w:rsidR="009D3FCA" w:rsidRPr="000F249F" w:rsidRDefault="00D71228" w:rsidP="00EB517E">
      <w:pPr>
        <w:numPr>
          <w:ilvl w:val="1"/>
          <w:numId w:val="6"/>
        </w:numPr>
        <w:spacing w:after="0" w:line="276" w:lineRule="auto"/>
        <w:jc w:val="both"/>
        <w:rPr>
          <w:rFonts w:ascii="Tahoma" w:hAnsi="Tahoma" w:cs="Tahoma"/>
        </w:rPr>
      </w:pPr>
      <w:r w:rsidRPr="005F03C1">
        <w:rPr>
          <w:rStyle w:val="Emfaz"/>
          <w:rFonts w:ascii="Tahoma" w:hAnsi="Tahoma" w:cs="Tahoma"/>
          <w:i w:val="0"/>
          <w:iCs w:val="0"/>
        </w:rPr>
        <w:t xml:space="preserve">NETAIS </w:t>
      </w:r>
      <w:r w:rsidR="009D3FCA" w:rsidRPr="005F03C1">
        <w:rPr>
          <w:rFonts w:ascii="Tahoma" w:hAnsi="Tahoma" w:cs="Tahoma"/>
          <w:color w:val="000000"/>
        </w:rPr>
        <w:t xml:space="preserve">sutrikimu bus laikoma </w:t>
      </w:r>
      <w:r w:rsidR="009D3FCA" w:rsidRPr="005F03C1">
        <w:rPr>
          <w:rFonts w:ascii="Tahoma" w:hAnsi="Tahoma" w:cs="Tahoma"/>
          <w:color w:val="000000"/>
          <w:lang w:eastAsia="lt-LT"/>
        </w:rPr>
        <w:t>greitaveikos ir saugos trūkumai, veikimo sutrikimai ir darbo klaidos bei neatitikimai techninėje dokumentacijoje ar pateiktuose programinės įrangos keitimo užsakymuose ir juos detalizuojančiuose dokumentuose numatytam funkcionalumui.</w:t>
      </w:r>
    </w:p>
    <w:p w14:paraId="11B9FD8E" w14:textId="77777777" w:rsidR="000F249F" w:rsidRPr="005F03C1" w:rsidRDefault="000F249F" w:rsidP="000F249F">
      <w:pPr>
        <w:spacing w:after="0" w:line="276" w:lineRule="auto"/>
        <w:ind w:left="567"/>
        <w:jc w:val="both"/>
        <w:rPr>
          <w:rFonts w:ascii="Tahoma" w:hAnsi="Tahoma" w:cs="Tahoma"/>
        </w:rPr>
      </w:pPr>
    </w:p>
    <w:p w14:paraId="77AA6C47" w14:textId="7DDBCD07" w:rsidR="00213BAA" w:rsidRPr="000F249F" w:rsidRDefault="00C4217F" w:rsidP="00EB517E">
      <w:pPr>
        <w:keepNext/>
        <w:numPr>
          <w:ilvl w:val="0"/>
          <w:numId w:val="7"/>
        </w:numPr>
        <w:spacing w:line="276" w:lineRule="auto"/>
        <w:ind w:left="709" w:hanging="425"/>
        <w:jc w:val="center"/>
        <w:outlineLvl w:val="4"/>
        <w:rPr>
          <w:rFonts w:ascii="Tahoma" w:eastAsia="Times New Roman" w:hAnsi="Tahoma" w:cs="Tahoma"/>
          <w:b/>
        </w:rPr>
      </w:pPr>
      <w:r w:rsidRPr="000F249F">
        <w:rPr>
          <w:rFonts w:ascii="Tahoma" w:eastAsia="Times New Roman" w:hAnsi="Tahoma" w:cs="Tahoma"/>
          <w:b/>
          <w:bCs/>
        </w:rPr>
        <w:t xml:space="preserve">REIKALAVIMAI </w:t>
      </w:r>
      <w:r w:rsidR="001F35B6" w:rsidRPr="000F249F">
        <w:rPr>
          <w:rFonts w:ascii="Tahoma" w:eastAsia="Times New Roman" w:hAnsi="Tahoma" w:cs="Tahoma"/>
          <w:b/>
          <w:bCs/>
        </w:rPr>
        <w:t>TEIKIAMOMS</w:t>
      </w:r>
      <w:r w:rsidRPr="000F249F">
        <w:rPr>
          <w:rFonts w:ascii="Tahoma" w:eastAsia="Times New Roman" w:hAnsi="Tahoma" w:cs="Tahoma"/>
          <w:b/>
          <w:bCs/>
        </w:rPr>
        <w:t xml:space="preserve"> PASLAUGOMS</w:t>
      </w:r>
    </w:p>
    <w:p w14:paraId="226373B4" w14:textId="10297601" w:rsidR="004417BC" w:rsidRPr="008C0E06" w:rsidRDefault="008C0E06" w:rsidP="00EB517E">
      <w:pPr>
        <w:pStyle w:val="Sraopastraipa"/>
        <w:numPr>
          <w:ilvl w:val="1"/>
          <w:numId w:val="6"/>
        </w:numPr>
        <w:tabs>
          <w:tab w:val="left" w:pos="426"/>
        </w:tabs>
        <w:spacing w:after="0"/>
        <w:jc w:val="both"/>
        <w:rPr>
          <w:rFonts w:ascii="Tahoma" w:eastAsia="Times New Roman" w:hAnsi="Tahoma" w:cs="Tahoma"/>
          <w:b/>
          <w:bCs/>
          <w:sz w:val="22"/>
        </w:rPr>
      </w:pPr>
      <w:r w:rsidRPr="008C0E06">
        <w:rPr>
          <w:rFonts w:ascii="Tahoma" w:eastAsia="Times New Roman" w:hAnsi="Tahoma" w:cs="Tahoma"/>
          <w:b/>
          <w:bCs/>
          <w:sz w:val="22"/>
        </w:rPr>
        <w:t>Bendrieji reikalavimai teikiamoms paslaugoms</w:t>
      </w:r>
      <w:r w:rsidR="000F249F">
        <w:rPr>
          <w:rFonts w:ascii="Tahoma" w:eastAsia="Times New Roman" w:hAnsi="Tahoma" w:cs="Tahoma"/>
          <w:b/>
          <w:bCs/>
          <w:sz w:val="22"/>
        </w:rPr>
        <w:t>.</w:t>
      </w:r>
    </w:p>
    <w:p w14:paraId="0CF1F213" w14:textId="38A57FA2" w:rsidR="00003776" w:rsidRPr="00AB0CE0" w:rsidRDefault="543326E8" w:rsidP="00EB517E">
      <w:pPr>
        <w:numPr>
          <w:ilvl w:val="1"/>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31FFAEBA">
        <w:rPr>
          <w:rFonts w:ascii="Tahoma" w:eastAsia="Times New Roman" w:hAnsi="Tahoma" w:cs="Tahoma"/>
          <w:color w:val="000000" w:themeColor="text1"/>
          <w:lang w:eastAsia="lt-LT"/>
        </w:rPr>
        <w:t xml:space="preserve">Visi Paslaugų teikėjo atstovai turės pasirašyti pasižadėjimą </w:t>
      </w:r>
      <w:r w:rsidR="7A052086" w:rsidRPr="31FFAEBA">
        <w:rPr>
          <w:rFonts w:ascii="Tahoma" w:eastAsia="Times New Roman" w:hAnsi="Tahoma" w:cs="Tahoma"/>
          <w:color w:val="000000" w:themeColor="text1"/>
          <w:lang w:eastAsia="lt-LT"/>
        </w:rPr>
        <w:t>dėl duomenų apsaugos ir konfidencialumo</w:t>
      </w:r>
      <w:r w:rsidRPr="31FFAEBA">
        <w:rPr>
          <w:rFonts w:ascii="Tahoma" w:eastAsia="Times New Roman" w:hAnsi="Tahoma" w:cs="Tahoma"/>
          <w:color w:val="000000" w:themeColor="text1"/>
          <w:lang w:eastAsia="lt-LT"/>
        </w:rPr>
        <w:t>.</w:t>
      </w:r>
    </w:p>
    <w:p w14:paraId="66A87626" w14:textId="3EEDB835" w:rsidR="004844C6" w:rsidRPr="0094651E" w:rsidRDefault="008C0E06" w:rsidP="00EB517E">
      <w:pPr>
        <w:pStyle w:val="Sraopastraipa"/>
        <w:numPr>
          <w:ilvl w:val="2"/>
          <w:numId w:val="6"/>
        </w:numPr>
        <w:tabs>
          <w:tab w:val="left" w:pos="426"/>
        </w:tabs>
        <w:spacing w:after="0"/>
        <w:jc w:val="both"/>
        <w:rPr>
          <w:rFonts w:ascii="Tahoma" w:eastAsia="Times New Roman" w:hAnsi="Tahoma" w:cs="Tahoma"/>
          <w:sz w:val="22"/>
        </w:rPr>
      </w:pPr>
      <w:r w:rsidRPr="59E9495C">
        <w:rPr>
          <w:rFonts w:ascii="Tahoma" w:eastAsia="Times New Roman" w:hAnsi="Tahoma" w:cs="Tahoma"/>
          <w:sz w:val="22"/>
        </w:rPr>
        <w:t>Paslaugų teikėjas</w:t>
      </w:r>
      <w:r w:rsidR="004844C6" w:rsidRPr="59E9495C">
        <w:rPr>
          <w:rFonts w:ascii="Tahoma" w:eastAsia="Times New Roman" w:hAnsi="Tahoma" w:cs="Tahoma"/>
          <w:sz w:val="22"/>
        </w:rPr>
        <w:t xml:space="preserve"> teikdamas </w:t>
      </w:r>
      <w:r w:rsidR="00424611" w:rsidRPr="59E9495C">
        <w:rPr>
          <w:rFonts w:ascii="Tahoma" w:eastAsia="Times New Roman" w:hAnsi="Tahoma" w:cs="Tahoma"/>
          <w:sz w:val="22"/>
        </w:rPr>
        <w:t>P</w:t>
      </w:r>
      <w:r w:rsidR="004844C6" w:rsidRPr="59E9495C">
        <w:rPr>
          <w:rFonts w:ascii="Tahoma" w:eastAsia="Times New Roman" w:hAnsi="Tahoma" w:cs="Tahoma"/>
          <w:sz w:val="22"/>
        </w:rPr>
        <w:t>aslaugas</w:t>
      </w:r>
      <w:r w:rsidRPr="59E9495C">
        <w:rPr>
          <w:rFonts w:ascii="Tahoma" w:eastAsia="Times New Roman" w:hAnsi="Tahoma" w:cs="Tahoma"/>
          <w:sz w:val="22"/>
        </w:rPr>
        <w:t xml:space="preserve"> turi vadovautis LR ir ES teisės aktais</w:t>
      </w:r>
      <w:r w:rsidR="00B0713F" w:rsidRPr="59E9495C">
        <w:rPr>
          <w:rFonts w:ascii="Tahoma" w:eastAsia="Times New Roman" w:hAnsi="Tahoma" w:cs="Tahoma"/>
          <w:sz w:val="22"/>
        </w:rPr>
        <w:t xml:space="preserve"> ir standartais</w:t>
      </w:r>
      <w:r w:rsidR="00424611" w:rsidRPr="59E9495C">
        <w:rPr>
          <w:rFonts w:ascii="Tahoma" w:eastAsia="Times New Roman" w:hAnsi="Tahoma" w:cs="Tahoma"/>
          <w:sz w:val="22"/>
        </w:rPr>
        <w:t>,</w:t>
      </w:r>
      <w:r w:rsidR="00B0713F" w:rsidRPr="59E9495C">
        <w:rPr>
          <w:rFonts w:ascii="Tahoma" w:eastAsia="Times New Roman" w:hAnsi="Tahoma" w:cs="Tahoma"/>
          <w:sz w:val="22"/>
        </w:rPr>
        <w:t xml:space="preserve"> </w:t>
      </w:r>
      <w:r w:rsidRPr="59E9495C">
        <w:rPr>
          <w:rFonts w:ascii="Tahoma" w:eastAsia="Times New Roman" w:hAnsi="Tahoma" w:cs="Tahoma"/>
          <w:sz w:val="22"/>
        </w:rPr>
        <w:t xml:space="preserve">reglamentuojančiais </w:t>
      </w:r>
      <w:r w:rsidR="00B0713F" w:rsidRPr="59E9495C">
        <w:rPr>
          <w:rFonts w:ascii="Tahoma" w:eastAsia="Times New Roman" w:hAnsi="Tahoma" w:cs="Tahoma"/>
          <w:sz w:val="22"/>
        </w:rPr>
        <w:t xml:space="preserve">elektroninės atpažinties bei </w:t>
      </w:r>
      <w:r w:rsidRPr="59E9495C">
        <w:rPr>
          <w:rFonts w:ascii="Tahoma" w:eastAsia="Times New Roman" w:hAnsi="Tahoma" w:cs="Tahoma"/>
          <w:sz w:val="22"/>
        </w:rPr>
        <w:t>patikimumo užtikrinimo paslaugų teikimą</w:t>
      </w:r>
      <w:r w:rsidR="00B0713F" w:rsidRPr="59E9495C">
        <w:rPr>
          <w:rFonts w:ascii="Tahoma" w:eastAsia="Times New Roman" w:hAnsi="Tahoma" w:cs="Tahoma"/>
          <w:sz w:val="22"/>
        </w:rPr>
        <w:t>, asmens duomenų apsaugą bei</w:t>
      </w:r>
      <w:r w:rsidR="004844C6" w:rsidRPr="59E9495C">
        <w:rPr>
          <w:rFonts w:ascii="Tahoma" w:eastAsia="Times New Roman" w:hAnsi="Tahoma" w:cs="Tahoma"/>
          <w:sz w:val="22"/>
        </w:rPr>
        <w:t xml:space="preserve"> kibernetinį saugumą.</w:t>
      </w:r>
    </w:p>
    <w:p w14:paraId="16E33BC6" w14:textId="75A7520D" w:rsidR="008C0E06" w:rsidRPr="0094651E" w:rsidRDefault="004844C6" w:rsidP="00EB517E">
      <w:pPr>
        <w:pStyle w:val="Sraopastraipa"/>
        <w:numPr>
          <w:ilvl w:val="2"/>
          <w:numId w:val="6"/>
        </w:numPr>
        <w:tabs>
          <w:tab w:val="left" w:pos="426"/>
        </w:tabs>
        <w:spacing w:after="0"/>
        <w:jc w:val="both"/>
        <w:rPr>
          <w:rFonts w:ascii="Tahoma" w:eastAsia="Times New Roman" w:hAnsi="Tahoma" w:cs="Tahoma"/>
          <w:sz w:val="22"/>
        </w:rPr>
      </w:pPr>
      <w:r w:rsidRPr="59E9495C">
        <w:rPr>
          <w:rFonts w:ascii="Tahoma" w:eastAsia="Times New Roman" w:hAnsi="Tahoma" w:cs="Tahoma"/>
          <w:sz w:val="22"/>
        </w:rPr>
        <w:t xml:space="preserve">NETAIS programinė infrastruktūra turi būti tvarkoma laikantis NETAIS nuostatų bei </w:t>
      </w:r>
      <w:proofErr w:type="spellStart"/>
      <w:r w:rsidR="00D84FEB" w:rsidRPr="59E9495C">
        <w:rPr>
          <w:rFonts w:ascii="Tahoma" w:hAnsi="Tahoma" w:cs="Tahoma"/>
          <w:sz w:val="22"/>
        </w:rPr>
        <w:t>eIDAS</w:t>
      </w:r>
      <w:proofErr w:type="spellEnd"/>
      <w:r w:rsidR="00D84FEB" w:rsidRPr="59E9495C">
        <w:rPr>
          <w:rFonts w:ascii="Tahoma" w:hAnsi="Tahoma" w:cs="Tahoma"/>
          <w:sz w:val="22"/>
        </w:rPr>
        <w:t xml:space="preserve"> techninė</w:t>
      </w:r>
      <w:r w:rsidR="00424611" w:rsidRPr="59E9495C">
        <w:rPr>
          <w:rFonts w:ascii="Tahoma" w:hAnsi="Tahoma" w:cs="Tahoma"/>
          <w:sz w:val="22"/>
        </w:rPr>
        <w:t>s</w:t>
      </w:r>
      <w:r w:rsidR="00D84FEB" w:rsidRPr="59E9495C">
        <w:rPr>
          <w:rFonts w:ascii="Tahoma" w:hAnsi="Tahoma" w:cs="Tahoma"/>
          <w:sz w:val="22"/>
        </w:rPr>
        <w:t xml:space="preserve"> specifikacijos reik</w:t>
      </w:r>
      <w:r w:rsidR="009C08C0" w:rsidRPr="59E9495C">
        <w:rPr>
          <w:rFonts w:ascii="Tahoma" w:hAnsi="Tahoma" w:cs="Tahoma"/>
          <w:sz w:val="22"/>
        </w:rPr>
        <w:t>a</w:t>
      </w:r>
      <w:r w:rsidR="00D84FEB" w:rsidRPr="59E9495C">
        <w:rPr>
          <w:rFonts w:ascii="Tahoma" w:hAnsi="Tahoma" w:cs="Tahoma"/>
          <w:sz w:val="22"/>
        </w:rPr>
        <w:t>lavimų.</w:t>
      </w:r>
    </w:p>
    <w:p w14:paraId="0936E492" w14:textId="619973E4" w:rsidR="00213BAA" w:rsidRPr="0094651E" w:rsidRDefault="009C08C0" w:rsidP="00EB517E">
      <w:pPr>
        <w:pStyle w:val="Sraopastraipa"/>
        <w:numPr>
          <w:ilvl w:val="2"/>
          <w:numId w:val="6"/>
        </w:numPr>
        <w:tabs>
          <w:tab w:val="left" w:pos="426"/>
        </w:tabs>
        <w:spacing w:after="0"/>
        <w:jc w:val="both"/>
        <w:rPr>
          <w:rFonts w:ascii="Tahoma" w:eastAsia="Times New Roman" w:hAnsi="Tahoma" w:cs="Tahoma"/>
          <w:sz w:val="22"/>
        </w:rPr>
      </w:pPr>
      <w:r w:rsidRPr="0094651E">
        <w:rPr>
          <w:rFonts w:ascii="Tahoma" w:eastAsia="Tahoma" w:hAnsi="Tahoma" w:cs="Tahoma"/>
          <w:sz w:val="22"/>
        </w:rPr>
        <w:t>Visos p</w:t>
      </w:r>
      <w:r w:rsidR="00D11F4B" w:rsidRPr="0094651E">
        <w:rPr>
          <w:rFonts w:ascii="Tahoma" w:eastAsia="Tahoma" w:hAnsi="Tahoma" w:cs="Tahoma"/>
          <w:sz w:val="22"/>
        </w:rPr>
        <w:t>aslaugos turės būti teikiamos pagal Užsakovo pateiktus užsakymus (toliau - Užsakymas)</w:t>
      </w:r>
      <w:r w:rsidRPr="0094651E">
        <w:rPr>
          <w:rFonts w:ascii="Tahoma" w:eastAsia="Tahoma" w:hAnsi="Tahoma" w:cs="Tahoma"/>
          <w:sz w:val="22"/>
        </w:rPr>
        <w:t>.</w:t>
      </w:r>
    </w:p>
    <w:p w14:paraId="3D8E60DA" w14:textId="3AF0E3C2" w:rsidR="009C08C0" w:rsidRPr="0094651E" w:rsidRDefault="009C08C0" w:rsidP="00EB517E">
      <w:pPr>
        <w:pStyle w:val="Sraopastraipa"/>
        <w:numPr>
          <w:ilvl w:val="2"/>
          <w:numId w:val="6"/>
        </w:numPr>
        <w:tabs>
          <w:tab w:val="left" w:pos="426"/>
        </w:tabs>
        <w:spacing w:after="0"/>
        <w:jc w:val="both"/>
        <w:rPr>
          <w:rFonts w:ascii="Tahoma" w:eastAsia="Tahoma" w:hAnsi="Tahoma" w:cs="Tahoma"/>
          <w:sz w:val="22"/>
        </w:rPr>
      </w:pPr>
      <w:r w:rsidRPr="59E9495C">
        <w:rPr>
          <w:rFonts w:ascii="Tahoma" w:eastAsia="Tahoma" w:hAnsi="Tahoma" w:cs="Tahoma"/>
          <w:sz w:val="22"/>
        </w:rPr>
        <w:t xml:space="preserve">Užsakymų formos, jų pildymo, derinimo ir vykdymo tvarka nustatoma rašytiniu </w:t>
      </w:r>
      <w:r w:rsidR="005E60D0" w:rsidRPr="59E9495C">
        <w:rPr>
          <w:rFonts w:ascii="Tahoma" w:eastAsia="Tahoma" w:hAnsi="Tahoma" w:cs="Tahoma"/>
          <w:sz w:val="22"/>
        </w:rPr>
        <w:t>P</w:t>
      </w:r>
      <w:r w:rsidRPr="59E9495C">
        <w:rPr>
          <w:rFonts w:ascii="Tahoma" w:eastAsia="Tahoma" w:hAnsi="Tahoma" w:cs="Tahoma"/>
          <w:sz w:val="22"/>
        </w:rPr>
        <w:t xml:space="preserve">aslaugų teikėjo ir </w:t>
      </w:r>
      <w:r w:rsidR="005E60D0" w:rsidRPr="59E9495C">
        <w:rPr>
          <w:rFonts w:ascii="Tahoma" w:eastAsia="Tahoma" w:hAnsi="Tahoma" w:cs="Tahoma"/>
          <w:sz w:val="22"/>
        </w:rPr>
        <w:t xml:space="preserve">Užsakovo </w:t>
      </w:r>
      <w:r w:rsidRPr="59E9495C">
        <w:rPr>
          <w:rFonts w:ascii="Tahoma" w:eastAsia="Tahoma" w:hAnsi="Tahoma" w:cs="Tahoma"/>
          <w:sz w:val="22"/>
        </w:rPr>
        <w:t xml:space="preserve">susitarimu, kurio projektą </w:t>
      </w:r>
      <w:r w:rsidR="000B15FD" w:rsidRPr="59E9495C">
        <w:rPr>
          <w:rFonts w:ascii="Tahoma" w:eastAsia="Tahoma" w:hAnsi="Tahoma" w:cs="Tahoma"/>
          <w:sz w:val="22"/>
        </w:rPr>
        <w:t>P</w:t>
      </w:r>
      <w:r w:rsidRPr="59E9495C">
        <w:rPr>
          <w:rFonts w:ascii="Tahoma" w:eastAsia="Tahoma" w:hAnsi="Tahoma" w:cs="Tahoma"/>
          <w:sz w:val="22"/>
        </w:rPr>
        <w:t>aslaugų te</w:t>
      </w:r>
      <w:r w:rsidR="004F0AAD" w:rsidRPr="59E9495C">
        <w:rPr>
          <w:rFonts w:ascii="Tahoma" w:eastAsia="Tahoma" w:hAnsi="Tahoma" w:cs="Tahoma"/>
          <w:sz w:val="22"/>
        </w:rPr>
        <w:t>i</w:t>
      </w:r>
      <w:r w:rsidRPr="59E9495C">
        <w:rPr>
          <w:rFonts w:ascii="Tahoma" w:eastAsia="Tahoma" w:hAnsi="Tahoma" w:cs="Tahoma"/>
          <w:sz w:val="22"/>
        </w:rPr>
        <w:t>kėjas turės per vieną mėnesį nuo sutarties įsigaliojimo dienos paruošti ir suderinti su</w:t>
      </w:r>
      <w:r w:rsidR="3E38AA6F" w:rsidRPr="59E9495C">
        <w:rPr>
          <w:rFonts w:ascii="Tahoma" w:eastAsia="Tahoma" w:hAnsi="Tahoma" w:cs="Tahoma"/>
          <w:sz w:val="22"/>
        </w:rPr>
        <w:t xml:space="preserve"> </w:t>
      </w:r>
      <w:r w:rsidR="000B15FD" w:rsidRPr="59E9495C">
        <w:rPr>
          <w:rFonts w:ascii="Tahoma" w:eastAsia="Tahoma" w:hAnsi="Tahoma" w:cs="Tahoma"/>
          <w:sz w:val="22"/>
        </w:rPr>
        <w:t>Užsakovu</w:t>
      </w:r>
      <w:r w:rsidRPr="59E9495C">
        <w:rPr>
          <w:rFonts w:ascii="Tahoma" w:eastAsia="Tahoma" w:hAnsi="Tahoma" w:cs="Tahoma"/>
          <w:sz w:val="22"/>
        </w:rPr>
        <w:t xml:space="preserve">. Kiekvieno užsakymo įvykdymo galutiniai terminai bus derinami su </w:t>
      </w:r>
      <w:r w:rsidR="000B15FD" w:rsidRPr="59E9495C">
        <w:rPr>
          <w:rFonts w:ascii="Tahoma" w:eastAsia="Tahoma" w:hAnsi="Tahoma" w:cs="Tahoma"/>
          <w:sz w:val="22"/>
        </w:rPr>
        <w:t>P</w:t>
      </w:r>
      <w:r w:rsidRPr="59E9495C">
        <w:rPr>
          <w:rFonts w:ascii="Tahoma" w:eastAsia="Tahoma" w:hAnsi="Tahoma" w:cs="Tahoma"/>
          <w:sz w:val="22"/>
        </w:rPr>
        <w:t xml:space="preserve">aslaugų teikėju, išskyrus atvejus, kai užsakymo įvykdymas lemia </w:t>
      </w:r>
      <w:r w:rsidR="008C5775" w:rsidRPr="59E9495C">
        <w:rPr>
          <w:rFonts w:ascii="Tahoma" w:eastAsia="Tahoma" w:hAnsi="Tahoma" w:cs="Tahoma"/>
          <w:sz w:val="22"/>
        </w:rPr>
        <w:t>Užsakovo</w:t>
      </w:r>
      <w:r w:rsidRPr="59E9495C">
        <w:rPr>
          <w:rFonts w:ascii="Tahoma" w:eastAsia="Tahoma" w:hAnsi="Tahoma" w:cs="Tahoma"/>
          <w:sz w:val="22"/>
        </w:rPr>
        <w:t xml:space="preserve"> gebėjimą vykdyti jai teisės aktais priskirtas funkcijas, NETAIS</w:t>
      </w:r>
      <w:r w:rsidRPr="59E9495C">
        <w:rPr>
          <w:rFonts w:ascii="Tahoma" w:eastAsia="Tahoma" w:hAnsi="Tahoma" w:cs="Tahoma"/>
          <w:i/>
          <w:iCs/>
          <w:sz w:val="22"/>
        </w:rPr>
        <w:t xml:space="preserve"> </w:t>
      </w:r>
      <w:r w:rsidRPr="59E9495C">
        <w:rPr>
          <w:rFonts w:ascii="Tahoma" w:eastAsia="Tahoma" w:hAnsi="Tahoma" w:cs="Tahoma"/>
          <w:sz w:val="22"/>
        </w:rPr>
        <w:t>sistemos darbingumo atstatymą.</w:t>
      </w:r>
    </w:p>
    <w:p w14:paraId="32A73B6B" w14:textId="3F356496" w:rsidR="009C08C0" w:rsidRPr="0094651E" w:rsidRDefault="009C08C0" w:rsidP="00AB0CE0">
      <w:pPr>
        <w:tabs>
          <w:tab w:val="left" w:pos="426"/>
        </w:tabs>
        <w:spacing w:after="0"/>
        <w:jc w:val="both"/>
        <w:rPr>
          <w:rFonts w:ascii="Tahoma" w:eastAsia="Tahoma" w:hAnsi="Tahoma" w:cs="Tahoma"/>
        </w:rPr>
      </w:pPr>
      <w:r w:rsidRPr="5C522AC4">
        <w:rPr>
          <w:rFonts w:ascii="Tahoma" w:eastAsia="Tahoma" w:hAnsi="Tahoma" w:cs="Tahoma"/>
        </w:rPr>
        <w:t>Užsakymai turi būti atlikti per Paslaug</w:t>
      </w:r>
      <w:r w:rsidR="00633005" w:rsidRPr="5C522AC4">
        <w:rPr>
          <w:rFonts w:ascii="Tahoma" w:eastAsia="Tahoma" w:hAnsi="Tahoma" w:cs="Tahoma"/>
        </w:rPr>
        <w:t>ų</w:t>
      </w:r>
      <w:r w:rsidRPr="5C522AC4">
        <w:rPr>
          <w:rFonts w:ascii="Tahoma" w:eastAsia="Tahoma" w:hAnsi="Tahoma" w:cs="Tahoma"/>
        </w:rPr>
        <w:t xml:space="preserve"> teikėjo ir Užsakovo sutartą laikotarpį.</w:t>
      </w:r>
    </w:p>
    <w:p w14:paraId="0E097C32" w14:textId="1EBFA0DB" w:rsidR="0094651E" w:rsidRPr="009C08C0" w:rsidRDefault="0094651E" w:rsidP="00EB517E">
      <w:pPr>
        <w:pStyle w:val="Sraopastraipa"/>
        <w:numPr>
          <w:ilvl w:val="2"/>
          <w:numId w:val="6"/>
        </w:numPr>
        <w:tabs>
          <w:tab w:val="left" w:pos="426"/>
        </w:tabs>
        <w:spacing w:after="0"/>
        <w:rPr>
          <w:rFonts w:ascii="Tahoma" w:eastAsia="Tahoma" w:hAnsi="Tahoma" w:cs="Tahoma"/>
          <w:sz w:val="22"/>
        </w:rPr>
      </w:pPr>
      <w:r w:rsidRPr="009C08C0">
        <w:rPr>
          <w:rFonts w:ascii="Tahoma" w:eastAsia="Tahoma" w:hAnsi="Tahoma" w:cs="Tahoma"/>
          <w:sz w:val="22"/>
        </w:rPr>
        <w:t xml:space="preserve">Paslaugų užsakymų vykdymą </w:t>
      </w:r>
      <w:r w:rsidRPr="0094651E">
        <w:rPr>
          <w:rFonts w:ascii="Tahoma" w:eastAsia="Tahoma" w:hAnsi="Tahoma" w:cs="Tahoma"/>
          <w:sz w:val="22"/>
        </w:rPr>
        <w:t>P</w:t>
      </w:r>
      <w:r w:rsidRPr="009C08C0">
        <w:rPr>
          <w:rFonts w:ascii="Tahoma" w:eastAsia="Tahoma" w:hAnsi="Tahoma" w:cs="Tahoma"/>
          <w:sz w:val="22"/>
        </w:rPr>
        <w:t xml:space="preserve">aslaugų teikėjas turi organizuoti ir dokumentuoti taip, kad būtų galima: </w:t>
      </w:r>
    </w:p>
    <w:p w14:paraId="1CEE49DB" w14:textId="77777777" w:rsidR="0094651E" w:rsidRPr="009C08C0" w:rsidRDefault="0094651E" w:rsidP="00EB517E">
      <w:pPr>
        <w:pStyle w:val="Sraopastraipa"/>
        <w:numPr>
          <w:ilvl w:val="3"/>
          <w:numId w:val="6"/>
        </w:numPr>
        <w:tabs>
          <w:tab w:val="left" w:pos="426"/>
          <w:tab w:val="num" w:pos="567"/>
          <w:tab w:val="left" w:pos="1560"/>
        </w:tabs>
        <w:spacing w:after="0"/>
        <w:rPr>
          <w:rFonts w:ascii="Tahoma" w:eastAsia="Tahoma" w:hAnsi="Tahoma" w:cs="Tahoma"/>
          <w:sz w:val="22"/>
        </w:rPr>
      </w:pPr>
      <w:r w:rsidRPr="009C08C0">
        <w:rPr>
          <w:rFonts w:ascii="Tahoma" w:eastAsia="Tahoma" w:hAnsi="Tahoma" w:cs="Tahoma"/>
          <w:sz w:val="22"/>
        </w:rPr>
        <w:t xml:space="preserve">fiksuoti visas problemas, jų sprendimus ir sprendimų rezultatus; </w:t>
      </w:r>
    </w:p>
    <w:p w14:paraId="5F99100C" w14:textId="390EED47" w:rsidR="0094651E" w:rsidRPr="004E6B66" w:rsidRDefault="0094651E" w:rsidP="00EB517E">
      <w:pPr>
        <w:pStyle w:val="Sraopastraipa"/>
        <w:numPr>
          <w:ilvl w:val="3"/>
          <w:numId w:val="6"/>
        </w:numPr>
        <w:tabs>
          <w:tab w:val="left" w:pos="426"/>
          <w:tab w:val="left" w:pos="1560"/>
        </w:tabs>
        <w:spacing w:after="0"/>
        <w:rPr>
          <w:rFonts w:ascii="Tahoma" w:eastAsia="Tahoma" w:hAnsi="Tahoma" w:cs="Tahoma"/>
          <w:sz w:val="22"/>
        </w:rPr>
      </w:pPr>
      <w:r w:rsidRPr="009C08C0">
        <w:rPr>
          <w:rFonts w:ascii="Tahoma" w:eastAsia="Tahoma" w:hAnsi="Tahoma" w:cs="Tahoma"/>
          <w:sz w:val="22"/>
        </w:rPr>
        <w:t xml:space="preserve">sekti konkrečios problemos sprendimų </w:t>
      </w:r>
      <w:r w:rsidRPr="004E6B66">
        <w:rPr>
          <w:rFonts w:ascii="Tahoma" w:eastAsia="Tahoma" w:hAnsi="Tahoma" w:cs="Tahoma"/>
          <w:sz w:val="22"/>
        </w:rPr>
        <w:t xml:space="preserve">eigą. </w:t>
      </w:r>
    </w:p>
    <w:p w14:paraId="3362552D" w14:textId="4CDC7990" w:rsidR="009C08C0" w:rsidRPr="004E6B66" w:rsidRDefault="009C08C0" w:rsidP="00EB517E">
      <w:pPr>
        <w:pStyle w:val="Sraopastraipa"/>
        <w:numPr>
          <w:ilvl w:val="1"/>
          <w:numId w:val="6"/>
        </w:numPr>
        <w:tabs>
          <w:tab w:val="left" w:pos="426"/>
        </w:tabs>
        <w:spacing w:after="0"/>
        <w:jc w:val="both"/>
        <w:rPr>
          <w:rFonts w:ascii="Tahoma" w:eastAsia="Times New Roman" w:hAnsi="Tahoma" w:cs="Tahoma"/>
          <w:b/>
          <w:bCs/>
          <w:sz w:val="22"/>
        </w:rPr>
      </w:pPr>
      <w:r w:rsidRPr="004E6B66">
        <w:rPr>
          <w:rFonts w:ascii="Tahoma" w:eastAsia="Times New Roman" w:hAnsi="Tahoma" w:cs="Tahoma"/>
          <w:b/>
          <w:bCs/>
          <w:sz w:val="22"/>
        </w:rPr>
        <w:t>Reikalavimai</w:t>
      </w:r>
      <w:r w:rsidR="4F3C2481" w:rsidRPr="004E6B66">
        <w:rPr>
          <w:rFonts w:ascii="Tahoma" w:eastAsia="Times New Roman" w:hAnsi="Tahoma" w:cs="Tahoma"/>
          <w:b/>
          <w:bCs/>
          <w:sz w:val="22"/>
        </w:rPr>
        <w:t xml:space="preserve"> NETAIS</w:t>
      </w:r>
      <w:r w:rsidRPr="004E6B66">
        <w:rPr>
          <w:rFonts w:ascii="Tahoma" w:eastAsia="Times New Roman" w:hAnsi="Tahoma" w:cs="Tahoma"/>
          <w:b/>
          <w:bCs/>
          <w:sz w:val="22"/>
        </w:rPr>
        <w:t xml:space="preserve"> programinės įrangos keitimo paslaugoms</w:t>
      </w:r>
      <w:r w:rsidR="00233EF3" w:rsidRPr="004E6B66">
        <w:rPr>
          <w:rFonts w:ascii="Tahoma" w:eastAsia="Times New Roman" w:hAnsi="Tahoma" w:cs="Tahoma"/>
          <w:b/>
          <w:bCs/>
          <w:sz w:val="22"/>
        </w:rPr>
        <w:t>.</w:t>
      </w:r>
    </w:p>
    <w:p w14:paraId="58C39DAE" w14:textId="79A703C4" w:rsidR="00D11F4B" w:rsidRPr="0094651E" w:rsidRDefault="005F03C1" w:rsidP="00EB517E">
      <w:pPr>
        <w:pStyle w:val="Sraopastraipa"/>
        <w:numPr>
          <w:ilvl w:val="2"/>
          <w:numId w:val="6"/>
        </w:numPr>
        <w:tabs>
          <w:tab w:val="left" w:pos="426"/>
        </w:tabs>
        <w:spacing w:after="0"/>
        <w:jc w:val="both"/>
        <w:rPr>
          <w:rFonts w:ascii="Tahoma" w:eastAsia="Tahoma" w:hAnsi="Tahoma" w:cs="Tahoma"/>
          <w:sz w:val="22"/>
        </w:rPr>
      </w:pPr>
      <w:r w:rsidRPr="004E6B66">
        <w:rPr>
          <w:rFonts w:ascii="Tahoma" w:eastAsia="Tahoma" w:hAnsi="Tahoma" w:cs="Tahoma"/>
          <w:sz w:val="22"/>
        </w:rPr>
        <w:t xml:space="preserve">NETAIS programinės įrangos keitimo </w:t>
      </w:r>
      <w:r w:rsidR="00D11F4B" w:rsidRPr="004E6B66">
        <w:rPr>
          <w:rFonts w:ascii="Tahoma" w:eastAsia="Tahoma" w:hAnsi="Tahoma" w:cs="Tahoma"/>
          <w:sz w:val="22"/>
        </w:rPr>
        <w:t>Užsakymai turi būti teikiami, vadovaujantis</w:t>
      </w:r>
      <w:r w:rsidR="00D11F4B" w:rsidRPr="15F9AB73">
        <w:rPr>
          <w:rFonts w:ascii="Tahoma" w:eastAsia="Tahoma" w:hAnsi="Tahoma" w:cs="Tahoma"/>
          <w:sz w:val="22"/>
        </w:rPr>
        <w:t xml:space="preserve"> šiuo procesu:</w:t>
      </w:r>
    </w:p>
    <w:tbl>
      <w:tblPr>
        <w:tblStyle w:val="Lentelstinklelis"/>
        <w:tblW w:w="9990" w:type="dxa"/>
        <w:tblInd w:w="207" w:type="dxa"/>
        <w:tblLayout w:type="fixed"/>
        <w:tblLook w:val="06A0" w:firstRow="1" w:lastRow="0" w:firstColumn="1" w:lastColumn="0" w:noHBand="1" w:noVBand="1"/>
      </w:tblPr>
      <w:tblGrid>
        <w:gridCol w:w="600"/>
        <w:gridCol w:w="2100"/>
        <w:gridCol w:w="2640"/>
        <w:gridCol w:w="4650"/>
      </w:tblGrid>
      <w:tr w:rsidR="00D11F4B" w:rsidRPr="00DB2ACF" w14:paraId="65000B6E" w14:textId="77777777" w:rsidTr="0E9D0301">
        <w:trPr>
          <w:trHeight w:val="300"/>
        </w:trPr>
        <w:tc>
          <w:tcPr>
            <w:tcW w:w="600" w:type="dxa"/>
          </w:tcPr>
          <w:p w14:paraId="1447F013" w14:textId="77777777" w:rsidR="00D11F4B" w:rsidRPr="00DB2ACF" w:rsidRDefault="00D11F4B" w:rsidP="00096E43">
            <w:pPr>
              <w:rPr>
                <w:rFonts w:ascii="Tahoma" w:hAnsi="Tahoma" w:cs="Tahoma"/>
                <w:sz w:val="22"/>
                <w:szCs w:val="22"/>
              </w:rPr>
            </w:pPr>
            <w:r w:rsidRPr="00DB2ACF">
              <w:rPr>
                <w:rFonts w:ascii="Tahoma" w:hAnsi="Tahoma" w:cs="Tahoma"/>
                <w:sz w:val="22"/>
                <w:szCs w:val="22"/>
              </w:rPr>
              <w:t>Nr.</w:t>
            </w:r>
          </w:p>
        </w:tc>
        <w:tc>
          <w:tcPr>
            <w:tcW w:w="2100" w:type="dxa"/>
          </w:tcPr>
          <w:p w14:paraId="26D1C00D" w14:textId="77777777" w:rsidR="00D11F4B" w:rsidRPr="00DB2ACF" w:rsidRDefault="00D11F4B" w:rsidP="00096E43">
            <w:pPr>
              <w:rPr>
                <w:rFonts w:ascii="Tahoma" w:hAnsi="Tahoma" w:cs="Tahoma"/>
                <w:sz w:val="22"/>
                <w:szCs w:val="22"/>
              </w:rPr>
            </w:pPr>
            <w:r w:rsidRPr="00DB2ACF">
              <w:rPr>
                <w:rFonts w:ascii="Tahoma" w:hAnsi="Tahoma" w:cs="Tahoma"/>
                <w:sz w:val="22"/>
                <w:szCs w:val="22"/>
              </w:rPr>
              <w:t>Etapas</w:t>
            </w:r>
          </w:p>
        </w:tc>
        <w:tc>
          <w:tcPr>
            <w:tcW w:w="2640" w:type="dxa"/>
          </w:tcPr>
          <w:p w14:paraId="57C18092" w14:textId="77777777" w:rsidR="00D11F4B" w:rsidRPr="00DB2ACF" w:rsidRDefault="00D11F4B" w:rsidP="00096E43">
            <w:pPr>
              <w:rPr>
                <w:rFonts w:ascii="Tahoma" w:hAnsi="Tahoma" w:cs="Tahoma"/>
                <w:sz w:val="22"/>
                <w:szCs w:val="22"/>
              </w:rPr>
            </w:pPr>
            <w:r w:rsidRPr="00DB2ACF">
              <w:rPr>
                <w:rFonts w:ascii="Tahoma" w:hAnsi="Tahoma" w:cs="Tahoma"/>
                <w:sz w:val="22"/>
                <w:szCs w:val="22"/>
              </w:rPr>
              <w:t>Trukmė</w:t>
            </w:r>
          </w:p>
        </w:tc>
        <w:tc>
          <w:tcPr>
            <w:tcW w:w="4650" w:type="dxa"/>
          </w:tcPr>
          <w:p w14:paraId="356E56AD" w14:textId="77777777"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Rezultatas</w:t>
            </w:r>
          </w:p>
        </w:tc>
      </w:tr>
      <w:tr w:rsidR="00D11F4B" w:rsidRPr="00DB2ACF" w14:paraId="35651186" w14:textId="77777777" w:rsidTr="0E9D0301">
        <w:trPr>
          <w:trHeight w:val="300"/>
        </w:trPr>
        <w:tc>
          <w:tcPr>
            <w:tcW w:w="600" w:type="dxa"/>
          </w:tcPr>
          <w:p w14:paraId="4DC359F8" w14:textId="77777777" w:rsidR="00D11F4B" w:rsidRPr="00DB2ACF" w:rsidRDefault="00D11F4B" w:rsidP="00096E43">
            <w:pPr>
              <w:rPr>
                <w:rFonts w:ascii="Tahoma" w:hAnsi="Tahoma" w:cs="Tahoma"/>
                <w:sz w:val="22"/>
                <w:szCs w:val="22"/>
              </w:rPr>
            </w:pPr>
            <w:r w:rsidRPr="00DB2ACF">
              <w:rPr>
                <w:rFonts w:ascii="Tahoma" w:hAnsi="Tahoma" w:cs="Tahoma"/>
                <w:sz w:val="22"/>
                <w:szCs w:val="22"/>
              </w:rPr>
              <w:t>1.</w:t>
            </w:r>
          </w:p>
        </w:tc>
        <w:tc>
          <w:tcPr>
            <w:tcW w:w="2100" w:type="dxa"/>
          </w:tcPr>
          <w:p w14:paraId="5A5F6538" w14:textId="77777777" w:rsidR="00D11F4B" w:rsidRPr="00DB2ACF" w:rsidRDefault="00D11F4B" w:rsidP="00096E43">
            <w:pPr>
              <w:rPr>
                <w:rFonts w:ascii="Tahoma" w:hAnsi="Tahoma" w:cs="Tahoma"/>
                <w:sz w:val="22"/>
                <w:szCs w:val="22"/>
              </w:rPr>
            </w:pPr>
            <w:r w:rsidRPr="00DB2ACF">
              <w:rPr>
                <w:rFonts w:ascii="Tahoma" w:hAnsi="Tahoma" w:cs="Tahoma"/>
                <w:sz w:val="22"/>
                <w:szCs w:val="22"/>
              </w:rPr>
              <w:t>Užsakymo pateikimas</w:t>
            </w:r>
          </w:p>
        </w:tc>
        <w:tc>
          <w:tcPr>
            <w:tcW w:w="2640" w:type="dxa"/>
          </w:tcPr>
          <w:p w14:paraId="18BB054A" w14:textId="77777777" w:rsidR="00D11F4B" w:rsidRPr="00DB2ACF" w:rsidRDefault="00D11F4B" w:rsidP="00096E43">
            <w:pPr>
              <w:rPr>
                <w:rFonts w:ascii="Tahoma" w:hAnsi="Tahoma" w:cs="Tahoma"/>
                <w:sz w:val="22"/>
                <w:szCs w:val="22"/>
              </w:rPr>
            </w:pPr>
            <w:r w:rsidRPr="00DB2ACF">
              <w:rPr>
                <w:rFonts w:ascii="Tahoma" w:hAnsi="Tahoma" w:cs="Tahoma"/>
                <w:sz w:val="22"/>
                <w:szCs w:val="22"/>
              </w:rPr>
              <w:t>-</w:t>
            </w:r>
          </w:p>
        </w:tc>
        <w:tc>
          <w:tcPr>
            <w:tcW w:w="4650" w:type="dxa"/>
          </w:tcPr>
          <w:p w14:paraId="59C6A998" w14:textId="77777777"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Užsakovas pateikia užsakymą. Užsakyme aprašomas norimas naujas funkcionalumas, funkcionalumo pakeitimai integracijų su kitomis sistemomis adaptavimai, sistemos architektūros pakeitimai ar kitokie poreikiai, bendrai apibrėžiant jų apimtį bei tikslus.</w:t>
            </w:r>
          </w:p>
        </w:tc>
      </w:tr>
      <w:tr w:rsidR="00D11F4B" w:rsidRPr="00DB2ACF" w14:paraId="305ECDC4" w14:textId="77777777" w:rsidTr="0E9D0301">
        <w:trPr>
          <w:trHeight w:val="300"/>
        </w:trPr>
        <w:tc>
          <w:tcPr>
            <w:tcW w:w="600" w:type="dxa"/>
          </w:tcPr>
          <w:p w14:paraId="015E0B57" w14:textId="77777777" w:rsidR="00D11F4B" w:rsidRPr="00DB2ACF" w:rsidRDefault="00D11F4B" w:rsidP="00096E43">
            <w:pPr>
              <w:rPr>
                <w:rFonts w:ascii="Tahoma" w:hAnsi="Tahoma" w:cs="Tahoma"/>
                <w:sz w:val="22"/>
                <w:szCs w:val="22"/>
              </w:rPr>
            </w:pPr>
            <w:r w:rsidRPr="00DB2ACF">
              <w:rPr>
                <w:rFonts w:ascii="Tahoma" w:hAnsi="Tahoma" w:cs="Tahoma"/>
                <w:sz w:val="22"/>
                <w:szCs w:val="22"/>
              </w:rPr>
              <w:t>2.</w:t>
            </w:r>
          </w:p>
        </w:tc>
        <w:tc>
          <w:tcPr>
            <w:tcW w:w="2100" w:type="dxa"/>
          </w:tcPr>
          <w:p w14:paraId="0FE5AAED" w14:textId="77777777"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Preliminari Užsakymo analizė ir projektavimas</w:t>
            </w:r>
          </w:p>
        </w:tc>
        <w:tc>
          <w:tcPr>
            <w:tcW w:w="2640" w:type="dxa"/>
          </w:tcPr>
          <w:p w14:paraId="78DB00EA" w14:textId="49B15F11" w:rsidR="00D11F4B" w:rsidRPr="00DB2ACF" w:rsidRDefault="00D11F4B" w:rsidP="00096E43">
            <w:pPr>
              <w:rPr>
                <w:rFonts w:ascii="Tahoma" w:eastAsia="Times New Roman" w:hAnsi="Tahoma" w:cs="Tahoma"/>
                <w:sz w:val="22"/>
                <w:szCs w:val="22"/>
              </w:rPr>
            </w:pPr>
            <w:r w:rsidRPr="59E9495C">
              <w:rPr>
                <w:rFonts w:ascii="Tahoma" w:hAnsi="Tahoma" w:cs="Tahoma"/>
                <w:sz w:val="22"/>
                <w:szCs w:val="22"/>
              </w:rPr>
              <w:t xml:space="preserve">Iki 3 </w:t>
            </w:r>
            <w:proofErr w:type="spellStart"/>
            <w:r w:rsidRPr="59E9495C">
              <w:rPr>
                <w:rFonts w:ascii="Tahoma" w:hAnsi="Tahoma" w:cs="Tahoma"/>
                <w:sz w:val="22"/>
                <w:szCs w:val="22"/>
              </w:rPr>
              <w:t>d.d</w:t>
            </w:r>
            <w:proofErr w:type="spellEnd"/>
            <w:r w:rsidRPr="59E9495C">
              <w:rPr>
                <w:rFonts w:ascii="Tahoma" w:hAnsi="Tahoma" w:cs="Tahoma"/>
                <w:sz w:val="22"/>
                <w:szCs w:val="22"/>
              </w:rPr>
              <w:t xml:space="preserve">. </w:t>
            </w:r>
            <w:r w:rsidRPr="59E9495C">
              <w:rPr>
                <w:rFonts w:ascii="Tahoma" w:eastAsia="Times New Roman" w:hAnsi="Tahoma" w:cs="Tahoma"/>
                <w:sz w:val="22"/>
                <w:szCs w:val="22"/>
              </w:rPr>
              <w:t>nuo Užsakymo pateikimo arba ilgesnis terminas</w:t>
            </w:r>
            <w:r w:rsidR="16667AEF" w:rsidRPr="59E9495C">
              <w:rPr>
                <w:rFonts w:ascii="Tahoma" w:eastAsia="Times New Roman" w:hAnsi="Tahoma" w:cs="Tahoma"/>
                <w:sz w:val="22"/>
                <w:szCs w:val="22"/>
              </w:rPr>
              <w:t>,</w:t>
            </w:r>
            <w:r w:rsidRPr="59E9495C">
              <w:rPr>
                <w:rFonts w:ascii="Tahoma" w:eastAsia="Times New Roman" w:hAnsi="Tahoma" w:cs="Tahoma"/>
                <w:sz w:val="22"/>
                <w:szCs w:val="22"/>
              </w:rPr>
              <w:t xml:space="preserve"> jei tai būtina pagal pakeitimo pobūdį ir šalys dėl to susitaria.</w:t>
            </w:r>
          </w:p>
        </w:tc>
        <w:tc>
          <w:tcPr>
            <w:tcW w:w="4650" w:type="dxa"/>
          </w:tcPr>
          <w:p w14:paraId="04BF0CE8" w14:textId="68277038" w:rsidR="00D11F4B" w:rsidRPr="00DB2ACF" w:rsidRDefault="00D11F4B" w:rsidP="00D11F4B">
            <w:pPr>
              <w:rPr>
                <w:rFonts w:ascii="Tahoma" w:eastAsia="Times New Roman" w:hAnsi="Tahoma" w:cs="Tahoma"/>
                <w:sz w:val="22"/>
                <w:szCs w:val="22"/>
              </w:rPr>
            </w:pPr>
            <w:r w:rsidRPr="00DB2ACF">
              <w:rPr>
                <w:rFonts w:ascii="Tahoma" w:eastAsia="Times New Roman" w:hAnsi="Tahoma" w:cs="Tahoma"/>
                <w:sz w:val="22"/>
                <w:szCs w:val="22"/>
              </w:rPr>
              <w:t>Paslaugų teikėjas atlieka preliminarią Užsakymo reikalavimų analizę, darbo sąnaudų vertinimą darbo valandomis, pateikia galimų įgyvendinimo kalendorinių terminų vertinimą</w:t>
            </w:r>
            <w:r w:rsidR="004417BC">
              <w:rPr>
                <w:rFonts w:ascii="Tahoma" w:eastAsia="Times New Roman" w:hAnsi="Tahoma" w:cs="Tahoma"/>
                <w:sz w:val="22"/>
                <w:szCs w:val="22"/>
              </w:rPr>
              <w:t xml:space="preserve">, </w:t>
            </w:r>
            <w:r w:rsidRPr="00DB2ACF">
              <w:rPr>
                <w:rFonts w:ascii="Tahoma" w:eastAsia="Times New Roman" w:hAnsi="Tahoma" w:cs="Tahoma"/>
                <w:sz w:val="22"/>
                <w:szCs w:val="22"/>
              </w:rPr>
              <w:t xml:space="preserve"> techninio įgyvendinimo </w:t>
            </w:r>
            <w:r w:rsidRPr="00DB2ACF">
              <w:rPr>
                <w:rFonts w:ascii="Tahoma" w:eastAsia="Times New Roman" w:hAnsi="Tahoma" w:cs="Tahoma"/>
                <w:sz w:val="22"/>
                <w:szCs w:val="22"/>
              </w:rPr>
              <w:lastRenderedPageBreak/>
              <w:t>vizij</w:t>
            </w:r>
            <w:r w:rsidR="004417BC">
              <w:rPr>
                <w:rFonts w:ascii="Tahoma" w:eastAsia="Times New Roman" w:hAnsi="Tahoma" w:cs="Tahoma"/>
                <w:sz w:val="22"/>
                <w:szCs w:val="22"/>
              </w:rPr>
              <w:t>ą</w:t>
            </w:r>
            <w:r w:rsidRPr="00DB2ACF">
              <w:rPr>
                <w:rFonts w:ascii="Tahoma" w:eastAsia="Times New Roman" w:hAnsi="Tahoma" w:cs="Tahoma"/>
                <w:sz w:val="22"/>
                <w:szCs w:val="22"/>
              </w:rPr>
              <w:t xml:space="preserve"> - preliminarų projektavimą, būtinų veiklų sąrašą. Užsakovas derina su Paslaugų teikėju Užsakymo reikalavimus.</w:t>
            </w:r>
          </w:p>
        </w:tc>
      </w:tr>
      <w:tr w:rsidR="00D11F4B" w:rsidRPr="00DB2ACF" w14:paraId="588F8F2A" w14:textId="77777777" w:rsidTr="0E9D0301">
        <w:trPr>
          <w:trHeight w:val="300"/>
        </w:trPr>
        <w:tc>
          <w:tcPr>
            <w:tcW w:w="600" w:type="dxa"/>
          </w:tcPr>
          <w:p w14:paraId="4008957F" w14:textId="77777777" w:rsidR="00D11F4B" w:rsidRPr="00DB2ACF" w:rsidRDefault="00D11F4B" w:rsidP="00096E43">
            <w:pPr>
              <w:rPr>
                <w:rFonts w:ascii="Tahoma" w:hAnsi="Tahoma" w:cs="Tahoma"/>
                <w:sz w:val="22"/>
                <w:szCs w:val="22"/>
              </w:rPr>
            </w:pPr>
            <w:r w:rsidRPr="00DB2ACF">
              <w:rPr>
                <w:rFonts w:ascii="Tahoma" w:hAnsi="Tahoma" w:cs="Tahoma"/>
                <w:sz w:val="22"/>
                <w:szCs w:val="22"/>
              </w:rPr>
              <w:lastRenderedPageBreak/>
              <w:t>3.</w:t>
            </w:r>
          </w:p>
        </w:tc>
        <w:tc>
          <w:tcPr>
            <w:tcW w:w="2100" w:type="dxa"/>
          </w:tcPr>
          <w:p w14:paraId="245BF2F1" w14:textId="77777777"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Užsakymo tvirtinimas</w:t>
            </w:r>
          </w:p>
        </w:tc>
        <w:tc>
          <w:tcPr>
            <w:tcW w:w="2640" w:type="dxa"/>
          </w:tcPr>
          <w:p w14:paraId="3648EDB0" w14:textId="01532B55" w:rsidR="00D11F4B" w:rsidRPr="00DB2ACF" w:rsidRDefault="00D11F4B" w:rsidP="0E9D0301">
            <w:pPr>
              <w:rPr>
                <w:rFonts w:ascii="Tahoma" w:eastAsia="Times New Roman" w:hAnsi="Tahoma" w:cs="Tahoma"/>
                <w:sz w:val="22"/>
                <w:szCs w:val="22"/>
              </w:rPr>
            </w:pPr>
            <w:r w:rsidRPr="0E9D0301">
              <w:rPr>
                <w:rFonts w:ascii="Tahoma" w:eastAsia="Times New Roman" w:hAnsi="Tahoma" w:cs="Tahoma"/>
                <w:sz w:val="22"/>
                <w:szCs w:val="22"/>
              </w:rPr>
              <w:t>1 d. d. nuo preliminarios analizės rezultatų pateikimo arba ilgesnis terminas jei tai būtina pagal pakeitimo pobūdį ir šalys dėl to susitaria.</w:t>
            </w:r>
          </w:p>
          <w:p w14:paraId="7683DE2A" w14:textId="5558CF99" w:rsidR="00D11F4B" w:rsidRPr="00DB2ACF" w:rsidRDefault="7EF93E00" w:rsidP="00096E43">
            <w:pPr>
              <w:rPr>
                <w:rFonts w:ascii="Tahoma" w:eastAsia="Times New Roman" w:hAnsi="Tahoma" w:cs="Tahoma"/>
                <w:sz w:val="22"/>
                <w:szCs w:val="22"/>
              </w:rPr>
            </w:pPr>
            <w:r w:rsidRPr="0E9D0301">
              <w:rPr>
                <w:rFonts w:ascii="Tahoma" w:eastAsia="Times New Roman" w:hAnsi="Tahoma" w:cs="Tahoma"/>
                <w:sz w:val="22"/>
                <w:szCs w:val="22"/>
              </w:rPr>
              <w:t>Užsakymas tvirtinamas Užsakovo dokumentų valdymo sistemoje.</w:t>
            </w:r>
          </w:p>
        </w:tc>
        <w:tc>
          <w:tcPr>
            <w:tcW w:w="4650" w:type="dxa"/>
          </w:tcPr>
          <w:p w14:paraId="3BEEF090" w14:textId="159A376A"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 xml:space="preserve">Užsakovas patvirtina arba atmeta preliminariosios analizės ir projektavimo rezultatus, darbų sąmatą ir terminus. </w:t>
            </w:r>
            <w:r w:rsidR="008C0E06">
              <w:rPr>
                <w:rFonts w:ascii="Tahoma" w:eastAsia="Times New Roman" w:hAnsi="Tahoma" w:cs="Tahoma"/>
                <w:sz w:val="22"/>
                <w:szCs w:val="22"/>
              </w:rPr>
              <w:t>J</w:t>
            </w:r>
            <w:r w:rsidRPr="00DB2ACF">
              <w:rPr>
                <w:rFonts w:ascii="Tahoma" w:eastAsia="Times New Roman" w:hAnsi="Tahoma" w:cs="Tahoma"/>
                <w:sz w:val="22"/>
                <w:szCs w:val="22"/>
              </w:rPr>
              <w:t>ei</w:t>
            </w:r>
            <w:r w:rsidR="008C0E06">
              <w:rPr>
                <w:rFonts w:ascii="Tahoma" w:eastAsia="Times New Roman" w:hAnsi="Tahoma" w:cs="Tahoma"/>
                <w:sz w:val="22"/>
                <w:szCs w:val="22"/>
              </w:rPr>
              <w:t>gu</w:t>
            </w:r>
            <w:r w:rsidRPr="00DB2ACF">
              <w:rPr>
                <w:rFonts w:ascii="Tahoma" w:eastAsia="Times New Roman" w:hAnsi="Tahoma" w:cs="Tahoma"/>
                <w:sz w:val="22"/>
                <w:szCs w:val="22"/>
              </w:rPr>
              <w:t xml:space="preserve"> Užsakovas patvirtina preliminariosios analizės ir projektavimo rezultatus, darbų sąmatą ir terminus, </w:t>
            </w:r>
            <w:r w:rsidR="008C0E06" w:rsidRPr="00DB2ACF">
              <w:rPr>
                <w:rFonts w:ascii="Tahoma" w:eastAsia="Times New Roman" w:hAnsi="Tahoma" w:cs="Tahoma"/>
                <w:sz w:val="22"/>
                <w:szCs w:val="22"/>
              </w:rPr>
              <w:t>Paslaugų teikėjas</w:t>
            </w:r>
            <w:r w:rsidR="008C0E06">
              <w:rPr>
                <w:rFonts w:ascii="Tahoma" w:eastAsia="Times New Roman" w:hAnsi="Tahoma" w:cs="Tahoma"/>
                <w:sz w:val="22"/>
                <w:szCs w:val="22"/>
              </w:rPr>
              <w:t xml:space="preserve"> pradeda užsakymo įgyvendinimo darbus.</w:t>
            </w:r>
            <w:r w:rsidRPr="00DB2ACF">
              <w:rPr>
                <w:rFonts w:ascii="Tahoma" w:eastAsia="Times New Roman" w:hAnsi="Tahoma" w:cs="Tahoma"/>
                <w:sz w:val="22"/>
                <w:szCs w:val="22"/>
              </w:rPr>
              <w:t xml:space="preserve"> Nepriklausomai ar Užsakovas patvirtina preliminarios analizės ir projektavimo rezultatus, Paslaugų teikėjas perduoda preliminariosios analizės ir projektavimo dokumentus. </w:t>
            </w:r>
          </w:p>
        </w:tc>
      </w:tr>
      <w:tr w:rsidR="00D11F4B" w:rsidRPr="00DB2ACF" w14:paraId="2813C94A" w14:textId="77777777" w:rsidTr="0E9D0301">
        <w:trPr>
          <w:trHeight w:val="300"/>
        </w:trPr>
        <w:tc>
          <w:tcPr>
            <w:tcW w:w="600" w:type="dxa"/>
          </w:tcPr>
          <w:p w14:paraId="167429B5" w14:textId="77777777" w:rsidR="00D11F4B" w:rsidRPr="00DB2ACF" w:rsidRDefault="00D11F4B" w:rsidP="00096E43">
            <w:pPr>
              <w:rPr>
                <w:rFonts w:ascii="Tahoma" w:hAnsi="Tahoma" w:cs="Tahoma"/>
                <w:sz w:val="22"/>
                <w:szCs w:val="22"/>
              </w:rPr>
            </w:pPr>
            <w:r w:rsidRPr="00DB2ACF">
              <w:rPr>
                <w:rFonts w:ascii="Tahoma" w:hAnsi="Tahoma" w:cs="Tahoma"/>
                <w:sz w:val="22"/>
                <w:szCs w:val="22"/>
              </w:rPr>
              <w:t xml:space="preserve">4. </w:t>
            </w:r>
          </w:p>
        </w:tc>
        <w:tc>
          <w:tcPr>
            <w:tcW w:w="2100" w:type="dxa"/>
          </w:tcPr>
          <w:p w14:paraId="0170CA5E" w14:textId="77777777"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Užsakymo įgyvendinimas</w:t>
            </w:r>
          </w:p>
        </w:tc>
        <w:tc>
          <w:tcPr>
            <w:tcW w:w="2640" w:type="dxa"/>
          </w:tcPr>
          <w:p w14:paraId="5F1021CF" w14:textId="77777777"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Priklauso nuo suderintų ir patvirtintų terminų. Užsakymo arba jo atskirų dalių įgyvendinimas gali užtrukti kelias iteracijas, pristatant tarpinius rezultatus. Skirtingų užsakymų arba jų dalių įgyvendinimas gali būti tų pačių iteracijų dalis.</w:t>
            </w:r>
          </w:p>
        </w:tc>
        <w:tc>
          <w:tcPr>
            <w:tcW w:w="4650" w:type="dxa"/>
          </w:tcPr>
          <w:p w14:paraId="08EDDBBE" w14:textId="0BDCD9DD" w:rsidR="00D11F4B" w:rsidRPr="00DB2ACF" w:rsidRDefault="00D11F4B" w:rsidP="00096E43">
            <w:pPr>
              <w:rPr>
                <w:rFonts w:ascii="Tahoma" w:eastAsia="Times New Roman" w:hAnsi="Tahoma" w:cs="Tahoma"/>
                <w:sz w:val="22"/>
                <w:szCs w:val="22"/>
              </w:rPr>
            </w:pPr>
            <w:r w:rsidRPr="59E9495C">
              <w:rPr>
                <w:rFonts w:ascii="Tahoma" w:eastAsia="Times New Roman" w:hAnsi="Tahoma" w:cs="Tahoma"/>
                <w:sz w:val="22"/>
                <w:szCs w:val="22"/>
              </w:rPr>
              <w:t xml:space="preserve">Paslaugų teikėjas atlieka </w:t>
            </w:r>
            <w:r w:rsidR="001F35B6" w:rsidRPr="59E9495C">
              <w:rPr>
                <w:rFonts w:ascii="Tahoma" w:eastAsia="Times New Roman" w:hAnsi="Tahoma" w:cs="Tahoma"/>
                <w:sz w:val="22"/>
                <w:szCs w:val="22"/>
              </w:rPr>
              <w:t>d</w:t>
            </w:r>
            <w:r w:rsidRPr="59E9495C">
              <w:rPr>
                <w:rFonts w:ascii="Tahoma" w:eastAsia="Times New Roman" w:hAnsi="Tahoma" w:cs="Tahoma"/>
                <w:sz w:val="22"/>
                <w:szCs w:val="22"/>
              </w:rPr>
              <w:t xml:space="preserve">etalią analizę bei </w:t>
            </w:r>
            <w:r w:rsidR="001F35B6" w:rsidRPr="59E9495C">
              <w:rPr>
                <w:rFonts w:ascii="Tahoma" w:eastAsia="Times New Roman" w:hAnsi="Tahoma" w:cs="Tahoma"/>
                <w:sz w:val="22"/>
                <w:szCs w:val="22"/>
              </w:rPr>
              <w:t>p</w:t>
            </w:r>
            <w:r w:rsidRPr="59E9495C">
              <w:rPr>
                <w:rFonts w:ascii="Tahoma" w:eastAsia="Times New Roman" w:hAnsi="Tahoma" w:cs="Tahoma"/>
                <w:sz w:val="22"/>
                <w:szCs w:val="22"/>
              </w:rPr>
              <w:t xml:space="preserve">rojektavimą ir tikslina Užsakymo reikalavimus, techninio įgyvendinimo viziją (projektą), tikslina darbų sąmatą bei kalendorinius terminus; Užsakovas suderina arba atmeta reikalavimų patikslinimus ir/arba galimus reikalavimų pakeitimus, darbų sąmatos ir/arba kalendorinių terminų pakeitimus; Paslaugų teikėjas įgyvendina </w:t>
            </w:r>
            <w:r w:rsidR="001F35B6" w:rsidRPr="59E9495C">
              <w:rPr>
                <w:rFonts w:ascii="Tahoma" w:eastAsia="Times New Roman" w:hAnsi="Tahoma" w:cs="Tahoma"/>
                <w:sz w:val="22"/>
                <w:szCs w:val="22"/>
              </w:rPr>
              <w:t>programinės įrangos pakeitimus</w:t>
            </w:r>
            <w:r w:rsidRPr="59E9495C">
              <w:rPr>
                <w:rFonts w:ascii="Tahoma" w:eastAsia="Times New Roman" w:hAnsi="Tahoma" w:cs="Tahoma"/>
                <w:sz w:val="22"/>
                <w:szCs w:val="22"/>
              </w:rPr>
              <w:t xml:space="preserve"> ir testuoja kūrimo aplinkoje; Paslaugų teikėjas pateikia diegimo paketą su pilnu pakeitimų aprašymu per Užsakovo </w:t>
            </w:r>
            <w:proofErr w:type="spellStart"/>
            <w:r w:rsidRPr="59E9495C">
              <w:rPr>
                <w:rFonts w:ascii="Tahoma" w:eastAsia="Times New Roman" w:hAnsi="Tahoma" w:cs="Tahoma"/>
                <w:b/>
                <w:bCs/>
                <w:sz w:val="22"/>
                <w:szCs w:val="22"/>
              </w:rPr>
              <w:t>Git</w:t>
            </w:r>
            <w:r w:rsidR="001F35B6" w:rsidRPr="59E9495C">
              <w:rPr>
                <w:rFonts w:ascii="Tahoma" w:eastAsia="Times New Roman" w:hAnsi="Tahoma" w:cs="Tahoma"/>
                <w:b/>
                <w:bCs/>
                <w:sz w:val="22"/>
                <w:szCs w:val="22"/>
              </w:rPr>
              <w:t>Hub</w:t>
            </w:r>
            <w:proofErr w:type="spellEnd"/>
            <w:r w:rsidRPr="59E9495C">
              <w:rPr>
                <w:rFonts w:ascii="Tahoma" w:eastAsia="Times New Roman" w:hAnsi="Tahoma" w:cs="Tahoma"/>
                <w:b/>
                <w:bCs/>
                <w:sz w:val="22"/>
                <w:szCs w:val="22"/>
              </w:rPr>
              <w:t xml:space="preserve"> platformą</w:t>
            </w:r>
            <w:r w:rsidRPr="59E9495C">
              <w:rPr>
                <w:rFonts w:ascii="Tahoma" w:eastAsia="Times New Roman" w:hAnsi="Tahoma" w:cs="Tahoma"/>
                <w:sz w:val="22"/>
                <w:szCs w:val="22"/>
              </w:rPr>
              <w:t xml:space="preserve">; Paslaugų teikėjas diegia tarpinius ir/arba galutinius Užsakymo rezultatus Užsakovo </w:t>
            </w:r>
            <w:proofErr w:type="spellStart"/>
            <w:r w:rsidRPr="59E9495C">
              <w:rPr>
                <w:rFonts w:ascii="Tahoma" w:eastAsia="Times New Roman" w:hAnsi="Tahoma" w:cs="Tahoma"/>
                <w:sz w:val="22"/>
                <w:szCs w:val="22"/>
              </w:rPr>
              <w:t>testinėje</w:t>
            </w:r>
            <w:proofErr w:type="spellEnd"/>
            <w:r w:rsidRPr="59E9495C">
              <w:rPr>
                <w:rFonts w:ascii="Tahoma" w:eastAsia="Times New Roman" w:hAnsi="Tahoma" w:cs="Tahoma"/>
                <w:sz w:val="22"/>
                <w:szCs w:val="22"/>
              </w:rPr>
              <w:t xml:space="preserve"> aplinkoje; Užsakovas testuoja tarpinius ir/arba galutinius rezultatus </w:t>
            </w:r>
            <w:proofErr w:type="spellStart"/>
            <w:r w:rsidRPr="59E9495C">
              <w:rPr>
                <w:rFonts w:ascii="Tahoma" w:eastAsia="Times New Roman" w:hAnsi="Tahoma" w:cs="Tahoma"/>
                <w:sz w:val="22"/>
                <w:szCs w:val="22"/>
              </w:rPr>
              <w:t>testinėje</w:t>
            </w:r>
            <w:proofErr w:type="spellEnd"/>
            <w:r w:rsidRPr="59E9495C">
              <w:rPr>
                <w:rFonts w:ascii="Tahoma" w:eastAsia="Times New Roman" w:hAnsi="Tahoma" w:cs="Tahoma"/>
                <w:sz w:val="22"/>
                <w:szCs w:val="22"/>
              </w:rPr>
              <w:t xml:space="preserve"> aplinkoje; Paslaugų teikėjas pašalina aptiktus testavimo metu sutrikimus, klaidas, neatitikimus reikalavimams</w:t>
            </w:r>
            <w:r w:rsidR="001F35B6" w:rsidRPr="59E9495C">
              <w:rPr>
                <w:rFonts w:ascii="Tahoma" w:eastAsia="Times New Roman" w:hAnsi="Tahoma" w:cs="Tahoma"/>
                <w:sz w:val="22"/>
                <w:szCs w:val="22"/>
              </w:rPr>
              <w:t>;</w:t>
            </w:r>
          </w:p>
        </w:tc>
      </w:tr>
      <w:tr w:rsidR="00D11F4B" w:rsidRPr="00DB2ACF" w14:paraId="6FD2A15D" w14:textId="77777777" w:rsidTr="0E9D0301">
        <w:trPr>
          <w:trHeight w:val="300"/>
        </w:trPr>
        <w:tc>
          <w:tcPr>
            <w:tcW w:w="600" w:type="dxa"/>
          </w:tcPr>
          <w:p w14:paraId="1A1DD761" w14:textId="77777777" w:rsidR="00D11F4B" w:rsidRPr="000B6C64" w:rsidRDefault="00D11F4B" w:rsidP="00096E43">
            <w:pPr>
              <w:rPr>
                <w:rFonts w:ascii="Tahoma" w:hAnsi="Tahoma" w:cs="Tahoma"/>
                <w:sz w:val="22"/>
                <w:szCs w:val="22"/>
                <w:highlight w:val="yellow"/>
              </w:rPr>
            </w:pPr>
            <w:r w:rsidRPr="00DB2ACF">
              <w:rPr>
                <w:rFonts w:ascii="Tahoma" w:hAnsi="Tahoma" w:cs="Tahoma"/>
                <w:sz w:val="22"/>
                <w:szCs w:val="22"/>
              </w:rPr>
              <w:t>5.</w:t>
            </w:r>
          </w:p>
        </w:tc>
        <w:tc>
          <w:tcPr>
            <w:tcW w:w="2100" w:type="dxa"/>
          </w:tcPr>
          <w:p w14:paraId="05DC6042" w14:textId="77777777" w:rsidR="00D11F4B" w:rsidRPr="00DB2ACF" w:rsidRDefault="00D11F4B" w:rsidP="00096E43">
            <w:pPr>
              <w:rPr>
                <w:rFonts w:ascii="Tahoma" w:eastAsia="Times New Roman" w:hAnsi="Tahoma" w:cs="Tahoma"/>
                <w:sz w:val="22"/>
                <w:szCs w:val="22"/>
              </w:rPr>
            </w:pPr>
            <w:r w:rsidRPr="00DB2ACF">
              <w:rPr>
                <w:rFonts w:ascii="Tahoma" w:eastAsia="Times New Roman" w:hAnsi="Tahoma" w:cs="Tahoma"/>
                <w:sz w:val="22"/>
                <w:szCs w:val="22"/>
              </w:rPr>
              <w:t>Užsakymo rezultatų priėmimas</w:t>
            </w:r>
          </w:p>
        </w:tc>
        <w:tc>
          <w:tcPr>
            <w:tcW w:w="2640" w:type="dxa"/>
          </w:tcPr>
          <w:p w14:paraId="72658A68" w14:textId="15EBFF0A" w:rsidR="00D11F4B" w:rsidRPr="00DB2ACF" w:rsidRDefault="002464AB" w:rsidP="00096E43">
            <w:pPr>
              <w:rPr>
                <w:rFonts w:ascii="Tahoma" w:eastAsia="Times New Roman" w:hAnsi="Tahoma" w:cs="Tahoma"/>
                <w:sz w:val="22"/>
                <w:szCs w:val="22"/>
              </w:rPr>
            </w:pPr>
            <w:r w:rsidRPr="00DB2ACF">
              <w:rPr>
                <w:rFonts w:ascii="Tahoma" w:eastAsia="Times New Roman" w:hAnsi="Tahoma" w:cs="Tahoma"/>
                <w:sz w:val="22"/>
                <w:szCs w:val="22"/>
              </w:rPr>
              <w:t>Per 14 d. d. po Paslaugų teikėjo Užsakymo darbų atlikimo.</w:t>
            </w:r>
          </w:p>
        </w:tc>
        <w:tc>
          <w:tcPr>
            <w:tcW w:w="4650" w:type="dxa"/>
          </w:tcPr>
          <w:p w14:paraId="3C7BAE18" w14:textId="77777777" w:rsidR="00D11F4B" w:rsidRPr="000B6C64" w:rsidRDefault="00D11F4B" w:rsidP="00096E43">
            <w:pPr>
              <w:rPr>
                <w:rFonts w:ascii="Tahoma" w:eastAsia="Times New Roman" w:hAnsi="Tahoma" w:cs="Tahoma"/>
                <w:sz w:val="22"/>
                <w:szCs w:val="22"/>
              </w:rPr>
            </w:pPr>
            <w:r w:rsidRPr="5B7E3141">
              <w:rPr>
                <w:rFonts w:ascii="Tahoma" w:eastAsia="Times New Roman" w:hAnsi="Tahoma" w:cs="Tahoma"/>
                <w:sz w:val="22"/>
                <w:szCs w:val="22"/>
              </w:rPr>
              <w:t>Užsakymas yra laikomas įvykdytu (toliau – Įvykdytas užsakymas), Užsakovo atsakingam asmeniui įvertinus užsakymo atitiktį Užsakyme ar Užsakymo dokumentacijoje nustatytiems reikalavimams ir Jira sistemoje pažymi, kad Užsakymas yra įvykdytas.</w:t>
            </w:r>
          </w:p>
        </w:tc>
      </w:tr>
    </w:tbl>
    <w:p w14:paraId="3CE60FD6" w14:textId="77777777" w:rsidR="005A2647" w:rsidRPr="005A2647" w:rsidRDefault="005A2647" w:rsidP="005A2647">
      <w:pPr>
        <w:tabs>
          <w:tab w:val="left" w:pos="426"/>
        </w:tabs>
        <w:spacing w:after="0"/>
        <w:jc w:val="both"/>
        <w:rPr>
          <w:rFonts w:ascii="Tahoma" w:eastAsia="Tahoma" w:hAnsi="Tahoma" w:cs="Tahoma"/>
        </w:rPr>
      </w:pPr>
    </w:p>
    <w:p w14:paraId="1839AE9D" w14:textId="5B1FEEC0" w:rsidR="00E027A2" w:rsidRPr="0002163C" w:rsidRDefault="00E027A2" w:rsidP="00EB517E">
      <w:pPr>
        <w:pStyle w:val="Sraopastraipa"/>
        <w:numPr>
          <w:ilvl w:val="2"/>
          <w:numId w:val="6"/>
        </w:numPr>
        <w:suppressAutoHyphens/>
        <w:autoSpaceDN w:val="0"/>
        <w:spacing w:after="0"/>
        <w:jc w:val="both"/>
        <w:textAlignment w:val="baseline"/>
        <w:rPr>
          <w:rFonts w:ascii="Tahoma" w:hAnsi="Tahoma" w:cs="Tahoma"/>
          <w:sz w:val="22"/>
        </w:rPr>
      </w:pPr>
      <w:r w:rsidRPr="009C08C0">
        <w:rPr>
          <w:rFonts w:ascii="Tahoma" w:eastAsia="Tahoma" w:hAnsi="Tahoma" w:cs="Tahoma"/>
          <w:sz w:val="22"/>
        </w:rPr>
        <w:t xml:space="preserve">Paslaugų teikėjas, visus užsakymų vykdymo metu planuojamus taikyti </w:t>
      </w:r>
      <w:r w:rsidRPr="00E027A2">
        <w:rPr>
          <w:rFonts w:ascii="Tahoma" w:eastAsia="Tahoma" w:hAnsi="Tahoma" w:cs="Tahoma"/>
          <w:sz w:val="22"/>
        </w:rPr>
        <w:t>NETAIS</w:t>
      </w:r>
      <w:r w:rsidRPr="009C08C0">
        <w:rPr>
          <w:rFonts w:ascii="Tahoma" w:eastAsia="Tahoma" w:hAnsi="Tahoma" w:cs="Tahoma"/>
          <w:sz w:val="22"/>
        </w:rPr>
        <w:t xml:space="preserve"> programinės įrangos projektinius ar technologinius sprendimus bei numatomą naudoti kitų gamintojų ar atviro kodo programinę </w:t>
      </w:r>
      <w:r w:rsidRPr="0002163C">
        <w:rPr>
          <w:rFonts w:ascii="Tahoma" w:eastAsia="Tahoma" w:hAnsi="Tahoma" w:cs="Tahoma"/>
          <w:sz w:val="22"/>
        </w:rPr>
        <w:t>įrangą, turės suderinti su Užsakovo atsakingais specialistais.</w:t>
      </w:r>
    </w:p>
    <w:p w14:paraId="300C3468" w14:textId="40244770" w:rsidR="005A2647" w:rsidRPr="0002163C" w:rsidRDefault="005A2647" w:rsidP="00EB517E">
      <w:pPr>
        <w:pStyle w:val="Sraopastraipa"/>
        <w:numPr>
          <w:ilvl w:val="2"/>
          <w:numId w:val="6"/>
        </w:numPr>
        <w:suppressAutoHyphens/>
        <w:autoSpaceDN w:val="0"/>
        <w:spacing w:after="0"/>
        <w:jc w:val="both"/>
        <w:textAlignment w:val="baseline"/>
        <w:rPr>
          <w:rFonts w:ascii="Tahoma" w:hAnsi="Tahoma" w:cs="Tahoma"/>
          <w:sz w:val="22"/>
        </w:rPr>
      </w:pPr>
      <w:r w:rsidRPr="15F9AB73">
        <w:rPr>
          <w:rFonts w:ascii="Tahoma" w:hAnsi="Tahoma" w:cs="Tahoma"/>
          <w:sz w:val="22"/>
        </w:rPr>
        <w:lastRenderedPageBreak/>
        <w:t>Paslaugų teikėjas</w:t>
      </w:r>
      <w:r w:rsidR="3FEDE37D" w:rsidRPr="15F9AB73">
        <w:rPr>
          <w:rFonts w:ascii="Tahoma" w:hAnsi="Tahoma" w:cs="Tahoma"/>
          <w:sz w:val="22"/>
        </w:rPr>
        <w:t>,</w:t>
      </w:r>
      <w:r w:rsidRPr="15F9AB73">
        <w:rPr>
          <w:rFonts w:ascii="Tahoma" w:hAnsi="Tahoma" w:cs="Tahoma"/>
          <w:sz w:val="22"/>
        </w:rPr>
        <w:t xml:space="preserve"> įgyvendinęs Užsakymą</w:t>
      </w:r>
      <w:r w:rsidR="05B3DFA5" w:rsidRPr="15F9AB73">
        <w:rPr>
          <w:rFonts w:ascii="Tahoma" w:hAnsi="Tahoma" w:cs="Tahoma"/>
          <w:sz w:val="22"/>
        </w:rPr>
        <w:t>,</w:t>
      </w:r>
      <w:r w:rsidRPr="15F9AB73">
        <w:rPr>
          <w:rFonts w:ascii="Tahoma" w:hAnsi="Tahoma" w:cs="Tahoma"/>
          <w:sz w:val="22"/>
        </w:rPr>
        <w:t xml:space="preserve"> turės pateikti Užsakovui </w:t>
      </w:r>
      <w:r w:rsidR="0097477F" w:rsidRPr="15F9AB73">
        <w:rPr>
          <w:rFonts w:ascii="Tahoma" w:hAnsi="Tahoma" w:cs="Tahoma"/>
          <w:sz w:val="22"/>
        </w:rPr>
        <w:t>Užsakymo įvykdymo techninę dokumentaciją</w:t>
      </w:r>
      <w:r w:rsidRPr="15F9AB73">
        <w:rPr>
          <w:rFonts w:ascii="Tahoma" w:hAnsi="Tahoma" w:cs="Tahoma"/>
          <w:sz w:val="22"/>
        </w:rPr>
        <w:t>, kuri</w:t>
      </w:r>
      <w:r w:rsidR="0097477F" w:rsidRPr="15F9AB73">
        <w:rPr>
          <w:rFonts w:ascii="Tahoma" w:hAnsi="Tahoma" w:cs="Tahoma"/>
          <w:sz w:val="22"/>
        </w:rPr>
        <w:t xml:space="preserve">os apimtis bus suderinama Užsakymo tvirtinimo etapo metu. </w:t>
      </w:r>
    </w:p>
    <w:p w14:paraId="43AFC2AC" w14:textId="6F1EAC96" w:rsidR="009C08C0" w:rsidRPr="009C08C0" w:rsidRDefault="009C08C0" w:rsidP="00EB517E">
      <w:pPr>
        <w:pStyle w:val="Sraopastraipa"/>
        <w:numPr>
          <w:ilvl w:val="2"/>
          <w:numId w:val="6"/>
        </w:numPr>
        <w:tabs>
          <w:tab w:val="left" w:pos="426"/>
        </w:tabs>
        <w:spacing w:after="0"/>
        <w:jc w:val="both"/>
        <w:rPr>
          <w:rFonts w:ascii="Tahoma" w:eastAsia="Tahoma" w:hAnsi="Tahoma" w:cs="Tahoma"/>
          <w:sz w:val="22"/>
        </w:rPr>
      </w:pPr>
      <w:r w:rsidRPr="59E9495C">
        <w:rPr>
          <w:rFonts w:ascii="Tahoma" w:eastAsia="Tahoma" w:hAnsi="Tahoma" w:cs="Tahoma"/>
          <w:sz w:val="22"/>
        </w:rPr>
        <w:t xml:space="preserve">Paslaugų tiekėjas turės užtikrinti, kad pagal pateiktus užsakymus keičiama </w:t>
      </w:r>
      <w:r w:rsidR="0016590C" w:rsidRPr="59E9495C">
        <w:rPr>
          <w:rFonts w:ascii="Tahoma" w:eastAsia="Tahoma" w:hAnsi="Tahoma" w:cs="Tahoma"/>
          <w:sz w:val="22"/>
        </w:rPr>
        <w:t>NETAIS</w:t>
      </w:r>
      <w:r w:rsidR="0016590C" w:rsidRPr="59E9495C">
        <w:rPr>
          <w:rFonts w:ascii="Tahoma" w:eastAsia="Tahoma" w:hAnsi="Tahoma" w:cs="Tahoma"/>
          <w:i/>
          <w:iCs/>
          <w:sz w:val="22"/>
        </w:rPr>
        <w:t xml:space="preserve"> </w:t>
      </w:r>
      <w:r w:rsidRPr="59E9495C">
        <w:rPr>
          <w:rFonts w:ascii="Tahoma" w:eastAsia="Tahoma" w:hAnsi="Tahoma" w:cs="Tahoma"/>
          <w:sz w:val="22"/>
        </w:rPr>
        <w:t xml:space="preserve">sistema savo darbo našumu bei funkcionalumu tenkintų naudotojų bei </w:t>
      </w:r>
      <w:r w:rsidR="0010363C" w:rsidRPr="59E9495C">
        <w:rPr>
          <w:rFonts w:ascii="Tahoma" w:eastAsia="Tahoma" w:hAnsi="Tahoma" w:cs="Tahoma"/>
          <w:sz w:val="22"/>
        </w:rPr>
        <w:t>Užsakovo</w:t>
      </w:r>
      <w:r w:rsidRPr="59E9495C">
        <w:rPr>
          <w:rFonts w:ascii="Tahoma" w:eastAsia="Tahoma" w:hAnsi="Tahoma" w:cs="Tahoma"/>
          <w:sz w:val="22"/>
        </w:rPr>
        <w:t xml:space="preserve"> poreikius, atitiktų veiklos procesus, galiojančius teisės aktus bei standartus, gebėtų tiek duomenų mainų, tiek ir žiniatinklio paslaugų (angl. </w:t>
      </w:r>
      <w:proofErr w:type="spellStart"/>
      <w:r w:rsidRPr="59E9495C">
        <w:rPr>
          <w:rFonts w:ascii="Tahoma" w:eastAsia="Tahoma" w:hAnsi="Tahoma" w:cs="Tahoma"/>
          <w:sz w:val="22"/>
        </w:rPr>
        <w:t>Web</w:t>
      </w:r>
      <w:proofErr w:type="spellEnd"/>
      <w:r w:rsidRPr="59E9495C">
        <w:rPr>
          <w:rFonts w:ascii="Tahoma" w:eastAsia="Tahoma" w:hAnsi="Tahoma" w:cs="Tahoma"/>
          <w:sz w:val="22"/>
        </w:rPr>
        <w:t xml:space="preserve"> </w:t>
      </w:r>
      <w:proofErr w:type="spellStart"/>
      <w:r w:rsidRPr="59E9495C">
        <w:rPr>
          <w:rFonts w:ascii="Tahoma" w:eastAsia="Tahoma" w:hAnsi="Tahoma" w:cs="Tahoma"/>
          <w:sz w:val="22"/>
        </w:rPr>
        <w:t>Services</w:t>
      </w:r>
      <w:proofErr w:type="spellEnd"/>
      <w:r w:rsidRPr="59E9495C">
        <w:rPr>
          <w:rFonts w:ascii="Tahoma" w:eastAsia="Tahoma" w:hAnsi="Tahoma" w:cs="Tahoma"/>
          <w:sz w:val="22"/>
        </w:rPr>
        <w:t>) lygyje keistis informacija su kitais registrais ir informacinėmis sistemomis.</w:t>
      </w:r>
    </w:p>
    <w:p w14:paraId="5B98C0D8" w14:textId="77777777" w:rsidR="00ED22E9" w:rsidRPr="00C02BB8" w:rsidRDefault="0016590C" w:rsidP="00EB517E">
      <w:pPr>
        <w:pStyle w:val="Sraopastraipa"/>
        <w:numPr>
          <w:ilvl w:val="2"/>
          <w:numId w:val="6"/>
        </w:numPr>
        <w:tabs>
          <w:tab w:val="left" w:pos="426"/>
        </w:tabs>
        <w:spacing w:after="0"/>
        <w:jc w:val="both"/>
        <w:rPr>
          <w:rFonts w:ascii="Tahoma" w:eastAsia="Tahoma" w:hAnsi="Tahoma" w:cs="Tahoma"/>
          <w:sz w:val="22"/>
        </w:rPr>
      </w:pPr>
      <w:r w:rsidRPr="5B7E3141">
        <w:rPr>
          <w:rFonts w:ascii="Tahoma" w:eastAsia="Tahoma" w:hAnsi="Tahoma" w:cs="Tahoma"/>
          <w:sz w:val="22"/>
        </w:rPr>
        <w:t xml:space="preserve">NETAIS </w:t>
      </w:r>
      <w:r w:rsidR="009C08C0" w:rsidRPr="5B7E3141">
        <w:rPr>
          <w:rFonts w:ascii="Tahoma" w:eastAsia="Tahoma" w:hAnsi="Tahoma" w:cs="Tahoma"/>
          <w:sz w:val="22"/>
        </w:rPr>
        <w:t xml:space="preserve"> sistemų programinė įranga turės būti modifikuojama ir plečiama laikantis modulinio principo, užtikrinant sistemos vientisumą, lankstumą, lengvas plėtimo galimybes.</w:t>
      </w:r>
    </w:p>
    <w:p w14:paraId="487E1A60" w14:textId="1A081D85" w:rsidR="003063D5" w:rsidRPr="00C02BB8" w:rsidRDefault="003063D5" w:rsidP="00EB517E">
      <w:pPr>
        <w:pStyle w:val="Sraopastraipa"/>
        <w:numPr>
          <w:ilvl w:val="2"/>
          <w:numId w:val="6"/>
        </w:numPr>
        <w:tabs>
          <w:tab w:val="left" w:pos="426"/>
        </w:tabs>
        <w:spacing w:after="0"/>
        <w:jc w:val="both"/>
        <w:rPr>
          <w:rFonts w:ascii="Tahoma" w:eastAsia="Tahoma" w:hAnsi="Tahoma" w:cs="Tahoma"/>
          <w:sz w:val="22"/>
        </w:rPr>
      </w:pPr>
      <w:r w:rsidRPr="00C02BB8">
        <w:rPr>
          <w:rFonts w:ascii="Tahoma" w:hAnsi="Tahoma" w:cs="Tahoma"/>
          <w:sz w:val="22"/>
        </w:rPr>
        <w:t xml:space="preserve">Kuriant ar keičiant programinę įrangą turi būti nepažeistas ir išlaikytas 3 lygių architektūros pagrindas: </w:t>
      </w:r>
    </w:p>
    <w:p w14:paraId="0EBB8E57" w14:textId="77777777" w:rsidR="003063D5" w:rsidRPr="00C02BB8" w:rsidRDefault="003063D5" w:rsidP="00EB517E">
      <w:pPr>
        <w:pStyle w:val="Sraopastraipa"/>
        <w:numPr>
          <w:ilvl w:val="0"/>
          <w:numId w:val="10"/>
        </w:numPr>
        <w:tabs>
          <w:tab w:val="left" w:pos="830"/>
        </w:tabs>
        <w:autoSpaceDN w:val="0"/>
        <w:spacing w:after="0" w:line="240" w:lineRule="auto"/>
        <w:jc w:val="both"/>
        <w:rPr>
          <w:rFonts w:ascii="Tahoma" w:hAnsi="Tahoma" w:cs="Tahoma"/>
          <w:sz w:val="22"/>
        </w:rPr>
      </w:pPr>
      <w:r w:rsidRPr="00C02BB8">
        <w:rPr>
          <w:rFonts w:ascii="Tahoma" w:hAnsi="Tahoma" w:cs="Tahoma"/>
          <w:sz w:val="22"/>
        </w:rPr>
        <w:t xml:space="preserve">naudotojo sąsajos sluoksnis </w:t>
      </w:r>
      <w:proofErr w:type="spellStart"/>
      <w:r w:rsidRPr="00C02BB8">
        <w:rPr>
          <w:rFonts w:ascii="Tahoma" w:hAnsi="Tahoma" w:cs="Tahoma"/>
          <w:sz w:val="22"/>
        </w:rPr>
        <w:t>web</w:t>
      </w:r>
      <w:proofErr w:type="spellEnd"/>
      <w:r w:rsidRPr="00C02BB8">
        <w:rPr>
          <w:rFonts w:ascii="Tahoma" w:hAnsi="Tahoma" w:cs="Tahoma"/>
          <w:sz w:val="22"/>
        </w:rPr>
        <w:t xml:space="preserve"> technologijų pagrindu;</w:t>
      </w:r>
    </w:p>
    <w:p w14:paraId="66BC9016" w14:textId="574860EF" w:rsidR="003063D5" w:rsidRPr="00C02BB8" w:rsidRDefault="003063D5" w:rsidP="00EB517E">
      <w:pPr>
        <w:pStyle w:val="Sraopastraipa"/>
        <w:numPr>
          <w:ilvl w:val="0"/>
          <w:numId w:val="10"/>
        </w:numPr>
        <w:tabs>
          <w:tab w:val="left" w:pos="830"/>
        </w:tabs>
        <w:autoSpaceDN w:val="0"/>
        <w:spacing w:after="0" w:line="240" w:lineRule="auto"/>
        <w:jc w:val="both"/>
        <w:rPr>
          <w:rFonts w:ascii="Tahoma" w:hAnsi="Tahoma" w:cs="Tahoma"/>
          <w:sz w:val="22"/>
        </w:rPr>
      </w:pPr>
      <w:r w:rsidRPr="00C02BB8">
        <w:rPr>
          <w:rFonts w:ascii="Tahoma" w:hAnsi="Tahoma" w:cs="Tahoma"/>
          <w:sz w:val="22"/>
        </w:rPr>
        <w:t>veiklos logikos sluoksnis;</w:t>
      </w:r>
    </w:p>
    <w:p w14:paraId="48CC0917" w14:textId="6AF07D2C" w:rsidR="009C08C0" w:rsidRPr="00C02BB8" w:rsidRDefault="003063D5" w:rsidP="00EB517E">
      <w:pPr>
        <w:pStyle w:val="Sraopastraipa"/>
        <w:numPr>
          <w:ilvl w:val="0"/>
          <w:numId w:val="10"/>
        </w:numPr>
        <w:tabs>
          <w:tab w:val="left" w:pos="426"/>
        </w:tabs>
        <w:spacing w:after="0" w:line="360" w:lineRule="auto"/>
        <w:ind w:left="1185" w:hanging="357"/>
        <w:jc w:val="both"/>
        <w:rPr>
          <w:rFonts w:ascii="Tahoma" w:eastAsia="Tahoma" w:hAnsi="Tahoma" w:cs="Tahoma"/>
          <w:sz w:val="22"/>
        </w:rPr>
      </w:pPr>
      <w:r w:rsidRPr="00C02BB8">
        <w:rPr>
          <w:rFonts w:ascii="Tahoma" w:hAnsi="Tahoma" w:cs="Tahoma"/>
          <w:sz w:val="22"/>
        </w:rPr>
        <w:t>duomenų bazių sluoksnis.</w:t>
      </w:r>
      <w:r w:rsidR="009C08C0" w:rsidRPr="00C02BB8">
        <w:rPr>
          <w:rFonts w:ascii="Tahoma" w:eastAsia="Tahoma" w:hAnsi="Tahoma" w:cs="Tahoma"/>
          <w:sz w:val="22"/>
        </w:rPr>
        <w:t xml:space="preserve"> </w:t>
      </w:r>
    </w:p>
    <w:p w14:paraId="5ADCB471" w14:textId="38165C9D" w:rsidR="00193D4E" w:rsidRPr="00193D4E" w:rsidRDefault="00193D4E" w:rsidP="00EB517E">
      <w:pPr>
        <w:pStyle w:val="Sraopastraipa"/>
        <w:numPr>
          <w:ilvl w:val="2"/>
          <w:numId w:val="6"/>
        </w:numPr>
        <w:tabs>
          <w:tab w:val="left" w:pos="426"/>
        </w:tabs>
        <w:spacing w:after="0"/>
        <w:jc w:val="both"/>
        <w:rPr>
          <w:rFonts w:ascii="Tahoma" w:eastAsia="Tahoma" w:hAnsi="Tahoma" w:cs="Tahoma"/>
          <w:sz w:val="22"/>
        </w:rPr>
      </w:pPr>
      <w:r w:rsidRPr="00C02BB8">
        <w:rPr>
          <w:rFonts w:ascii="Tahoma" w:hAnsi="Tahoma" w:cs="Tahoma"/>
          <w:sz w:val="22"/>
        </w:rPr>
        <w:t xml:space="preserve">Kuriant ar keičiant programinę </w:t>
      </w:r>
      <w:r w:rsidRPr="00193D4E">
        <w:rPr>
          <w:rFonts w:ascii="Tahoma" w:hAnsi="Tahoma" w:cs="Tahoma"/>
          <w:sz w:val="22"/>
        </w:rPr>
        <w:t xml:space="preserve">turi </w:t>
      </w:r>
      <w:r w:rsidR="000332D6">
        <w:rPr>
          <w:rFonts w:ascii="Tahoma" w:hAnsi="Tahoma" w:cs="Tahoma"/>
          <w:sz w:val="22"/>
        </w:rPr>
        <w:t xml:space="preserve">būti </w:t>
      </w:r>
      <w:r w:rsidRPr="00193D4E">
        <w:rPr>
          <w:rFonts w:ascii="Tahoma" w:hAnsi="Tahoma" w:cs="Tahoma"/>
          <w:sz w:val="22"/>
        </w:rPr>
        <w:t>užtikrint</w:t>
      </w:r>
      <w:r w:rsidR="000332D6">
        <w:rPr>
          <w:rFonts w:ascii="Tahoma" w:hAnsi="Tahoma" w:cs="Tahoma"/>
          <w:sz w:val="22"/>
        </w:rPr>
        <w:t>a</w:t>
      </w:r>
      <w:r w:rsidRPr="00193D4E">
        <w:rPr>
          <w:rFonts w:ascii="Tahoma" w:hAnsi="Tahoma" w:cs="Tahoma"/>
          <w:sz w:val="22"/>
        </w:rPr>
        <w:t xml:space="preserve">: </w:t>
      </w:r>
    </w:p>
    <w:p w14:paraId="60033940" w14:textId="468B151D" w:rsidR="00193D4E" w:rsidRPr="000332D6" w:rsidRDefault="00193D4E" w:rsidP="00EB517E">
      <w:pPr>
        <w:numPr>
          <w:ilvl w:val="3"/>
          <w:numId w:val="6"/>
        </w:numPr>
        <w:spacing w:after="0" w:line="276" w:lineRule="auto"/>
        <w:jc w:val="both"/>
        <w:rPr>
          <w:rFonts w:ascii="Tahoma" w:hAnsi="Tahoma" w:cs="Tahoma"/>
        </w:rPr>
      </w:pPr>
      <w:r w:rsidRPr="000332D6">
        <w:rPr>
          <w:rFonts w:ascii="Tahoma" w:hAnsi="Tahoma" w:cs="Tahoma"/>
        </w:rPr>
        <w:t>prieigos prie sistemos registravim</w:t>
      </w:r>
      <w:r w:rsidR="000332D6" w:rsidRPr="000332D6">
        <w:rPr>
          <w:rFonts w:ascii="Tahoma" w:hAnsi="Tahoma" w:cs="Tahoma"/>
        </w:rPr>
        <w:t>as</w:t>
      </w:r>
      <w:r w:rsidRPr="000332D6">
        <w:rPr>
          <w:rFonts w:ascii="Tahoma" w:hAnsi="Tahoma" w:cs="Tahoma"/>
        </w:rPr>
        <w:t xml:space="preserve"> ir kontrol</w:t>
      </w:r>
      <w:r w:rsidR="000332D6" w:rsidRPr="000332D6">
        <w:rPr>
          <w:rFonts w:ascii="Tahoma" w:hAnsi="Tahoma" w:cs="Tahoma"/>
        </w:rPr>
        <w:t>ė</w:t>
      </w:r>
      <w:r w:rsidRPr="000332D6">
        <w:rPr>
          <w:rFonts w:ascii="Tahoma" w:hAnsi="Tahoma" w:cs="Tahoma"/>
        </w:rPr>
        <w:t xml:space="preserve">; </w:t>
      </w:r>
    </w:p>
    <w:p w14:paraId="76B84328" w14:textId="21980EE6" w:rsidR="00193D4E" w:rsidRPr="000332D6" w:rsidRDefault="00193D4E" w:rsidP="00EB517E">
      <w:pPr>
        <w:numPr>
          <w:ilvl w:val="3"/>
          <w:numId w:val="6"/>
        </w:numPr>
        <w:spacing w:after="0" w:line="276" w:lineRule="auto"/>
        <w:jc w:val="both"/>
        <w:rPr>
          <w:rFonts w:ascii="Tahoma" w:hAnsi="Tahoma" w:cs="Tahoma"/>
        </w:rPr>
      </w:pPr>
      <w:r w:rsidRPr="000332D6">
        <w:rPr>
          <w:rFonts w:ascii="Tahoma" w:hAnsi="Tahoma" w:cs="Tahoma"/>
        </w:rPr>
        <w:t>naudotojų ir vartotojų grupių galimybių naudotis sistema apribojim</w:t>
      </w:r>
      <w:r w:rsidR="000332D6" w:rsidRPr="000332D6">
        <w:rPr>
          <w:rFonts w:ascii="Tahoma" w:hAnsi="Tahoma" w:cs="Tahoma"/>
        </w:rPr>
        <w:t>ai</w:t>
      </w:r>
      <w:r w:rsidRPr="000332D6">
        <w:rPr>
          <w:rFonts w:ascii="Tahoma" w:hAnsi="Tahoma" w:cs="Tahoma"/>
        </w:rPr>
        <w:t xml:space="preserve">; </w:t>
      </w:r>
    </w:p>
    <w:p w14:paraId="41E9006B" w14:textId="2075CB1A" w:rsidR="000332D6" w:rsidRPr="000332D6" w:rsidRDefault="00193D4E" w:rsidP="00EB517E">
      <w:pPr>
        <w:pStyle w:val="Sraopastraipa"/>
        <w:numPr>
          <w:ilvl w:val="3"/>
          <w:numId w:val="6"/>
        </w:numPr>
        <w:tabs>
          <w:tab w:val="left" w:pos="426"/>
        </w:tabs>
        <w:spacing w:after="0"/>
        <w:jc w:val="both"/>
        <w:rPr>
          <w:rFonts w:ascii="Tahoma" w:eastAsia="Tahoma" w:hAnsi="Tahoma" w:cs="Tahoma"/>
          <w:sz w:val="22"/>
        </w:rPr>
      </w:pPr>
      <w:r w:rsidRPr="000332D6">
        <w:rPr>
          <w:rFonts w:ascii="Tahoma" w:hAnsi="Tahoma" w:cs="Tahoma"/>
          <w:sz w:val="22"/>
        </w:rPr>
        <w:t>duomenų atkūrim</w:t>
      </w:r>
      <w:r w:rsidR="000332D6" w:rsidRPr="000332D6">
        <w:rPr>
          <w:rFonts w:ascii="Tahoma" w:hAnsi="Tahoma" w:cs="Tahoma"/>
          <w:sz w:val="22"/>
        </w:rPr>
        <w:t>as</w:t>
      </w:r>
      <w:r w:rsidRPr="000332D6">
        <w:rPr>
          <w:rFonts w:ascii="Tahoma" w:hAnsi="Tahoma" w:cs="Tahoma"/>
          <w:sz w:val="22"/>
        </w:rPr>
        <w:t xml:space="preserve"> iki paskutinės patvirtintos operacijos (sistemos sutrikimo</w:t>
      </w:r>
      <w:r w:rsidR="000332D6" w:rsidRPr="000332D6">
        <w:rPr>
          <w:rFonts w:ascii="Tahoma" w:hAnsi="Tahoma" w:cs="Tahoma"/>
          <w:sz w:val="22"/>
        </w:rPr>
        <w:t xml:space="preserve"> sistemos sutrikimo atvejais); </w:t>
      </w:r>
    </w:p>
    <w:p w14:paraId="4021A0E7" w14:textId="3326A55A" w:rsidR="000332D6" w:rsidRPr="00CA3C55" w:rsidRDefault="000332D6" w:rsidP="00EB517E">
      <w:pPr>
        <w:numPr>
          <w:ilvl w:val="3"/>
          <w:numId w:val="6"/>
        </w:numPr>
        <w:spacing w:after="0" w:line="276" w:lineRule="auto"/>
        <w:jc w:val="both"/>
        <w:rPr>
          <w:rFonts w:ascii="Tahoma" w:hAnsi="Tahoma" w:cs="Tahoma"/>
        </w:rPr>
      </w:pPr>
      <w:r w:rsidRPr="000332D6">
        <w:rPr>
          <w:rFonts w:ascii="Tahoma" w:hAnsi="Tahoma" w:cs="Tahoma"/>
        </w:rPr>
        <w:t>naudotojų visų veiksmų sistemoje istorijos išsaugojim</w:t>
      </w:r>
      <w:r w:rsidR="00CA7058">
        <w:rPr>
          <w:rFonts w:ascii="Tahoma" w:hAnsi="Tahoma" w:cs="Tahoma"/>
        </w:rPr>
        <w:t>as</w:t>
      </w:r>
      <w:r w:rsidRPr="000332D6">
        <w:rPr>
          <w:rFonts w:ascii="Tahoma" w:hAnsi="Tahoma" w:cs="Tahoma"/>
        </w:rPr>
        <w:t xml:space="preserve">. </w:t>
      </w:r>
    </w:p>
    <w:p w14:paraId="3B85B229" w14:textId="2F15F772" w:rsidR="003063D5" w:rsidRDefault="003063D5" w:rsidP="00EB517E">
      <w:pPr>
        <w:pStyle w:val="Sraopastraipa"/>
        <w:numPr>
          <w:ilvl w:val="2"/>
          <w:numId w:val="6"/>
        </w:numPr>
        <w:tabs>
          <w:tab w:val="left" w:pos="426"/>
        </w:tabs>
        <w:spacing w:after="0"/>
        <w:jc w:val="both"/>
        <w:rPr>
          <w:rFonts w:ascii="Tahoma" w:eastAsia="Tahoma" w:hAnsi="Tahoma" w:cs="Tahoma"/>
          <w:sz w:val="22"/>
        </w:rPr>
      </w:pPr>
      <w:r w:rsidRPr="59E9495C">
        <w:rPr>
          <w:rFonts w:ascii="Tahoma" w:eastAsia="Tahoma" w:hAnsi="Tahoma" w:cs="Tahoma"/>
          <w:sz w:val="22"/>
        </w:rPr>
        <w:t xml:space="preserve">Paslaugų teikėjas negali reikalauti iš </w:t>
      </w:r>
      <w:r w:rsidR="00D46C57" w:rsidRPr="59E9495C">
        <w:rPr>
          <w:rFonts w:ascii="Tahoma" w:eastAsia="Tahoma" w:hAnsi="Tahoma" w:cs="Tahoma"/>
          <w:sz w:val="22"/>
        </w:rPr>
        <w:t>Užsakovo</w:t>
      </w:r>
      <w:r w:rsidRPr="59E9495C">
        <w:rPr>
          <w:rFonts w:ascii="Tahoma" w:eastAsia="Tahoma" w:hAnsi="Tahoma" w:cs="Tahoma"/>
          <w:sz w:val="22"/>
        </w:rPr>
        <w:t xml:space="preserve"> papildomai įsigyti sisteminės programinės įrangos ar jos licencijų kitaip, nei nurodyta pirkimo objekte. Jei siūlomas sprendimas reikalauja papildomų licencijų, jų kaina turi būti įskaičiuota į Užsakymo vykdymo kainą. </w:t>
      </w:r>
    </w:p>
    <w:p w14:paraId="5D2E5C30" w14:textId="4477EA7E" w:rsidR="009C08C0" w:rsidRPr="00742B36" w:rsidRDefault="00ED22E9" w:rsidP="00EB517E">
      <w:pPr>
        <w:pStyle w:val="Sraopastraipa"/>
        <w:numPr>
          <w:ilvl w:val="2"/>
          <w:numId w:val="6"/>
        </w:numPr>
        <w:tabs>
          <w:tab w:val="left" w:pos="426"/>
        </w:tabs>
        <w:spacing w:after="0"/>
        <w:jc w:val="both"/>
        <w:rPr>
          <w:rFonts w:ascii="Tahoma" w:eastAsia="Tahoma" w:hAnsi="Tahoma" w:cs="Tahoma"/>
          <w:sz w:val="22"/>
        </w:rPr>
      </w:pPr>
      <w:r w:rsidRPr="59E9495C">
        <w:rPr>
          <w:rFonts w:ascii="Tahoma" w:eastAsia="Tahoma" w:hAnsi="Tahoma" w:cs="Tahoma"/>
          <w:sz w:val="22"/>
        </w:rPr>
        <w:t xml:space="preserve">NETAIS </w:t>
      </w:r>
      <w:r w:rsidR="009C08C0" w:rsidRPr="59E9495C">
        <w:rPr>
          <w:rFonts w:ascii="Tahoma" w:eastAsia="Tahoma" w:hAnsi="Tahoma" w:cs="Tahoma"/>
          <w:sz w:val="22"/>
        </w:rPr>
        <w:t xml:space="preserve">programinės įrangos išeities tekstai ir versijos turi būti saugomos </w:t>
      </w:r>
      <w:r w:rsidRPr="59E9495C">
        <w:rPr>
          <w:rFonts w:ascii="Tahoma" w:eastAsia="Tahoma" w:hAnsi="Tahoma" w:cs="Tahoma"/>
          <w:sz w:val="22"/>
        </w:rPr>
        <w:t xml:space="preserve">Užsakovo </w:t>
      </w:r>
      <w:r w:rsidR="009C08C0" w:rsidRPr="59E9495C">
        <w:rPr>
          <w:rFonts w:ascii="Tahoma" w:eastAsia="Tahoma" w:hAnsi="Tahoma" w:cs="Tahoma"/>
          <w:sz w:val="22"/>
        </w:rPr>
        <w:t xml:space="preserve"> programinės įrangos versijų valdymo sistemoje </w:t>
      </w:r>
      <w:proofErr w:type="spellStart"/>
      <w:r w:rsidRPr="59E9495C">
        <w:rPr>
          <w:rFonts w:ascii="Tahoma" w:eastAsia="Times New Roman" w:hAnsi="Tahoma" w:cs="Tahoma"/>
          <w:b/>
          <w:bCs/>
          <w:sz w:val="22"/>
        </w:rPr>
        <w:t>GitHub</w:t>
      </w:r>
      <w:proofErr w:type="spellEnd"/>
      <w:r w:rsidRPr="59E9495C">
        <w:rPr>
          <w:rFonts w:ascii="Tahoma" w:eastAsia="Times New Roman" w:hAnsi="Tahoma" w:cs="Tahoma"/>
          <w:b/>
          <w:bCs/>
          <w:sz w:val="22"/>
        </w:rPr>
        <w:t xml:space="preserve"> platformoje</w:t>
      </w:r>
      <w:r w:rsidRPr="59E9495C">
        <w:rPr>
          <w:rFonts w:ascii="Tahoma" w:eastAsia="Times New Roman" w:hAnsi="Tahoma" w:cs="Tahoma"/>
          <w:sz w:val="22"/>
        </w:rPr>
        <w:t>.</w:t>
      </w:r>
      <w:r w:rsidR="009C08C0" w:rsidRPr="59E9495C">
        <w:rPr>
          <w:rFonts w:ascii="Tahoma" w:eastAsia="Tahoma" w:hAnsi="Tahoma" w:cs="Tahoma"/>
          <w:sz w:val="22"/>
        </w:rPr>
        <w:t xml:space="preserve"> Paslaugų te</w:t>
      </w:r>
      <w:r w:rsidR="00C3784C" w:rsidRPr="59E9495C">
        <w:rPr>
          <w:rFonts w:ascii="Tahoma" w:eastAsia="Tahoma" w:hAnsi="Tahoma" w:cs="Tahoma"/>
          <w:sz w:val="22"/>
        </w:rPr>
        <w:t>i</w:t>
      </w:r>
      <w:r w:rsidR="009C08C0" w:rsidRPr="59E9495C">
        <w:rPr>
          <w:rFonts w:ascii="Tahoma" w:eastAsia="Tahoma" w:hAnsi="Tahoma" w:cs="Tahoma"/>
          <w:sz w:val="22"/>
        </w:rPr>
        <w:t>kėjas atlikęs programinės įrangos pakeitimus turės atnaujinti ir šioje sistemoje saugomus programinės įrangos išeities tekstus.</w:t>
      </w:r>
    </w:p>
    <w:p w14:paraId="56938895" w14:textId="3EFC647A" w:rsidR="009C08C0" w:rsidRPr="00742B36" w:rsidRDefault="009C08C0" w:rsidP="00EB517E">
      <w:pPr>
        <w:pStyle w:val="Sraopastraipa"/>
        <w:numPr>
          <w:ilvl w:val="2"/>
          <w:numId w:val="6"/>
        </w:numPr>
        <w:tabs>
          <w:tab w:val="left" w:pos="426"/>
        </w:tabs>
        <w:spacing w:after="0"/>
        <w:jc w:val="both"/>
        <w:rPr>
          <w:rFonts w:ascii="Tahoma" w:eastAsia="Tahoma" w:hAnsi="Tahoma" w:cs="Tahoma"/>
          <w:sz w:val="22"/>
        </w:rPr>
      </w:pPr>
      <w:r w:rsidRPr="00742B36">
        <w:rPr>
          <w:rFonts w:ascii="Tahoma" w:eastAsia="Tahoma" w:hAnsi="Tahoma" w:cs="Tahoma"/>
          <w:sz w:val="22"/>
        </w:rPr>
        <w:t xml:space="preserve"> Išeities tekstai turi būti su komentarais ir atitikti gerąsias programinio kodo formatavimo, kintamųjų bei funkcijų įvardinimo praktikas.</w:t>
      </w:r>
    </w:p>
    <w:p w14:paraId="6613758C" w14:textId="77777777" w:rsidR="00C02BB8" w:rsidRPr="00742B36" w:rsidRDefault="009C08C0" w:rsidP="00EB517E">
      <w:pPr>
        <w:pStyle w:val="Sraopastraipa"/>
        <w:numPr>
          <w:ilvl w:val="2"/>
          <w:numId w:val="6"/>
        </w:numPr>
        <w:tabs>
          <w:tab w:val="left" w:pos="426"/>
        </w:tabs>
        <w:spacing w:after="0"/>
        <w:jc w:val="both"/>
        <w:rPr>
          <w:rFonts w:ascii="Tahoma" w:eastAsia="Tahoma" w:hAnsi="Tahoma" w:cs="Tahoma"/>
          <w:sz w:val="22"/>
        </w:rPr>
      </w:pPr>
      <w:r w:rsidRPr="00742B36">
        <w:rPr>
          <w:rFonts w:ascii="Tahoma" w:eastAsia="Tahoma" w:hAnsi="Tahoma" w:cs="Tahoma"/>
          <w:sz w:val="22"/>
        </w:rPr>
        <w:t xml:space="preserve"> Programinės įrangos išeities tekstai </w:t>
      </w:r>
      <w:r w:rsidR="00ED22E9" w:rsidRPr="00742B36">
        <w:rPr>
          <w:rFonts w:ascii="Tahoma" w:eastAsia="Tahoma" w:hAnsi="Tahoma" w:cs="Tahoma"/>
          <w:sz w:val="22"/>
        </w:rPr>
        <w:t xml:space="preserve">Užsakovui </w:t>
      </w:r>
      <w:r w:rsidRPr="00742B36">
        <w:rPr>
          <w:rFonts w:ascii="Tahoma" w:eastAsia="Tahoma" w:hAnsi="Tahoma" w:cs="Tahoma"/>
          <w:sz w:val="22"/>
        </w:rPr>
        <w:t xml:space="preserve">turi būti perduoti kompiliavimui paruoštų rinkmenų paketų forma, nurodant standartines kompiliavimo priemones ir kompiliavimo eigą. Taip pat turi būti pateikta kompiliavimo </w:t>
      </w:r>
      <w:r w:rsidR="00ED22E9" w:rsidRPr="00742B36">
        <w:rPr>
          <w:rFonts w:ascii="Tahoma" w:eastAsia="Tahoma" w:hAnsi="Tahoma" w:cs="Tahoma"/>
          <w:sz w:val="22"/>
        </w:rPr>
        <w:t>Užsakovo</w:t>
      </w:r>
      <w:r w:rsidRPr="00742B36">
        <w:rPr>
          <w:rFonts w:ascii="Tahoma" w:eastAsia="Tahoma" w:hAnsi="Tahoma" w:cs="Tahoma"/>
          <w:sz w:val="22"/>
        </w:rPr>
        <w:t xml:space="preserve"> aplinkoje instrukcija ir kompiliavimo metu gautos versijos funkcinio patikrinimo testavimo scenarijai.</w:t>
      </w:r>
    </w:p>
    <w:p w14:paraId="28B171B6" w14:textId="77777777" w:rsidR="00E375A1" w:rsidRPr="00742B36" w:rsidRDefault="00E375A1" w:rsidP="00EB517E">
      <w:pPr>
        <w:pStyle w:val="Sraopastraipa"/>
        <w:numPr>
          <w:ilvl w:val="2"/>
          <w:numId w:val="6"/>
        </w:numPr>
        <w:tabs>
          <w:tab w:val="left" w:pos="426"/>
        </w:tabs>
        <w:spacing w:after="0" w:line="288" w:lineRule="auto"/>
        <w:jc w:val="both"/>
        <w:rPr>
          <w:rFonts w:ascii="Tahoma" w:eastAsia="Tahoma" w:hAnsi="Tahoma" w:cs="Tahoma"/>
          <w:sz w:val="22"/>
        </w:rPr>
      </w:pPr>
      <w:r w:rsidRPr="00742B36">
        <w:rPr>
          <w:rFonts w:ascii="Tahoma" w:eastAsia="Tahoma" w:hAnsi="Tahoma" w:cs="Tahoma"/>
          <w:sz w:val="22"/>
        </w:rPr>
        <w:t xml:space="preserve">Tiekėjas, atlikęs užsakytus programinės įrangos pakeitimus, prieš juos pateikdamas Užsakovui, privalės atnaujinti NETAIS techninę dokumentaciją </w:t>
      </w:r>
      <w:r w:rsidRPr="00742B36">
        <w:rPr>
          <w:rFonts w:ascii="Tahoma" w:hAnsi="Tahoma" w:cs="Tahoma"/>
          <w:sz w:val="22"/>
        </w:rPr>
        <w:t>(techninę  specifikaciją projektinius bei architektūros dokumentus)</w:t>
      </w:r>
      <w:r w:rsidRPr="00742B36">
        <w:rPr>
          <w:rFonts w:ascii="Tahoma" w:eastAsia="Tahoma" w:hAnsi="Tahoma" w:cs="Tahoma"/>
          <w:sz w:val="22"/>
        </w:rPr>
        <w:t xml:space="preserve"> taip, kad būtų fiksuoti visi Užsakymų vykdymo metu atlikti NETAIS programinės ir techninės infrastruktūros pakeitimai.</w:t>
      </w:r>
    </w:p>
    <w:p w14:paraId="7CADA500" w14:textId="2A3FAF68" w:rsidR="00E375A1" w:rsidRPr="00742B36" w:rsidRDefault="00E375A1" w:rsidP="00EB517E">
      <w:pPr>
        <w:pStyle w:val="Sraopastraipa"/>
        <w:numPr>
          <w:ilvl w:val="2"/>
          <w:numId w:val="6"/>
        </w:numPr>
        <w:tabs>
          <w:tab w:val="left" w:pos="426"/>
        </w:tabs>
        <w:spacing w:after="0"/>
        <w:jc w:val="both"/>
        <w:rPr>
          <w:rFonts w:ascii="Tahoma" w:eastAsia="Tahoma" w:hAnsi="Tahoma" w:cs="Tahoma"/>
          <w:sz w:val="22"/>
        </w:rPr>
      </w:pPr>
      <w:r w:rsidRPr="00742B36">
        <w:rPr>
          <w:rFonts w:ascii="Tahoma" w:eastAsia="Tahoma" w:hAnsi="Tahoma" w:cs="Tahoma"/>
          <w:sz w:val="22"/>
        </w:rPr>
        <w:t>Užsakymų įvykdymo priimtinumo testavimas</w:t>
      </w:r>
      <w:r w:rsidR="00233EF3">
        <w:rPr>
          <w:rFonts w:ascii="Tahoma" w:eastAsia="Tahoma" w:hAnsi="Tahoma" w:cs="Tahoma"/>
          <w:sz w:val="22"/>
        </w:rPr>
        <w:t>.</w:t>
      </w:r>
    </w:p>
    <w:p w14:paraId="2C9FDC60" w14:textId="7DF9BC2E" w:rsidR="00E375A1" w:rsidRPr="00742B36" w:rsidRDefault="00E375A1" w:rsidP="00EB517E">
      <w:pPr>
        <w:pStyle w:val="Sraopastraipa"/>
        <w:numPr>
          <w:ilvl w:val="3"/>
          <w:numId w:val="6"/>
        </w:numPr>
        <w:tabs>
          <w:tab w:val="left" w:pos="426"/>
          <w:tab w:val="left" w:pos="1560"/>
          <w:tab w:val="left" w:pos="1843"/>
        </w:tabs>
        <w:spacing w:after="0"/>
        <w:jc w:val="both"/>
        <w:rPr>
          <w:rFonts w:ascii="Tahoma" w:eastAsia="Tahoma" w:hAnsi="Tahoma" w:cs="Tahoma"/>
          <w:sz w:val="22"/>
        </w:rPr>
      </w:pPr>
      <w:r w:rsidRPr="00742B36">
        <w:rPr>
          <w:rFonts w:ascii="Tahoma" w:hAnsi="Tahoma" w:cs="Tahoma"/>
          <w:sz w:val="22"/>
        </w:rPr>
        <w:t xml:space="preserve">Prieš diegiant programinius pakeitimus gamybinėje aplinkoje, jie turi būti įdiegti į </w:t>
      </w:r>
      <w:proofErr w:type="spellStart"/>
      <w:r w:rsidRPr="00742B36">
        <w:rPr>
          <w:rFonts w:ascii="Tahoma" w:hAnsi="Tahoma" w:cs="Tahoma"/>
          <w:sz w:val="22"/>
        </w:rPr>
        <w:t>testinę</w:t>
      </w:r>
      <w:proofErr w:type="spellEnd"/>
      <w:r w:rsidRPr="00742B36">
        <w:rPr>
          <w:rFonts w:ascii="Tahoma" w:hAnsi="Tahoma" w:cs="Tahoma"/>
          <w:sz w:val="22"/>
        </w:rPr>
        <w:t xml:space="preserve"> aplinką ir Užsakovo ištestuoti. Testavimo scenarijus Paslaugų teikėjas turi parengti ir suderinti iš anksto.</w:t>
      </w:r>
    </w:p>
    <w:p w14:paraId="443E3F4C" w14:textId="4403D672" w:rsidR="007A565E" w:rsidRPr="00B607A5" w:rsidRDefault="00E375A1" w:rsidP="00EB517E">
      <w:pPr>
        <w:pStyle w:val="Sraopastraipa"/>
        <w:numPr>
          <w:ilvl w:val="3"/>
          <w:numId w:val="6"/>
        </w:numPr>
        <w:tabs>
          <w:tab w:val="left" w:pos="426"/>
          <w:tab w:val="left" w:pos="1560"/>
          <w:tab w:val="left" w:pos="1843"/>
        </w:tabs>
        <w:spacing w:after="0"/>
        <w:jc w:val="both"/>
        <w:rPr>
          <w:rFonts w:ascii="Tahoma" w:eastAsia="Tahoma" w:hAnsi="Tahoma" w:cs="Tahoma"/>
          <w:sz w:val="22"/>
        </w:rPr>
      </w:pPr>
      <w:r w:rsidRPr="59E9495C">
        <w:rPr>
          <w:rFonts w:ascii="Tahoma" w:hAnsi="Tahoma" w:cs="Tahoma"/>
          <w:sz w:val="22"/>
        </w:rPr>
        <w:t>Programinius pakeitimus testavimo aplinkoje diegia Paslaugos te</w:t>
      </w:r>
      <w:r w:rsidR="00061D96" w:rsidRPr="59E9495C">
        <w:rPr>
          <w:rFonts w:ascii="Tahoma" w:hAnsi="Tahoma" w:cs="Tahoma"/>
          <w:sz w:val="22"/>
        </w:rPr>
        <w:t>i</w:t>
      </w:r>
      <w:r w:rsidRPr="59E9495C">
        <w:rPr>
          <w:rFonts w:ascii="Tahoma" w:hAnsi="Tahoma" w:cs="Tahoma"/>
          <w:sz w:val="22"/>
        </w:rPr>
        <w:t>kėjas, vadovaudamasis savo paruoštomis programinės įrangos pakeitimo diegimo instrukcijomis, dalyvaujant Užsakovo atsakingiems specialistams.</w:t>
      </w:r>
    </w:p>
    <w:p w14:paraId="4882DD4C" w14:textId="64DAABAC" w:rsidR="007A565E" w:rsidRPr="00B607A5" w:rsidRDefault="007A565E" w:rsidP="00EB517E">
      <w:pPr>
        <w:pStyle w:val="Sraopastraipa"/>
        <w:numPr>
          <w:ilvl w:val="3"/>
          <w:numId w:val="6"/>
        </w:numPr>
        <w:tabs>
          <w:tab w:val="left" w:pos="426"/>
          <w:tab w:val="left" w:pos="1560"/>
          <w:tab w:val="left" w:pos="1843"/>
        </w:tabs>
        <w:spacing w:after="0"/>
        <w:jc w:val="both"/>
        <w:rPr>
          <w:rFonts w:ascii="Tahoma" w:eastAsia="Tahoma" w:hAnsi="Tahoma" w:cs="Tahoma"/>
          <w:sz w:val="22"/>
        </w:rPr>
      </w:pPr>
      <w:r w:rsidRPr="00B607A5">
        <w:rPr>
          <w:rFonts w:ascii="Tahoma" w:hAnsi="Tahoma" w:cs="Tahoma"/>
          <w:sz w:val="22"/>
        </w:rPr>
        <w:t xml:space="preserve">Testavimo aplinka savo architektūra, techniniais ir programiniais sprendimais bei konfigūracija, kiek tai yra įmanoma, turi atitikti būsimą, po pakeitimų įdiegimo,  gamybinę aplinką. </w:t>
      </w:r>
    </w:p>
    <w:p w14:paraId="427D99D3" w14:textId="2574D6C6" w:rsidR="007A565E" w:rsidRPr="00B607A5" w:rsidRDefault="007A565E" w:rsidP="00EB517E">
      <w:pPr>
        <w:pStyle w:val="Sraopastraipa"/>
        <w:numPr>
          <w:ilvl w:val="3"/>
          <w:numId w:val="6"/>
        </w:numPr>
        <w:tabs>
          <w:tab w:val="left" w:pos="426"/>
          <w:tab w:val="left" w:pos="1560"/>
          <w:tab w:val="left" w:pos="1843"/>
        </w:tabs>
        <w:spacing w:after="0"/>
        <w:jc w:val="both"/>
        <w:rPr>
          <w:rFonts w:ascii="Tahoma" w:eastAsia="Tahoma" w:hAnsi="Tahoma" w:cs="Tahoma"/>
          <w:sz w:val="22"/>
        </w:rPr>
      </w:pPr>
      <w:r w:rsidRPr="00B607A5">
        <w:rPr>
          <w:rFonts w:ascii="Tahoma" w:hAnsi="Tahoma" w:cs="Tahoma"/>
          <w:sz w:val="22"/>
        </w:rPr>
        <w:lastRenderedPageBreak/>
        <w:t xml:space="preserve">Paslaugų teikėjas turi atlikti našumo ir apkrovos testus NETAIS testavimo </w:t>
      </w:r>
      <w:r w:rsidR="00B607A5" w:rsidRPr="00B607A5">
        <w:rPr>
          <w:rFonts w:ascii="Tahoma" w:hAnsi="Tahoma" w:cs="Tahoma"/>
          <w:sz w:val="22"/>
        </w:rPr>
        <w:t>aplinkoje, bei Užsakovui pageidaujant ir gamybinėje aplinkoje iš anksto suderintu laiku.</w:t>
      </w:r>
    </w:p>
    <w:p w14:paraId="1AF29F90" w14:textId="4495517B" w:rsidR="007A565E" w:rsidRPr="00B607A5" w:rsidRDefault="00B607A5" w:rsidP="00EB517E">
      <w:pPr>
        <w:pStyle w:val="Sraopastraipa"/>
        <w:numPr>
          <w:ilvl w:val="3"/>
          <w:numId w:val="6"/>
        </w:numPr>
        <w:tabs>
          <w:tab w:val="left" w:pos="426"/>
          <w:tab w:val="left" w:pos="1560"/>
          <w:tab w:val="left" w:pos="1843"/>
        </w:tabs>
        <w:spacing w:after="0"/>
        <w:jc w:val="both"/>
        <w:rPr>
          <w:rFonts w:ascii="Tahoma" w:eastAsia="Tahoma" w:hAnsi="Tahoma" w:cs="Tahoma"/>
          <w:sz w:val="22"/>
        </w:rPr>
      </w:pPr>
      <w:r w:rsidRPr="00B607A5">
        <w:rPr>
          <w:rFonts w:ascii="Tahoma" w:hAnsi="Tahoma" w:cs="Tahoma"/>
          <w:sz w:val="22"/>
        </w:rPr>
        <w:t>Paslaugų teikėjas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19072870" w14:textId="4E2B6309" w:rsidR="00B607A5" w:rsidRPr="00B607A5" w:rsidRDefault="00B607A5" w:rsidP="00EB517E">
      <w:pPr>
        <w:pStyle w:val="Sraopastraipa"/>
        <w:numPr>
          <w:ilvl w:val="3"/>
          <w:numId w:val="6"/>
        </w:numPr>
        <w:tabs>
          <w:tab w:val="left" w:pos="426"/>
          <w:tab w:val="left" w:pos="1560"/>
          <w:tab w:val="left" w:pos="1843"/>
        </w:tabs>
        <w:spacing w:after="0"/>
        <w:jc w:val="both"/>
        <w:rPr>
          <w:rFonts w:ascii="Tahoma" w:eastAsia="Tahoma" w:hAnsi="Tahoma" w:cs="Tahoma"/>
          <w:sz w:val="22"/>
        </w:rPr>
      </w:pPr>
      <w:r w:rsidRPr="00B607A5">
        <w:rPr>
          <w:rFonts w:ascii="Tahoma" w:hAnsi="Tahoma" w:cs="Tahoma"/>
          <w:sz w:val="22"/>
        </w:rPr>
        <w:t>Testavimo metu turi būti pildomas testavimo eigos žurnalas, kur būtų fiksuojamos  pastebėtos klaidos, neatitikimai Užsakymo dokumentacijoje nustatytiems reikalavimams.</w:t>
      </w:r>
    </w:p>
    <w:p w14:paraId="2DD434F8" w14:textId="0E60220E" w:rsidR="00E375A1" w:rsidRPr="00B607A5" w:rsidRDefault="00E375A1" w:rsidP="00EB517E">
      <w:pPr>
        <w:pStyle w:val="Sraopastraipa"/>
        <w:numPr>
          <w:ilvl w:val="3"/>
          <w:numId w:val="6"/>
        </w:numPr>
        <w:tabs>
          <w:tab w:val="left" w:pos="426"/>
          <w:tab w:val="left" w:pos="1560"/>
          <w:tab w:val="left" w:pos="1843"/>
        </w:tabs>
        <w:spacing w:after="0"/>
        <w:jc w:val="both"/>
        <w:rPr>
          <w:rFonts w:ascii="Tahoma" w:eastAsia="Tahoma" w:hAnsi="Tahoma" w:cs="Tahoma"/>
          <w:sz w:val="22"/>
        </w:rPr>
      </w:pPr>
      <w:r w:rsidRPr="00B607A5">
        <w:rPr>
          <w:rFonts w:ascii="Tahoma" w:hAnsi="Tahoma" w:cs="Tahoma"/>
          <w:sz w:val="22"/>
          <w:lang w:eastAsia="lt-LT"/>
        </w:rPr>
        <w:t xml:space="preserve">Esant poreikiui ir jei Užsakovas bus suderinęs su bent viena šalimi NETAIS </w:t>
      </w:r>
      <w:proofErr w:type="spellStart"/>
      <w:r w:rsidRPr="00B607A5">
        <w:rPr>
          <w:rFonts w:ascii="Tahoma" w:hAnsi="Tahoma" w:cs="Tahoma"/>
          <w:sz w:val="22"/>
          <w:lang w:eastAsia="lt-LT"/>
        </w:rPr>
        <w:t>eIDAS</w:t>
      </w:r>
      <w:proofErr w:type="spellEnd"/>
      <w:r w:rsidRPr="00B607A5">
        <w:rPr>
          <w:rFonts w:ascii="Tahoma" w:hAnsi="Tahoma" w:cs="Tahoma"/>
          <w:sz w:val="22"/>
          <w:lang w:eastAsia="lt-LT"/>
        </w:rPr>
        <w:t xml:space="preserve"> mazgo tarpvalstybinio funkcionalumo testavimus, Paslaugų teikėjas turės dalyvauti vykdant testus. </w:t>
      </w:r>
    </w:p>
    <w:p w14:paraId="64CD2C16" w14:textId="4C35CACA" w:rsidR="00E375A1" w:rsidRPr="00742B36" w:rsidRDefault="00E375A1" w:rsidP="00EB517E">
      <w:pPr>
        <w:pStyle w:val="Sraopastraipa"/>
        <w:numPr>
          <w:ilvl w:val="2"/>
          <w:numId w:val="6"/>
        </w:numPr>
        <w:tabs>
          <w:tab w:val="left" w:pos="426"/>
        </w:tabs>
        <w:spacing w:after="0"/>
        <w:jc w:val="both"/>
        <w:rPr>
          <w:rFonts w:ascii="Tahoma" w:eastAsia="Tahoma" w:hAnsi="Tahoma" w:cs="Tahoma"/>
          <w:sz w:val="22"/>
        </w:rPr>
      </w:pPr>
      <w:r w:rsidRPr="59E9495C">
        <w:rPr>
          <w:rFonts w:ascii="Tahoma" w:eastAsia="Tahoma" w:hAnsi="Tahoma" w:cs="Tahoma"/>
          <w:sz w:val="22"/>
        </w:rPr>
        <w:t xml:space="preserve">Visais atvejais Užsakymų vykdymo metu naujai sukurtą ar pakeistą programinę įrangą tiekėjas turi perduoti </w:t>
      </w:r>
      <w:r w:rsidR="00140929" w:rsidRPr="59E9495C">
        <w:rPr>
          <w:rFonts w:ascii="Tahoma" w:eastAsia="Tahoma" w:hAnsi="Tahoma" w:cs="Tahoma"/>
          <w:sz w:val="22"/>
        </w:rPr>
        <w:t>Užsakovo</w:t>
      </w:r>
      <w:r w:rsidRPr="59E9495C">
        <w:rPr>
          <w:rFonts w:ascii="Tahoma" w:eastAsia="Tahoma" w:hAnsi="Tahoma" w:cs="Tahoma"/>
          <w:sz w:val="22"/>
        </w:rPr>
        <w:t xml:space="preserve"> specialistams tik pilnai ją ištestavęs ir įsitikinęs, kad, ją įdiegus, nebus sutrikdytas šių bei kitų taikomųjų sistemų darbas ir ji veiks taip, kaip buvo numatyta Užsakyme ir kituose dokumentuose, nustatančiuose funkcinius reikalavimus kuriamai ar keičiamai programinei įrangai.</w:t>
      </w:r>
    </w:p>
    <w:p w14:paraId="5E627088" w14:textId="13C8D961" w:rsidR="00C02BB8" w:rsidRPr="00742B36" w:rsidRDefault="009C08C0" w:rsidP="00EB517E">
      <w:pPr>
        <w:pStyle w:val="Sraopastraipa"/>
        <w:numPr>
          <w:ilvl w:val="2"/>
          <w:numId w:val="6"/>
        </w:numPr>
        <w:tabs>
          <w:tab w:val="left" w:pos="426"/>
        </w:tabs>
        <w:spacing w:after="0"/>
        <w:jc w:val="both"/>
        <w:rPr>
          <w:rFonts w:ascii="Tahoma" w:eastAsia="Tahoma" w:hAnsi="Tahoma" w:cs="Tahoma"/>
          <w:sz w:val="22"/>
        </w:rPr>
      </w:pPr>
      <w:r w:rsidRPr="00742B36">
        <w:rPr>
          <w:rFonts w:ascii="Tahoma" w:eastAsia="Tahoma" w:hAnsi="Tahoma" w:cs="Tahoma"/>
          <w:sz w:val="22"/>
        </w:rPr>
        <w:t xml:space="preserve">Paslaugų tiekėjas užsakytų </w:t>
      </w:r>
      <w:r w:rsidR="00C02BB8" w:rsidRPr="00742B36">
        <w:rPr>
          <w:rFonts w:ascii="Tahoma" w:eastAsia="Tahoma" w:hAnsi="Tahoma" w:cs="Tahoma"/>
          <w:sz w:val="22"/>
        </w:rPr>
        <w:t xml:space="preserve">NETAIS </w:t>
      </w:r>
      <w:r w:rsidRPr="00742B36">
        <w:rPr>
          <w:rFonts w:ascii="Tahoma" w:eastAsia="Tahoma" w:hAnsi="Tahoma" w:cs="Tahoma"/>
          <w:sz w:val="22"/>
        </w:rPr>
        <w:t xml:space="preserve">programinės įrangos pakeitimų kūrimui turės turėti savo, tam skirtą darbinę aplinką. </w:t>
      </w:r>
    </w:p>
    <w:p w14:paraId="30A155B1" w14:textId="61C33DB5" w:rsidR="00C02BB8" w:rsidRPr="00742B36" w:rsidRDefault="00FE7DC3" w:rsidP="00EB517E">
      <w:pPr>
        <w:pStyle w:val="Sraopastraipa"/>
        <w:numPr>
          <w:ilvl w:val="1"/>
          <w:numId w:val="6"/>
        </w:numPr>
        <w:tabs>
          <w:tab w:val="left" w:pos="426"/>
        </w:tabs>
        <w:spacing w:after="0"/>
        <w:rPr>
          <w:rFonts w:ascii="Tahoma" w:eastAsia="Tahoma" w:hAnsi="Tahoma" w:cs="Tahoma"/>
          <w:b/>
          <w:bCs/>
          <w:sz w:val="22"/>
        </w:rPr>
      </w:pPr>
      <w:r w:rsidRPr="59E9495C">
        <w:rPr>
          <w:rFonts w:ascii="Tahoma" w:eastAsia="Tahoma" w:hAnsi="Tahoma" w:cs="Tahoma"/>
          <w:b/>
          <w:bCs/>
          <w:sz w:val="22"/>
        </w:rPr>
        <w:t>Garanti</w:t>
      </w:r>
      <w:r w:rsidR="6B5B97F8" w:rsidRPr="59E9495C">
        <w:rPr>
          <w:rFonts w:ascii="Tahoma" w:eastAsia="Tahoma" w:hAnsi="Tahoma" w:cs="Tahoma"/>
          <w:b/>
          <w:bCs/>
          <w:sz w:val="22"/>
        </w:rPr>
        <w:t xml:space="preserve">jos suteiktų paslaugų rezultatams </w:t>
      </w:r>
      <w:r w:rsidR="13D3270C" w:rsidRPr="59E9495C">
        <w:rPr>
          <w:rFonts w:ascii="Tahoma" w:eastAsia="Tahoma" w:hAnsi="Tahoma" w:cs="Tahoma"/>
          <w:b/>
          <w:bCs/>
          <w:sz w:val="22"/>
        </w:rPr>
        <w:t>teikimas</w:t>
      </w:r>
    </w:p>
    <w:p w14:paraId="42943C2A" w14:textId="0E82CDA8" w:rsidR="009C08C0" w:rsidRPr="00742B36" w:rsidRDefault="74839B7E" w:rsidP="00EB517E">
      <w:pPr>
        <w:pStyle w:val="Sraopastraipa"/>
        <w:numPr>
          <w:ilvl w:val="2"/>
          <w:numId w:val="6"/>
        </w:numPr>
        <w:tabs>
          <w:tab w:val="left" w:pos="426"/>
        </w:tabs>
        <w:spacing w:after="0"/>
        <w:jc w:val="both"/>
        <w:rPr>
          <w:rFonts w:ascii="Tahoma" w:eastAsia="Tahoma" w:hAnsi="Tahoma" w:cs="Tahoma"/>
          <w:sz w:val="22"/>
        </w:rPr>
      </w:pPr>
      <w:r w:rsidRPr="15F9AB73">
        <w:rPr>
          <w:rFonts w:ascii="Tahoma" w:eastAsia="Tahoma" w:hAnsi="Tahoma" w:cs="Tahoma"/>
          <w:sz w:val="22"/>
        </w:rPr>
        <w:t xml:space="preserve">Paslaugų teikėjas sukurtiems paslaugų rezultatams turi suteikti </w:t>
      </w:r>
      <w:r w:rsidR="3F6EA545" w:rsidRPr="15F9AB73">
        <w:rPr>
          <w:rFonts w:ascii="Tahoma" w:eastAsia="Tahoma" w:hAnsi="Tahoma" w:cs="Tahoma"/>
          <w:sz w:val="22"/>
        </w:rPr>
        <w:t xml:space="preserve"> garantiją, galiojančią visą sutarties galiojimo laikotarpį</w:t>
      </w:r>
      <w:r w:rsidRPr="15F9AB73">
        <w:rPr>
          <w:rFonts w:ascii="Tahoma" w:eastAsia="Tahoma" w:hAnsi="Tahoma" w:cs="Tahoma"/>
          <w:sz w:val="22"/>
        </w:rPr>
        <w:t>.</w:t>
      </w:r>
    </w:p>
    <w:p w14:paraId="4BD4EC60" w14:textId="50F901B5" w:rsidR="009C08C0" w:rsidRPr="00742B36" w:rsidRDefault="009C08C0" w:rsidP="00EB517E">
      <w:pPr>
        <w:pStyle w:val="Sraopastraipa"/>
        <w:numPr>
          <w:ilvl w:val="2"/>
          <w:numId w:val="6"/>
        </w:numPr>
        <w:tabs>
          <w:tab w:val="left" w:pos="426"/>
        </w:tabs>
        <w:spacing w:after="0"/>
        <w:jc w:val="both"/>
        <w:rPr>
          <w:rFonts w:ascii="Tahoma" w:eastAsia="Tahoma" w:hAnsi="Tahoma" w:cs="Tahoma"/>
          <w:sz w:val="22"/>
        </w:rPr>
      </w:pPr>
      <w:r w:rsidRPr="00742B36">
        <w:rPr>
          <w:rFonts w:ascii="Tahoma" w:eastAsia="Tahoma" w:hAnsi="Tahoma" w:cs="Tahoma"/>
          <w:sz w:val="22"/>
        </w:rPr>
        <w:t xml:space="preserve">Paslaugų teikėjo sukurtiems paslaugų rezultatams garantinės priežiūros laikotarpiu </w:t>
      </w:r>
      <w:r w:rsidR="00FE7DC3" w:rsidRPr="00742B36">
        <w:rPr>
          <w:rFonts w:ascii="Tahoma" w:eastAsia="Tahoma" w:hAnsi="Tahoma" w:cs="Tahoma"/>
          <w:sz w:val="22"/>
        </w:rPr>
        <w:t xml:space="preserve">Užsakovas </w:t>
      </w:r>
      <w:r w:rsidRPr="00742B36">
        <w:rPr>
          <w:rFonts w:ascii="Tahoma" w:eastAsia="Tahoma" w:hAnsi="Tahoma" w:cs="Tahoma"/>
          <w:sz w:val="22"/>
        </w:rPr>
        <w:t>turi teisę teikti pastabas</w:t>
      </w:r>
      <w:r w:rsidR="00FE7DC3" w:rsidRPr="00742B36">
        <w:rPr>
          <w:rFonts w:ascii="Tahoma" w:eastAsia="Tahoma" w:hAnsi="Tahoma" w:cs="Tahoma"/>
          <w:sz w:val="22"/>
        </w:rPr>
        <w:t xml:space="preserve"> dėl neatitikimų Užsakymų dokumentacijoje nustatytiems reikalavimams</w:t>
      </w:r>
      <w:r w:rsidRPr="00742B36">
        <w:rPr>
          <w:rFonts w:ascii="Tahoma" w:eastAsia="Tahoma" w:hAnsi="Tahoma" w:cs="Tahoma"/>
          <w:sz w:val="22"/>
        </w:rPr>
        <w:t xml:space="preserve">. Paslaugų teikėjas turi koreguoti sukurtus paslaugų rezultatus atsižvelgdamas į </w:t>
      </w:r>
      <w:r w:rsidR="00FE7DC3" w:rsidRPr="00742B36">
        <w:rPr>
          <w:rFonts w:ascii="Tahoma" w:eastAsia="Tahoma" w:hAnsi="Tahoma" w:cs="Tahoma"/>
          <w:sz w:val="22"/>
        </w:rPr>
        <w:t>Užsakovo</w:t>
      </w:r>
      <w:r w:rsidRPr="00742B36">
        <w:rPr>
          <w:rFonts w:ascii="Tahoma" w:eastAsia="Tahoma" w:hAnsi="Tahoma" w:cs="Tahoma"/>
          <w:sz w:val="22"/>
        </w:rPr>
        <w:t xml:space="preserve"> pateiktas pastabas arba motyvuotai raštu informuoti apie atsisakymą tikslinti sukurtus rezultatus. Tokiu atveju </w:t>
      </w:r>
      <w:r w:rsidR="00FE7DC3" w:rsidRPr="00742B36">
        <w:rPr>
          <w:rFonts w:ascii="Tahoma" w:eastAsia="Tahoma" w:hAnsi="Tahoma" w:cs="Tahoma"/>
          <w:sz w:val="22"/>
        </w:rPr>
        <w:t>Užsakovo</w:t>
      </w:r>
      <w:r w:rsidRPr="00742B36">
        <w:rPr>
          <w:rFonts w:ascii="Tahoma" w:eastAsia="Tahoma" w:hAnsi="Tahoma" w:cs="Tahoma"/>
          <w:sz w:val="22"/>
        </w:rPr>
        <w:t xml:space="preserve"> pateiktos pastabos nagrinėjamos atskiru abipusiu susitarimu.</w:t>
      </w:r>
    </w:p>
    <w:p w14:paraId="427D05E7" w14:textId="77777777" w:rsidR="009C08C0" w:rsidRPr="00742B36" w:rsidRDefault="009C08C0" w:rsidP="00EB517E">
      <w:pPr>
        <w:pStyle w:val="Sraopastraipa"/>
        <w:numPr>
          <w:ilvl w:val="2"/>
          <w:numId w:val="6"/>
        </w:numPr>
        <w:tabs>
          <w:tab w:val="left" w:pos="426"/>
        </w:tabs>
        <w:spacing w:after="0"/>
        <w:jc w:val="both"/>
        <w:rPr>
          <w:rFonts w:ascii="Tahoma" w:eastAsia="Tahoma" w:hAnsi="Tahoma" w:cs="Tahoma"/>
          <w:sz w:val="22"/>
        </w:rPr>
      </w:pPr>
      <w:r w:rsidRPr="00742B36">
        <w:rPr>
          <w:rFonts w:ascii="Tahoma" w:eastAsia="Tahoma" w:hAnsi="Tahoma" w:cs="Tahoma"/>
          <w:sz w:val="22"/>
        </w:rPr>
        <w:t xml:space="preserve">Paslaugų teikėjas savo sąskaita turės: </w:t>
      </w:r>
    </w:p>
    <w:p w14:paraId="51583F64" w14:textId="26F9602C" w:rsidR="009C08C0" w:rsidRPr="00742B36" w:rsidRDefault="009C08C0" w:rsidP="00EB517E">
      <w:pPr>
        <w:pStyle w:val="Sraopastraipa"/>
        <w:numPr>
          <w:ilvl w:val="3"/>
          <w:numId w:val="6"/>
        </w:numPr>
        <w:tabs>
          <w:tab w:val="left" w:pos="426"/>
          <w:tab w:val="left" w:pos="1701"/>
        </w:tabs>
        <w:spacing w:after="0"/>
        <w:jc w:val="both"/>
        <w:rPr>
          <w:rFonts w:ascii="Tahoma" w:eastAsia="Tahoma" w:hAnsi="Tahoma" w:cs="Tahoma"/>
          <w:sz w:val="22"/>
        </w:rPr>
      </w:pPr>
      <w:r w:rsidRPr="59E9495C">
        <w:rPr>
          <w:rFonts w:ascii="Tahoma" w:eastAsia="Tahoma" w:hAnsi="Tahoma" w:cs="Tahoma"/>
          <w:sz w:val="22"/>
        </w:rPr>
        <w:t xml:space="preserve">šalinti </w:t>
      </w:r>
      <w:r w:rsidR="00CB41BA" w:rsidRPr="59E9495C">
        <w:rPr>
          <w:rFonts w:ascii="Tahoma" w:eastAsia="Tahoma" w:hAnsi="Tahoma" w:cs="Tahoma"/>
          <w:sz w:val="22"/>
        </w:rPr>
        <w:t>P</w:t>
      </w:r>
      <w:r w:rsidRPr="59E9495C">
        <w:rPr>
          <w:rFonts w:ascii="Tahoma" w:eastAsia="Tahoma" w:hAnsi="Tahoma" w:cs="Tahoma"/>
          <w:sz w:val="22"/>
        </w:rPr>
        <w:t xml:space="preserve">aslaugų teikėjo pagal pateiktus </w:t>
      </w:r>
      <w:r w:rsidR="00CB41BA" w:rsidRPr="59E9495C">
        <w:rPr>
          <w:rFonts w:ascii="Tahoma" w:eastAsia="Tahoma" w:hAnsi="Tahoma" w:cs="Tahoma"/>
          <w:sz w:val="22"/>
        </w:rPr>
        <w:t>U</w:t>
      </w:r>
      <w:r w:rsidRPr="59E9495C">
        <w:rPr>
          <w:rFonts w:ascii="Tahoma" w:eastAsia="Tahoma" w:hAnsi="Tahoma" w:cs="Tahoma"/>
          <w:sz w:val="22"/>
        </w:rPr>
        <w:t xml:space="preserve">žsakymus pakeistos ar naujai sukurtos </w:t>
      </w:r>
      <w:r w:rsidR="00FE7DC3" w:rsidRPr="59E9495C">
        <w:rPr>
          <w:rFonts w:ascii="Tahoma" w:eastAsia="Tahoma" w:hAnsi="Tahoma" w:cs="Tahoma"/>
          <w:sz w:val="22"/>
        </w:rPr>
        <w:t xml:space="preserve">NETAIS </w:t>
      </w:r>
      <w:r w:rsidRPr="59E9495C">
        <w:rPr>
          <w:rFonts w:ascii="Tahoma" w:eastAsia="Tahoma" w:hAnsi="Tahoma" w:cs="Tahoma"/>
          <w:sz w:val="22"/>
        </w:rPr>
        <w:t>programinės įrangos sutrikimus;</w:t>
      </w:r>
    </w:p>
    <w:p w14:paraId="4184BC50" w14:textId="4B605E55" w:rsidR="009C08C0" w:rsidRPr="00742B36" w:rsidRDefault="009C08C0" w:rsidP="00EB517E">
      <w:pPr>
        <w:pStyle w:val="Sraopastraipa"/>
        <w:numPr>
          <w:ilvl w:val="3"/>
          <w:numId w:val="6"/>
        </w:numPr>
        <w:tabs>
          <w:tab w:val="left" w:pos="426"/>
          <w:tab w:val="left" w:pos="1701"/>
        </w:tabs>
        <w:spacing w:after="0"/>
        <w:jc w:val="both"/>
        <w:rPr>
          <w:rFonts w:ascii="Tahoma" w:eastAsia="Tahoma" w:hAnsi="Tahoma" w:cs="Tahoma"/>
          <w:sz w:val="22"/>
        </w:rPr>
      </w:pPr>
      <w:r w:rsidRPr="00742B36">
        <w:rPr>
          <w:rFonts w:ascii="Tahoma" w:eastAsia="Tahoma" w:hAnsi="Tahoma" w:cs="Tahoma"/>
          <w:sz w:val="22"/>
        </w:rPr>
        <w:t xml:space="preserve">šalinti visus </w:t>
      </w:r>
      <w:r w:rsidR="00FE7DC3" w:rsidRPr="00742B36">
        <w:rPr>
          <w:rFonts w:ascii="Tahoma" w:eastAsia="Tahoma" w:hAnsi="Tahoma" w:cs="Tahoma"/>
          <w:sz w:val="22"/>
        </w:rPr>
        <w:t xml:space="preserve">NETAIS </w:t>
      </w:r>
      <w:r w:rsidRPr="00742B36">
        <w:rPr>
          <w:rFonts w:ascii="Tahoma" w:eastAsia="Tahoma" w:hAnsi="Tahoma" w:cs="Tahoma"/>
          <w:sz w:val="22"/>
        </w:rPr>
        <w:t xml:space="preserve">sutrikimus ir jų padarinius, kurie atsirado įdiegus tiekėjo pateiktus programinės įrangos pakeitimus; </w:t>
      </w:r>
    </w:p>
    <w:p w14:paraId="1C3932DD" w14:textId="54BEA092" w:rsidR="009C08C0" w:rsidRPr="00742B36" w:rsidRDefault="009C08C0" w:rsidP="00EB517E">
      <w:pPr>
        <w:pStyle w:val="Sraopastraipa"/>
        <w:numPr>
          <w:ilvl w:val="3"/>
          <w:numId w:val="6"/>
        </w:numPr>
        <w:tabs>
          <w:tab w:val="left" w:pos="426"/>
          <w:tab w:val="left" w:pos="1701"/>
        </w:tabs>
        <w:spacing w:after="0"/>
        <w:jc w:val="both"/>
        <w:rPr>
          <w:rFonts w:ascii="Tahoma" w:eastAsia="Tahoma" w:hAnsi="Tahoma" w:cs="Tahoma"/>
          <w:sz w:val="22"/>
        </w:rPr>
      </w:pPr>
      <w:r w:rsidRPr="59E9495C">
        <w:rPr>
          <w:rFonts w:ascii="Tahoma" w:eastAsia="Tahoma" w:hAnsi="Tahoma" w:cs="Tahoma"/>
          <w:sz w:val="22"/>
        </w:rPr>
        <w:t xml:space="preserve">šalinti </w:t>
      </w:r>
      <w:r w:rsidR="0018149F" w:rsidRPr="59E9495C">
        <w:rPr>
          <w:rFonts w:ascii="Tahoma" w:eastAsia="Tahoma" w:hAnsi="Tahoma" w:cs="Tahoma"/>
          <w:sz w:val="22"/>
        </w:rPr>
        <w:t>NETAIS</w:t>
      </w:r>
      <w:r w:rsidRPr="59E9495C">
        <w:rPr>
          <w:rFonts w:ascii="Tahoma" w:eastAsia="Tahoma" w:hAnsi="Tahoma" w:cs="Tahoma"/>
          <w:sz w:val="22"/>
        </w:rPr>
        <w:t xml:space="preserve"> programinės įrangos veikimo neatitikimus programinės įrangos keitimo užsakymuose ir juos detalizuojančiuose dokumentuose numatytiems reikalavimams, nepriklausomai nuo to</w:t>
      </w:r>
      <w:r w:rsidR="00686399" w:rsidRPr="59E9495C">
        <w:rPr>
          <w:rFonts w:ascii="Tahoma" w:eastAsia="Tahoma" w:hAnsi="Tahoma" w:cs="Tahoma"/>
          <w:sz w:val="22"/>
        </w:rPr>
        <w:t>,</w:t>
      </w:r>
      <w:r w:rsidRPr="59E9495C">
        <w:rPr>
          <w:rFonts w:ascii="Tahoma" w:eastAsia="Tahoma" w:hAnsi="Tahoma" w:cs="Tahoma"/>
          <w:sz w:val="22"/>
        </w:rPr>
        <w:t xml:space="preserve"> ar jie buvo nustatyti programinės įrangas testavimo, bandomosios eksploatacijos metu ar po diegimo į gamybinę aplinką;</w:t>
      </w:r>
    </w:p>
    <w:p w14:paraId="59610E0B" w14:textId="7C5B2502" w:rsidR="009C08C0" w:rsidRPr="00742B36" w:rsidRDefault="009C08C0" w:rsidP="00EB517E">
      <w:pPr>
        <w:pStyle w:val="Sraopastraipa"/>
        <w:numPr>
          <w:ilvl w:val="3"/>
          <w:numId w:val="6"/>
        </w:numPr>
        <w:tabs>
          <w:tab w:val="left" w:pos="426"/>
          <w:tab w:val="left" w:pos="1701"/>
        </w:tabs>
        <w:spacing w:after="0"/>
        <w:jc w:val="both"/>
        <w:rPr>
          <w:rFonts w:ascii="Tahoma" w:eastAsia="Tahoma" w:hAnsi="Tahoma" w:cs="Tahoma"/>
          <w:sz w:val="22"/>
        </w:rPr>
      </w:pPr>
      <w:r w:rsidRPr="59E9495C">
        <w:rPr>
          <w:rFonts w:ascii="Tahoma" w:eastAsia="Tahoma" w:hAnsi="Tahoma" w:cs="Tahoma"/>
          <w:sz w:val="22"/>
        </w:rPr>
        <w:t xml:space="preserve">ištaisyti kitus paslaugų trūkumus, atsiradusius dėl </w:t>
      </w:r>
      <w:r w:rsidR="00BE172C" w:rsidRPr="59E9495C">
        <w:rPr>
          <w:rFonts w:ascii="Tahoma" w:eastAsia="Tahoma" w:hAnsi="Tahoma" w:cs="Tahoma"/>
          <w:sz w:val="22"/>
        </w:rPr>
        <w:t>P</w:t>
      </w:r>
      <w:r w:rsidRPr="59E9495C">
        <w:rPr>
          <w:rFonts w:ascii="Tahoma" w:eastAsia="Tahoma" w:hAnsi="Tahoma" w:cs="Tahoma"/>
          <w:sz w:val="22"/>
        </w:rPr>
        <w:t>aslaugų teikėjo kaltės.</w:t>
      </w:r>
    </w:p>
    <w:p w14:paraId="2516573A" w14:textId="521D02FA" w:rsidR="00E6258D" w:rsidRPr="001406A5" w:rsidRDefault="003F0318" w:rsidP="00EB517E">
      <w:pPr>
        <w:pStyle w:val="Sraopastraipa"/>
        <w:numPr>
          <w:ilvl w:val="1"/>
          <w:numId w:val="6"/>
        </w:numPr>
        <w:tabs>
          <w:tab w:val="left" w:pos="426"/>
        </w:tabs>
        <w:spacing w:after="0"/>
        <w:jc w:val="both"/>
        <w:rPr>
          <w:rFonts w:ascii="Tahoma" w:eastAsia="Tahoma" w:hAnsi="Tahoma" w:cs="Tahoma"/>
          <w:b/>
          <w:bCs/>
          <w:sz w:val="22"/>
        </w:rPr>
      </w:pPr>
      <w:r w:rsidRPr="00667425">
        <w:rPr>
          <w:rFonts w:ascii="Tahoma" w:hAnsi="Tahoma" w:cs="Tahoma"/>
          <w:b/>
          <w:bCs/>
          <w:sz w:val="22"/>
        </w:rPr>
        <w:t>Reikalavimai sutrikimų šalinimo bei konsultavimo ir techninės pagalbos paslaugų teikimui</w:t>
      </w:r>
      <w:r w:rsidR="00233EF3">
        <w:rPr>
          <w:rFonts w:ascii="Tahoma" w:hAnsi="Tahoma" w:cs="Tahoma"/>
          <w:b/>
          <w:bCs/>
          <w:sz w:val="22"/>
        </w:rPr>
        <w:t>.</w:t>
      </w:r>
    </w:p>
    <w:p w14:paraId="3B95B603" w14:textId="74C9C39D" w:rsidR="001406A5" w:rsidRPr="001406A5" w:rsidRDefault="001406A5" w:rsidP="00EB517E">
      <w:pPr>
        <w:numPr>
          <w:ilvl w:val="2"/>
          <w:numId w:val="6"/>
        </w:numPr>
        <w:tabs>
          <w:tab w:val="left" w:pos="1701"/>
        </w:tabs>
        <w:spacing w:after="0" w:line="276" w:lineRule="auto"/>
        <w:jc w:val="both"/>
        <w:rPr>
          <w:rFonts w:ascii="Tahoma" w:hAnsi="Tahoma" w:cs="Tahoma"/>
        </w:rPr>
      </w:pPr>
      <w:r w:rsidRPr="59E9495C">
        <w:rPr>
          <w:rFonts w:ascii="Tahoma" w:hAnsi="Tahoma" w:cs="Tahoma"/>
          <w:lang w:bidi="en-US"/>
        </w:rPr>
        <w:t xml:space="preserve">Laiko tarpas per kurį </w:t>
      </w:r>
      <w:r w:rsidR="00BE172C" w:rsidRPr="59E9495C">
        <w:rPr>
          <w:rFonts w:ascii="Tahoma" w:hAnsi="Tahoma" w:cs="Tahoma"/>
          <w:lang w:bidi="en-US"/>
        </w:rPr>
        <w:t>P</w:t>
      </w:r>
      <w:r w:rsidRPr="59E9495C">
        <w:rPr>
          <w:rFonts w:ascii="Tahoma" w:hAnsi="Tahoma" w:cs="Tahoma"/>
          <w:lang w:bidi="en-US"/>
        </w:rPr>
        <w:t>aslaugų te</w:t>
      </w:r>
      <w:r w:rsidR="00BE172C" w:rsidRPr="59E9495C">
        <w:rPr>
          <w:rFonts w:ascii="Tahoma" w:hAnsi="Tahoma" w:cs="Tahoma"/>
          <w:lang w:bidi="en-US"/>
        </w:rPr>
        <w:t>i</w:t>
      </w:r>
      <w:r w:rsidRPr="59E9495C">
        <w:rPr>
          <w:rFonts w:ascii="Tahoma" w:hAnsi="Tahoma" w:cs="Tahoma"/>
          <w:lang w:bidi="en-US"/>
        </w:rPr>
        <w:t xml:space="preserve">kėjas privalės pašalinti </w:t>
      </w:r>
      <w:r w:rsidR="00D211B8" w:rsidRPr="59E9495C">
        <w:rPr>
          <w:rFonts w:ascii="Tahoma" w:hAnsi="Tahoma" w:cs="Tahoma"/>
          <w:color w:val="000000" w:themeColor="text1"/>
          <w:lang w:eastAsia="lt-LT"/>
        </w:rPr>
        <w:t>NETAIS</w:t>
      </w:r>
      <w:r w:rsidRPr="59E9495C">
        <w:rPr>
          <w:rFonts w:ascii="Tahoma" w:hAnsi="Tahoma" w:cs="Tahoma"/>
          <w:lang w:bidi="en-US"/>
        </w:rPr>
        <w:t xml:space="preserve"> </w:t>
      </w:r>
      <w:r w:rsidRPr="59E9495C">
        <w:rPr>
          <w:rFonts w:ascii="Tahoma" w:hAnsi="Tahoma" w:cs="Tahoma"/>
        </w:rPr>
        <w:t xml:space="preserve">sutrikimus bei teikti konsultacijas priklausys nuo šiems užsakymams </w:t>
      </w:r>
      <w:r w:rsidR="00BC7DF6" w:rsidRPr="59E9495C">
        <w:rPr>
          <w:rFonts w:ascii="Tahoma" w:hAnsi="Tahoma" w:cs="Tahoma"/>
        </w:rPr>
        <w:t xml:space="preserve"> Užsakovo </w:t>
      </w:r>
      <w:r w:rsidRPr="59E9495C">
        <w:rPr>
          <w:rFonts w:ascii="Tahoma" w:hAnsi="Tahoma" w:cs="Tahoma"/>
        </w:rPr>
        <w:t>specialistų suteikto svarbos prioriteto.</w:t>
      </w:r>
    </w:p>
    <w:p w14:paraId="79745845" w14:textId="77777777" w:rsidR="001406A5" w:rsidRPr="001406A5" w:rsidRDefault="001406A5" w:rsidP="00EB517E">
      <w:pPr>
        <w:numPr>
          <w:ilvl w:val="2"/>
          <w:numId w:val="6"/>
        </w:numPr>
        <w:tabs>
          <w:tab w:val="left" w:pos="1701"/>
        </w:tabs>
        <w:spacing w:after="0" w:line="276" w:lineRule="auto"/>
        <w:jc w:val="both"/>
        <w:rPr>
          <w:rFonts w:ascii="Tahoma" w:hAnsi="Tahoma" w:cs="Tahoma"/>
        </w:rPr>
      </w:pPr>
      <w:r w:rsidRPr="001406A5">
        <w:rPr>
          <w:rFonts w:ascii="Tahoma" w:hAnsi="Tahoma" w:cs="Tahoma"/>
        </w:rPr>
        <w:t xml:space="preserve">Prioritetai bus skirstomi į: </w:t>
      </w:r>
    </w:p>
    <w:p w14:paraId="7F6B3E55" w14:textId="04994E48" w:rsidR="001406A5" w:rsidRPr="001406A5" w:rsidRDefault="001406A5" w:rsidP="00EB517E">
      <w:pPr>
        <w:numPr>
          <w:ilvl w:val="3"/>
          <w:numId w:val="6"/>
        </w:numPr>
        <w:tabs>
          <w:tab w:val="left" w:pos="1701"/>
          <w:tab w:val="left" w:pos="2127"/>
        </w:tabs>
        <w:spacing w:after="0" w:line="276" w:lineRule="auto"/>
        <w:jc w:val="both"/>
        <w:rPr>
          <w:rFonts w:ascii="Tahoma" w:hAnsi="Tahoma" w:cs="Tahoma"/>
        </w:rPr>
      </w:pPr>
      <w:r w:rsidRPr="001406A5">
        <w:rPr>
          <w:rFonts w:ascii="Tahoma" w:hAnsi="Tahoma" w:cs="Tahoma"/>
        </w:rPr>
        <w:t xml:space="preserve">Kritinės svarbos – kai yra pavojus, kad artimiausiu metu įvyks arba yra jau nustatytas įvykęs </w:t>
      </w:r>
      <w:r>
        <w:rPr>
          <w:rFonts w:ascii="Tahoma" w:hAnsi="Tahoma" w:cs="Tahoma"/>
          <w:color w:val="000000"/>
          <w:lang w:eastAsia="lt-LT"/>
        </w:rPr>
        <w:t>NETAIS</w:t>
      </w:r>
      <w:r w:rsidRPr="001406A5">
        <w:rPr>
          <w:rFonts w:ascii="Tahoma" w:hAnsi="Tahoma" w:cs="Tahoma"/>
        </w:rPr>
        <w:t xml:space="preserve"> veiklos sutrikimas, dėl kurio negali būti vykdomi pagrindiniai veiklos procesai ir teikiamos paslaugo</w:t>
      </w:r>
      <w:r w:rsidR="000147FE">
        <w:rPr>
          <w:rFonts w:ascii="Tahoma" w:hAnsi="Tahoma" w:cs="Tahoma"/>
        </w:rPr>
        <w:t>s</w:t>
      </w:r>
      <w:r w:rsidRPr="001406A5">
        <w:rPr>
          <w:rFonts w:ascii="Tahoma" w:hAnsi="Tahoma" w:cs="Tahoma"/>
        </w:rPr>
        <w:t xml:space="preserve"> arba yra pavojus, kad bus pateikti klaidingi ar netikslūs duomenys kitiems </w:t>
      </w:r>
      <w:proofErr w:type="spellStart"/>
      <w:r w:rsidR="000147FE">
        <w:rPr>
          <w:rFonts w:ascii="Tahoma" w:hAnsi="Tahoma" w:cs="Tahoma"/>
        </w:rPr>
        <w:t>eIDAS</w:t>
      </w:r>
      <w:proofErr w:type="spellEnd"/>
      <w:r w:rsidR="000147FE">
        <w:rPr>
          <w:rFonts w:ascii="Tahoma" w:hAnsi="Tahoma" w:cs="Tahoma"/>
        </w:rPr>
        <w:t xml:space="preserve"> mazgams ar pasikliaujančioms šalims</w:t>
      </w:r>
      <w:r w:rsidRPr="001406A5">
        <w:rPr>
          <w:rFonts w:ascii="Tahoma" w:hAnsi="Tahoma" w:cs="Tahoma"/>
        </w:rPr>
        <w:t>;</w:t>
      </w:r>
    </w:p>
    <w:p w14:paraId="5043390A" w14:textId="4CB947E5" w:rsidR="001406A5" w:rsidRPr="001406A5" w:rsidRDefault="001406A5" w:rsidP="00EB517E">
      <w:pPr>
        <w:numPr>
          <w:ilvl w:val="3"/>
          <w:numId w:val="6"/>
        </w:numPr>
        <w:tabs>
          <w:tab w:val="left" w:pos="1701"/>
          <w:tab w:val="left" w:pos="2552"/>
        </w:tabs>
        <w:spacing w:after="0" w:line="276" w:lineRule="auto"/>
        <w:jc w:val="both"/>
        <w:rPr>
          <w:rFonts w:ascii="Tahoma" w:hAnsi="Tahoma" w:cs="Tahoma"/>
        </w:rPr>
      </w:pPr>
      <w:r w:rsidRPr="001406A5">
        <w:rPr>
          <w:rFonts w:ascii="Tahoma" w:hAnsi="Tahoma" w:cs="Tahoma"/>
        </w:rPr>
        <w:t xml:space="preserve">Didelės svarbos – kai yra pavojus, kad artimiausiu metu įvyks arba yra jau nustatytas įvykęs sutrikimas dėl kurio </w:t>
      </w:r>
      <w:r w:rsidR="000147FE">
        <w:rPr>
          <w:rFonts w:ascii="Tahoma" w:hAnsi="Tahoma" w:cs="Tahoma"/>
        </w:rPr>
        <w:t>NETAIS</w:t>
      </w:r>
      <w:r w:rsidRPr="001406A5">
        <w:rPr>
          <w:rFonts w:ascii="Tahoma" w:hAnsi="Tahoma" w:cs="Tahoma"/>
        </w:rPr>
        <w:t xml:space="preserve"> funkcionalumas ir duomenų teikimas veikia nestabiliai, su pertrūkiais ir tai </w:t>
      </w:r>
      <w:r w:rsidRPr="001406A5">
        <w:rPr>
          <w:rFonts w:ascii="Tahoma" w:hAnsi="Tahoma" w:cs="Tahoma"/>
        </w:rPr>
        <w:lastRenderedPageBreak/>
        <w:t xml:space="preserve">įtakoja </w:t>
      </w:r>
      <w:r w:rsidR="00A24C7D">
        <w:rPr>
          <w:rFonts w:ascii="Tahoma" w:hAnsi="Tahoma" w:cs="Tahoma"/>
        </w:rPr>
        <w:t xml:space="preserve">Užsakovo </w:t>
      </w:r>
      <w:r w:rsidRPr="001406A5">
        <w:rPr>
          <w:rFonts w:ascii="Tahoma" w:hAnsi="Tahoma" w:cs="Tahoma"/>
        </w:rPr>
        <w:t>gebėjimą laiku vykdyti savo funkcijas ir įsipareigojimus, numatytus LR teisės aktuose</w:t>
      </w:r>
      <w:r w:rsidR="00A24C7D">
        <w:rPr>
          <w:rFonts w:ascii="Tahoma" w:hAnsi="Tahoma" w:cs="Tahoma"/>
        </w:rPr>
        <w:t xml:space="preserve"> bei </w:t>
      </w:r>
      <w:r w:rsidRPr="001406A5">
        <w:rPr>
          <w:rFonts w:ascii="Tahoma" w:hAnsi="Tahoma" w:cs="Tahoma"/>
        </w:rPr>
        <w:t xml:space="preserve"> </w:t>
      </w:r>
      <w:r w:rsidR="00A24C7D">
        <w:rPr>
          <w:rFonts w:ascii="Tahoma" w:hAnsi="Tahoma" w:cs="Tahoma"/>
        </w:rPr>
        <w:t xml:space="preserve">susitarimuose su </w:t>
      </w:r>
      <w:r w:rsidR="00FC285A">
        <w:rPr>
          <w:rFonts w:ascii="Tahoma" w:hAnsi="Tahoma" w:cs="Tahoma"/>
        </w:rPr>
        <w:t>kitų</w:t>
      </w:r>
      <w:r w:rsidR="00A24C7D">
        <w:rPr>
          <w:rFonts w:ascii="Tahoma" w:hAnsi="Tahoma" w:cs="Tahoma"/>
        </w:rPr>
        <w:t xml:space="preserve"> šalių </w:t>
      </w:r>
      <w:proofErr w:type="spellStart"/>
      <w:r w:rsidR="00A24C7D">
        <w:rPr>
          <w:rFonts w:ascii="Tahoma" w:hAnsi="Tahoma" w:cs="Tahoma"/>
        </w:rPr>
        <w:t>eIDAS</w:t>
      </w:r>
      <w:proofErr w:type="spellEnd"/>
      <w:r w:rsidR="00A24C7D">
        <w:rPr>
          <w:rFonts w:ascii="Tahoma" w:hAnsi="Tahoma" w:cs="Tahoma"/>
        </w:rPr>
        <w:t xml:space="preserve"> mazgų operatoriais ir pasikliaujančiomis šalimis</w:t>
      </w:r>
      <w:r w:rsidRPr="001406A5">
        <w:rPr>
          <w:rFonts w:ascii="Tahoma" w:hAnsi="Tahoma" w:cs="Tahoma"/>
        </w:rPr>
        <w:t xml:space="preserve">; </w:t>
      </w:r>
    </w:p>
    <w:p w14:paraId="3DF01FB5" w14:textId="0C01E29C" w:rsidR="001406A5" w:rsidRPr="00D211B8" w:rsidRDefault="001406A5" w:rsidP="00EB517E">
      <w:pPr>
        <w:numPr>
          <w:ilvl w:val="3"/>
          <w:numId w:val="6"/>
        </w:numPr>
        <w:tabs>
          <w:tab w:val="left" w:pos="1701"/>
          <w:tab w:val="left" w:pos="2552"/>
        </w:tabs>
        <w:spacing w:after="0" w:line="276" w:lineRule="auto"/>
        <w:jc w:val="both"/>
        <w:rPr>
          <w:rFonts w:ascii="Tahoma" w:hAnsi="Tahoma" w:cs="Tahoma"/>
        </w:rPr>
      </w:pPr>
      <w:r w:rsidRPr="001406A5">
        <w:rPr>
          <w:rFonts w:ascii="Tahoma" w:hAnsi="Tahoma" w:cs="Tahoma"/>
        </w:rPr>
        <w:t xml:space="preserve">Vidutinės svarbos – kai nustatytas sutrikimas, kuris tiesiogiai neįtakoja </w:t>
      </w:r>
      <w:r w:rsidR="00FC285A">
        <w:rPr>
          <w:rFonts w:ascii="Tahoma" w:hAnsi="Tahoma" w:cs="Tahoma"/>
        </w:rPr>
        <w:t xml:space="preserve">Užsakovo </w:t>
      </w:r>
      <w:r w:rsidRPr="001406A5">
        <w:rPr>
          <w:rFonts w:ascii="Tahoma" w:hAnsi="Tahoma" w:cs="Tahoma"/>
        </w:rPr>
        <w:t xml:space="preserve">laiku vykdyti savo funkcijas ir įsipareigojimus, numatytus LR teisės aktuose bei </w:t>
      </w:r>
      <w:r w:rsidR="00FC285A">
        <w:rPr>
          <w:rFonts w:ascii="Tahoma" w:hAnsi="Tahoma" w:cs="Tahoma"/>
        </w:rPr>
        <w:t xml:space="preserve">susitarimuose su kitų šalių </w:t>
      </w:r>
      <w:proofErr w:type="spellStart"/>
      <w:r w:rsidR="00FC285A">
        <w:rPr>
          <w:rFonts w:ascii="Tahoma" w:hAnsi="Tahoma" w:cs="Tahoma"/>
        </w:rPr>
        <w:t>eIDAS</w:t>
      </w:r>
      <w:proofErr w:type="spellEnd"/>
      <w:r w:rsidR="00FC285A">
        <w:rPr>
          <w:rFonts w:ascii="Tahoma" w:hAnsi="Tahoma" w:cs="Tahoma"/>
        </w:rPr>
        <w:t xml:space="preserve"> mazgų operatoriais ir pasikliaujančiomis šalimis</w:t>
      </w:r>
      <w:r w:rsidRPr="001406A5">
        <w:rPr>
          <w:rFonts w:ascii="Tahoma" w:hAnsi="Tahoma" w:cs="Tahoma"/>
        </w:rPr>
        <w:t xml:space="preserve">, bet mažina </w:t>
      </w:r>
      <w:r w:rsidR="00FC285A">
        <w:rPr>
          <w:rFonts w:ascii="Tahoma" w:hAnsi="Tahoma" w:cs="Tahoma"/>
        </w:rPr>
        <w:t xml:space="preserve">NETAIS teikiamų paslaugų kokybę </w:t>
      </w:r>
      <w:r w:rsidRPr="001406A5">
        <w:rPr>
          <w:rFonts w:ascii="Tahoma" w:hAnsi="Tahoma" w:cs="Tahoma"/>
        </w:rPr>
        <w:t xml:space="preserve">(pvz.: lėtas veikimas, </w:t>
      </w:r>
      <w:r w:rsidR="00D211B8">
        <w:rPr>
          <w:rFonts w:ascii="Tahoma" w:hAnsi="Tahoma" w:cs="Tahoma"/>
        </w:rPr>
        <w:t xml:space="preserve">elektroninės atpažinties duomenų surinkimo ir/ar perdavimo </w:t>
      </w:r>
      <w:r w:rsidR="00D211B8" w:rsidRPr="00D211B8">
        <w:rPr>
          <w:rFonts w:ascii="Tahoma" w:hAnsi="Tahoma" w:cs="Tahoma"/>
        </w:rPr>
        <w:t xml:space="preserve">sesijų nutrūkimas ir pan. </w:t>
      </w:r>
      <w:r w:rsidRPr="00D211B8">
        <w:rPr>
          <w:rFonts w:ascii="Tahoma" w:hAnsi="Tahoma" w:cs="Tahoma"/>
        </w:rPr>
        <w:t xml:space="preserve">). </w:t>
      </w:r>
    </w:p>
    <w:p w14:paraId="3FFD2BE2" w14:textId="4FCEF9CC" w:rsidR="001406A5" w:rsidRPr="001406A5" w:rsidRDefault="001406A5" w:rsidP="00EB517E">
      <w:pPr>
        <w:numPr>
          <w:ilvl w:val="2"/>
          <w:numId w:val="6"/>
        </w:numPr>
        <w:tabs>
          <w:tab w:val="left" w:pos="851"/>
          <w:tab w:val="left" w:pos="1560"/>
        </w:tabs>
        <w:spacing w:after="0" w:line="276" w:lineRule="auto"/>
        <w:jc w:val="both"/>
        <w:rPr>
          <w:rFonts w:ascii="Tahoma" w:hAnsi="Tahoma" w:cs="Tahoma"/>
        </w:rPr>
      </w:pPr>
      <w:r w:rsidRPr="59E9495C">
        <w:rPr>
          <w:rFonts w:ascii="Tahoma" w:hAnsi="Tahoma" w:cs="Tahoma"/>
        </w:rPr>
        <w:t xml:space="preserve">Paslaugų teikėjas privalo </w:t>
      </w:r>
      <w:r w:rsidRPr="59E9495C">
        <w:rPr>
          <w:rFonts w:ascii="Tahoma" w:hAnsi="Tahoma" w:cs="Tahoma"/>
          <w:lang w:bidi="en-US"/>
        </w:rPr>
        <w:t xml:space="preserve">pašalinti </w:t>
      </w:r>
      <w:r w:rsidR="00D211B8" w:rsidRPr="59E9495C">
        <w:rPr>
          <w:rFonts w:ascii="Tahoma" w:hAnsi="Tahoma" w:cs="Tahoma"/>
          <w:color w:val="000000" w:themeColor="text1"/>
          <w:lang w:eastAsia="lt-LT"/>
        </w:rPr>
        <w:t>NETAIS</w:t>
      </w:r>
      <w:r w:rsidRPr="59E9495C">
        <w:rPr>
          <w:rFonts w:ascii="Tahoma" w:hAnsi="Tahoma" w:cs="Tahoma"/>
          <w:lang w:bidi="en-US"/>
        </w:rPr>
        <w:t xml:space="preserve"> </w:t>
      </w:r>
      <w:r w:rsidRPr="59E9495C">
        <w:rPr>
          <w:rFonts w:ascii="Tahoma" w:hAnsi="Tahoma" w:cs="Tahoma"/>
        </w:rPr>
        <w:t>sutrikimus bei teikti konsultacij</w:t>
      </w:r>
      <w:r w:rsidR="00A36252" w:rsidRPr="59E9495C">
        <w:rPr>
          <w:rFonts w:ascii="Tahoma" w:hAnsi="Tahoma" w:cs="Tahoma"/>
        </w:rPr>
        <w:t>ų</w:t>
      </w:r>
      <w:r w:rsidRPr="59E9495C">
        <w:rPr>
          <w:rFonts w:ascii="Tahoma" w:hAnsi="Tahoma" w:cs="Tahoma"/>
        </w:rPr>
        <w:t xml:space="preserve"> vykdymą tokiais terminais:</w:t>
      </w:r>
    </w:p>
    <w:p w14:paraId="6E8961BA" w14:textId="32326D49" w:rsidR="001406A5" w:rsidRPr="001406A5"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1406A5">
        <w:rPr>
          <w:rFonts w:ascii="Tahoma" w:hAnsi="Tahoma" w:cs="Tahoma"/>
        </w:rPr>
        <w:t xml:space="preserve">kritinės svarbos prioritetų atveju ne vėliau kaip per </w:t>
      </w:r>
      <w:r w:rsidR="00D211B8">
        <w:rPr>
          <w:rFonts w:ascii="Tahoma" w:hAnsi="Tahoma" w:cs="Tahoma"/>
        </w:rPr>
        <w:t>4</w:t>
      </w:r>
      <w:r w:rsidRPr="001406A5">
        <w:rPr>
          <w:rFonts w:ascii="Tahoma" w:hAnsi="Tahoma" w:cs="Tahoma"/>
        </w:rPr>
        <w:t xml:space="preserve"> darbo valandas nuo užsakymo pateikimo;</w:t>
      </w:r>
    </w:p>
    <w:p w14:paraId="27771A9A" w14:textId="6F338FF7" w:rsidR="001406A5" w:rsidRPr="001406A5"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1406A5">
        <w:rPr>
          <w:rFonts w:ascii="Tahoma" w:hAnsi="Tahoma" w:cs="Tahoma"/>
        </w:rPr>
        <w:t xml:space="preserve">didelės svarbos kreipinio atveju ne vėliau kaip per </w:t>
      </w:r>
      <w:r w:rsidR="00D211B8">
        <w:rPr>
          <w:rFonts w:ascii="Tahoma" w:hAnsi="Tahoma" w:cs="Tahoma"/>
        </w:rPr>
        <w:t>6</w:t>
      </w:r>
      <w:r w:rsidRPr="001406A5">
        <w:rPr>
          <w:rFonts w:ascii="Tahoma" w:hAnsi="Tahoma" w:cs="Tahoma"/>
        </w:rPr>
        <w:t xml:space="preserve"> darbo valandas nuo užsakymo pateikimo;</w:t>
      </w:r>
    </w:p>
    <w:p w14:paraId="1F444D81" w14:textId="77777777" w:rsidR="001406A5" w:rsidRPr="001406A5" w:rsidRDefault="001406A5" w:rsidP="00EB517E">
      <w:pPr>
        <w:numPr>
          <w:ilvl w:val="3"/>
          <w:numId w:val="6"/>
        </w:numPr>
        <w:tabs>
          <w:tab w:val="left" w:pos="851"/>
          <w:tab w:val="left" w:pos="1418"/>
          <w:tab w:val="left" w:pos="1701"/>
          <w:tab w:val="left" w:pos="1843"/>
          <w:tab w:val="left" w:pos="1985"/>
        </w:tabs>
        <w:spacing w:after="0" w:line="276" w:lineRule="auto"/>
        <w:jc w:val="both"/>
        <w:rPr>
          <w:rFonts w:ascii="Tahoma" w:hAnsi="Tahoma" w:cs="Tahoma"/>
        </w:rPr>
      </w:pPr>
      <w:r w:rsidRPr="001406A5">
        <w:rPr>
          <w:rFonts w:ascii="Tahoma" w:hAnsi="Tahoma" w:cs="Tahoma"/>
        </w:rPr>
        <w:t>vidutinės svarbos kreipinio atveju ne vėliau kaip per 8 darbo nuo užsakymo pateikimo valandas;</w:t>
      </w:r>
    </w:p>
    <w:p w14:paraId="1A5E1340" w14:textId="06C25AD9" w:rsidR="001406A5" w:rsidRPr="001406A5"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1406A5">
        <w:rPr>
          <w:rFonts w:ascii="Tahoma" w:hAnsi="Tahoma" w:cs="Tahoma"/>
        </w:rPr>
        <w:t xml:space="preserve">visais kitais atvejais sutrikimai turi būti šalinami per šalių suderintą laiką, o konsultacijos suteikiamos ne vėliau kaip </w:t>
      </w:r>
      <w:r w:rsidR="00D211B8">
        <w:rPr>
          <w:rFonts w:ascii="Tahoma" w:hAnsi="Tahoma" w:cs="Tahoma"/>
        </w:rPr>
        <w:t>per dvi darbo dienas</w:t>
      </w:r>
      <w:r w:rsidRPr="001406A5">
        <w:rPr>
          <w:rFonts w:ascii="Tahoma" w:hAnsi="Tahoma" w:cs="Tahoma"/>
        </w:rPr>
        <w:t>.</w:t>
      </w:r>
    </w:p>
    <w:p w14:paraId="2615395F" w14:textId="053713BC" w:rsidR="001406A5" w:rsidRPr="001406A5" w:rsidRDefault="00932F6C" w:rsidP="00EB517E">
      <w:pPr>
        <w:numPr>
          <w:ilvl w:val="3"/>
          <w:numId w:val="6"/>
        </w:numPr>
        <w:tabs>
          <w:tab w:val="left" w:pos="851"/>
          <w:tab w:val="left" w:pos="1418"/>
          <w:tab w:val="left" w:pos="1843"/>
        </w:tabs>
        <w:spacing w:after="0" w:line="276" w:lineRule="auto"/>
        <w:jc w:val="both"/>
        <w:rPr>
          <w:rFonts w:ascii="Tahoma" w:hAnsi="Tahoma" w:cs="Tahoma"/>
        </w:rPr>
      </w:pPr>
      <w:r>
        <w:rPr>
          <w:rFonts w:ascii="Tahoma" w:eastAsia="Calibri" w:hAnsi="Tahoma" w:cs="Tahoma"/>
        </w:rPr>
        <w:t xml:space="preserve">Sutrikimo </w:t>
      </w:r>
      <w:r w:rsidR="001406A5" w:rsidRPr="001406A5">
        <w:rPr>
          <w:rFonts w:ascii="Tahoma" w:eastAsia="Calibri" w:hAnsi="Tahoma" w:cs="Tahoma"/>
        </w:rPr>
        <w:t>tyrimo eigoje nustačius naujas aplinkybes, suderinus laikiną alternatyvų problemos pašalinimo būdą, šalims sutarus kreipinio kategorija gali būti keičiama (mažinama arba didinama), nurodant prioriteto keitimo priežastį.</w:t>
      </w:r>
    </w:p>
    <w:p w14:paraId="1746B10E" w14:textId="549BD3C4" w:rsidR="001406A5" w:rsidRPr="001406A5" w:rsidRDefault="001406A5" w:rsidP="00EB517E">
      <w:pPr>
        <w:numPr>
          <w:ilvl w:val="2"/>
          <w:numId w:val="6"/>
        </w:numPr>
        <w:tabs>
          <w:tab w:val="left" w:pos="851"/>
          <w:tab w:val="left" w:pos="1418"/>
          <w:tab w:val="left" w:pos="1843"/>
        </w:tabs>
        <w:spacing w:after="0" w:line="276" w:lineRule="auto"/>
        <w:jc w:val="both"/>
        <w:rPr>
          <w:rFonts w:ascii="Tahoma" w:hAnsi="Tahoma" w:cs="Tahoma"/>
        </w:rPr>
      </w:pPr>
      <w:r w:rsidRPr="59E9495C">
        <w:rPr>
          <w:rFonts w:ascii="Tahoma" w:hAnsi="Tahoma" w:cs="Tahoma"/>
        </w:rPr>
        <w:t xml:space="preserve">Jei sutrikimo pašalinti neįmanoma per nustatytą laiką, </w:t>
      </w:r>
      <w:r w:rsidR="00932F6C" w:rsidRPr="59E9495C">
        <w:rPr>
          <w:rFonts w:ascii="Tahoma" w:hAnsi="Tahoma" w:cs="Tahoma"/>
        </w:rPr>
        <w:t xml:space="preserve">Paslaugų </w:t>
      </w:r>
      <w:r w:rsidRPr="59E9495C">
        <w:rPr>
          <w:rFonts w:ascii="Tahoma" w:hAnsi="Tahoma" w:cs="Tahoma"/>
        </w:rPr>
        <w:t>te</w:t>
      </w:r>
      <w:r w:rsidR="001A12DD" w:rsidRPr="59E9495C">
        <w:rPr>
          <w:rFonts w:ascii="Tahoma" w:hAnsi="Tahoma" w:cs="Tahoma"/>
        </w:rPr>
        <w:t>i</w:t>
      </w:r>
      <w:r w:rsidRPr="59E9495C">
        <w:rPr>
          <w:rFonts w:ascii="Tahoma" w:hAnsi="Tahoma" w:cs="Tahoma"/>
        </w:rPr>
        <w:t xml:space="preserve">kėjas privalo apie tai informuoti </w:t>
      </w:r>
      <w:r w:rsidR="00932F6C" w:rsidRPr="59E9495C">
        <w:rPr>
          <w:rFonts w:ascii="Tahoma" w:hAnsi="Tahoma" w:cs="Tahoma"/>
        </w:rPr>
        <w:t>Užsakovą</w:t>
      </w:r>
      <w:r w:rsidRPr="59E9495C">
        <w:rPr>
          <w:rFonts w:ascii="Tahoma" w:hAnsi="Tahoma" w:cs="Tahoma"/>
        </w:rPr>
        <w:t>, pateikti ir suderinti su ja gedimų šalinimo planą ir toliau sutrikimo šalinimo veiksmus vykdyti pagal plane numatytus terminus.</w:t>
      </w:r>
    </w:p>
    <w:p w14:paraId="0E031AC4" w14:textId="3A94CDA4" w:rsidR="001406A5" w:rsidRPr="001406A5" w:rsidRDefault="00932F6C" w:rsidP="00EB517E">
      <w:pPr>
        <w:numPr>
          <w:ilvl w:val="2"/>
          <w:numId w:val="6"/>
        </w:numPr>
        <w:tabs>
          <w:tab w:val="left" w:pos="851"/>
          <w:tab w:val="left" w:pos="1418"/>
          <w:tab w:val="left" w:pos="1843"/>
        </w:tabs>
        <w:spacing w:after="0" w:line="276" w:lineRule="auto"/>
        <w:jc w:val="both"/>
        <w:rPr>
          <w:rFonts w:ascii="Tahoma" w:hAnsi="Tahoma" w:cs="Tahoma"/>
        </w:rPr>
      </w:pPr>
      <w:r w:rsidRPr="59E9495C">
        <w:rPr>
          <w:rFonts w:ascii="Tahoma" w:hAnsi="Tahoma" w:cs="Tahoma"/>
        </w:rPr>
        <w:t>Užsakov</w:t>
      </w:r>
      <w:r w:rsidR="00742B36" w:rsidRPr="59E9495C">
        <w:rPr>
          <w:rFonts w:ascii="Tahoma" w:hAnsi="Tahoma" w:cs="Tahoma"/>
        </w:rPr>
        <w:t xml:space="preserve">o bei kitų šalių </w:t>
      </w:r>
      <w:proofErr w:type="spellStart"/>
      <w:r w:rsidR="00742B36" w:rsidRPr="59E9495C">
        <w:rPr>
          <w:rFonts w:ascii="Tahoma" w:hAnsi="Tahoma" w:cs="Tahoma"/>
        </w:rPr>
        <w:t>eIDAS</w:t>
      </w:r>
      <w:proofErr w:type="spellEnd"/>
      <w:r w:rsidR="00742B36" w:rsidRPr="59E9495C">
        <w:rPr>
          <w:rFonts w:ascii="Tahoma" w:hAnsi="Tahoma" w:cs="Tahoma"/>
        </w:rPr>
        <w:t xml:space="preserve"> mazgų specialistų </w:t>
      </w:r>
      <w:r w:rsidR="001406A5" w:rsidRPr="59E9495C">
        <w:rPr>
          <w:rFonts w:ascii="Tahoma" w:hAnsi="Tahoma" w:cs="Tahoma"/>
        </w:rPr>
        <w:t xml:space="preserve">konsultavimas ir techninės pagalbos teikimas turi būti atliekamas </w:t>
      </w:r>
      <w:r w:rsidR="00742B36" w:rsidRPr="59E9495C">
        <w:rPr>
          <w:rFonts w:ascii="Tahoma" w:hAnsi="Tahoma" w:cs="Tahoma"/>
          <w:lang w:eastAsia="lt-LT"/>
        </w:rPr>
        <w:t>Jira sistemoje</w:t>
      </w:r>
      <w:r w:rsidR="001406A5" w:rsidRPr="59E9495C">
        <w:rPr>
          <w:rFonts w:ascii="Tahoma" w:hAnsi="Tahoma" w:cs="Tahoma"/>
          <w:color w:val="000000" w:themeColor="text1"/>
          <w:lang w:eastAsia="lt-LT"/>
        </w:rPr>
        <w:t xml:space="preserve">, </w:t>
      </w:r>
      <w:r w:rsidR="001406A5" w:rsidRPr="59E9495C">
        <w:rPr>
          <w:rFonts w:ascii="Tahoma" w:hAnsi="Tahoma" w:cs="Tahoma"/>
        </w:rPr>
        <w:t xml:space="preserve">telefonu, elektroniniu paštu </w:t>
      </w:r>
      <w:r w:rsidR="00742B36" w:rsidRPr="59E9495C">
        <w:rPr>
          <w:rFonts w:ascii="Tahoma" w:hAnsi="Tahoma" w:cs="Tahoma"/>
        </w:rPr>
        <w:t>ar nuotolinių susitikimų metu</w:t>
      </w:r>
      <w:r w:rsidR="001406A5" w:rsidRPr="59E9495C">
        <w:rPr>
          <w:rFonts w:ascii="Tahoma" w:hAnsi="Tahoma" w:cs="Tahoma"/>
        </w:rPr>
        <w:t>.</w:t>
      </w:r>
    </w:p>
    <w:p w14:paraId="282678EB" w14:textId="324ABAFB" w:rsidR="001406A5" w:rsidRPr="001406A5" w:rsidRDefault="0612603C" w:rsidP="00EB517E">
      <w:pPr>
        <w:numPr>
          <w:ilvl w:val="2"/>
          <w:numId w:val="6"/>
        </w:numPr>
        <w:tabs>
          <w:tab w:val="left" w:pos="851"/>
          <w:tab w:val="left" w:pos="1418"/>
          <w:tab w:val="left" w:pos="1843"/>
        </w:tabs>
        <w:spacing w:after="0" w:line="276" w:lineRule="auto"/>
        <w:jc w:val="both"/>
        <w:rPr>
          <w:rFonts w:ascii="Tahoma" w:hAnsi="Tahoma" w:cs="Tahoma"/>
        </w:rPr>
      </w:pPr>
      <w:r w:rsidRPr="5C522AC4">
        <w:rPr>
          <w:rFonts w:ascii="Tahoma" w:hAnsi="Tahoma" w:cs="Tahoma"/>
        </w:rPr>
        <w:t xml:space="preserve">Paslaugų teikėjui dėl savo kaltės nesilaikant nustatytų sutrikimų pašalinimo terminų arba naujai suderintų laikų, jam gali būti skiriama bauda, kuri apskaičiuojama procentais nuo </w:t>
      </w:r>
      <w:r w:rsidR="5C49FAFB" w:rsidRPr="5C522AC4">
        <w:rPr>
          <w:rFonts w:ascii="Tahoma" w:hAnsi="Tahoma" w:cs="Tahoma"/>
        </w:rPr>
        <w:t xml:space="preserve">bendros paslaugų teikimo sutarties </w:t>
      </w:r>
      <w:r w:rsidRPr="5C522AC4">
        <w:rPr>
          <w:rFonts w:ascii="Tahoma" w:hAnsi="Tahoma" w:cs="Tahoma"/>
        </w:rPr>
        <w:t>sumos:</w:t>
      </w:r>
    </w:p>
    <w:p w14:paraId="66F98D2F" w14:textId="13EF20E2" w:rsidR="001406A5" w:rsidRPr="001406A5"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1406A5">
        <w:rPr>
          <w:rFonts w:ascii="Tahoma" w:hAnsi="Tahoma" w:cs="Tahoma"/>
        </w:rPr>
        <w:t xml:space="preserve">esant kritinio prioriteto sutrikimui – </w:t>
      </w:r>
      <w:r w:rsidR="00742B36">
        <w:rPr>
          <w:rFonts w:ascii="Tahoma" w:hAnsi="Tahoma" w:cs="Tahoma"/>
        </w:rPr>
        <w:t>0,</w:t>
      </w:r>
      <w:r w:rsidR="00F87BFA">
        <w:rPr>
          <w:rFonts w:ascii="Tahoma" w:hAnsi="Tahoma" w:cs="Tahoma"/>
        </w:rPr>
        <w:t>6</w:t>
      </w:r>
      <w:r w:rsidRPr="001406A5">
        <w:rPr>
          <w:rFonts w:ascii="Tahoma" w:hAnsi="Tahoma" w:cs="Tahoma"/>
        </w:rPr>
        <w:t xml:space="preserve"> proc., kai fiksuojami 2 (du) terminų nesilaikymo atvejai per kalendorinį mėnesį;</w:t>
      </w:r>
    </w:p>
    <w:p w14:paraId="0EAA3EA9" w14:textId="05F1A8FF" w:rsidR="001406A5" w:rsidRPr="001406A5" w:rsidRDefault="001406A5" w:rsidP="00EB517E">
      <w:pPr>
        <w:numPr>
          <w:ilvl w:val="3"/>
          <w:numId w:val="6"/>
        </w:numPr>
        <w:tabs>
          <w:tab w:val="left" w:pos="851"/>
          <w:tab w:val="left" w:pos="1418"/>
          <w:tab w:val="left" w:pos="1843"/>
        </w:tabs>
        <w:spacing w:after="0" w:line="276" w:lineRule="auto"/>
        <w:jc w:val="both"/>
        <w:rPr>
          <w:rFonts w:ascii="Tahoma" w:hAnsi="Tahoma" w:cs="Tahoma"/>
        </w:rPr>
      </w:pPr>
      <w:r w:rsidRPr="001406A5">
        <w:rPr>
          <w:rFonts w:ascii="Tahoma" w:hAnsi="Tahoma" w:cs="Tahoma"/>
        </w:rPr>
        <w:t xml:space="preserve">esant didelio prioriteto sutrikimui –  </w:t>
      </w:r>
      <w:r w:rsidR="00F87BFA">
        <w:rPr>
          <w:rFonts w:ascii="Tahoma" w:hAnsi="Tahoma" w:cs="Tahoma"/>
        </w:rPr>
        <w:t xml:space="preserve">0,4 </w:t>
      </w:r>
      <w:r w:rsidRPr="001406A5">
        <w:rPr>
          <w:rFonts w:ascii="Tahoma" w:hAnsi="Tahoma" w:cs="Tahoma"/>
        </w:rPr>
        <w:t>proc., kai fiksuojami 3 (trys) terminų nesilaikymo atvejai per kalendorinį mėnesį;</w:t>
      </w:r>
    </w:p>
    <w:p w14:paraId="3432932A" w14:textId="7E7F24C3" w:rsidR="001406A5" w:rsidRPr="001406A5" w:rsidRDefault="0612603C" w:rsidP="00EB517E">
      <w:pPr>
        <w:numPr>
          <w:ilvl w:val="3"/>
          <w:numId w:val="6"/>
        </w:numPr>
        <w:tabs>
          <w:tab w:val="left" w:pos="851"/>
          <w:tab w:val="left" w:pos="1418"/>
          <w:tab w:val="left" w:pos="1843"/>
        </w:tabs>
        <w:spacing w:after="0" w:line="276" w:lineRule="auto"/>
        <w:jc w:val="both"/>
        <w:rPr>
          <w:rFonts w:ascii="Tahoma" w:hAnsi="Tahoma" w:cs="Tahoma"/>
        </w:rPr>
      </w:pPr>
      <w:r w:rsidRPr="5C522AC4">
        <w:rPr>
          <w:rFonts w:ascii="Tahoma" w:hAnsi="Tahoma" w:cs="Tahoma"/>
        </w:rPr>
        <w:t xml:space="preserve">esant vidutinio prioriteto sutrikimui – </w:t>
      </w:r>
      <w:r w:rsidR="28E767F5" w:rsidRPr="5C522AC4">
        <w:rPr>
          <w:rFonts w:ascii="Tahoma" w:hAnsi="Tahoma" w:cs="Tahoma"/>
        </w:rPr>
        <w:t>0,3</w:t>
      </w:r>
      <w:r w:rsidRPr="5C522AC4">
        <w:rPr>
          <w:rFonts w:ascii="Tahoma" w:hAnsi="Tahoma" w:cs="Tahoma"/>
        </w:rPr>
        <w:t xml:space="preserve"> proc., kai fiksuojami 3 (trys) terminų nesilaikymo atvejai per kalendorinį mėnesį;</w:t>
      </w:r>
    </w:p>
    <w:p w14:paraId="13448DD3" w14:textId="265D2077" w:rsidR="001406A5" w:rsidRPr="001406A5" w:rsidRDefault="001406A5" w:rsidP="00EB517E">
      <w:pPr>
        <w:numPr>
          <w:ilvl w:val="2"/>
          <w:numId w:val="6"/>
        </w:numPr>
        <w:tabs>
          <w:tab w:val="left" w:pos="851"/>
          <w:tab w:val="left" w:pos="1418"/>
          <w:tab w:val="left" w:pos="1843"/>
        </w:tabs>
        <w:spacing w:after="0" w:line="276" w:lineRule="auto"/>
        <w:jc w:val="both"/>
        <w:rPr>
          <w:rFonts w:ascii="Tahoma" w:hAnsi="Tahoma" w:cs="Tahoma"/>
        </w:rPr>
      </w:pPr>
      <w:r w:rsidRPr="59E9495C">
        <w:rPr>
          <w:rFonts w:ascii="Tahoma" w:hAnsi="Tahoma" w:cs="Tahoma"/>
        </w:rPr>
        <w:t xml:space="preserve">Jeigu sutrikimo šalinimo terminas pratęsiamas ne dėl </w:t>
      </w:r>
      <w:r w:rsidR="00F87BFA" w:rsidRPr="59E9495C">
        <w:rPr>
          <w:rFonts w:ascii="Tahoma" w:hAnsi="Tahoma" w:cs="Tahoma"/>
        </w:rPr>
        <w:t>P</w:t>
      </w:r>
      <w:r w:rsidRPr="59E9495C">
        <w:rPr>
          <w:rFonts w:ascii="Tahoma" w:hAnsi="Tahoma" w:cs="Tahoma"/>
        </w:rPr>
        <w:t xml:space="preserve">aslaugų teikėjo kaltės, </w:t>
      </w:r>
      <w:r w:rsidR="00F87BFA" w:rsidRPr="59E9495C">
        <w:rPr>
          <w:rFonts w:ascii="Tahoma" w:hAnsi="Tahoma" w:cs="Tahoma"/>
        </w:rPr>
        <w:t>P</w:t>
      </w:r>
      <w:r w:rsidRPr="59E9495C">
        <w:rPr>
          <w:rFonts w:ascii="Tahoma" w:hAnsi="Tahoma" w:cs="Tahoma"/>
        </w:rPr>
        <w:t>aslaugų te</w:t>
      </w:r>
      <w:r w:rsidR="00BD1AE4" w:rsidRPr="59E9495C">
        <w:rPr>
          <w:rFonts w:ascii="Tahoma" w:hAnsi="Tahoma" w:cs="Tahoma"/>
        </w:rPr>
        <w:t>i</w:t>
      </w:r>
      <w:r w:rsidRPr="59E9495C">
        <w:rPr>
          <w:rFonts w:ascii="Tahoma" w:hAnsi="Tahoma" w:cs="Tahoma"/>
        </w:rPr>
        <w:t>kėjui baudos netaikom</w:t>
      </w:r>
      <w:r w:rsidR="007E5B62" w:rsidRPr="59E9495C">
        <w:rPr>
          <w:rFonts w:ascii="Tahoma" w:hAnsi="Tahoma" w:cs="Tahoma"/>
        </w:rPr>
        <w:t>o</w:t>
      </w:r>
      <w:r w:rsidRPr="59E9495C">
        <w:rPr>
          <w:rFonts w:ascii="Tahoma" w:hAnsi="Tahoma" w:cs="Tahoma"/>
        </w:rPr>
        <w:t>s.</w:t>
      </w:r>
    </w:p>
    <w:p w14:paraId="25398763" w14:textId="59A0D768" w:rsidR="00E6258D" w:rsidRPr="001406A5" w:rsidRDefault="001406A5" w:rsidP="00EB517E">
      <w:pPr>
        <w:pStyle w:val="Sraopastraipa"/>
        <w:numPr>
          <w:ilvl w:val="2"/>
          <w:numId w:val="6"/>
        </w:numPr>
        <w:tabs>
          <w:tab w:val="left" w:pos="426"/>
        </w:tabs>
        <w:spacing w:after="0"/>
        <w:jc w:val="both"/>
        <w:rPr>
          <w:rFonts w:ascii="Tahoma" w:eastAsia="Tahoma" w:hAnsi="Tahoma" w:cs="Tahoma"/>
          <w:sz w:val="22"/>
        </w:rPr>
      </w:pPr>
      <w:r w:rsidRPr="001406A5">
        <w:rPr>
          <w:rFonts w:ascii="Tahoma" w:hAnsi="Tahoma" w:cs="Tahoma"/>
          <w:sz w:val="22"/>
        </w:rPr>
        <w:t xml:space="preserve"> Paslaugos turi būti teikiamos darbo dienomis nuo 8.00 iki 17.00 val. bei kitu laiku kai užsakymams yra suteikiamas Kritinės bei Didelės svarbos prioritetai</w:t>
      </w:r>
      <w:r w:rsidR="00303D03">
        <w:rPr>
          <w:rFonts w:ascii="Tahoma" w:hAnsi="Tahoma" w:cs="Tahoma"/>
          <w:sz w:val="22"/>
        </w:rPr>
        <w:t>.</w:t>
      </w:r>
    </w:p>
    <w:p w14:paraId="3A7245D2" w14:textId="5BE479CD" w:rsidR="001406A5" w:rsidRPr="00976080" w:rsidRDefault="00976080" w:rsidP="00EB517E">
      <w:pPr>
        <w:pStyle w:val="Sraopastraipa"/>
        <w:numPr>
          <w:ilvl w:val="1"/>
          <w:numId w:val="6"/>
        </w:numPr>
        <w:tabs>
          <w:tab w:val="left" w:pos="426"/>
        </w:tabs>
        <w:spacing w:after="0"/>
        <w:jc w:val="both"/>
        <w:rPr>
          <w:rFonts w:ascii="Tahoma" w:eastAsia="Tahoma" w:hAnsi="Tahoma" w:cs="Tahoma"/>
          <w:b/>
          <w:bCs/>
          <w:sz w:val="22"/>
        </w:rPr>
      </w:pPr>
      <w:r w:rsidRPr="00976080">
        <w:rPr>
          <w:rFonts w:ascii="Tahoma" w:eastAsia="Tahoma" w:hAnsi="Tahoma" w:cs="Tahoma"/>
          <w:b/>
          <w:bCs/>
          <w:sz w:val="22"/>
        </w:rPr>
        <w:t>Atsiskaitymas už suteiktas paslaugas</w:t>
      </w:r>
    </w:p>
    <w:p w14:paraId="011D6084" w14:textId="1805EE5A" w:rsidR="00976080" w:rsidRPr="00177435" w:rsidRDefault="00976080" w:rsidP="00EB517E">
      <w:pPr>
        <w:numPr>
          <w:ilvl w:val="2"/>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0E9D0301">
        <w:rPr>
          <w:rFonts w:ascii="Tahoma" w:eastAsia="Times New Roman" w:hAnsi="Tahoma" w:cs="Tahoma"/>
          <w:color w:val="000000" w:themeColor="text1"/>
          <w:lang w:eastAsia="lt-LT"/>
        </w:rPr>
        <w:t xml:space="preserve">Už suteiktas </w:t>
      </w:r>
      <w:r w:rsidR="007E5B62" w:rsidRPr="0E9D0301">
        <w:rPr>
          <w:rFonts w:ascii="Tahoma" w:eastAsia="Times New Roman" w:hAnsi="Tahoma" w:cs="Tahoma"/>
          <w:color w:val="000000" w:themeColor="text1"/>
          <w:lang w:eastAsia="lt-LT"/>
        </w:rPr>
        <w:t>P</w:t>
      </w:r>
      <w:r w:rsidRPr="0E9D0301">
        <w:rPr>
          <w:rFonts w:ascii="Tahoma" w:eastAsia="Times New Roman" w:hAnsi="Tahoma" w:cs="Tahoma"/>
          <w:color w:val="000000" w:themeColor="text1"/>
          <w:lang w:eastAsia="lt-LT"/>
        </w:rPr>
        <w:t xml:space="preserve">aslaugas bus apmokama Užsakovui patvirtinus suteiktų </w:t>
      </w:r>
      <w:r w:rsidR="007E5B62" w:rsidRPr="0E9D0301">
        <w:rPr>
          <w:rFonts w:ascii="Tahoma" w:eastAsia="Times New Roman" w:hAnsi="Tahoma" w:cs="Tahoma"/>
          <w:color w:val="000000" w:themeColor="text1"/>
          <w:lang w:eastAsia="lt-LT"/>
        </w:rPr>
        <w:t>P</w:t>
      </w:r>
      <w:r w:rsidRPr="0E9D0301">
        <w:rPr>
          <w:rFonts w:ascii="Tahoma" w:eastAsia="Times New Roman" w:hAnsi="Tahoma" w:cs="Tahoma"/>
          <w:color w:val="000000" w:themeColor="text1"/>
          <w:lang w:eastAsia="lt-LT"/>
        </w:rPr>
        <w:t xml:space="preserve">aslaugų perdavimo-priėmimo aktą ir suteiktų </w:t>
      </w:r>
      <w:r w:rsidR="007E5B62" w:rsidRPr="0E9D0301">
        <w:rPr>
          <w:rFonts w:ascii="Tahoma" w:eastAsia="Times New Roman" w:hAnsi="Tahoma" w:cs="Tahoma"/>
          <w:color w:val="000000" w:themeColor="text1"/>
          <w:lang w:eastAsia="lt-LT"/>
        </w:rPr>
        <w:t>P</w:t>
      </w:r>
      <w:r w:rsidRPr="0E9D0301">
        <w:rPr>
          <w:rFonts w:ascii="Tahoma" w:eastAsia="Times New Roman" w:hAnsi="Tahoma" w:cs="Tahoma"/>
          <w:color w:val="000000" w:themeColor="text1"/>
          <w:lang w:eastAsia="lt-LT"/>
        </w:rPr>
        <w:t>aslaugų ataskaitą</w:t>
      </w:r>
      <w:r w:rsidR="1FF5CAB5" w:rsidRPr="0E9D0301">
        <w:rPr>
          <w:rFonts w:ascii="Tahoma" w:eastAsia="Times New Roman" w:hAnsi="Tahoma" w:cs="Tahoma"/>
          <w:color w:val="000000" w:themeColor="text1"/>
          <w:lang w:eastAsia="lt-LT"/>
        </w:rPr>
        <w:t xml:space="preserve">, kurie tvirtinami Užsakovo </w:t>
      </w:r>
      <w:r w:rsidR="1FF5CAB5" w:rsidRPr="0E9D0301">
        <w:rPr>
          <w:rFonts w:ascii="Tahoma" w:eastAsia="Times New Roman" w:hAnsi="Tahoma" w:cs="Tahoma"/>
        </w:rPr>
        <w:t>dokumentų valdymo sistemoje</w:t>
      </w:r>
      <w:r w:rsidRPr="0E9D0301">
        <w:rPr>
          <w:rFonts w:ascii="Tahoma" w:eastAsia="Times New Roman" w:hAnsi="Tahoma" w:cs="Tahoma"/>
          <w:color w:val="000000" w:themeColor="text1"/>
          <w:lang w:eastAsia="lt-LT"/>
        </w:rPr>
        <w:t>.</w:t>
      </w:r>
    </w:p>
    <w:p w14:paraId="5F0C6910" w14:textId="74E917BE" w:rsidR="00976080" w:rsidRPr="00177435" w:rsidRDefault="00976080" w:rsidP="00EB517E">
      <w:pPr>
        <w:numPr>
          <w:ilvl w:val="1"/>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59E9495C">
        <w:rPr>
          <w:rFonts w:ascii="Tahoma" w:eastAsia="Times New Roman" w:hAnsi="Tahoma" w:cs="Tahoma"/>
          <w:color w:val="000000" w:themeColor="text1"/>
          <w:lang w:eastAsia="lt-LT"/>
        </w:rPr>
        <w:t xml:space="preserve">Suteiktų </w:t>
      </w:r>
      <w:r w:rsidR="007E5B62" w:rsidRPr="59E9495C">
        <w:rPr>
          <w:rFonts w:ascii="Tahoma" w:eastAsia="Times New Roman" w:hAnsi="Tahoma" w:cs="Tahoma"/>
          <w:color w:val="000000" w:themeColor="text1"/>
          <w:lang w:eastAsia="lt-LT"/>
        </w:rPr>
        <w:t>P</w:t>
      </w:r>
      <w:r w:rsidRPr="59E9495C">
        <w:rPr>
          <w:rFonts w:ascii="Tahoma" w:eastAsia="Times New Roman" w:hAnsi="Tahoma" w:cs="Tahoma"/>
          <w:color w:val="000000" w:themeColor="text1"/>
          <w:lang w:eastAsia="lt-LT"/>
        </w:rPr>
        <w:t xml:space="preserve">aslaugų ataskaitoje turi būti pateikta informacija apie kiekvieno, paslaugų perdavimo-priėmimo aktu fiksuoto </w:t>
      </w:r>
      <w:r w:rsidR="000D7845" w:rsidRPr="59E9495C">
        <w:rPr>
          <w:rFonts w:ascii="Tahoma" w:eastAsia="Times New Roman" w:hAnsi="Tahoma" w:cs="Tahoma"/>
          <w:color w:val="000000" w:themeColor="text1"/>
          <w:lang w:eastAsia="lt-LT"/>
        </w:rPr>
        <w:t>U</w:t>
      </w:r>
      <w:r w:rsidRPr="59E9495C">
        <w:rPr>
          <w:rFonts w:ascii="Tahoma" w:eastAsia="Times New Roman" w:hAnsi="Tahoma" w:cs="Tahoma"/>
          <w:color w:val="000000" w:themeColor="text1"/>
          <w:lang w:eastAsia="lt-LT"/>
        </w:rPr>
        <w:t>žsakymo įvykdymą nurodant:</w:t>
      </w:r>
    </w:p>
    <w:p w14:paraId="7A278518" w14:textId="2EE0FCE1" w:rsidR="00976080" w:rsidRPr="00177435" w:rsidRDefault="000D7845"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59E9495C">
        <w:rPr>
          <w:rFonts w:ascii="Tahoma" w:eastAsia="Times New Roman" w:hAnsi="Tahoma" w:cs="Tahoma"/>
          <w:color w:val="000000" w:themeColor="text1"/>
          <w:lang w:eastAsia="lt-LT"/>
        </w:rPr>
        <w:t>U</w:t>
      </w:r>
      <w:r w:rsidR="00976080" w:rsidRPr="59E9495C">
        <w:rPr>
          <w:rFonts w:ascii="Tahoma" w:eastAsia="Times New Roman" w:hAnsi="Tahoma" w:cs="Tahoma"/>
          <w:color w:val="000000" w:themeColor="text1"/>
          <w:lang w:eastAsia="lt-LT"/>
        </w:rPr>
        <w:t>žsakymo numerį ir trumpą jo apibūdinimą;</w:t>
      </w:r>
    </w:p>
    <w:p w14:paraId="5929DFCE" w14:textId="3A8879EE" w:rsidR="00976080" w:rsidRPr="00177435" w:rsidRDefault="000D7845"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5B7E3141">
        <w:rPr>
          <w:rFonts w:ascii="Tahoma" w:eastAsia="Times New Roman" w:hAnsi="Tahoma" w:cs="Tahoma"/>
          <w:color w:val="000000" w:themeColor="text1"/>
          <w:lang w:eastAsia="lt-LT"/>
        </w:rPr>
        <w:t>U</w:t>
      </w:r>
      <w:r w:rsidR="00976080" w:rsidRPr="5B7E3141">
        <w:rPr>
          <w:rFonts w:ascii="Tahoma" w:eastAsia="Times New Roman" w:hAnsi="Tahoma" w:cs="Tahoma"/>
          <w:color w:val="000000" w:themeColor="text1"/>
          <w:lang w:eastAsia="lt-LT"/>
        </w:rPr>
        <w:t>žsakymo įvykdymo šalių suderintą ir/ar šiose sąlygose nustatytą bei faktinę jo įvykdymo datas;</w:t>
      </w:r>
    </w:p>
    <w:p w14:paraId="367BC5DE" w14:textId="116DF4A8" w:rsidR="00976080" w:rsidRPr="00177435" w:rsidRDefault="000D7845"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5B7E3141">
        <w:rPr>
          <w:rFonts w:ascii="Tahoma" w:eastAsia="Times New Roman" w:hAnsi="Tahoma" w:cs="Tahoma"/>
          <w:color w:val="000000" w:themeColor="text1"/>
          <w:lang w:eastAsia="lt-LT"/>
        </w:rPr>
        <w:lastRenderedPageBreak/>
        <w:t>U</w:t>
      </w:r>
      <w:r w:rsidR="00976080" w:rsidRPr="5B7E3141">
        <w:rPr>
          <w:rFonts w:ascii="Tahoma" w:eastAsia="Times New Roman" w:hAnsi="Tahoma" w:cs="Tahoma"/>
          <w:color w:val="000000" w:themeColor="text1"/>
          <w:lang w:eastAsia="lt-LT"/>
        </w:rPr>
        <w:t>žsakymo vėlavimo (jeigu toks buvo) priežastis;</w:t>
      </w:r>
    </w:p>
    <w:p w14:paraId="45629BEE" w14:textId="079CF608" w:rsidR="00976080" w:rsidRPr="00177435" w:rsidRDefault="007854A9" w:rsidP="00EB517E">
      <w:pPr>
        <w:numPr>
          <w:ilvl w:val="3"/>
          <w:numId w:val="6"/>
        </w:numPr>
        <w:tabs>
          <w:tab w:val="left" w:pos="426"/>
          <w:tab w:val="left" w:pos="709"/>
        </w:tabs>
        <w:spacing w:after="0" w:line="276" w:lineRule="auto"/>
        <w:jc w:val="both"/>
        <w:rPr>
          <w:rFonts w:ascii="Tahoma" w:eastAsia="Times New Roman" w:hAnsi="Tahoma" w:cs="Tahoma"/>
          <w:color w:val="000000"/>
          <w:lang w:eastAsia="lt-LT"/>
        </w:rPr>
      </w:pPr>
      <w:r w:rsidRPr="5B7E3141">
        <w:rPr>
          <w:rFonts w:ascii="Tahoma" w:eastAsia="Times New Roman" w:hAnsi="Tahoma" w:cs="Tahoma"/>
          <w:color w:val="000000" w:themeColor="text1"/>
          <w:lang w:eastAsia="lt-LT"/>
        </w:rPr>
        <w:t>U</w:t>
      </w:r>
      <w:r w:rsidR="00976080" w:rsidRPr="5B7E3141">
        <w:rPr>
          <w:rFonts w:ascii="Tahoma" w:eastAsia="Times New Roman" w:hAnsi="Tahoma" w:cs="Tahoma"/>
          <w:color w:val="000000" w:themeColor="text1"/>
          <w:lang w:eastAsia="lt-LT"/>
        </w:rPr>
        <w:t>žsakymo realizacijai reikalingas darbo valandų kiekis bei užsakymo įvykdymo kaina.</w:t>
      </w:r>
    </w:p>
    <w:p w14:paraId="7304E1D5" w14:textId="2E551B40" w:rsidR="00976080" w:rsidRPr="00177435" w:rsidRDefault="00976080" w:rsidP="00EB517E">
      <w:pPr>
        <w:numPr>
          <w:ilvl w:val="2"/>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5B7E3141">
        <w:rPr>
          <w:rFonts w:ascii="Tahoma" w:eastAsia="Times New Roman" w:hAnsi="Tahoma" w:cs="Tahoma"/>
          <w:color w:val="000000" w:themeColor="text1"/>
          <w:lang w:eastAsia="lt-LT"/>
        </w:rPr>
        <w:t>Ataskaitas patvirtina Paslaugų teikėjo ir Užsakovo atsakingi asmenys.</w:t>
      </w:r>
    </w:p>
    <w:p w14:paraId="1D58A98F" w14:textId="2579E91F" w:rsidR="00976080" w:rsidRPr="00177435" w:rsidRDefault="00976080" w:rsidP="00EB517E">
      <w:pPr>
        <w:numPr>
          <w:ilvl w:val="2"/>
          <w:numId w:val="6"/>
        </w:numPr>
        <w:tabs>
          <w:tab w:val="left" w:pos="426"/>
          <w:tab w:val="left" w:pos="709"/>
          <w:tab w:val="num" w:pos="1276"/>
        </w:tabs>
        <w:spacing w:after="0" w:line="276" w:lineRule="auto"/>
        <w:jc w:val="both"/>
        <w:rPr>
          <w:rFonts w:ascii="Tahoma" w:eastAsia="Times New Roman" w:hAnsi="Tahoma" w:cs="Tahoma"/>
          <w:color w:val="000000"/>
          <w:lang w:eastAsia="lt-LT"/>
        </w:rPr>
      </w:pPr>
      <w:r w:rsidRPr="59E9495C">
        <w:rPr>
          <w:rFonts w:ascii="Tahoma" w:eastAsia="Times New Roman" w:hAnsi="Tahoma" w:cs="Tahoma"/>
          <w:color w:val="000000" w:themeColor="text1"/>
          <w:lang w:eastAsia="lt-LT"/>
        </w:rPr>
        <w:t xml:space="preserve">Už suteiktas </w:t>
      </w:r>
      <w:r w:rsidR="00BC7DF6" w:rsidRPr="59E9495C">
        <w:rPr>
          <w:rFonts w:ascii="Tahoma" w:eastAsia="Times New Roman" w:hAnsi="Tahoma" w:cs="Tahoma"/>
          <w:color w:val="000000" w:themeColor="text1"/>
          <w:lang w:eastAsia="lt-LT"/>
        </w:rPr>
        <w:t>P</w:t>
      </w:r>
      <w:r w:rsidRPr="59E9495C">
        <w:rPr>
          <w:rFonts w:ascii="Tahoma" w:eastAsia="Times New Roman" w:hAnsi="Tahoma" w:cs="Tahoma"/>
          <w:color w:val="000000" w:themeColor="text1"/>
          <w:lang w:eastAsia="lt-LT"/>
        </w:rPr>
        <w:t xml:space="preserve">aslaugas bus atsiskaitoma mokant sumas, apskaičiuotas faktiškai suteiktų paslaugų kiekį padauginus iš </w:t>
      </w:r>
      <w:r w:rsidR="007E22A9" w:rsidRPr="59E9495C">
        <w:rPr>
          <w:rFonts w:ascii="Tahoma" w:eastAsia="Times New Roman" w:hAnsi="Tahoma" w:cs="Tahoma"/>
          <w:color w:val="000000" w:themeColor="text1"/>
          <w:lang w:eastAsia="lt-LT"/>
        </w:rPr>
        <w:t xml:space="preserve">Paslaugų </w:t>
      </w:r>
      <w:r w:rsidRPr="59E9495C">
        <w:rPr>
          <w:rFonts w:ascii="Tahoma" w:eastAsia="Times New Roman" w:hAnsi="Tahoma" w:cs="Tahoma"/>
          <w:color w:val="000000" w:themeColor="text1"/>
          <w:lang w:eastAsia="lt-LT"/>
        </w:rPr>
        <w:t>te</w:t>
      </w:r>
      <w:r w:rsidR="007E22A9" w:rsidRPr="59E9495C">
        <w:rPr>
          <w:rFonts w:ascii="Tahoma" w:eastAsia="Times New Roman" w:hAnsi="Tahoma" w:cs="Tahoma"/>
          <w:color w:val="000000" w:themeColor="text1"/>
          <w:lang w:eastAsia="lt-LT"/>
        </w:rPr>
        <w:t>i</w:t>
      </w:r>
      <w:r w:rsidRPr="59E9495C">
        <w:rPr>
          <w:rFonts w:ascii="Tahoma" w:eastAsia="Times New Roman" w:hAnsi="Tahoma" w:cs="Tahoma"/>
          <w:color w:val="000000" w:themeColor="text1"/>
          <w:lang w:eastAsia="lt-LT"/>
        </w:rPr>
        <w:t xml:space="preserve">kėjo pasiūlyme pateiktų </w:t>
      </w:r>
      <w:r w:rsidR="00BC7DF6" w:rsidRPr="59E9495C">
        <w:rPr>
          <w:rFonts w:ascii="Tahoma" w:eastAsia="Times New Roman" w:hAnsi="Tahoma" w:cs="Tahoma"/>
        </w:rPr>
        <w:t xml:space="preserve">NETAIS programinės įrangos techninės priežiūros ir palaikymo </w:t>
      </w:r>
      <w:r w:rsidRPr="59E9495C">
        <w:rPr>
          <w:rFonts w:ascii="Tahoma" w:eastAsia="Times New Roman" w:hAnsi="Tahoma" w:cs="Tahoma"/>
          <w:color w:val="000000" w:themeColor="text1"/>
          <w:lang w:eastAsia="lt-LT"/>
        </w:rPr>
        <w:t xml:space="preserve"> paslaugų įkainių.</w:t>
      </w:r>
    </w:p>
    <w:p w14:paraId="70CE8220" w14:textId="314DCA05" w:rsidR="0064759D" w:rsidRPr="00DB2ACF" w:rsidRDefault="0064759D" w:rsidP="0064759D">
      <w:pPr>
        <w:tabs>
          <w:tab w:val="left" w:pos="426"/>
          <w:tab w:val="left" w:pos="1276"/>
        </w:tabs>
        <w:spacing w:line="276" w:lineRule="auto"/>
        <w:ind w:left="567"/>
        <w:jc w:val="both"/>
        <w:rPr>
          <w:rFonts w:eastAsia="Times New Roman" w:cs="Tahoma"/>
        </w:rPr>
      </w:pPr>
    </w:p>
    <w:p w14:paraId="4447BCAA" w14:textId="5B7A4F50" w:rsidR="0064759D" w:rsidRPr="00233EF3" w:rsidRDefault="0064759D" w:rsidP="00EB517E">
      <w:pPr>
        <w:keepNext/>
        <w:numPr>
          <w:ilvl w:val="0"/>
          <w:numId w:val="7"/>
        </w:numPr>
        <w:spacing w:line="276" w:lineRule="auto"/>
        <w:ind w:left="709" w:hanging="425"/>
        <w:jc w:val="center"/>
        <w:outlineLvl w:val="4"/>
        <w:rPr>
          <w:rFonts w:ascii="Tahoma" w:hAnsi="Tahoma" w:cs="Tahoma"/>
          <w:b/>
          <w:bCs/>
          <w:shd w:val="clear" w:color="auto" w:fill="FFFFFF"/>
        </w:rPr>
      </w:pPr>
      <w:r w:rsidRPr="00233EF3">
        <w:rPr>
          <w:rFonts w:ascii="Tahoma" w:eastAsia="Times New Roman" w:hAnsi="Tahoma" w:cs="Tahoma"/>
          <w:b/>
          <w:bCs/>
        </w:rPr>
        <w:t>SAUGOS REIKALAVIMAI</w:t>
      </w:r>
    </w:p>
    <w:p w14:paraId="21EBD83B" w14:textId="51978B38" w:rsidR="00976080" w:rsidRDefault="00976080" w:rsidP="00EB517E">
      <w:pPr>
        <w:numPr>
          <w:ilvl w:val="1"/>
          <w:numId w:val="7"/>
        </w:numPr>
        <w:tabs>
          <w:tab w:val="left" w:pos="426"/>
        </w:tabs>
        <w:spacing w:after="0" w:line="276" w:lineRule="auto"/>
        <w:jc w:val="both"/>
        <w:rPr>
          <w:rFonts w:ascii="Tahoma" w:hAnsi="Tahoma" w:cs="Tahoma"/>
        </w:rPr>
      </w:pPr>
      <w:r w:rsidRPr="59E9495C">
        <w:rPr>
          <w:rFonts w:ascii="Tahoma" w:hAnsi="Tahoma" w:cs="Tahoma"/>
        </w:rPr>
        <w:t xml:space="preserve">Paslaugų teikėjui prieiga prie </w:t>
      </w:r>
      <w:r w:rsidR="0048410A" w:rsidRPr="59E9495C">
        <w:rPr>
          <w:rFonts w:ascii="Tahoma" w:hAnsi="Tahoma" w:cs="Tahoma"/>
        </w:rPr>
        <w:t>Užsakovo</w:t>
      </w:r>
      <w:r w:rsidRPr="59E9495C">
        <w:rPr>
          <w:rFonts w:ascii="Tahoma" w:hAnsi="Tahoma" w:cs="Tahoma"/>
        </w:rPr>
        <w:t xml:space="preserve"> informacinių išteklių suteikiama tik pasirašius sutartį, pagal </w:t>
      </w:r>
      <w:r w:rsidR="0048410A" w:rsidRPr="59E9495C">
        <w:rPr>
          <w:rFonts w:ascii="Tahoma" w:hAnsi="Tahoma" w:cs="Tahoma"/>
        </w:rPr>
        <w:t>P</w:t>
      </w:r>
      <w:r w:rsidRPr="59E9495C">
        <w:rPr>
          <w:rFonts w:ascii="Tahoma" w:hAnsi="Tahoma" w:cs="Tahoma"/>
        </w:rPr>
        <w:t>aslaugų teikėjo pagrįstą rašytinį prašymą. Paslaugų teikėjui suteikiamas tik toks prieigos prie informacinių išteklių lygis, kuris yra būtinas paslaugų teikimo sutartyje nustatytiems įsipareigojimams, kurie neprieštarauja įstatymų ir kitų teisės aktų reikalavimams, vykdyti.</w:t>
      </w:r>
    </w:p>
    <w:p w14:paraId="6FD31411" w14:textId="4B1862DF" w:rsidR="00976080" w:rsidRDefault="00976080" w:rsidP="00EB517E">
      <w:pPr>
        <w:numPr>
          <w:ilvl w:val="1"/>
          <w:numId w:val="7"/>
        </w:numPr>
        <w:tabs>
          <w:tab w:val="left" w:pos="426"/>
        </w:tabs>
        <w:spacing w:after="0" w:line="276" w:lineRule="auto"/>
        <w:jc w:val="both"/>
        <w:rPr>
          <w:rFonts w:ascii="Tahoma" w:hAnsi="Tahoma" w:cs="Tahoma"/>
        </w:rPr>
      </w:pPr>
      <w:r w:rsidRPr="15F9AB73">
        <w:rPr>
          <w:rFonts w:ascii="Tahoma" w:hAnsi="Tahoma" w:cs="Tahoma"/>
        </w:rPr>
        <w:t xml:space="preserve">Teikdamas </w:t>
      </w:r>
      <w:r w:rsidR="00BC7DF6" w:rsidRPr="15F9AB73">
        <w:rPr>
          <w:rFonts w:ascii="Tahoma" w:hAnsi="Tahoma" w:cs="Tahoma"/>
        </w:rPr>
        <w:t xml:space="preserve">Paslaugas </w:t>
      </w:r>
      <w:r w:rsidRPr="15F9AB73">
        <w:rPr>
          <w:rFonts w:ascii="Tahoma" w:hAnsi="Tahoma" w:cs="Tahoma"/>
        </w:rPr>
        <w:t>pagal Sutartyje nustatytus reikalavimus</w:t>
      </w:r>
      <w:r w:rsidR="2E229331" w:rsidRPr="15F9AB73">
        <w:rPr>
          <w:rFonts w:ascii="Tahoma" w:hAnsi="Tahoma" w:cs="Tahoma"/>
        </w:rPr>
        <w:t>,</w:t>
      </w:r>
      <w:r w:rsidRPr="15F9AB73">
        <w:rPr>
          <w:rFonts w:ascii="Tahoma" w:hAnsi="Tahoma" w:cs="Tahoma"/>
        </w:rPr>
        <w:t xml:space="preserve"> </w:t>
      </w:r>
      <w:r w:rsidR="00BC2C25" w:rsidRPr="15F9AB73">
        <w:rPr>
          <w:rFonts w:ascii="Tahoma" w:hAnsi="Tahoma" w:cs="Tahoma"/>
        </w:rPr>
        <w:t>P</w:t>
      </w:r>
      <w:r w:rsidRPr="15F9AB73">
        <w:rPr>
          <w:rFonts w:ascii="Tahoma" w:hAnsi="Tahoma" w:cs="Tahoma"/>
        </w:rPr>
        <w:t>aslaugų teikėjas turi įgyvendinti tinkamas organizacines ir technines priemones, skirtas apsaugoti Informacinių sistemų elektroninę informaciją nuo atsitiktinio ar neteisėto sunaikinimo, pakeitimo, atskleidimo, taip pat nuo bet kokio kito neteisėto tvarkymo, naudoti suteiktą prieigą tik sutarties vykdymo tikslais.</w:t>
      </w:r>
    </w:p>
    <w:p w14:paraId="0FB5B8B4" w14:textId="211939C7" w:rsidR="00976080" w:rsidRDefault="00B76F68" w:rsidP="00EB517E">
      <w:pPr>
        <w:numPr>
          <w:ilvl w:val="1"/>
          <w:numId w:val="7"/>
        </w:numPr>
        <w:tabs>
          <w:tab w:val="left" w:pos="426"/>
        </w:tabs>
        <w:spacing w:after="0" w:line="276" w:lineRule="auto"/>
        <w:jc w:val="both"/>
        <w:rPr>
          <w:rFonts w:ascii="Tahoma" w:hAnsi="Tahoma" w:cs="Tahoma"/>
        </w:rPr>
      </w:pPr>
      <w:r w:rsidRPr="0E9D0301">
        <w:rPr>
          <w:rFonts w:ascii="Tahoma" w:hAnsi="Tahoma" w:cs="Tahoma"/>
        </w:rPr>
        <w:t>Paslaugų t</w:t>
      </w:r>
      <w:r w:rsidR="00976080" w:rsidRPr="0E9D0301">
        <w:rPr>
          <w:rFonts w:ascii="Tahoma" w:hAnsi="Tahoma" w:cs="Tahoma"/>
        </w:rPr>
        <w:t>e</w:t>
      </w:r>
      <w:r w:rsidRPr="0E9D0301">
        <w:rPr>
          <w:rFonts w:ascii="Tahoma" w:hAnsi="Tahoma" w:cs="Tahoma"/>
        </w:rPr>
        <w:t>i</w:t>
      </w:r>
      <w:r w:rsidR="00976080" w:rsidRPr="0E9D0301">
        <w:rPr>
          <w:rFonts w:ascii="Tahoma" w:hAnsi="Tahoma" w:cs="Tahoma"/>
        </w:rPr>
        <w:t>kėjas turi nedelsiant</w:t>
      </w:r>
      <w:r w:rsidR="4D926614" w:rsidRPr="0E9D0301">
        <w:rPr>
          <w:rFonts w:ascii="Tahoma" w:hAnsi="Tahoma" w:cs="Tahoma"/>
        </w:rPr>
        <w:t>,</w:t>
      </w:r>
      <w:r w:rsidR="00976080" w:rsidRPr="0E9D0301">
        <w:rPr>
          <w:rFonts w:ascii="Tahoma" w:hAnsi="Tahoma" w:cs="Tahoma"/>
        </w:rPr>
        <w:t xml:space="preserve"> </w:t>
      </w:r>
      <w:r w:rsidR="10DEBD0D" w:rsidRPr="0E9D0301">
        <w:rPr>
          <w:rFonts w:ascii="Tahoma" w:hAnsi="Tahoma" w:cs="Tahoma"/>
        </w:rPr>
        <w:t>iš kartos išaiškėjus aplinkybėms</w:t>
      </w:r>
      <w:r w:rsidR="2972976A" w:rsidRPr="0E9D0301">
        <w:rPr>
          <w:rFonts w:ascii="Tahoma" w:hAnsi="Tahoma" w:cs="Tahoma"/>
        </w:rPr>
        <w:t>,</w:t>
      </w:r>
      <w:r w:rsidR="10DEBD0D" w:rsidRPr="0E9D0301">
        <w:rPr>
          <w:rFonts w:ascii="Tahoma" w:hAnsi="Tahoma" w:cs="Tahoma"/>
        </w:rPr>
        <w:t xml:space="preserve"> </w:t>
      </w:r>
      <w:r w:rsidR="31FF358B" w:rsidRPr="0E9D0301">
        <w:rPr>
          <w:rFonts w:ascii="Tahoma" w:hAnsi="Tahoma" w:cs="Tahoma"/>
        </w:rPr>
        <w:t xml:space="preserve">elektroniniu paštu </w:t>
      </w:r>
      <w:r w:rsidR="00976080" w:rsidRPr="0E9D0301">
        <w:rPr>
          <w:rFonts w:ascii="Tahoma" w:hAnsi="Tahoma" w:cs="Tahoma"/>
        </w:rPr>
        <w:t xml:space="preserve">informuoti apie sutarties vykdymo metu </w:t>
      </w:r>
      <w:r w:rsidR="00402F10" w:rsidRPr="0E9D0301">
        <w:rPr>
          <w:rFonts w:ascii="Tahoma" w:hAnsi="Tahoma" w:cs="Tahoma"/>
        </w:rPr>
        <w:t>Užsakovo</w:t>
      </w:r>
      <w:r w:rsidR="00976080" w:rsidRPr="0E9D0301">
        <w:rPr>
          <w:rFonts w:ascii="Tahoma" w:hAnsi="Tahoma" w:cs="Tahoma"/>
        </w:rPr>
        <w:t xml:space="preserve"> informacinių technologijų infrastruktūroje pastebėtus elektroninės informacijos saugos incidentus, neveikiančias arba netinkamai veikiančias saugos užtikrinimo priemones, informacijos saugumo reikalavimų nesilaikymą, nusikalstamos veikos požymius, Informacinių sistemų saugumo spragas, pažeidžiamumą, kitus svarbius saugai įvykius bei, suderinus su </w:t>
      </w:r>
      <w:r w:rsidR="00402F10" w:rsidRPr="0E9D0301">
        <w:rPr>
          <w:rFonts w:ascii="Tahoma" w:hAnsi="Tahoma" w:cs="Tahoma"/>
        </w:rPr>
        <w:t>Užsakovu</w:t>
      </w:r>
      <w:r w:rsidR="00976080" w:rsidRPr="0E9D0301">
        <w:rPr>
          <w:rFonts w:ascii="Tahoma" w:hAnsi="Tahoma" w:cs="Tahoma"/>
        </w:rPr>
        <w:t xml:space="preserve">, imtis atitinkamų priemonių ir veiksmų siekiant nustatyti elektroninės informacijos saugos incidentų priežastis, išvengti susijusios rizikos. Taip pat pagal kompetenciją vykdyti visus </w:t>
      </w:r>
      <w:r w:rsidR="00EF73E2" w:rsidRPr="0E9D0301">
        <w:rPr>
          <w:rFonts w:ascii="Tahoma" w:hAnsi="Tahoma" w:cs="Tahoma"/>
        </w:rPr>
        <w:t>Užsakovo</w:t>
      </w:r>
      <w:r w:rsidR="00976080" w:rsidRPr="0E9D0301">
        <w:rPr>
          <w:rFonts w:ascii="Tahoma" w:hAnsi="Tahoma" w:cs="Tahoma"/>
        </w:rPr>
        <w:t xml:space="preserve"> saugos įgaliotinio nurodymus ir pavedimus, susijusius su saugos politikos įgyvendinimu.</w:t>
      </w:r>
    </w:p>
    <w:p w14:paraId="6A8B5FC7" w14:textId="77777777" w:rsidR="00952A99" w:rsidRPr="00DB2ACF" w:rsidRDefault="00952A99" w:rsidP="00952A99">
      <w:pPr>
        <w:tabs>
          <w:tab w:val="left" w:pos="426"/>
        </w:tabs>
        <w:spacing w:line="276" w:lineRule="auto"/>
        <w:ind w:left="567"/>
        <w:jc w:val="both"/>
        <w:rPr>
          <w:rFonts w:eastAsia="Tahoma" w:cs="Tahoma"/>
        </w:rPr>
      </w:pPr>
    </w:p>
    <w:p w14:paraId="2430A32A" w14:textId="5CF6D25F" w:rsidR="00952A99" w:rsidRPr="00233EF3" w:rsidRDefault="00952A99" w:rsidP="00EB517E">
      <w:pPr>
        <w:keepNext/>
        <w:numPr>
          <w:ilvl w:val="0"/>
          <w:numId w:val="7"/>
        </w:numPr>
        <w:spacing w:line="276" w:lineRule="auto"/>
        <w:ind w:left="709" w:hanging="425"/>
        <w:jc w:val="center"/>
        <w:outlineLvl w:val="4"/>
        <w:rPr>
          <w:rFonts w:ascii="Tahoma" w:eastAsia="Times New Roman" w:hAnsi="Tahoma" w:cs="Tahoma"/>
          <w:b/>
          <w:bCs/>
        </w:rPr>
      </w:pPr>
      <w:r w:rsidRPr="00233EF3">
        <w:rPr>
          <w:rFonts w:ascii="Tahoma" w:eastAsia="Times New Roman" w:hAnsi="Tahoma" w:cs="Tahoma"/>
          <w:b/>
          <w:bCs/>
        </w:rPr>
        <w:t>KITI REIKALAVIMAI</w:t>
      </w:r>
    </w:p>
    <w:p w14:paraId="0DEDA3E5" w14:textId="539DC2F4" w:rsidR="00B530FD" w:rsidRPr="00C05E34" w:rsidRDefault="00B530FD" w:rsidP="00EB517E">
      <w:pPr>
        <w:numPr>
          <w:ilvl w:val="1"/>
          <w:numId w:val="6"/>
        </w:numPr>
        <w:tabs>
          <w:tab w:val="clear" w:pos="680"/>
          <w:tab w:val="left" w:pos="426"/>
          <w:tab w:val="num" w:pos="1276"/>
        </w:tabs>
        <w:spacing w:after="0" w:line="276" w:lineRule="auto"/>
        <w:jc w:val="both"/>
        <w:rPr>
          <w:rFonts w:ascii="Tahoma" w:eastAsia="Times New Roman" w:hAnsi="Tahoma" w:cs="Tahoma"/>
        </w:rPr>
      </w:pPr>
      <w:r w:rsidRPr="59E9495C">
        <w:rPr>
          <w:rFonts w:ascii="Tahoma" w:eastAsia="Times New Roman" w:hAnsi="Tahoma" w:cs="Tahoma"/>
          <w:color w:val="000000" w:themeColor="text1"/>
        </w:rPr>
        <w:t xml:space="preserve">Visi rezultatai ir su jais susijusios teisės, įgytos vykdant Sutartį, įskaitant autorines ir kitas intelektinės ar pramoninės nuosavybės teises, yra Užsakovo nuosavybė, kurią </w:t>
      </w:r>
      <w:r w:rsidR="00D74475" w:rsidRPr="59E9495C">
        <w:rPr>
          <w:rFonts w:ascii="Tahoma" w:eastAsia="Times New Roman" w:hAnsi="Tahoma" w:cs="Tahoma"/>
          <w:color w:val="000000" w:themeColor="text1"/>
        </w:rPr>
        <w:t>Užsakovas</w:t>
      </w:r>
      <w:r w:rsidRPr="59E9495C">
        <w:rPr>
          <w:rFonts w:ascii="Tahoma" w:eastAsia="Times New Roman" w:hAnsi="Tahoma" w:cs="Tahoma"/>
          <w:color w:val="000000" w:themeColor="text1"/>
        </w:rPr>
        <w:t xml:space="preserve"> gali naudoti, publikuoti, perleisti ar perduoti kaip mano esant tinkama ir be jokių geografinių ar kitų apribojimų. </w:t>
      </w:r>
    </w:p>
    <w:p w14:paraId="70B54FBF" w14:textId="24165839" w:rsidR="00B530FD" w:rsidRPr="00C05E34" w:rsidRDefault="006416C0" w:rsidP="00EB517E">
      <w:pPr>
        <w:numPr>
          <w:ilvl w:val="1"/>
          <w:numId w:val="6"/>
        </w:numPr>
        <w:tabs>
          <w:tab w:val="left" w:pos="426"/>
        </w:tabs>
        <w:spacing w:after="0" w:line="276" w:lineRule="auto"/>
        <w:jc w:val="both"/>
        <w:rPr>
          <w:rFonts w:ascii="Tahoma" w:eastAsia="Times New Roman" w:hAnsi="Tahoma" w:cs="Tahoma"/>
        </w:rPr>
      </w:pPr>
      <w:r w:rsidRPr="59E9495C">
        <w:rPr>
          <w:rFonts w:ascii="Tahoma" w:hAnsi="Tahoma" w:cs="Tahoma"/>
        </w:rPr>
        <w:t>Paslaugų teikėjas</w:t>
      </w:r>
      <w:r w:rsidR="00B530FD" w:rsidRPr="59E9495C">
        <w:rPr>
          <w:rFonts w:ascii="Tahoma" w:eastAsia="Times New Roman" w:hAnsi="Tahoma" w:cs="Tahoma"/>
          <w:color w:val="000000" w:themeColor="text1"/>
        </w:rPr>
        <w:t xml:space="preserve"> be </w:t>
      </w:r>
      <w:r w:rsidR="00D74475" w:rsidRPr="59E9495C">
        <w:rPr>
          <w:rFonts w:ascii="Tahoma" w:eastAsia="Times New Roman" w:hAnsi="Tahoma" w:cs="Tahoma"/>
          <w:color w:val="000000" w:themeColor="text1"/>
        </w:rPr>
        <w:t>Užsakovo</w:t>
      </w:r>
      <w:r w:rsidR="00B530FD" w:rsidRPr="59E9495C">
        <w:rPr>
          <w:rFonts w:ascii="Tahoma" w:eastAsia="Times New Roman" w:hAnsi="Tahoma" w:cs="Tahoma"/>
          <w:color w:val="000000" w:themeColor="text1"/>
        </w:rPr>
        <w:t xml:space="preserve"> sutikimo negali naudoti paslaugų teikimo metu sukurtų rezultatų kitais negu </w:t>
      </w:r>
      <w:r w:rsidR="00C05E34" w:rsidRPr="59E9495C">
        <w:rPr>
          <w:rFonts w:ascii="Tahoma" w:eastAsia="Times New Roman" w:hAnsi="Tahoma" w:cs="Tahoma"/>
        </w:rPr>
        <w:t xml:space="preserve">NETAIS </w:t>
      </w:r>
      <w:r w:rsidR="00B530FD" w:rsidRPr="59E9495C">
        <w:rPr>
          <w:rFonts w:ascii="Tahoma" w:eastAsia="Times New Roman" w:hAnsi="Tahoma" w:cs="Tahoma"/>
        </w:rPr>
        <w:t xml:space="preserve"> </w:t>
      </w:r>
      <w:r w:rsidR="000176CB" w:rsidRPr="59E9495C">
        <w:rPr>
          <w:rFonts w:ascii="Tahoma" w:eastAsia="Times New Roman" w:hAnsi="Tahoma" w:cs="Tahoma"/>
          <w:color w:val="000000" w:themeColor="text1"/>
        </w:rPr>
        <w:t>techninės</w:t>
      </w:r>
      <w:r w:rsidR="00B530FD" w:rsidRPr="59E9495C">
        <w:rPr>
          <w:rFonts w:ascii="Tahoma" w:eastAsia="Times New Roman" w:hAnsi="Tahoma" w:cs="Tahoma"/>
          <w:color w:val="000000" w:themeColor="text1"/>
        </w:rPr>
        <w:t xml:space="preserve"> priežiūros</w:t>
      </w:r>
      <w:r w:rsidR="000176CB" w:rsidRPr="59E9495C">
        <w:rPr>
          <w:rFonts w:ascii="Tahoma" w:eastAsia="Times New Roman" w:hAnsi="Tahoma" w:cs="Tahoma"/>
          <w:color w:val="000000" w:themeColor="text1"/>
        </w:rPr>
        <w:t xml:space="preserve"> ir palaikymo</w:t>
      </w:r>
      <w:r w:rsidR="00B530FD" w:rsidRPr="59E9495C">
        <w:rPr>
          <w:rFonts w:ascii="Tahoma" w:eastAsia="Times New Roman" w:hAnsi="Tahoma" w:cs="Tahoma"/>
          <w:color w:val="000000" w:themeColor="text1"/>
        </w:rPr>
        <w:t xml:space="preserve"> </w:t>
      </w:r>
      <w:r w:rsidR="00B530FD" w:rsidRPr="59E9495C">
        <w:rPr>
          <w:rFonts w:ascii="Tahoma" w:eastAsia="Times New Roman" w:hAnsi="Tahoma" w:cs="Tahoma"/>
        </w:rPr>
        <w:t xml:space="preserve">paslaugų sutarties vykdymo tikslais. </w:t>
      </w:r>
    </w:p>
    <w:p w14:paraId="20624B67" w14:textId="0B3ED6F2" w:rsidR="00D74475" w:rsidRPr="00C05E34" w:rsidRDefault="00D74475" w:rsidP="00EB517E">
      <w:pPr>
        <w:numPr>
          <w:ilvl w:val="1"/>
          <w:numId w:val="6"/>
        </w:numPr>
        <w:tabs>
          <w:tab w:val="left" w:pos="426"/>
        </w:tabs>
        <w:spacing w:after="0" w:line="276" w:lineRule="auto"/>
        <w:jc w:val="both"/>
        <w:rPr>
          <w:rFonts w:ascii="Tahoma" w:hAnsi="Tahoma" w:cs="Tahoma"/>
        </w:rPr>
      </w:pPr>
      <w:r w:rsidRPr="00C05E34">
        <w:rPr>
          <w:rFonts w:ascii="Tahoma" w:hAnsi="Tahoma" w:cs="Tahoma"/>
        </w:rPr>
        <w:t xml:space="preserve">Paslaugų teikėjas </w:t>
      </w:r>
      <w:r w:rsidRPr="00C05E34">
        <w:rPr>
          <w:rFonts w:ascii="Tahoma" w:eastAsia="Times New Roman" w:hAnsi="Tahoma" w:cs="Tahoma"/>
          <w:color w:val="000000"/>
        </w:rPr>
        <w:t>ir priskirti specialistai</w:t>
      </w:r>
      <w:r w:rsidRPr="00C05E34">
        <w:rPr>
          <w:rFonts w:ascii="Tahoma" w:hAnsi="Tahoma" w:cs="Tahoma"/>
          <w:color w:val="000000"/>
          <w:lang w:eastAsia="lt-LT"/>
        </w:rPr>
        <w:t xml:space="preserve"> įsipareigoja be raštiško išankstinio Užsakovo sutikimo neatskleisti jokiam kitam asmeniui</w:t>
      </w:r>
      <w:r w:rsidR="008C296B" w:rsidRPr="00C05E34">
        <w:rPr>
          <w:rFonts w:ascii="Tahoma" w:hAnsi="Tahoma" w:cs="Tahoma"/>
          <w:color w:val="000000"/>
          <w:lang w:eastAsia="lt-LT"/>
        </w:rPr>
        <w:t xml:space="preserve">, išskyrus </w:t>
      </w:r>
      <w:r w:rsidR="006327CC">
        <w:rPr>
          <w:rFonts w:ascii="Tahoma" w:hAnsi="Tahoma" w:cs="Tahoma"/>
          <w:color w:val="000000"/>
          <w:lang w:eastAsia="lt-LT"/>
        </w:rPr>
        <w:t xml:space="preserve">Užsakovo </w:t>
      </w:r>
      <w:r w:rsidR="008C296B" w:rsidRPr="00C05E34">
        <w:rPr>
          <w:rFonts w:ascii="Tahoma" w:hAnsi="Tahoma" w:cs="Tahoma"/>
          <w:color w:val="000000"/>
          <w:lang w:eastAsia="lt-LT"/>
        </w:rPr>
        <w:t>darbuotojus,</w:t>
      </w:r>
      <w:r w:rsidRPr="00C05E34">
        <w:rPr>
          <w:rFonts w:ascii="Tahoma" w:hAnsi="Tahoma" w:cs="Tahoma"/>
          <w:color w:val="000000"/>
          <w:lang w:eastAsia="lt-LT"/>
        </w:rPr>
        <w:t xml:space="preserve"> vykdant sudarytą Sutartį gautos informacijos, duomenų, gautų dokumentų turinio nepriklausomai nuo to, kokiu būdu ir forma (žodine, rašytine, elektronine, kita) tokia informacija, duomenys, dokumentai </w:t>
      </w:r>
      <w:r w:rsidRPr="00C05E34">
        <w:rPr>
          <w:rFonts w:ascii="Tahoma" w:hAnsi="Tahoma" w:cs="Tahoma"/>
        </w:rPr>
        <w:t xml:space="preserve">Paslaugų teikėjui </w:t>
      </w:r>
      <w:r w:rsidRPr="00C05E34">
        <w:rPr>
          <w:rFonts w:ascii="Tahoma" w:hAnsi="Tahoma" w:cs="Tahoma"/>
          <w:color w:val="000000"/>
          <w:lang w:eastAsia="lt-LT"/>
        </w:rPr>
        <w:t xml:space="preserve">buvo pateikti ar jis juos sužinojo vykdydamas Sutartį. Ši nuostata galioja net ir nutraukus sudarytą Sutartį ar jai pasibaigus. </w:t>
      </w:r>
    </w:p>
    <w:p w14:paraId="5021E3DC" w14:textId="07920BEF" w:rsidR="00952A99" w:rsidRPr="00C05E34" w:rsidRDefault="00952A99" w:rsidP="00EB517E">
      <w:pPr>
        <w:numPr>
          <w:ilvl w:val="1"/>
          <w:numId w:val="6"/>
        </w:numPr>
        <w:tabs>
          <w:tab w:val="left" w:pos="426"/>
        </w:tabs>
        <w:spacing w:after="0" w:line="276" w:lineRule="auto"/>
        <w:jc w:val="both"/>
        <w:rPr>
          <w:rFonts w:ascii="Tahoma" w:hAnsi="Tahoma" w:cs="Tahoma"/>
        </w:rPr>
      </w:pPr>
      <w:r w:rsidRPr="00C05E34">
        <w:rPr>
          <w:rFonts w:ascii="Tahoma" w:eastAsia="Tahoma" w:hAnsi="Tahoma" w:cs="Tahoma"/>
        </w:rPr>
        <w:t>Paslaugų teikėjas turi teisę teikti informaciją, duomenis, dokumentus tik asmenims, kurie pagal sudarytą su Užsakovu Sutartį, teisės aktų reikalavimus (pagal darbo sutartį, įgaliojimą, subrangos sutartį ar kitu teisėtu pagrindu) Paslaugų teikėjo ir Užsakovo paskirti vykdyti Sutartį. Sutarties turinys tokiems asmenims atskleidžiamas tik tiek, informacijos ir duomenų suteikiama tokia apimtimi, kiek tai būtina Sutarties vykdymo tikslais.</w:t>
      </w:r>
    </w:p>
    <w:p w14:paraId="1D8A33CF" w14:textId="5529DE96" w:rsidR="00B530FD" w:rsidRDefault="00B530FD" w:rsidP="00EB517E">
      <w:pPr>
        <w:numPr>
          <w:ilvl w:val="1"/>
          <w:numId w:val="6"/>
        </w:numPr>
        <w:tabs>
          <w:tab w:val="left" w:pos="426"/>
          <w:tab w:val="left" w:pos="993"/>
        </w:tabs>
        <w:spacing w:after="0" w:line="276" w:lineRule="auto"/>
        <w:jc w:val="both"/>
        <w:rPr>
          <w:rFonts w:ascii="Tahoma" w:eastAsia="Times New Roman" w:hAnsi="Tahoma" w:cs="Tahoma"/>
          <w:color w:val="000000"/>
          <w:lang w:eastAsia="lt-LT"/>
        </w:rPr>
      </w:pPr>
      <w:r w:rsidRPr="5B7E3141">
        <w:rPr>
          <w:rFonts w:ascii="Tahoma" w:eastAsia="Times New Roman" w:hAnsi="Tahoma" w:cs="Tahoma"/>
          <w:color w:val="000000" w:themeColor="text1"/>
        </w:rPr>
        <w:t xml:space="preserve">Nutraukus Sutartį ar jai pasibaigus, </w:t>
      </w:r>
      <w:r w:rsidR="008C296B" w:rsidRPr="5B7E3141">
        <w:rPr>
          <w:rFonts w:ascii="Tahoma" w:hAnsi="Tahoma" w:cs="Tahoma"/>
        </w:rPr>
        <w:t>Paslaugų teikėjas</w:t>
      </w:r>
      <w:r w:rsidRPr="5B7E3141">
        <w:rPr>
          <w:rFonts w:ascii="Tahoma" w:eastAsia="Times New Roman" w:hAnsi="Tahoma" w:cs="Tahoma"/>
          <w:color w:val="000000" w:themeColor="text1"/>
        </w:rPr>
        <w:t xml:space="preserve"> ir </w:t>
      </w:r>
      <w:r w:rsidR="008C296B" w:rsidRPr="5B7E3141">
        <w:rPr>
          <w:rFonts w:ascii="Tahoma" w:eastAsia="Times New Roman" w:hAnsi="Tahoma" w:cs="Tahoma"/>
          <w:color w:val="000000" w:themeColor="text1"/>
        </w:rPr>
        <w:t>priskirti specialistai</w:t>
      </w:r>
      <w:r w:rsidRPr="5B7E3141">
        <w:rPr>
          <w:rFonts w:ascii="Tahoma" w:eastAsia="Times New Roman" w:hAnsi="Tahoma" w:cs="Tahoma"/>
          <w:color w:val="000000" w:themeColor="text1"/>
        </w:rPr>
        <w:t xml:space="preserve"> privalo ne vėliau kaip per 30 dienų sunaikinti visą iš </w:t>
      </w:r>
      <w:r w:rsidR="008C296B" w:rsidRPr="5B7E3141">
        <w:rPr>
          <w:rFonts w:ascii="Tahoma" w:eastAsia="Times New Roman" w:hAnsi="Tahoma" w:cs="Tahoma"/>
          <w:color w:val="000000" w:themeColor="text1"/>
        </w:rPr>
        <w:t xml:space="preserve">Užsakovo </w:t>
      </w:r>
      <w:r w:rsidRPr="5B7E3141">
        <w:rPr>
          <w:rFonts w:ascii="Tahoma" w:eastAsia="Times New Roman" w:hAnsi="Tahoma" w:cs="Tahoma"/>
          <w:color w:val="000000" w:themeColor="text1"/>
        </w:rPr>
        <w:t xml:space="preserve">gautą ar Sutarties vykdymo metu sužinotą informaciją, duomenis, </w:t>
      </w:r>
      <w:r w:rsidRPr="5B7E3141">
        <w:rPr>
          <w:rFonts w:ascii="Tahoma" w:eastAsia="Times New Roman" w:hAnsi="Tahoma" w:cs="Tahoma"/>
          <w:color w:val="000000" w:themeColor="text1"/>
        </w:rPr>
        <w:lastRenderedPageBreak/>
        <w:t>dokumentus (nepriklausomai nuo jų formos ir turinio), išskyrus, jeigu LR įstatymai reikalauja, kad tokia informacija, duomenys, dokumentai būtų išsaugoti</w:t>
      </w:r>
      <w:r w:rsidR="00871BDC" w:rsidRPr="5B7E3141">
        <w:rPr>
          <w:rFonts w:ascii="Tahoma" w:eastAsia="Times New Roman" w:hAnsi="Tahoma" w:cs="Tahoma"/>
          <w:color w:val="000000" w:themeColor="text1"/>
        </w:rPr>
        <w:t>.</w:t>
      </w:r>
      <w:r w:rsidR="51F282D9" w:rsidRPr="5B7E3141">
        <w:rPr>
          <w:rFonts w:ascii="Tahoma" w:eastAsia="Times New Roman" w:hAnsi="Tahoma" w:cs="Tahoma"/>
          <w:color w:val="000000" w:themeColor="text1"/>
        </w:rPr>
        <w:t xml:space="preserve"> Apie šio punkto reikalavimo įvykdymo faktą Paslaugų tiekėjas turi raštu</w:t>
      </w:r>
      <w:r w:rsidR="6AC26223" w:rsidRPr="5B7E3141">
        <w:rPr>
          <w:rFonts w:ascii="Tahoma" w:eastAsia="Times New Roman" w:hAnsi="Tahoma" w:cs="Tahoma"/>
          <w:color w:val="000000" w:themeColor="text1"/>
        </w:rPr>
        <w:t xml:space="preserve"> </w:t>
      </w:r>
      <w:r w:rsidR="51F282D9" w:rsidRPr="5B7E3141">
        <w:rPr>
          <w:rFonts w:ascii="Tahoma" w:eastAsia="Times New Roman" w:hAnsi="Tahoma" w:cs="Tahoma"/>
          <w:color w:val="000000" w:themeColor="text1"/>
        </w:rPr>
        <w:t xml:space="preserve">informuoti </w:t>
      </w:r>
      <w:r w:rsidR="644F22C1" w:rsidRPr="5B7E3141">
        <w:rPr>
          <w:rFonts w:ascii="Tahoma" w:eastAsia="Times New Roman" w:hAnsi="Tahoma" w:cs="Tahoma"/>
          <w:color w:val="000000" w:themeColor="text1"/>
        </w:rPr>
        <w:t>Užsakovą.</w:t>
      </w:r>
    </w:p>
    <w:p w14:paraId="4E49E2D6" w14:textId="0E32CC7C" w:rsidR="006327CC" w:rsidRDefault="006327CC" w:rsidP="00233EF3">
      <w:pPr>
        <w:tabs>
          <w:tab w:val="left" w:pos="426"/>
          <w:tab w:val="left" w:pos="993"/>
        </w:tabs>
        <w:spacing w:after="0" w:line="276" w:lineRule="auto"/>
        <w:rPr>
          <w:rFonts w:ascii="Tahoma" w:eastAsia="Times New Roman" w:hAnsi="Tahoma" w:cs="Tahoma"/>
          <w:color w:val="000000"/>
          <w:lang w:eastAsia="lt-LT"/>
        </w:rPr>
      </w:pPr>
    </w:p>
    <w:p w14:paraId="7D2E05F1" w14:textId="2B9DFE33" w:rsidR="006327CC" w:rsidRPr="00233EF3" w:rsidRDefault="006327CC" w:rsidP="00EB517E">
      <w:pPr>
        <w:numPr>
          <w:ilvl w:val="0"/>
          <w:numId w:val="6"/>
        </w:numPr>
        <w:tabs>
          <w:tab w:val="left" w:pos="426"/>
          <w:tab w:val="left" w:pos="993"/>
        </w:tabs>
        <w:spacing w:line="276" w:lineRule="auto"/>
        <w:ind w:left="3799" w:hanging="539"/>
        <w:rPr>
          <w:rFonts w:ascii="Tahoma" w:eastAsia="Times New Roman" w:hAnsi="Tahoma" w:cs="Tahoma"/>
          <w:color w:val="000000"/>
          <w:lang w:eastAsia="lt-LT"/>
        </w:rPr>
      </w:pPr>
      <w:r w:rsidRPr="00233EF3">
        <w:rPr>
          <w:rFonts w:ascii="Tahoma" w:eastAsia="Times New Roman" w:hAnsi="Tahoma" w:cs="Tahoma"/>
          <w:b/>
          <w:bCs/>
        </w:rPr>
        <w:t>BAIGIAMOSIOS NUOSTATOS</w:t>
      </w:r>
    </w:p>
    <w:p w14:paraId="2A44D7D3" w14:textId="70678246" w:rsidR="006327CC" w:rsidRPr="006327CC" w:rsidRDefault="006327CC" w:rsidP="00EB517E">
      <w:pPr>
        <w:numPr>
          <w:ilvl w:val="1"/>
          <w:numId w:val="6"/>
        </w:numPr>
        <w:tabs>
          <w:tab w:val="left" w:pos="426"/>
          <w:tab w:val="num" w:pos="1134"/>
        </w:tabs>
        <w:spacing w:after="0" w:line="276" w:lineRule="auto"/>
        <w:jc w:val="both"/>
        <w:rPr>
          <w:rFonts w:ascii="Tahoma" w:eastAsia="Tahoma" w:hAnsi="Tahoma" w:cs="Tahoma"/>
        </w:rPr>
      </w:pPr>
      <w:r w:rsidRPr="5B7E3141">
        <w:rPr>
          <w:rFonts w:ascii="Tahoma" w:eastAsia="Tahoma" w:hAnsi="Tahoma" w:cs="Tahoma"/>
        </w:rPr>
        <w:t xml:space="preserve">Siekiant užtikrinti tinkamą </w:t>
      </w:r>
      <w:r w:rsidR="233A6C97" w:rsidRPr="5B7E3141">
        <w:rPr>
          <w:rFonts w:ascii="Tahoma" w:eastAsia="Tahoma" w:hAnsi="Tahoma" w:cs="Tahoma"/>
        </w:rPr>
        <w:t xml:space="preserve"> Paslaugų teikimą</w:t>
      </w:r>
      <w:r w:rsidRPr="5B7E3141">
        <w:rPr>
          <w:rFonts w:ascii="Tahoma" w:eastAsia="Tahoma" w:hAnsi="Tahoma" w:cs="Tahoma"/>
        </w:rPr>
        <w:t>:</w:t>
      </w:r>
    </w:p>
    <w:p w14:paraId="2E189105" w14:textId="4DFDB47C" w:rsidR="006327CC" w:rsidRPr="006327CC" w:rsidRDefault="006327CC" w:rsidP="00EB517E">
      <w:pPr>
        <w:pStyle w:val="Sraopastraipa"/>
        <w:numPr>
          <w:ilvl w:val="2"/>
          <w:numId w:val="6"/>
        </w:numPr>
        <w:tabs>
          <w:tab w:val="left" w:pos="426"/>
          <w:tab w:val="num" w:pos="1560"/>
        </w:tabs>
        <w:spacing w:after="0"/>
        <w:jc w:val="both"/>
        <w:rPr>
          <w:rFonts w:ascii="Tahoma" w:eastAsia="Tahoma" w:hAnsi="Tahoma" w:cs="Tahoma"/>
          <w:sz w:val="22"/>
        </w:rPr>
      </w:pPr>
      <w:r w:rsidRPr="5B7E3141">
        <w:rPr>
          <w:rFonts w:ascii="Tahoma" w:eastAsia="Tahoma" w:hAnsi="Tahoma" w:cs="Tahoma"/>
          <w:sz w:val="22"/>
        </w:rPr>
        <w:t xml:space="preserve">Paslaugų teikėjas, nepažeidžiant autoriaus teisių turėtojo ar trečiųjų šalių intelektinės nuosavybės teisių, įsipareigoja perduoti Užsakovui autorių turtines teises į pagal </w:t>
      </w:r>
      <w:r w:rsidR="592A186F" w:rsidRPr="5B7E3141">
        <w:rPr>
          <w:rFonts w:ascii="Tahoma" w:eastAsia="Tahoma" w:hAnsi="Tahoma" w:cs="Tahoma"/>
          <w:sz w:val="22"/>
        </w:rPr>
        <w:t>P</w:t>
      </w:r>
      <w:r w:rsidRPr="5B7E3141">
        <w:rPr>
          <w:rFonts w:ascii="Tahoma" w:eastAsia="Tahoma" w:hAnsi="Tahoma" w:cs="Tahoma"/>
          <w:sz w:val="22"/>
        </w:rPr>
        <w:t>aslaugų užsakymus sukurtą programinę įrangą ir parengtus Užsakymo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7F803EB6" w14:textId="797EC0A5" w:rsidR="006327CC" w:rsidRPr="006327CC" w:rsidRDefault="006327CC" w:rsidP="00EB517E">
      <w:pPr>
        <w:pStyle w:val="Sraopastraipa"/>
        <w:numPr>
          <w:ilvl w:val="2"/>
          <w:numId w:val="6"/>
        </w:numPr>
        <w:tabs>
          <w:tab w:val="left" w:pos="426"/>
          <w:tab w:val="num" w:pos="1560"/>
        </w:tabs>
        <w:spacing w:after="0"/>
        <w:jc w:val="both"/>
        <w:rPr>
          <w:rFonts w:ascii="Tahoma" w:eastAsia="Tahoma" w:hAnsi="Tahoma" w:cs="Tahoma"/>
          <w:sz w:val="22"/>
        </w:rPr>
      </w:pPr>
      <w:r w:rsidRPr="5B7E3141">
        <w:rPr>
          <w:rFonts w:ascii="Tahoma" w:eastAsia="Tahoma" w:hAnsi="Tahoma" w:cs="Tahoma"/>
          <w:sz w:val="22"/>
        </w:rPr>
        <w:t xml:space="preserve">jeigu pagal </w:t>
      </w:r>
      <w:r w:rsidR="00CB3197" w:rsidRPr="5B7E3141">
        <w:rPr>
          <w:rFonts w:ascii="Tahoma" w:eastAsia="Tahoma" w:hAnsi="Tahoma" w:cs="Tahoma"/>
          <w:sz w:val="22"/>
        </w:rPr>
        <w:t>U</w:t>
      </w:r>
      <w:r w:rsidRPr="5B7E3141">
        <w:rPr>
          <w:rFonts w:ascii="Tahoma" w:eastAsia="Tahoma" w:hAnsi="Tahoma" w:cs="Tahoma"/>
          <w:sz w:val="22"/>
        </w:rPr>
        <w:t xml:space="preserve">žsakymą sukurtoje programinėje įrangoje panaudota kita autoriaus teisių turėtojo ar trečiųjų šalių programinė įranga, kuri integruota į pagal </w:t>
      </w:r>
      <w:r w:rsidR="00C561AF" w:rsidRPr="5B7E3141">
        <w:rPr>
          <w:rFonts w:ascii="Tahoma" w:eastAsia="Tahoma" w:hAnsi="Tahoma" w:cs="Tahoma"/>
          <w:sz w:val="22"/>
        </w:rPr>
        <w:t>U</w:t>
      </w:r>
      <w:r w:rsidRPr="5B7E3141">
        <w:rPr>
          <w:rFonts w:ascii="Tahoma" w:eastAsia="Tahoma" w:hAnsi="Tahoma" w:cs="Tahoma"/>
          <w:sz w:val="22"/>
        </w:rPr>
        <w:t xml:space="preserve">žsakymą sukurtą programinę įrangą ar kitaip susieta su atliktu </w:t>
      </w:r>
      <w:r w:rsidR="00C561AF" w:rsidRPr="5B7E3141">
        <w:rPr>
          <w:rFonts w:ascii="Tahoma" w:eastAsia="Tahoma" w:hAnsi="Tahoma" w:cs="Tahoma"/>
          <w:sz w:val="22"/>
        </w:rPr>
        <w:t>U</w:t>
      </w:r>
      <w:r w:rsidRPr="5B7E3141">
        <w:rPr>
          <w:rFonts w:ascii="Tahoma" w:eastAsia="Tahoma" w:hAnsi="Tahoma" w:cs="Tahoma"/>
          <w:sz w:val="22"/>
        </w:rPr>
        <w:t xml:space="preserve">žsakymu, autoriaus turtinės teisės į šią programinę įrangą Užsakovui suteikiamos tokios, kokių reikia, kad būtų galima tinkamai naudotis pagal </w:t>
      </w:r>
      <w:r w:rsidR="00C561AF" w:rsidRPr="5B7E3141">
        <w:rPr>
          <w:rFonts w:ascii="Tahoma" w:eastAsia="Tahoma" w:hAnsi="Tahoma" w:cs="Tahoma"/>
          <w:sz w:val="22"/>
        </w:rPr>
        <w:t>U</w:t>
      </w:r>
      <w:r w:rsidRPr="5B7E3141">
        <w:rPr>
          <w:rFonts w:ascii="Tahoma" w:eastAsia="Tahoma" w:hAnsi="Tahoma" w:cs="Tahoma"/>
          <w:sz w:val="22"/>
        </w:rPr>
        <w:t>žsakymą sukurta programine įranga;</w:t>
      </w:r>
    </w:p>
    <w:p w14:paraId="75F2BA69" w14:textId="5B0382D2" w:rsidR="006327CC" w:rsidRPr="006327CC" w:rsidRDefault="006327CC" w:rsidP="00EB517E">
      <w:pPr>
        <w:pStyle w:val="Sraopastraipa"/>
        <w:numPr>
          <w:ilvl w:val="2"/>
          <w:numId w:val="6"/>
        </w:numPr>
        <w:tabs>
          <w:tab w:val="left" w:pos="426"/>
          <w:tab w:val="num" w:pos="1560"/>
        </w:tabs>
        <w:spacing w:after="0"/>
        <w:jc w:val="both"/>
        <w:rPr>
          <w:rFonts w:ascii="Tahoma" w:eastAsia="Tahoma" w:hAnsi="Tahoma" w:cs="Tahoma"/>
          <w:sz w:val="22"/>
        </w:rPr>
      </w:pPr>
      <w:r w:rsidRPr="59E9495C">
        <w:rPr>
          <w:rFonts w:ascii="Tahoma" w:eastAsia="Tahoma" w:hAnsi="Tahoma" w:cs="Tahoma"/>
          <w:sz w:val="22"/>
        </w:rPr>
        <w:t xml:space="preserve">autoriaus turtinių teisių į sukurtą programinę įrangą, parengtus Užsakymo dokumentus perdavimas Užsakovui, užsakiusiam sukurti programinę įrangą ar parengti Užsakymo dokumentus, neturi apriboti šias teises perdavusio asmens teisės be atskiro </w:t>
      </w:r>
      <w:r w:rsidR="00DB51A3" w:rsidRPr="59E9495C">
        <w:rPr>
          <w:rFonts w:ascii="Tahoma" w:eastAsia="Tahoma" w:hAnsi="Tahoma" w:cs="Tahoma"/>
          <w:sz w:val="22"/>
        </w:rPr>
        <w:t xml:space="preserve">Užsakovo </w:t>
      </w:r>
      <w:r w:rsidRPr="59E9495C">
        <w:rPr>
          <w:rFonts w:ascii="Tahoma" w:eastAsia="Tahoma" w:hAnsi="Tahoma" w:cs="Tahoma"/>
          <w:sz w:val="22"/>
        </w:rPr>
        <w:t xml:space="preserve"> sutikimo toliau vystyti, tobulinti ir atlikti kitus reikiamus veiksmus su sukurta programine įranga ar parengtais projektiniais dokumentais, išskyrus atvejus, kai </w:t>
      </w:r>
      <w:r w:rsidR="00DB51A3" w:rsidRPr="59E9495C">
        <w:rPr>
          <w:rFonts w:ascii="Tahoma" w:eastAsia="Tahoma" w:hAnsi="Tahoma" w:cs="Tahoma"/>
          <w:sz w:val="22"/>
        </w:rPr>
        <w:t xml:space="preserve">Užsakovas </w:t>
      </w:r>
      <w:r w:rsidRPr="59E9495C">
        <w:rPr>
          <w:rFonts w:ascii="Tahoma" w:eastAsia="Tahoma" w:hAnsi="Tahoma" w:cs="Tahoma"/>
          <w:sz w:val="22"/>
        </w:rPr>
        <w:t>pagrįstai reikalauja kitaip;</w:t>
      </w:r>
    </w:p>
    <w:p w14:paraId="7BE6365E" w14:textId="140A97D8" w:rsidR="006327CC" w:rsidRPr="006327CC" w:rsidRDefault="006327CC" w:rsidP="00EB517E">
      <w:pPr>
        <w:pStyle w:val="Sraopastraipa"/>
        <w:numPr>
          <w:ilvl w:val="2"/>
          <w:numId w:val="6"/>
        </w:numPr>
        <w:tabs>
          <w:tab w:val="left" w:pos="426"/>
          <w:tab w:val="num" w:pos="1560"/>
        </w:tabs>
        <w:spacing w:after="0"/>
        <w:jc w:val="both"/>
        <w:rPr>
          <w:rFonts w:ascii="Tahoma" w:eastAsia="Tahoma" w:hAnsi="Tahoma" w:cs="Tahoma"/>
          <w:sz w:val="22"/>
        </w:rPr>
      </w:pPr>
      <w:r w:rsidRPr="59E9495C">
        <w:rPr>
          <w:rFonts w:ascii="Tahoma" w:eastAsia="Tahoma" w:hAnsi="Tahoma" w:cs="Tahoma"/>
          <w:sz w:val="22"/>
        </w:rPr>
        <w:t xml:space="preserve">kartu su kompiuterine programa, kaip ši sąvoka apibrėžta Lietuvos Respublikos autorių teisių ir gretutinių teisių įstatyme, </w:t>
      </w:r>
      <w:r w:rsidR="00DB51A3" w:rsidRPr="59E9495C">
        <w:rPr>
          <w:rFonts w:ascii="Tahoma" w:eastAsia="Tahoma" w:hAnsi="Tahoma" w:cs="Tahoma"/>
          <w:sz w:val="22"/>
        </w:rPr>
        <w:t xml:space="preserve">Užsakovui </w:t>
      </w:r>
      <w:r w:rsidRPr="59E9495C">
        <w:rPr>
          <w:rFonts w:ascii="Tahoma" w:eastAsia="Tahoma" w:hAnsi="Tahoma" w:cs="Tahoma"/>
          <w:sz w:val="22"/>
        </w:rPr>
        <w:t>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12 str. nuostatomis, perduodamos ir suteikiamos Lietuvos Respublikos ir Europos Sąjungos šalių teritorijoje neribotam laikui;</w:t>
      </w:r>
    </w:p>
    <w:p w14:paraId="36F28E73" w14:textId="49C0A776" w:rsidR="006327CC" w:rsidRDefault="006327CC" w:rsidP="00EB517E">
      <w:pPr>
        <w:numPr>
          <w:ilvl w:val="1"/>
          <w:numId w:val="6"/>
        </w:numPr>
        <w:tabs>
          <w:tab w:val="left" w:pos="426"/>
          <w:tab w:val="left" w:pos="993"/>
        </w:tabs>
        <w:spacing w:after="0" w:line="276" w:lineRule="auto"/>
        <w:jc w:val="both"/>
        <w:rPr>
          <w:rFonts w:ascii="Tahoma" w:eastAsia="Times New Roman" w:hAnsi="Tahoma" w:cs="Tahoma"/>
          <w:color w:val="000000"/>
          <w:lang w:eastAsia="lt-LT"/>
        </w:rPr>
      </w:pPr>
      <w:r w:rsidRPr="006327CC">
        <w:rPr>
          <w:rFonts w:ascii="Tahoma" w:eastAsia="Tahoma" w:hAnsi="Tahoma" w:cs="Tahoma"/>
        </w:rPr>
        <w:t>Paslaugų teikėjas neturi teisės atskleisti jokios su paslaugų teikimu susijusios informacijos trečiosioms šalims be Užsakovo raštiško leidimo arba jei to reikalauja įstatymai.</w:t>
      </w:r>
    </w:p>
    <w:p w14:paraId="2886CC07" w14:textId="18F96965" w:rsidR="006327CC" w:rsidRDefault="6817E285" w:rsidP="00EB517E">
      <w:pPr>
        <w:numPr>
          <w:ilvl w:val="1"/>
          <w:numId w:val="6"/>
        </w:numPr>
        <w:tabs>
          <w:tab w:val="left" w:pos="426"/>
          <w:tab w:val="left" w:pos="993"/>
        </w:tabs>
        <w:spacing w:after="0" w:line="276" w:lineRule="auto"/>
        <w:jc w:val="both"/>
        <w:rPr>
          <w:rFonts w:ascii="Tahoma" w:eastAsia="Times New Roman" w:hAnsi="Tahoma" w:cs="Tahoma"/>
          <w:color w:val="000000"/>
          <w:lang w:eastAsia="lt-LT"/>
        </w:rPr>
      </w:pPr>
      <w:r w:rsidRPr="31FFAEBA">
        <w:rPr>
          <w:rFonts w:ascii="Tahoma" w:eastAsia="Times New Roman" w:hAnsi="Tahoma" w:cs="Tahoma"/>
          <w:color w:val="000000" w:themeColor="text1"/>
          <w:lang w:eastAsia="lt-LT"/>
        </w:rPr>
        <w:t>Paslaugos neturi kelti grėsmės nacionaliniam saugumui, vadovaujantis Lietuvos Respublikos viešųjų pirkimų įstatymo 37 straipsnio 8 ir 9 dalių nuostatomis.</w:t>
      </w:r>
    </w:p>
    <w:p w14:paraId="2F858367" w14:textId="64629A8B" w:rsidR="000B6C64" w:rsidRPr="000B6C64" w:rsidRDefault="000B6C64" w:rsidP="000B6C64">
      <w:pPr>
        <w:tabs>
          <w:tab w:val="left" w:pos="352"/>
          <w:tab w:val="left" w:pos="1440"/>
          <w:tab w:val="left" w:pos="2070"/>
        </w:tabs>
        <w:contextualSpacing/>
        <w:jc w:val="center"/>
        <w:rPr>
          <w:rFonts w:eastAsia="Times New Roman" w:cs="Tahoma"/>
          <w:iCs/>
        </w:rPr>
      </w:pPr>
      <w:r w:rsidRPr="000B6C64">
        <w:rPr>
          <w:rFonts w:eastAsia="Times New Roman" w:cs="Tahoma"/>
          <w:iCs/>
        </w:rPr>
        <w:t>_________</w:t>
      </w:r>
    </w:p>
    <w:sectPr w:rsidR="000B6C64" w:rsidRPr="000B6C64" w:rsidSect="00DE7FF8">
      <w:headerReference w:type="default" r:id="rId13"/>
      <w:headerReference w:type="first" r:id="rId14"/>
      <w:pgSz w:w="11906" w:h="16838" w:code="9"/>
      <w:pgMar w:top="993" w:right="567" w:bottom="1418" w:left="1140"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C121" w14:textId="77777777" w:rsidR="00F9738B" w:rsidRDefault="00F9738B" w:rsidP="00DD3A79">
      <w:pPr>
        <w:spacing w:line="240" w:lineRule="auto"/>
      </w:pPr>
      <w:r>
        <w:separator/>
      </w:r>
    </w:p>
  </w:endnote>
  <w:endnote w:type="continuationSeparator" w:id="0">
    <w:p w14:paraId="6F8E0812" w14:textId="77777777" w:rsidR="00F9738B" w:rsidRDefault="00F9738B"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Optima">
    <w:altName w:val="Arial"/>
    <w:charset w:val="EE"/>
    <w:family w:val="swiss"/>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85525" w14:textId="77777777" w:rsidR="00F9738B" w:rsidRDefault="00F9738B" w:rsidP="00DD3A79">
      <w:pPr>
        <w:spacing w:line="240" w:lineRule="auto"/>
      </w:pPr>
      <w:r>
        <w:separator/>
      </w:r>
    </w:p>
  </w:footnote>
  <w:footnote w:type="continuationSeparator" w:id="0">
    <w:p w14:paraId="370C7184" w14:textId="77777777" w:rsidR="00F9738B" w:rsidRDefault="00F9738B"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71AFEDA9" w14:textId="7E6E87CE" w:rsidR="00DA6BEE" w:rsidRPr="00F350AC" w:rsidRDefault="00DA6BEE"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9F65B7">
          <w:rPr>
            <w:rFonts w:cs="Tahoma"/>
            <w:bCs/>
            <w:noProof/>
          </w:rPr>
          <w:t>9</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9F65B7">
          <w:rPr>
            <w:rFonts w:cs="Tahoma"/>
            <w:bCs/>
            <w:noProof/>
          </w:rPr>
          <w:t>9</w:t>
        </w:r>
        <w:r w:rsidRPr="00F350AC">
          <w:rPr>
            <w:rFonts w:cs="Tahoma"/>
            <w:bCs/>
          </w:rPr>
          <w:fldChar w:fldCharType="end"/>
        </w:r>
      </w:p>
    </w:sdtContent>
  </w:sdt>
  <w:p w14:paraId="21C87D9C" w14:textId="77777777" w:rsidR="00DA6BEE" w:rsidRDefault="00DA6B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D8EA" w14:textId="77777777" w:rsidR="00CF658B" w:rsidRPr="00CF658B" w:rsidRDefault="00CF658B" w:rsidP="00CF658B">
    <w:pPr>
      <w:pStyle w:val="Antrats"/>
      <w:jc w:val="right"/>
    </w:pPr>
    <w:r w:rsidRPr="00CF658B">
      <w:t>2 priedas</w:t>
    </w:r>
  </w:p>
  <w:p w14:paraId="0254572F" w14:textId="77777777" w:rsidR="00CF658B" w:rsidRDefault="00CF658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2" w15:restartNumberingAfterBreak="0">
    <w:nsid w:val="367F5D8B"/>
    <w:multiLevelType w:val="hybridMultilevel"/>
    <w:tmpl w:val="CC1E3F7C"/>
    <w:lvl w:ilvl="0" w:tplc="04270001">
      <w:start w:val="1"/>
      <w:numFmt w:val="bullet"/>
      <w:lvlText w:val=""/>
      <w:lvlJc w:val="left"/>
      <w:pPr>
        <w:ind w:left="1190" w:hanging="360"/>
      </w:pPr>
      <w:rPr>
        <w:rFonts w:ascii="Symbol" w:hAnsi="Symbol" w:hint="default"/>
      </w:rPr>
    </w:lvl>
    <w:lvl w:ilvl="1" w:tplc="04270003" w:tentative="1">
      <w:start w:val="1"/>
      <w:numFmt w:val="bullet"/>
      <w:lvlText w:val="o"/>
      <w:lvlJc w:val="left"/>
      <w:pPr>
        <w:ind w:left="1910" w:hanging="360"/>
      </w:pPr>
      <w:rPr>
        <w:rFonts w:ascii="Courier New" w:hAnsi="Courier New" w:cs="Courier New" w:hint="default"/>
      </w:rPr>
    </w:lvl>
    <w:lvl w:ilvl="2" w:tplc="04270005" w:tentative="1">
      <w:start w:val="1"/>
      <w:numFmt w:val="bullet"/>
      <w:lvlText w:val=""/>
      <w:lvlJc w:val="left"/>
      <w:pPr>
        <w:ind w:left="2630" w:hanging="360"/>
      </w:pPr>
      <w:rPr>
        <w:rFonts w:ascii="Wingdings" w:hAnsi="Wingdings" w:hint="default"/>
      </w:rPr>
    </w:lvl>
    <w:lvl w:ilvl="3" w:tplc="04270001" w:tentative="1">
      <w:start w:val="1"/>
      <w:numFmt w:val="bullet"/>
      <w:lvlText w:val=""/>
      <w:lvlJc w:val="left"/>
      <w:pPr>
        <w:ind w:left="3350" w:hanging="360"/>
      </w:pPr>
      <w:rPr>
        <w:rFonts w:ascii="Symbol" w:hAnsi="Symbol" w:hint="default"/>
      </w:rPr>
    </w:lvl>
    <w:lvl w:ilvl="4" w:tplc="04270003" w:tentative="1">
      <w:start w:val="1"/>
      <w:numFmt w:val="bullet"/>
      <w:lvlText w:val="o"/>
      <w:lvlJc w:val="left"/>
      <w:pPr>
        <w:ind w:left="4070" w:hanging="360"/>
      </w:pPr>
      <w:rPr>
        <w:rFonts w:ascii="Courier New" w:hAnsi="Courier New" w:cs="Courier New" w:hint="default"/>
      </w:rPr>
    </w:lvl>
    <w:lvl w:ilvl="5" w:tplc="04270005" w:tentative="1">
      <w:start w:val="1"/>
      <w:numFmt w:val="bullet"/>
      <w:lvlText w:val=""/>
      <w:lvlJc w:val="left"/>
      <w:pPr>
        <w:ind w:left="4790" w:hanging="360"/>
      </w:pPr>
      <w:rPr>
        <w:rFonts w:ascii="Wingdings" w:hAnsi="Wingdings" w:hint="default"/>
      </w:rPr>
    </w:lvl>
    <w:lvl w:ilvl="6" w:tplc="04270001" w:tentative="1">
      <w:start w:val="1"/>
      <w:numFmt w:val="bullet"/>
      <w:lvlText w:val=""/>
      <w:lvlJc w:val="left"/>
      <w:pPr>
        <w:ind w:left="5510" w:hanging="360"/>
      </w:pPr>
      <w:rPr>
        <w:rFonts w:ascii="Symbol" w:hAnsi="Symbol" w:hint="default"/>
      </w:rPr>
    </w:lvl>
    <w:lvl w:ilvl="7" w:tplc="04270003" w:tentative="1">
      <w:start w:val="1"/>
      <w:numFmt w:val="bullet"/>
      <w:lvlText w:val="o"/>
      <w:lvlJc w:val="left"/>
      <w:pPr>
        <w:ind w:left="6230" w:hanging="360"/>
      </w:pPr>
      <w:rPr>
        <w:rFonts w:ascii="Courier New" w:hAnsi="Courier New" w:cs="Courier New" w:hint="default"/>
      </w:rPr>
    </w:lvl>
    <w:lvl w:ilvl="8" w:tplc="04270005" w:tentative="1">
      <w:start w:val="1"/>
      <w:numFmt w:val="bullet"/>
      <w:lvlText w:val=""/>
      <w:lvlJc w:val="left"/>
      <w:pPr>
        <w:ind w:left="6950" w:hanging="360"/>
      </w:pPr>
      <w:rPr>
        <w:rFonts w:ascii="Wingdings" w:hAnsi="Wingdings" w:hint="default"/>
      </w:rPr>
    </w:lvl>
  </w:abstractNum>
  <w:abstractNum w:abstractNumId="3" w15:restartNumberingAfterBreak="0">
    <w:nsid w:val="379211C0"/>
    <w:multiLevelType w:val="multilevel"/>
    <w:tmpl w:val="7A9083BC"/>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bullet"/>
      <w:lvlText w:val=""/>
      <w:lvlJc w:val="left"/>
      <w:pPr>
        <w:ind w:left="927" w:hanging="360"/>
      </w:pPr>
      <w:rPr>
        <w:rFonts w:ascii="Symbol" w:hAnsi="Symbol"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42EC15CF"/>
    <w:multiLevelType w:val="hybridMultilevel"/>
    <w:tmpl w:val="93F6D636"/>
    <w:lvl w:ilvl="0" w:tplc="6A54859E">
      <w:start w:val="1"/>
      <w:numFmt w:val="bullet"/>
      <w:lvlText w:val=""/>
      <w:lvlJc w:val="left"/>
      <w:pPr>
        <w:ind w:left="2016" w:hanging="360"/>
      </w:pPr>
      <w:rPr>
        <w:rFonts w:ascii="Wingdings" w:hAnsi="Wingdings"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5"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4A5FDF"/>
    <w:multiLevelType w:val="multilevel"/>
    <w:tmpl w:val="73C2704C"/>
    <w:lvl w:ilvl="0">
      <w:start w:val="1"/>
      <w:numFmt w:val="decimal"/>
      <w:lvlText w:val="%1."/>
      <w:lvlJc w:val="left"/>
      <w:pPr>
        <w:ind w:left="3801" w:hanging="540"/>
      </w:pPr>
      <w:rPr>
        <w:rFonts w:ascii="Tahoma" w:hAnsi="Tahoma" w:cs="Tahoma" w:hint="default"/>
        <w:b/>
        <w:sz w:val="22"/>
        <w:szCs w:val="22"/>
      </w:rPr>
    </w:lvl>
    <w:lvl w:ilvl="1">
      <w:start w:val="1"/>
      <w:numFmt w:val="decimal"/>
      <w:lvlText w:val="%1.%2."/>
      <w:lvlJc w:val="left"/>
      <w:pPr>
        <w:tabs>
          <w:tab w:val="num" w:pos="737"/>
        </w:tabs>
        <w:ind w:left="0" w:firstLine="567"/>
      </w:pPr>
      <w:rPr>
        <w:rFonts w:ascii="Tahoma" w:hAnsi="Tahoma" w:cs="Tahoma" w:hint="default"/>
        <w:b w:val="0"/>
        <w:sz w:val="22"/>
        <w:szCs w:val="22"/>
      </w:rPr>
    </w:lvl>
    <w:lvl w:ilvl="2">
      <w:start w:val="1"/>
      <w:numFmt w:val="decimal"/>
      <w:lvlText w:val="%1.%2.%3."/>
      <w:lvlJc w:val="left"/>
      <w:pPr>
        <w:tabs>
          <w:tab w:val="num" w:pos="737"/>
        </w:tabs>
        <w:ind w:left="0" w:firstLine="737"/>
      </w:pPr>
      <w:rPr>
        <w:rFonts w:hint="default"/>
      </w:rPr>
    </w:lvl>
    <w:lvl w:ilvl="3">
      <w:start w:val="1"/>
      <w:numFmt w:val="decimal"/>
      <w:lvlText w:val="%1.%2.%3.%4."/>
      <w:lvlJc w:val="left"/>
      <w:pPr>
        <w:tabs>
          <w:tab w:val="num" w:pos="907"/>
        </w:tabs>
        <w:ind w:left="0" w:firstLine="907"/>
      </w:pPr>
      <w:rPr>
        <w:rFonts w:hint="default"/>
      </w:rPr>
    </w:lvl>
    <w:lvl w:ilvl="4">
      <w:start w:val="1"/>
      <w:numFmt w:val="decimal"/>
      <w:lvlText w:val="%1.%2.%3.%4.%5."/>
      <w:lvlJc w:val="left"/>
      <w:pPr>
        <w:ind w:left="0" w:firstLine="1077"/>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596B379C"/>
    <w:multiLevelType w:val="multilevel"/>
    <w:tmpl w:val="9BF6B5CC"/>
    <w:lvl w:ilvl="0">
      <w:start w:val="1"/>
      <w:numFmt w:val="bullet"/>
      <w:lvlText w:val=""/>
      <w:lvlJc w:val="left"/>
      <w:pPr>
        <w:ind w:left="1836" w:hanging="540"/>
      </w:pPr>
      <w:rPr>
        <w:rFonts w:ascii="Symbol" w:hAnsi="Symbol" w:hint="default"/>
        <w:b/>
        <w:sz w:val="22"/>
        <w:szCs w:val="22"/>
      </w:rPr>
    </w:lvl>
    <w:lvl w:ilvl="1">
      <w:start w:val="1"/>
      <w:numFmt w:val="decimal"/>
      <w:lvlText w:val="%1.%2."/>
      <w:lvlJc w:val="left"/>
      <w:pPr>
        <w:tabs>
          <w:tab w:val="num" w:pos="-1228"/>
        </w:tabs>
        <w:ind w:left="-1965" w:firstLine="567"/>
      </w:pPr>
      <w:rPr>
        <w:rFonts w:ascii="Tahoma" w:hAnsi="Tahoma" w:cs="Tahoma" w:hint="default"/>
        <w:b w:val="0"/>
        <w:sz w:val="22"/>
        <w:szCs w:val="22"/>
      </w:rPr>
    </w:lvl>
    <w:lvl w:ilvl="2">
      <w:start w:val="1"/>
      <w:numFmt w:val="decimal"/>
      <w:lvlText w:val="%1.%2.%3."/>
      <w:lvlJc w:val="left"/>
      <w:pPr>
        <w:tabs>
          <w:tab w:val="num" w:pos="-1228"/>
        </w:tabs>
        <w:ind w:left="-1965" w:firstLine="737"/>
      </w:pPr>
      <w:rPr>
        <w:rFonts w:hint="default"/>
      </w:rPr>
    </w:lvl>
    <w:lvl w:ilvl="3">
      <w:start w:val="1"/>
      <w:numFmt w:val="decimal"/>
      <w:lvlText w:val="%1.%2.%3.%4."/>
      <w:lvlJc w:val="left"/>
      <w:pPr>
        <w:tabs>
          <w:tab w:val="num" w:pos="-1058"/>
        </w:tabs>
        <w:ind w:left="-1965" w:firstLine="907"/>
      </w:pPr>
      <w:rPr>
        <w:rFonts w:hint="default"/>
      </w:rPr>
    </w:lvl>
    <w:lvl w:ilvl="4">
      <w:start w:val="1"/>
      <w:numFmt w:val="decimal"/>
      <w:lvlText w:val="%1.%2.%3.%4.%5."/>
      <w:lvlJc w:val="left"/>
      <w:pPr>
        <w:ind w:left="-1965" w:firstLine="1077"/>
      </w:pPr>
      <w:rPr>
        <w:rFonts w:hint="default"/>
      </w:rPr>
    </w:lvl>
    <w:lvl w:ilvl="5">
      <w:start w:val="1"/>
      <w:numFmt w:val="decimal"/>
      <w:lvlText w:val="%1.%2.%3.%4.%5.%6."/>
      <w:lvlJc w:val="left"/>
      <w:pPr>
        <w:ind w:left="530" w:hanging="1080"/>
      </w:pPr>
      <w:rPr>
        <w:rFonts w:hint="default"/>
      </w:rPr>
    </w:lvl>
    <w:lvl w:ilvl="6">
      <w:start w:val="1"/>
      <w:numFmt w:val="decimal"/>
      <w:lvlText w:val="%1.%2.%3.%4.%5.%6.%7."/>
      <w:lvlJc w:val="left"/>
      <w:pPr>
        <w:ind w:left="1173" w:hanging="1440"/>
      </w:pPr>
      <w:rPr>
        <w:rFonts w:hint="default"/>
      </w:rPr>
    </w:lvl>
    <w:lvl w:ilvl="7">
      <w:start w:val="1"/>
      <w:numFmt w:val="decimal"/>
      <w:lvlText w:val="%1.%2.%3.%4.%5.%6.%7.%8."/>
      <w:lvlJc w:val="left"/>
      <w:pPr>
        <w:ind w:left="1456" w:hanging="1440"/>
      </w:pPr>
      <w:rPr>
        <w:rFonts w:hint="default"/>
      </w:rPr>
    </w:lvl>
    <w:lvl w:ilvl="8">
      <w:start w:val="1"/>
      <w:numFmt w:val="decimal"/>
      <w:lvlText w:val="%1.%2.%3.%4.%5.%6.%7.%8.%9."/>
      <w:lvlJc w:val="left"/>
      <w:pPr>
        <w:ind w:left="2099" w:hanging="1800"/>
      </w:pPr>
      <w:rPr>
        <w:rFonts w:hint="default"/>
      </w:rPr>
    </w:lvl>
  </w:abstractNum>
  <w:abstractNum w:abstractNumId="8" w15:restartNumberingAfterBreak="0">
    <w:nsid w:val="796D0B68"/>
    <w:multiLevelType w:val="multilevel"/>
    <w:tmpl w:val="7C1A7048"/>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600" w:firstLine="720"/>
      </w:pPr>
      <w:rPr>
        <w:rFonts w:hint="default"/>
        <w:b w:val="0"/>
        <w:i w:val="0"/>
      </w:rPr>
    </w:lvl>
    <w:lvl w:ilvl="2">
      <w:start w:val="1"/>
      <w:numFmt w:val="decimal"/>
      <w:pStyle w:val="Antrat3"/>
      <w:suff w:val="space"/>
      <w:lvlText w:val="%1.%2.%3."/>
      <w:lvlJc w:val="left"/>
      <w:pPr>
        <w:ind w:left="-294"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6688719">
    <w:abstractNumId w:val="8"/>
  </w:num>
  <w:num w:numId="2" w16cid:durableId="49546269">
    <w:abstractNumId w:val="1"/>
  </w:num>
  <w:num w:numId="3" w16cid:durableId="2079131473">
    <w:abstractNumId w:val="5"/>
  </w:num>
  <w:num w:numId="4" w16cid:durableId="197860693">
    <w:abstractNumId w:val="9"/>
  </w:num>
  <w:num w:numId="5" w16cid:durableId="2096172575">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173113">
    <w:abstractNumId w:val="6"/>
    <w:lvlOverride w:ilvl="0">
      <w:lvl w:ilvl="0">
        <w:start w:val="1"/>
        <w:numFmt w:val="decimal"/>
        <w:lvlText w:val="%1."/>
        <w:lvlJc w:val="left"/>
        <w:pPr>
          <w:ind w:left="3801" w:hanging="540"/>
        </w:pPr>
        <w:rPr>
          <w:rFonts w:hint="default"/>
          <w:b/>
        </w:rPr>
      </w:lvl>
    </w:lvlOverride>
    <w:lvlOverride w:ilvl="1">
      <w:lvl w:ilvl="1">
        <w:start w:val="1"/>
        <w:numFmt w:val="decimal"/>
        <w:lvlText w:val="%1.%2."/>
        <w:lvlJc w:val="left"/>
        <w:pPr>
          <w:tabs>
            <w:tab w:val="num" w:pos="680"/>
          </w:tabs>
          <w:ind w:left="0" w:firstLine="567"/>
        </w:pPr>
        <w:rPr>
          <w:rFonts w:ascii="Tahoma" w:hAnsi="Tahoma" w:cs="Tahoma" w:hint="default"/>
          <w:b w:val="0"/>
        </w:rPr>
      </w:lvl>
    </w:lvlOverride>
    <w:lvlOverride w:ilvl="2">
      <w:lvl w:ilvl="2">
        <w:start w:val="1"/>
        <w:numFmt w:val="decimal"/>
        <w:lvlText w:val="%1.%2.%3."/>
        <w:lvlJc w:val="left"/>
        <w:pPr>
          <w:tabs>
            <w:tab w:val="num" w:pos="737"/>
          </w:tabs>
          <w:ind w:left="0" w:firstLine="567"/>
        </w:pPr>
        <w:rPr>
          <w:rFonts w:hint="default"/>
          <w:b w:val="0"/>
        </w:rPr>
      </w:lvl>
    </w:lvlOverride>
    <w:lvlOverride w:ilvl="3">
      <w:lvl w:ilvl="3">
        <w:start w:val="1"/>
        <w:numFmt w:val="decimal"/>
        <w:suff w:val="space"/>
        <w:lvlText w:val="%1.%2.%3.%4."/>
        <w:lvlJc w:val="left"/>
        <w:pPr>
          <w:ind w:left="0" w:firstLine="567"/>
        </w:pPr>
        <w:rPr>
          <w:rFonts w:hint="default"/>
        </w:rPr>
      </w:lvl>
    </w:lvlOverride>
    <w:lvlOverride w:ilvl="4">
      <w:lvl w:ilvl="4">
        <w:start w:val="1"/>
        <w:numFmt w:val="decimal"/>
        <w:lvlText w:val="%1.%2.%3.%4.%5."/>
        <w:lvlJc w:val="left"/>
        <w:pPr>
          <w:ind w:left="0" w:firstLine="1077"/>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7" w16cid:durableId="1649436377">
    <w:abstractNumId w:val="6"/>
  </w:num>
  <w:num w:numId="8" w16cid:durableId="758407432">
    <w:abstractNumId w:val="7"/>
  </w:num>
  <w:num w:numId="9" w16cid:durableId="652443247">
    <w:abstractNumId w:val="3"/>
  </w:num>
  <w:num w:numId="10" w16cid:durableId="1475020994">
    <w:abstractNumId w:val="2"/>
  </w:num>
  <w:num w:numId="11" w16cid:durableId="112554254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1A"/>
    <w:rsid w:val="00001BA7"/>
    <w:rsid w:val="00003776"/>
    <w:rsid w:val="000147FE"/>
    <w:rsid w:val="000176CB"/>
    <w:rsid w:val="000205FD"/>
    <w:rsid w:val="00021020"/>
    <w:rsid w:val="0002143B"/>
    <w:rsid w:val="0002163C"/>
    <w:rsid w:val="0002528B"/>
    <w:rsid w:val="000332D6"/>
    <w:rsid w:val="00042C65"/>
    <w:rsid w:val="00046F1D"/>
    <w:rsid w:val="00061D96"/>
    <w:rsid w:val="00070672"/>
    <w:rsid w:val="00071A22"/>
    <w:rsid w:val="00080A33"/>
    <w:rsid w:val="00084F4F"/>
    <w:rsid w:val="00092786"/>
    <w:rsid w:val="000930FA"/>
    <w:rsid w:val="00096EA9"/>
    <w:rsid w:val="00097A80"/>
    <w:rsid w:val="000A737E"/>
    <w:rsid w:val="000A78BF"/>
    <w:rsid w:val="000B15FD"/>
    <w:rsid w:val="000B36CD"/>
    <w:rsid w:val="000B4ECA"/>
    <w:rsid w:val="000B6C64"/>
    <w:rsid w:val="000B7F4D"/>
    <w:rsid w:val="000C44BE"/>
    <w:rsid w:val="000C55B0"/>
    <w:rsid w:val="000D42E1"/>
    <w:rsid w:val="000D7845"/>
    <w:rsid w:val="000D7FE8"/>
    <w:rsid w:val="000E409C"/>
    <w:rsid w:val="000E66A8"/>
    <w:rsid w:val="000F249F"/>
    <w:rsid w:val="000F49DE"/>
    <w:rsid w:val="0010363C"/>
    <w:rsid w:val="00103F73"/>
    <w:rsid w:val="00106B87"/>
    <w:rsid w:val="001072DA"/>
    <w:rsid w:val="00115A80"/>
    <w:rsid w:val="00116026"/>
    <w:rsid w:val="0011646A"/>
    <w:rsid w:val="0011705B"/>
    <w:rsid w:val="00121995"/>
    <w:rsid w:val="00122A9B"/>
    <w:rsid w:val="00122C70"/>
    <w:rsid w:val="00137FA6"/>
    <w:rsid w:val="001406A5"/>
    <w:rsid w:val="00140929"/>
    <w:rsid w:val="001413F9"/>
    <w:rsid w:val="0014167F"/>
    <w:rsid w:val="00142AB5"/>
    <w:rsid w:val="00142D8A"/>
    <w:rsid w:val="001441A8"/>
    <w:rsid w:val="00154903"/>
    <w:rsid w:val="001624E6"/>
    <w:rsid w:val="00162C5F"/>
    <w:rsid w:val="0016590C"/>
    <w:rsid w:val="0017496E"/>
    <w:rsid w:val="00177435"/>
    <w:rsid w:val="00181461"/>
    <w:rsid w:val="0018149F"/>
    <w:rsid w:val="00193D4E"/>
    <w:rsid w:val="00194B14"/>
    <w:rsid w:val="001A12DD"/>
    <w:rsid w:val="001A7089"/>
    <w:rsid w:val="001B3F03"/>
    <w:rsid w:val="001C5C7F"/>
    <w:rsid w:val="001C61ED"/>
    <w:rsid w:val="001D3B3C"/>
    <w:rsid w:val="001E18C3"/>
    <w:rsid w:val="001F2955"/>
    <w:rsid w:val="001F35B6"/>
    <w:rsid w:val="00201231"/>
    <w:rsid w:val="002013F0"/>
    <w:rsid w:val="00213BAA"/>
    <w:rsid w:val="00215D89"/>
    <w:rsid w:val="00221363"/>
    <w:rsid w:val="00233EF3"/>
    <w:rsid w:val="002464AB"/>
    <w:rsid w:val="00246847"/>
    <w:rsid w:val="002524E6"/>
    <w:rsid w:val="00263678"/>
    <w:rsid w:val="00266C70"/>
    <w:rsid w:val="00270CCD"/>
    <w:rsid w:val="00274E95"/>
    <w:rsid w:val="00275375"/>
    <w:rsid w:val="002755F0"/>
    <w:rsid w:val="002774F9"/>
    <w:rsid w:val="002935AC"/>
    <w:rsid w:val="00294EB1"/>
    <w:rsid w:val="00295EEB"/>
    <w:rsid w:val="00296367"/>
    <w:rsid w:val="002A00A7"/>
    <w:rsid w:val="002A1BFD"/>
    <w:rsid w:val="002A7375"/>
    <w:rsid w:val="002B0E2C"/>
    <w:rsid w:val="002B673C"/>
    <w:rsid w:val="002B70AA"/>
    <w:rsid w:val="002C0353"/>
    <w:rsid w:val="002C1B32"/>
    <w:rsid w:val="002C3C11"/>
    <w:rsid w:val="002C5AA5"/>
    <w:rsid w:val="002C6155"/>
    <w:rsid w:val="002E61FC"/>
    <w:rsid w:val="002E6E2C"/>
    <w:rsid w:val="00303D03"/>
    <w:rsid w:val="003063D5"/>
    <w:rsid w:val="0032109F"/>
    <w:rsid w:val="00325730"/>
    <w:rsid w:val="00337A67"/>
    <w:rsid w:val="003434BE"/>
    <w:rsid w:val="00346C83"/>
    <w:rsid w:val="00347F58"/>
    <w:rsid w:val="0035210D"/>
    <w:rsid w:val="003563A4"/>
    <w:rsid w:val="00360E1C"/>
    <w:rsid w:val="00367279"/>
    <w:rsid w:val="00370127"/>
    <w:rsid w:val="003771F8"/>
    <w:rsid w:val="00381B0A"/>
    <w:rsid w:val="00384C6F"/>
    <w:rsid w:val="00390247"/>
    <w:rsid w:val="0039084D"/>
    <w:rsid w:val="00392838"/>
    <w:rsid w:val="00394940"/>
    <w:rsid w:val="003A0144"/>
    <w:rsid w:val="003A04A5"/>
    <w:rsid w:val="003A1742"/>
    <w:rsid w:val="003A73CB"/>
    <w:rsid w:val="003B67D5"/>
    <w:rsid w:val="003B6F83"/>
    <w:rsid w:val="003C0FE8"/>
    <w:rsid w:val="003D34BA"/>
    <w:rsid w:val="003D5531"/>
    <w:rsid w:val="003D58B5"/>
    <w:rsid w:val="003D79FA"/>
    <w:rsid w:val="003E30DD"/>
    <w:rsid w:val="003E48E6"/>
    <w:rsid w:val="003E643F"/>
    <w:rsid w:val="003F0318"/>
    <w:rsid w:val="003F4152"/>
    <w:rsid w:val="00402F10"/>
    <w:rsid w:val="00405893"/>
    <w:rsid w:val="00411025"/>
    <w:rsid w:val="00413459"/>
    <w:rsid w:val="00424611"/>
    <w:rsid w:val="00425191"/>
    <w:rsid w:val="00431537"/>
    <w:rsid w:val="00433226"/>
    <w:rsid w:val="004346E1"/>
    <w:rsid w:val="004351D5"/>
    <w:rsid w:val="0044021B"/>
    <w:rsid w:val="004417BC"/>
    <w:rsid w:val="0044696D"/>
    <w:rsid w:val="004523D5"/>
    <w:rsid w:val="004525C5"/>
    <w:rsid w:val="00452A16"/>
    <w:rsid w:val="0046624B"/>
    <w:rsid w:val="00471584"/>
    <w:rsid w:val="00475FF5"/>
    <w:rsid w:val="00477417"/>
    <w:rsid w:val="00477B59"/>
    <w:rsid w:val="0048410A"/>
    <w:rsid w:val="004844C6"/>
    <w:rsid w:val="004918F3"/>
    <w:rsid w:val="00496131"/>
    <w:rsid w:val="004A0133"/>
    <w:rsid w:val="004A0D30"/>
    <w:rsid w:val="004B03BD"/>
    <w:rsid w:val="004C2DCD"/>
    <w:rsid w:val="004C3DBF"/>
    <w:rsid w:val="004C7D2C"/>
    <w:rsid w:val="004D2558"/>
    <w:rsid w:val="004D2BA7"/>
    <w:rsid w:val="004D4305"/>
    <w:rsid w:val="004E6B66"/>
    <w:rsid w:val="004F0AAD"/>
    <w:rsid w:val="004F2C91"/>
    <w:rsid w:val="0050412F"/>
    <w:rsid w:val="00512921"/>
    <w:rsid w:val="005247BD"/>
    <w:rsid w:val="00525C47"/>
    <w:rsid w:val="005347FA"/>
    <w:rsid w:val="00535975"/>
    <w:rsid w:val="005422A1"/>
    <w:rsid w:val="0054261E"/>
    <w:rsid w:val="00545D78"/>
    <w:rsid w:val="0055187C"/>
    <w:rsid w:val="00564498"/>
    <w:rsid w:val="00571266"/>
    <w:rsid w:val="00581A30"/>
    <w:rsid w:val="00593068"/>
    <w:rsid w:val="00595567"/>
    <w:rsid w:val="005963B9"/>
    <w:rsid w:val="00596D41"/>
    <w:rsid w:val="005A2647"/>
    <w:rsid w:val="005A27F4"/>
    <w:rsid w:val="005C0482"/>
    <w:rsid w:val="005C4239"/>
    <w:rsid w:val="005D6871"/>
    <w:rsid w:val="005E1063"/>
    <w:rsid w:val="005E41DA"/>
    <w:rsid w:val="005E60D0"/>
    <w:rsid w:val="005E7DF4"/>
    <w:rsid w:val="005F03C1"/>
    <w:rsid w:val="005F3A52"/>
    <w:rsid w:val="00605A71"/>
    <w:rsid w:val="00614FA7"/>
    <w:rsid w:val="0061595B"/>
    <w:rsid w:val="00621816"/>
    <w:rsid w:val="0062513B"/>
    <w:rsid w:val="00626D43"/>
    <w:rsid w:val="00627518"/>
    <w:rsid w:val="006327CC"/>
    <w:rsid w:val="00633005"/>
    <w:rsid w:val="00633CCF"/>
    <w:rsid w:val="006416C0"/>
    <w:rsid w:val="00646620"/>
    <w:rsid w:val="0064759D"/>
    <w:rsid w:val="006574A5"/>
    <w:rsid w:val="00662F62"/>
    <w:rsid w:val="0066722A"/>
    <w:rsid w:val="00667425"/>
    <w:rsid w:val="00667A45"/>
    <w:rsid w:val="00670CD8"/>
    <w:rsid w:val="00672D56"/>
    <w:rsid w:val="0068182F"/>
    <w:rsid w:val="00686399"/>
    <w:rsid w:val="0069357A"/>
    <w:rsid w:val="006938E8"/>
    <w:rsid w:val="00694CF3"/>
    <w:rsid w:val="00695B6C"/>
    <w:rsid w:val="006B5710"/>
    <w:rsid w:val="006C188E"/>
    <w:rsid w:val="006C3E52"/>
    <w:rsid w:val="006E0FA2"/>
    <w:rsid w:val="006F6092"/>
    <w:rsid w:val="00700899"/>
    <w:rsid w:val="007021F7"/>
    <w:rsid w:val="00704DF0"/>
    <w:rsid w:val="00705D93"/>
    <w:rsid w:val="00710EDD"/>
    <w:rsid w:val="00716386"/>
    <w:rsid w:val="00720AFC"/>
    <w:rsid w:val="00721083"/>
    <w:rsid w:val="0072655A"/>
    <w:rsid w:val="007324B1"/>
    <w:rsid w:val="00733173"/>
    <w:rsid w:val="0074255F"/>
    <w:rsid w:val="007428D2"/>
    <w:rsid w:val="00742B36"/>
    <w:rsid w:val="00744AE3"/>
    <w:rsid w:val="007451DE"/>
    <w:rsid w:val="007453AC"/>
    <w:rsid w:val="00757D42"/>
    <w:rsid w:val="00764E46"/>
    <w:rsid w:val="00773A2C"/>
    <w:rsid w:val="00781D40"/>
    <w:rsid w:val="00782631"/>
    <w:rsid w:val="00782B65"/>
    <w:rsid w:val="007854A9"/>
    <w:rsid w:val="00790601"/>
    <w:rsid w:val="007952F4"/>
    <w:rsid w:val="00795741"/>
    <w:rsid w:val="007A2D1E"/>
    <w:rsid w:val="007A4A19"/>
    <w:rsid w:val="007A4ADC"/>
    <w:rsid w:val="007A565E"/>
    <w:rsid w:val="007A5E07"/>
    <w:rsid w:val="007B1CF5"/>
    <w:rsid w:val="007B1E1A"/>
    <w:rsid w:val="007B5629"/>
    <w:rsid w:val="007B7E0E"/>
    <w:rsid w:val="007C0DED"/>
    <w:rsid w:val="007C610B"/>
    <w:rsid w:val="007D05A0"/>
    <w:rsid w:val="007D7DB5"/>
    <w:rsid w:val="007E0FB0"/>
    <w:rsid w:val="007E22A9"/>
    <w:rsid w:val="007E28F6"/>
    <w:rsid w:val="007E5B62"/>
    <w:rsid w:val="007F3281"/>
    <w:rsid w:val="0080381E"/>
    <w:rsid w:val="00806B21"/>
    <w:rsid w:val="008111EF"/>
    <w:rsid w:val="00811FDC"/>
    <w:rsid w:val="00812F86"/>
    <w:rsid w:val="00815A88"/>
    <w:rsid w:val="00816A85"/>
    <w:rsid w:val="0083139F"/>
    <w:rsid w:val="00834879"/>
    <w:rsid w:val="00837D15"/>
    <w:rsid w:val="008426AA"/>
    <w:rsid w:val="00842E72"/>
    <w:rsid w:val="008435F7"/>
    <w:rsid w:val="00844722"/>
    <w:rsid w:val="00844B66"/>
    <w:rsid w:val="00847B86"/>
    <w:rsid w:val="0086275E"/>
    <w:rsid w:val="00865435"/>
    <w:rsid w:val="00865C56"/>
    <w:rsid w:val="00867936"/>
    <w:rsid w:val="00871BDC"/>
    <w:rsid w:val="00875C77"/>
    <w:rsid w:val="00876A43"/>
    <w:rsid w:val="00883B5C"/>
    <w:rsid w:val="00886550"/>
    <w:rsid w:val="00890C9B"/>
    <w:rsid w:val="00891F3A"/>
    <w:rsid w:val="00891FA3"/>
    <w:rsid w:val="008A1541"/>
    <w:rsid w:val="008A3467"/>
    <w:rsid w:val="008A48A8"/>
    <w:rsid w:val="008A5733"/>
    <w:rsid w:val="008A6D9C"/>
    <w:rsid w:val="008A7480"/>
    <w:rsid w:val="008B30AF"/>
    <w:rsid w:val="008B42E5"/>
    <w:rsid w:val="008B54A9"/>
    <w:rsid w:val="008C0840"/>
    <w:rsid w:val="008C0E06"/>
    <w:rsid w:val="008C296B"/>
    <w:rsid w:val="008C30C7"/>
    <w:rsid w:val="008C5775"/>
    <w:rsid w:val="008D0B32"/>
    <w:rsid w:val="008D6D1F"/>
    <w:rsid w:val="008D77F0"/>
    <w:rsid w:val="008E4EA3"/>
    <w:rsid w:val="008F75D0"/>
    <w:rsid w:val="00901C9D"/>
    <w:rsid w:val="009041CB"/>
    <w:rsid w:val="00910AED"/>
    <w:rsid w:val="00917337"/>
    <w:rsid w:val="009174A8"/>
    <w:rsid w:val="0092101D"/>
    <w:rsid w:val="0093085F"/>
    <w:rsid w:val="00931A26"/>
    <w:rsid w:val="00932F6C"/>
    <w:rsid w:val="0093459E"/>
    <w:rsid w:val="00942522"/>
    <w:rsid w:val="0094651E"/>
    <w:rsid w:val="0094682C"/>
    <w:rsid w:val="00952A99"/>
    <w:rsid w:val="00956554"/>
    <w:rsid w:val="00960B0A"/>
    <w:rsid w:val="009615DB"/>
    <w:rsid w:val="00965DC2"/>
    <w:rsid w:val="00973088"/>
    <w:rsid w:val="0097477F"/>
    <w:rsid w:val="00976080"/>
    <w:rsid w:val="0097725A"/>
    <w:rsid w:val="009801A0"/>
    <w:rsid w:val="009831AD"/>
    <w:rsid w:val="00986BA9"/>
    <w:rsid w:val="009912A5"/>
    <w:rsid w:val="009929F1"/>
    <w:rsid w:val="0099670E"/>
    <w:rsid w:val="00996B5B"/>
    <w:rsid w:val="009B1D7F"/>
    <w:rsid w:val="009B4870"/>
    <w:rsid w:val="009B5546"/>
    <w:rsid w:val="009B6FDE"/>
    <w:rsid w:val="009B7BE0"/>
    <w:rsid w:val="009C08C0"/>
    <w:rsid w:val="009C2D2E"/>
    <w:rsid w:val="009C2DF4"/>
    <w:rsid w:val="009C6586"/>
    <w:rsid w:val="009C6C14"/>
    <w:rsid w:val="009D27B6"/>
    <w:rsid w:val="009D3C6A"/>
    <w:rsid w:val="009D3FCA"/>
    <w:rsid w:val="009D5E92"/>
    <w:rsid w:val="009F6571"/>
    <w:rsid w:val="009F65B7"/>
    <w:rsid w:val="009F7C5E"/>
    <w:rsid w:val="00A031D9"/>
    <w:rsid w:val="00A04835"/>
    <w:rsid w:val="00A12B6D"/>
    <w:rsid w:val="00A13596"/>
    <w:rsid w:val="00A13BE5"/>
    <w:rsid w:val="00A2014C"/>
    <w:rsid w:val="00A229EE"/>
    <w:rsid w:val="00A24C7D"/>
    <w:rsid w:val="00A32B22"/>
    <w:rsid w:val="00A33007"/>
    <w:rsid w:val="00A35627"/>
    <w:rsid w:val="00A36252"/>
    <w:rsid w:val="00A45A6B"/>
    <w:rsid w:val="00A4764D"/>
    <w:rsid w:val="00A5074A"/>
    <w:rsid w:val="00A5211A"/>
    <w:rsid w:val="00A56ECD"/>
    <w:rsid w:val="00A61375"/>
    <w:rsid w:val="00A75893"/>
    <w:rsid w:val="00A8073D"/>
    <w:rsid w:val="00A817C7"/>
    <w:rsid w:val="00A81BBD"/>
    <w:rsid w:val="00A902D1"/>
    <w:rsid w:val="00AA6271"/>
    <w:rsid w:val="00AB0CE0"/>
    <w:rsid w:val="00AB101A"/>
    <w:rsid w:val="00AB377C"/>
    <w:rsid w:val="00AB503B"/>
    <w:rsid w:val="00AB57A3"/>
    <w:rsid w:val="00AB7DE1"/>
    <w:rsid w:val="00AC3F66"/>
    <w:rsid w:val="00AD1505"/>
    <w:rsid w:val="00AD4888"/>
    <w:rsid w:val="00AD7EA4"/>
    <w:rsid w:val="00AE2C28"/>
    <w:rsid w:val="00AF44E9"/>
    <w:rsid w:val="00AF57A3"/>
    <w:rsid w:val="00B0072E"/>
    <w:rsid w:val="00B00E74"/>
    <w:rsid w:val="00B0110E"/>
    <w:rsid w:val="00B0713F"/>
    <w:rsid w:val="00B12B9C"/>
    <w:rsid w:val="00B209C6"/>
    <w:rsid w:val="00B2234E"/>
    <w:rsid w:val="00B266DC"/>
    <w:rsid w:val="00B37925"/>
    <w:rsid w:val="00B4004B"/>
    <w:rsid w:val="00B4183B"/>
    <w:rsid w:val="00B425A9"/>
    <w:rsid w:val="00B43CB9"/>
    <w:rsid w:val="00B45B98"/>
    <w:rsid w:val="00B47A97"/>
    <w:rsid w:val="00B50715"/>
    <w:rsid w:val="00B530FD"/>
    <w:rsid w:val="00B600D2"/>
    <w:rsid w:val="00B604F2"/>
    <w:rsid w:val="00B607A5"/>
    <w:rsid w:val="00B7432E"/>
    <w:rsid w:val="00B74491"/>
    <w:rsid w:val="00B76466"/>
    <w:rsid w:val="00B76F68"/>
    <w:rsid w:val="00B8272A"/>
    <w:rsid w:val="00B8275E"/>
    <w:rsid w:val="00B86D63"/>
    <w:rsid w:val="00BB4F6D"/>
    <w:rsid w:val="00BB6A75"/>
    <w:rsid w:val="00BC1A1D"/>
    <w:rsid w:val="00BC2C25"/>
    <w:rsid w:val="00BC7DF6"/>
    <w:rsid w:val="00BD06A9"/>
    <w:rsid w:val="00BD1688"/>
    <w:rsid w:val="00BD1AE4"/>
    <w:rsid w:val="00BD3522"/>
    <w:rsid w:val="00BD36C4"/>
    <w:rsid w:val="00BE172C"/>
    <w:rsid w:val="00BF0854"/>
    <w:rsid w:val="00BF2BBD"/>
    <w:rsid w:val="00BF36EC"/>
    <w:rsid w:val="00BF76A6"/>
    <w:rsid w:val="00C02ACB"/>
    <w:rsid w:val="00C02BB8"/>
    <w:rsid w:val="00C05E34"/>
    <w:rsid w:val="00C209DA"/>
    <w:rsid w:val="00C217C5"/>
    <w:rsid w:val="00C2655F"/>
    <w:rsid w:val="00C30B69"/>
    <w:rsid w:val="00C31572"/>
    <w:rsid w:val="00C31906"/>
    <w:rsid w:val="00C324D6"/>
    <w:rsid w:val="00C3784C"/>
    <w:rsid w:val="00C40019"/>
    <w:rsid w:val="00C4217F"/>
    <w:rsid w:val="00C43F85"/>
    <w:rsid w:val="00C453A3"/>
    <w:rsid w:val="00C53B50"/>
    <w:rsid w:val="00C53D24"/>
    <w:rsid w:val="00C561AF"/>
    <w:rsid w:val="00C5779B"/>
    <w:rsid w:val="00C64F0B"/>
    <w:rsid w:val="00C64FCC"/>
    <w:rsid w:val="00C66060"/>
    <w:rsid w:val="00C66237"/>
    <w:rsid w:val="00C77434"/>
    <w:rsid w:val="00C7755D"/>
    <w:rsid w:val="00C805C5"/>
    <w:rsid w:val="00C8130B"/>
    <w:rsid w:val="00C82F25"/>
    <w:rsid w:val="00C8723F"/>
    <w:rsid w:val="00C90DDB"/>
    <w:rsid w:val="00C935A9"/>
    <w:rsid w:val="00C93E11"/>
    <w:rsid w:val="00C97673"/>
    <w:rsid w:val="00CA3C55"/>
    <w:rsid w:val="00CA6CE5"/>
    <w:rsid w:val="00CA7058"/>
    <w:rsid w:val="00CB3197"/>
    <w:rsid w:val="00CB3BBA"/>
    <w:rsid w:val="00CB41BA"/>
    <w:rsid w:val="00CC080E"/>
    <w:rsid w:val="00CC10FC"/>
    <w:rsid w:val="00CC17BA"/>
    <w:rsid w:val="00CC2F78"/>
    <w:rsid w:val="00CC323E"/>
    <w:rsid w:val="00CC3C01"/>
    <w:rsid w:val="00CD032C"/>
    <w:rsid w:val="00CD1F38"/>
    <w:rsid w:val="00CD2D47"/>
    <w:rsid w:val="00CD3F96"/>
    <w:rsid w:val="00CE361F"/>
    <w:rsid w:val="00CE7777"/>
    <w:rsid w:val="00CF658B"/>
    <w:rsid w:val="00D11F4B"/>
    <w:rsid w:val="00D146E8"/>
    <w:rsid w:val="00D14EB8"/>
    <w:rsid w:val="00D211B8"/>
    <w:rsid w:val="00D21B98"/>
    <w:rsid w:val="00D24487"/>
    <w:rsid w:val="00D27BF9"/>
    <w:rsid w:val="00D36EBB"/>
    <w:rsid w:val="00D37974"/>
    <w:rsid w:val="00D37F7D"/>
    <w:rsid w:val="00D4005E"/>
    <w:rsid w:val="00D4070F"/>
    <w:rsid w:val="00D460D4"/>
    <w:rsid w:val="00D46C57"/>
    <w:rsid w:val="00D478AC"/>
    <w:rsid w:val="00D47DF2"/>
    <w:rsid w:val="00D66D22"/>
    <w:rsid w:val="00D71228"/>
    <w:rsid w:val="00D74475"/>
    <w:rsid w:val="00D77A84"/>
    <w:rsid w:val="00D81F1F"/>
    <w:rsid w:val="00D84FEB"/>
    <w:rsid w:val="00D8543F"/>
    <w:rsid w:val="00D85F8C"/>
    <w:rsid w:val="00D8616E"/>
    <w:rsid w:val="00D86B32"/>
    <w:rsid w:val="00D9164F"/>
    <w:rsid w:val="00D948CE"/>
    <w:rsid w:val="00D9698A"/>
    <w:rsid w:val="00DA1D4C"/>
    <w:rsid w:val="00DA6BEE"/>
    <w:rsid w:val="00DB2ACF"/>
    <w:rsid w:val="00DB51A3"/>
    <w:rsid w:val="00DC4F28"/>
    <w:rsid w:val="00DC6E13"/>
    <w:rsid w:val="00DD30F2"/>
    <w:rsid w:val="00DD326D"/>
    <w:rsid w:val="00DD3A79"/>
    <w:rsid w:val="00DD4B95"/>
    <w:rsid w:val="00DD643D"/>
    <w:rsid w:val="00DE1C68"/>
    <w:rsid w:val="00DE7FF8"/>
    <w:rsid w:val="00DF2090"/>
    <w:rsid w:val="00DF548E"/>
    <w:rsid w:val="00DF76FB"/>
    <w:rsid w:val="00E027A2"/>
    <w:rsid w:val="00E03AA7"/>
    <w:rsid w:val="00E05774"/>
    <w:rsid w:val="00E05B3B"/>
    <w:rsid w:val="00E0708E"/>
    <w:rsid w:val="00E26E4E"/>
    <w:rsid w:val="00E32C3D"/>
    <w:rsid w:val="00E35E42"/>
    <w:rsid w:val="00E375A1"/>
    <w:rsid w:val="00E46DB5"/>
    <w:rsid w:val="00E46F44"/>
    <w:rsid w:val="00E50CC3"/>
    <w:rsid w:val="00E55DC0"/>
    <w:rsid w:val="00E60727"/>
    <w:rsid w:val="00E61647"/>
    <w:rsid w:val="00E6258D"/>
    <w:rsid w:val="00E63717"/>
    <w:rsid w:val="00E733F2"/>
    <w:rsid w:val="00E7791A"/>
    <w:rsid w:val="00E80638"/>
    <w:rsid w:val="00E84502"/>
    <w:rsid w:val="00E84EDE"/>
    <w:rsid w:val="00E86A63"/>
    <w:rsid w:val="00E919B0"/>
    <w:rsid w:val="00EA0D24"/>
    <w:rsid w:val="00EB084F"/>
    <w:rsid w:val="00EB1A83"/>
    <w:rsid w:val="00EB517E"/>
    <w:rsid w:val="00EC3F8F"/>
    <w:rsid w:val="00ED22E9"/>
    <w:rsid w:val="00ED496E"/>
    <w:rsid w:val="00ED7897"/>
    <w:rsid w:val="00EE0B79"/>
    <w:rsid w:val="00EE0F4E"/>
    <w:rsid w:val="00EE6C10"/>
    <w:rsid w:val="00EE7251"/>
    <w:rsid w:val="00EF73E2"/>
    <w:rsid w:val="00EF7569"/>
    <w:rsid w:val="00F03497"/>
    <w:rsid w:val="00F06E6F"/>
    <w:rsid w:val="00F24488"/>
    <w:rsid w:val="00F271C6"/>
    <w:rsid w:val="00F350AC"/>
    <w:rsid w:val="00F41938"/>
    <w:rsid w:val="00F52D02"/>
    <w:rsid w:val="00F63947"/>
    <w:rsid w:val="00F6426C"/>
    <w:rsid w:val="00F64CBD"/>
    <w:rsid w:val="00F67A74"/>
    <w:rsid w:val="00F7305F"/>
    <w:rsid w:val="00F74EAC"/>
    <w:rsid w:val="00F81A46"/>
    <w:rsid w:val="00F81F67"/>
    <w:rsid w:val="00F82BFD"/>
    <w:rsid w:val="00F847AE"/>
    <w:rsid w:val="00F87BFA"/>
    <w:rsid w:val="00F91795"/>
    <w:rsid w:val="00F9738B"/>
    <w:rsid w:val="00FA2FFE"/>
    <w:rsid w:val="00FA76C3"/>
    <w:rsid w:val="00FB787A"/>
    <w:rsid w:val="00FC04A7"/>
    <w:rsid w:val="00FC04F8"/>
    <w:rsid w:val="00FC2545"/>
    <w:rsid w:val="00FC285A"/>
    <w:rsid w:val="00FD28EC"/>
    <w:rsid w:val="00FD3522"/>
    <w:rsid w:val="00FD396C"/>
    <w:rsid w:val="00FE3CAA"/>
    <w:rsid w:val="00FE3E66"/>
    <w:rsid w:val="00FE56A3"/>
    <w:rsid w:val="00FE7228"/>
    <w:rsid w:val="00FE7DC3"/>
    <w:rsid w:val="00FF1935"/>
    <w:rsid w:val="00FF6CD5"/>
    <w:rsid w:val="01163E9E"/>
    <w:rsid w:val="02149A56"/>
    <w:rsid w:val="0258EC32"/>
    <w:rsid w:val="030455BE"/>
    <w:rsid w:val="03A061E7"/>
    <w:rsid w:val="05B3DFA5"/>
    <w:rsid w:val="0612603C"/>
    <w:rsid w:val="09B22BAA"/>
    <w:rsid w:val="0B39BC61"/>
    <w:rsid w:val="0E9D0301"/>
    <w:rsid w:val="0EFE2489"/>
    <w:rsid w:val="10A37316"/>
    <w:rsid w:val="10DEBD0D"/>
    <w:rsid w:val="122DC318"/>
    <w:rsid w:val="127A8C7E"/>
    <w:rsid w:val="12990D7A"/>
    <w:rsid w:val="12BADFC2"/>
    <w:rsid w:val="13D3270C"/>
    <w:rsid w:val="13D42191"/>
    <w:rsid w:val="15AB17F1"/>
    <w:rsid w:val="15F9AB73"/>
    <w:rsid w:val="16667AEF"/>
    <w:rsid w:val="16676B61"/>
    <w:rsid w:val="1667FCDE"/>
    <w:rsid w:val="18F87AF9"/>
    <w:rsid w:val="192D159E"/>
    <w:rsid w:val="19755BD7"/>
    <w:rsid w:val="1A9BE4D8"/>
    <w:rsid w:val="1B0F4EE9"/>
    <w:rsid w:val="1B87DFD2"/>
    <w:rsid w:val="1BBD90C6"/>
    <w:rsid w:val="1C1534C1"/>
    <w:rsid w:val="1C8755C8"/>
    <w:rsid w:val="1DBFFF2A"/>
    <w:rsid w:val="1F671572"/>
    <w:rsid w:val="1FF5CAB5"/>
    <w:rsid w:val="1FF7A96E"/>
    <w:rsid w:val="212AF8D1"/>
    <w:rsid w:val="218B4C65"/>
    <w:rsid w:val="233A6C97"/>
    <w:rsid w:val="244BCBA0"/>
    <w:rsid w:val="2510EF37"/>
    <w:rsid w:val="27D4430F"/>
    <w:rsid w:val="27F04E30"/>
    <w:rsid w:val="2892DB51"/>
    <w:rsid w:val="28E767F5"/>
    <w:rsid w:val="2943FC17"/>
    <w:rsid w:val="29724965"/>
    <w:rsid w:val="2972976A"/>
    <w:rsid w:val="2975082D"/>
    <w:rsid w:val="2985B29A"/>
    <w:rsid w:val="2A929BEA"/>
    <w:rsid w:val="2BA1D7DB"/>
    <w:rsid w:val="2DB78824"/>
    <w:rsid w:val="2E102BAA"/>
    <w:rsid w:val="2E229331"/>
    <w:rsid w:val="2F25FCB1"/>
    <w:rsid w:val="2F7E94BF"/>
    <w:rsid w:val="31FF358B"/>
    <w:rsid w:val="31FFAEBA"/>
    <w:rsid w:val="32D67993"/>
    <w:rsid w:val="32E8D2AF"/>
    <w:rsid w:val="33ADC2B6"/>
    <w:rsid w:val="34B26B3F"/>
    <w:rsid w:val="34EF50C2"/>
    <w:rsid w:val="35B167D1"/>
    <w:rsid w:val="370F82EE"/>
    <w:rsid w:val="380CFC76"/>
    <w:rsid w:val="3C8FDA40"/>
    <w:rsid w:val="3E38AA6F"/>
    <w:rsid w:val="3E6367AA"/>
    <w:rsid w:val="3F6EA545"/>
    <w:rsid w:val="3FEDE37D"/>
    <w:rsid w:val="4035D9C1"/>
    <w:rsid w:val="43016311"/>
    <w:rsid w:val="430A2223"/>
    <w:rsid w:val="4341A060"/>
    <w:rsid w:val="43892EAC"/>
    <w:rsid w:val="44194204"/>
    <w:rsid w:val="453B668D"/>
    <w:rsid w:val="47B83661"/>
    <w:rsid w:val="488F6FEA"/>
    <w:rsid w:val="49A10E1D"/>
    <w:rsid w:val="4A68D743"/>
    <w:rsid w:val="4AFB88E0"/>
    <w:rsid w:val="4C0A48AD"/>
    <w:rsid w:val="4C1529C0"/>
    <w:rsid w:val="4C3AD9A3"/>
    <w:rsid w:val="4CD8C849"/>
    <w:rsid w:val="4D926614"/>
    <w:rsid w:val="4F3C2481"/>
    <w:rsid w:val="506877BC"/>
    <w:rsid w:val="51F282D9"/>
    <w:rsid w:val="5360087C"/>
    <w:rsid w:val="53A43932"/>
    <w:rsid w:val="53BD63D4"/>
    <w:rsid w:val="543326E8"/>
    <w:rsid w:val="54AEDA03"/>
    <w:rsid w:val="5621A31B"/>
    <w:rsid w:val="569C9C25"/>
    <w:rsid w:val="58F7E1F5"/>
    <w:rsid w:val="592A186F"/>
    <w:rsid w:val="59C2D2AF"/>
    <w:rsid w:val="59E9495C"/>
    <w:rsid w:val="5B7E3141"/>
    <w:rsid w:val="5C49FAFB"/>
    <w:rsid w:val="5C522AC4"/>
    <w:rsid w:val="5D8A82EB"/>
    <w:rsid w:val="5EE709B1"/>
    <w:rsid w:val="5FBBB000"/>
    <w:rsid w:val="60A104AB"/>
    <w:rsid w:val="611FE9EC"/>
    <w:rsid w:val="61F9849C"/>
    <w:rsid w:val="63BB78ED"/>
    <w:rsid w:val="644F22C1"/>
    <w:rsid w:val="657FACFB"/>
    <w:rsid w:val="676EACEB"/>
    <w:rsid w:val="6817E285"/>
    <w:rsid w:val="685ED0AC"/>
    <w:rsid w:val="6AA259CB"/>
    <w:rsid w:val="6AC26223"/>
    <w:rsid w:val="6B5B97F8"/>
    <w:rsid w:val="6B9FC75E"/>
    <w:rsid w:val="6C337F56"/>
    <w:rsid w:val="6D7CF59D"/>
    <w:rsid w:val="6EBAD850"/>
    <w:rsid w:val="7153E35D"/>
    <w:rsid w:val="715D9A37"/>
    <w:rsid w:val="71800EFD"/>
    <w:rsid w:val="71AF1861"/>
    <w:rsid w:val="72E4211B"/>
    <w:rsid w:val="73C8E1ED"/>
    <w:rsid w:val="73E47FBF"/>
    <w:rsid w:val="742FAB89"/>
    <w:rsid w:val="74839B7E"/>
    <w:rsid w:val="77FB996A"/>
    <w:rsid w:val="79378F94"/>
    <w:rsid w:val="795DB190"/>
    <w:rsid w:val="7A052086"/>
    <w:rsid w:val="7AE9EDEC"/>
    <w:rsid w:val="7C0FCDA4"/>
    <w:rsid w:val="7C1406DE"/>
    <w:rsid w:val="7E2905AA"/>
    <w:rsid w:val="7EF93E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51723F"/>
  <w15:chartTrackingRefBased/>
  <w15:docId w15:val="{F68EE104-4F65-4EAE-B029-24CC19E48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B69"/>
    <w:pPr>
      <w:spacing w:after="160" w:line="256" w:lineRule="auto"/>
      <w:ind w:firstLine="0"/>
    </w:pPr>
    <w:rPr>
      <w:rFonts w:asciiTheme="minorHAnsi" w:hAnsiTheme="minorHAnsi"/>
    </w:rPr>
  </w:style>
  <w:style w:type="paragraph" w:styleId="Antrat1">
    <w:name w:val="heading 1"/>
    <w:aliases w:val="HB1"/>
    <w:basedOn w:val="prastasis"/>
    <w:next w:val="prastasis"/>
    <w:link w:val="Antrat1Diagrama"/>
    <w:qFormat/>
    <w:rsid w:val="007B1E1A"/>
    <w:pPr>
      <w:keepNext/>
      <w:numPr>
        <w:numId w:val="1"/>
      </w:numPr>
      <w:spacing w:before="360" w:after="360" w:line="276" w:lineRule="auto"/>
      <w:jc w:val="center"/>
      <w:outlineLvl w:val="0"/>
    </w:pPr>
    <w:rPr>
      <w:rFonts w:ascii="Times New Roman" w:eastAsia="Calibri" w:hAnsi="Times New Roman" w:cs="Times New Roman"/>
      <w:sz w:val="28"/>
      <w:szCs w:val="20"/>
    </w:rPr>
  </w:style>
  <w:style w:type="paragraph" w:styleId="Antrat2">
    <w:name w:val="heading 2"/>
    <w:aliases w:val="Title Header2,HB2"/>
    <w:basedOn w:val="prastasis"/>
    <w:next w:val="prastasis"/>
    <w:link w:val="Antrat2Diagrama"/>
    <w:qFormat/>
    <w:rsid w:val="007B1E1A"/>
    <w:pPr>
      <w:numPr>
        <w:ilvl w:val="1"/>
        <w:numId w:val="1"/>
      </w:numPr>
      <w:spacing w:after="200" w:line="276" w:lineRule="auto"/>
      <w:jc w:val="both"/>
      <w:outlineLvl w:val="1"/>
    </w:pPr>
    <w:rPr>
      <w:rFonts w:ascii="Times New Roman" w:eastAsia="Calibri" w:hAnsi="Times New Roman" w:cs="Times New Roman"/>
      <w:sz w:val="24"/>
      <w:szCs w:val="20"/>
    </w:rPr>
  </w:style>
  <w:style w:type="paragraph" w:styleId="Antrat3">
    <w:name w:val="heading 3"/>
    <w:aliases w:val="Section Header3,Sub-Clause Paragraph,HB3"/>
    <w:basedOn w:val="prastasis"/>
    <w:next w:val="prastasis"/>
    <w:link w:val="Antrat3Diagrama"/>
    <w:uiPriority w:val="99"/>
    <w:qFormat/>
    <w:rsid w:val="007B1E1A"/>
    <w:pPr>
      <w:keepNext/>
      <w:numPr>
        <w:ilvl w:val="2"/>
        <w:numId w:val="1"/>
      </w:numPr>
      <w:spacing w:after="200" w:line="276" w:lineRule="auto"/>
      <w:jc w:val="both"/>
      <w:outlineLvl w:val="2"/>
    </w:pPr>
    <w:rPr>
      <w:rFonts w:ascii="Times New Roman" w:eastAsia="Calibri" w:hAnsi="Times New Roman" w:cs="Times New Roman"/>
      <w:sz w:val="24"/>
      <w:szCs w:val="20"/>
    </w:rPr>
  </w:style>
  <w:style w:type="paragraph" w:styleId="Antrat4">
    <w:name w:val="heading 4"/>
    <w:aliases w:val=" Sub-Clause Sub-paragraph,Sub-Clause Sub-paragraph,Heading 4 Char Char Char Char,HB4"/>
    <w:basedOn w:val="prastasis"/>
    <w:next w:val="prastasis"/>
    <w:link w:val="Antrat4Diagrama"/>
    <w:uiPriority w:val="99"/>
    <w:qFormat/>
    <w:rsid w:val="007B1E1A"/>
    <w:pPr>
      <w:keepNext/>
      <w:numPr>
        <w:ilvl w:val="3"/>
        <w:numId w:val="1"/>
      </w:numPr>
      <w:spacing w:after="200" w:line="276" w:lineRule="auto"/>
      <w:outlineLvl w:val="3"/>
    </w:pPr>
    <w:rPr>
      <w:rFonts w:ascii="Times New Roman" w:eastAsia="Calibri" w:hAnsi="Times New Roman" w:cs="Times New Roman"/>
      <w:b/>
      <w:sz w:val="44"/>
      <w:szCs w:val="20"/>
    </w:rPr>
  </w:style>
  <w:style w:type="paragraph" w:styleId="Antrat5">
    <w:name w:val="heading 5"/>
    <w:aliases w:val=" Diagrama,HB5"/>
    <w:basedOn w:val="prastasis"/>
    <w:next w:val="prastasis"/>
    <w:link w:val="Antrat5Diagrama"/>
    <w:uiPriority w:val="99"/>
    <w:qFormat/>
    <w:rsid w:val="007B1E1A"/>
    <w:pPr>
      <w:keepNext/>
      <w:numPr>
        <w:ilvl w:val="4"/>
        <w:numId w:val="1"/>
      </w:numPr>
      <w:spacing w:after="200" w:line="276" w:lineRule="auto"/>
      <w:outlineLvl w:val="4"/>
    </w:pPr>
    <w:rPr>
      <w:rFonts w:ascii="Times New Roman" w:eastAsia="Calibri" w:hAnsi="Times New Roman" w:cs="Times New Roman"/>
      <w:b/>
      <w:sz w:val="40"/>
      <w:szCs w:val="20"/>
    </w:rPr>
  </w:style>
  <w:style w:type="paragraph" w:styleId="Antrat6">
    <w:name w:val="heading 6"/>
    <w:aliases w:val="HB6"/>
    <w:basedOn w:val="prastasis"/>
    <w:next w:val="prastasis"/>
    <w:link w:val="Antrat6Diagrama"/>
    <w:uiPriority w:val="99"/>
    <w:qFormat/>
    <w:rsid w:val="007B1E1A"/>
    <w:pPr>
      <w:keepNext/>
      <w:numPr>
        <w:ilvl w:val="5"/>
        <w:numId w:val="1"/>
      </w:numPr>
      <w:spacing w:after="200" w:line="276" w:lineRule="auto"/>
      <w:outlineLvl w:val="5"/>
    </w:pPr>
    <w:rPr>
      <w:rFonts w:ascii="Times New Roman" w:eastAsia="Calibri" w:hAnsi="Times New Roman" w:cs="Times New Roman"/>
      <w:b/>
      <w:sz w:val="36"/>
      <w:szCs w:val="20"/>
    </w:rPr>
  </w:style>
  <w:style w:type="paragraph" w:styleId="Antrat7">
    <w:name w:val="heading 7"/>
    <w:basedOn w:val="prastasis"/>
    <w:next w:val="prastasis"/>
    <w:link w:val="Antrat7Diagrama"/>
    <w:uiPriority w:val="99"/>
    <w:qFormat/>
    <w:rsid w:val="007B1E1A"/>
    <w:pPr>
      <w:keepNext/>
      <w:numPr>
        <w:ilvl w:val="6"/>
        <w:numId w:val="1"/>
      </w:numPr>
      <w:spacing w:after="200" w:line="276" w:lineRule="auto"/>
      <w:outlineLvl w:val="6"/>
    </w:pPr>
    <w:rPr>
      <w:rFonts w:ascii="Times New Roman" w:eastAsia="Calibri" w:hAnsi="Times New Roman" w:cs="Times New Roman"/>
      <w:sz w:val="48"/>
      <w:szCs w:val="20"/>
    </w:rPr>
  </w:style>
  <w:style w:type="paragraph" w:styleId="Antrat8">
    <w:name w:val="heading 8"/>
    <w:basedOn w:val="prastasis"/>
    <w:next w:val="prastasis"/>
    <w:link w:val="Antrat8Diagrama"/>
    <w:uiPriority w:val="99"/>
    <w:qFormat/>
    <w:rsid w:val="007B1E1A"/>
    <w:pPr>
      <w:keepNext/>
      <w:numPr>
        <w:ilvl w:val="7"/>
        <w:numId w:val="1"/>
      </w:numPr>
      <w:spacing w:after="200" w:line="276" w:lineRule="auto"/>
      <w:outlineLvl w:val="7"/>
    </w:pPr>
    <w:rPr>
      <w:rFonts w:ascii="Times New Roman" w:eastAsia="Calibri" w:hAnsi="Times New Roman" w:cs="Times New Roman"/>
      <w:b/>
      <w:sz w:val="18"/>
      <w:szCs w:val="20"/>
    </w:rPr>
  </w:style>
  <w:style w:type="paragraph" w:styleId="Antrat9">
    <w:name w:val="heading 9"/>
    <w:basedOn w:val="prastasis"/>
    <w:next w:val="prastasis"/>
    <w:link w:val="Antrat9Diagrama"/>
    <w:uiPriority w:val="99"/>
    <w:qFormat/>
    <w:rsid w:val="007B1E1A"/>
    <w:pPr>
      <w:keepNext/>
      <w:numPr>
        <w:ilvl w:val="8"/>
        <w:numId w:val="1"/>
      </w:numPr>
      <w:spacing w:after="200" w:line="276" w:lineRule="auto"/>
      <w:outlineLvl w:val="8"/>
    </w:pPr>
    <w:rPr>
      <w:rFonts w:ascii="Times New Roman" w:eastAsia="Calibri" w:hAnsi="Times New Roman" w:cs="Times New Roman"/>
      <w:sz w:val="4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rsid w:val="00DD3A79"/>
  </w:style>
  <w:style w:type="paragraph" w:styleId="Porat">
    <w:name w:val="footer"/>
    <w:basedOn w:val="prastasis"/>
    <w:link w:val="PoratDiagrama"/>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rsid w:val="00DD3A79"/>
  </w:style>
  <w:style w:type="character" w:customStyle="1" w:styleId="Antrat1Diagrama">
    <w:name w:val="Antraštė 1 Diagrama"/>
    <w:aliases w:val="HB1 Diagrama"/>
    <w:basedOn w:val="Numatytasispastraiposriftas"/>
    <w:link w:val="Antrat1"/>
    <w:rsid w:val="007B1E1A"/>
    <w:rPr>
      <w:rFonts w:ascii="Times New Roman" w:eastAsia="Calibri" w:hAnsi="Times New Roman" w:cs="Times New Roman"/>
      <w:sz w:val="28"/>
      <w:szCs w:val="20"/>
    </w:rPr>
  </w:style>
  <w:style w:type="character" w:customStyle="1" w:styleId="Antrat2Diagrama">
    <w:name w:val="Antraštė 2 Diagrama"/>
    <w:aliases w:val="Title Header2 Diagrama,HB2 Diagrama"/>
    <w:basedOn w:val="Numatytasispastraiposriftas"/>
    <w:link w:val="Antrat2"/>
    <w:rsid w:val="007B1E1A"/>
    <w:rPr>
      <w:rFonts w:ascii="Times New Roman" w:eastAsia="Calibri" w:hAnsi="Times New Roman" w:cs="Times New Roman"/>
      <w:sz w:val="24"/>
      <w:szCs w:val="20"/>
    </w:rPr>
  </w:style>
  <w:style w:type="character" w:customStyle="1" w:styleId="Antrat3Diagrama">
    <w:name w:val="Antraštė 3 Diagrama"/>
    <w:aliases w:val="Section Header3 Diagrama,Sub-Clause Paragraph Diagrama,HB3 Diagrama"/>
    <w:basedOn w:val="Numatytasispastraiposriftas"/>
    <w:link w:val="Antrat3"/>
    <w:uiPriority w:val="99"/>
    <w:rsid w:val="007B1E1A"/>
    <w:rPr>
      <w:rFonts w:ascii="Times New Roman" w:eastAsia="Calibri"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B4 Diagrama"/>
    <w:basedOn w:val="Numatytasispastraiposriftas"/>
    <w:link w:val="Antrat4"/>
    <w:uiPriority w:val="99"/>
    <w:rsid w:val="007B1E1A"/>
    <w:rPr>
      <w:rFonts w:ascii="Times New Roman" w:eastAsia="Calibri" w:hAnsi="Times New Roman" w:cs="Times New Roman"/>
      <w:b/>
      <w:sz w:val="44"/>
      <w:szCs w:val="20"/>
    </w:rPr>
  </w:style>
  <w:style w:type="character" w:customStyle="1" w:styleId="Antrat5Diagrama">
    <w:name w:val="Antraštė 5 Diagrama"/>
    <w:aliases w:val=" Diagrama Diagrama,HB5 Diagrama"/>
    <w:basedOn w:val="Numatytasispastraiposriftas"/>
    <w:link w:val="Antrat5"/>
    <w:uiPriority w:val="99"/>
    <w:rsid w:val="007B1E1A"/>
    <w:rPr>
      <w:rFonts w:ascii="Times New Roman" w:eastAsia="Calibri" w:hAnsi="Times New Roman" w:cs="Times New Roman"/>
      <w:b/>
      <w:sz w:val="40"/>
      <w:szCs w:val="20"/>
    </w:rPr>
  </w:style>
  <w:style w:type="character" w:customStyle="1" w:styleId="Antrat6Diagrama">
    <w:name w:val="Antraštė 6 Diagrama"/>
    <w:aliases w:val="HB6 Diagrama"/>
    <w:basedOn w:val="Numatytasispastraiposriftas"/>
    <w:link w:val="Antrat6"/>
    <w:uiPriority w:val="99"/>
    <w:rsid w:val="007B1E1A"/>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uiPriority w:val="99"/>
    <w:rsid w:val="007B1E1A"/>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uiPriority w:val="99"/>
    <w:rsid w:val="007B1E1A"/>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uiPriority w:val="99"/>
    <w:rsid w:val="007B1E1A"/>
    <w:rPr>
      <w:rFonts w:ascii="Times New Roman" w:eastAsia="Calibri" w:hAnsi="Times New Roman" w:cs="Times New Roman"/>
      <w:sz w:val="40"/>
      <w:szCs w:val="20"/>
    </w:rPr>
  </w:style>
  <w:style w:type="character" w:styleId="Hipersaitas">
    <w:name w:val="Hyperlink"/>
    <w:aliases w:val="Alna"/>
    <w:uiPriority w:val="99"/>
    <w:rsid w:val="007B1E1A"/>
    <w:rPr>
      <w:color w:val="0000FF"/>
      <w:u w:val="single"/>
    </w:rPr>
  </w:style>
  <w:style w:type="paragraph" w:styleId="Komentarotekstas">
    <w:name w:val="annotation text"/>
    <w:basedOn w:val="prastasis"/>
    <w:link w:val="KomentarotekstasDiagrama"/>
    <w:rsid w:val="007B1E1A"/>
    <w:pPr>
      <w:spacing w:after="200" w:line="276" w:lineRule="auto"/>
    </w:pPr>
    <w:rPr>
      <w:rFonts w:ascii="Times New Roman" w:eastAsia="Calibri" w:hAnsi="Times New Roman" w:cs="Times New Roman"/>
      <w:sz w:val="20"/>
      <w:szCs w:val="20"/>
    </w:rPr>
  </w:style>
  <w:style w:type="character" w:customStyle="1" w:styleId="KomentarotekstasDiagrama">
    <w:name w:val="Komentaro tekstas Diagrama"/>
    <w:basedOn w:val="Numatytasispastraiposriftas"/>
    <w:link w:val="Komentarotekstas"/>
    <w:rsid w:val="007B1E1A"/>
    <w:rPr>
      <w:rFonts w:ascii="Times New Roman" w:eastAsia="Calibri" w:hAnsi="Times New Roman" w:cs="Times New Roman"/>
      <w:sz w:val="20"/>
      <w:szCs w:val="20"/>
    </w:rPr>
  </w:style>
  <w:style w:type="character" w:customStyle="1" w:styleId="Pagrindiniotekstotrauka3Diagrama">
    <w:name w:val="Pagrindinio teksto įtrauka 3 Diagrama"/>
    <w:link w:val="Pagrindiniotekstotrauka3"/>
    <w:semiHidden/>
    <w:rsid w:val="007B1E1A"/>
    <w:rPr>
      <w:rFonts w:eastAsia="Calibri"/>
    </w:rPr>
  </w:style>
  <w:style w:type="paragraph" w:styleId="Pagrindiniotekstotrauka3">
    <w:name w:val="Body Text Indent 3"/>
    <w:basedOn w:val="prastasis"/>
    <w:link w:val="Pagrindiniotekstotrauka3Diagrama"/>
    <w:semiHidden/>
    <w:rsid w:val="007B1E1A"/>
    <w:pPr>
      <w:tabs>
        <w:tab w:val="left" w:pos="4536"/>
      </w:tabs>
      <w:spacing w:line="240" w:lineRule="auto"/>
      <w:ind w:firstLine="2268"/>
      <w:jc w:val="both"/>
    </w:pPr>
    <w:rPr>
      <w:rFonts w:eastAsia="Calibri"/>
    </w:rPr>
  </w:style>
  <w:style w:type="character" w:customStyle="1" w:styleId="BodyTextIndent3Char1">
    <w:name w:val="Body Text Indent 3 Char1"/>
    <w:basedOn w:val="Numatytasispastraiposriftas"/>
    <w:uiPriority w:val="99"/>
    <w:semiHidden/>
    <w:rsid w:val="007B1E1A"/>
    <w:rPr>
      <w:sz w:val="16"/>
      <w:szCs w:val="16"/>
    </w:rPr>
  </w:style>
  <w:style w:type="character" w:customStyle="1" w:styleId="Pagrindiniotekstotrauka3Diagrama1">
    <w:name w:val="Pagrindinio teksto įtrauka 3 Diagrama1"/>
    <w:basedOn w:val="Numatytasispastraiposriftas"/>
    <w:uiPriority w:val="99"/>
    <w:semiHidden/>
    <w:rsid w:val="007B1E1A"/>
    <w:rPr>
      <w:rFonts w:ascii="Times New Roman" w:eastAsia="Calibri" w:hAnsi="Times New Roman" w:cs="Times New Roman"/>
      <w:sz w:val="16"/>
      <w:szCs w:val="16"/>
    </w:rPr>
  </w:style>
  <w:style w:type="character" w:customStyle="1" w:styleId="PaprastasistekstasDiagrama">
    <w:name w:val="Paprastasis tekstas Diagrama"/>
    <w:link w:val="Paprastasistekstas"/>
    <w:rsid w:val="007B1E1A"/>
    <w:rPr>
      <w:rFonts w:ascii="Courier New" w:eastAsia="Calibri" w:hAnsi="Courier New" w:cs="Courier New"/>
    </w:rPr>
  </w:style>
  <w:style w:type="paragraph" w:styleId="Paprastasistekstas">
    <w:name w:val="Plain Text"/>
    <w:basedOn w:val="prastasis"/>
    <w:link w:val="PaprastasistekstasDiagrama"/>
    <w:rsid w:val="007B1E1A"/>
    <w:pPr>
      <w:spacing w:line="240" w:lineRule="auto"/>
    </w:pPr>
    <w:rPr>
      <w:rFonts w:ascii="Courier New" w:eastAsia="Calibri" w:hAnsi="Courier New" w:cs="Courier New"/>
    </w:rPr>
  </w:style>
  <w:style w:type="character" w:customStyle="1" w:styleId="PlainTextChar1">
    <w:name w:val="Plain Text Char1"/>
    <w:basedOn w:val="Numatytasispastraiposriftas"/>
    <w:uiPriority w:val="99"/>
    <w:semiHidden/>
    <w:rsid w:val="007B1E1A"/>
    <w:rPr>
      <w:rFonts w:ascii="Consolas" w:hAnsi="Consolas"/>
      <w:sz w:val="21"/>
      <w:szCs w:val="21"/>
    </w:rPr>
  </w:style>
  <w:style w:type="character" w:customStyle="1" w:styleId="PaprastasistekstasDiagrama1">
    <w:name w:val="Paprastasis tekstas Diagrama1"/>
    <w:basedOn w:val="Numatytasispastraiposriftas"/>
    <w:uiPriority w:val="99"/>
    <w:semiHidden/>
    <w:rsid w:val="007B1E1A"/>
    <w:rPr>
      <w:rFonts w:ascii="Consolas" w:eastAsia="Calibri" w:hAnsi="Consolas" w:cs="Times New Roman"/>
      <w:sz w:val="21"/>
      <w:szCs w:val="21"/>
    </w:rPr>
  </w:style>
  <w:style w:type="character" w:customStyle="1" w:styleId="KomentarotemaDiagrama">
    <w:name w:val="Komentaro tema Diagrama"/>
    <w:link w:val="Komentarotema"/>
    <w:rsid w:val="007B1E1A"/>
    <w:rPr>
      <w:rFonts w:eastAsia="Calibri"/>
      <w:sz w:val="28"/>
    </w:rPr>
  </w:style>
  <w:style w:type="paragraph" w:styleId="Komentarotema">
    <w:name w:val="annotation subject"/>
    <w:basedOn w:val="Komentarotekstas"/>
    <w:next w:val="Komentarotekstas"/>
    <w:link w:val="KomentarotemaDiagrama"/>
    <w:rsid w:val="007B1E1A"/>
    <w:rPr>
      <w:rFonts w:ascii="Tahoma" w:hAnsi="Tahoma" w:cstheme="minorBidi"/>
      <w:sz w:val="28"/>
      <w:szCs w:val="22"/>
    </w:rPr>
  </w:style>
  <w:style w:type="character" w:customStyle="1" w:styleId="CommentSubjectChar1">
    <w:name w:val="Comment Subject Char1"/>
    <w:basedOn w:val="KomentarotekstasDiagrama"/>
    <w:uiPriority w:val="99"/>
    <w:semiHidden/>
    <w:rsid w:val="007B1E1A"/>
    <w:rPr>
      <w:rFonts w:ascii="Times New Roman" w:eastAsia="Calibri" w:hAnsi="Times New Roman" w:cs="Times New Roman"/>
      <w:b/>
      <w:bCs/>
      <w:sz w:val="20"/>
      <w:szCs w:val="20"/>
    </w:rPr>
  </w:style>
  <w:style w:type="character" w:customStyle="1" w:styleId="KomentarotemaDiagrama1">
    <w:name w:val="Komentaro tema Diagrama1"/>
    <w:basedOn w:val="KomentarotekstasDiagrama"/>
    <w:uiPriority w:val="99"/>
    <w:semiHidden/>
    <w:rsid w:val="007B1E1A"/>
    <w:rPr>
      <w:rFonts w:ascii="Times New Roman" w:eastAsia="Calibri" w:hAnsi="Times New Roman" w:cs="Times New Roman"/>
      <w:b/>
      <w:bCs/>
      <w:sz w:val="20"/>
      <w:szCs w:val="20"/>
    </w:rPr>
  </w:style>
  <w:style w:type="paragraph" w:customStyle="1" w:styleId="Patvirtinta">
    <w:name w:val="Patvirtinta"/>
    <w:rsid w:val="007B1E1A"/>
    <w:pPr>
      <w:tabs>
        <w:tab w:val="left" w:pos="1304"/>
        <w:tab w:val="left" w:pos="1457"/>
        <w:tab w:val="left" w:pos="1604"/>
        <w:tab w:val="left" w:pos="1757"/>
      </w:tabs>
      <w:autoSpaceDE w:val="0"/>
      <w:autoSpaceDN w:val="0"/>
      <w:adjustRightInd w:val="0"/>
      <w:spacing w:line="240" w:lineRule="auto"/>
      <w:ind w:left="5953" w:firstLine="0"/>
    </w:pPr>
    <w:rPr>
      <w:rFonts w:ascii="TimesLT" w:eastAsia="Times New Roman" w:hAnsi="TimesLT" w:cs="Times New Roman"/>
      <w:sz w:val="20"/>
      <w:szCs w:val="20"/>
      <w:lang w:val="en-US"/>
    </w:r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rsid w:val="007B1E1A"/>
    <w:pPr>
      <w:snapToGrid w:val="0"/>
      <w:spacing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1E1A"/>
    <w:pPr>
      <w:autoSpaceDE w:val="0"/>
      <w:autoSpaceDN w:val="0"/>
      <w:adjustRightInd w:val="0"/>
      <w:spacing w:line="240" w:lineRule="auto"/>
      <w:jc w:val="center"/>
    </w:pPr>
    <w:rPr>
      <w:rFonts w:ascii="TimesLT" w:eastAsia="Times New Roman" w:hAnsi="TimesLT" w:cs="Times New Roman"/>
      <w:b/>
      <w:bCs/>
      <w:sz w:val="20"/>
      <w:szCs w:val="24"/>
      <w:lang w:val="en-US"/>
    </w:rPr>
  </w:style>
  <w:style w:type="paragraph" w:customStyle="1" w:styleId="MAZAS">
    <w:name w:val="MAZAS"/>
    <w:rsid w:val="007B1E1A"/>
    <w:pPr>
      <w:autoSpaceDE w:val="0"/>
      <w:autoSpaceDN w:val="0"/>
      <w:adjustRightInd w:val="0"/>
      <w:spacing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link w:val="Debesliotekstas"/>
    <w:rsid w:val="007B1E1A"/>
    <w:rPr>
      <w:rFonts w:eastAsia="Calibri" w:cs="Tahoma"/>
      <w:sz w:val="16"/>
      <w:szCs w:val="16"/>
    </w:rPr>
  </w:style>
  <w:style w:type="paragraph" w:styleId="Debesliotekstas">
    <w:name w:val="Balloon Text"/>
    <w:basedOn w:val="prastasis"/>
    <w:link w:val="DebesliotekstasDiagrama"/>
    <w:rsid w:val="007B1E1A"/>
    <w:pPr>
      <w:spacing w:after="200" w:line="276" w:lineRule="auto"/>
    </w:pPr>
    <w:rPr>
      <w:rFonts w:eastAsia="Calibri" w:cs="Tahoma"/>
      <w:sz w:val="16"/>
      <w:szCs w:val="16"/>
    </w:rPr>
  </w:style>
  <w:style w:type="character" w:customStyle="1" w:styleId="BalloonTextChar1">
    <w:name w:val="Balloon Text Char1"/>
    <w:basedOn w:val="Numatytasispastraiposriftas"/>
    <w:uiPriority w:val="99"/>
    <w:semiHidden/>
    <w:rsid w:val="007B1E1A"/>
    <w:rPr>
      <w:rFonts w:ascii="Segoe UI" w:hAnsi="Segoe UI" w:cs="Segoe UI"/>
      <w:sz w:val="18"/>
      <w:szCs w:val="18"/>
    </w:rPr>
  </w:style>
  <w:style w:type="character" w:customStyle="1" w:styleId="DebesliotekstasDiagrama1">
    <w:name w:val="Debesėlio tekstas Diagrama1"/>
    <w:basedOn w:val="Numatytasispastraiposriftas"/>
    <w:uiPriority w:val="99"/>
    <w:semiHidden/>
    <w:rsid w:val="007B1E1A"/>
    <w:rPr>
      <w:rFonts w:ascii="Segoe UI" w:eastAsia="Calibri" w:hAnsi="Segoe UI" w:cs="Segoe UI"/>
      <w:sz w:val="18"/>
      <w:szCs w:val="18"/>
    </w:rPr>
  </w:style>
  <w:style w:type="paragraph" w:styleId="Pagrindinistekstas">
    <w:name w:val="Body Text"/>
    <w:basedOn w:val="prastasis"/>
    <w:link w:val="PagrindinistekstasDiagrama"/>
    <w:unhideWhenUsed/>
    <w:rsid w:val="007B1E1A"/>
    <w:pPr>
      <w:spacing w:after="120" w:line="276" w:lineRule="auto"/>
    </w:pPr>
    <w:rPr>
      <w:rFonts w:ascii="Times New Roman" w:eastAsia="Calibri" w:hAnsi="Times New Roman" w:cs="Times New Roman"/>
      <w:sz w:val="20"/>
      <w:szCs w:val="20"/>
    </w:rPr>
  </w:style>
  <w:style w:type="character" w:customStyle="1" w:styleId="PagrindinistekstasDiagrama">
    <w:name w:val="Pagrindinis tekstas Diagrama"/>
    <w:basedOn w:val="Numatytasispastraiposriftas"/>
    <w:link w:val="Pagrindinistekstas"/>
    <w:rsid w:val="007B1E1A"/>
    <w:rPr>
      <w:rFonts w:ascii="Times New Roman" w:eastAsia="Calibri" w:hAnsi="Times New Roman" w:cs="Times New Roman"/>
      <w:sz w:val="20"/>
      <w:szCs w:val="20"/>
    </w:rPr>
  </w:style>
  <w:style w:type="character" w:styleId="Puslapionumeris">
    <w:name w:val="page number"/>
    <w:basedOn w:val="Numatytasispastraiposriftas"/>
    <w:rsid w:val="007B1E1A"/>
  </w:style>
  <w:style w:type="character" w:styleId="Komentaronuoroda">
    <w:name w:val="annotation reference"/>
    <w:uiPriority w:val="99"/>
    <w:rsid w:val="007B1E1A"/>
    <w:rPr>
      <w:sz w:val="16"/>
      <w:szCs w:val="16"/>
    </w:rPr>
  </w:style>
  <w:style w:type="paragraph" w:customStyle="1" w:styleId="linija">
    <w:name w:val="linija"/>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2">
    <w:name w:val="pavadinimas2"/>
    <w:basedOn w:val="prastasis"/>
    <w:rsid w:val="007B1E1A"/>
    <w:pPr>
      <w:spacing w:before="100" w:beforeAutospacing="1" w:after="100" w:afterAutospacing="1" w:line="240" w:lineRule="auto"/>
    </w:pPr>
    <w:rPr>
      <w:rFonts w:ascii="Times New Roman" w:eastAsia="Calibri" w:hAnsi="Times New Roman" w:cs="Times New Roman"/>
      <w:sz w:val="24"/>
      <w:szCs w:val="24"/>
      <w:lang w:eastAsia="lt-LT"/>
    </w:rPr>
  </w:style>
  <w:style w:type="paragraph" w:customStyle="1" w:styleId="bodytext">
    <w:name w:val="bodytext"/>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ormaltableau">
    <w:name w:val="normal_tableau"/>
    <w:basedOn w:val="prastasis"/>
    <w:rsid w:val="007B1E1A"/>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7B1E1A"/>
    <w:pPr>
      <w:numPr>
        <w:numId w:val="2"/>
      </w:numPr>
      <w:spacing w:line="240" w:lineRule="auto"/>
      <w:ind w:left="317" w:hanging="141"/>
    </w:pPr>
    <w:rPr>
      <w:rFonts w:ascii="Times New Roman" w:eastAsia="Times New Roman" w:hAnsi="Times New Roman" w:cs="Times New Roman"/>
      <w:sz w:val="20"/>
      <w:szCs w:val="20"/>
    </w:rPr>
  </w:style>
  <w:style w:type="paragraph" w:customStyle="1" w:styleId="prastasistinklapis1">
    <w:name w:val="Įprastasis (tinklapis)1"/>
    <w:basedOn w:val="prastasis"/>
    <w:uiPriority w:val="99"/>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harCharCharCharCharChar1Char">
    <w:name w:val="Char Char Char Char Char Char1 Char"/>
    <w:basedOn w:val="prastasis"/>
    <w:rsid w:val="007B1E1A"/>
    <w:pPr>
      <w:spacing w:line="240" w:lineRule="exact"/>
    </w:pPr>
    <w:rPr>
      <w:rFonts w:ascii="Verdana" w:eastAsia="Times New Roman" w:hAnsi="Verdana" w:cs="Verdana"/>
      <w:sz w:val="20"/>
      <w:szCs w:val="20"/>
      <w:lang w:val="en-US"/>
    </w:rPr>
  </w:style>
  <w:style w:type="paragraph" w:customStyle="1" w:styleId="CharCharCharDiagramaDiagramaCharChar">
    <w:name w:val="Char Char Char Diagrama Diagrama Char Char"/>
    <w:basedOn w:val="prastasis"/>
    <w:rsid w:val="007B1E1A"/>
    <w:pPr>
      <w:spacing w:line="240" w:lineRule="exact"/>
    </w:pPr>
    <w:rPr>
      <w:rFonts w:ascii="Verdana" w:eastAsia="Times New Roman" w:hAnsi="Verdana" w:cs="Verdana"/>
      <w:sz w:val="20"/>
      <w:szCs w:val="20"/>
      <w:lang w:val="en-US"/>
    </w:rPr>
  </w:style>
  <w:style w:type="paragraph" w:customStyle="1" w:styleId="Pavadinimas1">
    <w:name w:val="Pavadinimas1"/>
    <w:rsid w:val="007B1E1A"/>
    <w:pPr>
      <w:autoSpaceDE w:val="0"/>
      <w:autoSpaceDN w:val="0"/>
      <w:adjustRightInd w:val="0"/>
      <w:spacing w:line="240" w:lineRule="auto"/>
      <w:ind w:left="850" w:firstLine="0"/>
    </w:pPr>
    <w:rPr>
      <w:rFonts w:ascii="TimesLT" w:eastAsia="Times New Roman" w:hAnsi="TimesLT" w:cs="Times New Roman"/>
      <w:b/>
      <w:bCs/>
      <w:caps/>
      <w:lang w:val="en-US"/>
    </w:rPr>
  </w:style>
  <w:style w:type="paragraph" w:customStyle="1" w:styleId="Hyperlink1">
    <w:name w:val="Hyperlink1"/>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7B1E1A"/>
    <w:pPr>
      <w:autoSpaceDE w:val="0"/>
      <w:autoSpaceDN w:val="0"/>
      <w:adjustRightInd w:val="0"/>
      <w:spacing w:line="240" w:lineRule="auto"/>
      <w:ind w:firstLine="0"/>
      <w:jc w:val="center"/>
    </w:pPr>
    <w:rPr>
      <w:rFonts w:ascii="TimesLT" w:eastAsia="Times New Roman" w:hAnsi="TimesLT" w:cs="Times New Roman"/>
      <w:sz w:val="20"/>
      <w:szCs w:val="20"/>
      <w:lang w:val="en-US"/>
    </w:rPr>
  </w:style>
  <w:style w:type="paragraph" w:customStyle="1" w:styleId="CentrBold">
    <w:name w:val="CentrBold"/>
    <w:rsid w:val="007B1E1A"/>
    <w:pPr>
      <w:autoSpaceDE w:val="0"/>
      <w:autoSpaceDN w:val="0"/>
      <w:adjustRightInd w:val="0"/>
      <w:spacing w:line="240" w:lineRule="auto"/>
      <w:ind w:firstLine="0"/>
      <w:jc w:val="center"/>
    </w:pPr>
    <w:rPr>
      <w:rFonts w:ascii="TimesLT" w:eastAsia="Times New Roman" w:hAnsi="TimesLT" w:cs="Times New Roman"/>
      <w:b/>
      <w:bCs/>
      <w:caps/>
      <w:sz w:val="20"/>
      <w:szCs w:val="20"/>
      <w:lang w:val="en-US"/>
    </w:rPr>
  </w:style>
  <w:style w:type="paragraph" w:customStyle="1" w:styleId="Char">
    <w:name w:val="Char"/>
    <w:basedOn w:val="prastasis"/>
    <w:rsid w:val="007B1E1A"/>
    <w:pPr>
      <w:spacing w:line="240" w:lineRule="exact"/>
    </w:pPr>
    <w:rPr>
      <w:rFonts w:eastAsia="Calibri" w:cs="Times New Roman"/>
      <w:sz w:val="20"/>
      <w:szCs w:val="20"/>
    </w:rPr>
  </w:style>
  <w:style w:type="paragraph" w:customStyle="1" w:styleId="istatymas0">
    <w:name w:val="istatym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0">
    <w:name w:val="mazas"/>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vadinimas10">
    <w:name w:val="pavadinimas1"/>
    <w:basedOn w:val="prastasis"/>
    <w:rsid w:val="007B1E1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7B1E1A"/>
    <w:pPr>
      <w:widowControl w:val="0"/>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Heading1Char1">
    <w:name w:val="Heading 1 Char1"/>
    <w:rsid w:val="007B1E1A"/>
    <w:rPr>
      <w:b/>
      <w:bCs/>
      <w:sz w:val="24"/>
      <w:szCs w:val="24"/>
      <w:lang w:eastAsia="en-US"/>
    </w:rPr>
  </w:style>
  <w:style w:type="character" w:styleId="Grietas">
    <w:name w:val="Strong"/>
    <w:uiPriority w:val="22"/>
    <w:qFormat/>
    <w:rsid w:val="007B1E1A"/>
    <w:rPr>
      <w:b/>
      <w:bCs/>
    </w:rPr>
  </w:style>
  <w:style w:type="paragraph" w:customStyle="1" w:styleId="WW-BodyTextIndent2">
    <w:name w:val="WW-Body Text Indent 2"/>
    <w:basedOn w:val="prastasis"/>
    <w:rsid w:val="007B1E1A"/>
    <w:pPr>
      <w:suppressAutoHyphens/>
      <w:spacing w:line="240" w:lineRule="auto"/>
      <w:ind w:left="426"/>
    </w:pPr>
    <w:rPr>
      <w:rFonts w:ascii="Times New Roman" w:eastAsia="Times New Roman" w:hAnsi="Times New Roman" w:cs="Times New Roman"/>
      <w:szCs w:val="20"/>
      <w:lang w:eastAsia="ar-SA"/>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7B1E1A"/>
    <w:pPr>
      <w:spacing w:after="200" w:line="276" w:lineRule="auto"/>
      <w:ind w:left="1296"/>
    </w:pPr>
    <w:rPr>
      <w:rFonts w:ascii="Times New Roman" w:eastAsia="Calibri" w:hAnsi="Times New Roman" w:cs="Times New Roman"/>
      <w:sz w:val="24"/>
    </w:rPr>
  </w:style>
  <w:style w:type="table" w:styleId="Lentelstinklelis">
    <w:name w:val="Table Grid"/>
    <w:basedOn w:val="prastojilentel"/>
    <w:uiPriority w:val="39"/>
    <w:rsid w:val="007B1E1A"/>
    <w:pPr>
      <w:spacing w:line="240" w:lineRule="auto"/>
      <w:ind w:firstLine="0"/>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3">
    <w:name w:val="Body Text 3"/>
    <w:basedOn w:val="prastasis"/>
    <w:link w:val="Pagrindinistekstas3Diagrama"/>
    <w:unhideWhenUsed/>
    <w:rsid w:val="007B1E1A"/>
    <w:pPr>
      <w:spacing w:after="120" w:line="276"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7B1E1A"/>
    <w:rPr>
      <w:rFonts w:ascii="Times New Roman" w:eastAsia="Calibri" w:hAnsi="Times New Roman" w:cs="Times New Roman"/>
      <w:sz w:val="16"/>
      <w:szCs w:val="16"/>
    </w:rPr>
  </w:style>
  <w:style w:type="paragraph" w:customStyle="1" w:styleId="Text1">
    <w:name w:val="Text 1"/>
    <w:basedOn w:val="prastasis"/>
    <w:rsid w:val="007B1E1A"/>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iPriority w:val="99"/>
    <w:semiHidden/>
    <w:unhideWhenUsed/>
    <w:rsid w:val="007B1E1A"/>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semiHidden/>
    <w:rsid w:val="007B1E1A"/>
    <w:rPr>
      <w:rFonts w:ascii="Times New Roman" w:eastAsia="Calibri" w:hAnsi="Times New Roman" w:cs="Times New Roman"/>
      <w:sz w:val="24"/>
    </w:rPr>
  </w:style>
  <w:style w:type="paragraph" w:styleId="Pagrindinistekstas2">
    <w:name w:val="Body Text 2"/>
    <w:basedOn w:val="prastasis"/>
    <w:link w:val="Pagrindinistekstas2Diagrama"/>
    <w:unhideWhenUsed/>
    <w:rsid w:val="007B1E1A"/>
    <w:pPr>
      <w:spacing w:after="120" w:line="480" w:lineRule="auto"/>
    </w:pPr>
    <w:rPr>
      <w:rFonts w:ascii="Times New Roman" w:eastAsia="Calibri" w:hAnsi="Times New Roman" w:cs="Times New Roman"/>
      <w:sz w:val="24"/>
    </w:rPr>
  </w:style>
  <w:style w:type="character" w:customStyle="1" w:styleId="Pagrindinistekstas2Diagrama">
    <w:name w:val="Pagrindinis tekstas 2 Diagrama"/>
    <w:basedOn w:val="Numatytasispastraiposriftas"/>
    <w:link w:val="Pagrindinistekstas2"/>
    <w:rsid w:val="007B1E1A"/>
    <w:rPr>
      <w:rFonts w:ascii="Times New Roman" w:eastAsia="Calibri" w:hAnsi="Times New Roman" w:cs="Times New Roman"/>
      <w:sz w:val="24"/>
    </w:rPr>
  </w:style>
  <w:style w:type="paragraph" w:customStyle="1" w:styleId="Style1">
    <w:name w:val="Style1"/>
    <w:basedOn w:val="Antrat5"/>
    <w:rsid w:val="007B1E1A"/>
    <w:pPr>
      <w:keepNext w:val="0"/>
      <w:numPr>
        <w:ilvl w:val="0"/>
        <w:numId w:val="3"/>
      </w:numPr>
      <w:tabs>
        <w:tab w:val="num" w:pos="360"/>
      </w:tabs>
      <w:spacing w:before="240" w:after="240"/>
      <w:ind w:left="0" w:firstLine="0"/>
    </w:pPr>
    <w:rPr>
      <w:rFonts w:ascii="Arial" w:hAnsi="Arial"/>
      <w:bCs/>
      <w:iCs/>
      <w:sz w:val="24"/>
      <w:szCs w:val="26"/>
    </w:rPr>
  </w:style>
  <w:style w:type="character" w:styleId="Emfaz">
    <w:name w:val="Emphasis"/>
    <w:uiPriority w:val="20"/>
    <w:qFormat/>
    <w:rsid w:val="007B1E1A"/>
    <w:rPr>
      <w:i/>
      <w:iCs/>
    </w:rPr>
  </w:style>
  <w:style w:type="paragraph" w:styleId="HTMLiankstoformatuotas">
    <w:name w:val="HTML Preformatted"/>
    <w:basedOn w:val="prastasis"/>
    <w:link w:val="HTMLiankstoformatuotasDiagrama"/>
    <w:unhideWhenUsed/>
    <w:rsid w:val="007B1E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Times New Roman"/>
      <w:sz w:val="20"/>
      <w:szCs w:val="20"/>
    </w:rPr>
  </w:style>
  <w:style w:type="character" w:customStyle="1" w:styleId="HTMLiankstoformatuotasDiagrama">
    <w:name w:val="HTML iš anksto formatuotas Diagrama"/>
    <w:basedOn w:val="Numatytasispastraiposriftas"/>
    <w:link w:val="HTMLiankstoformatuotas"/>
    <w:rsid w:val="007B1E1A"/>
    <w:rPr>
      <w:rFonts w:ascii="Courier New" w:eastAsia="Times New Roman" w:hAnsi="Courier New" w:cs="Times New Roman"/>
      <w:sz w:val="20"/>
      <w:szCs w:val="20"/>
    </w:rPr>
  </w:style>
  <w:style w:type="paragraph" w:customStyle="1" w:styleId="CharChar7">
    <w:name w:val="Char Char7"/>
    <w:basedOn w:val="prastasis"/>
    <w:rsid w:val="007B1E1A"/>
    <w:pPr>
      <w:widowControl w:val="0"/>
      <w:adjustRightInd w:val="0"/>
      <w:spacing w:line="240" w:lineRule="exact"/>
      <w:jc w:val="both"/>
      <w:textAlignment w:val="baseline"/>
    </w:pPr>
    <w:rPr>
      <w:rFonts w:eastAsia="Times New Roman" w:cs="Times New Roman"/>
      <w:sz w:val="20"/>
      <w:szCs w:val="20"/>
      <w:lang w:val="en-US"/>
    </w:rPr>
  </w:style>
  <w:style w:type="paragraph" w:customStyle="1" w:styleId="Point1">
    <w:name w:val="Point 1"/>
    <w:basedOn w:val="prastasis"/>
    <w:rsid w:val="007B1E1A"/>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7B1E1A"/>
    <w:pPr>
      <w:widowControl w:val="0"/>
      <w:numPr>
        <w:ilvl w:val="0"/>
        <w:numId w:val="4"/>
      </w:numPr>
      <w:spacing w:line="360" w:lineRule="auto"/>
    </w:pPr>
    <w:rPr>
      <w:bCs/>
      <w:iCs/>
      <w:szCs w:val="24"/>
    </w:rPr>
  </w:style>
  <w:style w:type="paragraph" w:customStyle="1" w:styleId="MPapunktis1lygis">
    <w:name w:val="M. Papunktis 1 lygis"/>
    <w:basedOn w:val="modPunktai"/>
    <w:rsid w:val="007B1E1A"/>
    <w:pPr>
      <w:numPr>
        <w:ilvl w:val="1"/>
      </w:numPr>
      <w:tabs>
        <w:tab w:val="clear" w:pos="928"/>
        <w:tab w:val="left" w:pos="1276"/>
      </w:tabs>
      <w:ind w:left="0" w:firstLine="567"/>
    </w:pPr>
  </w:style>
  <w:style w:type="character" w:customStyle="1" w:styleId="Typewriter">
    <w:name w:val="Typewriter"/>
    <w:rsid w:val="007B1E1A"/>
    <w:rPr>
      <w:rFonts w:ascii="Courier New" w:hAnsi="Courier New"/>
      <w:sz w:val="20"/>
      <w:szCs w:val="20"/>
    </w:rPr>
  </w:style>
  <w:style w:type="paragraph" w:styleId="Pataisymai">
    <w:name w:val="Revision"/>
    <w:hidden/>
    <w:uiPriority w:val="99"/>
    <w:semiHidden/>
    <w:rsid w:val="007B1E1A"/>
    <w:pPr>
      <w:spacing w:line="240" w:lineRule="auto"/>
      <w:ind w:firstLine="0"/>
    </w:pPr>
    <w:rPr>
      <w:rFonts w:ascii="Times New Roman" w:eastAsia="Calibri" w:hAnsi="Times New Roman" w:cs="Times New Roman"/>
      <w:sz w:val="24"/>
    </w:rPr>
  </w:style>
  <w:style w:type="character" w:customStyle="1" w:styleId="HSPunktaiChar1">
    <w:name w:val="HSPunktai Char1"/>
    <w:link w:val="HSPunktai"/>
    <w:locked/>
    <w:rsid w:val="007B1E1A"/>
    <w:rPr>
      <w:rFonts w:asciiTheme="minorHAnsi" w:hAnsiTheme="minorHAnsi"/>
    </w:rPr>
  </w:style>
  <w:style w:type="paragraph" w:customStyle="1" w:styleId="HSPunktai">
    <w:name w:val="HSPunktai"/>
    <w:basedOn w:val="prastasis"/>
    <w:link w:val="HSPunktaiChar1"/>
    <w:qFormat/>
    <w:rsid w:val="007B1E1A"/>
    <w:pPr>
      <w:numPr>
        <w:numId w:val="5"/>
      </w:numPr>
      <w:spacing w:line="360" w:lineRule="auto"/>
      <w:contextualSpacing/>
      <w:jc w:val="both"/>
    </w:pPr>
  </w:style>
  <w:style w:type="paragraph" w:customStyle="1" w:styleId="Punktai11">
    <w:name w:val="Punktai 1.1"/>
    <w:basedOn w:val="HSPunktai"/>
    <w:qFormat/>
    <w:rsid w:val="007B1E1A"/>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7B1E1A"/>
    <w:pPr>
      <w:spacing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7B1E1A"/>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nhideWhenUsed/>
    <w:rsid w:val="007B1E1A"/>
    <w:pPr>
      <w:spacing w:after="120" w:line="240" w:lineRule="auto"/>
      <w:ind w:left="283"/>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7B1E1A"/>
    <w:rPr>
      <w:rFonts w:ascii="Times New Roman" w:eastAsia="Times New Roman" w:hAnsi="Times New Roman" w:cs="Times New Roman"/>
      <w:sz w:val="24"/>
      <w:szCs w:val="20"/>
    </w:rPr>
  </w:style>
  <w:style w:type="character" w:styleId="Puslapioinaosnuoroda">
    <w:name w:val="footnote reference"/>
    <w:unhideWhenUsed/>
    <w:rsid w:val="007B1E1A"/>
    <w:rPr>
      <w:vertAlign w:val="superscript"/>
    </w:rPr>
  </w:style>
  <w:style w:type="paragraph" w:customStyle="1" w:styleId="ListParagraph1">
    <w:name w:val="List Paragraph1"/>
    <w:basedOn w:val="prastasis"/>
    <w:uiPriority w:val="34"/>
    <w:qFormat/>
    <w:rsid w:val="007B1E1A"/>
    <w:pPr>
      <w:spacing w:line="240" w:lineRule="auto"/>
      <w:ind w:left="720"/>
      <w:contextualSpacing/>
    </w:pPr>
    <w:rPr>
      <w:rFonts w:ascii="Times New Roman" w:eastAsia="Times New Roman" w:hAnsi="Times New Roman" w:cs="Times New Roman"/>
      <w:sz w:val="24"/>
      <w:szCs w:val="20"/>
      <w:lang w:eastAsia="lt-LT"/>
    </w:rPr>
  </w:style>
  <w:style w:type="paragraph" w:customStyle="1" w:styleId="Linija0">
    <w:name w:val="Linija"/>
    <w:basedOn w:val="prastasis"/>
    <w:rsid w:val="007B1E1A"/>
    <w:pPr>
      <w:autoSpaceDE w:val="0"/>
      <w:autoSpaceDN w:val="0"/>
      <w:adjustRightInd w:val="0"/>
      <w:spacing w:line="240" w:lineRule="auto"/>
      <w:jc w:val="center"/>
    </w:pPr>
    <w:rPr>
      <w:rFonts w:ascii="TimesLT" w:eastAsia="Times New Roman" w:hAnsi="TimesLT" w:cs="Times New Roman"/>
      <w:sz w:val="12"/>
      <w:szCs w:val="12"/>
      <w:lang w:val="en-US"/>
    </w:rPr>
  </w:style>
  <w:style w:type="character" w:styleId="Perirtashipersaitas">
    <w:name w:val="FollowedHyperlink"/>
    <w:uiPriority w:val="99"/>
    <w:semiHidden/>
    <w:unhideWhenUsed/>
    <w:rsid w:val="007B1E1A"/>
    <w:rPr>
      <w:color w:val="800080"/>
      <w:u w:val="single"/>
    </w:rPr>
  </w:style>
  <w:style w:type="paragraph" w:customStyle="1" w:styleId="Pagrindinistekstas1">
    <w:name w:val="Pagrindinis tekstas1"/>
    <w:uiPriority w:val="99"/>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7B1E1A"/>
    <w:rPr>
      <w:rFonts w:ascii="Times New Roman" w:eastAsia="Calibri" w:hAnsi="Times New Roman" w:cs="Times New Roman"/>
      <w:sz w:val="24"/>
    </w:rPr>
  </w:style>
  <w:style w:type="paragraph" w:styleId="Turinys1">
    <w:name w:val="toc 1"/>
    <w:basedOn w:val="prastasis"/>
    <w:next w:val="prastasis"/>
    <w:autoRedefine/>
    <w:uiPriority w:val="39"/>
    <w:rsid w:val="007B1E1A"/>
    <w:pPr>
      <w:tabs>
        <w:tab w:val="right" w:leader="dot" w:pos="9628"/>
      </w:tabs>
      <w:spacing w:line="240" w:lineRule="auto"/>
    </w:pPr>
    <w:rPr>
      <w:rFonts w:ascii="Times New Roman" w:eastAsia="Times New Roman" w:hAnsi="Times New Roman" w:cs="Times New Roman"/>
      <w:sz w:val="24"/>
      <w:szCs w:val="24"/>
    </w:rPr>
  </w:style>
  <w:style w:type="paragraph" w:styleId="Turinys2">
    <w:name w:val="toc 2"/>
    <w:basedOn w:val="prastasis"/>
    <w:next w:val="prastasis"/>
    <w:autoRedefine/>
    <w:uiPriority w:val="39"/>
    <w:unhideWhenUsed/>
    <w:rsid w:val="007B1E1A"/>
    <w:pPr>
      <w:tabs>
        <w:tab w:val="right" w:leader="dot" w:pos="9628"/>
      </w:tabs>
      <w:spacing w:after="100" w:line="240" w:lineRule="auto"/>
    </w:pPr>
    <w:rPr>
      <w:rFonts w:ascii="Times New Roman" w:eastAsia="Times New Roman" w:hAnsi="Times New Roman" w:cs="Times New Roman"/>
      <w:sz w:val="24"/>
      <w:szCs w:val="24"/>
    </w:rPr>
  </w:style>
  <w:style w:type="paragraph" w:customStyle="1" w:styleId="Body2">
    <w:name w:val="Body 2"/>
    <w:rsid w:val="007B1E1A"/>
    <w:pPr>
      <w:pBdr>
        <w:top w:val="nil"/>
        <w:left w:val="nil"/>
        <w:bottom w:val="nil"/>
        <w:right w:val="nil"/>
        <w:between w:val="nil"/>
        <w:bar w:val="nil"/>
      </w:pBdr>
      <w:suppressAutoHyphens/>
      <w:spacing w:after="40" w:line="240" w:lineRule="auto"/>
      <w:ind w:firstLine="0"/>
      <w:jc w:val="both"/>
    </w:pPr>
    <w:rPr>
      <w:rFonts w:ascii="Times New Roman" w:eastAsia="Arial Unicode MS" w:hAnsi="Times New Roman" w:cs="Arial Unicode MS"/>
      <w:color w:val="000000"/>
      <w:bdr w:val="nil"/>
      <w:lang w:val="en-US" w:eastAsia="lt-LT"/>
    </w:rPr>
  </w:style>
  <w:style w:type="paragraph" w:styleId="Turinys3">
    <w:name w:val="toc 3"/>
    <w:basedOn w:val="prastasis"/>
    <w:next w:val="prastasis"/>
    <w:autoRedefine/>
    <w:uiPriority w:val="39"/>
    <w:unhideWhenUsed/>
    <w:rsid w:val="007B1E1A"/>
    <w:pPr>
      <w:spacing w:after="100" w:line="276" w:lineRule="auto"/>
      <w:ind w:left="480"/>
    </w:pPr>
    <w:rPr>
      <w:rFonts w:ascii="Times New Roman" w:eastAsia="Calibri" w:hAnsi="Times New Roman" w:cs="Times New Roman"/>
      <w:sz w:val="24"/>
    </w:rPr>
  </w:style>
  <w:style w:type="paragraph" w:customStyle="1" w:styleId="HBTitlecenter">
    <w:name w:val="HB Title (center)"/>
    <w:basedOn w:val="prastasis"/>
    <w:rsid w:val="007B1E1A"/>
    <w:pPr>
      <w:widowControl w:val="0"/>
      <w:spacing w:before="120" w:after="120" w:line="240" w:lineRule="auto"/>
      <w:jc w:val="center"/>
    </w:pPr>
    <w:rPr>
      <w:rFonts w:ascii="Arial" w:eastAsia="Times New Roman" w:hAnsi="Arial" w:cs="Times New Roman"/>
      <w:b/>
      <w:bCs/>
      <w:sz w:val="36"/>
      <w:szCs w:val="20"/>
    </w:rPr>
  </w:style>
  <w:style w:type="character" w:customStyle="1" w:styleId="apple-converted-space">
    <w:name w:val="apple-converted-space"/>
    <w:basedOn w:val="Numatytasispastraiposriftas"/>
    <w:rsid w:val="007B1E1A"/>
  </w:style>
  <w:style w:type="paragraph" w:customStyle="1" w:styleId="HBTitleright">
    <w:name w:val="HB Title (right)"/>
    <w:basedOn w:val="prastasis"/>
    <w:rsid w:val="007B1E1A"/>
    <w:pPr>
      <w:widowControl w:val="0"/>
      <w:spacing w:before="120" w:after="120" w:line="240" w:lineRule="auto"/>
      <w:jc w:val="right"/>
    </w:pPr>
    <w:rPr>
      <w:rFonts w:ascii="Arial" w:eastAsia="Times New Roman" w:hAnsi="Arial" w:cs="Times New Roman"/>
      <w:b/>
      <w:bCs/>
      <w:sz w:val="36"/>
      <w:szCs w:val="20"/>
    </w:rPr>
  </w:style>
  <w:style w:type="paragraph" w:styleId="Betarp">
    <w:name w:val="No Spacing"/>
    <w:uiPriority w:val="1"/>
    <w:qFormat/>
    <w:rsid w:val="007B1E1A"/>
    <w:pPr>
      <w:spacing w:line="240" w:lineRule="auto"/>
      <w:ind w:firstLine="0"/>
    </w:pPr>
    <w:rPr>
      <w:rFonts w:asciiTheme="minorHAnsi" w:hAnsiTheme="minorHAnsi"/>
    </w:rPr>
  </w:style>
  <w:style w:type="paragraph" w:customStyle="1" w:styleId="TitleTNR">
    <w:name w:val="Title_TNR"/>
    <w:basedOn w:val="prastasis"/>
    <w:uiPriority w:val="99"/>
    <w:rsid w:val="007B1E1A"/>
    <w:pPr>
      <w:keepNext/>
      <w:spacing w:after="220" w:line="240" w:lineRule="auto"/>
      <w:jc w:val="center"/>
    </w:pPr>
    <w:rPr>
      <w:rFonts w:ascii="Arial" w:eastAsia="Times New Roman" w:hAnsi="Arial" w:cs="Arial"/>
      <w:b/>
      <w:bCs/>
      <w:sz w:val="28"/>
      <w:szCs w:val="32"/>
      <w:lang w:val="en-AU"/>
    </w:rPr>
  </w:style>
  <w:style w:type="character" w:customStyle="1" w:styleId="BodytextDiagrama">
    <w:name w:val="Body text Diagrama"/>
    <w:rsid w:val="007B1E1A"/>
    <w:rPr>
      <w:rFonts w:ascii="TimesLT" w:eastAsia="Times New Roman" w:hAnsi="TimesLT" w:cs="Times New Roman"/>
      <w:sz w:val="20"/>
      <w:szCs w:val="20"/>
      <w:lang w:val="en-US"/>
    </w:rPr>
  </w:style>
  <w:style w:type="paragraph" w:customStyle="1" w:styleId="TEKSTAS">
    <w:name w:val="TEKSTAS"/>
    <w:basedOn w:val="prastasis"/>
    <w:rsid w:val="007B1E1A"/>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7B1E1A"/>
    <w:pPr>
      <w:spacing w:line="240" w:lineRule="auto"/>
    </w:pPr>
    <w:rPr>
      <w:rFonts w:ascii="Calibri" w:hAnsi="Calibri" w:cs="Calibri"/>
      <w:lang w:eastAsia="lt-LT"/>
    </w:rPr>
  </w:style>
  <w:style w:type="paragraph" w:customStyle="1" w:styleId="Heading">
    <w:name w:val="Heading"/>
    <w:next w:val="Body2"/>
    <w:rsid w:val="007B1E1A"/>
    <w:pPr>
      <w:pBdr>
        <w:top w:val="nil"/>
        <w:left w:val="nil"/>
        <w:bottom w:val="nil"/>
        <w:right w:val="nil"/>
        <w:between w:val="nil"/>
        <w:bar w:val="nil"/>
      </w:pBdr>
      <w:spacing w:line="240" w:lineRule="auto"/>
      <w:ind w:firstLine="0"/>
      <w:outlineLvl w:val="0"/>
    </w:pPr>
    <w:rPr>
      <w:rFonts w:ascii="Times New Roman" w:eastAsia="Arial Unicode MS" w:hAnsi="Times New Roman" w:cs="Arial Unicode MS"/>
      <w:b/>
      <w:bCs/>
      <w:caps/>
      <w:color w:val="434343"/>
      <w:spacing w:val="4"/>
      <w:bdr w:val="nil"/>
      <w:lang w:eastAsia="lt-LT"/>
    </w:rPr>
  </w:style>
  <w:style w:type="paragraph" w:customStyle="1" w:styleId="Style2">
    <w:name w:val="Style2"/>
    <w:basedOn w:val="Style1"/>
    <w:link w:val="Style2Char"/>
    <w:qFormat/>
    <w:rsid w:val="007B1E1A"/>
    <w:pPr>
      <w:numPr>
        <w:numId w:val="0"/>
      </w:numPr>
      <w:tabs>
        <w:tab w:val="num" w:pos="840"/>
        <w:tab w:val="left" w:pos="1701"/>
      </w:tabs>
      <w:overflowPunct w:val="0"/>
      <w:autoSpaceDE w:val="0"/>
      <w:autoSpaceDN w:val="0"/>
      <w:adjustRightInd w:val="0"/>
      <w:spacing w:before="0" w:after="0" w:line="360" w:lineRule="auto"/>
      <w:ind w:left="1571" w:hanging="720"/>
      <w:jc w:val="both"/>
      <w:textAlignment w:val="baseline"/>
      <w:outlineLvl w:val="9"/>
    </w:pPr>
    <w:rPr>
      <w:rFonts w:ascii="Times New Roman" w:eastAsia="Times New Roman" w:hAnsi="Times New Roman"/>
      <w:b w:val="0"/>
      <w:bCs w:val="0"/>
      <w:iCs w:val="0"/>
      <w:szCs w:val="24"/>
    </w:rPr>
  </w:style>
  <w:style w:type="character" w:customStyle="1" w:styleId="Style2Char">
    <w:name w:val="Style2 Char"/>
    <w:basedOn w:val="Numatytasispastraiposriftas"/>
    <w:link w:val="Style2"/>
    <w:rsid w:val="007B1E1A"/>
    <w:rPr>
      <w:rFonts w:ascii="Times New Roman" w:eastAsia="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7B1E1A"/>
    <w:rPr>
      <w:color w:val="605E5C"/>
      <w:shd w:val="clear" w:color="auto" w:fill="E1DFDD"/>
    </w:rPr>
  </w:style>
  <w:style w:type="numbering" w:customStyle="1" w:styleId="NoList1">
    <w:name w:val="No List1"/>
    <w:next w:val="Sraonra"/>
    <w:semiHidden/>
    <w:unhideWhenUsed/>
    <w:rsid w:val="007B1E1A"/>
  </w:style>
  <w:style w:type="character" w:customStyle="1" w:styleId="text10">
    <w:name w:val="text1"/>
    <w:rsid w:val="007B1E1A"/>
    <w:rPr>
      <w:rFonts w:ascii="Verdana" w:hAnsi="Verdana" w:hint="default"/>
      <w:b w:val="0"/>
      <w:bCs w:val="0"/>
      <w:color w:val="000000"/>
      <w:sz w:val="15"/>
      <w:szCs w:val="15"/>
    </w:rPr>
  </w:style>
  <w:style w:type="character" w:customStyle="1" w:styleId="activity1">
    <w:name w:val="activity1"/>
    <w:rsid w:val="007B1E1A"/>
    <w:rPr>
      <w:rFonts w:ascii="Verdana" w:hAnsi="Verdana" w:hint="default"/>
      <w:b w:val="0"/>
      <w:bCs w:val="0"/>
      <w:color w:val="000000"/>
      <w:sz w:val="15"/>
      <w:szCs w:val="15"/>
    </w:rPr>
  </w:style>
  <w:style w:type="character" w:customStyle="1" w:styleId="IprastasJ">
    <w:name w:val="Iprastas_J"/>
    <w:rsid w:val="007B1E1A"/>
    <w:rPr>
      <w:rFonts w:ascii="Times New Roman" w:hAnsi="Times New Roman"/>
    </w:rPr>
  </w:style>
  <w:style w:type="paragraph" w:styleId="Sraas">
    <w:name w:val="List"/>
    <w:basedOn w:val="prastasis"/>
    <w:rsid w:val="007B1E1A"/>
    <w:pPr>
      <w:spacing w:line="240" w:lineRule="auto"/>
      <w:ind w:left="283" w:hanging="283"/>
    </w:pPr>
    <w:rPr>
      <w:rFonts w:ascii="Times New Roman" w:eastAsia="Times New Roman" w:hAnsi="Times New Roman" w:cs="Times New Roman"/>
      <w:sz w:val="24"/>
      <w:szCs w:val="24"/>
    </w:rPr>
  </w:style>
  <w:style w:type="character" w:customStyle="1" w:styleId="hps">
    <w:name w:val="hps"/>
    <w:basedOn w:val="Numatytasispastraiposriftas"/>
    <w:rsid w:val="007B1E1A"/>
  </w:style>
  <w:style w:type="character" w:customStyle="1" w:styleId="apple-style-span">
    <w:name w:val="apple-style-span"/>
    <w:basedOn w:val="Numatytasispastraiposriftas"/>
    <w:rsid w:val="007B1E1A"/>
  </w:style>
  <w:style w:type="table" w:customStyle="1" w:styleId="TableGrid1">
    <w:name w:val="Table Grid1"/>
    <w:basedOn w:val="prastojilentel"/>
    <w:next w:val="Lentelstinklelis"/>
    <w:rsid w:val="007B1E1A"/>
    <w:pPr>
      <w:spacing w:line="240" w:lineRule="auto"/>
      <w:ind w:firstLine="0"/>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semiHidden/>
    <w:rsid w:val="007B1E1A"/>
    <w:pPr>
      <w:shd w:val="clear" w:color="auto" w:fill="000080"/>
      <w:spacing w:line="240" w:lineRule="auto"/>
    </w:pPr>
    <w:rPr>
      <w:rFonts w:eastAsia="Times New Roman" w:cs="Tahoma"/>
      <w:sz w:val="20"/>
      <w:szCs w:val="20"/>
      <w:lang w:val="en-AU"/>
    </w:rPr>
  </w:style>
  <w:style w:type="character" w:customStyle="1" w:styleId="DokumentostruktraDiagrama">
    <w:name w:val="Dokumento struktūra Diagrama"/>
    <w:basedOn w:val="Numatytasispastraiposriftas"/>
    <w:link w:val="Dokumentostruktra"/>
    <w:semiHidden/>
    <w:rsid w:val="007B1E1A"/>
    <w:rPr>
      <w:rFonts w:eastAsia="Times New Roman" w:cs="Tahoma"/>
      <w:sz w:val="20"/>
      <w:szCs w:val="20"/>
      <w:shd w:val="clear" w:color="auto" w:fill="000080"/>
      <w:lang w:val="en-AU"/>
    </w:rPr>
  </w:style>
  <w:style w:type="paragraph" w:styleId="Sraas2">
    <w:name w:val="List 2"/>
    <w:basedOn w:val="prastasis"/>
    <w:uiPriority w:val="99"/>
    <w:semiHidden/>
    <w:unhideWhenUsed/>
    <w:rsid w:val="007B1E1A"/>
    <w:pPr>
      <w:spacing w:after="200" w:line="276" w:lineRule="auto"/>
      <w:ind w:left="720" w:hanging="360"/>
      <w:contextualSpacing/>
    </w:pPr>
    <w:rPr>
      <w:rFonts w:ascii="Times New Roman" w:eastAsia="Calibri" w:hAnsi="Times New Roman" w:cs="Times New Roman"/>
      <w:sz w:val="24"/>
    </w:rPr>
  </w:style>
  <w:style w:type="paragraph" w:customStyle="1" w:styleId="BodyText2">
    <w:name w:val="Body Text2"/>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3">
    <w:name w:val="Body Text3"/>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4">
    <w:name w:val="Body Text4"/>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styleId="Tekstoblokas">
    <w:name w:val="Block Text"/>
    <w:basedOn w:val="prastasis"/>
    <w:rsid w:val="007B1E1A"/>
    <w:pPr>
      <w:shd w:val="clear" w:color="auto" w:fill="FFFFFF"/>
      <w:spacing w:before="106" w:line="461" w:lineRule="exact"/>
      <w:ind w:left="3082" w:right="3130"/>
      <w:jc w:val="center"/>
    </w:pPr>
    <w:rPr>
      <w:rFonts w:ascii="Times New Roman" w:eastAsia="Times New Roman" w:hAnsi="Times New Roman" w:cs="Times New Roman"/>
      <w:b/>
      <w:bCs/>
      <w:color w:val="000000"/>
      <w:sz w:val="24"/>
      <w:szCs w:val="24"/>
    </w:rPr>
  </w:style>
  <w:style w:type="paragraph" w:customStyle="1" w:styleId="BodyText5">
    <w:name w:val="Body Text5"/>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doc-ti">
    <w:name w:val="doc-ti"/>
    <w:basedOn w:val="prastasis"/>
    <w:rsid w:val="007B1E1A"/>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odyText6">
    <w:name w:val="Body Text6"/>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BodyText7">
    <w:name w:val="Body Text7"/>
    <w:rsid w:val="007B1E1A"/>
    <w:pPr>
      <w:autoSpaceDE w:val="0"/>
      <w:autoSpaceDN w:val="0"/>
      <w:adjustRightInd w:val="0"/>
      <w:spacing w:line="240" w:lineRule="auto"/>
      <w:ind w:firstLine="312"/>
      <w:jc w:val="both"/>
    </w:pPr>
    <w:rPr>
      <w:rFonts w:ascii="TimesLT" w:eastAsia="Times New Roman" w:hAnsi="TimesLT" w:cs="Times New Roman"/>
      <w:sz w:val="20"/>
      <w:szCs w:val="20"/>
      <w:lang w:val="en-US"/>
    </w:rPr>
  </w:style>
  <w:style w:type="paragraph" w:customStyle="1" w:styleId="Statja">
    <w:name w:val="Statja"/>
    <w:basedOn w:val="prastasis"/>
    <w:rsid w:val="007B1E1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pPr>
    <w:rPr>
      <w:rFonts w:ascii="TimesLT" w:eastAsia="Times New Roman" w:hAnsi="TimesLT" w:cs="Times New Roman"/>
      <w:b/>
      <w:bCs/>
      <w:sz w:val="20"/>
      <w:szCs w:val="20"/>
      <w:lang w:val="en-US"/>
    </w:rPr>
  </w:style>
  <w:style w:type="character" w:styleId="Vietosrezervavimoenklotekstas">
    <w:name w:val="Placeholder Text"/>
    <w:basedOn w:val="Numatytasispastraiposriftas"/>
    <w:uiPriority w:val="99"/>
    <w:semiHidden/>
    <w:rsid w:val="007B1E1A"/>
    <w:rPr>
      <w:color w:val="808080"/>
    </w:rPr>
  </w:style>
  <w:style w:type="table" w:customStyle="1" w:styleId="TableGrid2">
    <w:name w:val="Table Grid2"/>
    <w:basedOn w:val="prastojilentel"/>
    <w:next w:val="Lentelstinklelis"/>
    <w:uiPriority w:val="39"/>
    <w:rsid w:val="00B0110E"/>
    <w:pPr>
      <w:spacing w:line="240" w:lineRule="auto"/>
      <w:ind w:firstLine="0"/>
    </w:pPr>
    <w:rPr>
      <w:rFonts w:ascii="Calibri" w:hAnsi="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95655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56554"/>
  </w:style>
  <w:style w:type="character" w:customStyle="1" w:styleId="eop">
    <w:name w:val="eop"/>
    <w:basedOn w:val="Numatytasispastraiposriftas"/>
    <w:rsid w:val="00956554"/>
  </w:style>
  <w:style w:type="paragraph" w:styleId="Dokumentoinaostekstas">
    <w:name w:val="endnote text"/>
    <w:basedOn w:val="prastasis"/>
    <w:link w:val="DokumentoinaostekstasDiagrama"/>
    <w:uiPriority w:val="99"/>
    <w:semiHidden/>
    <w:unhideWhenUsed/>
    <w:rsid w:val="00B604F2"/>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B604F2"/>
    <w:rPr>
      <w:sz w:val="20"/>
      <w:szCs w:val="20"/>
    </w:rPr>
  </w:style>
  <w:style w:type="character" w:styleId="Dokumentoinaosnumeris">
    <w:name w:val="endnote reference"/>
    <w:basedOn w:val="Numatytasispastraiposriftas"/>
    <w:uiPriority w:val="99"/>
    <w:semiHidden/>
    <w:unhideWhenUsed/>
    <w:rsid w:val="00B604F2"/>
    <w:rPr>
      <w:vertAlign w:val="superscript"/>
    </w:rPr>
  </w:style>
  <w:style w:type="table" w:customStyle="1" w:styleId="Lentelstinklelis3">
    <w:name w:val="Lentelės tinklelis3"/>
    <w:basedOn w:val="prastojilentel"/>
    <w:next w:val="Lentelstinklelis"/>
    <w:uiPriority w:val="39"/>
    <w:rsid w:val="007A565E"/>
    <w:pPr>
      <w:spacing w:line="240" w:lineRule="auto"/>
      <w:ind w:firstLine="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5919">
      <w:bodyDiv w:val="1"/>
      <w:marLeft w:val="0"/>
      <w:marRight w:val="0"/>
      <w:marTop w:val="0"/>
      <w:marBottom w:val="0"/>
      <w:divBdr>
        <w:top w:val="none" w:sz="0" w:space="0" w:color="auto"/>
        <w:left w:val="none" w:sz="0" w:space="0" w:color="auto"/>
        <w:bottom w:val="none" w:sz="0" w:space="0" w:color="auto"/>
        <w:right w:val="none" w:sz="0" w:space="0" w:color="auto"/>
      </w:divBdr>
    </w:div>
    <w:div w:id="202209305">
      <w:bodyDiv w:val="1"/>
      <w:marLeft w:val="0"/>
      <w:marRight w:val="0"/>
      <w:marTop w:val="0"/>
      <w:marBottom w:val="0"/>
      <w:divBdr>
        <w:top w:val="none" w:sz="0" w:space="0" w:color="auto"/>
        <w:left w:val="none" w:sz="0" w:space="0" w:color="auto"/>
        <w:bottom w:val="none" w:sz="0" w:space="0" w:color="auto"/>
        <w:right w:val="none" w:sz="0" w:space="0" w:color="auto"/>
      </w:divBdr>
    </w:div>
    <w:div w:id="248275690">
      <w:bodyDiv w:val="1"/>
      <w:marLeft w:val="0"/>
      <w:marRight w:val="0"/>
      <w:marTop w:val="0"/>
      <w:marBottom w:val="0"/>
      <w:divBdr>
        <w:top w:val="none" w:sz="0" w:space="0" w:color="auto"/>
        <w:left w:val="none" w:sz="0" w:space="0" w:color="auto"/>
        <w:bottom w:val="none" w:sz="0" w:space="0" w:color="auto"/>
        <w:right w:val="none" w:sz="0" w:space="0" w:color="auto"/>
      </w:divBdr>
    </w:div>
    <w:div w:id="250630151">
      <w:bodyDiv w:val="1"/>
      <w:marLeft w:val="0"/>
      <w:marRight w:val="0"/>
      <w:marTop w:val="0"/>
      <w:marBottom w:val="0"/>
      <w:divBdr>
        <w:top w:val="none" w:sz="0" w:space="0" w:color="auto"/>
        <w:left w:val="none" w:sz="0" w:space="0" w:color="auto"/>
        <w:bottom w:val="none" w:sz="0" w:space="0" w:color="auto"/>
        <w:right w:val="none" w:sz="0" w:space="0" w:color="auto"/>
      </w:divBdr>
    </w:div>
    <w:div w:id="378477975">
      <w:bodyDiv w:val="1"/>
      <w:marLeft w:val="0"/>
      <w:marRight w:val="0"/>
      <w:marTop w:val="0"/>
      <w:marBottom w:val="0"/>
      <w:divBdr>
        <w:top w:val="none" w:sz="0" w:space="0" w:color="auto"/>
        <w:left w:val="none" w:sz="0" w:space="0" w:color="auto"/>
        <w:bottom w:val="none" w:sz="0" w:space="0" w:color="auto"/>
        <w:right w:val="none" w:sz="0" w:space="0" w:color="auto"/>
      </w:divBdr>
    </w:div>
    <w:div w:id="389774017">
      <w:bodyDiv w:val="1"/>
      <w:marLeft w:val="0"/>
      <w:marRight w:val="0"/>
      <w:marTop w:val="0"/>
      <w:marBottom w:val="0"/>
      <w:divBdr>
        <w:top w:val="none" w:sz="0" w:space="0" w:color="auto"/>
        <w:left w:val="none" w:sz="0" w:space="0" w:color="auto"/>
        <w:bottom w:val="none" w:sz="0" w:space="0" w:color="auto"/>
        <w:right w:val="none" w:sz="0" w:space="0" w:color="auto"/>
      </w:divBdr>
    </w:div>
    <w:div w:id="482745473">
      <w:bodyDiv w:val="1"/>
      <w:marLeft w:val="0"/>
      <w:marRight w:val="0"/>
      <w:marTop w:val="0"/>
      <w:marBottom w:val="0"/>
      <w:divBdr>
        <w:top w:val="none" w:sz="0" w:space="0" w:color="auto"/>
        <w:left w:val="none" w:sz="0" w:space="0" w:color="auto"/>
        <w:bottom w:val="none" w:sz="0" w:space="0" w:color="auto"/>
        <w:right w:val="none" w:sz="0" w:space="0" w:color="auto"/>
      </w:divBdr>
    </w:div>
    <w:div w:id="491021391">
      <w:bodyDiv w:val="1"/>
      <w:marLeft w:val="0"/>
      <w:marRight w:val="0"/>
      <w:marTop w:val="0"/>
      <w:marBottom w:val="0"/>
      <w:divBdr>
        <w:top w:val="none" w:sz="0" w:space="0" w:color="auto"/>
        <w:left w:val="none" w:sz="0" w:space="0" w:color="auto"/>
        <w:bottom w:val="none" w:sz="0" w:space="0" w:color="auto"/>
        <w:right w:val="none" w:sz="0" w:space="0" w:color="auto"/>
      </w:divBdr>
    </w:div>
    <w:div w:id="513613496">
      <w:bodyDiv w:val="1"/>
      <w:marLeft w:val="0"/>
      <w:marRight w:val="0"/>
      <w:marTop w:val="0"/>
      <w:marBottom w:val="0"/>
      <w:divBdr>
        <w:top w:val="none" w:sz="0" w:space="0" w:color="auto"/>
        <w:left w:val="none" w:sz="0" w:space="0" w:color="auto"/>
        <w:bottom w:val="none" w:sz="0" w:space="0" w:color="auto"/>
        <w:right w:val="none" w:sz="0" w:space="0" w:color="auto"/>
      </w:divBdr>
    </w:div>
    <w:div w:id="529034360">
      <w:bodyDiv w:val="1"/>
      <w:marLeft w:val="0"/>
      <w:marRight w:val="0"/>
      <w:marTop w:val="0"/>
      <w:marBottom w:val="0"/>
      <w:divBdr>
        <w:top w:val="none" w:sz="0" w:space="0" w:color="auto"/>
        <w:left w:val="none" w:sz="0" w:space="0" w:color="auto"/>
        <w:bottom w:val="none" w:sz="0" w:space="0" w:color="auto"/>
        <w:right w:val="none" w:sz="0" w:space="0" w:color="auto"/>
      </w:divBdr>
    </w:div>
    <w:div w:id="575016338">
      <w:bodyDiv w:val="1"/>
      <w:marLeft w:val="0"/>
      <w:marRight w:val="0"/>
      <w:marTop w:val="0"/>
      <w:marBottom w:val="0"/>
      <w:divBdr>
        <w:top w:val="none" w:sz="0" w:space="0" w:color="auto"/>
        <w:left w:val="none" w:sz="0" w:space="0" w:color="auto"/>
        <w:bottom w:val="none" w:sz="0" w:space="0" w:color="auto"/>
        <w:right w:val="none" w:sz="0" w:space="0" w:color="auto"/>
      </w:divBdr>
      <w:divsChild>
        <w:div w:id="1624336906">
          <w:marLeft w:val="0"/>
          <w:marRight w:val="0"/>
          <w:marTop w:val="0"/>
          <w:marBottom w:val="0"/>
          <w:divBdr>
            <w:top w:val="none" w:sz="0" w:space="0" w:color="auto"/>
            <w:left w:val="none" w:sz="0" w:space="0" w:color="auto"/>
            <w:bottom w:val="none" w:sz="0" w:space="0" w:color="auto"/>
            <w:right w:val="none" w:sz="0" w:space="0" w:color="auto"/>
          </w:divBdr>
        </w:div>
      </w:divsChild>
    </w:div>
    <w:div w:id="633951044">
      <w:bodyDiv w:val="1"/>
      <w:marLeft w:val="0"/>
      <w:marRight w:val="0"/>
      <w:marTop w:val="0"/>
      <w:marBottom w:val="0"/>
      <w:divBdr>
        <w:top w:val="none" w:sz="0" w:space="0" w:color="auto"/>
        <w:left w:val="none" w:sz="0" w:space="0" w:color="auto"/>
        <w:bottom w:val="none" w:sz="0" w:space="0" w:color="auto"/>
        <w:right w:val="none" w:sz="0" w:space="0" w:color="auto"/>
      </w:divBdr>
      <w:divsChild>
        <w:div w:id="823930424">
          <w:marLeft w:val="0"/>
          <w:marRight w:val="0"/>
          <w:marTop w:val="0"/>
          <w:marBottom w:val="0"/>
          <w:divBdr>
            <w:top w:val="none" w:sz="0" w:space="0" w:color="auto"/>
            <w:left w:val="none" w:sz="0" w:space="0" w:color="auto"/>
            <w:bottom w:val="none" w:sz="0" w:space="0" w:color="auto"/>
            <w:right w:val="none" w:sz="0" w:space="0" w:color="auto"/>
          </w:divBdr>
        </w:div>
      </w:divsChild>
    </w:div>
    <w:div w:id="690298345">
      <w:bodyDiv w:val="1"/>
      <w:marLeft w:val="0"/>
      <w:marRight w:val="0"/>
      <w:marTop w:val="0"/>
      <w:marBottom w:val="0"/>
      <w:divBdr>
        <w:top w:val="none" w:sz="0" w:space="0" w:color="auto"/>
        <w:left w:val="none" w:sz="0" w:space="0" w:color="auto"/>
        <w:bottom w:val="none" w:sz="0" w:space="0" w:color="auto"/>
        <w:right w:val="none" w:sz="0" w:space="0" w:color="auto"/>
      </w:divBdr>
    </w:div>
    <w:div w:id="839005939">
      <w:bodyDiv w:val="1"/>
      <w:marLeft w:val="0"/>
      <w:marRight w:val="0"/>
      <w:marTop w:val="0"/>
      <w:marBottom w:val="0"/>
      <w:divBdr>
        <w:top w:val="none" w:sz="0" w:space="0" w:color="auto"/>
        <w:left w:val="none" w:sz="0" w:space="0" w:color="auto"/>
        <w:bottom w:val="none" w:sz="0" w:space="0" w:color="auto"/>
        <w:right w:val="none" w:sz="0" w:space="0" w:color="auto"/>
      </w:divBdr>
    </w:div>
    <w:div w:id="875195642">
      <w:bodyDiv w:val="1"/>
      <w:marLeft w:val="0"/>
      <w:marRight w:val="0"/>
      <w:marTop w:val="0"/>
      <w:marBottom w:val="0"/>
      <w:divBdr>
        <w:top w:val="none" w:sz="0" w:space="0" w:color="auto"/>
        <w:left w:val="none" w:sz="0" w:space="0" w:color="auto"/>
        <w:bottom w:val="none" w:sz="0" w:space="0" w:color="auto"/>
        <w:right w:val="none" w:sz="0" w:space="0" w:color="auto"/>
      </w:divBdr>
    </w:div>
    <w:div w:id="895973570">
      <w:bodyDiv w:val="1"/>
      <w:marLeft w:val="0"/>
      <w:marRight w:val="0"/>
      <w:marTop w:val="0"/>
      <w:marBottom w:val="0"/>
      <w:divBdr>
        <w:top w:val="none" w:sz="0" w:space="0" w:color="auto"/>
        <w:left w:val="none" w:sz="0" w:space="0" w:color="auto"/>
        <w:bottom w:val="none" w:sz="0" w:space="0" w:color="auto"/>
        <w:right w:val="none" w:sz="0" w:space="0" w:color="auto"/>
      </w:divBdr>
      <w:divsChild>
        <w:div w:id="1742673076">
          <w:marLeft w:val="0"/>
          <w:marRight w:val="0"/>
          <w:marTop w:val="0"/>
          <w:marBottom w:val="0"/>
          <w:divBdr>
            <w:top w:val="none" w:sz="0" w:space="0" w:color="auto"/>
            <w:left w:val="none" w:sz="0" w:space="0" w:color="auto"/>
            <w:bottom w:val="none" w:sz="0" w:space="0" w:color="auto"/>
            <w:right w:val="none" w:sz="0" w:space="0" w:color="auto"/>
          </w:divBdr>
        </w:div>
        <w:div w:id="1442334575">
          <w:marLeft w:val="0"/>
          <w:marRight w:val="0"/>
          <w:marTop w:val="0"/>
          <w:marBottom w:val="0"/>
          <w:divBdr>
            <w:top w:val="none" w:sz="0" w:space="0" w:color="auto"/>
            <w:left w:val="none" w:sz="0" w:space="0" w:color="auto"/>
            <w:bottom w:val="none" w:sz="0" w:space="0" w:color="auto"/>
            <w:right w:val="none" w:sz="0" w:space="0" w:color="auto"/>
          </w:divBdr>
        </w:div>
        <w:div w:id="89129912">
          <w:marLeft w:val="0"/>
          <w:marRight w:val="0"/>
          <w:marTop w:val="0"/>
          <w:marBottom w:val="0"/>
          <w:divBdr>
            <w:top w:val="none" w:sz="0" w:space="0" w:color="auto"/>
            <w:left w:val="none" w:sz="0" w:space="0" w:color="auto"/>
            <w:bottom w:val="none" w:sz="0" w:space="0" w:color="auto"/>
            <w:right w:val="none" w:sz="0" w:space="0" w:color="auto"/>
          </w:divBdr>
        </w:div>
      </w:divsChild>
    </w:div>
    <w:div w:id="1054961918">
      <w:bodyDiv w:val="1"/>
      <w:marLeft w:val="0"/>
      <w:marRight w:val="0"/>
      <w:marTop w:val="0"/>
      <w:marBottom w:val="0"/>
      <w:divBdr>
        <w:top w:val="none" w:sz="0" w:space="0" w:color="auto"/>
        <w:left w:val="none" w:sz="0" w:space="0" w:color="auto"/>
        <w:bottom w:val="none" w:sz="0" w:space="0" w:color="auto"/>
        <w:right w:val="none" w:sz="0" w:space="0" w:color="auto"/>
      </w:divBdr>
    </w:div>
    <w:div w:id="1089765373">
      <w:bodyDiv w:val="1"/>
      <w:marLeft w:val="0"/>
      <w:marRight w:val="0"/>
      <w:marTop w:val="0"/>
      <w:marBottom w:val="0"/>
      <w:divBdr>
        <w:top w:val="none" w:sz="0" w:space="0" w:color="auto"/>
        <w:left w:val="none" w:sz="0" w:space="0" w:color="auto"/>
        <w:bottom w:val="none" w:sz="0" w:space="0" w:color="auto"/>
        <w:right w:val="none" w:sz="0" w:space="0" w:color="auto"/>
      </w:divBdr>
    </w:div>
    <w:div w:id="1144470222">
      <w:bodyDiv w:val="1"/>
      <w:marLeft w:val="0"/>
      <w:marRight w:val="0"/>
      <w:marTop w:val="0"/>
      <w:marBottom w:val="0"/>
      <w:divBdr>
        <w:top w:val="none" w:sz="0" w:space="0" w:color="auto"/>
        <w:left w:val="none" w:sz="0" w:space="0" w:color="auto"/>
        <w:bottom w:val="none" w:sz="0" w:space="0" w:color="auto"/>
        <w:right w:val="none" w:sz="0" w:space="0" w:color="auto"/>
      </w:divBdr>
    </w:div>
    <w:div w:id="1223366451">
      <w:bodyDiv w:val="1"/>
      <w:marLeft w:val="0"/>
      <w:marRight w:val="0"/>
      <w:marTop w:val="0"/>
      <w:marBottom w:val="0"/>
      <w:divBdr>
        <w:top w:val="none" w:sz="0" w:space="0" w:color="auto"/>
        <w:left w:val="none" w:sz="0" w:space="0" w:color="auto"/>
        <w:bottom w:val="none" w:sz="0" w:space="0" w:color="auto"/>
        <w:right w:val="none" w:sz="0" w:space="0" w:color="auto"/>
      </w:divBdr>
    </w:div>
    <w:div w:id="1304458193">
      <w:bodyDiv w:val="1"/>
      <w:marLeft w:val="0"/>
      <w:marRight w:val="0"/>
      <w:marTop w:val="0"/>
      <w:marBottom w:val="0"/>
      <w:divBdr>
        <w:top w:val="none" w:sz="0" w:space="0" w:color="auto"/>
        <w:left w:val="none" w:sz="0" w:space="0" w:color="auto"/>
        <w:bottom w:val="none" w:sz="0" w:space="0" w:color="auto"/>
        <w:right w:val="none" w:sz="0" w:space="0" w:color="auto"/>
      </w:divBdr>
    </w:div>
    <w:div w:id="1311404110">
      <w:bodyDiv w:val="1"/>
      <w:marLeft w:val="0"/>
      <w:marRight w:val="0"/>
      <w:marTop w:val="0"/>
      <w:marBottom w:val="0"/>
      <w:divBdr>
        <w:top w:val="none" w:sz="0" w:space="0" w:color="auto"/>
        <w:left w:val="none" w:sz="0" w:space="0" w:color="auto"/>
        <w:bottom w:val="none" w:sz="0" w:space="0" w:color="auto"/>
        <w:right w:val="none" w:sz="0" w:space="0" w:color="auto"/>
      </w:divBdr>
    </w:div>
    <w:div w:id="1344479899">
      <w:bodyDiv w:val="1"/>
      <w:marLeft w:val="0"/>
      <w:marRight w:val="0"/>
      <w:marTop w:val="0"/>
      <w:marBottom w:val="0"/>
      <w:divBdr>
        <w:top w:val="none" w:sz="0" w:space="0" w:color="auto"/>
        <w:left w:val="none" w:sz="0" w:space="0" w:color="auto"/>
        <w:bottom w:val="none" w:sz="0" w:space="0" w:color="auto"/>
        <w:right w:val="none" w:sz="0" w:space="0" w:color="auto"/>
      </w:divBdr>
    </w:div>
    <w:div w:id="1357538913">
      <w:bodyDiv w:val="1"/>
      <w:marLeft w:val="0"/>
      <w:marRight w:val="0"/>
      <w:marTop w:val="0"/>
      <w:marBottom w:val="0"/>
      <w:divBdr>
        <w:top w:val="none" w:sz="0" w:space="0" w:color="auto"/>
        <w:left w:val="none" w:sz="0" w:space="0" w:color="auto"/>
        <w:bottom w:val="none" w:sz="0" w:space="0" w:color="auto"/>
        <w:right w:val="none" w:sz="0" w:space="0" w:color="auto"/>
      </w:divBdr>
      <w:divsChild>
        <w:div w:id="1502816028">
          <w:marLeft w:val="0"/>
          <w:marRight w:val="0"/>
          <w:marTop w:val="0"/>
          <w:marBottom w:val="0"/>
          <w:divBdr>
            <w:top w:val="none" w:sz="0" w:space="0" w:color="auto"/>
            <w:left w:val="none" w:sz="0" w:space="0" w:color="auto"/>
            <w:bottom w:val="none" w:sz="0" w:space="0" w:color="auto"/>
            <w:right w:val="none" w:sz="0" w:space="0" w:color="auto"/>
          </w:divBdr>
        </w:div>
        <w:div w:id="1352536288">
          <w:marLeft w:val="0"/>
          <w:marRight w:val="0"/>
          <w:marTop w:val="0"/>
          <w:marBottom w:val="0"/>
          <w:divBdr>
            <w:top w:val="none" w:sz="0" w:space="0" w:color="auto"/>
            <w:left w:val="none" w:sz="0" w:space="0" w:color="auto"/>
            <w:bottom w:val="none" w:sz="0" w:space="0" w:color="auto"/>
            <w:right w:val="none" w:sz="0" w:space="0" w:color="auto"/>
          </w:divBdr>
        </w:div>
        <w:div w:id="511577044">
          <w:marLeft w:val="0"/>
          <w:marRight w:val="0"/>
          <w:marTop w:val="0"/>
          <w:marBottom w:val="0"/>
          <w:divBdr>
            <w:top w:val="none" w:sz="0" w:space="0" w:color="auto"/>
            <w:left w:val="none" w:sz="0" w:space="0" w:color="auto"/>
            <w:bottom w:val="none" w:sz="0" w:space="0" w:color="auto"/>
            <w:right w:val="none" w:sz="0" w:space="0" w:color="auto"/>
          </w:divBdr>
        </w:div>
        <w:div w:id="420612001">
          <w:marLeft w:val="0"/>
          <w:marRight w:val="0"/>
          <w:marTop w:val="0"/>
          <w:marBottom w:val="0"/>
          <w:divBdr>
            <w:top w:val="none" w:sz="0" w:space="0" w:color="auto"/>
            <w:left w:val="none" w:sz="0" w:space="0" w:color="auto"/>
            <w:bottom w:val="none" w:sz="0" w:space="0" w:color="auto"/>
            <w:right w:val="none" w:sz="0" w:space="0" w:color="auto"/>
          </w:divBdr>
        </w:div>
        <w:div w:id="1823932698">
          <w:marLeft w:val="0"/>
          <w:marRight w:val="0"/>
          <w:marTop w:val="0"/>
          <w:marBottom w:val="0"/>
          <w:divBdr>
            <w:top w:val="none" w:sz="0" w:space="0" w:color="auto"/>
            <w:left w:val="none" w:sz="0" w:space="0" w:color="auto"/>
            <w:bottom w:val="none" w:sz="0" w:space="0" w:color="auto"/>
            <w:right w:val="none" w:sz="0" w:space="0" w:color="auto"/>
          </w:divBdr>
        </w:div>
        <w:div w:id="721901407">
          <w:marLeft w:val="0"/>
          <w:marRight w:val="0"/>
          <w:marTop w:val="0"/>
          <w:marBottom w:val="0"/>
          <w:divBdr>
            <w:top w:val="none" w:sz="0" w:space="0" w:color="auto"/>
            <w:left w:val="none" w:sz="0" w:space="0" w:color="auto"/>
            <w:bottom w:val="none" w:sz="0" w:space="0" w:color="auto"/>
            <w:right w:val="none" w:sz="0" w:space="0" w:color="auto"/>
          </w:divBdr>
        </w:div>
        <w:div w:id="1135367256">
          <w:marLeft w:val="0"/>
          <w:marRight w:val="0"/>
          <w:marTop w:val="0"/>
          <w:marBottom w:val="0"/>
          <w:divBdr>
            <w:top w:val="none" w:sz="0" w:space="0" w:color="auto"/>
            <w:left w:val="none" w:sz="0" w:space="0" w:color="auto"/>
            <w:bottom w:val="none" w:sz="0" w:space="0" w:color="auto"/>
            <w:right w:val="none" w:sz="0" w:space="0" w:color="auto"/>
          </w:divBdr>
        </w:div>
        <w:div w:id="1339162932">
          <w:marLeft w:val="0"/>
          <w:marRight w:val="0"/>
          <w:marTop w:val="0"/>
          <w:marBottom w:val="0"/>
          <w:divBdr>
            <w:top w:val="none" w:sz="0" w:space="0" w:color="auto"/>
            <w:left w:val="none" w:sz="0" w:space="0" w:color="auto"/>
            <w:bottom w:val="none" w:sz="0" w:space="0" w:color="auto"/>
            <w:right w:val="none" w:sz="0" w:space="0" w:color="auto"/>
          </w:divBdr>
        </w:div>
        <w:div w:id="799766740">
          <w:marLeft w:val="0"/>
          <w:marRight w:val="0"/>
          <w:marTop w:val="0"/>
          <w:marBottom w:val="0"/>
          <w:divBdr>
            <w:top w:val="none" w:sz="0" w:space="0" w:color="auto"/>
            <w:left w:val="none" w:sz="0" w:space="0" w:color="auto"/>
            <w:bottom w:val="none" w:sz="0" w:space="0" w:color="auto"/>
            <w:right w:val="none" w:sz="0" w:space="0" w:color="auto"/>
          </w:divBdr>
        </w:div>
        <w:div w:id="1752390205">
          <w:marLeft w:val="0"/>
          <w:marRight w:val="0"/>
          <w:marTop w:val="0"/>
          <w:marBottom w:val="0"/>
          <w:divBdr>
            <w:top w:val="none" w:sz="0" w:space="0" w:color="auto"/>
            <w:left w:val="none" w:sz="0" w:space="0" w:color="auto"/>
            <w:bottom w:val="none" w:sz="0" w:space="0" w:color="auto"/>
            <w:right w:val="none" w:sz="0" w:space="0" w:color="auto"/>
          </w:divBdr>
        </w:div>
        <w:div w:id="538738351">
          <w:marLeft w:val="0"/>
          <w:marRight w:val="0"/>
          <w:marTop w:val="0"/>
          <w:marBottom w:val="0"/>
          <w:divBdr>
            <w:top w:val="none" w:sz="0" w:space="0" w:color="auto"/>
            <w:left w:val="none" w:sz="0" w:space="0" w:color="auto"/>
            <w:bottom w:val="none" w:sz="0" w:space="0" w:color="auto"/>
            <w:right w:val="none" w:sz="0" w:space="0" w:color="auto"/>
          </w:divBdr>
        </w:div>
        <w:div w:id="657686153">
          <w:marLeft w:val="0"/>
          <w:marRight w:val="0"/>
          <w:marTop w:val="0"/>
          <w:marBottom w:val="0"/>
          <w:divBdr>
            <w:top w:val="none" w:sz="0" w:space="0" w:color="auto"/>
            <w:left w:val="none" w:sz="0" w:space="0" w:color="auto"/>
            <w:bottom w:val="none" w:sz="0" w:space="0" w:color="auto"/>
            <w:right w:val="none" w:sz="0" w:space="0" w:color="auto"/>
          </w:divBdr>
        </w:div>
        <w:div w:id="599264368">
          <w:marLeft w:val="0"/>
          <w:marRight w:val="0"/>
          <w:marTop w:val="0"/>
          <w:marBottom w:val="0"/>
          <w:divBdr>
            <w:top w:val="none" w:sz="0" w:space="0" w:color="auto"/>
            <w:left w:val="none" w:sz="0" w:space="0" w:color="auto"/>
            <w:bottom w:val="none" w:sz="0" w:space="0" w:color="auto"/>
            <w:right w:val="none" w:sz="0" w:space="0" w:color="auto"/>
          </w:divBdr>
        </w:div>
        <w:div w:id="363676752">
          <w:marLeft w:val="0"/>
          <w:marRight w:val="0"/>
          <w:marTop w:val="0"/>
          <w:marBottom w:val="0"/>
          <w:divBdr>
            <w:top w:val="none" w:sz="0" w:space="0" w:color="auto"/>
            <w:left w:val="none" w:sz="0" w:space="0" w:color="auto"/>
            <w:bottom w:val="none" w:sz="0" w:space="0" w:color="auto"/>
            <w:right w:val="none" w:sz="0" w:space="0" w:color="auto"/>
          </w:divBdr>
        </w:div>
        <w:div w:id="1442141576">
          <w:marLeft w:val="0"/>
          <w:marRight w:val="0"/>
          <w:marTop w:val="0"/>
          <w:marBottom w:val="0"/>
          <w:divBdr>
            <w:top w:val="none" w:sz="0" w:space="0" w:color="auto"/>
            <w:left w:val="none" w:sz="0" w:space="0" w:color="auto"/>
            <w:bottom w:val="none" w:sz="0" w:space="0" w:color="auto"/>
            <w:right w:val="none" w:sz="0" w:space="0" w:color="auto"/>
          </w:divBdr>
        </w:div>
        <w:div w:id="1098673554">
          <w:marLeft w:val="0"/>
          <w:marRight w:val="0"/>
          <w:marTop w:val="0"/>
          <w:marBottom w:val="0"/>
          <w:divBdr>
            <w:top w:val="none" w:sz="0" w:space="0" w:color="auto"/>
            <w:left w:val="none" w:sz="0" w:space="0" w:color="auto"/>
            <w:bottom w:val="none" w:sz="0" w:space="0" w:color="auto"/>
            <w:right w:val="none" w:sz="0" w:space="0" w:color="auto"/>
          </w:divBdr>
        </w:div>
        <w:div w:id="919565269">
          <w:marLeft w:val="0"/>
          <w:marRight w:val="0"/>
          <w:marTop w:val="0"/>
          <w:marBottom w:val="0"/>
          <w:divBdr>
            <w:top w:val="none" w:sz="0" w:space="0" w:color="auto"/>
            <w:left w:val="none" w:sz="0" w:space="0" w:color="auto"/>
            <w:bottom w:val="none" w:sz="0" w:space="0" w:color="auto"/>
            <w:right w:val="none" w:sz="0" w:space="0" w:color="auto"/>
          </w:divBdr>
        </w:div>
      </w:divsChild>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625043868">
      <w:bodyDiv w:val="1"/>
      <w:marLeft w:val="0"/>
      <w:marRight w:val="0"/>
      <w:marTop w:val="0"/>
      <w:marBottom w:val="0"/>
      <w:divBdr>
        <w:top w:val="none" w:sz="0" w:space="0" w:color="auto"/>
        <w:left w:val="none" w:sz="0" w:space="0" w:color="auto"/>
        <w:bottom w:val="none" w:sz="0" w:space="0" w:color="auto"/>
        <w:right w:val="none" w:sz="0" w:space="0" w:color="auto"/>
      </w:divBdr>
    </w:div>
    <w:div w:id="1629507136">
      <w:bodyDiv w:val="1"/>
      <w:marLeft w:val="0"/>
      <w:marRight w:val="0"/>
      <w:marTop w:val="0"/>
      <w:marBottom w:val="0"/>
      <w:divBdr>
        <w:top w:val="none" w:sz="0" w:space="0" w:color="auto"/>
        <w:left w:val="none" w:sz="0" w:space="0" w:color="auto"/>
        <w:bottom w:val="none" w:sz="0" w:space="0" w:color="auto"/>
        <w:right w:val="none" w:sz="0" w:space="0" w:color="auto"/>
      </w:divBdr>
    </w:div>
    <w:div w:id="1635062647">
      <w:bodyDiv w:val="1"/>
      <w:marLeft w:val="0"/>
      <w:marRight w:val="0"/>
      <w:marTop w:val="0"/>
      <w:marBottom w:val="0"/>
      <w:divBdr>
        <w:top w:val="none" w:sz="0" w:space="0" w:color="auto"/>
        <w:left w:val="none" w:sz="0" w:space="0" w:color="auto"/>
        <w:bottom w:val="none" w:sz="0" w:space="0" w:color="auto"/>
        <w:right w:val="none" w:sz="0" w:space="0" w:color="auto"/>
      </w:divBdr>
    </w:div>
    <w:div w:id="1658193930">
      <w:bodyDiv w:val="1"/>
      <w:marLeft w:val="0"/>
      <w:marRight w:val="0"/>
      <w:marTop w:val="0"/>
      <w:marBottom w:val="0"/>
      <w:divBdr>
        <w:top w:val="none" w:sz="0" w:space="0" w:color="auto"/>
        <w:left w:val="none" w:sz="0" w:space="0" w:color="auto"/>
        <w:bottom w:val="none" w:sz="0" w:space="0" w:color="auto"/>
        <w:right w:val="none" w:sz="0" w:space="0" w:color="auto"/>
      </w:divBdr>
      <w:divsChild>
        <w:div w:id="726757300">
          <w:marLeft w:val="0"/>
          <w:marRight w:val="0"/>
          <w:marTop w:val="0"/>
          <w:marBottom w:val="0"/>
          <w:divBdr>
            <w:top w:val="none" w:sz="0" w:space="0" w:color="auto"/>
            <w:left w:val="none" w:sz="0" w:space="0" w:color="auto"/>
            <w:bottom w:val="none" w:sz="0" w:space="0" w:color="auto"/>
            <w:right w:val="none" w:sz="0" w:space="0" w:color="auto"/>
          </w:divBdr>
        </w:div>
      </w:divsChild>
    </w:div>
    <w:div w:id="1684631207">
      <w:bodyDiv w:val="1"/>
      <w:marLeft w:val="0"/>
      <w:marRight w:val="0"/>
      <w:marTop w:val="0"/>
      <w:marBottom w:val="0"/>
      <w:divBdr>
        <w:top w:val="none" w:sz="0" w:space="0" w:color="auto"/>
        <w:left w:val="none" w:sz="0" w:space="0" w:color="auto"/>
        <w:bottom w:val="none" w:sz="0" w:space="0" w:color="auto"/>
        <w:right w:val="none" w:sz="0" w:space="0" w:color="auto"/>
      </w:divBdr>
    </w:div>
    <w:div w:id="1694921868">
      <w:bodyDiv w:val="1"/>
      <w:marLeft w:val="0"/>
      <w:marRight w:val="0"/>
      <w:marTop w:val="0"/>
      <w:marBottom w:val="0"/>
      <w:divBdr>
        <w:top w:val="none" w:sz="0" w:space="0" w:color="auto"/>
        <w:left w:val="none" w:sz="0" w:space="0" w:color="auto"/>
        <w:bottom w:val="none" w:sz="0" w:space="0" w:color="auto"/>
        <w:right w:val="none" w:sz="0" w:space="0" w:color="auto"/>
      </w:divBdr>
    </w:div>
    <w:div w:id="1738090888">
      <w:bodyDiv w:val="1"/>
      <w:marLeft w:val="0"/>
      <w:marRight w:val="0"/>
      <w:marTop w:val="0"/>
      <w:marBottom w:val="0"/>
      <w:divBdr>
        <w:top w:val="none" w:sz="0" w:space="0" w:color="auto"/>
        <w:left w:val="none" w:sz="0" w:space="0" w:color="auto"/>
        <w:bottom w:val="none" w:sz="0" w:space="0" w:color="auto"/>
        <w:right w:val="none" w:sz="0" w:space="0" w:color="auto"/>
      </w:divBdr>
    </w:div>
    <w:div w:id="1804543375">
      <w:bodyDiv w:val="1"/>
      <w:marLeft w:val="0"/>
      <w:marRight w:val="0"/>
      <w:marTop w:val="0"/>
      <w:marBottom w:val="0"/>
      <w:divBdr>
        <w:top w:val="none" w:sz="0" w:space="0" w:color="auto"/>
        <w:left w:val="none" w:sz="0" w:space="0" w:color="auto"/>
        <w:bottom w:val="none" w:sz="0" w:space="0" w:color="auto"/>
        <w:right w:val="none" w:sz="0" w:space="0" w:color="auto"/>
      </w:divBdr>
    </w:div>
    <w:div w:id="1865750124">
      <w:bodyDiv w:val="1"/>
      <w:marLeft w:val="0"/>
      <w:marRight w:val="0"/>
      <w:marTop w:val="0"/>
      <w:marBottom w:val="0"/>
      <w:divBdr>
        <w:top w:val="none" w:sz="0" w:space="0" w:color="auto"/>
        <w:left w:val="none" w:sz="0" w:space="0" w:color="auto"/>
        <w:bottom w:val="none" w:sz="0" w:space="0" w:color="auto"/>
        <w:right w:val="none" w:sz="0" w:space="0" w:color="auto"/>
      </w:divBdr>
    </w:div>
    <w:div w:id="1869178988">
      <w:bodyDiv w:val="1"/>
      <w:marLeft w:val="0"/>
      <w:marRight w:val="0"/>
      <w:marTop w:val="0"/>
      <w:marBottom w:val="0"/>
      <w:divBdr>
        <w:top w:val="none" w:sz="0" w:space="0" w:color="auto"/>
        <w:left w:val="none" w:sz="0" w:space="0" w:color="auto"/>
        <w:bottom w:val="none" w:sz="0" w:space="0" w:color="auto"/>
        <w:right w:val="none" w:sz="0" w:space="0" w:color="auto"/>
      </w:divBdr>
    </w:div>
    <w:div w:id="1959099464">
      <w:bodyDiv w:val="1"/>
      <w:marLeft w:val="0"/>
      <w:marRight w:val="0"/>
      <w:marTop w:val="0"/>
      <w:marBottom w:val="0"/>
      <w:divBdr>
        <w:top w:val="none" w:sz="0" w:space="0" w:color="auto"/>
        <w:left w:val="none" w:sz="0" w:space="0" w:color="auto"/>
        <w:bottom w:val="none" w:sz="0" w:space="0" w:color="auto"/>
        <w:right w:val="none" w:sz="0" w:space="0" w:color="auto"/>
      </w:divBdr>
    </w:div>
    <w:div w:id="1967348426">
      <w:bodyDiv w:val="1"/>
      <w:marLeft w:val="0"/>
      <w:marRight w:val="0"/>
      <w:marTop w:val="0"/>
      <w:marBottom w:val="0"/>
      <w:divBdr>
        <w:top w:val="none" w:sz="0" w:space="0" w:color="auto"/>
        <w:left w:val="none" w:sz="0" w:space="0" w:color="auto"/>
        <w:bottom w:val="none" w:sz="0" w:space="0" w:color="auto"/>
        <w:right w:val="none" w:sz="0" w:space="0" w:color="auto"/>
      </w:divBdr>
    </w:div>
    <w:div w:id="2046322304">
      <w:bodyDiv w:val="1"/>
      <w:marLeft w:val="0"/>
      <w:marRight w:val="0"/>
      <w:marTop w:val="0"/>
      <w:marBottom w:val="0"/>
      <w:divBdr>
        <w:top w:val="none" w:sz="0" w:space="0" w:color="auto"/>
        <w:left w:val="none" w:sz="0" w:space="0" w:color="auto"/>
        <w:bottom w:val="none" w:sz="0" w:space="0" w:color="auto"/>
        <w:right w:val="none" w:sz="0" w:space="0" w:color="auto"/>
      </w:divBdr>
    </w:div>
    <w:div w:id="209443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6" ma:contentTypeDescription="Create a new document." ma:contentTypeScope="" ma:versionID="b6e01d594e2f03448cabe92dfb941335">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3eb17ea601dbdeadf8f9821e43b70f4f"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2546E-BC17-466E-ABA5-2A3D9F25F736}">
  <ds:schemaRefs>
    <ds:schemaRef ds:uri="http://schemas.microsoft.com/sharepoint/v3/contenttype/forms"/>
  </ds:schemaRefs>
</ds:datastoreItem>
</file>

<file path=customXml/itemProps2.xml><?xml version="1.0" encoding="utf-8"?>
<ds:datastoreItem xmlns:ds="http://schemas.openxmlformats.org/officeDocument/2006/customXml" ds:itemID="{1CD84ED7-0FB1-490B-A606-360639AB31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6C3907-EFA5-4663-8631-B09F8EBEF46C}">
  <ds:schemaRefs>
    <ds:schemaRef ds:uri="http://schemas.openxmlformats.org/officeDocument/2006/bibliography"/>
  </ds:schemaRefs>
</ds:datastoreItem>
</file>

<file path=customXml/itemProps4.xml><?xml version="1.0" encoding="utf-8"?>
<ds:datastoreItem xmlns:ds="http://schemas.openxmlformats.org/officeDocument/2006/customXml" ds:itemID="{4982EF55-1870-41DE-9833-755154E24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19113</Words>
  <Characters>10895</Characters>
  <Application>Microsoft Office Word</Application>
  <DocSecurity>0</DocSecurity>
  <Lines>90</Lines>
  <Paragraphs>59</Paragraphs>
  <ScaleCrop>false</ScaleCrop>
  <Company>VĮ Registrų centras</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Ana Sosulina</cp:lastModifiedBy>
  <cp:revision>17</cp:revision>
  <dcterms:created xsi:type="dcterms:W3CDTF">2025-04-10T08:03:00Z</dcterms:created>
  <dcterms:modified xsi:type="dcterms:W3CDTF">2025-06-09T11:45:00Z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ies>
</file>