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D63AF" w14:textId="428E2449" w:rsidR="000C38D3" w:rsidRPr="000C38D3" w:rsidRDefault="000C38D3" w:rsidP="000C38D3">
      <w:pPr>
        <w:jc w:val="right"/>
        <w:rPr>
          <w:rFonts w:ascii="Times New Roman" w:hAnsi="Times New Roman" w:cs="Times New Roman"/>
          <w:sz w:val="28"/>
          <w:szCs w:val="28"/>
        </w:rPr>
      </w:pPr>
      <w:r w:rsidRPr="000C38D3">
        <w:rPr>
          <w:rFonts w:ascii="Times New Roman" w:hAnsi="Times New Roman" w:cs="Times New Roman"/>
          <w:sz w:val="28"/>
          <w:szCs w:val="28"/>
        </w:rPr>
        <w:t>1 priedas</w:t>
      </w:r>
    </w:p>
    <w:p w14:paraId="2048C617" w14:textId="77777777" w:rsidR="000C38D3" w:rsidRDefault="000C38D3" w:rsidP="00B368D9">
      <w:pPr>
        <w:jc w:val="center"/>
        <w:rPr>
          <w:rFonts w:ascii="Times New Roman" w:hAnsi="Times New Roman" w:cs="Times New Roman"/>
          <w:b/>
          <w:bCs/>
          <w:sz w:val="28"/>
          <w:szCs w:val="28"/>
        </w:rPr>
      </w:pPr>
    </w:p>
    <w:p w14:paraId="71D58F6D" w14:textId="6C660132" w:rsidR="00B368D9" w:rsidRDefault="00B368D9" w:rsidP="00B368D9">
      <w:pPr>
        <w:jc w:val="center"/>
        <w:rPr>
          <w:rFonts w:ascii="Times New Roman" w:hAnsi="Times New Roman" w:cs="Times New Roman"/>
          <w:b/>
          <w:bCs/>
          <w:sz w:val="28"/>
          <w:szCs w:val="28"/>
        </w:rPr>
      </w:pPr>
      <w:r w:rsidRPr="005260D9">
        <w:rPr>
          <w:rFonts w:ascii="Times New Roman" w:hAnsi="Times New Roman" w:cs="Times New Roman"/>
          <w:b/>
          <w:bCs/>
          <w:sz w:val="28"/>
          <w:szCs w:val="28"/>
        </w:rPr>
        <w:t xml:space="preserve">Laikinųjų prekybos įrenginių </w:t>
      </w:r>
      <w:r w:rsidR="00EF4C88">
        <w:rPr>
          <w:rFonts w:ascii="Times New Roman" w:hAnsi="Times New Roman" w:cs="Times New Roman"/>
          <w:b/>
          <w:bCs/>
          <w:sz w:val="28"/>
          <w:szCs w:val="28"/>
        </w:rPr>
        <w:t xml:space="preserve">įrengimo Šiaulių mieste </w:t>
      </w:r>
      <w:r w:rsidRPr="005260D9">
        <w:rPr>
          <w:rFonts w:ascii="Times New Roman" w:hAnsi="Times New Roman" w:cs="Times New Roman"/>
          <w:b/>
          <w:bCs/>
          <w:sz w:val="28"/>
          <w:szCs w:val="28"/>
        </w:rPr>
        <w:t>pirkimo techninė specifikacija</w:t>
      </w:r>
    </w:p>
    <w:p w14:paraId="2B47FF61" w14:textId="77777777" w:rsidR="005260D9" w:rsidRPr="005260D9" w:rsidRDefault="005260D9" w:rsidP="00B368D9">
      <w:pPr>
        <w:jc w:val="center"/>
        <w:rPr>
          <w:rFonts w:ascii="Times New Roman" w:hAnsi="Times New Roman" w:cs="Times New Roman"/>
          <w:sz w:val="28"/>
          <w:szCs w:val="28"/>
        </w:rPr>
      </w:pPr>
    </w:p>
    <w:p w14:paraId="28EC3A57" w14:textId="77777777" w:rsidR="00B368D9" w:rsidRPr="00B368D9" w:rsidRDefault="00B368D9" w:rsidP="00B368D9">
      <w:pPr>
        <w:numPr>
          <w:ilvl w:val="0"/>
          <w:numId w:val="1"/>
        </w:numPr>
        <w:jc w:val="both"/>
        <w:rPr>
          <w:rFonts w:ascii="Times New Roman" w:hAnsi="Times New Roman" w:cs="Times New Roman"/>
          <w:sz w:val="24"/>
          <w:szCs w:val="24"/>
        </w:rPr>
      </w:pPr>
      <w:r w:rsidRPr="00B368D9">
        <w:rPr>
          <w:rFonts w:ascii="Times New Roman" w:hAnsi="Times New Roman" w:cs="Times New Roman"/>
          <w:b/>
          <w:bCs/>
          <w:sz w:val="24"/>
          <w:szCs w:val="24"/>
        </w:rPr>
        <w:t>Pirkimo objektas</w:t>
      </w:r>
    </w:p>
    <w:p w14:paraId="0986EB42" w14:textId="218429CA" w:rsidR="00B368D9" w:rsidRPr="005260D9" w:rsidRDefault="00B368D9" w:rsidP="00DC1CB3">
      <w:pPr>
        <w:jc w:val="both"/>
        <w:rPr>
          <w:rFonts w:ascii="Times New Roman" w:hAnsi="Times New Roman" w:cs="Times New Roman"/>
          <w:sz w:val="24"/>
          <w:szCs w:val="24"/>
        </w:rPr>
      </w:pPr>
      <w:r w:rsidRPr="00B368D9">
        <w:rPr>
          <w:rFonts w:ascii="Times New Roman" w:hAnsi="Times New Roman" w:cs="Times New Roman"/>
          <w:sz w:val="24"/>
          <w:szCs w:val="24"/>
        </w:rPr>
        <w:t>Įrenginiai</w:t>
      </w:r>
      <w:r w:rsidR="004F44E2">
        <w:rPr>
          <w:rFonts w:ascii="Times New Roman" w:hAnsi="Times New Roman" w:cs="Times New Roman"/>
          <w:sz w:val="24"/>
          <w:szCs w:val="24"/>
        </w:rPr>
        <w:t xml:space="preserve"> (stalai bei suolai)</w:t>
      </w:r>
      <w:r w:rsidRPr="00B368D9">
        <w:rPr>
          <w:rFonts w:ascii="Times New Roman" w:hAnsi="Times New Roman" w:cs="Times New Roman"/>
          <w:sz w:val="24"/>
          <w:szCs w:val="24"/>
        </w:rPr>
        <w:t xml:space="preserve">, skirti </w:t>
      </w:r>
      <w:r w:rsidR="00BE00FF" w:rsidRPr="005260D9">
        <w:rPr>
          <w:rFonts w:ascii="Times New Roman" w:hAnsi="Times New Roman" w:cs="Times New Roman"/>
          <w:sz w:val="24"/>
          <w:szCs w:val="24"/>
        </w:rPr>
        <w:t xml:space="preserve">lauko </w:t>
      </w:r>
      <w:r w:rsidRPr="005260D9">
        <w:rPr>
          <w:rFonts w:ascii="Times New Roman" w:hAnsi="Times New Roman" w:cs="Times New Roman"/>
          <w:sz w:val="24"/>
          <w:szCs w:val="24"/>
        </w:rPr>
        <w:t>prekybai Šiaulių miesto viešosiose vietose</w:t>
      </w:r>
      <w:r w:rsidR="003D35D0">
        <w:rPr>
          <w:rFonts w:ascii="Times New Roman" w:hAnsi="Times New Roman" w:cs="Times New Roman"/>
          <w:sz w:val="24"/>
          <w:szCs w:val="24"/>
        </w:rPr>
        <w:t xml:space="preserve"> bei jų įrengimas, senų įrenginių</w:t>
      </w:r>
      <w:r w:rsidR="005D2A24">
        <w:rPr>
          <w:rFonts w:ascii="Times New Roman" w:hAnsi="Times New Roman" w:cs="Times New Roman"/>
          <w:sz w:val="24"/>
          <w:szCs w:val="24"/>
        </w:rPr>
        <w:t>, pažymėtuose prekybos vietose,</w:t>
      </w:r>
      <w:r w:rsidR="003D35D0">
        <w:rPr>
          <w:rFonts w:ascii="Times New Roman" w:hAnsi="Times New Roman" w:cs="Times New Roman"/>
          <w:sz w:val="24"/>
          <w:szCs w:val="24"/>
        </w:rPr>
        <w:t xml:space="preserve"> pašalinimas</w:t>
      </w:r>
      <w:r w:rsidR="004F44E2">
        <w:rPr>
          <w:rFonts w:ascii="Times New Roman" w:hAnsi="Times New Roman" w:cs="Times New Roman"/>
          <w:sz w:val="24"/>
          <w:szCs w:val="24"/>
        </w:rPr>
        <w:t xml:space="preserve"> bei utilizavimas</w:t>
      </w:r>
      <w:r w:rsidRPr="005260D9">
        <w:rPr>
          <w:rFonts w:ascii="Times New Roman" w:hAnsi="Times New Roman" w:cs="Times New Roman"/>
          <w:sz w:val="24"/>
          <w:szCs w:val="24"/>
        </w:rPr>
        <w:t>.</w:t>
      </w:r>
    </w:p>
    <w:p w14:paraId="010AE93F" w14:textId="69BBC075" w:rsidR="005260D9" w:rsidRPr="00B368D9" w:rsidRDefault="00B368D9" w:rsidP="00B368D9">
      <w:pPr>
        <w:jc w:val="both"/>
        <w:rPr>
          <w:rFonts w:ascii="Times New Roman" w:hAnsi="Times New Roman" w:cs="Times New Roman"/>
          <w:sz w:val="24"/>
          <w:szCs w:val="24"/>
        </w:rPr>
      </w:pPr>
      <w:r w:rsidRPr="005260D9">
        <w:rPr>
          <w:rFonts w:ascii="Times New Roman" w:hAnsi="Times New Roman" w:cs="Times New Roman"/>
          <w:sz w:val="24"/>
          <w:szCs w:val="24"/>
        </w:rPr>
        <w:t xml:space="preserve">Pirkimo objektas apima betoninius </w:t>
      </w:r>
      <w:r w:rsidRPr="00B368D9">
        <w:rPr>
          <w:rFonts w:ascii="Times New Roman" w:hAnsi="Times New Roman" w:cs="Times New Roman"/>
          <w:sz w:val="24"/>
          <w:szCs w:val="24"/>
        </w:rPr>
        <w:t>stalus ir suolus, skirtus naudoti viešosiose erdvėse, atvirose prekybos vietose Šiauliuose. Stalai ir suolai turi būti patvarūs, atsparūs lauko oro sąlygoms ir turėti modernų dizainą, užtikrinantį patogų naudojimą bei ilgaamžiškumą.</w:t>
      </w:r>
    </w:p>
    <w:p w14:paraId="38A62C41" w14:textId="041CF7EB" w:rsidR="00B368D9" w:rsidRPr="00BC3094" w:rsidRDefault="00BC3094" w:rsidP="00BC3094">
      <w:pPr>
        <w:pStyle w:val="Sraopastraipa"/>
        <w:numPr>
          <w:ilvl w:val="0"/>
          <w:numId w:val="1"/>
        </w:numPr>
        <w:jc w:val="both"/>
        <w:rPr>
          <w:rFonts w:ascii="Times New Roman" w:hAnsi="Times New Roman" w:cs="Times New Roman"/>
          <w:sz w:val="24"/>
          <w:szCs w:val="24"/>
        </w:rPr>
      </w:pPr>
      <w:r>
        <w:rPr>
          <w:rFonts w:ascii="Times New Roman" w:hAnsi="Times New Roman" w:cs="Times New Roman"/>
          <w:b/>
          <w:bCs/>
          <w:sz w:val="24"/>
          <w:szCs w:val="24"/>
        </w:rPr>
        <w:t>Reikalavimai prekybinei įrangai: s</w:t>
      </w:r>
      <w:r w:rsidR="00B368D9" w:rsidRPr="00BC3094">
        <w:rPr>
          <w:rFonts w:ascii="Times New Roman" w:hAnsi="Times New Roman" w:cs="Times New Roman"/>
          <w:b/>
          <w:bCs/>
          <w:sz w:val="24"/>
          <w:szCs w:val="24"/>
        </w:rPr>
        <w:t>tal</w:t>
      </w:r>
      <w:r>
        <w:rPr>
          <w:rFonts w:ascii="Times New Roman" w:hAnsi="Times New Roman" w:cs="Times New Roman"/>
          <w:b/>
          <w:bCs/>
          <w:sz w:val="24"/>
          <w:szCs w:val="24"/>
        </w:rPr>
        <w:t>ams</w:t>
      </w:r>
      <w:r w:rsidR="00B368D9" w:rsidRPr="00BC3094">
        <w:rPr>
          <w:rFonts w:ascii="Times New Roman" w:hAnsi="Times New Roman" w:cs="Times New Roman"/>
          <w:b/>
          <w:bCs/>
          <w:sz w:val="24"/>
          <w:szCs w:val="24"/>
        </w:rPr>
        <w:t xml:space="preserve"> </w:t>
      </w:r>
      <w:r>
        <w:rPr>
          <w:rFonts w:ascii="Times New Roman" w:hAnsi="Times New Roman" w:cs="Times New Roman"/>
          <w:b/>
          <w:bCs/>
          <w:sz w:val="24"/>
          <w:szCs w:val="24"/>
        </w:rPr>
        <w:t>ir suolams</w:t>
      </w:r>
      <w:r w:rsidR="00B368D9" w:rsidRPr="00BC3094">
        <w:rPr>
          <w:rFonts w:ascii="Times New Roman" w:hAnsi="Times New Roman" w:cs="Times New Roman"/>
          <w:b/>
          <w:bCs/>
          <w:sz w:val="24"/>
          <w:szCs w:val="24"/>
        </w:rPr>
        <w:t>:</w:t>
      </w:r>
    </w:p>
    <w:p w14:paraId="59FC7B40" w14:textId="13C25BE7" w:rsidR="00B368D9" w:rsidRPr="00B368D9" w:rsidRDefault="00BC3094" w:rsidP="00BC3094">
      <w:pPr>
        <w:numPr>
          <w:ilvl w:val="0"/>
          <w:numId w:val="2"/>
        </w:numPr>
        <w:jc w:val="both"/>
        <w:rPr>
          <w:rFonts w:ascii="Times New Roman" w:hAnsi="Times New Roman" w:cs="Times New Roman"/>
          <w:sz w:val="24"/>
          <w:szCs w:val="24"/>
        </w:rPr>
      </w:pPr>
      <w:r w:rsidRPr="00BC3094">
        <w:rPr>
          <w:rFonts w:ascii="Times New Roman" w:hAnsi="Times New Roman" w:cs="Times New Roman"/>
          <w:sz w:val="24"/>
          <w:szCs w:val="24"/>
        </w:rPr>
        <w:t>Prekybinė įranga</w:t>
      </w:r>
      <w:r>
        <w:rPr>
          <w:rFonts w:ascii="Times New Roman" w:hAnsi="Times New Roman" w:cs="Times New Roman"/>
          <w:sz w:val="24"/>
          <w:szCs w:val="24"/>
        </w:rPr>
        <w:t xml:space="preserve"> </w:t>
      </w:r>
      <w:r w:rsidR="00B368D9" w:rsidRPr="00B368D9">
        <w:rPr>
          <w:rFonts w:ascii="Times New Roman" w:hAnsi="Times New Roman" w:cs="Times New Roman"/>
          <w:sz w:val="24"/>
          <w:szCs w:val="24"/>
        </w:rPr>
        <w:t>turi būti estetišk</w:t>
      </w:r>
      <w:r>
        <w:rPr>
          <w:rFonts w:ascii="Times New Roman" w:hAnsi="Times New Roman" w:cs="Times New Roman"/>
          <w:sz w:val="24"/>
          <w:szCs w:val="24"/>
        </w:rPr>
        <w:t>a</w:t>
      </w:r>
      <w:r w:rsidR="00B368D9" w:rsidRPr="00B368D9">
        <w:rPr>
          <w:rFonts w:ascii="Times New Roman" w:hAnsi="Times New Roman" w:cs="Times New Roman"/>
          <w:sz w:val="24"/>
          <w:szCs w:val="24"/>
        </w:rPr>
        <w:t>, derėti su aplinkine erdve, pagamint</w:t>
      </w:r>
      <w:r>
        <w:rPr>
          <w:rFonts w:ascii="Times New Roman" w:hAnsi="Times New Roman" w:cs="Times New Roman"/>
          <w:sz w:val="24"/>
          <w:szCs w:val="24"/>
        </w:rPr>
        <w:t>a</w:t>
      </w:r>
      <w:r w:rsidR="00B368D9" w:rsidRPr="00B368D9">
        <w:rPr>
          <w:rFonts w:ascii="Times New Roman" w:hAnsi="Times New Roman" w:cs="Times New Roman"/>
          <w:sz w:val="24"/>
          <w:szCs w:val="24"/>
        </w:rPr>
        <w:t xml:space="preserve"> iš tvarių ir tvirtų bei atmosferos poveikiui atsparių medžiagų, turėti stabilias konstrukcijas, kurios būtų lengvai pastatomos ir transportuojamos. Įr</w:t>
      </w:r>
      <w:r>
        <w:rPr>
          <w:rFonts w:ascii="Times New Roman" w:hAnsi="Times New Roman" w:cs="Times New Roman"/>
          <w:sz w:val="24"/>
          <w:szCs w:val="24"/>
        </w:rPr>
        <w:t>a</w:t>
      </w:r>
      <w:r w:rsidR="00B368D9" w:rsidRPr="00B368D9">
        <w:rPr>
          <w:rFonts w:ascii="Times New Roman" w:hAnsi="Times New Roman" w:cs="Times New Roman"/>
          <w:sz w:val="24"/>
          <w:szCs w:val="24"/>
        </w:rPr>
        <w:t>ng</w:t>
      </w:r>
      <w:r>
        <w:rPr>
          <w:rFonts w:ascii="Times New Roman" w:hAnsi="Times New Roman" w:cs="Times New Roman"/>
          <w:sz w:val="24"/>
          <w:szCs w:val="24"/>
        </w:rPr>
        <w:t>ą</w:t>
      </w:r>
      <w:r w:rsidR="00B368D9" w:rsidRPr="00B368D9">
        <w:rPr>
          <w:rFonts w:ascii="Times New Roman" w:hAnsi="Times New Roman" w:cs="Times New Roman"/>
          <w:sz w:val="24"/>
          <w:szCs w:val="24"/>
        </w:rPr>
        <w:t xml:space="preserve"> turi sudaryti tiek dalių, kad prekiautojas galėtų pilnai atlikti savo funkcijas (sandėliuoti prekes, patogiai ir greitai aptarnauti pirkėjus, kad prekiautojui būtų patogu dirbti).</w:t>
      </w:r>
    </w:p>
    <w:p w14:paraId="46112496" w14:textId="565B9FCE" w:rsidR="00B368D9" w:rsidRPr="00B368D9" w:rsidRDefault="00BC3094" w:rsidP="00BC3094">
      <w:pPr>
        <w:numPr>
          <w:ilvl w:val="0"/>
          <w:numId w:val="2"/>
        </w:numPr>
        <w:jc w:val="both"/>
        <w:rPr>
          <w:rFonts w:ascii="Times New Roman" w:hAnsi="Times New Roman" w:cs="Times New Roman"/>
          <w:sz w:val="24"/>
          <w:szCs w:val="24"/>
        </w:rPr>
      </w:pPr>
      <w:r w:rsidRPr="00BC3094">
        <w:rPr>
          <w:rFonts w:ascii="Times New Roman" w:hAnsi="Times New Roman" w:cs="Times New Roman"/>
          <w:sz w:val="24"/>
          <w:szCs w:val="24"/>
        </w:rPr>
        <w:t>Prekybinė įranga</w:t>
      </w:r>
      <w:r w:rsidR="00B368D9" w:rsidRPr="00B368D9">
        <w:rPr>
          <w:rFonts w:ascii="Times New Roman" w:hAnsi="Times New Roman" w:cs="Times New Roman"/>
          <w:sz w:val="24"/>
          <w:szCs w:val="24"/>
        </w:rPr>
        <w:t xml:space="preserve"> </w:t>
      </w:r>
      <w:r w:rsidR="00B368D9" w:rsidRPr="00BC3094">
        <w:rPr>
          <w:rFonts w:ascii="Times New Roman" w:hAnsi="Times New Roman" w:cs="Times New Roman"/>
          <w:sz w:val="24"/>
          <w:szCs w:val="24"/>
        </w:rPr>
        <w:t>turi būti</w:t>
      </w:r>
      <w:r w:rsidR="00B368D9" w:rsidRPr="00B368D9">
        <w:rPr>
          <w:rFonts w:ascii="Times New Roman" w:hAnsi="Times New Roman" w:cs="Times New Roman"/>
          <w:sz w:val="24"/>
          <w:szCs w:val="24"/>
        </w:rPr>
        <w:t xml:space="preserve"> pagamint</w:t>
      </w:r>
      <w:r>
        <w:rPr>
          <w:rFonts w:ascii="Times New Roman" w:hAnsi="Times New Roman" w:cs="Times New Roman"/>
          <w:sz w:val="24"/>
          <w:szCs w:val="24"/>
        </w:rPr>
        <w:t>a</w:t>
      </w:r>
      <w:r w:rsidR="00B368D9" w:rsidRPr="00B368D9">
        <w:rPr>
          <w:rFonts w:ascii="Times New Roman" w:hAnsi="Times New Roman" w:cs="Times New Roman"/>
          <w:sz w:val="24"/>
          <w:szCs w:val="24"/>
        </w:rPr>
        <w:t xml:space="preserve"> iš aukštos kokybės betono, kuris užtikrina atsparumą atmosferos sąlygoms, įbrėžimams ir UV spinduliams. Betonas turi būti tvirtas ir atsparus išorės poveikiui, todėl turi tikti naudojimui lauke, viešose erdvėse, kur baldai naudojami intensyviau.</w:t>
      </w:r>
    </w:p>
    <w:p w14:paraId="7398EF82" w14:textId="755A24D3" w:rsidR="00BC3094" w:rsidRDefault="00BC3094" w:rsidP="00BC3094">
      <w:pPr>
        <w:numPr>
          <w:ilvl w:val="0"/>
          <w:numId w:val="2"/>
        </w:numPr>
        <w:jc w:val="both"/>
        <w:rPr>
          <w:rFonts w:ascii="Times New Roman" w:hAnsi="Times New Roman" w:cs="Times New Roman"/>
          <w:sz w:val="24"/>
          <w:szCs w:val="24"/>
        </w:rPr>
      </w:pPr>
      <w:r w:rsidRPr="00BC3094">
        <w:rPr>
          <w:rFonts w:ascii="Times New Roman" w:hAnsi="Times New Roman" w:cs="Times New Roman"/>
          <w:sz w:val="24"/>
          <w:szCs w:val="24"/>
        </w:rPr>
        <w:t>Prekybinė įranga</w:t>
      </w:r>
      <w:r w:rsidRPr="00B368D9">
        <w:rPr>
          <w:rFonts w:ascii="Times New Roman" w:hAnsi="Times New Roman" w:cs="Times New Roman"/>
          <w:sz w:val="24"/>
          <w:szCs w:val="24"/>
        </w:rPr>
        <w:t xml:space="preserve"> turi tvirtai stovėti ant grindinio, kad išliktų stabil</w:t>
      </w:r>
      <w:r>
        <w:rPr>
          <w:rFonts w:ascii="Times New Roman" w:hAnsi="Times New Roman" w:cs="Times New Roman"/>
          <w:sz w:val="24"/>
          <w:szCs w:val="24"/>
        </w:rPr>
        <w:t>i</w:t>
      </w:r>
      <w:r w:rsidRPr="00B368D9">
        <w:rPr>
          <w:rFonts w:ascii="Times New Roman" w:hAnsi="Times New Roman" w:cs="Times New Roman"/>
          <w:sz w:val="24"/>
          <w:szCs w:val="24"/>
        </w:rPr>
        <w:t xml:space="preserve"> ir nepakeistų savo vietos viešosiose erdvėse, net ir esant didesniam pėsčiųjų eismui.</w:t>
      </w:r>
    </w:p>
    <w:p w14:paraId="7AE9C052" w14:textId="50F65967" w:rsidR="00BC3094" w:rsidRDefault="00BC3094" w:rsidP="00BC3094">
      <w:pPr>
        <w:pStyle w:val="Sraopastraipa"/>
        <w:numPr>
          <w:ilvl w:val="0"/>
          <w:numId w:val="2"/>
        </w:numPr>
        <w:jc w:val="both"/>
        <w:rPr>
          <w:rFonts w:ascii="Times New Roman" w:hAnsi="Times New Roman" w:cs="Times New Roman"/>
          <w:sz w:val="24"/>
          <w:szCs w:val="24"/>
        </w:rPr>
      </w:pPr>
      <w:bookmarkStart w:id="0" w:name="_Hlk190351043"/>
      <w:r w:rsidRPr="00BC3094">
        <w:rPr>
          <w:rFonts w:ascii="Times New Roman" w:hAnsi="Times New Roman" w:cs="Times New Roman"/>
          <w:sz w:val="24"/>
          <w:szCs w:val="24"/>
        </w:rPr>
        <w:t>Prekybinė</w:t>
      </w:r>
      <w:r>
        <w:rPr>
          <w:rFonts w:ascii="Times New Roman" w:hAnsi="Times New Roman" w:cs="Times New Roman"/>
          <w:sz w:val="24"/>
          <w:szCs w:val="24"/>
        </w:rPr>
        <w:t>s</w:t>
      </w:r>
      <w:r w:rsidRPr="00BC3094">
        <w:rPr>
          <w:rFonts w:ascii="Times New Roman" w:hAnsi="Times New Roman" w:cs="Times New Roman"/>
          <w:sz w:val="24"/>
          <w:szCs w:val="24"/>
        </w:rPr>
        <w:t xml:space="preserve"> įrang</w:t>
      </w:r>
      <w:r>
        <w:rPr>
          <w:rFonts w:ascii="Times New Roman" w:hAnsi="Times New Roman" w:cs="Times New Roman"/>
          <w:sz w:val="24"/>
          <w:szCs w:val="24"/>
        </w:rPr>
        <w:t>os</w:t>
      </w:r>
      <w:r w:rsidRPr="00BC3094">
        <w:rPr>
          <w:rFonts w:ascii="Times New Roman" w:hAnsi="Times New Roman" w:cs="Times New Roman"/>
          <w:sz w:val="24"/>
          <w:szCs w:val="24"/>
        </w:rPr>
        <w:t xml:space="preserve"> </w:t>
      </w:r>
      <w:bookmarkEnd w:id="0"/>
      <w:r w:rsidRPr="00BC3094">
        <w:rPr>
          <w:rFonts w:ascii="Times New Roman" w:hAnsi="Times New Roman" w:cs="Times New Roman"/>
          <w:sz w:val="24"/>
          <w:szCs w:val="24"/>
        </w:rPr>
        <w:t>aukštis turi būti ergonomiška</w:t>
      </w:r>
      <w:r>
        <w:rPr>
          <w:rFonts w:ascii="Times New Roman" w:hAnsi="Times New Roman" w:cs="Times New Roman"/>
          <w:sz w:val="24"/>
          <w:szCs w:val="24"/>
        </w:rPr>
        <w:t xml:space="preserve">s, stalų aukštis turi būti </w:t>
      </w:r>
      <w:r w:rsidRPr="00BC3094">
        <w:rPr>
          <w:rFonts w:ascii="Times New Roman" w:hAnsi="Times New Roman" w:cs="Times New Roman"/>
          <w:sz w:val="24"/>
          <w:szCs w:val="24"/>
        </w:rPr>
        <w:t xml:space="preserve"> pritaikytas prie suolų aukščio, užtikrinant patogų sėdėjimą ir darbo erdvę.</w:t>
      </w:r>
    </w:p>
    <w:p w14:paraId="71395049" w14:textId="2BA27793" w:rsidR="005260D9" w:rsidRPr="00180801" w:rsidRDefault="006338A0" w:rsidP="00180801">
      <w:pPr>
        <w:pStyle w:val="Sraopastraipa"/>
        <w:numPr>
          <w:ilvl w:val="0"/>
          <w:numId w:val="2"/>
        </w:numPr>
        <w:jc w:val="both"/>
        <w:rPr>
          <w:rFonts w:ascii="Times New Roman" w:hAnsi="Times New Roman" w:cs="Times New Roman"/>
          <w:sz w:val="24"/>
          <w:szCs w:val="24"/>
        </w:rPr>
      </w:pPr>
      <w:r w:rsidRPr="006338A0">
        <w:rPr>
          <w:rFonts w:ascii="Times New Roman" w:hAnsi="Times New Roman" w:cs="Times New Roman"/>
          <w:sz w:val="24"/>
          <w:szCs w:val="24"/>
        </w:rPr>
        <w:t xml:space="preserve">Prekybinės įrangos </w:t>
      </w:r>
      <w:r>
        <w:rPr>
          <w:rFonts w:ascii="Times New Roman" w:hAnsi="Times New Roman" w:cs="Times New Roman"/>
          <w:sz w:val="24"/>
          <w:szCs w:val="24"/>
        </w:rPr>
        <w:t>s</w:t>
      </w:r>
      <w:r w:rsidRPr="00B368D9">
        <w:rPr>
          <w:rFonts w:ascii="Times New Roman" w:hAnsi="Times New Roman" w:cs="Times New Roman"/>
          <w:sz w:val="24"/>
          <w:szCs w:val="24"/>
        </w:rPr>
        <w:t>palva</w:t>
      </w:r>
      <w:r>
        <w:rPr>
          <w:rFonts w:ascii="Times New Roman" w:hAnsi="Times New Roman" w:cs="Times New Roman"/>
          <w:sz w:val="24"/>
          <w:szCs w:val="24"/>
        </w:rPr>
        <w:t xml:space="preserve"> turi būti artima</w:t>
      </w:r>
      <w:r w:rsidRPr="00B368D9">
        <w:rPr>
          <w:rFonts w:ascii="Times New Roman" w:hAnsi="Times New Roman" w:cs="Times New Roman"/>
          <w:sz w:val="24"/>
          <w:szCs w:val="24"/>
        </w:rPr>
        <w:t xml:space="preserve"> Ochra arba analogiška</w:t>
      </w:r>
      <w:r>
        <w:rPr>
          <w:rFonts w:ascii="Times New Roman" w:hAnsi="Times New Roman" w:cs="Times New Roman"/>
          <w:sz w:val="24"/>
          <w:szCs w:val="24"/>
        </w:rPr>
        <w:t>.</w:t>
      </w:r>
    </w:p>
    <w:p w14:paraId="0070AED9" w14:textId="77777777" w:rsidR="00BC3094" w:rsidRPr="00BC3094" w:rsidRDefault="00BC3094" w:rsidP="00BC3094">
      <w:pPr>
        <w:pStyle w:val="Sraopastraipa"/>
        <w:jc w:val="both"/>
        <w:rPr>
          <w:rFonts w:ascii="Times New Roman" w:hAnsi="Times New Roman" w:cs="Times New Roman"/>
          <w:sz w:val="24"/>
          <w:szCs w:val="24"/>
        </w:rPr>
      </w:pPr>
    </w:p>
    <w:p w14:paraId="6D613CAE" w14:textId="0BCE5634" w:rsidR="00B368D9" w:rsidRDefault="001753E4" w:rsidP="007B11D1">
      <w:pPr>
        <w:pStyle w:val="Sraopastraipa"/>
        <w:numPr>
          <w:ilvl w:val="0"/>
          <w:numId w:val="1"/>
        </w:numPr>
        <w:rPr>
          <w:rFonts w:ascii="Times New Roman" w:hAnsi="Times New Roman" w:cs="Times New Roman"/>
          <w:sz w:val="24"/>
          <w:szCs w:val="24"/>
        </w:rPr>
      </w:pPr>
      <w:r w:rsidRPr="00BC3094">
        <w:rPr>
          <w:rFonts w:ascii="Times New Roman" w:hAnsi="Times New Roman" w:cs="Times New Roman"/>
          <w:b/>
          <w:bCs/>
          <w:sz w:val="24"/>
          <w:szCs w:val="24"/>
        </w:rPr>
        <w:t>Lauko prekybinės įrangos principinė vizualizacija</w:t>
      </w:r>
      <w:r w:rsidR="007B11D1">
        <w:rPr>
          <w:rFonts w:ascii="Times New Roman" w:hAnsi="Times New Roman" w:cs="Times New Roman"/>
          <w:b/>
          <w:bCs/>
          <w:sz w:val="24"/>
          <w:szCs w:val="24"/>
        </w:rPr>
        <w:t>:</w:t>
      </w:r>
      <w:r w:rsidRPr="00BC3094">
        <w:rPr>
          <w:rFonts w:ascii="Times New Roman" w:hAnsi="Times New Roman" w:cs="Times New Roman"/>
          <w:b/>
          <w:bCs/>
          <w:sz w:val="24"/>
          <w:szCs w:val="24"/>
        </w:rPr>
        <w:t xml:space="preserve"> </w:t>
      </w:r>
      <w:r w:rsidR="007B11D1">
        <w:rPr>
          <w:noProof/>
        </w:rPr>
        <w:drawing>
          <wp:inline distT="0" distB="0" distL="0" distR="0" wp14:anchorId="30833602" wp14:editId="34BBAB3E">
            <wp:extent cx="4829175" cy="2476500"/>
            <wp:effectExtent l="0" t="0" r="9525" b="0"/>
            <wp:docPr id="56859778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29175" cy="2476500"/>
                    </a:xfrm>
                    <a:prstGeom prst="rect">
                      <a:avLst/>
                    </a:prstGeom>
                    <a:noFill/>
                    <a:ln>
                      <a:noFill/>
                    </a:ln>
                  </pic:spPr>
                </pic:pic>
              </a:graphicData>
            </a:graphic>
          </wp:inline>
        </w:drawing>
      </w:r>
    </w:p>
    <w:p w14:paraId="63643F44" w14:textId="7F207C34" w:rsidR="005260D9" w:rsidRPr="00B368D9" w:rsidRDefault="005260D9" w:rsidP="006D6659">
      <w:pPr>
        <w:pStyle w:val="prastasiniatinklio"/>
        <w:ind w:left="720"/>
      </w:pPr>
    </w:p>
    <w:p w14:paraId="163830CB" w14:textId="129A06D3" w:rsidR="00B368D9" w:rsidRPr="006338A0" w:rsidRDefault="006338A0" w:rsidP="006338A0">
      <w:pPr>
        <w:pStyle w:val="Sraopastraipa"/>
        <w:numPr>
          <w:ilvl w:val="0"/>
          <w:numId w:val="1"/>
        </w:numPr>
        <w:jc w:val="both"/>
        <w:rPr>
          <w:rFonts w:ascii="Times New Roman" w:hAnsi="Times New Roman" w:cs="Times New Roman"/>
          <w:sz w:val="24"/>
          <w:szCs w:val="24"/>
        </w:rPr>
      </w:pPr>
      <w:r w:rsidRPr="006338A0">
        <w:rPr>
          <w:rFonts w:ascii="Times New Roman" w:hAnsi="Times New Roman" w:cs="Times New Roman"/>
          <w:b/>
          <w:bCs/>
          <w:sz w:val="24"/>
          <w:szCs w:val="24"/>
        </w:rPr>
        <w:t>P</w:t>
      </w:r>
      <w:r w:rsidR="00B368D9" w:rsidRPr="006338A0">
        <w:rPr>
          <w:rFonts w:ascii="Times New Roman" w:hAnsi="Times New Roman" w:cs="Times New Roman"/>
          <w:b/>
          <w:bCs/>
          <w:sz w:val="24"/>
          <w:szCs w:val="24"/>
        </w:rPr>
        <w:t>rekybos vietos</w:t>
      </w:r>
    </w:p>
    <w:p w14:paraId="04B4A03C" w14:textId="3ED3E878" w:rsidR="00B368D9" w:rsidRPr="00B368D9" w:rsidRDefault="00B368D9" w:rsidP="00B368D9">
      <w:pPr>
        <w:jc w:val="both"/>
        <w:rPr>
          <w:rFonts w:ascii="Times New Roman" w:hAnsi="Times New Roman" w:cs="Times New Roman"/>
          <w:sz w:val="24"/>
          <w:szCs w:val="24"/>
        </w:rPr>
      </w:pPr>
      <w:r w:rsidRPr="00B368D9">
        <w:rPr>
          <w:rFonts w:ascii="Times New Roman" w:hAnsi="Times New Roman" w:cs="Times New Roman"/>
          <w:sz w:val="24"/>
          <w:szCs w:val="24"/>
        </w:rPr>
        <w:t>Stalai ir suolai bus įrengiami šiose prekybos vietose (tikslesnės vietos pažymėtos pridėtuose schemose</w:t>
      </w:r>
      <w:r w:rsidR="009F4AD1">
        <w:rPr>
          <w:rFonts w:ascii="Times New Roman" w:hAnsi="Times New Roman" w:cs="Times New Roman"/>
          <w:sz w:val="24"/>
          <w:szCs w:val="24"/>
        </w:rPr>
        <w:t>, pažymėtos raudonai</w:t>
      </w:r>
      <w:r w:rsidRPr="00B368D9">
        <w:rPr>
          <w:rFonts w:ascii="Times New Roman" w:hAnsi="Times New Roman" w:cs="Times New Roman"/>
          <w:sz w:val="24"/>
          <w:szCs w:val="24"/>
        </w:rPr>
        <w:t>)</w:t>
      </w:r>
      <w:r w:rsidR="00485642">
        <w:rPr>
          <w:rFonts w:ascii="Times New Roman" w:hAnsi="Times New Roman" w:cs="Times New Roman"/>
          <w:sz w:val="24"/>
          <w:szCs w:val="24"/>
        </w:rPr>
        <w:t xml:space="preserve"> orientacinių matmenų</w:t>
      </w:r>
      <w:r w:rsidRPr="00B368D9">
        <w:rPr>
          <w:rFonts w:ascii="Times New Roman" w:hAnsi="Times New Roman" w:cs="Times New Roman"/>
          <w:sz w:val="24"/>
          <w:szCs w:val="24"/>
        </w:rPr>
        <w:t>:</w:t>
      </w:r>
      <w:r w:rsidR="007B11D1">
        <w:rPr>
          <w:rFonts w:ascii="Times New Roman" w:hAnsi="Times New Roman" w:cs="Times New Roman"/>
          <w:sz w:val="24"/>
          <w:szCs w:val="24"/>
        </w:rPr>
        <w:t xml:space="preserve"> </w:t>
      </w:r>
    </w:p>
    <w:p w14:paraId="561DBC89" w14:textId="46218C40" w:rsidR="00B368D9" w:rsidRPr="00B368D9" w:rsidRDefault="00B368D9" w:rsidP="00B368D9">
      <w:pPr>
        <w:numPr>
          <w:ilvl w:val="0"/>
          <w:numId w:val="7"/>
        </w:numPr>
        <w:jc w:val="both"/>
        <w:rPr>
          <w:rFonts w:ascii="Times New Roman" w:hAnsi="Times New Roman" w:cs="Times New Roman"/>
          <w:sz w:val="24"/>
          <w:szCs w:val="24"/>
        </w:rPr>
      </w:pPr>
      <w:r w:rsidRPr="00B368D9">
        <w:rPr>
          <w:rFonts w:ascii="Times New Roman" w:hAnsi="Times New Roman" w:cs="Times New Roman"/>
          <w:b/>
          <w:bCs/>
          <w:sz w:val="24"/>
          <w:szCs w:val="24"/>
        </w:rPr>
        <w:t>Tilžės g. 2</w:t>
      </w:r>
      <w:r w:rsidR="00825F93">
        <w:rPr>
          <w:rFonts w:ascii="Times New Roman" w:hAnsi="Times New Roman" w:cs="Times New Roman"/>
          <w:b/>
          <w:bCs/>
          <w:sz w:val="24"/>
          <w:szCs w:val="24"/>
        </w:rPr>
        <w:t>8</w:t>
      </w:r>
      <w:r w:rsidRPr="00B368D9">
        <w:rPr>
          <w:rFonts w:ascii="Times New Roman" w:hAnsi="Times New Roman" w:cs="Times New Roman"/>
          <w:b/>
          <w:bCs/>
          <w:sz w:val="24"/>
          <w:szCs w:val="24"/>
        </w:rPr>
        <w:t>, Šiauliuose:</w:t>
      </w:r>
    </w:p>
    <w:p w14:paraId="4DD6B7E0" w14:textId="2D16C6D4" w:rsidR="00B368D9" w:rsidRPr="00B368D9" w:rsidRDefault="00B368D9" w:rsidP="00B368D9">
      <w:pPr>
        <w:numPr>
          <w:ilvl w:val="1"/>
          <w:numId w:val="7"/>
        </w:numPr>
        <w:jc w:val="both"/>
        <w:rPr>
          <w:rFonts w:ascii="Times New Roman" w:hAnsi="Times New Roman" w:cs="Times New Roman"/>
          <w:sz w:val="24"/>
          <w:szCs w:val="24"/>
        </w:rPr>
      </w:pPr>
      <w:r w:rsidRPr="00B368D9">
        <w:rPr>
          <w:rFonts w:ascii="Times New Roman" w:hAnsi="Times New Roman" w:cs="Times New Roman"/>
          <w:sz w:val="24"/>
          <w:szCs w:val="24"/>
        </w:rPr>
        <w:t xml:space="preserve">3 stalai (ilgis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2,00 m, plotis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0,</w:t>
      </w:r>
      <w:r w:rsidR="00E0764C">
        <w:rPr>
          <w:rFonts w:ascii="Times New Roman" w:hAnsi="Times New Roman" w:cs="Times New Roman"/>
          <w:sz w:val="24"/>
          <w:szCs w:val="24"/>
        </w:rPr>
        <w:t>75</w:t>
      </w:r>
      <w:r w:rsidRPr="00B368D9">
        <w:rPr>
          <w:rFonts w:ascii="Times New Roman" w:hAnsi="Times New Roman" w:cs="Times New Roman"/>
          <w:sz w:val="24"/>
          <w:szCs w:val="24"/>
        </w:rPr>
        <w:t xml:space="preserve">0 m, aukštis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0,7</w:t>
      </w:r>
      <w:r w:rsidR="00E0764C">
        <w:rPr>
          <w:rFonts w:ascii="Times New Roman" w:hAnsi="Times New Roman" w:cs="Times New Roman"/>
          <w:sz w:val="24"/>
          <w:szCs w:val="24"/>
        </w:rPr>
        <w:t>5</w:t>
      </w:r>
      <w:r w:rsidRPr="00B368D9">
        <w:rPr>
          <w:rFonts w:ascii="Times New Roman" w:hAnsi="Times New Roman" w:cs="Times New Roman"/>
          <w:sz w:val="24"/>
          <w:szCs w:val="24"/>
        </w:rPr>
        <w:t xml:space="preserve"> m);</w:t>
      </w:r>
    </w:p>
    <w:p w14:paraId="4158D9A0" w14:textId="45E40CDE" w:rsidR="00B368D9" w:rsidRPr="00B368D9" w:rsidRDefault="00B368D9" w:rsidP="00B368D9">
      <w:pPr>
        <w:numPr>
          <w:ilvl w:val="1"/>
          <w:numId w:val="7"/>
        </w:numPr>
        <w:jc w:val="both"/>
        <w:rPr>
          <w:rFonts w:ascii="Times New Roman" w:hAnsi="Times New Roman" w:cs="Times New Roman"/>
          <w:sz w:val="24"/>
          <w:szCs w:val="24"/>
        </w:rPr>
      </w:pPr>
      <w:r w:rsidRPr="00B368D9">
        <w:rPr>
          <w:rFonts w:ascii="Times New Roman" w:hAnsi="Times New Roman" w:cs="Times New Roman"/>
          <w:sz w:val="24"/>
          <w:szCs w:val="24"/>
        </w:rPr>
        <w:t xml:space="preserve">2 suolai (ilgis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2,00 m, plotis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w:t>
      </w:r>
      <w:r w:rsidRPr="00FB54DA">
        <w:rPr>
          <w:rFonts w:ascii="Times New Roman" w:hAnsi="Times New Roman" w:cs="Times New Roman"/>
          <w:sz w:val="24"/>
          <w:szCs w:val="24"/>
          <w:highlight w:val="yellow"/>
        </w:rPr>
        <w:t>0,</w:t>
      </w:r>
      <w:r w:rsidR="00E0764C" w:rsidRPr="00FB54DA">
        <w:rPr>
          <w:rFonts w:ascii="Times New Roman" w:hAnsi="Times New Roman" w:cs="Times New Roman"/>
          <w:sz w:val="24"/>
          <w:szCs w:val="24"/>
          <w:highlight w:val="yellow"/>
        </w:rPr>
        <w:t>75</w:t>
      </w:r>
      <w:r w:rsidRPr="00FB54DA">
        <w:rPr>
          <w:rFonts w:ascii="Times New Roman" w:hAnsi="Times New Roman" w:cs="Times New Roman"/>
          <w:sz w:val="24"/>
          <w:szCs w:val="24"/>
          <w:highlight w:val="yellow"/>
        </w:rPr>
        <w:t>0</w:t>
      </w:r>
      <w:r w:rsidRPr="00B368D9">
        <w:rPr>
          <w:rFonts w:ascii="Times New Roman" w:hAnsi="Times New Roman" w:cs="Times New Roman"/>
          <w:sz w:val="24"/>
          <w:szCs w:val="24"/>
        </w:rPr>
        <w:t xml:space="preserve"> m, aukštis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0,45 m);</w:t>
      </w:r>
    </w:p>
    <w:p w14:paraId="08A1B362" w14:textId="10ACAB0F" w:rsidR="00B368D9" w:rsidRPr="00B368D9" w:rsidRDefault="00B368D9" w:rsidP="00B368D9">
      <w:pPr>
        <w:numPr>
          <w:ilvl w:val="1"/>
          <w:numId w:val="7"/>
        </w:numPr>
        <w:jc w:val="both"/>
        <w:rPr>
          <w:rFonts w:ascii="Times New Roman" w:hAnsi="Times New Roman" w:cs="Times New Roman"/>
          <w:sz w:val="24"/>
          <w:szCs w:val="24"/>
        </w:rPr>
      </w:pPr>
      <w:r w:rsidRPr="00B368D9">
        <w:rPr>
          <w:rFonts w:ascii="Times New Roman" w:hAnsi="Times New Roman" w:cs="Times New Roman"/>
          <w:sz w:val="24"/>
          <w:szCs w:val="24"/>
        </w:rPr>
        <w:t xml:space="preserve">2 suolai (ilgis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0,</w:t>
      </w:r>
      <w:r w:rsidR="00E0764C">
        <w:rPr>
          <w:rFonts w:ascii="Times New Roman" w:hAnsi="Times New Roman" w:cs="Times New Roman"/>
          <w:sz w:val="24"/>
          <w:szCs w:val="24"/>
        </w:rPr>
        <w:t>4</w:t>
      </w:r>
      <w:r w:rsidRPr="00B368D9">
        <w:rPr>
          <w:rFonts w:ascii="Times New Roman" w:hAnsi="Times New Roman" w:cs="Times New Roman"/>
          <w:sz w:val="24"/>
          <w:szCs w:val="24"/>
        </w:rPr>
        <w:t xml:space="preserve">5 m, plotis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0,</w:t>
      </w:r>
      <w:r w:rsidR="00E0764C">
        <w:rPr>
          <w:rFonts w:ascii="Times New Roman" w:hAnsi="Times New Roman" w:cs="Times New Roman"/>
          <w:sz w:val="24"/>
          <w:szCs w:val="24"/>
        </w:rPr>
        <w:t>4</w:t>
      </w:r>
      <w:r w:rsidRPr="00B368D9">
        <w:rPr>
          <w:rFonts w:ascii="Times New Roman" w:hAnsi="Times New Roman" w:cs="Times New Roman"/>
          <w:sz w:val="24"/>
          <w:szCs w:val="24"/>
        </w:rPr>
        <w:t xml:space="preserve">5 m, aukštis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0,45 m);</w:t>
      </w:r>
    </w:p>
    <w:p w14:paraId="3E6B6B6D" w14:textId="100E576F" w:rsidR="00B368D9" w:rsidRPr="00B368D9" w:rsidRDefault="00B368D9" w:rsidP="00B368D9">
      <w:pPr>
        <w:numPr>
          <w:ilvl w:val="0"/>
          <w:numId w:val="7"/>
        </w:numPr>
        <w:jc w:val="both"/>
        <w:rPr>
          <w:rFonts w:ascii="Times New Roman" w:hAnsi="Times New Roman" w:cs="Times New Roman"/>
          <w:sz w:val="24"/>
          <w:szCs w:val="24"/>
        </w:rPr>
      </w:pPr>
      <w:r w:rsidRPr="00B368D9">
        <w:rPr>
          <w:rFonts w:ascii="Times New Roman" w:hAnsi="Times New Roman" w:cs="Times New Roman"/>
          <w:b/>
          <w:bCs/>
          <w:sz w:val="24"/>
          <w:szCs w:val="24"/>
        </w:rPr>
        <w:t>Tilžės g. 5</w:t>
      </w:r>
      <w:r w:rsidR="00825F93">
        <w:rPr>
          <w:rFonts w:ascii="Times New Roman" w:hAnsi="Times New Roman" w:cs="Times New Roman"/>
          <w:b/>
          <w:bCs/>
          <w:sz w:val="24"/>
          <w:szCs w:val="24"/>
        </w:rPr>
        <w:t>0</w:t>
      </w:r>
      <w:r w:rsidRPr="00B368D9">
        <w:rPr>
          <w:rFonts w:ascii="Times New Roman" w:hAnsi="Times New Roman" w:cs="Times New Roman"/>
          <w:b/>
          <w:bCs/>
          <w:sz w:val="24"/>
          <w:szCs w:val="24"/>
        </w:rPr>
        <w:t>, Šiauliuose:</w:t>
      </w:r>
    </w:p>
    <w:p w14:paraId="3A05109C" w14:textId="2DA1024B" w:rsidR="00B368D9" w:rsidRPr="00B368D9" w:rsidRDefault="00B368D9" w:rsidP="00B368D9">
      <w:pPr>
        <w:numPr>
          <w:ilvl w:val="1"/>
          <w:numId w:val="7"/>
        </w:numPr>
        <w:jc w:val="both"/>
        <w:rPr>
          <w:rFonts w:ascii="Times New Roman" w:hAnsi="Times New Roman" w:cs="Times New Roman"/>
          <w:sz w:val="24"/>
          <w:szCs w:val="24"/>
        </w:rPr>
      </w:pPr>
      <w:r w:rsidRPr="00B368D9">
        <w:rPr>
          <w:rFonts w:ascii="Times New Roman" w:hAnsi="Times New Roman" w:cs="Times New Roman"/>
          <w:sz w:val="24"/>
          <w:szCs w:val="24"/>
        </w:rPr>
        <w:t xml:space="preserve">3 stalai (ilgis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2,00 m, plotis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0,</w:t>
      </w:r>
      <w:r w:rsidR="00E0764C">
        <w:rPr>
          <w:rFonts w:ascii="Times New Roman" w:hAnsi="Times New Roman" w:cs="Times New Roman"/>
          <w:sz w:val="24"/>
          <w:szCs w:val="24"/>
        </w:rPr>
        <w:t>75</w:t>
      </w:r>
      <w:r w:rsidRPr="00B368D9">
        <w:rPr>
          <w:rFonts w:ascii="Times New Roman" w:hAnsi="Times New Roman" w:cs="Times New Roman"/>
          <w:sz w:val="24"/>
          <w:szCs w:val="24"/>
        </w:rPr>
        <w:t xml:space="preserve"> m, aukštis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0,7</w:t>
      </w:r>
      <w:r w:rsidR="00E0764C">
        <w:rPr>
          <w:rFonts w:ascii="Times New Roman" w:hAnsi="Times New Roman" w:cs="Times New Roman"/>
          <w:sz w:val="24"/>
          <w:szCs w:val="24"/>
        </w:rPr>
        <w:t>5</w:t>
      </w:r>
      <w:r w:rsidRPr="00B368D9">
        <w:rPr>
          <w:rFonts w:ascii="Times New Roman" w:hAnsi="Times New Roman" w:cs="Times New Roman"/>
          <w:sz w:val="24"/>
          <w:szCs w:val="24"/>
        </w:rPr>
        <w:t xml:space="preserve"> m);</w:t>
      </w:r>
    </w:p>
    <w:p w14:paraId="6F5B0C9B" w14:textId="6E2B08E6" w:rsidR="00B368D9" w:rsidRPr="00B368D9" w:rsidRDefault="00B368D9" w:rsidP="00B368D9">
      <w:pPr>
        <w:numPr>
          <w:ilvl w:val="1"/>
          <w:numId w:val="7"/>
        </w:numPr>
        <w:jc w:val="both"/>
        <w:rPr>
          <w:rFonts w:ascii="Times New Roman" w:hAnsi="Times New Roman" w:cs="Times New Roman"/>
          <w:sz w:val="24"/>
          <w:szCs w:val="24"/>
        </w:rPr>
      </w:pPr>
      <w:r w:rsidRPr="00B368D9">
        <w:rPr>
          <w:rFonts w:ascii="Times New Roman" w:hAnsi="Times New Roman" w:cs="Times New Roman"/>
          <w:sz w:val="24"/>
          <w:szCs w:val="24"/>
        </w:rPr>
        <w:t xml:space="preserve">2 suolai (ilgis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2,00 m, plotis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0,</w:t>
      </w:r>
      <w:r w:rsidR="00E0764C">
        <w:rPr>
          <w:rFonts w:ascii="Times New Roman" w:hAnsi="Times New Roman" w:cs="Times New Roman"/>
          <w:sz w:val="24"/>
          <w:szCs w:val="24"/>
        </w:rPr>
        <w:t>4</w:t>
      </w:r>
      <w:r w:rsidRPr="00B368D9">
        <w:rPr>
          <w:rFonts w:ascii="Times New Roman" w:hAnsi="Times New Roman" w:cs="Times New Roman"/>
          <w:sz w:val="24"/>
          <w:szCs w:val="24"/>
        </w:rPr>
        <w:t xml:space="preserve">5 m, aukštis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0,45 m);</w:t>
      </w:r>
    </w:p>
    <w:p w14:paraId="7EF7670B" w14:textId="0B156165" w:rsidR="00180801" w:rsidRDefault="00B368D9" w:rsidP="00180801">
      <w:pPr>
        <w:numPr>
          <w:ilvl w:val="1"/>
          <w:numId w:val="7"/>
        </w:numPr>
        <w:jc w:val="both"/>
        <w:rPr>
          <w:rFonts w:ascii="Times New Roman" w:hAnsi="Times New Roman" w:cs="Times New Roman"/>
          <w:sz w:val="24"/>
          <w:szCs w:val="24"/>
        </w:rPr>
      </w:pPr>
      <w:r w:rsidRPr="00B368D9">
        <w:rPr>
          <w:rFonts w:ascii="Times New Roman" w:hAnsi="Times New Roman" w:cs="Times New Roman"/>
          <w:sz w:val="24"/>
          <w:szCs w:val="24"/>
        </w:rPr>
        <w:t xml:space="preserve">2 suolai (ilgis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0,</w:t>
      </w:r>
      <w:r w:rsidR="00E0764C">
        <w:rPr>
          <w:rFonts w:ascii="Times New Roman" w:hAnsi="Times New Roman" w:cs="Times New Roman"/>
          <w:sz w:val="24"/>
          <w:szCs w:val="24"/>
        </w:rPr>
        <w:t>4</w:t>
      </w:r>
      <w:r w:rsidRPr="00B368D9">
        <w:rPr>
          <w:rFonts w:ascii="Times New Roman" w:hAnsi="Times New Roman" w:cs="Times New Roman"/>
          <w:sz w:val="24"/>
          <w:szCs w:val="24"/>
        </w:rPr>
        <w:t xml:space="preserve">5 m, plotis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0,</w:t>
      </w:r>
      <w:r w:rsidR="00E0764C">
        <w:rPr>
          <w:rFonts w:ascii="Times New Roman" w:hAnsi="Times New Roman" w:cs="Times New Roman"/>
          <w:sz w:val="24"/>
          <w:szCs w:val="24"/>
        </w:rPr>
        <w:t>4</w:t>
      </w:r>
      <w:r w:rsidRPr="00B368D9">
        <w:rPr>
          <w:rFonts w:ascii="Times New Roman" w:hAnsi="Times New Roman" w:cs="Times New Roman"/>
          <w:sz w:val="24"/>
          <w:szCs w:val="24"/>
        </w:rPr>
        <w:t xml:space="preserve">5 m, aukštis </w:t>
      </w:r>
      <w:r w:rsidR="00485642">
        <w:rPr>
          <w:rFonts w:ascii="Times New Roman" w:hAnsi="Times New Roman" w:cs="Times New Roman"/>
          <w:sz w:val="24"/>
          <w:szCs w:val="24"/>
        </w:rPr>
        <w:t>≥</w:t>
      </w:r>
      <w:r w:rsidRPr="00B368D9">
        <w:rPr>
          <w:rFonts w:ascii="Times New Roman" w:hAnsi="Times New Roman" w:cs="Times New Roman"/>
          <w:sz w:val="24"/>
          <w:szCs w:val="24"/>
        </w:rPr>
        <w:t xml:space="preserve"> 0,45 m);</w:t>
      </w:r>
    </w:p>
    <w:p w14:paraId="520B21C1" w14:textId="77777777" w:rsidR="009C529A" w:rsidRPr="00B368D9" w:rsidRDefault="009C529A" w:rsidP="009C529A">
      <w:pPr>
        <w:numPr>
          <w:ilvl w:val="0"/>
          <w:numId w:val="7"/>
        </w:numPr>
        <w:jc w:val="both"/>
        <w:rPr>
          <w:rFonts w:ascii="Times New Roman" w:hAnsi="Times New Roman" w:cs="Times New Roman"/>
          <w:sz w:val="24"/>
          <w:szCs w:val="24"/>
        </w:rPr>
      </w:pPr>
      <w:r w:rsidRPr="00B368D9">
        <w:rPr>
          <w:rFonts w:ascii="Times New Roman" w:hAnsi="Times New Roman" w:cs="Times New Roman"/>
          <w:b/>
          <w:bCs/>
          <w:sz w:val="24"/>
          <w:szCs w:val="24"/>
        </w:rPr>
        <w:t>Vilniaus g. 15, Šiauliuose:</w:t>
      </w:r>
    </w:p>
    <w:p w14:paraId="101AC042" w14:textId="77777777" w:rsidR="009C529A" w:rsidRPr="00B368D9" w:rsidRDefault="009C529A" w:rsidP="009C529A">
      <w:pPr>
        <w:numPr>
          <w:ilvl w:val="1"/>
          <w:numId w:val="7"/>
        </w:numPr>
        <w:jc w:val="both"/>
        <w:rPr>
          <w:rFonts w:ascii="Times New Roman" w:hAnsi="Times New Roman" w:cs="Times New Roman"/>
          <w:sz w:val="24"/>
          <w:szCs w:val="24"/>
        </w:rPr>
      </w:pPr>
      <w:r w:rsidRPr="00B368D9">
        <w:rPr>
          <w:rFonts w:ascii="Times New Roman" w:hAnsi="Times New Roman" w:cs="Times New Roman"/>
          <w:sz w:val="24"/>
          <w:szCs w:val="24"/>
        </w:rPr>
        <w:t xml:space="preserve">2 stalai (ilgis </w:t>
      </w:r>
      <w:r>
        <w:rPr>
          <w:rFonts w:ascii="Times New Roman" w:hAnsi="Times New Roman" w:cs="Times New Roman"/>
          <w:sz w:val="24"/>
          <w:szCs w:val="24"/>
        </w:rPr>
        <w:t>≥</w:t>
      </w:r>
      <w:r w:rsidRPr="00B368D9">
        <w:rPr>
          <w:rFonts w:ascii="Times New Roman" w:hAnsi="Times New Roman" w:cs="Times New Roman"/>
          <w:sz w:val="24"/>
          <w:szCs w:val="24"/>
        </w:rPr>
        <w:t xml:space="preserve"> 2,00 m, plotis </w:t>
      </w:r>
      <w:r>
        <w:rPr>
          <w:rFonts w:ascii="Times New Roman" w:hAnsi="Times New Roman" w:cs="Times New Roman"/>
          <w:sz w:val="24"/>
          <w:szCs w:val="24"/>
        </w:rPr>
        <w:t xml:space="preserve">≥ </w:t>
      </w:r>
      <w:r w:rsidRPr="00B368D9">
        <w:rPr>
          <w:rFonts w:ascii="Times New Roman" w:hAnsi="Times New Roman" w:cs="Times New Roman"/>
          <w:sz w:val="24"/>
          <w:szCs w:val="24"/>
        </w:rPr>
        <w:t>0,</w:t>
      </w:r>
      <w:r>
        <w:rPr>
          <w:rFonts w:ascii="Times New Roman" w:hAnsi="Times New Roman" w:cs="Times New Roman"/>
          <w:sz w:val="24"/>
          <w:szCs w:val="24"/>
        </w:rPr>
        <w:t>75</w:t>
      </w:r>
      <w:r w:rsidRPr="00B368D9">
        <w:rPr>
          <w:rFonts w:ascii="Times New Roman" w:hAnsi="Times New Roman" w:cs="Times New Roman"/>
          <w:sz w:val="24"/>
          <w:szCs w:val="24"/>
        </w:rPr>
        <w:t xml:space="preserve"> m, aukštis </w:t>
      </w:r>
      <w:r>
        <w:rPr>
          <w:rFonts w:ascii="Times New Roman" w:hAnsi="Times New Roman" w:cs="Times New Roman"/>
          <w:sz w:val="24"/>
          <w:szCs w:val="24"/>
        </w:rPr>
        <w:t>≥</w:t>
      </w:r>
      <w:r w:rsidRPr="00B368D9">
        <w:rPr>
          <w:rFonts w:ascii="Times New Roman" w:hAnsi="Times New Roman" w:cs="Times New Roman"/>
          <w:sz w:val="24"/>
          <w:szCs w:val="24"/>
        </w:rPr>
        <w:t xml:space="preserve"> 0,7</w:t>
      </w:r>
      <w:r>
        <w:rPr>
          <w:rFonts w:ascii="Times New Roman" w:hAnsi="Times New Roman" w:cs="Times New Roman"/>
          <w:sz w:val="24"/>
          <w:szCs w:val="24"/>
        </w:rPr>
        <w:t>5</w:t>
      </w:r>
      <w:r w:rsidRPr="00B368D9">
        <w:rPr>
          <w:rFonts w:ascii="Times New Roman" w:hAnsi="Times New Roman" w:cs="Times New Roman"/>
          <w:sz w:val="24"/>
          <w:szCs w:val="24"/>
        </w:rPr>
        <w:t xml:space="preserve"> m);</w:t>
      </w:r>
    </w:p>
    <w:p w14:paraId="6D4E60F7" w14:textId="77777777" w:rsidR="009C529A" w:rsidRPr="00B368D9" w:rsidRDefault="009C529A" w:rsidP="009C529A">
      <w:pPr>
        <w:numPr>
          <w:ilvl w:val="1"/>
          <w:numId w:val="7"/>
        </w:numPr>
        <w:jc w:val="both"/>
        <w:rPr>
          <w:rFonts w:ascii="Times New Roman" w:hAnsi="Times New Roman" w:cs="Times New Roman"/>
          <w:sz w:val="24"/>
          <w:szCs w:val="24"/>
        </w:rPr>
      </w:pPr>
      <w:r w:rsidRPr="00B368D9">
        <w:rPr>
          <w:rFonts w:ascii="Times New Roman" w:hAnsi="Times New Roman" w:cs="Times New Roman"/>
          <w:sz w:val="24"/>
          <w:szCs w:val="24"/>
        </w:rPr>
        <w:t xml:space="preserve">1 suolas (ilgis </w:t>
      </w:r>
      <w:r>
        <w:rPr>
          <w:rFonts w:ascii="Times New Roman" w:hAnsi="Times New Roman" w:cs="Times New Roman"/>
          <w:sz w:val="24"/>
          <w:szCs w:val="24"/>
        </w:rPr>
        <w:t>≥</w:t>
      </w:r>
      <w:r w:rsidRPr="00B368D9">
        <w:rPr>
          <w:rFonts w:ascii="Times New Roman" w:hAnsi="Times New Roman" w:cs="Times New Roman"/>
          <w:sz w:val="24"/>
          <w:szCs w:val="24"/>
        </w:rPr>
        <w:t xml:space="preserve"> 2,00 m, plotis </w:t>
      </w:r>
      <w:r>
        <w:rPr>
          <w:rFonts w:ascii="Times New Roman" w:hAnsi="Times New Roman" w:cs="Times New Roman"/>
          <w:sz w:val="24"/>
          <w:szCs w:val="24"/>
        </w:rPr>
        <w:t>≥</w:t>
      </w:r>
      <w:r w:rsidRPr="00B368D9">
        <w:rPr>
          <w:rFonts w:ascii="Times New Roman" w:hAnsi="Times New Roman" w:cs="Times New Roman"/>
          <w:sz w:val="24"/>
          <w:szCs w:val="24"/>
        </w:rPr>
        <w:t xml:space="preserve"> 0,</w:t>
      </w:r>
      <w:r>
        <w:rPr>
          <w:rFonts w:ascii="Times New Roman" w:hAnsi="Times New Roman" w:cs="Times New Roman"/>
          <w:sz w:val="24"/>
          <w:szCs w:val="24"/>
        </w:rPr>
        <w:t>4</w:t>
      </w:r>
      <w:r w:rsidRPr="00B368D9">
        <w:rPr>
          <w:rFonts w:ascii="Times New Roman" w:hAnsi="Times New Roman" w:cs="Times New Roman"/>
          <w:sz w:val="24"/>
          <w:szCs w:val="24"/>
        </w:rPr>
        <w:t xml:space="preserve">5 m, aukštis </w:t>
      </w:r>
      <w:r>
        <w:rPr>
          <w:rFonts w:ascii="Times New Roman" w:hAnsi="Times New Roman" w:cs="Times New Roman"/>
          <w:sz w:val="24"/>
          <w:szCs w:val="24"/>
        </w:rPr>
        <w:t>≥</w:t>
      </w:r>
      <w:r w:rsidRPr="00B368D9">
        <w:rPr>
          <w:rFonts w:ascii="Times New Roman" w:hAnsi="Times New Roman" w:cs="Times New Roman"/>
          <w:sz w:val="24"/>
          <w:szCs w:val="24"/>
        </w:rPr>
        <w:t xml:space="preserve"> 0,45 m);</w:t>
      </w:r>
    </w:p>
    <w:p w14:paraId="3F0F8918" w14:textId="626A623C" w:rsidR="009C529A" w:rsidRPr="009C529A" w:rsidRDefault="009C529A" w:rsidP="009C529A">
      <w:pPr>
        <w:numPr>
          <w:ilvl w:val="1"/>
          <w:numId w:val="7"/>
        </w:numPr>
        <w:jc w:val="both"/>
        <w:rPr>
          <w:rFonts w:ascii="Times New Roman" w:hAnsi="Times New Roman" w:cs="Times New Roman"/>
          <w:sz w:val="24"/>
          <w:szCs w:val="24"/>
        </w:rPr>
      </w:pPr>
      <w:r w:rsidRPr="00B368D9">
        <w:rPr>
          <w:rFonts w:ascii="Times New Roman" w:hAnsi="Times New Roman" w:cs="Times New Roman"/>
          <w:sz w:val="24"/>
          <w:szCs w:val="24"/>
        </w:rPr>
        <w:t xml:space="preserve">2 suolai (ilgis </w:t>
      </w:r>
      <w:r>
        <w:rPr>
          <w:rFonts w:ascii="Times New Roman" w:hAnsi="Times New Roman" w:cs="Times New Roman"/>
          <w:sz w:val="24"/>
          <w:szCs w:val="24"/>
        </w:rPr>
        <w:t>≥</w:t>
      </w:r>
      <w:r w:rsidRPr="00B368D9">
        <w:rPr>
          <w:rFonts w:ascii="Times New Roman" w:hAnsi="Times New Roman" w:cs="Times New Roman"/>
          <w:sz w:val="24"/>
          <w:szCs w:val="24"/>
        </w:rPr>
        <w:t xml:space="preserve"> 0,</w:t>
      </w:r>
      <w:r>
        <w:rPr>
          <w:rFonts w:ascii="Times New Roman" w:hAnsi="Times New Roman" w:cs="Times New Roman"/>
          <w:sz w:val="24"/>
          <w:szCs w:val="24"/>
        </w:rPr>
        <w:t>4</w:t>
      </w:r>
      <w:r w:rsidRPr="00B368D9">
        <w:rPr>
          <w:rFonts w:ascii="Times New Roman" w:hAnsi="Times New Roman" w:cs="Times New Roman"/>
          <w:sz w:val="24"/>
          <w:szCs w:val="24"/>
        </w:rPr>
        <w:t xml:space="preserve">5 m, plotis </w:t>
      </w:r>
      <w:r>
        <w:rPr>
          <w:rFonts w:ascii="Times New Roman" w:hAnsi="Times New Roman" w:cs="Times New Roman"/>
          <w:sz w:val="24"/>
          <w:szCs w:val="24"/>
        </w:rPr>
        <w:t>≥</w:t>
      </w:r>
      <w:r w:rsidRPr="00B368D9">
        <w:rPr>
          <w:rFonts w:ascii="Times New Roman" w:hAnsi="Times New Roman" w:cs="Times New Roman"/>
          <w:sz w:val="24"/>
          <w:szCs w:val="24"/>
        </w:rPr>
        <w:t xml:space="preserve"> 0,</w:t>
      </w:r>
      <w:r>
        <w:rPr>
          <w:rFonts w:ascii="Times New Roman" w:hAnsi="Times New Roman" w:cs="Times New Roman"/>
          <w:sz w:val="24"/>
          <w:szCs w:val="24"/>
        </w:rPr>
        <w:t>45</w:t>
      </w:r>
      <w:r w:rsidRPr="00B368D9">
        <w:rPr>
          <w:rFonts w:ascii="Times New Roman" w:hAnsi="Times New Roman" w:cs="Times New Roman"/>
          <w:sz w:val="24"/>
          <w:szCs w:val="24"/>
        </w:rPr>
        <w:t xml:space="preserve"> m, aukštis </w:t>
      </w:r>
      <w:r>
        <w:rPr>
          <w:rFonts w:ascii="Times New Roman" w:hAnsi="Times New Roman" w:cs="Times New Roman"/>
          <w:sz w:val="24"/>
          <w:szCs w:val="24"/>
        </w:rPr>
        <w:t>≥</w:t>
      </w:r>
      <w:r w:rsidRPr="00B368D9">
        <w:rPr>
          <w:rFonts w:ascii="Times New Roman" w:hAnsi="Times New Roman" w:cs="Times New Roman"/>
          <w:sz w:val="24"/>
          <w:szCs w:val="24"/>
        </w:rPr>
        <w:t xml:space="preserve"> 0,45 m);</w:t>
      </w:r>
    </w:p>
    <w:p w14:paraId="21726514" w14:textId="3FCB4263" w:rsidR="00501B60" w:rsidRPr="007E3064" w:rsidRDefault="007E3064" w:rsidP="00501B60">
      <w:pPr>
        <w:pStyle w:val="Sraopastraipa"/>
        <w:numPr>
          <w:ilvl w:val="0"/>
          <w:numId w:val="1"/>
        </w:numPr>
        <w:jc w:val="both"/>
        <w:rPr>
          <w:rFonts w:ascii="Times New Roman" w:hAnsi="Times New Roman" w:cs="Times New Roman"/>
          <w:b/>
          <w:bCs/>
          <w:sz w:val="24"/>
          <w:szCs w:val="24"/>
        </w:rPr>
      </w:pPr>
      <w:r w:rsidRPr="007E3064">
        <w:rPr>
          <w:rFonts w:ascii="Times New Roman" w:hAnsi="Times New Roman" w:cs="Times New Roman"/>
          <w:b/>
          <w:bCs/>
          <w:sz w:val="24"/>
          <w:szCs w:val="24"/>
        </w:rPr>
        <w:t>Rekomendacijos dėl galimų atitiktį įrodančių dokumentų</w:t>
      </w:r>
      <w:r>
        <w:rPr>
          <w:rFonts w:ascii="Times New Roman" w:hAnsi="Times New Roman" w:cs="Times New Roman"/>
          <w:b/>
          <w:bCs/>
          <w:sz w:val="24"/>
          <w:szCs w:val="24"/>
        </w:rPr>
        <w:t>:</w:t>
      </w:r>
    </w:p>
    <w:p w14:paraId="6624FB44" w14:textId="372B6474" w:rsidR="00501B60" w:rsidRPr="005260D9" w:rsidRDefault="00501B60" w:rsidP="00501B60">
      <w:pPr>
        <w:numPr>
          <w:ilvl w:val="0"/>
          <w:numId w:val="11"/>
        </w:numPr>
        <w:jc w:val="both"/>
        <w:rPr>
          <w:rFonts w:ascii="Times New Roman" w:hAnsi="Times New Roman" w:cs="Times New Roman"/>
          <w:sz w:val="24"/>
          <w:szCs w:val="24"/>
        </w:rPr>
      </w:pPr>
      <w:r w:rsidRPr="00501B60">
        <w:rPr>
          <w:rFonts w:ascii="Times New Roman" w:hAnsi="Times New Roman" w:cs="Times New Roman"/>
          <w:sz w:val="24"/>
          <w:szCs w:val="24"/>
        </w:rPr>
        <w:t>Gamintojo ir (ar) tiekėjo deklaracija (pateikiant objektyvius įrodymus), kad gaminys atitinka nurodytus reikalavimus arba kiti lygiaverčiai įrodymai.</w:t>
      </w:r>
    </w:p>
    <w:p w14:paraId="01684012" w14:textId="77777777" w:rsidR="00B368D9" w:rsidRPr="006338A0" w:rsidRDefault="00B368D9" w:rsidP="00B368D9">
      <w:pPr>
        <w:numPr>
          <w:ilvl w:val="0"/>
          <w:numId w:val="11"/>
        </w:numPr>
        <w:jc w:val="both"/>
        <w:rPr>
          <w:rFonts w:ascii="Times New Roman" w:hAnsi="Times New Roman" w:cs="Times New Roman"/>
          <w:sz w:val="24"/>
          <w:szCs w:val="24"/>
        </w:rPr>
      </w:pPr>
      <w:r w:rsidRPr="006338A0">
        <w:rPr>
          <w:rFonts w:ascii="Times New Roman" w:hAnsi="Times New Roman" w:cs="Times New Roman"/>
          <w:sz w:val="24"/>
          <w:szCs w:val="24"/>
        </w:rPr>
        <w:t>Tiekėjas turi suteikti ne mažesnę nei 3 metų garantiją dėl gaminio kokybės ir ilgaamžiškumo.</w:t>
      </w:r>
    </w:p>
    <w:p w14:paraId="0CB9FBA8" w14:textId="77777777" w:rsidR="00B368D9" w:rsidRPr="00B368D9" w:rsidRDefault="00B368D9" w:rsidP="00B368D9">
      <w:pPr>
        <w:numPr>
          <w:ilvl w:val="0"/>
          <w:numId w:val="11"/>
        </w:numPr>
        <w:jc w:val="both"/>
        <w:rPr>
          <w:rFonts w:ascii="Times New Roman" w:hAnsi="Times New Roman" w:cs="Times New Roman"/>
          <w:sz w:val="24"/>
          <w:szCs w:val="24"/>
        </w:rPr>
      </w:pPr>
      <w:r w:rsidRPr="00B368D9">
        <w:rPr>
          <w:rFonts w:ascii="Times New Roman" w:hAnsi="Times New Roman" w:cs="Times New Roman"/>
          <w:sz w:val="24"/>
          <w:szCs w:val="24"/>
        </w:rPr>
        <w:t xml:space="preserve">Gaminiai turi būti tvarūs, ilgaamžiai ir pagaminti naudojant ekologiškai švarias gamybos </w:t>
      </w:r>
      <w:r w:rsidRPr="002D24E7">
        <w:rPr>
          <w:rFonts w:ascii="Times New Roman" w:hAnsi="Times New Roman" w:cs="Times New Roman"/>
          <w:sz w:val="24"/>
          <w:szCs w:val="24"/>
        </w:rPr>
        <w:t>technologijas, mažinant anglies dioksido emisiją.</w:t>
      </w:r>
    </w:p>
    <w:p w14:paraId="5981AA85" w14:textId="550DCCB2" w:rsidR="00B368D9" w:rsidRDefault="00B368D9" w:rsidP="00B368D9">
      <w:pPr>
        <w:numPr>
          <w:ilvl w:val="0"/>
          <w:numId w:val="11"/>
        </w:numPr>
        <w:jc w:val="both"/>
        <w:rPr>
          <w:rFonts w:ascii="Times New Roman" w:hAnsi="Times New Roman" w:cs="Times New Roman"/>
          <w:sz w:val="24"/>
          <w:szCs w:val="24"/>
        </w:rPr>
      </w:pPr>
      <w:r w:rsidRPr="00B368D9">
        <w:rPr>
          <w:rFonts w:ascii="Times New Roman" w:hAnsi="Times New Roman" w:cs="Times New Roman"/>
          <w:sz w:val="24"/>
          <w:szCs w:val="24"/>
        </w:rPr>
        <w:t>Tiekėjas atsako už gaminių kokybę ir atitiktį techninėms specifikacijoms visą garantinio laikotarpio trukmę. Garantija turi apimti gamybos ir medžiagų defektus, kurie atsiranda dėl netinkamo gamybos proceso ar netinkamos medžiagos pasirinkimo</w:t>
      </w:r>
      <w:r>
        <w:rPr>
          <w:rFonts w:ascii="Times New Roman" w:hAnsi="Times New Roman" w:cs="Times New Roman"/>
          <w:sz w:val="24"/>
          <w:szCs w:val="24"/>
        </w:rPr>
        <w:t>.</w:t>
      </w:r>
    </w:p>
    <w:p w14:paraId="3F7A6E97" w14:textId="54BED60D" w:rsidR="007E3064" w:rsidRDefault="00B368D9" w:rsidP="00B368D9">
      <w:pPr>
        <w:jc w:val="both"/>
        <w:rPr>
          <w:rFonts w:ascii="Times New Roman" w:hAnsi="Times New Roman" w:cs="Times New Roman"/>
          <w:sz w:val="24"/>
          <w:szCs w:val="24"/>
        </w:rPr>
      </w:pPr>
      <w:r w:rsidRPr="002D24E7">
        <w:rPr>
          <w:rFonts w:ascii="Times New Roman" w:hAnsi="Times New Roman" w:cs="Times New Roman"/>
          <w:sz w:val="24"/>
          <w:szCs w:val="24"/>
        </w:rPr>
        <w:t>Dalyvaujant viešajame pirkime ir teikiant pasiūlymą,</w:t>
      </w:r>
      <w:r w:rsidRPr="00B368D9">
        <w:rPr>
          <w:rFonts w:ascii="Times New Roman" w:hAnsi="Times New Roman" w:cs="Times New Roman"/>
          <w:sz w:val="24"/>
          <w:szCs w:val="24"/>
        </w:rPr>
        <w:t xml:space="preserve"> jame turi atsispindėti</w:t>
      </w:r>
      <w:r w:rsidR="000A7647">
        <w:rPr>
          <w:rFonts w:ascii="Times New Roman" w:hAnsi="Times New Roman" w:cs="Times New Roman"/>
          <w:sz w:val="24"/>
          <w:szCs w:val="24"/>
        </w:rPr>
        <w:t>:</w:t>
      </w:r>
    </w:p>
    <w:p w14:paraId="05697D45" w14:textId="77777777" w:rsidR="007E3064" w:rsidRDefault="00B368D9" w:rsidP="00B368D9">
      <w:pPr>
        <w:jc w:val="both"/>
        <w:rPr>
          <w:rFonts w:ascii="Times New Roman" w:hAnsi="Times New Roman" w:cs="Times New Roman"/>
          <w:sz w:val="24"/>
          <w:szCs w:val="24"/>
        </w:rPr>
      </w:pPr>
      <w:r w:rsidRPr="00B368D9">
        <w:rPr>
          <w:rFonts w:ascii="Times New Roman" w:hAnsi="Times New Roman" w:cs="Times New Roman"/>
          <w:sz w:val="24"/>
          <w:szCs w:val="24"/>
        </w:rPr>
        <w:t xml:space="preserve"> gaminių matmenys, </w:t>
      </w:r>
    </w:p>
    <w:p w14:paraId="3FF08600" w14:textId="77777777" w:rsidR="007E3064" w:rsidRPr="002D24E7" w:rsidRDefault="00B368D9" w:rsidP="00B368D9">
      <w:pPr>
        <w:jc w:val="both"/>
        <w:rPr>
          <w:rFonts w:ascii="Times New Roman" w:hAnsi="Times New Roman" w:cs="Times New Roman"/>
          <w:sz w:val="24"/>
          <w:szCs w:val="24"/>
        </w:rPr>
      </w:pPr>
      <w:r w:rsidRPr="00B368D9">
        <w:rPr>
          <w:rFonts w:ascii="Times New Roman" w:hAnsi="Times New Roman" w:cs="Times New Roman"/>
          <w:sz w:val="24"/>
          <w:szCs w:val="24"/>
        </w:rPr>
        <w:t xml:space="preserve">spalva, </w:t>
      </w:r>
    </w:p>
    <w:p w14:paraId="159BEE63" w14:textId="77777777" w:rsidR="007E3064" w:rsidRPr="002D24E7" w:rsidRDefault="00B368D9" w:rsidP="00B368D9">
      <w:pPr>
        <w:jc w:val="both"/>
        <w:rPr>
          <w:rFonts w:ascii="Times New Roman" w:hAnsi="Times New Roman" w:cs="Times New Roman"/>
          <w:sz w:val="24"/>
          <w:szCs w:val="24"/>
        </w:rPr>
      </w:pPr>
      <w:r w:rsidRPr="002D24E7">
        <w:rPr>
          <w:rFonts w:ascii="Times New Roman" w:hAnsi="Times New Roman" w:cs="Times New Roman"/>
          <w:sz w:val="24"/>
          <w:szCs w:val="24"/>
        </w:rPr>
        <w:t xml:space="preserve">medžiagiškumas, </w:t>
      </w:r>
    </w:p>
    <w:p w14:paraId="3413D2A7" w14:textId="76B91E2E" w:rsidR="007E3064" w:rsidRPr="002D24E7" w:rsidRDefault="000A7647" w:rsidP="00B368D9">
      <w:pPr>
        <w:jc w:val="both"/>
        <w:rPr>
          <w:rFonts w:ascii="Times New Roman" w:hAnsi="Times New Roman" w:cs="Times New Roman"/>
          <w:sz w:val="24"/>
          <w:szCs w:val="24"/>
        </w:rPr>
      </w:pPr>
      <w:r w:rsidRPr="002D24E7">
        <w:rPr>
          <w:rFonts w:ascii="Times New Roman" w:hAnsi="Times New Roman" w:cs="Times New Roman"/>
          <w:sz w:val="24"/>
          <w:szCs w:val="24"/>
        </w:rPr>
        <w:t xml:space="preserve">galimybės naudoti </w:t>
      </w:r>
      <w:r w:rsidR="00B368D9" w:rsidRPr="002D24E7">
        <w:rPr>
          <w:rFonts w:ascii="Times New Roman" w:hAnsi="Times New Roman" w:cs="Times New Roman"/>
          <w:sz w:val="24"/>
          <w:szCs w:val="24"/>
        </w:rPr>
        <w:t>atviroje erdvėje (lauke)</w:t>
      </w:r>
      <w:r w:rsidRPr="002D24E7">
        <w:rPr>
          <w:rFonts w:ascii="Times New Roman" w:hAnsi="Times New Roman" w:cs="Times New Roman"/>
          <w:sz w:val="24"/>
          <w:szCs w:val="24"/>
        </w:rPr>
        <w:t xml:space="preserve"> patvirtinimas</w:t>
      </w:r>
      <w:r w:rsidR="00B368D9" w:rsidRPr="002D24E7">
        <w:rPr>
          <w:rFonts w:ascii="Times New Roman" w:hAnsi="Times New Roman" w:cs="Times New Roman"/>
          <w:sz w:val="24"/>
          <w:szCs w:val="24"/>
        </w:rPr>
        <w:t xml:space="preserve">, </w:t>
      </w:r>
    </w:p>
    <w:p w14:paraId="07CE5DAA" w14:textId="75888FCA" w:rsidR="007E3064" w:rsidRPr="002D24E7" w:rsidRDefault="00B368D9" w:rsidP="00B368D9">
      <w:pPr>
        <w:jc w:val="both"/>
        <w:rPr>
          <w:rFonts w:ascii="Times New Roman" w:hAnsi="Times New Roman" w:cs="Times New Roman"/>
          <w:sz w:val="24"/>
          <w:szCs w:val="24"/>
        </w:rPr>
      </w:pPr>
      <w:r w:rsidRPr="002D24E7">
        <w:rPr>
          <w:rFonts w:ascii="Times New Roman" w:hAnsi="Times New Roman" w:cs="Times New Roman"/>
          <w:sz w:val="24"/>
          <w:szCs w:val="24"/>
        </w:rPr>
        <w:t>atitikim</w:t>
      </w:r>
      <w:r w:rsidR="007E3064" w:rsidRPr="002D24E7">
        <w:rPr>
          <w:rFonts w:ascii="Times New Roman" w:hAnsi="Times New Roman" w:cs="Times New Roman"/>
          <w:sz w:val="24"/>
          <w:szCs w:val="24"/>
        </w:rPr>
        <w:t>o</w:t>
      </w:r>
      <w:r w:rsidRPr="002D24E7">
        <w:rPr>
          <w:rFonts w:ascii="Times New Roman" w:hAnsi="Times New Roman" w:cs="Times New Roman"/>
          <w:sz w:val="24"/>
          <w:szCs w:val="24"/>
        </w:rPr>
        <w:t xml:space="preserve"> </w:t>
      </w:r>
      <w:r w:rsidR="007E3064" w:rsidRPr="002D24E7">
        <w:rPr>
          <w:rFonts w:ascii="Times New Roman" w:hAnsi="Times New Roman" w:cs="Times New Roman"/>
          <w:sz w:val="24"/>
          <w:szCs w:val="24"/>
        </w:rPr>
        <w:t>anglies dioksido emisijos mažinimui pagrindimas</w:t>
      </w:r>
      <w:r w:rsidRPr="002D24E7">
        <w:rPr>
          <w:rFonts w:ascii="Times New Roman" w:hAnsi="Times New Roman" w:cs="Times New Roman"/>
          <w:sz w:val="24"/>
          <w:szCs w:val="24"/>
        </w:rPr>
        <w:t xml:space="preserve">, </w:t>
      </w:r>
    </w:p>
    <w:p w14:paraId="6808E0B2" w14:textId="49A2DB92" w:rsidR="00B368D9" w:rsidRPr="002D24E7" w:rsidRDefault="00B368D9" w:rsidP="00B368D9">
      <w:pPr>
        <w:jc w:val="both"/>
        <w:rPr>
          <w:rFonts w:ascii="Times New Roman" w:hAnsi="Times New Roman" w:cs="Times New Roman"/>
          <w:sz w:val="24"/>
          <w:szCs w:val="24"/>
        </w:rPr>
      </w:pPr>
      <w:r w:rsidRPr="002D24E7">
        <w:rPr>
          <w:rFonts w:ascii="Times New Roman" w:hAnsi="Times New Roman" w:cs="Times New Roman"/>
          <w:sz w:val="24"/>
          <w:szCs w:val="24"/>
        </w:rPr>
        <w:t>garantinis laikotarpis.</w:t>
      </w:r>
    </w:p>
    <w:sectPr w:rsidR="00B368D9" w:rsidRPr="002D24E7" w:rsidSect="00C07063">
      <w:pgSz w:w="11906" w:h="16838"/>
      <w:pgMar w:top="1134" w:right="1134"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E6687"/>
    <w:multiLevelType w:val="multilevel"/>
    <w:tmpl w:val="14FA28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1A29B4"/>
    <w:multiLevelType w:val="multilevel"/>
    <w:tmpl w:val="B5784C36"/>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55684E"/>
    <w:multiLevelType w:val="multilevel"/>
    <w:tmpl w:val="94A27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861C47"/>
    <w:multiLevelType w:val="multilevel"/>
    <w:tmpl w:val="2D22BA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69C1764"/>
    <w:multiLevelType w:val="multilevel"/>
    <w:tmpl w:val="31A01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4C6447"/>
    <w:multiLevelType w:val="multilevel"/>
    <w:tmpl w:val="A24E2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B15125"/>
    <w:multiLevelType w:val="multilevel"/>
    <w:tmpl w:val="87A42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876511D"/>
    <w:multiLevelType w:val="multilevel"/>
    <w:tmpl w:val="22986B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9F4FE2"/>
    <w:multiLevelType w:val="multilevel"/>
    <w:tmpl w:val="A3A6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90196F"/>
    <w:multiLevelType w:val="multilevel"/>
    <w:tmpl w:val="F19478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3D03E07"/>
    <w:multiLevelType w:val="multilevel"/>
    <w:tmpl w:val="B9AEB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9797127">
    <w:abstractNumId w:val="1"/>
  </w:num>
  <w:num w:numId="2" w16cid:durableId="1344741275">
    <w:abstractNumId w:val="4"/>
  </w:num>
  <w:num w:numId="3" w16cid:durableId="1414819835">
    <w:abstractNumId w:val="2"/>
  </w:num>
  <w:num w:numId="4" w16cid:durableId="1665473195">
    <w:abstractNumId w:val="6"/>
  </w:num>
  <w:num w:numId="5" w16cid:durableId="576280089">
    <w:abstractNumId w:val="5"/>
  </w:num>
  <w:num w:numId="6" w16cid:durableId="2106072749">
    <w:abstractNumId w:val="3"/>
  </w:num>
  <w:num w:numId="7" w16cid:durableId="1147161253">
    <w:abstractNumId w:val="0"/>
  </w:num>
  <w:num w:numId="8" w16cid:durableId="1084764812">
    <w:abstractNumId w:val="9"/>
  </w:num>
  <w:num w:numId="9" w16cid:durableId="1957325970">
    <w:abstractNumId w:val="8"/>
  </w:num>
  <w:num w:numId="10" w16cid:durableId="280302468">
    <w:abstractNumId w:val="7"/>
  </w:num>
  <w:num w:numId="11" w16cid:durableId="19367918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D9B"/>
    <w:rsid w:val="00000CBF"/>
    <w:rsid w:val="00037878"/>
    <w:rsid w:val="000A7647"/>
    <w:rsid w:val="000B788D"/>
    <w:rsid w:val="000C38D3"/>
    <w:rsid w:val="00134986"/>
    <w:rsid w:val="00140D9B"/>
    <w:rsid w:val="001753E4"/>
    <w:rsid w:val="00180801"/>
    <w:rsid w:val="001F68D8"/>
    <w:rsid w:val="00292FBD"/>
    <w:rsid w:val="002A2176"/>
    <w:rsid w:val="002B6AB2"/>
    <w:rsid w:val="002D24E7"/>
    <w:rsid w:val="00302315"/>
    <w:rsid w:val="00382234"/>
    <w:rsid w:val="003A4E4C"/>
    <w:rsid w:val="003D35D0"/>
    <w:rsid w:val="003E68BF"/>
    <w:rsid w:val="00441E3A"/>
    <w:rsid w:val="00485642"/>
    <w:rsid w:val="004F44E2"/>
    <w:rsid w:val="00501B60"/>
    <w:rsid w:val="005260D9"/>
    <w:rsid w:val="005A3C42"/>
    <w:rsid w:val="005D2A24"/>
    <w:rsid w:val="006338A0"/>
    <w:rsid w:val="00644991"/>
    <w:rsid w:val="006D6659"/>
    <w:rsid w:val="0072063A"/>
    <w:rsid w:val="007A7022"/>
    <w:rsid w:val="007B11D1"/>
    <w:rsid w:val="007B7C68"/>
    <w:rsid w:val="007E3064"/>
    <w:rsid w:val="00825F93"/>
    <w:rsid w:val="008F55BB"/>
    <w:rsid w:val="009C529A"/>
    <w:rsid w:val="009F4AD1"/>
    <w:rsid w:val="00AD7991"/>
    <w:rsid w:val="00B318B6"/>
    <w:rsid w:val="00B368D9"/>
    <w:rsid w:val="00BC3094"/>
    <w:rsid w:val="00BE00FF"/>
    <w:rsid w:val="00C02F53"/>
    <w:rsid w:val="00C07063"/>
    <w:rsid w:val="00C53530"/>
    <w:rsid w:val="00CA1DF2"/>
    <w:rsid w:val="00D74047"/>
    <w:rsid w:val="00DC1CB3"/>
    <w:rsid w:val="00E034DF"/>
    <w:rsid w:val="00E0764C"/>
    <w:rsid w:val="00E1671C"/>
    <w:rsid w:val="00E37A14"/>
    <w:rsid w:val="00E47355"/>
    <w:rsid w:val="00E71322"/>
    <w:rsid w:val="00EF4C88"/>
    <w:rsid w:val="00F94FED"/>
    <w:rsid w:val="00FB54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39472"/>
  <w15:chartTrackingRefBased/>
  <w15:docId w15:val="{B7B39F0A-617D-4169-AD8A-99F562541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40D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40D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40D9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40D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40D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40D9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40D9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40D9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40D9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0D9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40D9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40D9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40D9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40D9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40D9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40D9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40D9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40D9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40D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40D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40D9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40D9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40D9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40D9B"/>
    <w:rPr>
      <w:i/>
      <w:iCs/>
      <w:color w:val="404040" w:themeColor="text1" w:themeTint="BF"/>
    </w:rPr>
  </w:style>
  <w:style w:type="paragraph" w:styleId="Sraopastraipa">
    <w:name w:val="List Paragraph"/>
    <w:basedOn w:val="prastasis"/>
    <w:uiPriority w:val="34"/>
    <w:qFormat/>
    <w:rsid w:val="00140D9B"/>
    <w:pPr>
      <w:ind w:left="720"/>
      <w:contextualSpacing/>
    </w:pPr>
  </w:style>
  <w:style w:type="character" w:styleId="Rykuspabraukimas">
    <w:name w:val="Intense Emphasis"/>
    <w:basedOn w:val="Numatytasispastraiposriftas"/>
    <w:uiPriority w:val="21"/>
    <w:qFormat/>
    <w:rsid w:val="00140D9B"/>
    <w:rPr>
      <w:i/>
      <w:iCs/>
      <w:color w:val="2F5496" w:themeColor="accent1" w:themeShade="BF"/>
    </w:rPr>
  </w:style>
  <w:style w:type="paragraph" w:styleId="Iskirtacitata">
    <w:name w:val="Intense Quote"/>
    <w:basedOn w:val="prastasis"/>
    <w:next w:val="prastasis"/>
    <w:link w:val="IskirtacitataDiagrama"/>
    <w:uiPriority w:val="30"/>
    <w:qFormat/>
    <w:rsid w:val="00140D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40D9B"/>
    <w:rPr>
      <w:i/>
      <w:iCs/>
      <w:color w:val="2F5496" w:themeColor="accent1" w:themeShade="BF"/>
    </w:rPr>
  </w:style>
  <w:style w:type="character" w:styleId="Rykinuoroda">
    <w:name w:val="Intense Reference"/>
    <w:basedOn w:val="Numatytasispastraiposriftas"/>
    <w:uiPriority w:val="32"/>
    <w:qFormat/>
    <w:rsid w:val="00140D9B"/>
    <w:rPr>
      <w:b/>
      <w:bCs/>
      <w:smallCaps/>
      <w:color w:val="2F5496" w:themeColor="accent1" w:themeShade="BF"/>
      <w:spacing w:val="5"/>
    </w:rPr>
  </w:style>
  <w:style w:type="paragraph" w:styleId="prastasiniatinklio">
    <w:name w:val="Normal (Web)"/>
    <w:basedOn w:val="prastasis"/>
    <w:uiPriority w:val="99"/>
    <w:unhideWhenUsed/>
    <w:rsid w:val="006D6659"/>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399777">
      <w:bodyDiv w:val="1"/>
      <w:marLeft w:val="0"/>
      <w:marRight w:val="0"/>
      <w:marTop w:val="0"/>
      <w:marBottom w:val="0"/>
      <w:divBdr>
        <w:top w:val="none" w:sz="0" w:space="0" w:color="auto"/>
        <w:left w:val="none" w:sz="0" w:space="0" w:color="auto"/>
        <w:bottom w:val="none" w:sz="0" w:space="0" w:color="auto"/>
        <w:right w:val="none" w:sz="0" w:space="0" w:color="auto"/>
      </w:divBdr>
    </w:div>
    <w:div w:id="633952028">
      <w:bodyDiv w:val="1"/>
      <w:marLeft w:val="0"/>
      <w:marRight w:val="0"/>
      <w:marTop w:val="0"/>
      <w:marBottom w:val="0"/>
      <w:divBdr>
        <w:top w:val="none" w:sz="0" w:space="0" w:color="auto"/>
        <w:left w:val="none" w:sz="0" w:space="0" w:color="auto"/>
        <w:bottom w:val="none" w:sz="0" w:space="0" w:color="auto"/>
        <w:right w:val="none" w:sz="0" w:space="0" w:color="auto"/>
      </w:divBdr>
    </w:div>
    <w:div w:id="921446883">
      <w:bodyDiv w:val="1"/>
      <w:marLeft w:val="0"/>
      <w:marRight w:val="0"/>
      <w:marTop w:val="0"/>
      <w:marBottom w:val="0"/>
      <w:divBdr>
        <w:top w:val="none" w:sz="0" w:space="0" w:color="auto"/>
        <w:left w:val="none" w:sz="0" w:space="0" w:color="auto"/>
        <w:bottom w:val="none" w:sz="0" w:space="0" w:color="auto"/>
        <w:right w:val="none" w:sz="0" w:space="0" w:color="auto"/>
      </w:divBdr>
    </w:div>
    <w:div w:id="962077786">
      <w:bodyDiv w:val="1"/>
      <w:marLeft w:val="0"/>
      <w:marRight w:val="0"/>
      <w:marTop w:val="0"/>
      <w:marBottom w:val="0"/>
      <w:divBdr>
        <w:top w:val="none" w:sz="0" w:space="0" w:color="auto"/>
        <w:left w:val="none" w:sz="0" w:space="0" w:color="auto"/>
        <w:bottom w:val="none" w:sz="0" w:space="0" w:color="auto"/>
        <w:right w:val="none" w:sz="0" w:space="0" w:color="auto"/>
      </w:divBdr>
    </w:div>
    <w:div w:id="137928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2223</Words>
  <Characters>1268</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Pavlovienė</dc:creator>
  <cp:keywords/>
  <dc:description/>
  <cp:lastModifiedBy>PC31</cp:lastModifiedBy>
  <cp:revision>10</cp:revision>
  <dcterms:created xsi:type="dcterms:W3CDTF">2025-03-17T08:19:00Z</dcterms:created>
  <dcterms:modified xsi:type="dcterms:W3CDTF">2025-06-02T11:29:00Z</dcterms:modified>
</cp:coreProperties>
</file>