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rsidR="008A4AAB" w:rsidRPr="00294CC0" w:rsidRDefault="008A4AAB">
      <w:pPr>
        <w:widowControl w:val="0"/>
        <w:tabs>
          <w:tab w:val="right" w:leader="underscore" w:pos="8505"/>
        </w:tabs>
        <w:autoSpaceDE w:val="0"/>
        <w:autoSpaceDN w:val="0"/>
        <w:adjustRightInd w:val="0"/>
        <w:jc w:val="center"/>
        <w:rPr>
          <w:b/>
          <w:bCs/>
          <w:sz w:val="28"/>
          <w:szCs w:val="28"/>
        </w:rPr>
      </w:pPr>
    </w:p>
    <w:p w:rsidR="00683A9B" w:rsidRPr="00294CC0" w:rsidRDefault="00683A9B" w:rsidP="009256E7">
      <w:pPr>
        <w:widowControl w:val="0"/>
        <w:autoSpaceDE w:val="0"/>
        <w:autoSpaceDN w:val="0"/>
        <w:adjustRightInd w:val="0"/>
        <w:rPr>
          <w:b/>
          <w:bCs/>
          <w:sz w:val="28"/>
          <w:szCs w:val="28"/>
        </w:rPr>
      </w:pPr>
    </w:p>
    <w:p w:rsidR="00683A9B" w:rsidRPr="00294CC0" w:rsidRDefault="00683A9B">
      <w:pPr>
        <w:widowControl w:val="0"/>
        <w:autoSpaceDE w:val="0"/>
        <w:autoSpaceDN w:val="0"/>
        <w:adjustRightInd w:val="0"/>
        <w:jc w:val="center"/>
        <w:rPr>
          <w:b/>
          <w:bCs/>
          <w:color w:val="FF0000"/>
          <w:sz w:val="28"/>
          <w:szCs w:val="28"/>
        </w:rPr>
      </w:pPr>
    </w:p>
    <w:p w:rsidR="00683A9B" w:rsidRPr="00294CC0" w:rsidRDefault="00683A9B">
      <w:pPr>
        <w:widowControl w:val="0"/>
        <w:autoSpaceDE w:val="0"/>
        <w:autoSpaceDN w:val="0"/>
        <w:adjustRightInd w:val="0"/>
        <w:jc w:val="center"/>
        <w:rPr>
          <w:b/>
          <w:bCs/>
          <w:color w:val="FF0000"/>
          <w:sz w:val="28"/>
          <w:szCs w:val="28"/>
        </w:rPr>
      </w:pPr>
    </w:p>
    <w:p w:rsidR="00683A9B" w:rsidRPr="00294CC0" w:rsidRDefault="00683A9B">
      <w:pPr>
        <w:widowControl w:val="0"/>
        <w:autoSpaceDE w:val="0"/>
        <w:autoSpaceDN w:val="0"/>
        <w:adjustRightInd w:val="0"/>
        <w:jc w:val="center"/>
        <w:rPr>
          <w:b/>
          <w:bCs/>
          <w:color w:val="FF0000"/>
          <w:sz w:val="28"/>
          <w:szCs w:val="28"/>
        </w:rPr>
      </w:pPr>
    </w:p>
    <w:p w:rsidR="008A4AAB" w:rsidRPr="00294CC0" w:rsidRDefault="008A4AAB">
      <w:pPr>
        <w:widowControl w:val="0"/>
        <w:autoSpaceDE w:val="0"/>
        <w:autoSpaceDN w:val="0"/>
        <w:adjustRightInd w:val="0"/>
        <w:jc w:val="center"/>
        <w:rPr>
          <w:b/>
          <w:bCs/>
          <w:color w:val="FF0000"/>
          <w:sz w:val="28"/>
          <w:szCs w:val="28"/>
        </w:rPr>
      </w:pPr>
    </w:p>
    <w:p w:rsidR="002E0FFC" w:rsidRPr="00294CC0" w:rsidRDefault="00FF1507">
      <w:pPr>
        <w:widowControl w:val="0"/>
        <w:autoSpaceDE w:val="0"/>
        <w:autoSpaceDN w:val="0"/>
        <w:adjustRightInd w:val="0"/>
        <w:jc w:val="center"/>
        <w:rPr>
          <w:b/>
          <w:caps/>
          <w:sz w:val="28"/>
        </w:rPr>
      </w:pPr>
      <w:r>
        <w:rPr>
          <w:b/>
          <w:caps/>
          <w:sz w:val="28"/>
        </w:rPr>
        <w:t xml:space="preserve">Spec. </w:t>
      </w:r>
      <w:r w:rsidR="00874979">
        <w:rPr>
          <w:b/>
          <w:caps/>
          <w:sz w:val="28"/>
        </w:rPr>
        <w:t>lauko uniformos kostiumas komplektas nuo lietaus</w:t>
      </w:r>
    </w:p>
    <w:p w:rsidR="002E0FFC" w:rsidRPr="00294CC0" w:rsidRDefault="002E0FFC">
      <w:pPr>
        <w:widowControl w:val="0"/>
        <w:autoSpaceDE w:val="0"/>
        <w:autoSpaceDN w:val="0"/>
        <w:adjustRightInd w:val="0"/>
        <w:jc w:val="center"/>
        <w:rPr>
          <w:caps/>
        </w:rPr>
      </w:pPr>
    </w:p>
    <w:p w:rsidR="008A4AAB" w:rsidRPr="00294CC0" w:rsidRDefault="008A4AAB">
      <w:pPr>
        <w:widowControl w:val="0"/>
        <w:autoSpaceDE w:val="0"/>
        <w:autoSpaceDN w:val="0"/>
        <w:adjustRightInd w:val="0"/>
        <w:jc w:val="center"/>
        <w:rPr>
          <w:b/>
          <w:bCs/>
          <w:sz w:val="28"/>
          <w:szCs w:val="28"/>
        </w:rPr>
      </w:pPr>
      <w:r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BF5E9D" w:rsidRPr="00294CC0">
        <w:rPr>
          <w:b/>
          <w:bCs/>
          <w:sz w:val="28"/>
          <w:szCs w:val="28"/>
        </w:rPr>
        <w:t xml:space="preserve">SKELBIAMOS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00705EBA">
        <w:rPr>
          <w:b/>
          <w:bCs/>
          <w:sz w:val="28"/>
          <w:szCs w:val="28"/>
        </w:rPr>
        <w:t xml:space="preserve">PIRKIMO </w:t>
      </w:r>
      <w:r w:rsidRPr="00294CC0">
        <w:rPr>
          <w:b/>
          <w:bCs/>
          <w:sz w:val="28"/>
          <w:szCs w:val="28"/>
        </w:rPr>
        <w:t>SĄLYGOS</w:t>
      </w:r>
    </w:p>
    <w:p w:rsidR="008A4AAB" w:rsidRPr="00294CC0" w:rsidRDefault="008A4AAB">
      <w:pPr>
        <w:widowControl w:val="0"/>
        <w:autoSpaceDE w:val="0"/>
        <w:autoSpaceDN w:val="0"/>
        <w:adjustRightInd w:val="0"/>
        <w:jc w:val="center"/>
      </w:pPr>
    </w:p>
    <w:p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rsidR="008A4AAB" w:rsidRPr="00294CC0" w:rsidRDefault="008A4AAB">
      <w:pPr>
        <w:widowControl w:val="0"/>
        <w:autoSpaceDE w:val="0"/>
        <w:autoSpaceDN w:val="0"/>
        <w:adjustRightInd w:val="0"/>
        <w:jc w:val="center"/>
        <w:rPr>
          <w:color w:val="FF0000"/>
        </w:rPr>
      </w:pPr>
    </w:p>
    <w:p w:rsidR="00683A9B" w:rsidRPr="00294CC0" w:rsidRDefault="00683A9B">
      <w:pPr>
        <w:widowControl w:val="0"/>
        <w:autoSpaceDE w:val="0"/>
        <w:autoSpaceDN w:val="0"/>
        <w:adjustRightInd w:val="0"/>
        <w:jc w:val="center"/>
        <w:rPr>
          <w:color w:val="FF0000"/>
        </w:rPr>
      </w:pPr>
    </w:p>
    <w:p w:rsidR="001E3142" w:rsidRPr="00294CC0" w:rsidRDefault="001E3142">
      <w:pPr>
        <w:widowControl w:val="0"/>
        <w:autoSpaceDE w:val="0"/>
        <w:autoSpaceDN w:val="0"/>
        <w:adjustRightInd w:val="0"/>
        <w:jc w:val="center"/>
      </w:pPr>
    </w:p>
    <w:p w:rsidR="001E3142" w:rsidRPr="00294CC0" w:rsidRDefault="001E3142">
      <w:pPr>
        <w:widowControl w:val="0"/>
        <w:autoSpaceDE w:val="0"/>
        <w:autoSpaceDN w:val="0"/>
        <w:adjustRightInd w:val="0"/>
        <w:jc w:val="center"/>
      </w:pPr>
    </w:p>
    <w:p w:rsidR="008A4AAB" w:rsidRPr="00294CC0" w:rsidRDefault="008A4AAB">
      <w:pPr>
        <w:widowControl w:val="0"/>
        <w:autoSpaceDE w:val="0"/>
        <w:autoSpaceDN w:val="0"/>
        <w:adjustRightInd w:val="0"/>
        <w:jc w:val="center"/>
        <w:rPr>
          <w:b/>
          <w:bCs/>
        </w:rPr>
      </w:pPr>
      <w:r w:rsidRPr="00294CC0">
        <w:rPr>
          <w:b/>
          <w:bCs/>
        </w:rPr>
        <w:t>TURINYS</w:t>
      </w:r>
    </w:p>
    <w:p w:rsidR="008A4AAB" w:rsidRPr="00294CC0" w:rsidRDefault="008A4AAB">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tabs>
          <w:tab w:val="right" w:leader="dot" w:pos="9629"/>
        </w:tabs>
        <w:autoSpaceDE w:val="0"/>
        <w:autoSpaceDN w:val="0"/>
        <w:adjustRightInd w:val="0"/>
      </w:pPr>
      <w:r w:rsidRPr="00294CC0">
        <w:rPr>
          <w:u w:val="single"/>
        </w:rPr>
        <w:t>1. BENDROSIOS NUOSTATOS</w:t>
      </w:r>
    </w:p>
    <w:p w:rsidR="008A4AAB" w:rsidRPr="00294CC0" w:rsidRDefault="008A4AAB">
      <w:pPr>
        <w:widowControl w:val="0"/>
        <w:tabs>
          <w:tab w:val="right" w:leader="dot" w:pos="9629"/>
        </w:tabs>
        <w:autoSpaceDE w:val="0"/>
        <w:autoSpaceDN w:val="0"/>
        <w:adjustRightInd w:val="0"/>
      </w:pPr>
      <w:r w:rsidRPr="00294CC0">
        <w:rPr>
          <w:u w:val="single"/>
        </w:rPr>
        <w:t>2. PIRKIMO OBJEKTAS</w:t>
      </w:r>
    </w:p>
    <w:p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rsidR="008A4AAB" w:rsidRPr="00294CC0" w:rsidRDefault="008A4AAB">
      <w:pPr>
        <w:widowControl w:val="0"/>
        <w:tabs>
          <w:tab w:val="right" w:leader="dot" w:pos="9629"/>
        </w:tabs>
        <w:autoSpaceDE w:val="0"/>
        <w:autoSpaceDN w:val="0"/>
        <w:adjustRightInd w:val="0"/>
      </w:pPr>
      <w:r w:rsidRPr="00294CC0">
        <w:rPr>
          <w:u w:val="single"/>
        </w:rPr>
        <w:t>8. PASIŪLYMŲ VERTINIMAS</w:t>
      </w:r>
    </w:p>
    <w:p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rsidR="008A4AAB" w:rsidRPr="00294CC0" w:rsidRDefault="008A4AAB">
      <w:pPr>
        <w:widowControl w:val="0"/>
        <w:autoSpaceDE w:val="0"/>
        <w:autoSpaceDN w:val="0"/>
        <w:adjustRightInd w:val="0"/>
        <w:rPr>
          <w:color w:val="FF0000"/>
        </w:rPr>
      </w:pPr>
    </w:p>
    <w:p w:rsidR="008A4AAB" w:rsidRPr="00294CC0" w:rsidRDefault="008A4AAB">
      <w:pPr>
        <w:widowControl w:val="0"/>
        <w:autoSpaceDE w:val="0"/>
        <w:autoSpaceDN w:val="0"/>
        <w:adjustRightInd w:val="0"/>
        <w:jc w:val="both"/>
      </w:pPr>
      <w:r w:rsidRPr="00294CC0">
        <w:t>Priedai:</w:t>
      </w:r>
    </w:p>
    <w:p w:rsidR="00E028FA" w:rsidRPr="00294CC0" w:rsidRDefault="00AE1153" w:rsidP="002E0FFC">
      <w:pPr>
        <w:widowControl w:val="0"/>
        <w:numPr>
          <w:ilvl w:val="0"/>
          <w:numId w:val="4"/>
        </w:numPr>
        <w:autoSpaceDE w:val="0"/>
        <w:autoSpaceDN w:val="0"/>
        <w:adjustRightInd w:val="0"/>
        <w:jc w:val="both"/>
      </w:pPr>
      <w:r w:rsidRPr="00294CC0">
        <w:t>Priedas Nr. 1, „</w:t>
      </w:r>
      <w:r w:rsidR="00FF1507">
        <w:t xml:space="preserve">Spec. </w:t>
      </w:r>
      <w:r w:rsidR="00DA46F8">
        <w:t>lauko uniformos kostiumas komplekto nuo lietaus</w:t>
      </w:r>
      <w:r w:rsidR="00F73CCF">
        <w:t xml:space="preserve"> techninė specifikacija</w:t>
      </w:r>
      <w:r w:rsidR="00E028FA" w:rsidRPr="00294CC0">
        <w:t>“</w:t>
      </w:r>
      <w:r w:rsidR="002E0FFC" w:rsidRPr="00294CC0">
        <w:t>.</w:t>
      </w:r>
    </w:p>
    <w:p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FF1507">
        <w:t xml:space="preserve">Spec. </w:t>
      </w:r>
      <w:r w:rsidR="00DA46F8">
        <w:t>lauko uniformos kostiumas komplekto nuo lietaus</w:t>
      </w:r>
      <w:r w:rsidR="00FF1507">
        <w:t xml:space="preserve"> </w:t>
      </w:r>
      <w:r w:rsidRPr="00294CC0">
        <w:t>sutarties projektas</w:t>
      </w:r>
      <w:r w:rsidR="006D1AA0" w:rsidRPr="00294CC0">
        <w:t>“</w:t>
      </w:r>
      <w:r w:rsidRPr="00294CC0">
        <w:t>.</w:t>
      </w:r>
    </w:p>
    <w:p w:rsidR="002E0FFC" w:rsidRPr="00294CC0" w:rsidRDefault="002E0FFC" w:rsidP="002E0FFC">
      <w:pPr>
        <w:widowControl w:val="0"/>
        <w:autoSpaceDE w:val="0"/>
        <w:autoSpaceDN w:val="0"/>
        <w:adjustRightInd w:val="0"/>
        <w:jc w:val="both"/>
      </w:pPr>
    </w:p>
    <w:p w:rsidR="002E0FFC" w:rsidRPr="00294CC0" w:rsidRDefault="002E0FFC"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4E2AE8" w:rsidRPr="00294CC0" w:rsidRDefault="004E2AE8" w:rsidP="00950AE6">
      <w:pPr>
        <w:widowControl w:val="0"/>
        <w:autoSpaceDE w:val="0"/>
        <w:autoSpaceDN w:val="0"/>
        <w:adjustRightInd w:val="0"/>
        <w:ind w:firstLine="720"/>
        <w:rPr>
          <w:b/>
          <w:bCs/>
          <w:color w:val="FF0000"/>
        </w:rPr>
      </w:pPr>
    </w:p>
    <w:p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rsidR="00696FD8" w:rsidRPr="00294CC0" w:rsidRDefault="00696FD8" w:rsidP="005D68F5">
      <w:pPr>
        <w:widowControl w:val="0"/>
        <w:autoSpaceDE w:val="0"/>
        <w:autoSpaceDN w:val="0"/>
        <w:adjustRightInd w:val="0"/>
        <w:ind w:firstLine="720"/>
        <w:jc w:val="center"/>
        <w:rPr>
          <w:b/>
          <w:bCs/>
        </w:rPr>
      </w:pPr>
    </w:p>
    <w:p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FF1507">
        <w:t xml:space="preserve">Spec. </w:t>
      </w:r>
      <w:r w:rsidR="00E84E56">
        <w:t>lauko uniformos kostiumas komplektas nuo lietaus</w:t>
      </w:r>
      <w:r w:rsidR="00FF1507">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rsidR="001457C0" w:rsidRPr="00294CC0" w:rsidRDefault="001457C0" w:rsidP="001457C0">
      <w:pPr>
        <w:widowControl w:val="0"/>
        <w:tabs>
          <w:tab w:val="right" w:pos="10773"/>
        </w:tabs>
        <w:autoSpaceDE w:val="0"/>
        <w:autoSpaceDN w:val="0"/>
        <w:adjustRightInd w:val="0"/>
        <w:ind w:firstLine="851"/>
        <w:jc w:val="both"/>
      </w:pPr>
      <w:r w:rsidRPr="00294CC0">
        <w:t>1.2. Vartojamos pagrindinės sąvokos apibrėžtos Lietuvos Respublikos viešųjų pirkimų įstatyme.</w:t>
      </w:r>
    </w:p>
    <w:p w:rsidR="001457C0" w:rsidRPr="00294CC0" w:rsidRDefault="001457C0" w:rsidP="001457C0">
      <w:pPr>
        <w:widowControl w:val="0"/>
        <w:tabs>
          <w:tab w:val="right" w:pos="10773"/>
        </w:tabs>
        <w:autoSpaceDE w:val="0"/>
        <w:autoSpaceDN w:val="0"/>
        <w:adjustRightInd w:val="0"/>
        <w:ind w:firstLine="851"/>
        <w:jc w:val="both"/>
      </w:pPr>
      <w:r w:rsidRPr="00294CC0">
        <w:t xml:space="preserve">1.3. Pirkimas vykdomas vadovaujantis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6F10BF">
        <w:t>Dainiu</w:t>
      </w:r>
      <w:r w:rsidR="00583E75">
        <w:t>s</w:t>
      </w:r>
      <w:r w:rsidRPr="00294CC0">
        <w:t>,</w:t>
      </w:r>
      <w:r w:rsidR="00D6387A">
        <w:t xml:space="preserve"> Rosvaldas</w:t>
      </w:r>
      <w:r w:rsidRPr="00294CC0">
        <w:t xml:space="preserve"> el. paštas </w:t>
      </w:r>
      <w:hyperlink r:id="rId8" w:history="1">
        <w:r w:rsidR="009A4917" w:rsidRPr="00E772ED">
          <w:rPr>
            <w:rStyle w:val="Hyperlink"/>
          </w:rPr>
          <w:t>dainius247@mil.lt</w:t>
        </w:r>
      </w:hyperlink>
      <w:r w:rsidR="00D6387A">
        <w:t>, rosvaldas01@mil.lt</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FF1507">
        <w:t xml:space="preserve">Spec. </w:t>
      </w:r>
      <w:r w:rsidR="00837EAE">
        <w:t>lauko uniformos kostiumas komplektas nuo lietaus</w:t>
      </w:r>
      <w:r w:rsidR="007C4E3A" w:rsidRPr="004536B9">
        <w:t xml:space="preserve">. Pirkimo objektui keliami reikalavimai patiekti šių pirkimo sąlygų </w:t>
      </w:r>
      <w:r w:rsidR="007C4E3A" w:rsidRPr="004536B9">
        <w:rPr>
          <w:b/>
        </w:rPr>
        <w:t>1 priede</w:t>
      </w:r>
      <w:r w:rsidR="007C4E3A" w:rsidRPr="004536B9">
        <w:t>.</w:t>
      </w:r>
    </w:p>
    <w:p w:rsidR="001457C0" w:rsidRPr="004536B9" w:rsidRDefault="001457C0" w:rsidP="001457C0">
      <w:pPr>
        <w:tabs>
          <w:tab w:val="left" w:pos="709"/>
          <w:tab w:val="left" w:pos="9629"/>
        </w:tabs>
        <w:ind w:firstLine="851"/>
        <w:jc w:val="both"/>
      </w:pPr>
      <w:r w:rsidRPr="004536B9">
        <w:t>2.2. Planuoja</w:t>
      </w:r>
      <w:r w:rsidR="006927A6" w:rsidRPr="004536B9">
        <w:t>ma</w:t>
      </w:r>
      <w:r w:rsidR="00DC3035" w:rsidRPr="004536B9">
        <w:t>s</w:t>
      </w:r>
      <w:r w:rsidR="006C2926" w:rsidRPr="004536B9">
        <w:t xml:space="preserve"> maksimalus</w:t>
      </w:r>
      <w:r w:rsidR="006927A6" w:rsidRPr="004536B9">
        <w:t xml:space="preserve"> įsigyjamų</w:t>
      </w:r>
      <w:r w:rsidRPr="004536B9">
        <w:t xml:space="preserve"> </w:t>
      </w:r>
      <w:r w:rsidR="00F26971" w:rsidRPr="004536B9">
        <w:t>prekių</w:t>
      </w:r>
      <w:r w:rsidR="00DC3035" w:rsidRPr="004536B9">
        <w:t xml:space="preserve"> kiekis </w:t>
      </w:r>
      <w:r w:rsidR="00BF41F2" w:rsidRPr="004536B9">
        <w:t xml:space="preserve">nurodytas </w:t>
      </w:r>
      <w:r w:rsidR="007C4E3A" w:rsidRPr="004536B9">
        <w:t xml:space="preserve">šių pirkimo sąlygų </w:t>
      </w:r>
      <w:r w:rsidR="00483D1D" w:rsidRPr="004536B9">
        <w:rPr>
          <w:b/>
        </w:rPr>
        <w:t>2</w:t>
      </w:r>
      <w:r w:rsidR="004768F5" w:rsidRPr="004536B9">
        <w:rPr>
          <w:b/>
        </w:rPr>
        <w:t xml:space="preserve"> </w:t>
      </w:r>
      <w:r w:rsidR="00503B49" w:rsidRPr="004536B9">
        <w:rPr>
          <w:b/>
        </w:rPr>
        <w:t>pried</w:t>
      </w:r>
      <w:r w:rsidR="0087294D" w:rsidRPr="004536B9">
        <w:rPr>
          <w:b/>
        </w:rPr>
        <w:t>e</w:t>
      </w:r>
      <w:r w:rsidR="0023788D" w:rsidRPr="004536B9">
        <w:t xml:space="preserve">. </w:t>
      </w:r>
      <w:r w:rsidR="007C4E3A" w:rsidRPr="004536B9">
        <w:t xml:space="preserve">Pirkėjas neįsipareigoja įsigyti viso kiekio. </w:t>
      </w:r>
    </w:p>
    <w:p w:rsidR="001457C0" w:rsidRPr="004536B9" w:rsidRDefault="001457C0" w:rsidP="001457C0">
      <w:pPr>
        <w:tabs>
          <w:tab w:val="left" w:pos="709"/>
        </w:tabs>
        <w:ind w:firstLine="851"/>
        <w:jc w:val="both"/>
        <w:rPr>
          <w:u w:val="single"/>
        </w:rPr>
      </w:pPr>
      <w:r w:rsidRPr="004536B9">
        <w:t xml:space="preserve">2.3. Šis pirkimas </w:t>
      </w:r>
      <w:r w:rsidR="004768F5" w:rsidRPr="004536B9">
        <w:t xml:space="preserve">nėra </w:t>
      </w:r>
      <w:r w:rsidRPr="004536B9">
        <w:rPr>
          <w:b/>
        </w:rPr>
        <w:t>skirstomas į</w:t>
      </w:r>
      <w:r w:rsidR="00213895" w:rsidRPr="004536B9">
        <w:rPr>
          <w:b/>
        </w:rPr>
        <w:t xml:space="preserve"> </w:t>
      </w:r>
      <w:r w:rsidRPr="004536B9">
        <w:rPr>
          <w:b/>
        </w:rPr>
        <w:t>atskiras pirkimo dalis</w:t>
      </w:r>
      <w:r w:rsidRPr="004536B9">
        <w:t xml:space="preserve">. </w:t>
      </w:r>
    </w:p>
    <w:p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rsidR="00FF1507" w:rsidRDefault="007C4E3A" w:rsidP="007C4E3A">
      <w:pPr>
        <w:tabs>
          <w:tab w:val="left" w:pos="709"/>
        </w:tabs>
        <w:ind w:firstLine="851"/>
        <w:jc w:val="both"/>
        <w:rPr>
          <w:color w:val="2E0927"/>
          <w:shd w:val="clear" w:color="auto" w:fill="FFFFFF"/>
        </w:rPr>
      </w:pPr>
      <w:r w:rsidRPr="004536B9">
        <w:t>2.</w:t>
      </w:r>
      <w:r w:rsidR="00707B57" w:rsidRPr="004536B9">
        <w:t>5</w:t>
      </w:r>
      <w:r w:rsidRPr="004536B9">
        <w:t xml:space="preserve">. BVPŽ kodas </w:t>
      </w:r>
      <w:r w:rsidR="0050634C" w:rsidRPr="004536B9">
        <w:t>–</w:t>
      </w:r>
      <w:r w:rsidRPr="004536B9">
        <w:t xml:space="preserve"> </w:t>
      </w:r>
      <w:r w:rsidR="00FF1507" w:rsidRPr="00FF1507">
        <w:rPr>
          <w:color w:val="2E0927"/>
          <w:shd w:val="clear" w:color="auto" w:fill="FFFFFF"/>
        </w:rPr>
        <w:t xml:space="preserve">18000000-9 </w:t>
      </w:r>
    </w:p>
    <w:p w:rsidR="0050634C" w:rsidRPr="004536B9" w:rsidRDefault="0050634C" w:rsidP="007C4E3A">
      <w:pPr>
        <w:tabs>
          <w:tab w:val="left" w:pos="709"/>
        </w:tabs>
        <w:ind w:firstLine="851"/>
        <w:jc w:val="both"/>
      </w:pPr>
      <w:r w:rsidRPr="004536B9">
        <w:t>2.6. Prekių</w:t>
      </w:r>
      <w:r w:rsidR="00E0171F" w:rsidRPr="004536B9">
        <w:t xml:space="preserve"> pr</w:t>
      </w:r>
      <w:r w:rsidR="007C6F87" w:rsidRPr="004536B9">
        <w:t xml:space="preserve">istatymo terminas iki </w:t>
      </w:r>
      <w:r w:rsidR="007C6F87" w:rsidRPr="002A296C">
        <w:t>202</w:t>
      </w:r>
      <w:r w:rsidR="009A4917">
        <w:t>5</w:t>
      </w:r>
      <w:r w:rsidR="007C6F87" w:rsidRPr="002A296C">
        <w:t>-</w:t>
      </w:r>
      <w:r w:rsidR="00572C32">
        <w:t>11</w:t>
      </w:r>
      <w:r w:rsidR="007C6F87" w:rsidRPr="002A296C">
        <w:t>-</w:t>
      </w:r>
      <w:r w:rsidR="00FF1507">
        <w:t>3</w:t>
      </w:r>
      <w:r w:rsidR="002B7969">
        <w:t>0</w:t>
      </w:r>
    </w:p>
    <w:p w:rsidR="005D0B02" w:rsidRPr="004536B9" w:rsidRDefault="005D0B02" w:rsidP="005D0B02">
      <w:pPr>
        <w:widowControl w:val="0"/>
        <w:tabs>
          <w:tab w:val="left" w:pos="561"/>
          <w:tab w:val="right" w:pos="10773"/>
        </w:tabs>
        <w:autoSpaceDE w:val="0"/>
        <w:autoSpaceDN w:val="0"/>
        <w:adjustRightInd w:val="0"/>
        <w:ind w:firstLine="851"/>
        <w:jc w:val="both"/>
        <w:rPr>
          <w:b/>
        </w:rPr>
      </w:pPr>
      <w:r w:rsidRPr="004536B9">
        <w:t xml:space="preserve">2.7. Planuojama sutarties vertė ne didesnė kaip </w:t>
      </w:r>
      <w:r w:rsidRPr="004536B9">
        <w:rPr>
          <w:b/>
        </w:rPr>
        <w:t xml:space="preserve">– </w:t>
      </w:r>
      <w:r w:rsidR="00837EAE" w:rsidRPr="00837EAE">
        <w:rPr>
          <w:b/>
        </w:rPr>
        <w:t>70</w:t>
      </w:r>
      <w:r w:rsidR="003C3BD9" w:rsidRPr="00837EAE">
        <w:rPr>
          <w:b/>
        </w:rPr>
        <w:t>000</w:t>
      </w:r>
      <w:r w:rsidR="00E0171F" w:rsidRPr="00837EAE">
        <w:rPr>
          <w:b/>
        </w:rPr>
        <w:t xml:space="preserve">,00 </w:t>
      </w:r>
      <w:r w:rsidR="0063289D" w:rsidRPr="00837EAE">
        <w:rPr>
          <w:b/>
        </w:rPr>
        <w:t>Eur</w:t>
      </w:r>
      <w:r w:rsidR="0063289D" w:rsidRPr="004536B9">
        <w:rPr>
          <w:b/>
        </w:rPr>
        <w:t xml:space="preserve"> </w:t>
      </w:r>
      <w:r w:rsidR="00E0171F" w:rsidRPr="004536B9">
        <w:rPr>
          <w:b/>
        </w:rPr>
        <w:t>(</w:t>
      </w:r>
      <w:r w:rsidR="00F418B2">
        <w:rPr>
          <w:b/>
        </w:rPr>
        <w:t>septyn</w:t>
      </w:r>
      <w:r w:rsidR="00705EBA">
        <w:rPr>
          <w:b/>
        </w:rPr>
        <w:t>ias</w:t>
      </w:r>
      <w:r w:rsidR="003C3BD9">
        <w:rPr>
          <w:b/>
        </w:rPr>
        <w:t>dešimt</w:t>
      </w:r>
      <w:r w:rsidR="00F73CCF">
        <w:rPr>
          <w:b/>
        </w:rPr>
        <w:t xml:space="preserve"> tūkstančių </w:t>
      </w:r>
      <w:r w:rsidRPr="004536B9">
        <w:rPr>
          <w:b/>
        </w:rPr>
        <w:t>eurų</w:t>
      </w:r>
      <w:r w:rsidR="0063289D" w:rsidRPr="004536B9">
        <w:rPr>
          <w:b/>
        </w:rPr>
        <w:t>, 00 ct)</w:t>
      </w:r>
      <w:r w:rsidRPr="004536B9">
        <w:rPr>
          <w:b/>
        </w:rPr>
        <w:t xml:space="preserve"> su PVM.</w:t>
      </w:r>
    </w:p>
    <w:p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rsidR="00FE4A20" w:rsidRPr="004536B9" w:rsidRDefault="00BF41F2" w:rsidP="008B452A">
      <w:pPr>
        <w:widowControl w:val="0"/>
        <w:autoSpaceDE w:val="0"/>
        <w:autoSpaceDN w:val="0"/>
        <w:adjustRightInd w:val="0"/>
        <w:ind w:firstLine="709"/>
        <w:jc w:val="both"/>
      </w:pPr>
      <w:r w:rsidRPr="004536B9">
        <w:t>Netaikoma.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4536B9">
        <w:t>Pardavėjo</w:t>
      </w:r>
      <w:r w:rsidR="0039584B" w:rsidRPr="004536B9">
        <w:t xml:space="preserve"> pasiūlymas bei kita korespondencija pateikiama valstybine kalba.</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bookmarkStart w:id="0" w:name="_GoBack"/>
      <w:bookmarkEnd w:id="0"/>
    </w:p>
    <w:p w:rsidR="0039584B" w:rsidRPr="004536B9" w:rsidRDefault="0039584B" w:rsidP="0039584B">
      <w:pPr>
        <w:widowControl w:val="0"/>
        <w:tabs>
          <w:tab w:val="right" w:pos="10773"/>
        </w:tabs>
        <w:autoSpaceDE w:val="0"/>
        <w:autoSpaceDN w:val="0"/>
        <w:adjustRightInd w:val="0"/>
        <w:ind w:firstLine="709"/>
        <w:jc w:val="both"/>
      </w:pPr>
      <w:r w:rsidRPr="004536B9">
        <w:lastRenderedPageBreak/>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 PASIŪLYMŲ GALIOJIMO UŽTIKRINIMAS</w:t>
      </w:r>
    </w:p>
    <w:p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VI. SUSIPAŽINIMO SU CVP IS  PRIEMONĖMIS GAUTAIS PASIŪLYMAIS PROCEDŪROS</w:t>
      </w:r>
    </w:p>
    <w:p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8B506F">
        <w:t>komisija</w:t>
      </w:r>
      <w:r w:rsidRPr="004536B9">
        <w:t xml:space="preserve"> konfidencialiai, t.</w:t>
      </w:r>
      <w:r w:rsidR="00CB3E97" w:rsidRPr="004536B9">
        <w:t xml:space="preserve"> </w:t>
      </w:r>
      <w:r w:rsidRPr="004536B9">
        <w:t>y. tiekėjams ar jų įgaliotiems atstovams nedalyvaujant.</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Viešųjų pirkimų įstatymo bei pirkimo taisyklių nustatyta tvarka.</w:t>
      </w:r>
    </w:p>
    <w:p w:rsidR="008A4AAB" w:rsidRPr="008F523E" w:rsidRDefault="008A4AAB" w:rsidP="00F03B18">
      <w:pPr>
        <w:keepNext/>
        <w:widowControl w:val="0"/>
        <w:autoSpaceDE w:val="0"/>
        <w:autoSpaceDN w:val="0"/>
        <w:adjustRightInd w:val="0"/>
        <w:spacing w:before="360" w:after="360"/>
        <w:ind w:firstLine="720"/>
        <w:jc w:val="center"/>
        <w:rPr>
          <w:b/>
          <w:bCs/>
          <w:color w:val="000000" w:themeColor="text1"/>
        </w:rPr>
      </w:pPr>
      <w:r w:rsidRPr="008F523E">
        <w:rPr>
          <w:b/>
          <w:bCs/>
          <w:color w:val="000000" w:themeColor="text1"/>
        </w:rPr>
        <w:t>VII. PASIŪLYMŲ NAGRINĖJIMAS IR PASIŪLYMŲ ATMETIMO PRIEŽASTYS</w:t>
      </w:r>
    </w:p>
    <w:p w:rsidR="00B3536F" w:rsidRPr="00B3536F" w:rsidRDefault="0039584B" w:rsidP="00B3536F">
      <w:pPr>
        <w:widowControl w:val="0"/>
        <w:tabs>
          <w:tab w:val="right" w:pos="10773"/>
        </w:tabs>
        <w:autoSpaceDE w:val="0"/>
        <w:autoSpaceDN w:val="0"/>
        <w:adjustRightInd w:val="0"/>
        <w:ind w:firstLine="720"/>
        <w:jc w:val="both"/>
        <w:rPr>
          <w:color w:val="000000" w:themeColor="text1"/>
        </w:rPr>
      </w:pPr>
      <w:r w:rsidRPr="008F523E">
        <w:rPr>
          <w:color w:val="000000" w:themeColor="text1"/>
        </w:rPr>
        <w:t>7.1</w:t>
      </w:r>
      <w:r w:rsidR="00B3536F" w:rsidRPr="00B3536F">
        <w:t xml:space="preserve"> </w:t>
      </w:r>
      <w:r w:rsidR="00B3536F" w:rsidRPr="00B3536F">
        <w:rPr>
          <w:color w:val="000000" w:themeColor="text1"/>
        </w:rPr>
        <w:t>Pateiktus pasiūlymus nagrinėja ir vertina Perkančiosios organizacijos įsakymu paskirtas pirkimo organizatorius. Pirkimų organizatorius vertina:</w:t>
      </w:r>
    </w:p>
    <w:p w:rsidR="00B3536F" w:rsidRP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7.1.1. ar pasiūlymas atitinka sąlygose nustatytus reikalavimus;</w:t>
      </w:r>
    </w:p>
    <w:p w:rsidR="00B3536F" w:rsidRP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7.1.2. ar nebuvo pasiūlytos per didelės, perkančiajai organizacijai nepriimtinos, kainos;</w:t>
      </w:r>
    </w:p>
    <w:p w:rsidR="00B3536F" w:rsidRP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7.2. iškilus klausimams dėl pasiūlymų turinio ir pirkimo organizatoriui paprašius, teikėjai privalo pateikti CVP IS priemonėmis, nekeisdami pasiūlymo esmės, papildomus paaiškinimus per perkančiosios organizacijos nurodytą terminą.</w:t>
      </w:r>
    </w:p>
    <w:p w:rsidR="00B3536F" w:rsidRP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7.3. pirkimo organizatorius atmeta pasiūlymą, jeigu:</w:t>
      </w:r>
    </w:p>
    <w:p w:rsidR="00B3536F" w:rsidRP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7.3.1. pasiūlymas neatitiko sąlygose nustatytų reikalavimų;</w:t>
      </w:r>
    </w:p>
    <w:p w:rsidR="00B3536F" w:rsidRP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7.3.2. buvo pasiūlytos per didelės, perkančiajai organizacijai nepriimtinos kainos;</w:t>
      </w:r>
    </w:p>
    <w:p w:rsidR="00B3536F" w:rsidRP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7.3.3. pasiūlytos prekės neatitinka techninių reikalavimų;</w:t>
      </w:r>
    </w:p>
    <w:p w:rsidR="00B3536F" w:rsidRP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7.3.4. nutraukus finansavimą iš biudžeto;</w:t>
      </w:r>
    </w:p>
    <w:p w:rsidR="00B3536F" w:rsidRDefault="00B3536F" w:rsidP="00B3536F">
      <w:pPr>
        <w:widowControl w:val="0"/>
        <w:tabs>
          <w:tab w:val="right" w:pos="10773"/>
        </w:tabs>
        <w:autoSpaceDE w:val="0"/>
        <w:autoSpaceDN w:val="0"/>
        <w:adjustRightInd w:val="0"/>
        <w:ind w:firstLine="720"/>
        <w:jc w:val="both"/>
        <w:rPr>
          <w:color w:val="000000" w:themeColor="text1"/>
        </w:rPr>
      </w:pPr>
      <w:r w:rsidRPr="00B3536F">
        <w:rPr>
          <w:color w:val="000000" w:themeColor="text1"/>
        </w:rPr>
        <w:t>7.3.5. pakeisti perkančiosios organizacijos pasiūlymo forma ar kiekiai.</w:t>
      </w:r>
    </w:p>
    <w:p w:rsidR="00B3536F" w:rsidRDefault="00B3536F" w:rsidP="00B3536F">
      <w:pPr>
        <w:widowControl w:val="0"/>
        <w:tabs>
          <w:tab w:val="right" w:pos="10773"/>
        </w:tabs>
        <w:autoSpaceDE w:val="0"/>
        <w:autoSpaceDN w:val="0"/>
        <w:adjustRightInd w:val="0"/>
        <w:ind w:firstLine="720"/>
        <w:jc w:val="both"/>
        <w:rPr>
          <w:color w:val="000000" w:themeColor="text1"/>
        </w:rPr>
      </w:pPr>
    </w:p>
    <w:p w:rsidR="008A4AAB" w:rsidRDefault="008A4AAB" w:rsidP="00B3536F">
      <w:pPr>
        <w:widowControl w:val="0"/>
        <w:tabs>
          <w:tab w:val="right" w:pos="10773"/>
        </w:tabs>
        <w:autoSpaceDE w:val="0"/>
        <w:autoSpaceDN w:val="0"/>
        <w:adjustRightInd w:val="0"/>
        <w:ind w:firstLine="720"/>
        <w:jc w:val="center"/>
        <w:rPr>
          <w:b/>
          <w:bCs/>
        </w:rPr>
      </w:pPr>
      <w:r w:rsidRPr="004536B9">
        <w:rPr>
          <w:b/>
          <w:bCs/>
        </w:rPr>
        <w:t>VIII. PASIŪLYMŲ VERTINIMAS</w:t>
      </w:r>
    </w:p>
    <w:p w:rsidR="00B3536F" w:rsidRPr="004536B9" w:rsidRDefault="00B3536F" w:rsidP="00B3536F">
      <w:pPr>
        <w:widowControl w:val="0"/>
        <w:tabs>
          <w:tab w:val="right" w:pos="10773"/>
        </w:tabs>
        <w:autoSpaceDE w:val="0"/>
        <w:autoSpaceDN w:val="0"/>
        <w:adjustRightInd w:val="0"/>
        <w:ind w:firstLine="720"/>
        <w:jc w:val="center"/>
        <w:rPr>
          <w:b/>
          <w:bCs/>
        </w:rPr>
      </w:pPr>
    </w:p>
    <w:p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rsidR="0039584B" w:rsidRPr="004536B9" w:rsidRDefault="0039584B" w:rsidP="0039584B">
      <w:pPr>
        <w:widowControl w:val="0"/>
        <w:autoSpaceDE w:val="0"/>
        <w:autoSpaceDN w:val="0"/>
        <w:adjustRightInd w:val="0"/>
        <w:ind w:firstLine="720"/>
        <w:jc w:val="both"/>
      </w:pPr>
      <w:r w:rsidRPr="004536B9">
        <w:t>8.3.6. pirkimo nutraukimą;</w:t>
      </w:r>
    </w:p>
    <w:p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IX. PRETENZIJŲ IR SKUNDŲ NAGRINĖJIMO TVARKA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rsidR="0039584B" w:rsidRPr="004536B9" w:rsidRDefault="0039584B" w:rsidP="0039584B">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rsidR="001F1DC9" w:rsidRPr="004536B9" w:rsidRDefault="001F1DC9" w:rsidP="00917AC0">
      <w:pPr>
        <w:widowControl w:val="0"/>
        <w:autoSpaceDE w:val="0"/>
        <w:autoSpaceDN w:val="0"/>
        <w:adjustRightInd w:val="0"/>
        <w:jc w:val="center"/>
      </w:pPr>
      <w:r w:rsidRPr="004536B9">
        <w:t>____________________</w:t>
      </w:r>
    </w:p>
    <w:p w:rsidR="008D594E" w:rsidRPr="004536B9" w:rsidRDefault="008D594E" w:rsidP="00E57CD1">
      <w:pPr>
        <w:widowControl w:val="0"/>
        <w:autoSpaceDE w:val="0"/>
        <w:autoSpaceDN w:val="0"/>
        <w:adjustRightInd w:val="0"/>
        <w:ind w:firstLine="709"/>
      </w:pPr>
    </w:p>
    <w:p w:rsidR="00DC3035" w:rsidRPr="00294CC0" w:rsidRDefault="004E2AE8" w:rsidP="004E2AE8">
      <w:pPr>
        <w:rPr>
          <w:color w:val="FF0000"/>
        </w:rPr>
      </w:pPr>
      <w:r w:rsidRPr="00294CC0">
        <w:rPr>
          <w:color w:val="FF0000"/>
        </w:rPr>
        <w:t xml:space="preserve"> </w:t>
      </w:r>
    </w:p>
    <w:p w:rsidR="00DC3035" w:rsidRPr="00294CC0" w:rsidRDefault="00DC3035" w:rsidP="00DC3035">
      <w:pPr>
        <w:ind w:left="7776" w:firstLine="1296"/>
        <w:rPr>
          <w:b/>
          <w:color w:val="FF0000"/>
        </w:rPr>
      </w:pPr>
    </w:p>
    <w:sectPr w:rsidR="00DC3035" w:rsidRPr="00294CC0"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DD" w:rsidRDefault="008A00DD" w:rsidP="00EF3A18">
      <w:r>
        <w:separator/>
      </w:r>
    </w:p>
  </w:endnote>
  <w:endnote w:type="continuationSeparator" w:id="0">
    <w:p w:rsidR="008A00DD" w:rsidRDefault="008A00DD"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D6387A">
      <w:rPr>
        <w:noProof/>
      </w:rPr>
      <w:t>1</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DD" w:rsidRDefault="008A00DD" w:rsidP="00EF3A18">
      <w:r>
        <w:separator/>
      </w:r>
    </w:p>
  </w:footnote>
  <w:footnote w:type="continuationSeparator" w:id="0">
    <w:p w:rsidR="008A00DD" w:rsidRDefault="008A00DD"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4CC0"/>
    <w:rsid w:val="0029517B"/>
    <w:rsid w:val="002A296C"/>
    <w:rsid w:val="002A56C4"/>
    <w:rsid w:val="002A6605"/>
    <w:rsid w:val="002B09D7"/>
    <w:rsid w:val="002B46BA"/>
    <w:rsid w:val="002B7969"/>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B49"/>
    <w:rsid w:val="005054D0"/>
    <w:rsid w:val="0050634C"/>
    <w:rsid w:val="005065C2"/>
    <w:rsid w:val="005255D6"/>
    <w:rsid w:val="00526E3A"/>
    <w:rsid w:val="00532D36"/>
    <w:rsid w:val="00533A40"/>
    <w:rsid w:val="00550D61"/>
    <w:rsid w:val="00551F80"/>
    <w:rsid w:val="005551B2"/>
    <w:rsid w:val="00562C93"/>
    <w:rsid w:val="00565253"/>
    <w:rsid w:val="00571AB7"/>
    <w:rsid w:val="00572917"/>
    <w:rsid w:val="00572C32"/>
    <w:rsid w:val="00577DD7"/>
    <w:rsid w:val="00581243"/>
    <w:rsid w:val="00583E75"/>
    <w:rsid w:val="005840CA"/>
    <w:rsid w:val="00584EC5"/>
    <w:rsid w:val="00585314"/>
    <w:rsid w:val="00590B02"/>
    <w:rsid w:val="0059254E"/>
    <w:rsid w:val="00592F38"/>
    <w:rsid w:val="00594239"/>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2D0C"/>
    <w:rsid w:val="006C2926"/>
    <w:rsid w:val="006C3299"/>
    <w:rsid w:val="006C50FC"/>
    <w:rsid w:val="006C6D17"/>
    <w:rsid w:val="006C7457"/>
    <w:rsid w:val="006D14D6"/>
    <w:rsid w:val="006D1A76"/>
    <w:rsid w:val="006D1AA0"/>
    <w:rsid w:val="006D7ADB"/>
    <w:rsid w:val="006E191A"/>
    <w:rsid w:val="006F10BF"/>
    <w:rsid w:val="006F11D9"/>
    <w:rsid w:val="006F2F2E"/>
    <w:rsid w:val="006F3856"/>
    <w:rsid w:val="00700509"/>
    <w:rsid w:val="00703142"/>
    <w:rsid w:val="007039FF"/>
    <w:rsid w:val="00705EBA"/>
    <w:rsid w:val="00707B57"/>
    <w:rsid w:val="00711B30"/>
    <w:rsid w:val="00713756"/>
    <w:rsid w:val="00716BF9"/>
    <w:rsid w:val="007310C8"/>
    <w:rsid w:val="00731932"/>
    <w:rsid w:val="0073248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37EAE"/>
    <w:rsid w:val="00841C25"/>
    <w:rsid w:val="008446D3"/>
    <w:rsid w:val="0084566F"/>
    <w:rsid w:val="00872005"/>
    <w:rsid w:val="008721F6"/>
    <w:rsid w:val="0087294D"/>
    <w:rsid w:val="008735E8"/>
    <w:rsid w:val="00874979"/>
    <w:rsid w:val="00880043"/>
    <w:rsid w:val="0088396F"/>
    <w:rsid w:val="0089156C"/>
    <w:rsid w:val="00891643"/>
    <w:rsid w:val="0089174B"/>
    <w:rsid w:val="008A00DD"/>
    <w:rsid w:val="008A4AAB"/>
    <w:rsid w:val="008A5778"/>
    <w:rsid w:val="008A68C1"/>
    <w:rsid w:val="008A6AF1"/>
    <w:rsid w:val="008B1C17"/>
    <w:rsid w:val="008B452A"/>
    <w:rsid w:val="008B506F"/>
    <w:rsid w:val="008B761C"/>
    <w:rsid w:val="008C4651"/>
    <w:rsid w:val="008C4E82"/>
    <w:rsid w:val="008D0CF8"/>
    <w:rsid w:val="008D4001"/>
    <w:rsid w:val="008D594E"/>
    <w:rsid w:val="008E4BB8"/>
    <w:rsid w:val="008E64FC"/>
    <w:rsid w:val="008E6A93"/>
    <w:rsid w:val="008F4A64"/>
    <w:rsid w:val="008F523E"/>
    <w:rsid w:val="008F6E9E"/>
    <w:rsid w:val="00912D33"/>
    <w:rsid w:val="00917AC0"/>
    <w:rsid w:val="009256E7"/>
    <w:rsid w:val="00932AD9"/>
    <w:rsid w:val="00935DB6"/>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917"/>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53EE9"/>
    <w:rsid w:val="00A60608"/>
    <w:rsid w:val="00A7542B"/>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536F"/>
    <w:rsid w:val="00B37F71"/>
    <w:rsid w:val="00B40C9F"/>
    <w:rsid w:val="00B40DD1"/>
    <w:rsid w:val="00B46F5D"/>
    <w:rsid w:val="00B539AE"/>
    <w:rsid w:val="00B64A4B"/>
    <w:rsid w:val="00B7225B"/>
    <w:rsid w:val="00B75311"/>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387A"/>
    <w:rsid w:val="00D64FA1"/>
    <w:rsid w:val="00D65DCE"/>
    <w:rsid w:val="00D72CD8"/>
    <w:rsid w:val="00D73BBF"/>
    <w:rsid w:val="00D75A04"/>
    <w:rsid w:val="00D81657"/>
    <w:rsid w:val="00D90073"/>
    <w:rsid w:val="00D93A64"/>
    <w:rsid w:val="00D977E0"/>
    <w:rsid w:val="00DA2009"/>
    <w:rsid w:val="00DA46F8"/>
    <w:rsid w:val="00DA674E"/>
    <w:rsid w:val="00DA6B06"/>
    <w:rsid w:val="00DC3035"/>
    <w:rsid w:val="00DC503A"/>
    <w:rsid w:val="00DC794E"/>
    <w:rsid w:val="00DD0C4A"/>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84E5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418B2"/>
    <w:rsid w:val="00F44F87"/>
    <w:rsid w:val="00F73CCF"/>
    <w:rsid w:val="00F74175"/>
    <w:rsid w:val="00F76F9D"/>
    <w:rsid w:val="00F7761C"/>
    <w:rsid w:val="00F7779A"/>
    <w:rsid w:val="00F813AA"/>
    <w:rsid w:val="00F81942"/>
    <w:rsid w:val="00F9221E"/>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C51A9"/>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247@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81FC-74A7-4A35-A621-6424EA3F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1527</Words>
  <Characters>11399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29</cp:revision>
  <cp:lastPrinted>2017-10-23T07:52:00Z</cp:lastPrinted>
  <dcterms:created xsi:type="dcterms:W3CDTF">2023-12-07T08:06:00Z</dcterms:created>
  <dcterms:modified xsi:type="dcterms:W3CDTF">2025-06-11T06:19:00Z</dcterms:modified>
</cp:coreProperties>
</file>