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7777777" w:rsidR="00834CF1" w:rsidRPr="0054254C" w:rsidRDefault="00834CF1" w:rsidP="00D12491">
      <w:pPr>
        <w:widowControl w:val="0"/>
        <w:jc w:val="center"/>
        <w:outlineLvl w:val="0"/>
        <w:rPr>
          <w:rFonts w:ascii="Verdana" w:eastAsia="Calibri" w:hAnsi="Verdana"/>
          <w:lang w:val="lt-LT" w:eastAsia="en-US"/>
        </w:rPr>
      </w:pPr>
    </w:p>
    <w:p w14:paraId="2633B967" w14:textId="77777777" w:rsidR="0060528A" w:rsidRPr="0054254C" w:rsidRDefault="0060528A" w:rsidP="00630C47">
      <w:pPr>
        <w:widowControl w:val="0"/>
        <w:jc w:val="center"/>
        <w:outlineLvl w:val="0"/>
        <w:rPr>
          <w:rFonts w:ascii="Verdana" w:eastAsia="Calibri" w:hAnsi="Verdana"/>
          <w:b/>
          <w:bCs/>
          <w:lang w:val="lt-LT" w:eastAsia="en-US"/>
        </w:rPr>
      </w:pPr>
    </w:p>
    <w:p w14:paraId="1A6E96EF" w14:textId="77777777" w:rsidR="00105CB2" w:rsidRPr="0054254C" w:rsidRDefault="00105CB2" w:rsidP="007F2982">
      <w:pPr>
        <w:jc w:val="center"/>
        <w:rPr>
          <w:rFonts w:ascii="Verdana" w:hAnsi="Verdana"/>
          <w:lang w:val="lt-LT"/>
        </w:rPr>
      </w:pPr>
      <w:r w:rsidRPr="0054254C">
        <w:rPr>
          <w:rFonts w:ascii="Verdana" w:hAnsi="Verdana"/>
          <w:lang w:val="lt-LT"/>
        </w:rPr>
        <w:t>MARIJAMPOLĖS JONO TOTORAIČIO PROGIMNAZIJA</w:t>
      </w:r>
    </w:p>
    <w:p w14:paraId="2B9ECDDE" w14:textId="2F2ADD0A" w:rsidR="00D12491" w:rsidRPr="0054254C" w:rsidRDefault="0034075A" w:rsidP="007F2982">
      <w:pPr>
        <w:jc w:val="center"/>
        <w:rPr>
          <w:rFonts w:ascii="Verdana" w:hAnsi="Verdana"/>
          <w:lang w:val="lt-LT"/>
        </w:rPr>
      </w:pPr>
      <w:r w:rsidRPr="0054254C">
        <w:rPr>
          <w:rFonts w:ascii="Verdana" w:hAnsi="Verdana"/>
          <w:lang w:val="lt-LT"/>
        </w:rPr>
        <w:t>TECHNINĖ SPECIFIKACIJA</w:t>
      </w:r>
    </w:p>
    <w:p w14:paraId="064C8369" w14:textId="77777777" w:rsidR="00D12491" w:rsidRPr="0054254C" w:rsidRDefault="00D12491" w:rsidP="007F2982">
      <w:pPr>
        <w:jc w:val="center"/>
        <w:rPr>
          <w:rFonts w:ascii="Verdana" w:hAnsi="Verdana"/>
          <w:lang w:val="lt-LT"/>
        </w:rPr>
      </w:pPr>
    </w:p>
    <w:p w14:paraId="387E4E02" w14:textId="09129643" w:rsidR="00D12491" w:rsidRPr="0054254C" w:rsidRDefault="00D12491" w:rsidP="007F2982">
      <w:pPr>
        <w:jc w:val="center"/>
        <w:rPr>
          <w:rFonts w:ascii="Verdana" w:hAnsi="Verdana"/>
          <w:lang w:val="lt-LT"/>
        </w:rPr>
      </w:pPr>
      <w:r w:rsidRPr="0054254C">
        <w:rPr>
          <w:rFonts w:ascii="Verdana" w:hAnsi="Verdana"/>
          <w:lang w:val="lt-LT"/>
        </w:rPr>
        <w:t>202</w:t>
      </w:r>
      <w:r w:rsidR="000A1A87" w:rsidRPr="0054254C">
        <w:rPr>
          <w:rFonts w:ascii="Verdana" w:hAnsi="Verdana"/>
          <w:lang w:val="lt-LT"/>
        </w:rPr>
        <w:t>5</w:t>
      </w:r>
      <w:r w:rsidRPr="0054254C">
        <w:rPr>
          <w:rFonts w:ascii="Verdana" w:hAnsi="Verdana"/>
          <w:lang w:val="lt-LT"/>
        </w:rPr>
        <w:t xml:space="preserve"> m. </w:t>
      </w:r>
      <w:proofErr w:type="spellStart"/>
      <w:r w:rsidR="00473655" w:rsidRPr="0054254C">
        <w:rPr>
          <w:rFonts w:ascii="Verdana" w:hAnsi="Verdana"/>
        </w:rPr>
        <w:t>birželio</w:t>
      </w:r>
      <w:proofErr w:type="spellEnd"/>
      <w:r w:rsidR="00473655" w:rsidRPr="0054254C">
        <w:rPr>
          <w:rFonts w:ascii="Verdana" w:hAnsi="Verdana"/>
        </w:rPr>
        <w:t xml:space="preserve"> 6</w:t>
      </w:r>
      <w:r w:rsidR="00C30E9F" w:rsidRPr="0054254C">
        <w:rPr>
          <w:rFonts w:ascii="Verdana" w:hAnsi="Verdana"/>
        </w:rPr>
        <w:t xml:space="preserve"> d. </w:t>
      </w:r>
      <w:r w:rsidRPr="0054254C">
        <w:rPr>
          <w:rFonts w:ascii="Verdana" w:hAnsi="Verdana"/>
          <w:lang w:val="lt-LT"/>
        </w:rPr>
        <w:t>Nr. .........</w:t>
      </w:r>
    </w:p>
    <w:p w14:paraId="40FF8602" w14:textId="1826399B" w:rsidR="006855F4" w:rsidRPr="0054254C" w:rsidRDefault="00105CB2" w:rsidP="007F2982">
      <w:pPr>
        <w:jc w:val="center"/>
        <w:rPr>
          <w:rFonts w:ascii="Verdana" w:hAnsi="Verdana"/>
          <w:lang w:val="lt-LT"/>
        </w:rPr>
      </w:pPr>
      <w:r w:rsidRPr="0054254C">
        <w:rPr>
          <w:rFonts w:ascii="Verdana" w:hAnsi="Verdana"/>
          <w:lang w:val="lt-LT"/>
        </w:rPr>
        <w:t>Marijampolė</w:t>
      </w:r>
    </w:p>
    <w:p w14:paraId="0D7CA170" w14:textId="77777777" w:rsidR="006855F4" w:rsidRPr="0054254C" w:rsidRDefault="006855F4" w:rsidP="007F2982">
      <w:pPr>
        <w:rPr>
          <w:rFonts w:ascii="Verdana" w:hAnsi="Verdana"/>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54254C" w14:paraId="5A6BF4CD" w14:textId="77777777" w:rsidTr="00AB0A03">
        <w:trPr>
          <w:trHeight w:val="397"/>
        </w:trPr>
        <w:tc>
          <w:tcPr>
            <w:tcW w:w="9606" w:type="dxa"/>
            <w:shd w:val="clear" w:color="auto" w:fill="D9D9D9" w:themeFill="background1" w:themeFillShade="D9"/>
            <w:vAlign w:val="center"/>
          </w:tcPr>
          <w:p w14:paraId="0B8DCFDC" w14:textId="77777777" w:rsidR="00D12491" w:rsidRPr="0054254C" w:rsidRDefault="00D12491" w:rsidP="007F2982">
            <w:pPr>
              <w:rPr>
                <w:rFonts w:ascii="Verdana" w:hAnsi="Verdana"/>
                <w:lang w:val="lt-LT"/>
              </w:rPr>
            </w:pPr>
            <w:r w:rsidRPr="0054254C">
              <w:rPr>
                <w:rFonts w:ascii="Verdana" w:hAnsi="Verdana"/>
                <w:lang w:val="lt-LT"/>
              </w:rPr>
              <w:t>Pirkimo objekto pavadinimas</w:t>
            </w:r>
          </w:p>
        </w:tc>
      </w:tr>
      <w:tr w:rsidR="00D12491" w:rsidRPr="0054254C" w14:paraId="300F2645" w14:textId="77777777" w:rsidTr="00AB0A03">
        <w:trPr>
          <w:trHeight w:val="345"/>
        </w:trPr>
        <w:tc>
          <w:tcPr>
            <w:tcW w:w="9606" w:type="dxa"/>
            <w:shd w:val="clear" w:color="auto" w:fill="FFFFFF" w:themeFill="background1"/>
          </w:tcPr>
          <w:p w14:paraId="7A9B3A0E" w14:textId="7E23062D" w:rsidR="00D45505" w:rsidRPr="0054254C" w:rsidRDefault="000A1A87" w:rsidP="007F2982">
            <w:pPr>
              <w:rPr>
                <w:rFonts w:ascii="Verdana" w:hAnsi="Verdana"/>
                <w:lang w:val="lt-LT"/>
              </w:rPr>
            </w:pPr>
            <w:r w:rsidRPr="0054254C">
              <w:rPr>
                <w:rFonts w:ascii="Verdana" w:hAnsi="Verdana"/>
                <w:lang w:val="lt-LT"/>
              </w:rPr>
              <w:t xml:space="preserve">Lauko klasės </w:t>
            </w:r>
            <w:r w:rsidR="003A042B" w:rsidRPr="0054254C">
              <w:rPr>
                <w:rFonts w:ascii="Verdana" w:hAnsi="Verdana"/>
                <w:lang w:val="lt-LT"/>
              </w:rPr>
              <w:t xml:space="preserve">suprojektavimo, </w:t>
            </w:r>
            <w:r w:rsidRPr="0054254C">
              <w:rPr>
                <w:rFonts w:ascii="Verdana" w:hAnsi="Verdana"/>
                <w:lang w:val="lt-LT"/>
              </w:rPr>
              <w:t>pastatymo ir įrengimo darbai</w:t>
            </w:r>
          </w:p>
        </w:tc>
      </w:tr>
      <w:tr w:rsidR="00D12491" w:rsidRPr="0054254C" w14:paraId="267B754E" w14:textId="77777777" w:rsidTr="00AB0A03">
        <w:trPr>
          <w:trHeight w:val="624"/>
        </w:trPr>
        <w:tc>
          <w:tcPr>
            <w:tcW w:w="9606" w:type="dxa"/>
            <w:shd w:val="clear" w:color="auto" w:fill="D9D9D9" w:themeFill="background1" w:themeFillShade="D9"/>
            <w:vAlign w:val="center"/>
          </w:tcPr>
          <w:p w14:paraId="503BF038" w14:textId="3342BB15" w:rsidR="00D12491" w:rsidRPr="0054254C" w:rsidRDefault="00D45505" w:rsidP="007F2982">
            <w:pPr>
              <w:rPr>
                <w:rFonts w:ascii="Verdana" w:hAnsi="Verdana"/>
                <w:lang w:val="lt-LT"/>
              </w:rPr>
            </w:pPr>
            <w:r w:rsidRPr="0054254C">
              <w:rPr>
                <w:rFonts w:ascii="Verdana" w:hAnsi="Verdana"/>
                <w:lang w:val="lt-LT"/>
              </w:rPr>
              <w:t>Pirkimo objekto aprašymas ir pirkimo objektui keliami reikalavimai (</w:t>
            </w:r>
            <w:r w:rsidRPr="0054254C">
              <w:rPr>
                <w:rFonts w:ascii="Verdana" w:hAnsi="Verdana"/>
                <w:i/>
                <w:lang w:val="lt-LT"/>
              </w:rPr>
              <w:t>ketinamų pirkti prekių, paslaugų ar darbų savybės, kokybės reikalavimai)</w:t>
            </w:r>
          </w:p>
        </w:tc>
      </w:tr>
      <w:tr w:rsidR="00D12491" w:rsidRPr="0054254C" w14:paraId="6F7E181F" w14:textId="77777777" w:rsidTr="0059700C">
        <w:trPr>
          <w:trHeight w:val="1407"/>
        </w:trPr>
        <w:tc>
          <w:tcPr>
            <w:tcW w:w="9606" w:type="dxa"/>
            <w:tcBorders>
              <w:bottom w:val="single" w:sz="4" w:space="0" w:color="auto"/>
              <w:right w:val="single" w:sz="4" w:space="0" w:color="auto"/>
            </w:tcBorders>
            <w:shd w:val="clear" w:color="auto" w:fill="FFFFFF" w:themeFill="background1"/>
            <w:vAlign w:val="center"/>
          </w:tcPr>
          <w:p w14:paraId="61C6C63C" w14:textId="1E7C4A98" w:rsidR="000A1A87" w:rsidRPr="0054254C" w:rsidRDefault="004F14ED" w:rsidP="000A1A87">
            <w:pPr>
              <w:jc w:val="both"/>
              <w:rPr>
                <w:rFonts w:ascii="Verdana" w:hAnsi="Verdana"/>
                <w:lang w:val="lt-LT"/>
              </w:rPr>
            </w:pPr>
            <w:r w:rsidRPr="0054254C">
              <w:rPr>
                <w:rFonts w:ascii="Verdana" w:hAnsi="Verdana"/>
                <w:lang w:val="lt-LT" w:eastAsia="lt-LT"/>
              </w:rPr>
              <w:t xml:space="preserve">Šis pirkimas į pirkimo dalis neskaidomas. </w:t>
            </w:r>
            <w:r w:rsidR="00105CB2" w:rsidRPr="0054254C">
              <w:rPr>
                <w:rFonts w:ascii="Verdana" w:hAnsi="Verdana"/>
                <w:lang w:val="lt-LT" w:eastAsia="lt-LT"/>
              </w:rPr>
              <w:t xml:space="preserve"> </w:t>
            </w:r>
            <w:r w:rsidR="00C2163A" w:rsidRPr="0054254C">
              <w:rPr>
                <w:rFonts w:ascii="Verdana" w:hAnsi="Verdana"/>
                <w:lang w:val="lt-LT" w:eastAsia="lt-LT"/>
              </w:rPr>
              <w:t xml:space="preserve">Maksimali pirkimo suma – ne daugiau kaip 68171,28 Eur su PVM. </w:t>
            </w:r>
          </w:p>
          <w:p w14:paraId="692B201C" w14:textId="77777777" w:rsidR="00C2163A" w:rsidRPr="0054254C" w:rsidRDefault="00C2163A" w:rsidP="00C2163A">
            <w:pPr>
              <w:pStyle w:val="Antrat2"/>
              <w:spacing w:before="1"/>
              <w:jc w:val="both"/>
              <w:rPr>
                <w:rFonts w:ascii="Verdana" w:hAnsi="Verdana"/>
              </w:rPr>
            </w:pPr>
            <w:r w:rsidRPr="0054254C">
              <w:rPr>
                <w:rFonts w:ascii="Verdana" w:hAnsi="Verdana"/>
              </w:rPr>
              <w:t>Reikalavimai</w:t>
            </w:r>
            <w:r w:rsidRPr="0054254C">
              <w:rPr>
                <w:rFonts w:ascii="Verdana" w:hAnsi="Verdana"/>
                <w:spacing w:val="-2"/>
              </w:rPr>
              <w:t xml:space="preserve"> </w:t>
            </w:r>
            <w:r w:rsidRPr="0054254C">
              <w:rPr>
                <w:rFonts w:ascii="Verdana" w:hAnsi="Verdana"/>
              </w:rPr>
              <w:t>tiekėjų</w:t>
            </w:r>
            <w:r w:rsidRPr="0054254C">
              <w:rPr>
                <w:rFonts w:ascii="Verdana" w:hAnsi="Verdana"/>
                <w:spacing w:val="-1"/>
              </w:rPr>
              <w:t xml:space="preserve"> </w:t>
            </w:r>
            <w:r w:rsidRPr="0054254C">
              <w:rPr>
                <w:rFonts w:ascii="Verdana" w:hAnsi="Verdana"/>
                <w:spacing w:val="-2"/>
              </w:rPr>
              <w:t>kvalifikacijai</w:t>
            </w:r>
          </w:p>
          <w:tbl>
            <w:tblPr>
              <w:tblW w:w="927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949"/>
              <w:gridCol w:w="4513"/>
            </w:tblGrid>
            <w:tr w:rsidR="00C2163A" w:rsidRPr="0054254C" w14:paraId="39B7432E" w14:textId="77777777" w:rsidTr="00C2163A">
              <w:trPr>
                <w:trHeight w:val="781"/>
              </w:trPr>
              <w:tc>
                <w:tcPr>
                  <w:tcW w:w="811" w:type="dxa"/>
                </w:tcPr>
                <w:p w14:paraId="367BC4F7" w14:textId="77777777" w:rsidR="00C2163A" w:rsidRPr="0054254C" w:rsidRDefault="00C2163A" w:rsidP="00C2163A">
                  <w:pPr>
                    <w:pStyle w:val="TableParagraph"/>
                    <w:spacing w:before="3" w:line="276" w:lineRule="auto"/>
                    <w:ind w:left="261" w:right="7" w:hanging="15"/>
                    <w:rPr>
                      <w:rFonts w:ascii="Verdana" w:hAnsi="Verdana"/>
                      <w:sz w:val="24"/>
                      <w:szCs w:val="24"/>
                    </w:rPr>
                  </w:pPr>
                  <w:r w:rsidRPr="0054254C">
                    <w:rPr>
                      <w:rFonts w:ascii="Verdana" w:hAnsi="Verdana"/>
                      <w:spacing w:val="-4"/>
                      <w:sz w:val="24"/>
                      <w:szCs w:val="24"/>
                    </w:rPr>
                    <w:t xml:space="preserve">Eil. </w:t>
                  </w:r>
                  <w:r w:rsidRPr="0054254C">
                    <w:rPr>
                      <w:rFonts w:ascii="Verdana" w:hAnsi="Verdana"/>
                      <w:spacing w:val="-5"/>
                      <w:sz w:val="24"/>
                      <w:szCs w:val="24"/>
                    </w:rPr>
                    <w:t>Nr.</w:t>
                  </w:r>
                </w:p>
              </w:tc>
              <w:tc>
                <w:tcPr>
                  <w:tcW w:w="3949" w:type="dxa"/>
                </w:tcPr>
                <w:p w14:paraId="453FF5B2" w14:textId="77777777" w:rsidR="00C2163A" w:rsidRPr="0054254C" w:rsidRDefault="00C2163A" w:rsidP="00C2163A">
                  <w:pPr>
                    <w:pStyle w:val="TableParagraph"/>
                    <w:spacing w:before="3"/>
                    <w:ind w:left="772"/>
                    <w:rPr>
                      <w:rFonts w:ascii="Verdana" w:hAnsi="Verdana"/>
                      <w:sz w:val="24"/>
                      <w:szCs w:val="24"/>
                    </w:rPr>
                  </w:pPr>
                  <w:r w:rsidRPr="0054254C">
                    <w:rPr>
                      <w:rFonts w:ascii="Verdana" w:hAnsi="Verdana"/>
                      <w:sz w:val="24"/>
                      <w:szCs w:val="24"/>
                    </w:rPr>
                    <w:t>Kvalifikacijos</w:t>
                  </w:r>
                  <w:r w:rsidRPr="0054254C">
                    <w:rPr>
                      <w:rFonts w:ascii="Verdana" w:hAnsi="Verdana"/>
                      <w:spacing w:val="-9"/>
                      <w:sz w:val="24"/>
                      <w:szCs w:val="24"/>
                    </w:rPr>
                    <w:t xml:space="preserve"> </w:t>
                  </w:r>
                  <w:r w:rsidRPr="0054254C">
                    <w:rPr>
                      <w:rFonts w:ascii="Verdana" w:hAnsi="Verdana"/>
                      <w:spacing w:val="-2"/>
                      <w:sz w:val="24"/>
                      <w:szCs w:val="24"/>
                    </w:rPr>
                    <w:t>reikalavimai</w:t>
                  </w:r>
                </w:p>
              </w:tc>
              <w:tc>
                <w:tcPr>
                  <w:tcW w:w="4513" w:type="dxa"/>
                </w:tcPr>
                <w:p w14:paraId="41C18FD2" w14:textId="77777777" w:rsidR="00C2163A" w:rsidRPr="0054254C" w:rsidRDefault="00C2163A" w:rsidP="00C2163A">
                  <w:pPr>
                    <w:pStyle w:val="TableParagraph"/>
                    <w:spacing w:before="3" w:line="276" w:lineRule="auto"/>
                    <w:ind w:left="1735" w:hanging="1138"/>
                    <w:rPr>
                      <w:rFonts w:ascii="Verdana" w:hAnsi="Verdana"/>
                      <w:sz w:val="24"/>
                      <w:szCs w:val="24"/>
                    </w:rPr>
                  </w:pPr>
                  <w:r w:rsidRPr="0054254C">
                    <w:rPr>
                      <w:rFonts w:ascii="Verdana" w:hAnsi="Verdana"/>
                      <w:sz w:val="24"/>
                      <w:szCs w:val="24"/>
                    </w:rPr>
                    <w:t>Kvalifikacijos</w:t>
                  </w:r>
                  <w:r w:rsidRPr="0054254C">
                    <w:rPr>
                      <w:rFonts w:ascii="Verdana" w:hAnsi="Verdana"/>
                      <w:spacing w:val="-14"/>
                      <w:sz w:val="24"/>
                      <w:szCs w:val="24"/>
                    </w:rPr>
                    <w:t xml:space="preserve"> </w:t>
                  </w:r>
                  <w:r w:rsidRPr="0054254C">
                    <w:rPr>
                      <w:rFonts w:ascii="Verdana" w:hAnsi="Verdana"/>
                      <w:sz w:val="24"/>
                      <w:szCs w:val="24"/>
                    </w:rPr>
                    <w:t>reikalavimus</w:t>
                  </w:r>
                  <w:r w:rsidRPr="0054254C">
                    <w:rPr>
                      <w:rFonts w:ascii="Verdana" w:hAnsi="Verdana"/>
                      <w:spacing w:val="-14"/>
                      <w:sz w:val="24"/>
                      <w:szCs w:val="24"/>
                    </w:rPr>
                    <w:t xml:space="preserve"> </w:t>
                  </w:r>
                  <w:r w:rsidRPr="0054254C">
                    <w:rPr>
                      <w:rFonts w:ascii="Verdana" w:hAnsi="Verdana"/>
                      <w:sz w:val="24"/>
                      <w:szCs w:val="24"/>
                    </w:rPr>
                    <w:t xml:space="preserve">įrodantys </w:t>
                  </w:r>
                  <w:r w:rsidRPr="0054254C">
                    <w:rPr>
                      <w:rFonts w:ascii="Verdana" w:hAnsi="Verdana"/>
                      <w:spacing w:val="-2"/>
                      <w:sz w:val="24"/>
                      <w:szCs w:val="24"/>
                    </w:rPr>
                    <w:t>dokumentai</w:t>
                  </w:r>
                </w:p>
              </w:tc>
            </w:tr>
            <w:tr w:rsidR="00C2163A" w:rsidRPr="0054254C" w14:paraId="65DC24BA" w14:textId="77777777" w:rsidTr="00C2163A">
              <w:trPr>
                <w:trHeight w:val="4692"/>
              </w:trPr>
              <w:tc>
                <w:tcPr>
                  <w:tcW w:w="811" w:type="dxa"/>
                </w:tcPr>
                <w:p w14:paraId="46991806" w14:textId="77777777" w:rsidR="00C2163A" w:rsidRPr="0054254C" w:rsidRDefault="00C2163A" w:rsidP="00C2163A">
                  <w:pPr>
                    <w:pStyle w:val="TableParagraph"/>
                    <w:spacing w:before="1"/>
                    <w:ind w:right="43"/>
                    <w:jc w:val="center"/>
                    <w:rPr>
                      <w:rFonts w:ascii="Verdana" w:hAnsi="Verdana"/>
                      <w:sz w:val="24"/>
                      <w:szCs w:val="24"/>
                    </w:rPr>
                  </w:pPr>
                  <w:r w:rsidRPr="0054254C">
                    <w:rPr>
                      <w:rFonts w:ascii="Verdana" w:hAnsi="Verdana"/>
                      <w:spacing w:val="-2"/>
                      <w:sz w:val="24"/>
                      <w:szCs w:val="24"/>
                    </w:rPr>
                    <w:t>3.1.1.</w:t>
                  </w:r>
                </w:p>
              </w:tc>
              <w:tc>
                <w:tcPr>
                  <w:tcW w:w="3949" w:type="dxa"/>
                </w:tcPr>
                <w:p w14:paraId="7A3B6FA0" w14:textId="77777777" w:rsidR="00C2163A" w:rsidRPr="0054254C" w:rsidRDefault="00C2163A" w:rsidP="00C2163A">
                  <w:pPr>
                    <w:pStyle w:val="TableParagraph"/>
                    <w:spacing w:before="1" w:line="276" w:lineRule="auto"/>
                    <w:ind w:left="107"/>
                    <w:rPr>
                      <w:rFonts w:ascii="Verdana" w:hAnsi="Verdana"/>
                      <w:sz w:val="24"/>
                      <w:szCs w:val="24"/>
                    </w:rPr>
                  </w:pPr>
                  <w:r w:rsidRPr="0054254C">
                    <w:rPr>
                      <w:rFonts w:ascii="Verdana" w:hAnsi="Verdana"/>
                      <w:sz w:val="24"/>
                      <w:szCs w:val="24"/>
                    </w:rPr>
                    <w:t>Tiekėjo</w:t>
                  </w:r>
                  <w:r w:rsidRPr="0054254C">
                    <w:rPr>
                      <w:rFonts w:ascii="Verdana" w:hAnsi="Verdana"/>
                      <w:spacing w:val="-12"/>
                      <w:sz w:val="24"/>
                      <w:szCs w:val="24"/>
                    </w:rPr>
                    <w:t xml:space="preserve"> </w:t>
                  </w:r>
                  <w:r w:rsidRPr="0054254C">
                    <w:rPr>
                      <w:rFonts w:ascii="Verdana" w:hAnsi="Verdana"/>
                      <w:sz w:val="24"/>
                      <w:szCs w:val="24"/>
                    </w:rPr>
                    <w:t>galimybė</w:t>
                  </w:r>
                  <w:r w:rsidRPr="0054254C">
                    <w:rPr>
                      <w:rFonts w:ascii="Verdana" w:hAnsi="Verdana"/>
                      <w:spacing w:val="-12"/>
                      <w:sz w:val="24"/>
                      <w:szCs w:val="24"/>
                    </w:rPr>
                    <w:t xml:space="preserve"> </w:t>
                  </w:r>
                  <w:r w:rsidRPr="0054254C">
                    <w:rPr>
                      <w:rFonts w:ascii="Verdana" w:hAnsi="Verdana"/>
                      <w:sz w:val="24"/>
                      <w:szCs w:val="24"/>
                    </w:rPr>
                    <w:t>užtikrinti</w:t>
                  </w:r>
                  <w:r w:rsidRPr="0054254C">
                    <w:rPr>
                      <w:rFonts w:ascii="Verdana" w:hAnsi="Verdana"/>
                      <w:spacing w:val="-11"/>
                      <w:sz w:val="24"/>
                      <w:szCs w:val="24"/>
                    </w:rPr>
                    <w:t xml:space="preserve"> </w:t>
                  </w:r>
                  <w:r w:rsidRPr="0054254C">
                    <w:rPr>
                      <w:rFonts w:ascii="Verdana" w:hAnsi="Verdana"/>
                      <w:sz w:val="24"/>
                      <w:szCs w:val="24"/>
                    </w:rPr>
                    <w:t xml:space="preserve">aplinkos </w:t>
                  </w:r>
                  <w:r w:rsidRPr="0054254C">
                    <w:rPr>
                      <w:rFonts w:ascii="Verdana" w:hAnsi="Verdana"/>
                      <w:spacing w:val="-2"/>
                      <w:sz w:val="24"/>
                      <w:szCs w:val="24"/>
                    </w:rPr>
                    <w:t>apsaugą.</w:t>
                  </w:r>
                </w:p>
              </w:tc>
              <w:tc>
                <w:tcPr>
                  <w:tcW w:w="4513" w:type="dxa"/>
                </w:tcPr>
                <w:p w14:paraId="553637F9" w14:textId="6EE925B1" w:rsidR="00C2163A" w:rsidRPr="0054254C" w:rsidRDefault="00C2163A" w:rsidP="00C2163A">
                  <w:pPr>
                    <w:pStyle w:val="TableParagraph"/>
                    <w:spacing w:before="1"/>
                    <w:ind w:left="107" w:right="107"/>
                    <w:jc w:val="both"/>
                    <w:rPr>
                      <w:rFonts w:ascii="Verdana" w:hAnsi="Verdana"/>
                      <w:sz w:val="24"/>
                      <w:szCs w:val="24"/>
                    </w:rPr>
                  </w:pPr>
                  <w:r w:rsidRPr="0054254C">
                    <w:rPr>
                      <w:rFonts w:ascii="Verdana" w:hAnsi="Verdana"/>
                      <w:sz w:val="24"/>
                      <w:szCs w:val="24"/>
                    </w:rPr>
                    <w:t>Tiekėjas</w:t>
                  </w:r>
                  <w:r w:rsidRPr="0054254C">
                    <w:rPr>
                      <w:rFonts w:ascii="Verdana" w:hAnsi="Verdana"/>
                      <w:spacing w:val="-15"/>
                      <w:sz w:val="24"/>
                      <w:szCs w:val="24"/>
                    </w:rPr>
                    <w:t xml:space="preserve"> </w:t>
                  </w:r>
                  <w:r w:rsidRPr="0054254C">
                    <w:rPr>
                      <w:rFonts w:ascii="Verdana" w:hAnsi="Verdana"/>
                      <w:sz w:val="24"/>
                      <w:szCs w:val="24"/>
                    </w:rPr>
                    <w:t>turi</w:t>
                  </w:r>
                  <w:r w:rsidRPr="0054254C">
                    <w:rPr>
                      <w:rFonts w:ascii="Verdana" w:hAnsi="Verdana"/>
                      <w:spacing w:val="-15"/>
                      <w:sz w:val="24"/>
                      <w:szCs w:val="24"/>
                    </w:rPr>
                    <w:t xml:space="preserve"> </w:t>
                  </w:r>
                  <w:r w:rsidRPr="0054254C">
                    <w:rPr>
                      <w:rFonts w:ascii="Verdana" w:hAnsi="Verdana"/>
                      <w:sz w:val="24"/>
                      <w:szCs w:val="24"/>
                    </w:rPr>
                    <w:t>pateikti</w:t>
                  </w:r>
                  <w:r w:rsidRPr="0054254C">
                    <w:rPr>
                      <w:rFonts w:ascii="Verdana" w:hAnsi="Verdana"/>
                      <w:spacing w:val="-15"/>
                      <w:sz w:val="24"/>
                      <w:szCs w:val="24"/>
                    </w:rPr>
                    <w:t xml:space="preserve"> </w:t>
                  </w:r>
                  <w:r w:rsidRPr="0054254C">
                    <w:rPr>
                      <w:rFonts w:ascii="Verdana" w:hAnsi="Verdana"/>
                      <w:sz w:val="24"/>
                      <w:szCs w:val="24"/>
                    </w:rPr>
                    <w:t>įrodančius</w:t>
                  </w:r>
                  <w:r w:rsidRPr="0054254C">
                    <w:rPr>
                      <w:rFonts w:ascii="Verdana" w:hAnsi="Verdana"/>
                      <w:spacing w:val="-15"/>
                      <w:sz w:val="24"/>
                      <w:szCs w:val="24"/>
                    </w:rPr>
                    <w:t xml:space="preserve"> </w:t>
                  </w:r>
                  <w:r w:rsidRPr="0054254C">
                    <w:rPr>
                      <w:rFonts w:ascii="Verdana" w:hAnsi="Verdana"/>
                      <w:sz w:val="24"/>
                      <w:szCs w:val="24"/>
                    </w:rPr>
                    <w:t>dokumentus, kad</w:t>
                  </w:r>
                  <w:r w:rsidRPr="0054254C">
                    <w:rPr>
                      <w:rFonts w:ascii="Verdana" w:hAnsi="Verdana"/>
                      <w:spacing w:val="-15"/>
                      <w:sz w:val="24"/>
                      <w:szCs w:val="24"/>
                    </w:rPr>
                    <w:t xml:space="preserve"> </w:t>
                  </w:r>
                  <w:r w:rsidRPr="0054254C">
                    <w:rPr>
                      <w:rFonts w:ascii="Verdana" w:hAnsi="Verdana"/>
                      <w:sz w:val="24"/>
                      <w:szCs w:val="24"/>
                    </w:rPr>
                    <w:t>tiekėjas</w:t>
                  </w:r>
                  <w:r w:rsidRPr="0054254C">
                    <w:rPr>
                      <w:rFonts w:ascii="Verdana" w:hAnsi="Verdana"/>
                      <w:spacing w:val="-15"/>
                      <w:sz w:val="24"/>
                      <w:szCs w:val="24"/>
                    </w:rPr>
                    <w:t xml:space="preserve"> </w:t>
                  </w:r>
                  <w:r w:rsidRPr="0054254C">
                    <w:rPr>
                      <w:rFonts w:ascii="Verdana" w:hAnsi="Verdana"/>
                      <w:sz w:val="24"/>
                      <w:szCs w:val="24"/>
                    </w:rPr>
                    <w:t>laikosi</w:t>
                  </w:r>
                  <w:r w:rsidRPr="0054254C">
                    <w:rPr>
                      <w:rFonts w:ascii="Verdana" w:hAnsi="Verdana"/>
                      <w:spacing w:val="-15"/>
                      <w:sz w:val="24"/>
                      <w:szCs w:val="24"/>
                    </w:rPr>
                    <w:t xml:space="preserve"> </w:t>
                  </w:r>
                  <w:r w:rsidRPr="0054254C">
                    <w:rPr>
                      <w:rFonts w:ascii="Verdana" w:hAnsi="Verdana"/>
                      <w:sz w:val="24"/>
                      <w:szCs w:val="24"/>
                    </w:rPr>
                    <w:t>aplinkosaugos</w:t>
                  </w:r>
                  <w:r w:rsidRPr="0054254C">
                    <w:rPr>
                      <w:rFonts w:ascii="Verdana" w:hAnsi="Verdana"/>
                      <w:spacing w:val="-15"/>
                      <w:sz w:val="24"/>
                      <w:szCs w:val="24"/>
                    </w:rPr>
                    <w:t xml:space="preserve"> </w:t>
                  </w:r>
                  <w:r w:rsidRPr="0054254C">
                    <w:rPr>
                      <w:rFonts w:ascii="Verdana" w:hAnsi="Verdana"/>
                      <w:sz w:val="24"/>
                      <w:szCs w:val="24"/>
                    </w:rPr>
                    <w:t>principų</w:t>
                  </w:r>
                  <w:r w:rsidRPr="0054254C">
                    <w:rPr>
                      <w:rFonts w:ascii="Verdana" w:hAnsi="Verdana"/>
                      <w:spacing w:val="-15"/>
                      <w:sz w:val="24"/>
                      <w:szCs w:val="24"/>
                    </w:rPr>
                    <w:t xml:space="preserve"> </w:t>
                  </w:r>
                  <w:r w:rsidRPr="0054254C">
                    <w:rPr>
                      <w:rFonts w:ascii="Verdana" w:hAnsi="Verdana"/>
                      <w:sz w:val="24"/>
                      <w:szCs w:val="24"/>
                    </w:rPr>
                    <w:t>ir vykdo gerąją praktiką siekiant užtikrinti aplinkosaugos priemones. Tiekėjas turi pateikti galiojantį nepriklausomos įstaigos išduotą</w:t>
                  </w:r>
                  <w:r w:rsidRPr="0054254C">
                    <w:rPr>
                      <w:rFonts w:ascii="Verdana" w:hAnsi="Verdana"/>
                      <w:spacing w:val="40"/>
                      <w:sz w:val="24"/>
                      <w:szCs w:val="24"/>
                    </w:rPr>
                    <w:t xml:space="preserve"> </w:t>
                  </w:r>
                  <w:r w:rsidRPr="0054254C">
                    <w:rPr>
                      <w:rFonts w:ascii="Verdana" w:hAnsi="Verdana"/>
                      <w:sz w:val="24"/>
                      <w:szCs w:val="24"/>
                    </w:rPr>
                    <w:t xml:space="preserve">ISO 14001 sertifikatą arba nepriklausomos įstaigos išduotą lygiavertį aplinkos vadybos sistemos standarto sertifikatą (statybos darbai, kurie reikalingi sutarčiai įvykdyti). Lygiaverčiu standartu laikomas toks standartas, kurio reikalavimai pilnai atitinka arba viršija ISO 14001 </w:t>
                  </w:r>
                  <w:r w:rsidR="00473655" w:rsidRPr="0054254C">
                    <w:rPr>
                      <w:rFonts w:ascii="Verdana" w:hAnsi="Verdana"/>
                      <w:sz w:val="24"/>
                      <w:szCs w:val="24"/>
                    </w:rPr>
                    <w:t>standarto reikalavimus. Tokio s</w:t>
                  </w:r>
                  <w:r w:rsidRPr="0054254C">
                    <w:rPr>
                      <w:rFonts w:ascii="Verdana" w:hAnsi="Verdana"/>
                      <w:sz w:val="24"/>
                      <w:szCs w:val="24"/>
                    </w:rPr>
                    <w:t>tandarto reikalavimų atitikimą ISO 14001</w:t>
                  </w:r>
                  <w:r w:rsidRPr="0054254C">
                    <w:rPr>
                      <w:rFonts w:ascii="Verdana" w:hAnsi="Verdana"/>
                      <w:spacing w:val="40"/>
                      <w:sz w:val="24"/>
                      <w:szCs w:val="24"/>
                    </w:rPr>
                    <w:t xml:space="preserve"> </w:t>
                  </w:r>
                  <w:r w:rsidRPr="0054254C">
                    <w:rPr>
                      <w:rFonts w:ascii="Verdana" w:hAnsi="Verdana"/>
                      <w:sz w:val="24"/>
                      <w:szCs w:val="24"/>
                    </w:rPr>
                    <w:t>standarto reikalavimams</w:t>
                  </w:r>
                  <w:r w:rsidRPr="0054254C">
                    <w:rPr>
                      <w:rFonts w:ascii="Verdana" w:hAnsi="Verdana"/>
                      <w:spacing w:val="-12"/>
                      <w:sz w:val="24"/>
                      <w:szCs w:val="24"/>
                    </w:rPr>
                    <w:t xml:space="preserve"> </w:t>
                  </w:r>
                  <w:r w:rsidRPr="0054254C">
                    <w:rPr>
                      <w:rFonts w:ascii="Verdana" w:hAnsi="Verdana"/>
                      <w:sz w:val="24"/>
                      <w:szCs w:val="24"/>
                    </w:rPr>
                    <w:t>turi</w:t>
                  </w:r>
                  <w:r w:rsidRPr="0054254C">
                    <w:rPr>
                      <w:rFonts w:ascii="Verdana" w:hAnsi="Verdana"/>
                      <w:spacing w:val="-13"/>
                      <w:sz w:val="24"/>
                      <w:szCs w:val="24"/>
                    </w:rPr>
                    <w:t xml:space="preserve"> </w:t>
                  </w:r>
                  <w:r w:rsidRPr="0054254C">
                    <w:rPr>
                      <w:rFonts w:ascii="Verdana" w:hAnsi="Verdana"/>
                      <w:sz w:val="24"/>
                      <w:szCs w:val="24"/>
                    </w:rPr>
                    <w:t>patvirtinti</w:t>
                  </w:r>
                  <w:r w:rsidRPr="0054254C">
                    <w:rPr>
                      <w:rFonts w:ascii="Verdana" w:hAnsi="Verdana"/>
                      <w:spacing w:val="-12"/>
                      <w:sz w:val="24"/>
                      <w:szCs w:val="24"/>
                    </w:rPr>
                    <w:t xml:space="preserve"> </w:t>
                  </w:r>
                  <w:r w:rsidRPr="0054254C">
                    <w:rPr>
                      <w:rFonts w:ascii="Verdana" w:hAnsi="Verdana"/>
                      <w:sz w:val="24"/>
                      <w:szCs w:val="24"/>
                    </w:rPr>
                    <w:t>nepriklausoma sertifikavimo</w:t>
                  </w:r>
                  <w:r w:rsidRPr="0054254C">
                    <w:rPr>
                      <w:rFonts w:ascii="Verdana" w:hAnsi="Verdana"/>
                      <w:spacing w:val="-1"/>
                      <w:sz w:val="24"/>
                      <w:szCs w:val="24"/>
                    </w:rPr>
                    <w:t xml:space="preserve"> </w:t>
                  </w:r>
                  <w:r w:rsidRPr="0054254C">
                    <w:rPr>
                      <w:rFonts w:ascii="Verdana" w:hAnsi="Verdana"/>
                      <w:sz w:val="24"/>
                      <w:szCs w:val="24"/>
                    </w:rPr>
                    <w:t>įstaiga</w:t>
                  </w:r>
                  <w:r w:rsidRPr="0054254C">
                    <w:rPr>
                      <w:rFonts w:ascii="Verdana" w:hAnsi="Verdana"/>
                      <w:spacing w:val="-1"/>
                      <w:sz w:val="24"/>
                      <w:szCs w:val="24"/>
                    </w:rPr>
                    <w:t xml:space="preserve"> </w:t>
                  </w:r>
                  <w:r w:rsidRPr="0054254C">
                    <w:rPr>
                      <w:rFonts w:ascii="Verdana" w:hAnsi="Verdana"/>
                      <w:sz w:val="24"/>
                      <w:szCs w:val="24"/>
                      <w:u w:val="single"/>
                    </w:rPr>
                    <w:t>Pateikiamos</w:t>
                  </w:r>
                  <w:r w:rsidRPr="0054254C">
                    <w:rPr>
                      <w:rFonts w:ascii="Verdana" w:hAnsi="Verdana"/>
                      <w:spacing w:val="-1"/>
                      <w:sz w:val="24"/>
                      <w:szCs w:val="24"/>
                      <w:u w:val="single"/>
                    </w:rPr>
                    <w:t xml:space="preserve"> </w:t>
                  </w:r>
                  <w:r w:rsidRPr="0054254C">
                    <w:rPr>
                      <w:rFonts w:ascii="Verdana" w:hAnsi="Verdana"/>
                      <w:spacing w:val="-2"/>
                      <w:sz w:val="24"/>
                      <w:szCs w:val="24"/>
                      <w:u w:val="single"/>
                    </w:rPr>
                    <w:t>atitinkamų</w:t>
                  </w:r>
                </w:p>
                <w:p w14:paraId="1C0E2633" w14:textId="77777777" w:rsidR="00C2163A" w:rsidRPr="0054254C" w:rsidRDefault="00C2163A" w:rsidP="00C2163A">
                  <w:pPr>
                    <w:pStyle w:val="TableParagraph"/>
                    <w:spacing w:line="255" w:lineRule="exact"/>
                    <w:ind w:left="107"/>
                    <w:jc w:val="both"/>
                    <w:rPr>
                      <w:rFonts w:ascii="Verdana" w:hAnsi="Verdana"/>
                      <w:sz w:val="24"/>
                      <w:szCs w:val="24"/>
                    </w:rPr>
                  </w:pPr>
                  <w:r w:rsidRPr="0054254C">
                    <w:rPr>
                      <w:rFonts w:ascii="Verdana" w:hAnsi="Verdana"/>
                      <w:sz w:val="24"/>
                      <w:szCs w:val="24"/>
                      <w:u w:val="single"/>
                    </w:rPr>
                    <w:t>dokumentų</w:t>
                  </w:r>
                  <w:r w:rsidRPr="0054254C">
                    <w:rPr>
                      <w:rFonts w:ascii="Verdana" w:hAnsi="Verdana"/>
                      <w:spacing w:val="-1"/>
                      <w:sz w:val="24"/>
                      <w:szCs w:val="24"/>
                      <w:u w:val="single"/>
                    </w:rPr>
                    <w:t xml:space="preserve"> </w:t>
                  </w:r>
                  <w:r w:rsidRPr="0054254C">
                    <w:rPr>
                      <w:rFonts w:ascii="Verdana" w:hAnsi="Verdana"/>
                      <w:sz w:val="24"/>
                      <w:szCs w:val="24"/>
                      <w:u w:val="single"/>
                    </w:rPr>
                    <w:t>skaitmeninės</w:t>
                  </w:r>
                  <w:r w:rsidRPr="0054254C">
                    <w:rPr>
                      <w:rFonts w:ascii="Verdana" w:hAnsi="Verdana"/>
                      <w:spacing w:val="-1"/>
                      <w:sz w:val="24"/>
                      <w:szCs w:val="24"/>
                      <w:u w:val="single"/>
                    </w:rPr>
                    <w:t xml:space="preserve"> </w:t>
                  </w:r>
                  <w:r w:rsidRPr="0054254C">
                    <w:rPr>
                      <w:rFonts w:ascii="Verdana" w:hAnsi="Verdana"/>
                      <w:spacing w:val="-2"/>
                      <w:sz w:val="24"/>
                      <w:szCs w:val="24"/>
                      <w:u w:val="single"/>
                    </w:rPr>
                    <w:t>kopijos*</w:t>
                  </w:r>
                </w:p>
              </w:tc>
            </w:tr>
            <w:tr w:rsidR="00C2163A" w:rsidRPr="0054254C" w14:paraId="1CF76EAC" w14:textId="77777777" w:rsidTr="00C2163A">
              <w:trPr>
                <w:trHeight w:val="3866"/>
              </w:trPr>
              <w:tc>
                <w:tcPr>
                  <w:tcW w:w="811" w:type="dxa"/>
                </w:tcPr>
                <w:p w14:paraId="4979E83C" w14:textId="77777777" w:rsidR="00C2163A" w:rsidRPr="0054254C" w:rsidRDefault="00C2163A" w:rsidP="00C2163A">
                  <w:pPr>
                    <w:pStyle w:val="TableParagraph"/>
                    <w:spacing w:before="1"/>
                    <w:ind w:right="43"/>
                    <w:jc w:val="center"/>
                    <w:rPr>
                      <w:rFonts w:ascii="Verdana" w:hAnsi="Verdana"/>
                      <w:sz w:val="24"/>
                      <w:szCs w:val="24"/>
                    </w:rPr>
                  </w:pPr>
                  <w:r w:rsidRPr="0054254C">
                    <w:rPr>
                      <w:rFonts w:ascii="Verdana" w:hAnsi="Verdana"/>
                      <w:spacing w:val="-2"/>
                      <w:sz w:val="24"/>
                      <w:szCs w:val="24"/>
                    </w:rPr>
                    <w:lastRenderedPageBreak/>
                    <w:t>3.1.2.</w:t>
                  </w:r>
                </w:p>
              </w:tc>
              <w:tc>
                <w:tcPr>
                  <w:tcW w:w="3949" w:type="dxa"/>
                </w:tcPr>
                <w:p w14:paraId="64CF1884" w14:textId="77777777" w:rsidR="00C2163A" w:rsidRPr="0054254C" w:rsidRDefault="00C2163A" w:rsidP="00C2163A">
                  <w:pPr>
                    <w:pStyle w:val="TableParagraph"/>
                    <w:spacing w:before="1" w:line="276" w:lineRule="auto"/>
                    <w:ind w:left="107" w:right="175"/>
                    <w:rPr>
                      <w:rFonts w:ascii="Verdana" w:hAnsi="Verdana"/>
                      <w:sz w:val="24"/>
                      <w:szCs w:val="24"/>
                    </w:rPr>
                  </w:pPr>
                  <w:r w:rsidRPr="0054254C">
                    <w:rPr>
                      <w:rFonts w:ascii="Verdana" w:hAnsi="Verdana"/>
                      <w:sz w:val="24"/>
                      <w:szCs w:val="24"/>
                    </w:rPr>
                    <w:t>Tiekėjas</w:t>
                  </w:r>
                  <w:r w:rsidRPr="0054254C">
                    <w:rPr>
                      <w:rFonts w:ascii="Verdana" w:hAnsi="Verdana"/>
                      <w:spacing w:val="-9"/>
                      <w:sz w:val="24"/>
                      <w:szCs w:val="24"/>
                    </w:rPr>
                    <w:t xml:space="preserve"> </w:t>
                  </w:r>
                  <w:r w:rsidRPr="0054254C">
                    <w:rPr>
                      <w:rFonts w:ascii="Verdana" w:hAnsi="Verdana"/>
                      <w:sz w:val="24"/>
                      <w:szCs w:val="24"/>
                    </w:rPr>
                    <w:t>turi</w:t>
                  </w:r>
                  <w:r w:rsidRPr="0054254C">
                    <w:rPr>
                      <w:rFonts w:ascii="Verdana" w:hAnsi="Verdana"/>
                      <w:spacing w:val="-8"/>
                      <w:sz w:val="24"/>
                      <w:szCs w:val="24"/>
                    </w:rPr>
                    <w:t xml:space="preserve"> </w:t>
                  </w:r>
                  <w:r w:rsidRPr="0054254C">
                    <w:rPr>
                      <w:rFonts w:ascii="Verdana" w:hAnsi="Verdana"/>
                      <w:sz w:val="24"/>
                      <w:szCs w:val="24"/>
                    </w:rPr>
                    <w:t>teisę</w:t>
                  </w:r>
                  <w:r w:rsidRPr="0054254C">
                    <w:rPr>
                      <w:rFonts w:ascii="Verdana" w:hAnsi="Verdana"/>
                      <w:spacing w:val="-9"/>
                      <w:sz w:val="24"/>
                      <w:szCs w:val="24"/>
                    </w:rPr>
                    <w:t xml:space="preserve"> </w:t>
                  </w:r>
                  <w:r w:rsidRPr="0054254C">
                    <w:rPr>
                      <w:rFonts w:ascii="Verdana" w:hAnsi="Verdana"/>
                      <w:sz w:val="24"/>
                      <w:szCs w:val="24"/>
                    </w:rPr>
                    <w:t>verstis</w:t>
                  </w:r>
                  <w:r w:rsidRPr="0054254C">
                    <w:rPr>
                      <w:rFonts w:ascii="Verdana" w:hAnsi="Verdana"/>
                      <w:spacing w:val="-7"/>
                      <w:sz w:val="24"/>
                      <w:szCs w:val="24"/>
                    </w:rPr>
                    <w:t xml:space="preserve"> </w:t>
                  </w:r>
                  <w:r w:rsidRPr="0054254C">
                    <w:rPr>
                      <w:rFonts w:ascii="Verdana" w:hAnsi="Verdana"/>
                      <w:sz w:val="24"/>
                      <w:szCs w:val="24"/>
                    </w:rPr>
                    <w:t>ta</w:t>
                  </w:r>
                  <w:r w:rsidRPr="0054254C">
                    <w:rPr>
                      <w:rFonts w:ascii="Verdana" w:hAnsi="Verdana"/>
                      <w:spacing w:val="-9"/>
                      <w:sz w:val="24"/>
                      <w:szCs w:val="24"/>
                    </w:rPr>
                    <w:t xml:space="preserve"> </w:t>
                  </w:r>
                  <w:r w:rsidRPr="0054254C">
                    <w:rPr>
                      <w:rFonts w:ascii="Verdana" w:hAnsi="Verdana"/>
                      <w:sz w:val="24"/>
                      <w:szCs w:val="24"/>
                    </w:rPr>
                    <w:t xml:space="preserve">veikla, kuri reikalinga pirkimo sutarčiai </w:t>
                  </w:r>
                  <w:r w:rsidRPr="0054254C">
                    <w:rPr>
                      <w:rFonts w:ascii="Verdana" w:hAnsi="Verdana"/>
                      <w:spacing w:val="-2"/>
                      <w:sz w:val="24"/>
                      <w:szCs w:val="24"/>
                    </w:rPr>
                    <w:t>įvykdyti.</w:t>
                  </w:r>
                </w:p>
              </w:tc>
              <w:tc>
                <w:tcPr>
                  <w:tcW w:w="4513" w:type="dxa"/>
                </w:tcPr>
                <w:p w14:paraId="77EC6E2B" w14:textId="77777777" w:rsidR="00C2163A" w:rsidRPr="0054254C" w:rsidRDefault="00C2163A" w:rsidP="00C2163A">
                  <w:pPr>
                    <w:pStyle w:val="TableParagraph"/>
                    <w:spacing w:before="1"/>
                    <w:ind w:left="107" w:right="104"/>
                    <w:jc w:val="both"/>
                    <w:rPr>
                      <w:rFonts w:ascii="Verdana" w:hAnsi="Verdana"/>
                      <w:sz w:val="24"/>
                      <w:szCs w:val="24"/>
                    </w:rPr>
                  </w:pPr>
                  <w:r w:rsidRPr="0054254C">
                    <w:rPr>
                      <w:rFonts w:ascii="Verdana" w:hAnsi="Verdana"/>
                      <w:sz w:val="24"/>
                      <w:szCs w:val="24"/>
                    </w:rPr>
                    <w:t>Tiekėjo (juridinio asmens) registravimo pažymėjimo tinkamai patvirtinta kopija* ar kiti dokumentai, patvirtinantys tiekėjo teisę verstis lengvų konstrukcijų, lauko patalpų laikinų konstrukcijų, modulinių patalpų pardavimu, projektavimu, montavimu; arba atitinkamos užsienio šalies institucijos (profesinių ar veiklos tvarkytojų, valstybės įgaliotų institucijų pažymos, kaip yra nustatyta toje valstybėje, kurioje tiekėjas registruotas) išduotas dokumentas (pateikiama skaitmeninė dokumento kopija) ar</w:t>
                  </w:r>
                  <w:r w:rsidRPr="0054254C">
                    <w:rPr>
                      <w:rFonts w:ascii="Verdana" w:hAnsi="Verdana"/>
                      <w:spacing w:val="60"/>
                      <w:sz w:val="24"/>
                      <w:szCs w:val="24"/>
                    </w:rPr>
                    <w:t xml:space="preserve"> </w:t>
                  </w:r>
                  <w:r w:rsidRPr="0054254C">
                    <w:rPr>
                      <w:rFonts w:ascii="Verdana" w:hAnsi="Verdana"/>
                      <w:sz w:val="24"/>
                      <w:szCs w:val="24"/>
                    </w:rPr>
                    <w:t>priesaikos</w:t>
                  </w:r>
                  <w:r w:rsidRPr="0054254C">
                    <w:rPr>
                      <w:rFonts w:ascii="Verdana" w:hAnsi="Verdana"/>
                      <w:spacing w:val="62"/>
                      <w:sz w:val="24"/>
                      <w:szCs w:val="24"/>
                    </w:rPr>
                    <w:t xml:space="preserve"> </w:t>
                  </w:r>
                  <w:r w:rsidRPr="0054254C">
                    <w:rPr>
                      <w:rFonts w:ascii="Verdana" w:hAnsi="Verdana"/>
                      <w:sz w:val="24"/>
                      <w:szCs w:val="24"/>
                    </w:rPr>
                    <w:t>deklaracija,</w:t>
                  </w:r>
                  <w:r w:rsidRPr="0054254C">
                    <w:rPr>
                      <w:rFonts w:ascii="Verdana" w:hAnsi="Verdana"/>
                      <w:spacing w:val="62"/>
                      <w:sz w:val="24"/>
                      <w:szCs w:val="24"/>
                    </w:rPr>
                    <w:t xml:space="preserve"> </w:t>
                  </w:r>
                  <w:r w:rsidRPr="0054254C">
                    <w:rPr>
                      <w:rFonts w:ascii="Verdana" w:hAnsi="Verdana"/>
                      <w:sz w:val="24"/>
                      <w:szCs w:val="24"/>
                    </w:rPr>
                    <w:t>liudijanti</w:t>
                  </w:r>
                  <w:r w:rsidRPr="0054254C">
                    <w:rPr>
                      <w:rFonts w:ascii="Verdana" w:hAnsi="Verdana"/>
                      <w:spacing w:val="63"/>
                      <w:sz w:val="24"/>
                      <w:szCs w:val="24"/>
                    </w:rPr>
                    <w:t xml:space="preserve"> </w:t>
                  </w:r>
                  <w:r w:rsidRPr="0054254C">
                    <w:rPr>
                      <w:rFonts w:ascii="Verdana" w:hAnsi="Verdana"/>
                      <w:spacing w:val="-2"/>
                      <w:sz w:val="24"/>
                      <w:szCs w:val="24"/>
                    </w:rPr>
                    <w:t>tiekėjo</w:t>
                  </w:r>
                </w:p>
                <w:p w14:paraId="4BCF74D3" w14:textId="77777777" w:rsidR="00C2163A" w:rsidRPr="0054254C" w:rsidRDefault="00C2163A" w:rsidP="00C2163A">
                  <w:pPr>
                    <w:pStyle w:val="TableParagraph"/>
                    <w:spacing w:line="257" w:lineRule="exact"/>
                    <w:ind w:left="107"/>
                    <w:jc w:val="both"/>
                    <w:rPr>
                      <w:rFonts w:ascii="Verdana" w:hAnsi="Verdana"/>
                      <w:spacing w:val="-2"/>
                      <w:sz w:val="24"/>
                      <w:szCs w:val="24"/>
                    </w:rPr>
                  </w:pPr>
                  <w:r w:rsidRPr="0054254C">
                    <w:rPr>
                      <w:rFonts w:ascii="Verdana" w:hAnsi="Verdana"/>
                      <w:sz w:val="24"/>
                      <w:szCs w:val="24"/>
                    </w:rPr>
                    <w:t>teisę</w:t>
                  </w:r>
                  <w:r w:rsidRPr="0054254C">
                    <w:rPr>
                      <w:rFonts w:ascii="Verdana" w:hAnsi="Verdana"/>
                      <w:spacing w:val="-2"/>
                      <w:sz w:val="24"/>
                      <w:szCs w:val="24"/>
                    </w:rPr>
                    <w:t xml:space="preserve"> </w:t>
                  </w:r>
                  <w:r w:rsidRPr="0054254C">
                    <w:rPr>
                      <w:rFonts w:ascii="Verdana" w:hAnsi="Verdana"/>
                      <w:sz w:val="24"/>
                      <w:szCs w:val="24"/>
                    </w:rPr>
                    <w:t>verstis</w:t>
                  </w:r>
                  <w:r w:rsidRPr="0054254C">
                    <w:rPr>
                      <w:rFonts w:ascii="Verdana" w:hAnsi="Verdana"/>
                      <w:spacing w:val="-1"/>
                      <w:sz w:val="24"/>
                      <w:szCs w:val="24"/>
                    </w:rPr>
                    <w:t xml:space="preserve"> </w:t>
                  </w:r>
                  <w:r w:rsidRPr="0054254C">
                    <w:rPr>
                      <w:rFonts w:ascii="Verdana" w:hAnsi="Verdana"/>
                      <w:sz w:val="24"/>
                      <w:szCs w:val="24"/>
                    </w:rPr>
                    <w:t>atitinkama</w:t>
                  </w:r>
                  <w:r w:rsidRPr="0054254C">
                    <w:rPr>
                      <w:rFonts w:ascii="Verdana" w:hAnsi="Verdana"/>
                      <w:spacing w:val="-1"/>
                      <w:sz w:val="24"/>
                      <w:szCs w:val="24"/>
                    </w:rPr>
                    <w:t xml:space="preserve"> </w:t>
                  </w:r>
                  <w:r w:rsidRPr="0054254C">
                    <w:rPr>
                      <w:rFonts w:ascii="Verdana" w:hAnsi="Verdana"/>
                      <w:spacing w:val="-2"/>
                      <w:sz w:val="24"/>
                      <w:szCs w:val="24"/>
                    </w:rPr>
                    <w:t>veikla.</w:t>
                  </w:r>
                </w:p>
                <w:p w14:paraId="444B6F3E" w14:textId="69ADCE47" w:rsidR="00C2163A" w:rsidRPr="0054254C" w:rsidRDefault="00C2163A" w:rsidP="00C2163A">
                  <w:pPr>
                    <w:pStyle w:val="TableParagraph"/>
                    <w:spacing w:line="257" w:lineRule="exact"/>
                    <w:ind w:left="107"/>
                    <w:jc w:val="both"/>
                    <w:rPr>
                      <w:rFonts w:ascii="Verdana" w:hAnsi="Verdana"/>
                      <w:sz w:val="24"/>
                      <w:szCs w:val="24"/>
                    </w:rPr>
                  </w:pPr>
                </w:p>
              </w:tc>
            </w:tr>
            <w:tr w:rsidR="00C2163A" w:rsidRPr="0054254C" w14:paraId="5A87B2A3" w14:textId="77777777" w:rsidTr="00C2163A">
              <w:trPr>
                <w:trHeight w:val="2423"/>
              </w:trPr>
              <w:tc>
                <w:tcPr>
                  <w:tcW w:w="811" w:type="dxa"/>
                </w:tcPr>
                <w:p w14:paraId="785445AE" w14:textId="77777777" w:rsidR="00C2163A" w:rsidRPr="0054254C" w:rsidRDefault="00C2163A" w:rsidP="00C2163A">
                  <w:pPr>
                    <w:pStyle w:val="TableParagraph"/>
                    <w:spacing w:before="1"/>
                    <w:ind w:left="107"/>
                    <w:rPr>
                      <w:rFonts w:ascii="Verdana" w:hAnsi="Verdana"/>
                      <w:sz w:val="24"/>
                      <w:szCs w:val="24"/>
                    </w:rPr>
                  </w:pPr>
                  <w:r w:rsidRPr="0054254C">
                    <w:rPr>
                      <w:rFonts w:ascii="Verdana" w:hAnsi="Verdana"/>
                      <w:spacing w:val="-2"/>
                      <w:sz w:val="24"/>
                      <w:szCs w:val="24"/>
                    </w:rPr>
                    <w:t>3.1.3.</w:t>
                  </w:r>
                </w:p>
              </w:tc>
              <w:tc>
                <w:tcPr>
                  <w:tcW w:w="3949" w:type="dxa"/>
                </w:tcPr>
                <w:p w14:paraId="5402253D" w14:textId="77777777" w:rsidR="00C2163A" w:rsidRPr="0054254C" w:rsidRDefault="00C2163A" w:rsidP="00C2163A">
                  <w:pPr>
                    <w:pStyle w:val="TableParagraph"/>
                    <w:spacing w:before="1" w:line="276" w:lineRule="auto"/>
                    <w:ind w:left="107" w:right="112"/>
                    <w:rPr>
                      <w:rFonts w:ascii="Verdana" w:hAnsi="Verdana"/>
                      <w:sz w:val="24"/>
                      <w:szCs w:val="24"/>
                    </w:rPr>
                  </w:pPr>
                  <w:r w:rsidRPr="0054254C">
                    <w:rPr>
                      <w:rFonts w:ascii="Verdana" w:hAnsi="Verdana"/>
                      <w:sz w:val="24"/>
                      <w:szCs w:val="24"/>
                    </w:rPr>
                    <w:t>Tiekėjas per paskutinius 3 metus iki pasiūlymo pateikimo termino pabaigos, pagal vieną arba daugiau sutarčių yra savo jėgomis tinkamai įvykdė lauko klasių pardavimo sutarčių, kurių bendra vertė yra ne mažesnė</w:t>
                  </w:r>
                  <w:r w:rsidRPr="0054254C">
                    <w:rPr>
                      <w:rFonts w:ascii="Verdana" w:hAnsi="Verdana"/>
                      <w:spacing w:val="-9"/>
                      <w:sz w:val="24"/>
                      <w:szCs w:val="24"/>
                    </w:rPr>
                    <w:t xml:space="preserve"> </w:t>
                  </w:r>
                  <w:r w:rsidRPr="0054254C">
                    <w:rPr>
                      <w:rFonts w:ascii="Verdana" w:hAnsi="Verdana"/>
                      <w:sz w:val="24"/>
                      <w:szCs w:val="24"/>
                    </w:rPr>
                    <w:t>kaip</w:t>
                  </w:r>
                  <w:r w:rsidRPr="0054254C">
                    <w:rPr>
                      <w:rFonts w:ascii="Verdana" w:hAnsi="Verdana"/>
                      <w:spacing w:val="-7"/>
                      <w:sz w:val="24"/>
                      <w:szCs w:val="24"/>
                    </w:rPr>
                    <w:t xml:space="preserve"> </w:t>
                  </w:r>
                  <w:r w:rsidRPr="0054254C">
                    <w:rPr>
                      <w:rFonts w:ascii="Verdana" w:hAnsi="Verdana"/>
                      <w:sz w:val="24"/>
                      <w:szCs w:val="24"/>
                    </w:rPr>
                    <w:t>38000,00</w:t>
                  </w:r>
                  <w:r w:rsidRPr="0054254C">
                    <w:rPr>
                      <w:rFonts w:ascii="Verdana" w:hAnsi="Verdana"/>
                      <w:spacing w:val="-8"/>
                      <w:sz w:val="24"/>
                      <w:szCs w:val="24"/>
                    </w:rPr>
                    <w:t xml:space="preserve"> </w:t>
                  </w:r>
                  <w:r w:rsidRPr="0054254C">
                    <w:rPr>
                      <w:rFonts w:ascii="Verdana" w:hAnsi="Verdana"/>
                      <w:sz w:val="24"/>
                      <w:szCs w:val="24"/>
                    </w:rPr>
                    <w:t>Eurų</w:t>
                  </w:r>
                  <w:r w:rsidRPr="0054254C">
                    <w:rPr>
                      <w:rFonts w:ascii="Verdana" w:hAnsi="Verdana"/>
                      <w:spacing w:val="-8"/>
                      <w:sz w:val="24"/>
                      <w:szCs w:val="24"/>
                    </w:rPr>
                    <w:t xml:space="preserve"> </w:t>
                  </w:r>
                  <w:r w:rsidRPr="0054254C">
                    <w:rPr>
                      <w:rFonts w:ascii="Verdana" w:hAnsi="Verdana"/>
                      <w:sz w:val="24"/>
                      <w:szCs w:val="24"/>
                    </w:rPr>
                    <w:t>be</w:t>
                  </w:r>
                  <w:r w:rsidRPr="0054254C">
                    <w:rPr>
                      <w:rFonts w:ascii="Verdana" w:hAnsi="Verdana"/>
                      <w:spacing w:val="-9"/>
                      <w:sz w:val="24"/>
                      <w:szCs w:val="24"/>
                    </w:rPr>
                    <w:t xml:space="preserve"> </w:t>
                  </w:r>
                  <w:r w:rsidRPr="0054254C">
                    <w:rPr>
                      <w:rFonts w:ascii="Verdana" w:hAnsi="Verdana"/>
                      <w:sz w:val="24"/>
                      <w:szCs w:val="24"/>
                    </w:rPr>
                    <w:t>PVM.</w:t>
                  </w:r>
                </w:p>
              </w:tc>
              <w:tc>
                <w:tcPr>
                  <w:tcW w:w="4513" w:type="dxa"/>
                </w:tcPr>
                <w:p w14:paraId="78A03D7A" w14:textId="77777777" w:rsidR="00C2163A" w:rsidRPr="0054254C" w:rsidRDefault="00C2163A" w:rsidP="00C2163A">
                  <w:pPr>
                    <w:pStyle w:val="TableParagraph"/>
                    <w:tabs>
                      <w:tab w:val="left" w:pos="1041"/>
                      <w:tab w:val="left" w:pos="1259"/>
                      <w:tab w:val="left" w:pos="2640"/>
                      <w:tab w:val="left" w:pos="3631"/>
                    </w:tabs>
                    <w:spacing w:before="1"/>
                    <w:ind w:left="107" w:right="96"/>
                    <w:rPr>
                      <w:rFonts w:ascii="Verdana" w:hAnsi="Verdana"/>
                      <w:spacing w:val="-2"/>
                      <w:sz w:val="24"/>
                      <w:szCs w:val="24"/>
                    </w:rPr>
                  </w:pPr>
                  <w:r w:rsidRPr="0054254C">
                    <w:rPr>
                      <w:rFonts w:ascii="Verdana" w:hAnsi="Verdana"/>
                      <w:spacing w:val="-2"/>
                      <w:sz w:val="24"/>
                      <w:szCs w:val="24"/>
                    </w:rPr>
                    <w:t>Pateikti</w:t>
                  </w:r>
                  <w:r w:rsidRPr="0054254C">
                    <w:rPr>
                      <w:rFonts w:ascii="Verdana" w:hAnsi="Verdana"/>
                      <w:sz w:val="24"/>
                      <w:szCs w:val="24"/>
                    </w:rPr>
                    <w:tab/>
                    <w:t>sutarčių</w:t>
                  </w:r>
                  <w:r w:rsidRPr="0054254C">
                    <w:rPr>
                      <w:rFonts w:ascii="Verdana" w:hAnsi="Verdana"/>
                      <w:spacing w:val="80"/>
                      <w:sz w:val="24"/>
                      <w:szCs w:val="24"/>
                    </w:rPr>
                    <w:t xml:space="preserve"> </w:t>
                  </w:r>
                  <w:r w:rsidRPr="0054254C">
                    <w:rPr>
                      <w:rFonts w:ascii="Verdana" w:hAnsi="Verdana"/>
                      <w:sz w:val="24"/>
                      <w:szCs w:val="24"/>
                    </w:rPr>
                    <w:t>sąrašą.</w:t>
                  </w:r>
                  <w:r w:rsidRPr="0054254C">
                    <w:rPr>
                      <w:rFonts w:ascii="Verdana" w:hAnsi="Verdana"/>
                      <w:spacing w:val="80"/>
                      <w:sz w:val="24"/>
                      <w:szCs w:val="24"/>
                    </w:rPr>
                    <w:t xml:space="preserve"> </w:t>
                  </w:r>
                  <w:r w:rsidRPr="0054254C">
                    <w:rPr>
                      <w:rFonts w:ascii="Verdana" w:hAnsi="Verdana"/>
                      <w:sz w:val="24"/>
                      <w:szCs w:val="24"/>
                    </w:rPr>
                    <w:t>(pagal</w:t>
                  </w:r>
                  <w:r w:rsidRPr="0054254C">
                    <w:rPr>
                      <w:rFonts w:ascii="Verdana" w:hAnsi="Verdana"/>
                      <w:spacing w:val="80"/>
                      <w:sz w:val="24"/>
                      <w:szCs w:val="24"/>
                    </w:rPr>
                    <w:t xml:space="preserve"> </w:t>
                  </w:r>
                  <w:r w:rsidRPr="0054254C">
                    <w:rPr>
                      <w:rFonts w:ascii="Verdana" w:hAnsi="Verdana"/>
                      <w:sz w:val="24"/>
                      <w:szCs w:val="24"/>
                    </w:rPr>
                    <w:t xml:space="preserve">pirkimo sąlygų 5 priedo formą)(min. 3 sutartys) </w:t>
                  </w:r>
                  <w:r w:rsidRPr="0054254C">
                    <w:rPr>
                      <w:rFonts w:ascii="Verdana" w:hAnsi="Verdana"/>
                      <w:spacing w:val="-2"/>
                      <w:sz w:val="24"/>
                      <w:szCs w:val="24"/>
                    </w:rPr>
                    <w:t>Tinkamai</w:t>
                  </w:r>
                  <w:r w:rsidRPr="0054254C">
                    <w:rPr>
                      <w:rFonts w:ascii="Verdana" w:hAnsi="Verdana"/>
                      <w:sz w:val="24"/>
                      <w:szCs w:val="24"/>
                    </w:rPr>
                    <w:tab/>
                  </w:r>
                  <w:r w:rsidRPr="0054254C">
                    <w:rPr>
                      <w:rFonts w:ascii="Verdana" w:hAnsi="Verdana"/>
                      <w:sz w:val="24"/>
                      <w:szCs w:val="24"/>
                    </w:rPr>
                    <w:tab/>
                  </w:r>
                  <w:r w:rsidRPr="0054254C">
                    <w:rPr>
                      <w:rFonts w:ascii="Verdana" w:hAnsi="Verdana"/>
                      <w:spacing w:val="-2"/>
                      <w:sz w:val="24"/>
                      <w:szCs w:val="24"/>
                    </w:rPr>
                    <w:t>įgyvendintų</w:t>
                  </w:r>
                  <w:r w:rsidRPr="0054254C">
                    <w:rPr>
                      <w:rFonts w:ascii="Verdana" w:hAnsi="Verdana"/>
                      <w:sz w:val="24"/>
                      <w:szCs w:val="24"/>
                    </w:rPr>
                    <w:tab/>
                  </w:r>
                  <w:r w:rsidRPr="0054254C">
                    <w:rPr>
                      <w:rFonts w:ascii="Verdana" w:hAnsi="Verdana"/>
                      <w:spacing w:val="-2"/>
                      <w:sz w:val="24"/>
                      <w:szCs w:val="24"/>
                    </w:rPr>
                    <w:t>sutarčių</w:t>
                  </w:r>
                  <w:r w:rsidRPr="0054254C">
                    <w:rPr>
                      <w:rFonts w:ascii="Verdana" w:hAnsi="Verdana"/>
                      <w:sz w:val="24"/>
                      <w:szCs w:val="24"/>
                    </w:rPr>
                    <w:tab/>
                  </w:r>
                  <w:r w:rsidRPr="0054254C">
                    <w:rPr>
                      <w:rFonts w:ascii="Verdana" w:hAnsi="Verdana"/>
                      <w:spacing w:val="-2"/>
                      <w:sz w:val="24"/>
                      <w:szCs w:val="24"/>
                    </w:rPr>
                    <w:t>pažymų kopijas.</w:t>
                  </w:r>
                </w:p>
                <w:p w14:paraId="74AE8B3C" w14:textId="77777777" w:rsidR="00F25544" w:rsidRPr="0054254C" w:rsidRDefault="00F25544" w:rsidP="00C2163A">
                  <w:pPr>
                    <w:pStyle w:val="TableParagraph"/>
                    <w:tabs>
                      <w:tab w:val="left" w:pos="1041"/>
                      <w:tab w:val="left" w:pos="1259"/>
                      <w:tab w:val="left" w:pos="2640"/>
                      <w:tab w:val="left" w:pos="3631"/>
                    </w:tabs>
                    <w:spacing w:before="1"/>
                    <w:ind w:left="107" w:right="96"/>
                    <w:rPr>
                      <w:rFonts w:ascii="Verdana" w:hAnsi="Verdana"/>
                      <w:spacing w:val="-2"/>
                      <w:sz w:val="24"/>
                      <w:szCs w:val="24"/>
                    </w:rPr>
                  </w:pPr>
                </w:p>
                <w:p w14:paraId="715B66E7" w14:textId="4830014C" w:rsidR="00F25544" w:rsidRPr="0054254C" w:rsidRDefault="00F25544" w:rsidP="00C2163A">
                  <w:pPr>
                    <w:pStyle w:val="TableParagraph"/>
                    <w:tabs>
                      <w:tab w:val="left" w:pos="1041"/>
                      <w:tab w:val="left" w:pos="1259"/>
                      <w:tab w:val="left" w:pos="2640"/>
                      <w:tab w:val="left" w:pos="3631"/>
                    </w:tabs>
                    <w:spacing w:before="1"/>
                    <w:ind w:left="107" w:right="96"/>
                    <w:rPr>
                      <w:rFonts w:ascii="Verdana" w:hAnsi="Verdana"/>
                      <w:sz w:val="24"/>
                      <w:szCs w:val="24"/>
                    </w:rPr>
                  </w:pPr>
                </w:p>
              </w:tc>
            </w:tr>
          </w:tbl>
          <w:p w14:paraId="4A054095" w14:textId="112E12F2" w:rsidR="004D1BFC" w:rsidRPr="0054254C" w:rsidRDefault="004D1BFC" w:rsidP="004D1BFC">
            <w:pPr>
              <w:widowControl w:val="0"/>
              <w:tabs>
                <w:tab w:val="left" w:pos="1306"/>
              </w:tabs>
              <w:autoSpaceDE w:val="0"/>
              <w:autoSpaceDN w:val="0"/>
              <w:ind w:right="486"/>
              <w:jc w:val="both"/>
              <w:rPr>
                <w:rFonts w:ascii="Verdana" w:hAnsi="Verdana"/>
                <w:lang w:val="lt-LT"/>
              </w:rPr>
            </w:pPr>
            <w:r w:rsidRPr="0054254C">
              <w:rPr>
                <w:rFonts w:ascii="Verdana" w:hAnsi="Verdana"/>
                <w:lang w:val="lt-LT"/>
              </w:rPr>
              <w:t>Siūlomo pirkimo objekto pavyzdžius, eskizus, nuotraukas Tiekėjai privalo pateikti kaip pasiūlymo priedą.</w:t>
            </w:r>
            <w:r w:rsidR="004E7973" w:rsidRPr="0054254C">
              <w:rPr>
                <w:rFonts w:ascii="Verdana" w:hAnsi="Verdana"/>
                <w:lang w:val="lt-LT"/>
              </w:rPr>
              <w:t xml:space="preserve"> Tiekėjas pateikia reikiamos dokumentacijos sąrašą </w:t>
            </w:r>
            <w:proofErr w:type="spellStart"/>
            <w:r w:rsidR="004E7973" w:rsidRPr="0054254C">
              <w:rPr>
                <w:rFonts w:ascii="Verdana" w:hAnsi="Verdana"/>
                <w:lang w:val="lt-LT"/>
              </w:rPr>
              <w:t>perkančiąjai</w:t>
            </w:r>
            <w:proofErr w:type="spellEnd"/>
            <w:r w:rsidR="004E7973" w:rsidRPr="0054254C">
              <w:rPr>
                <w:rFonts w:ascii="Verdana" w:hAnsi="Verdana"/>
                <w:lang w:val="lt-LT"/>
              </w:rPr>
              <w:t xml:space="preserve"> organizacijai. Už leidimus, jei tokie reikalingi, ir kitus reikalingus dokumentus atsako tiekėjas.</w:t>
            </w:r>
          </w:p>
          <w:p w14:paraId="19BBC2AA" w14:textId="53F9B2D1" w:rsidR="004D1BFC" w:rsidRPr="0054254C" w:rsidRDefault="004D1BFC" w:rsidP="004D1BFC">
            <w:pPr>
              <w:widowControl w:val="0"/>
              <w:tabs>
                <w:tab w:val="left" w:pos="1136"/>
              </w:tabs>
              <w:autoSpaceDE w:val="0"/>
              <w:autoSpaceDN w:val="0"/>
              <w:spacing w:before="1"/>
              <w:jc w:val="both"/>
              <w:rPr>
                <w:rFonts w:ascii="Verdana" w:hAnsi="Verdana"/>
                <w:lang w:val="lt-LT"/>
              </w:rPr>
            </w:pPr>
            <w:r w:rsidRPr="0054254C">
              <w:rPr>
                <w:rFonts w:ascii="Verdana" w:hAnsi="Verdana"/>
                <w:spacing w:val="-2"/>
                <w:lang w:val="lt-LT"/>
              </w:rPr>
              <w:t>Lauko klasės (statinio)reikalavimai:</w:t>
            </w: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7112"/>
            </w:tblGrid>
            <w:tr w:rsidR="004D1BFC" w:rsidRPr="0054254C" w14:paraId="59DAD0D5" w14:textId="77777777" w:rsidTr="004D52E1">
              <w:trPr>
                <w:trHeight w:val="1103"/>
              </w:trPr>
              <w:tc>
                <w:tcPr>
                  <w:tcW w:w="2261" w:type="dxa"/>
                  <w:shd w:val="clear" w:color="auto" w:fill="auto"/>
                </w:tcPr>
                <w:p w14:paraId="5327B3AC" w14:textId="77777777" w:rsidR="004D1BFC" w:rsidRPr="0054254C" w:rsidRDefault="004D1BFC" w:rsidP="004D1BFC">
                  <w:pPr>
                    <w:pStyle w:val="TableParagraph"/>
                    <w:spacing w:line="275" w:lineRule="exact"/>
                    <w:ind w:left="105"/>
                    <w:rPr>
                      <w:rFonts w:ascii="Verdana" w:hAnsi="Verdana"/>
                      <w:sz w:val="24"/>
                      <w:szCs w:val="24"/>
                    </w:rPr>
                  </w:pPr>
                  <w:r w:rsidRPr="0054254C">
                    <w:rPr>
                      <w:rFonts w:ascii="Verdana" w:hAnsi="Verdana"/>
                      <w:spacing w:val="-2"/>
                      <w:sz w:val="24"/>
                      <w:szCs w:val="24"/>
                    </w:rPr>
                    <w:t>Numatomi</w:t>
                  </w:r>
                  <w:r w:rsidRPr="0054254C">
                    <w:rPr>
                      <w:rFonts w:ascii="Verdana" w:hAnsi="Verdana"/>
                      <w:spacing w:val="-12"/>
                      <w:sz w:val="24"/>
                      <w:szCs w:val="24"/>
                    </w:rPr>
                    <w:t xml:space="preserve"> </w:t>
                  </w:r>
                  <w:r w:rsidRPr="0054254C">
                    <w:rPr>
                      <w:rFonts w:ascii="Verdana" w:hAnsi="Verdana"/>
                      <w:spacing w:val="-2"/>
                      <w:sz w:val="24"/>
                      <w:szCs w:val="24"/>
                    </w:rPr>
                    <w:t>metmenys</w:t>
                  </w:r>
                </w:p>
              </w:tc>
              <w:tc>
                <w:tcPr>
                  <w:tcW w:w="7112" w:type="dxa"/>
                  <w:shd w:val="clear" w:color="auto" w:fill="auto"/>
                </w:tcPr>
                <w:p w14:paraId="3524A500" w14:textId="5C95DB44" w:rsidR="004D1BFC" w:rsidRPr="0054254C" w:rsidRDefault="004D1BFC" w:rsidP="004D52E1">
                  <w:pPr>
                    <w:pStyle w:val="TableParagraph"/>
                    <w:spacing w:line="276" w:lineRule="exact"/>
                    <w:ind w:left="108" w:right="90"/>
                    <w:jc w:val="both"/>
                    <w:rPr>
                      <w:rFonts w:ascii="Verdana" w:hAnsi="Verdana"/>
                      <w:sz w:val="24"/>
                      <w:szCs w:val="24"/>
                    </w:rPr>
                  </w:pPr>
                  <w:r w:rsidRPr="0054254C">
                    <w:rPr>
                      <w:rFonts w:ascii="Verdana" w:hAnsi="Verdana"/>
                      <w:sz w:val="24"/>
                      <w:szCs w:val="24"/>
                    </w:rPr>
                    <w:t xml:space="preserve">Stačiakampio formos klasė. </w:t>
                  </w:r>
                  <w:r w:rsidR="00123E42" w:rsidRPr="0054254C">
                    <w:rPr>
                      <w:rFonts w:ascii="Verdana" w:hAnsi="Verdana"/>
                      <w:sz w:val="24"/>
                      <w:szCs w:val="24"/>
                    </w:rPr>
                    <w:t>Vidaus p</w:t>
                  </w:r>
                  <w:r w:rsidRPr="0054254C">
                    <w:rPr>
                      <w:rFonts w:ascii="Verdana" w:hAnsi="Verdana"/>
                      <w:sz w:val="24"/>
                      <w:szCs w:val="24"/>
                    </w:rPr>
                    <w:t xml:space="preserve">lotas ne mažesnis </w:t>
                  </w:r>
                  <w:r w:rsidR="00123E42" w:rsidRPr="0054254C">
                    <w:rPr>
                      <w:rFonts w:ascii="Verdana" w:hAnsi="Verdana"/>
                      <w:sz w:val="24"/>
                      <w:szCs w:val="24"/>
                    </w:rPr>
                    <w:t>kaip</w:t>
                  </w:r>
                  <w:r w:rsidRPr="0054254C">
                    <w:rPr>
                      <w:rFonts w:ascii="Verdana" w:hAnsi="Verdana"/>
                      <w:sz w:val="24"/>
                      <w:szCs w:val="24"/>
                    </w:rPr>
                    <w:t xml:space="preserve"> </w:t>
                  </w:r>
                  <w:r w:rsidR="00DA27E3" w:rsidRPr="0054254C">
                    <w:rPr>
                      <w:rFonts w:ascii="Verdana" w:hAnsi="Verdana"/>
                      <w:sz w:val="24"/>
                      <w:szCs w:val="24"/>
                    </w:rPr>
                    <w:t>49</w:t>
                  </w:r>
                  <w:r w:rsidR="00D23C0A" w:rsidRPr="0054254C">
                    <w:rPr>
                      <w:rFonts w:ascii="Verdana" w:hAnsi="Verdana"/>
                      <w:sz w:val="24"/>
                      <w:szCs w:val="24"/>
                    </w:rPr>
                    <w:t>,</w:t>
                  </w:r>
                  <w:r w:rsidR="00A70851" w:rsidRPr="0054254C">
                    <w:rPr>
                      <w:rFonts w:ascii="Verdana" w:hAnsi="Verdana"/>
                      <w:sz w:val="24"/>
                      <w:szCs w:val="24"/>
                    </w:rPr>
                    <w:t>90</w:t>
                  </w:r>
                  <w:r w:rsidRPr="0054254C">
                    <w:rPr>
                      <w:rFonts w:ascii="Verdana" w:hAnsi="Verdana"/>
                      <w:sz w:val="24"/>
                      <w:szCs w:val="24"/>
                    </w:rPr>
                    <w:t xml:space="preserve"> kv. m.</w:t>
                  </w:r>
                  <w:r w:rsidRPr="0054254C">
                    <w:rPr>
                      <w:rFonts w:ascii="Verdana" w:hAnsi="Verdana"/>
                      <w:spacing w:val="40"/>
                      <w:sz w:val="24"/>
                      <w:szCs w:val="24"/>
                    </w:rPr>
                    <w:t xml:space="preserve"> </w:t>
                  </w:r>
                  <w:r w:rsidR="00123E42" w:rsidRPr="0054254C">
                    <w:rPr>
                      <w:rFonts w:ascii="Verdana" w:hAnsi="Verdana"/>
                      <w:spacing w:val="40"/>
                      <w:sz w:val="24"/>
                      <w:szCs w:val="24"/>
                    </w:rPr>
                    <w:t xml:space="preserve">Pastato </w:t>
                  </w:r>
                  <w:r w:rsidR="00123E42" w:rsidRPr="0054254C">
                    <w:rPr>
                      <w:rFonts w:ascii="Verdana" w:hAnsi="Verdana"/>
                      <w:sz w:val="24"/>
                      <w:szCs w:val="24"/>
                    </w:rPr>
                    <w:t>p</w:t>
                  </w:r>
                  <w:r w:rsidRPr="0054254C">
                    <w:rPr>
                      <w:rFonts w:ascii="Verdana" w:hAnsi="Verdana"/>
                      <w:sz w:val="24"/>
                      <w:szCs w:val="24"/>
                    </w:rPr>
                    <w:t>lotis min. 6 m</w:t>
                  </w:r>
                  <w:r w:rsidR="004D52E1" w:rsidRPr="0054254C">
                    <w:rPr>
                      <w:rFonts w:ascii="Verdana" w:hAnsi="Verdana"/>
                      <w:sz w:val="24"/>
                      <w:szCs w:val="24"/>
                    </w:rPr>
                    <w:t>,</w:t>
                  </w:r>
                  <w:r w:rsidRPr="0054254C">
                    <w:rPr>
                      <w:rFonts w:ascii="Verdana" w:hAnsi="Verdana"/>
                      <w:sz w:val="24"/>
                      <w:szCs w:val="24"/>
                    </w:rPr>
                    <w:t xml:space="preserve"> ilgis min. </w:t>
                  </w:r>
                  <w:r w:rsidR="00123E42" w:rsidRPr="0054254C">
                    <w:rPr>
                      <w:rFonts w:ascii="Verdana" w:hAnsi="Verdana"/>
                      <w:sz w:val="24"/>
                      <w:szCs w:val="24"/>
                    </w:rPr>
                    <w:t>8</w:t>
                  </w:r>
                  <w:r w:rsidRPr="0054254C">
                    <w:rPr>
                      <w:rFonts w:ascii="Verdana" w:hAnsi="Verdana"/>
                      <w:sz w:val="24"/>
                      <w:szCs w:val="24"/>
                    </w:rPr>
                    <w:t xml:space="preserve"> m. Eksploatuojamas aukštis nuo 2,40 m. iki 2,70 m. </w:t>
                  </w:r>
                  <w:r w:rsidR="004D52E1" w:rsidRPr="0054254C">
                    <w:rPr>
                      <w:rFonts w:ascii="Verdana" w:hAnsi="Verdana"/>
                      <w:sz w:val="24"/>
                      <w:szCs w:val="24"/>
                    </w:rPr>
                    <w:t xml:space="preserve">Numatyti vitrininiai langai bent dviejose skirtingose sienose. </w:t>
                  </w:r>
                </w:p>
              </w:tc>
            </w:tr>
            <w:tr w:rsidR="004D1BFC" w:rsidRPr="0054254C" w14:paraId="50F93A05" w14:textId="77777777" w:rsidTr="004D1BFC">
              <w:trPr>
                <w:trHeight w:val="551"/>
              </w:trPr>
              <w:tc>
                <w:tcPr>
                  <w:tcW w:w="2261" w:type="dxa"/>
                </w:tcPr>
                <w:p w14:paraId="3A8A616F" w14:textId="77777777" w:rsidR="004D1BFC" w:rsidRPr="0054254C" w:rsidRDefault="004D1BFC" w:rsidP="004D1BFC">
                  <w:pPr>
                    <w:pStyle w:val="TableParagraph"/>
                    <w:spacing w:line="275" w:lineRule="exact"/>
                    <w:ind w:left="105"/>
                    <w:rPr>
                      <w:rFonts w:ascii="Verdana" w:hAnsi="Verdana"/>
                      <w:sz w:val="24"/>
                      <w:szCs w:val="24"/>
                    </w:rPr>
                  </w:pPr>
                  <w:r w:rsidRPr="0054254C">
                    <w:rPr>
                      <w:rFonts w:ascii="Verdana" w:hAnsi="Verdana"/>
                      <w:spacing w:val="-2"/>
                      <w:sz w:val="24"/>
                      <w:szCs w:val="24"/>
                    </w:rPr>
                    <w:t>Pritaikomumas</w:t>
                  </w:r>
                </w:p>
              </w:tc>
              <w:tc>
                <w:tcPr>
                  <w:tcW w:w="7112" w:type="dxa"/>
                </w:tcPr>
                <w:p w14:paraId="69C8A1EF" w14:textId="305DC543" w:rsidR="004D1BFC" w:rsidRPr="0054254C" w:rsidRDefault="004D1BFC" w:rsidP="004D1BFC">
                  <w:pPr>
                    <w:pStyle w:val="TableParagraph"/>
                    <w:spacing w:line="276" w:lineRule="exact"/>
                    <w:ind w:left="108"/>
                    <w:rPr>
                      <w:rFonts w:ascii="Verdana" w:hAnsi="Verdana"/>
                      <w:sz w:val="24"/>
                      <w:szCs w:val="24"/>
                    </w:rPr>
                  </w:pPr>
                  <w:r w:rsidRPr="0054254C">
                    <w:rPr>
                      <w:rFonts w:ascii="Verdana" w:hAnsi="Verdana"/>
                      <w:sz w:val="24"/>
                      <w:szCs w:val="24"/>
                    </w:rPr>
                    <w:t>Klasė</w:t>
                  </w:r>
                  <w:r w:rsidRPr="0054254C">
                    <w:rPr>
                      <w:rFonts w:ascii="Verdana" w:hAnsi="Verdana"/>
                      <w:spacing w:val="24"/>
                      <w:sz w:val="24"/>
                      <w:szCs w:val="24"/>
                    </w:rPr>
                    <w:t xml:space="preserve"> </w:t>
                  </w:r>
                  <w:r w:rsidRPr="0054254C">
                    <w:rPr>
                      <w:rFonts w:ascii="Verdana" w:hAnsi="Verdana"/>
                      <w:sz w:val="24"/>
                      <w:szCs w:val="24"/>
                    </w:rPr>
                    <w:t>privalo</w:t>
                  </w:r>
                  <w:r w:rsidRPr="0054254C">
                    <w:rPr>
                      <w:rFonts w:ascii="Verdana" w:hAnsi="Verdana"/>
                      <w:spacing w:val="23"/>
                      <w:sz w:val="24"/>
                      <w:szCs w:val="24"/>
                    </w:rPr>
                    <w:t xml:space="preserve"> </w:t>
                  </w:r>
                  <w:r w:rsidRPr="0054254C">
                    <w:rPr>
                      <w:rFonts w:ascii="Verdana" w:hAnsi="Verdana"/>
                      <w:sz w:val="24"/>
                      <w:szCs w:val="24"/>
                    </w:rPr>
                    <w:t>būti</w:t>
                  </w:r>
                  <w:r w:rsidRPr="0054254C">
                    <w:rPr>
                      <w:rFonts w:ascii="Verdana" w:hAnsi="Verdana"/>
                      <w:spacing w:val="25"/>
                      <w:sz w:val="24"/>
                      <w:szCs w:val="24"/>
                    </w:rPr>
                    <w:t xml:space="preserve"> </w:t>
                  </w:r>
                  <w:r w:rsidRPr="0054254C">
                    <w:rPr>
                      <w:rFonts w:ascii="Verdana" w:hAnsi="Verdana"/>
                      <w:sz w:val="24"/>
                      <w:szCs w:val="24"/>
                    </w:rPr>
                    <w:t>pritaikyta</w:t>
                  </w:r>
                  <w:r w:rsidRPr="0054254C">
                    <w:rPr>
                      <w:rFonts w:ascii="Verdana" w:hAnsi="Verdana"/>
                      <w:spacing w:val="24"/>
                      <w:sz w:val="24"/>
                      <w:szCs w:val="24"/>
                    </w:rPr>
                    <w:t xml:space="preserve"> </w:t>
                  </w:r>
                  <w:r w:rsidRPr="0054254C">
                    <w:rPr>
                      <w:rFonts w:ascii="Verdana" w:hAnsi="Verdana"/>
                      <w:sz w:val="24"/>
                      <w:szCs w:val="24"/>
                    </w:rPr>
                    <w:t>naudojimui</w:t>
                  </w:r>
                  <w:r w:rsidRPr="0054254C">
                    <w:rPr>
                      <w:rFonts w:ascii="Verdana" w:hAnsi="Verdana"/>
                      <w:spacing w:val="25"/>
                      <w:sz w:val="24"/>
                      <w:szCs w:val="24"/>
                    </w:rPr>
                    <w:t xml:space="preserve"> </w:t>
                  </w:r>
                  <w:r w:rsidRPr="0054254C">
                    <w:rPr>
                      <w:rFonts w:ascii="Verdana" w:hAnsi="Verdana"/>
                      <w:sz w:val="24"/>
                      <w:szCs w:val="24"/>
                    </w:rPr>
                    <w:t>visus</w:t>
                  </w:r>
                  <w:r w:rsidRPr="0054254C">
                    <w:rPr>
                      <w:rFonts w:ascii="Verdana" w:hAnsi="Verdana"/>
                      <w:spacing w:val="23"/>
                      <w:sz w:val="24"/>
                      <w:szCs w:val="24"/>
                    </w:rPr>
                    <w:t xml:space="preserve"> </w:t>
                  </w:r>
                  <w:r w:rsidRPr="0054254C">
                    <w:rPr>
                      <w:rFonts w:ascii="Verdana" w:hAnsi="Verdana"/>
                      <w:sz w:val="24"/>
                      <w:szCs w:val="24"/>
                    </w:rPr>
                    <w:t>metus.</w:t>
                  </w:r>
                  <w:r w:rsidRPr="0054254C">
                    <w:rPr>
                      <w:rFonts w:ascii="Verdana" w:hAnsi="Verdana"/>
                      <w:spacing w:val="25"/>
                      <w:sz w:val="24"/>
                      <w:szCs w:val="24"/>
                    </w:rPr>
                    <w:t xml:space="preserve"> </w:t>
                  </w:r>
                  <w:r w:rsidRPr="0054254C">
                    <w:rPr>
                      <w:rFonts w:ascii="Verdana" w:hAnsi="Verdana"/>
                      <w:sz w:val="24"/>
                      <w:szCs w:val="24"/>
                    </w:rPr>
                    <w:t>Klasėje privalo</w:t>
                  </w:r>
                  <w:r w:rsidRPr="0054254C">
                    <w:rPr>
                      <w:rFonts w:ascii="Verdana" w:hAnsi="Verdana"/>
                      <w:spacing w:val="-5"/>
                      <w:sz w:val="24"/>
                      <w:szCs w:val="24"/>
                    </w:rPr>
                    <w:t xml:space="preserve"> </w:t>
                  </w:r>
                  <w:r w:rsidRPr="0054254C">
                    <w:rPr>
                      <w:rFonts w:ascii="Verdana" w:hAnsi="Verdana"/>
                      <w:sz w:val="24"/>
                      <w:szCs w:val="24"/>
                    </w:rPr>
                    <w:t>tilpti</w:t>
                  </w:r>
                  <w:r w:rsidRPr="0054254C">
                    <w:rPr>
                      <w:rFonts w:ascii="Verdana" w:hAnsi="Verdana"/>
                      <w:spacing w:val="-4"/>
                      <w:sz w:val="24"/>
                      <w:szCs w:val="24"/>
                    </w:rPr>
                    <w:t xml:space="preserve"> </w:t>
                  </w:r>
                  <w:r w:rsidRPr="0054254C">
                    <w:rPr>
                      <w:rFonts w:ascii="Verdana" w:hAnsi="Verdana"/>
                      <w:sz w:val="24"/>
                      <w:szCs w:val="24"/>
                    </w:rPr>
                    <w:t>ne mažiau 30</w:t>
                  </w:r>
                  <w:r w:rsidRPr="0054254C">
                    <w:rPr>
                      <w:rFonts w:ascii="Verdana" w:hAnsi="Verdana"/>
                      <w:spacing w:val="-2"/>
                      <w:sz w:val="24"/>
                      <w:szCs w:val="24"/>
                    </w:rPr>
                    <w:t xml:space="preserve"> </w:t>
                  </w:r>
                  <w:r w:rsidRPr="0054254C">
                    <w:rPr>
                      <w:rFonts w:ascii="Verdana" w:hAnsi="Verdana"/>
                      <w:sz w:val="24"/>
                      <w:szCs w:val="24"/>
                    </w:rPr>
                    <w:t>mokinių.</w:t>
                  </w:r>
                  <w:r w:rsidRPr="0054254C">
                    <w:rPr>
                      <w:rFonts w:ascii="Verdana" w:hAnsi="Verdana"/>
                      <w:spacing w:val="-2"/>
                      <w:sz w:val="24"/>
                      <w:szCs w:val="24"/>
                    </w:rPr>
                    <w:t xml:space="preserve"> </w:t>
                  </w:r>
                </w:p>
              </w:tc>
            </w:tr>
            <w:tr w:rsidR="004D1BFC" w:rsidRPr="0054254C" w14:paraId="632E9399" w14:textId="77777777" w:rsidTr="004D1BFC">
              <w:trPr>
                <w:trHeight w:val="274"/>
              </w:trPr>
              <w:tc>
                <w:tcPr>
                  <w:tcW w:w="2261" w:type="dxa"/>
                </w:tcPr>
                <w:p w14:paraId="0433B6C0" w14:textId="77777777" w:rsidR="004D1BFC" w:rsidRPr="0054254C" w:rsidRDefault="004D1BFC" w:rsidP="004D1BFC">
                  <w:pPr>
                    <w:pStyle w:val="TableParagraph"/>
                    <w:spacing w:line="255" w:lineRule="exact"/>
                    <w:ind w:left="105"/>
                    <w:rPr>
                      <w:rFonts w:ascii="Verdana" w:hAnsi="Verdana"/>
                      <w:sz w:val="24"/>
                      <w:szCs w:val="24"/>
                    </w:rPr>
                  </w:pPr>
                  <w:r w:rsidRPr="0054254C">
                    <w:rPr>
                      <w:rFonts w:ascii="Verdana" w:hAnsi="Verdana"/>
                      <w:spacing w:val="-2"/>
                      <w:sz w:val="24"/>
                      <w:szCs w:val="24"/>
                    </w:rPr>
                    <w:t>Karkasas</w:t>
                  </w:r>
                </w:p>
              </w:tc>
              <w:tc>
                <w:tcPr>
                  <w:tcW w:w="7112" w:type="dxa"/>
                </w:tcPr>
                <w:p w14:paraId="4EF68A90" w14:textId="77777777" w:rsidR="004D1BFC" w:rsidRPr="0054254C" w:rsidRDefault="004D1BFC" w:rsidP="004D1BFC">
                  <w:pPr>
                    <w:pStyle w:val="TableParagraph"/>
                    <w:spacing w:line="255" w:lineRule="exact"/>
                    <w:ind w:left="108"/>
                    <w:rPr>
                      <w:rFonts w:ascii="Verdana" w:hAnsi="Verdana"/>
                      <w:sz w:val="24"/>
                      <w:szCs w:val="24"/>
                    </w:rPr>
                  </w:pPr>
                  <w:r w:rsidRPr="0054254C">
                    <w:rPr>
                      <w:rFonts w:ascii="Verdana" w:hAnsi="Verdana"/>
                      <w:spacing w:val="-2"/>
                      <w:sz w:val="24"/>
                      <w:szCs w:val="24"/>
                    </w:rPr>
                    <w:t>Medinis</w:t>
                  </w:r>
                  <w:r w:rsidRPr="0054254C">
                    <w:rPr>
                      <w:rFonts w:ascii="Verdana" w:hAnsi="Verdana"/>
                      <w:spacing w:val="-10"/>
                      <w:sz w:val="24"/>
                      <w:szCs w:val="24"/>
                    </w:rPr>
                    <w:t xml:space="preserve"> </w:t>
                  </w:r>
                  <w:r w:rsidRPr="0054254C">
                    <w:rPr>
                      <w:rFonts w:ascii="Verdana" w:hAnsi="Verdana"/>
                      <w:spacing w:val="-2"/>
                      <w:sz w:val="24"/>
                      <w:szCs w:val="24"/>
                    </w:rPr>
                    <w:t>arba</w:t>
                  </w:r>
                  <w:r w:rsidRPr="0054254C">
                    <w:rPr>
                      <w:rFonts w:ascii="Verdana" w:hAnsi="Verdana"/>
                      <w:spacing w:val="-12"/>
                      <w:sz w:val="24"/>
                      <w:szCs w:val="24"/>
                    </w:rPr>
                    <w:t xml:space="preserve"> </w:t>
                  </w:r>
                  <w:r w:rsidRPr="0054254C">
                    <w:rPr>
                      <w:rFonts w:ascii="Verdana" w:hAnsi="Verdana"/>
                      <w:spacing w:val="-2"/>
                      <w:sz w:val="24"/>
                      <w:szCs w:val="24"/>
                    </w:rPr>
                    <w:t>metalinis.</w:t>
                  </w:r>
                </w:p>
              </w:tc>
            </w:tr>
            <w:tr w:rsidR="004D1BFC" w:rsidRPr="0054254C" w14:paraId="628FEDB0" w14:textId="77777777" w:rsidTr="004D1BFC">
              <w:trPr>
                <w:trHeight w:val="1103"/>
              </w:trPr>
              <w:tc>
                <w:tcPr>
                  <w:tcW w:w="2261" w:type="dxa"/>
                </w:tcPr>
                <w:p w14:paraId="0CE133E5" w14:textId="77777777" w:rsidR="004D1BFC" w:rsidRPr="0054254C" w:rsidRDefault="004D1BFC" w:rsidP="004D1BFC">
                  <w:pPr>
                    <w:pStyle w:val="TableParagraph"/>
                    <w:spacing w:line="275" w:lineRule="exact"/>
                    <w:ind w:left="105"/>
                    <w:rPr>
                      <w:rFonts w:ascii="Verdana" w:hAnsi="Verdana"/>
                      <w:sz w:val="24"/>
                      <w:szCs w:val="24"/>
                    </w:rPr>
                  </w:pPr>
                  <w:r w:rsidRPr="0054254C">
                    <w:rPr>
                      <w:rFonts w:ascii="Verdana" w:hAnsi="Verdana"/>
                      <w:spacing w:val="-2"/>
                      <w:sz w:val="24"/>
                      <w:szCs w:val="24"/>
                    </w:rPr>
                    <w:t>Sienos</w:t>
                  </w:r>
                </w:p>
              </w:tc>
              <w:tc>
                <w:tcPr>
                  <w:tcW w:w="7112" w:type="dxa"/>
                </w:tcPr>
                <w:p w14:paraId="36908D77" w14:textId="432D8487" w:rsidR="004D1BFC" w:rsidRPr="0054254C" w:rsidRDefault="00DA27E3" w:rsidP="00717AA2">
                  <w:pPr>
                    <w:pStyle w:val="TableParagraph"/>
                    <w:spacing w:line="276" w:lineRule="exact"/>
                    <w:ind w:left="108" w:right="90"/>
                    <w:jc w:val="both"/>
                    <w:rPr>
                      <w:rFonts w:ascii="Verdana" w:hAnsi="Verdana"/>
                      <w:sz w:val="24"/>
                      <w:szCs w:val="24"/>
                    </w:rPr>
                  </w:pPr>
                  <w:r w:rsidRPr="0054254C">
                    <w:rPr>
                      <w:rFonts w:ascii="Verdana" w:hAnsi="Verdana"/>
                      <w:spacing w:val="-2"/>
                      <w:sz w:val="24"/>
                      <w:szCs w:val="24"/>
                    </w:rPr>
                    <w:t>Išorės spalva derinama su klientu, vidaus spalva balta. Lauko sienų apdaila T11 profilio cinkuota spalvota skarda &gt;=0,5 mm storio, vėjo izoliacija – difuzinė plėvelė, karkasas – obliuota dvigubo pjovimo mediena, apšiltinimo medžiaga – vata 150 mm (vatos šilumos laidumo koeficientas ne didesnis kaip 0,035 W/</w:t>
                  </w:r>
                  <w:proofErr w:type="spellStart"/>
                  <w:r w:rsidRPr="0054254C">
                    <w:rPr>
                      <w:rFonts w:ascii="Verdana" w:hAnsi="Verdana"/>
                      <w:spacing w:val="-2"/>
                      <w:sz w:val="24"/>
                      <w:szCs w:val="24"/>
                    </w:rPr>
                    <w:t>mK</w:t>
                  </w:r>
                  <w:proofErr w:type="spellEnd"/>
                  <w:r w:rsidRPr="0054254C">
                    <w:rPr>
                      <w:rFonts w:ascii="Verdana" w:hAnsi="Verdana"/>
                      <w:spacing w:val="-2"/>
                      <w:sz w:val="24"/>
                      <w:szCs w:val="24"/>
                    </w:rPr>
                    <w:t xml:space="preserve">), garo izoliacija speciali polietileninė garo izoliacinė plėvelė 200mk, sienų </w:t>
                  </w:r>
                  <w:r w:rsidRPr="0054254C">
                    <w:rPr>
                      <w:rFonts w:ascii="Verdana" w:hAnsi="Verdana"/>
                      <w:spacing w:val="-2"/>
                      <w:sz w:val="24"/>
                      <w:szCs w:val="24"/>
                    </w:rPr>
                    <w:lastRenderedPageBreak/>
                    <w:t>vidaus apdaila – laminuota medžio drožlių plokštė (balta), storis 10 mm, jungiama baltomis apdailos plastiko juostomis.</w:t>
                  </w:r>
                  <w:r w:rsidR="00717AA2" w:rsidRPr="0054254C">
                    <w:rPr>
                      <w:rFonts w:ascii="Verdana" w:hAnsi="Verdana"/>
                      <w:spacing w:val="-2"/>
                      <w:sz w:val="24"/>
                      <w:szCs w:val="24"/>
                    </w:rPr>
                    <w:t xml:space="preserve"> Išorės sienos 10proc. ploto su medine apdaila (derinama su Pirkėju). Ant išorinės sienos sutartoje vietoje įrengiamas elektrinis apšvietimas – </w:t>
                  </w:r>
                  <w:proofErr w:type="spellStart"/>
                  <w:r w:rsidR="00717AA2" w:rsidRPr="0054254C">
                    <w:rPr>
                      <w:rFonts w:ascii="Verdana" w:hAnsi="Verdana"/>
                      <w:spacing w:val="-2"/>
                      <w:sz w:val="24"/>
                      <w:szCs w:val="24"/>
                    </w:rPr>
                    <w:t>šviesdėžė</w:t>
                  </w:r>
                  <w:proofErr w:type="spellEnd"/>
                  <w:r w:rsidR="00717AA2" w:rsidRPr="0054254C">
                    <w:rPr>
                      <w:rFonts w:ascii="Verdana" w:hAnsi="Verdana"/>
                      <w:spacing w:val="-2"/>
                      <w:sz w:val="24"/>
                      <w:szCs w:val="24"/>
                    </w:rPr>
                    <w:t xml:space="preserve"> su pavadinimu (2,5 - 3 </w:t>
                  </w:r>
                  <w:proofErr w:type="spellStart"/>
                  <w:r w:rsidR="00717AA2" w:rsidRPr="0054254C">
                    <w:rPr>
                      <w:rFonts w:ascii="Verdana" w:hAnsi="Verdana"/>
                      <w:spacing w:val="-2"/>
                      <w:sz w:val="24"/>
                      <w:szCs w:val="24"/>
                    </w:rPr>
                    <w:t>kv.m.ploto</w:t>
                  </w:r>
                  <w:proofErr w:type="spellEnd"/>
                  <w:r w:rsidR="00717AA2" w:rsidRPr="0054254C">
                    <w:rPr>
                      <w:rFonts w:ascii="Verdana" w:hAnsi="Verdana"/>
                      <w:spacing w:val="-2"/>
                      <w:sz w:val="24"/>
                      <w:szCs w:val="24"/>
                    </w:rPr>
                    <w:t>).</w:t>
                  </w:r>
                </w:p>
              </w:tc>
            </w:tr>
            <w:tr w:rsidR="004D1BFC" w:rsidRPr="0054254C" w14:paraId="467C5329" w14:textId="77777777" w:rsidTr="004D1BFC">
              <w:trPr>
                <w:trHeight w:val="1655"/>
              </w:trPr>
              <w:tc>
                <w:tcPr>
                  <w:tcW w:w="2261" w:type="dxa"/>
                </w:tcPr>
                <w:p w14:paraId="469E6283" w14:textId="77777777" w:rsidR="004D1BFC" w:rsidRPr="0054254C" w:rsidRDefault="004D1BFC" w:rsidP="004D1BFC">
                  <w:pPr>
                    <w:pStyle w:val="TableParagraph"/>
                    <w:spacing w:line="275" w:lineRule="exact"/>
                    <w:ind w:left="105"/>
                    <w:rPr>
                      <w:rFonts w:ascii="Verdana" w:hAnsi="Verdana"/>
                      <w:sz w:val="24"/>
                      <w:szCs w:val="24"/>
                    </w:rPr>
                  </w:pPr>
                  <w:r w:rsidRPr="0054254C">
                    <w:rPr>
                      <w:rFonts w:ascii="Verdana" w:hAnsi="Verdana"/>
                      <w:sz w:val="24"/>
                      <w:szCs w:val="24"/>
                    </w:rPr>
                    <w:lastRenderedPageBreak/>
                    <w:t>Durys</w:t>
                  </w:r>
                  <w:r w:rsidRPr="0054254C">
                    <w:rPr>
                      <w:rFonts w:ascii="Verdana" w:hAnsi="Verdana"/>
                      <w:spacing w:val="-15"/>
                      <w:sz w:val="24"/>
                      <w:szCs w:val="24"/>
                    </w:rPr>
                    <w:t xml:space="preserve"> </w:t>
                  </w:r>
                  <w:r w:rsidRPr="0054254C">
                    <w:rPr>
                      <w:rFonts w:ascii="Verdana" w:hAnsi="Verdana"/>
                      <w:sz w:val="24"/>
                      <w:szCs w:val="24"/>
                    </w:rPr>
                    <w:t>ir</w:t>
                  </w:r>
                  <w:r w:rsidRPr="0054254C">
                    <w:rPr>
                      <w:rFonts w:ascii="Verdana" w:hAnsi="Verdana"/>
                      <w:spacing w:val="-13"/>
                      <w:sz w:val="24"/>
                      <w:szCs w:val="24"/>
                    </w:rPr>
                    <w:t xml:space="preserve"> </w:t>
                  </w:r>
                  <w:r w:rsidRPr="0054254C">
                    <w:rPr>
                      <w:rFonts w:ascii="Verdana" w:hAnsi="Verdana"/>
                      <w:spacing w:val="-2"/>
                      <w:sz w:val="24"/>
                      <w:szCs w:val="24"/>
                    </w:rPr>
                    <w:t>langai</w:t>
                  </w:r>
                </w:p>
              </w:tc>
              <w:tc>
                <w:tcPr>
                  <w:tcW w:w="7112" w:type="dxa"/>
                </w:tcPr>
                <w:p w14:paraId="453612CE" w14:textId="53CAF24B" w:rsidR="004D1BFC" w:rsidRPr="0054254C" w:rsidRDefault="004B41E5" w:rsidP="004D1BFC">
                  <w:pPr>
                    <w:pStyle w:val="TableParagraph"/>
                    <w:spacing w:line="276" w:lineRule="exact"/>
                    <w:ind w:left="108" w:right="91"/>
                    <w:jc w:val="both"/>
                    <w:rPr>
                      <w:rFonts w:ascii="Verdana" w:hAnsi="Verdana"/>
                      <w:sz w:val="24"/>
                      <w:szCs w:val="24"/>
                    </w:rPr>
                  </w:pPr>
                  <w:r w:rsidRPr="0054254C">
                    <w:rPr>
                      <w:rFonts w:ascii="Verdana" w:hAnsi="Verdana"/>
                      <w:spacing w:val="-2"/>
                      <w:sz w:val="24"/>
                      <w:szCs w:val="24"/>
                    </w:rPr>
                    <w:t>Durys su stakta ir rėmu, plotis 1000 mm,</w:t>
                  </w:r>
                  <w:r w:rsidR="00D71617" w:rsidRPr="0054254C">
                    <w:rPr>
                      <w:rFonts w:ascii="Verdana" w:hAnsi="Verdana"/>
                      <w:spacing w:val="-2"/>
                      <w:sz w:val="24"/>
                      <w:szCs w:val="24"/>
                    </w:rPr>
                    <w:t xml:space="preserve"> aukštis 2100 mm</w:t>
                  </w:r>
                  <w:r w:rsidRPr="0054254C">
                    <w:rPr>
                      <w:rFonts w:ascii="Verdana" w:hAnsi="Verdana"/>
                      <w:spacing w:val="-2"/>
                      <w:sz w:val="24"/>
                      <w:szCs w:val="24"/>
                    </w:rPr>
                    <w:t xml:space="preserve"> </w:t>
                  </w:r>
                  <w:proofErr w:type="spellStart"/>
                  <w:r w:rsidRPr="0054254C">
                    <w:rPr>
                      <w:rFonts w:ascii="Verdana" w:hAnsi="Verdana"/>
                      <w:spacing w:val="-2"/>
                      <w:sz w:val="24"/>
                      <w:szCs w:val="24"/>
                    </w:rPr>
                    <w:t>spalviškai</w:t>
                  </w:r>
                  <w:proofErr w:type="spellEnd"/>
                  <w:r w:rsidRPr="0054254C">
                    <w:rPr>
                      <w:rFonts w:ascii="Verdana" w:hAnsi="Verdana"/>
                      <w:spacing w:val="-2"/>
                      <w:sz w:val="24"/>
                      <w:szCs w:val="24"/>
                    </w:rPr>
                    <w:t xml:space="preserve"> derinamos su sienų spalva. Durys montuojamos vienoje iš sienų (derinama su perkančiąja organizacija). Langai vitrinos formos, aukštis min. 2</w:t>
                  </w:r>
                  <w:r w:rsidR="00ED49C2" w:rsidRPr="0054254C">
                    <w:rPr>
                      <w:rFonts w:ascii="Verdana" w:hAnsi="Verdana"/>
                      <w:spacing w:val="-2"/>
                      <w:sz w:val="24"/>
                      <w:szCs w:val="24"/>
                    </w:rPr>
                    <w:t>1</w:t>
                  </w:r>
                  <w:r w:rsidRPr="0054254C">
                    <w:rPr>
                      <w:rFonts w:ascii="Verdana" w:hAnsi="Verdana"/>
                      <w:spacing w:val="-2"/>
                      <w:sz w:val="24"/>
                      <w:szCs w:val="24"/>
                    </w:rPr>
                    <w:t>00 mm. Grūdintas stiklas, dviejų paketų. Minimaliai vienas langas privalo būti stumdomas arba varstomos. (užtikrinamas dviejų išėjimų reikalavimas).</w:t>
                  </w:r>
                  <w:r w:rsidR="003B166E" w:rsidRPr="0054254C">
                    <w:rPr>
                      <w:rFonts w:ascii="Verdana" w:hAnsi="Verdana"/>
                      <w:spacing w:val="-2"/>
                      <w:sz w:val="24"/>
                      <w:szCs w:val="24"/>
                    </w:rPr>
                    <w:t xml:space="preserve"> </w:t>
                  </w:r>
                  <w:r w:rsidR="00B9583A" w:rsidRPr="0054254C">
                    <w:rPr>
                      <w:rFonts w:ascii="Verdana" w:hAnsi="Verdana"/>
                      <w:spacing w:val="-2"/>
                      <w:sz w:val="24"/>
                      <w:szCs w:val="24"/>
                    </w:rPr>
                    <w:t>L</w:t>
                  </w:r>
                  <w:r w:rsidR="003B166E" w:rsidRPr="0054254C">
                    <w:rPr>
                      <w:rFonts w:ascii="Verdana" w:hAnsi="Verdana"/>
                      <w:spacing w:val="-2"/>
                      <w:sz w:val="24"/>
                      <w:szCs w:val="24"/>
                    </w:rPr>
                    <w:t xml:space="preserve">angai parenkami, kad atitiktų natūralios apšvietos </w:t>
                  </w:r>
                  <w:r w:rsidR="000E2352" w:rsidRPr="0054254C">
                    <w:rPr>
                      <w:rFonts w:ascii="Verdana" w:hAnsi="Verdana"/>
                      <w:spacing w:val="-2"/>
                      <w:sz w:val="24"/>
                      <w:szCs w:val="24"/>
                    </w:rPr>
                    <w:t>higienos normas.</w:t>
                  </w:r>
                </w:p>
              </w:tc>
            </w:tr>
            <w:tr w:rsidR="004D1BFC" w:rsidRPr="0054254C" w14:paraId="30DD9D97" w14:textId="77777777" w:rsidTr="004D1BFC">
              <w:trPr>
                <w:trHeight w:val="550"/>
              </w:trPr>
              <w:tc>
                <w:tcPr>
                  <w:tcW w:w="2261" w:type="dxa"/>
                </w:tcPr>
                <w:p w14:paraId="2A8F1C12" w14:textId="77777777" w:rsidR="004D1BFC" w:rsidRPr="0054254C" w:rsidRDefault="004D1BFC" w:rsidP="004D1BFC">
                  <w:pPr>
                    <w:pStyle w:val="TableParagraph"/>
                    <w:spacing w:line="274" w:lineRule="exact"/>
                    <w:ind w:left="105"/>
                    <w:rPr>
                      <w:rFonts w:ascii="Verdana" w:hAnsi="Verdana"/>
                      <w:sz w:val="24"/>
                      <w:szCs w:val="24"/>
                    </w:rPr>
                  </w:pPr>
                  <w:r w:rsidRPr="0054254C">
                    <w:rPr>
                      <w:rFonts w:ascii="Verdana" w:hAnsi="Verdana"/>
                      <w:spacing w:val="-2"/>
                      <w:sz w:val="24"/>
                      <w:szCs w:val="24"/>
                    </w:rPr>
                    <w:t>Stogas</w:t>
                  </w:r>
                </w:p>
              </w:tc>
              <w:tc>
                <w:tcPr>
                  <w:tcW w:w="7112" w:type="dxa"/>
                </w:tcPr>
                <w:p w14:paraId="4F349FA7" w14:textId="6EC0013C" w:rsidR="004D1BFC" w:rsidRPr="0054254C" w:rsidRDefault="00B9583A" w:rsidP="0003100C">
                  <w:pPr>
                    <w:rPr>
                      <w:rFonts w:ascii="Verdana" w:hAnsi="Verdana"/>
                      <w:lang w:val="lt-LT"/>
                    </w:rPr>
                  </w:pPr>
                  <w:r w:rsidRPr="0054254C">
                    <w:rPr>
                      <w:rFonts w:ascii="Verdana" w:hAnsi="Verdana"/>
                      <w:lang w:val="lt-LT"/>
                    </w:rPr>
                    <w:t>Š</w:t>
                  </w:r>
                  <w:r w:rsidR="00E60C6C" w:rsidRPr="0054254C">
                    <w:rPr>
                      <w:rFonts w:ascii="Verdana" w:hAnsi="Verdana"/>
                      <w:lang w:val="lt-LT"/>
                    </w:rPr>
                    <w:t>alto valcavimo, suvirinti plieniniai profiliai, danga su dviguba užvarta, stogo tarpinis sluoksnis plokštė OSB 10 mm, gegnės – obliuota dvigubo pjovimo mediena, apšiltinimas – vata 150mm (</w:t>
                  </w:r>
                  <w:r w:rsidR="0003100C" w:rsidRPr="0054254C">
                    <w:rPr>
                      <w:rFonts w:ascii="Verdana" w:hAnsi="Verdana"/>
                      <w:spacing w:val="-2"/>
                      <w:lang w:val="lt-LT"/>
                    </w:rPr>
                    <w:t>vatos šilumos laidumo koeficientas ne didesnis kaip 0,035 W/</w:t>
                  </w:r>
                  <w:proofErr w:type="spellStart"/>
                  <w:r w:rsidR="0003100C" w:rsidRPr="0054254C">
                    <w:rPr>
                      <w:rFonts w:ascii="Verdana" w:hAnsi="Verdana"/>
                      <w:spacing w:val="-2"/>
                      <w:lang w:val="lt-LT"/>
                    </w:rPr>
                    <w:t>mK</w:t>
                  </w:r>
                  <w:proofErr w:type="spellEnd"/>
                  <w:r w:rsidR="00E60C6C" w:rsidRPr="0054254C">
                    <w:rPr>
                      <w:rFonts w:ascii="Verdana" w:hAnsi="Verdana"/>
                      <w:lang w:val="lt-LT"/>
                    </w:rPr>
                    <w:t xml:space="preserve">), garo izoliacija (plėvelė 200 </w:t>
                  </w:r>
                  <w:proofErr w:type="spellStart"/>
                  <w:r w:rsidR="00E60C6C" w:rsidRPr="0054254C">
                    <w:rPr>
                      <w:rFonts w:ascii="Verdana" w:hAnsi="Verdana"/>
                      <w:lang w:val="lt-LT"/>
                    </w:rPr>
                    <w:t>mk</w:t>
                  </w:r>
                  <w:proofErr w:type="spellEnd"/>
                  <w:r w:rsidR="00E60C6C" w:rsidRPr="0054254C">
                    <w:rPr>
                      <w:rFonts w:ascii="Verdana" w:hAnsi="Verdana"/>
                      <w:lang w:val="lt-LT"/>
                    </w:rPr>
                    <w:t>).</w:t>
                  </w:r>
                </w:p>
              </w:tc>
            </w:tr>
            <w:tr w:rsidR="004D1BFC" w:rsidRPr="0054254C" w14:paraId="07ADA3AF" w14:textId="77777777" w:rsidTr="004D1BFC">
              <w:trPr>
                <w:trHeight w:val="1103"/>
              </w:trPr>
              <w:tc>
                <w:tcPr>
                  <w:tcW w:w="2261" w:type="dxa"/>
                </w:tcPr>
                <w:p w14:paraId="40F36E1E" w14:textId="77777777" w:rsidR="004D1BFC" w:rsidRPr="0054254C" w:rsidRDefault="004D1BFC" w:rsidP="004D1BFC">
                  <w:pPr>
                    <w:pStyle w:val="TableParagraph"/>
                    <w:ind w:left="105"/>
                    <w:rPr>
                      <w:rFonts w:ascii="Verdana" w:hAnsi="Verdana"/>
                      <w:sz w:val="24"/>
                      <w:szCs w:val="24"/>
                    </w:rPr>
                  </w:pPr>
                  <w:r w:rsidRPr="0054254C">
                    <w:rPr>
                      <w:rFonts w:ascii="Verdana" w:hAnsi="Verdana"/>
                      <w:spacing w:val="-2"/>
                      <w:sz w:val="24"/>
                      <w:szCs w:val="24"/>
                    </w:rPr>
                    <w:t>Grindys</w:t>
                  </w:r>
                </w:p>
              </w:tc>
              <w:tc>
                <w:tcPr>
                  <w:tcW w:w="7112" w:type="dxa"/>
                </w:tcPr>
                <w:p w14:paraId="3B08DC6E" w14:textId="77777777" w:rsidR="00570CE6" w:rsidRPr="0054254C" w:rsidRDefault="0003100C" w:rsidP="00570CE6">
                  <w:pPr>
                    <w:pStyle w:val="TableParagraph"/>
                    <w:spacing w:line="254" w:lineRule="exact"/>
                    <w:ind w:left="108"/>
                    <w:jc w:val="both"/>
                    <w:rPr>
                      <w:rFonts w:ascii="Verdana" w:hAnsi="Verdana"/>
                      <w:spacing w:val="-4"/>
                      <w:sz w:val="24"/>
                      <w:szCs w:val="24"/>
                    </w:rPr>
                  </w:pPr>
                  <w:r w:rsidRPr="0054254C">
                    <w:rPr>
                      <w:rFonts w:ascii="Verdana" w:hAnsi="Verdana"/>
                      <w:spacing w:val="-4"/>
                      <w:sz w:val="24"/>
                      <w:szCs w:val="24"/>
                    </w:rPr>
                    <w:t>Laminatas padidinto atsparumo drėgmei, atsparumo klasė 33</w:t>
                  </w:r>
                  <w:r w:rsidR="00DA27E3" w:rsidRPr="0054254C">
                    <w:rPr>
                      <w:rFonts w:ascii="Verdana" w:hAnsi="Verdana"/>
                      <w:spacing w:val="-4"/>
                      <w:sz w:val="24"/>
                      <w:szCs w:val="24"/>
                    </w:rPr>
                    <w:t xml:space="preserve">, elektra šildomos grindys. </w:t>
                  </w:r>
                  <w:r w:rsidRPr="0054254C">
                    <w:rPr>
                      <w:rFonts w:ascii="Verdana" w:hAnsi="Verdana"/>
                      <w:spacing w:val="-4"/>
                      <w:sz w:val="24"/>
                      <w:szCs w:val="24"/>
                    </w:rPr>
                    <w:t>Apatinė skarda – T4 profilio cinkuota spalvota skarda &gt;=0,45 mm</w:t>
                  </w:r>
                  <w:r w:rsidR="00DA27E3" w:rsidRPr="0054254C">
                    <w:rPr>
                      <w:rFonts w:ascii="Verdana" w:hAnsi="Verdana"/>
                      <w:spacing w:val="-4"/>
                      <w:sz w:val="24"/>
                      <w:szCs w:val="24"/>
                    </w:rPr>
                    <w:t xml:space="preserve">. </w:t>
                  </w:r>
                  <w:r w:rsidRPr="0054254C">
                    <w:rPr>
                      <w:rFonts w:ascii="Verdana" w:hAnsi="Verdana"/>
                      <w:spacing w:val="-4"/>
                      <w:sz w:val="24"/>
                      <w:szCs w:val="24"/>
                    </w:rPr>
                    <w:t xml:space="preserve">Grindų </w:t>
                  </w:r>
                </w:p>
                <w:p w14:paraId="408F294B" w14:textId="77777777" w:rsidR="00570CE6" w:rsidRPr="0054254C" w:rsidRDefault="00570CE6" w:rsidP="00570CE6">
                  <w:pPr>
                    <w:pStyle w:val="TableParagraph"/>
                    <w:spacing w:line="254" w:lineRule="exact"/>
                    <w:ind w:left="108"/>
                    <w:jc w:val="both"/>
                    <w:rPr>
                      <w:rFonts w:ascii="Verdana" w:hAnsi="Verdana"/>
                      <w:spacing w:val="-4"/>
                      <w:sz w:val="24"/>
                      <w:szCs w:val="24"/>
                    </w:rPr>
                  </w:pPr>
                </w:p>
                <w:p w14:paraId="49D83D1F" w14:textId="18B05A91" w:rsidR="004D1BFC" w:rsidRPr="0054254C" w:rsidRDefault="00DA27E3" w:rsidP="00570CE6">
                  <w:pPr>
                    <w:pStyle w:val="TableParagraph"/>
                    <w:spacing w:line="254" w:lineRule="exact"/>
                    <w:ind w:left="108"/>
                    <w:jc w:val="both"/>
                    <w:rPr>
                      <w:rFonts w:ascii="Verdana" w:hAnsi="Verdana"/>
                      <w:sz w:val="24"/>
                      <w:szCs w:val="24"/>
                    </w:rPr>
                  </w:pPr>
                  <w:proofErr w:type="spellStart"/>
                  <w:r w:rsidRPr="0054254C">
                    <w:rPr>
                      <w:rFonts w:ascii="Verdana" w:hAnsi="Verdana"/>
                      <w:spacing w:val="-4"/>
                      <w:sz w:val="24"/>
                      <w:szCs w:val="24"/>
                    </w:rPr>
                    <w:t>urelis</w:t>
                  </w:r>
                  <w:proofErr w:type="spellEnd"/>
                  <w:r w:rsidR="0003100C" w:rsidRPr="0054254C">
                    <w:rPr>
                      <w:rFonts w:ascii="Verdana" w:hAnsi="Verdana"/>
                      <w:spacing w:val="-4"/>
                      <w:sz w:val="24"/>
                      <w:szCs w:val="24"/>
                    </w:rPr>
                    <w:t xml:space="preserve"> &gt;=20 mm. Grindų apšiltinimas</w:t>
                  </w:r>
                  <w:r w:rsidRPr="0054254C">
                    <w:rPr>
                      <w:rFonts w:ascii="Verdana" w:hAnsi="Verdana"/>
                      <w:spacing w:val="-4"/>
                      <w:sz w:val="24"/>
                      <w:szCs w:val="24"/>
                    </w:rPr>
                    <w:t xml:space="preserve"> 150 mm</w:t>
                  </w:r>
                  <w:r w:rsidR="0003100C" w:rsidRPr="0054254C">
                    <w:rPr>
                      <w:rFonts w:ascii="Verdana" w:hAnsi="Verdana"/>
                      <w:spacing w:val="-4"/>
                      <w:sz w:val="24"/>
                      <w:szCs w:val="24"/>
                    </w:rPr>
                    <w:t xml:space="preserve"> – vata</w:t>
                  </w:r>
                  <w:r w:rsidRPr="0054254C">
                    <w:rPr>
                      <w:rFonts w:ascii="Verdana" w:hAnsi="Verdana"/>
                      <w:spacing w:val="-4"/>
                      <w:sz w:val="24"/>
                      <w:szCs w:val="24"/>
                    </w:rPr>
                    <w:t xml:space="preserve"> (vatos šilumos laidumo koeficientas ne didesnis kaip 0,035 W/</w:t>
                  </w:r>
                  <w:proofErr w:type="spellStart"/>
                  <w:r w:rsidRPr="0054254C">
                    <w:rPr>
                      <w:rFonts w:ascii="Verdana" w:hAnsi="Verdana"/>
                      <w:spacing w:val="-4"/>
                      <w:sz w:val="24"/>
                      <w:szCs w:val="24"/>
                    </w:rPr>
                    <w:t>mK</w:t>
                  </w:r>
                  <w:proofErr w:type="spellEnd"/>
                  <w:r w:rsidRPr="0054254C">
                    <w:rPr>
                      <w:rFonts w:ascii="Verdana" w:hAnsi="Verdana"/>
                      <w:spacing w:val="-4"/>
                      <w:sz w:val="24"/>
                      <w:szCs w:val="24"/>
                    </w:rPr>
                    <w:t>)</w:t>
                  </w:r>
                  <w:r w:rsidR="0003100C" w:rsidRPr="0054254C">
                    <w:rPr>
                      <w:rFonts w:ascii="Verdana" w:hAnsi="Verdana"/>
                      <w:spacing w:val="-4"/>
                      <w:sz w:val="24"/>
                      <w:szCs w:val="24"/>
                    </w:rPr>
                    <w:t>. Leistina apkrova 200 kg/m2.</w:t>
                  </w:r>
                </w:p>
              </w:tc>
            </w:tr>
            <w:tr w:rsidR="004D1BFC" w:rsidRPr="0054254C" w14:paraId="2ABD5825" w14:textId="77777777" w:rsidTr="004D1BFC">
              <w:trPr>
                <w:trHeight w:val="554"/>
              </w:trPr>
              <w:tc>
                <w:tcPr>
                  <w:tcW w:w="2261" w:type="dxa"/>
                </w:tcPr>
                <w:p w14:paraId="2B6D26C0" w14:textId="77777777" w:rsidR="004D1BFC" w:rsidRPr="0054254C" w:rsidRDefault="004D1BFC" w:rsidP="004D1BFC">
                  <w:pPr>
                    <w:pStyle w:val="TableParagraph"/>
                    <w:spacing w:before="1"/>
                    <w:ind w:left="105"/>
                    <w:rPr>
                      <w:rFonts w:ascii="Verdana" w:hAnsi="Verdana"/>
                      <w:sz w:val="24"/>
                      <w:szCs w:val="24"/>
                    </w:rPr>
                  </w:pPr>
                  <w:r w:rsidRPr="0054254C">
                    <w:rPr>
                      <w:rFonts w:ascii="Verdana" w:hAnsi="Verdana"/>
                      <w:spacing w:val="-4"/>
                      <w:sz w:val="24"/>
                      <w:szCs w:val="24"/>
                    </w:rPr>
                    <w:t>Ventiliacija,</w:t>
                  </w:r>
                  <w:r w:rsidRPr="0054254C">
                    <w:rPr>
                      <w:rFonts w:ascii="Verdana" w:hAnsi="Verdana"/>
                      <w:spacing w:val="7"/>
                      <w:sz w:val="24"/>
                      <w:szCs w:val="24"/>
                    </w:rPr>
                    <w:t xml:space="preserve"> </w:t>
                  </w:r>
                  <w:r w:rsidRPr="0054254C">
                    <w:rPr>
                      <w:rFonts w:ascii="Verdana" w:hAnsi="Verdana"/>
                      <w:spacing w:val="-2"/>
                      <w:sz w:val="24"/>
                      <w:szCs w:val="24"/>
                    </w:rPr>
                    <w:t>šildymas</w:t>
                  </w:r>
                </w:p>
              </w:tc>
              <w:tc>
                <w:tcPr>
                  <w:tcW w:w="7112" w:type="dxa"/>
                </w:tcPr>
                <w:p w14:paraId="157453BE" w14:textId="3A8ADAA0" w:rsidR="004D1BFC" w:rsidRPr="0054254C" w:rsidRDefault="004D1BFC" w:rsidP="004D1BFC">
                  <w:pPr>
                    <w:pStyle w:val="TableParagraph"/>
                    <w:spacing w:line="270" w:lineRule="atLeast"/>
                    <w:ind w:left="108"/>
                    <w:rPr>
                      <w:rFonts w:ascii="Verdana" w:hAnsi="Verdana"/>
                      <w:sz w:val="24"/>
                      <w:szCs w:val="24"/>
                    </w:rPr>
                  </w:pPr>
                  <w:r w:rsidRPr="0054254C">
                    <w:rPr>
                      <w:rFonts w:ascii="Verdana" w:hAnsi="Verdana"/>
                      <w:sz w:val="24"/>
                      <w:szCs w:val="24"/>
                    </w:rPr>
                    <w:t>Šildymas</w:t>
                  </w:r>
                  <w:r w:rsidRPr="0054254C">
                    <w:rPr>
                      <w:rFonts w:ascii="Verdana" w:hAnsi="Verdana"/>
                      <w:spacing w:val="-13"/>
                      <w:sz w:val="24"/>
                      <w:szCs w:val="24"/>
                    </w:rPr>
                    <w:t xml:space="preserve"> </w:t>
                  </w:r>
                  <w:r w:rsidRPr="0054254C">
                    <w:rPr>
                      <w:rFonts w:ascii="Verdana" w:hAnsi="Verdana"/>
                      <w:sz w:val="24"/>
                      <w:szCs w:val="24"/>
                    </w:rPr>
                    <w:t>oras-oras.</w:t>
                  </w:r>
                  <w:r w:rsidRPr="0054254C">
                    <w:rPr>
                      <w:rFonts w:ascii="Verdana" w:hAnsi="Verdana"/>
                      <w:spacing w:val="37"/>
                      <w:sz w:val="24"/>
                      <w:szCs w:val="24"/>
                    </w:rPr>
                    <w:t xml:space="preserve"> </w:t>
                  </w:r>
                  <w:r w:rsidRPr="0054254C">
                    <w:rPr>
                      <w:rFonts w:ascii="Verdana" w:hAnsi="Verdana"/>
                      <w:sz w:val="24"/>
                      <w:szCs w:val="24"/>
                    </w:rPr>
                    <w:t>Klasėje</w:t>
                  </w:r>
                  <w:r w:rsidRPr="0054254C">
                    <w:rPr>
                      <w:rFonts w:ascii="Verdana" w:hAnsi="Verdana"/>
                      <w:spacing w:val="-15"/>
                      <w:sz w:val="24"/>
                      <w:szCs w:val="24"/>
                    </w:rPr>
                    <w:t xml:space="preserve"> </w:t>
                  </w:r>
                  <w:r w:rsidRPr="0054254C">
                    <w:rPr>
                      <w:rFonts w:ascii="Verdana" w:hAnsi="Verdana"/>
                      <w:sz w:val="24"/>
                      <w:szCs w:val="24"/>
                    </w:rPr>
                    <w:t>privaloma</w:t>
                  </w:r>
                  <w:r w:rsidRPr="0054254C">
                    <w:rPr>
                      <w:rFonts w:ascii="Verdana" w:hAnsi="Verdana"/>
                      <w:spacing w:val="36"/>
                      <w:sz w:val="24"/>
                      <w:szCs w:val="24"/>
                    </w:rPr>
                    <w:t xml:space="preserve"> </w:t>
                  </w:r>
                  <w:r w:rsidRPr="0054254C">
                    <w:rPr>
                      <w:rFonts w:ascii="Verdana" w:hAnsi="Verdana"/>
                      <w:sz w:val="24"/>
                      <w:szCs w:val="24"/>
                    </w:rPr>
                    <w:t xml:space="preserve">22-24 </w:t>
                  </w:r>
                  <w:r w:rsidRPr="0054254C">
                    <w:rPr>
                      <w:rFonts w:ascii="Verdana" w:hAnsi="Verdana"/>
                      <w:spacing w:val="-4"/>
                      <w:sz w:val="24"/>
                      <w:szCs w:val="24"/>
                    </w:rPr>
                    <w:t>laipsnių</w:t>
                  </w:r>
                  <w:r w:rsidRPr="0054254C">
                    <w:rPr>
                      <w:rFonts w:ascii="Verdana" w:hAnsi="Verdana"/>
                      <w:spacing w:val="-5"/>
                      <w:sz w:val="24"/>
                      <w:szCs w:val="24"/>
                    </w:rPr>
                    <w:t xml:space="preserve"> </w:t>
                  </w:r>
                  <w:r w:rsidRPr="0054254C">
                    <w:rPr>
                      <w:rFonts w:ascii="Verdana" w:hAnsi="Verdana"/>
                      <w:spacing w:val="-4"/>
                      <w:sz w:val="24"/>
                      <w:szCs w:val="24"/>
                    </w:rPr>
                    <w:t>šiluma.</w:t>
                  </w:r>
                  <w:r w:rsidRPr="0054254C">
                    <w:rPr>
                      <w:rFonts w:ascii="Verdana" w:hAnsi="Verdana"/>
                      <w:spacing w:val="-2"/>
                      <w:sz w:val="24"/>
                      <w:szCs w:val="24"/>
                    </w:rPr>
                    <w:t xml:space="preserve"> </w:t>
                  </w:r>
                  <w:r w:rsidRPr="0054254C">
                    <w:rPr>
                      <w:rFonts w:ascii="Verdana" w:hAnsi="Verdana"/>
                      <w:spacing w:val="-4"/>
                      <w:sz w:val="24"/>
                      <w:szCs w:val="24"/>
                    </w:rPr>
                    <w:t>Ventiliacija savaiminė,</w:t>
                  </w:r>
                  <w:r w:rsidRPr="0054254C">
                    <w:rPr>
                      <w:rFonts w:ascii="Verdana" w:hAnsi="Verdana"/>
                      <w:spacing w:val="-2"/>
                      <w:sz w:val="24"/>
                      <w:szCs w:val="24"/>
                    </w:rPr>
                    <w:t xml:space="preserve"> </w:t>
                  </w:r>
                  <w:r w:rsidRPr="0054254C">
                    <w:rPr>
                      <w:rFonts w:ascii="Verdana" w:hAnsi="Verdana"/>
                      <w:spacing w:val="-4"/>
                      <w:sz w:val="24"/>
                      <w:szCs w:val="24"/>
                    </w:rPr>
                    <w:t>dviejų</w:t>
                  </w:r>
                  <w:r w:rsidRPr="0054254C">
                    <w:rPr>
                      <w:rFonts w:ascii="Verdana" w:hAnsi="Verdana"/>
                      <w:spacing w:val="-5"/>
                      <w:sz w:val="24"/>
                      <w:szCs w:val="24"/>
                    </w:rPr>
                    <w:t xml:space="preserve"> </w:t>
                  </w:r>
                  <w:r w:rsidRPr="0054254C">
                    <w:rPr>
                      <w:rFonts w:ascii="Verdana" w:hAnsi="Verdana"/>
                      <w:spacing w:val="-4"/>
                      <w:sz w:val="24"/>
                      <w:szCs w:val="24"/>
                    </w:rPr>
                    <w:t>kanalų</w:t>
                  </w:r>
                  <w:r w:rsidRPr="0054254C">
                    <w:rPr>
                      <w:rFonts w:ascii="Verdana" w:hAnsi="Verdana"/>
                      <w:spacing w:val="-2"/>
                      <w:sz w:val="24"/>
                      <w:szCs w:val="24"/>
                    </w:rPr>
                    <w:t xml:space="preserve"> </w:t>
                  </w:r>
                  <w:r w:rsidRPr="0054254C">
                    <w:rPr>
                      <w:rFonts w:ascii="Verdana" w:hAnsi="Verdana"/>
                      <w:spacing w:val="-4"/>
                      <w:sz w:val="24"/>
                      <w:szCs w:val="24"/>
                    </w:rPr>
                    <w:t>oro</w:t>
                  </w:r>
                  <w:r w:rsidRPr="0054254C">
                    <w:rPr>
                      <w:rFonts w:ascii="Verdana" w:hAnsi="Verdana"/>
                      <w:spacing w:val="-2"/>
                      <w:sz w:val="24"/>
                      <w:szCs w:val="24"/>
                    </w:rPr>
                    <w:t xml:space="preserve"> </w:t>
                  </w:r>
                  <w:r w:rsidRPr="0054254C">
                    <w:rPr>
                      <w:rFonts w:ascii="Verdana" w:hAnsi="Verdana"/>
                      <w:spacing w:val="-4"/>
                      <w:sz w:val="24"/>
                      <w:szCs w:val="24"/>
                    </w:rPr>
                    <w:t>srautas.</w:t>
                  </w:r>
                </w:p>
              </w:tc>
            </w:tr>
            <w:tr w:rsidR="004D1BFC" w:rsidRPr="0054254C" w14:paraId="341749AC" w14:textId="77777777" w:rsidTr="00FF033F">
              <w:trPr>
                <w:trHeight w:val="1354"/>
              </w:trPr>
              <w:tc>
                <w:tcPr>
                  <w:tcW w:w="2261" w:type="dxa"/>
                </w:tcPr>
                <w:p w14:paraId="3CEB5F27" w14:textId="77777777" w:rsidR="004D1BFC" w:rsidRPr="0054254C" w:rsidRDefault="004D1BFC" w:rsidP="004D1BFC">
                  <w:pPr>
                    <w:pStyle w:val="TableParagraph"/>
                    <w:spacing w:line="275" w:lineRule="exact"/>
                    <w:ind w:left="105"/>
                    <w:rPr>
                      <w:rFonts w:ascii="Verdana" w:hAnsi="Verdana"/>
                      <w:sz w:val="24"/>
                      <w:szCs w:val="24"/>
                    </w:rPr>
                  </w:pPr>
                  <w:r w:rsidRPr="0054254C">
                    <w:rPr>
                      <w:rFonts w:ascii="Verdana" w:hAnsi="Verdana"/>
                      <w:spacing w:val="-2"/>
                      <w:sz w:val="24"/>
                      <w:szCs w:val="24"/>
                    </w:rPr>
                    <w:t>Elektros</w:t>
                  </w:r>
                  <w:r w:rsidRPr="0054254C">
                    <w:rPr>
                      <w:rFonts w:ascii="Verdana" w:hAnsi="Verdana"/>
                      <w:spacing w:val="-12"/>
                      <w:sz w:val="24"/>
                      <w:szCs w:val="24"/>
                    </w:rPr>
                    <w:t xml:space="preserve"> </w:t>
                  </w:r>
                  <w:r w:rsidRPr="0054254C">
                    <w:rPr>
                      <w:rFonts w:ascii="Verdana" w:hAnsi="Verdana"/>
                      <w:spacing w:val="-2"/>
                      <w:sz w:val="24"/>
                      <w:szCs w:val="24"/>
                    </w:rPr>
                    <w:t>instaliacija</w:t>
                  </w:r>
                </w:p>
              </w:tc>
              <w:tc>
                <w:tcPr>
                  <w:tcW w:w="7112" w:type="dxa"/>
                </w:tcPr>
                <w:p w14:paraId="2CAE4199" w14:textId="664D9F02" w:rsidR="004D1BFC" w:rsidRPr="0054254C" w:rsidRDefault="004D1BFC" w:rsidP="004D1BFC">
                  <w:pPr>
                    <w:pStyle w:val="TableParagraph"/>
                    <w:spacing w:line="276" w:lineRule="exact"/>
                    <w:ind w:left="108" w:right="92"/>
                    <w:jc w:val="both"/>
                    <w:rPr>
                      <w:rFonts w:ascii="Verdana" w:hAnsi="Verdana"/>
                      <w:sz w:val="24"/>
                      <w:szCs w:val="24"/>
                    </w:rPr>
                  </w:pPr>
                  <w:r w:rsidRPr="0054254C">
                    <w:rPr>
                      <w:rFonts w:ascii="Verdana" w:hAnsi="Verdana"/>
                      <w:sz w:val="24"/>
                      <w:szCs w:val="24"/>
                    </w:rPr>
                    <w:t xml:space="preserve">Numatytoje (nurodo perkančioji organizacija) vietoje montuojamas įvadinis skydelis su saugos kirtikliais ir </w:t>
                  </w:r>
                  <w:proofErr w:type="spellStart"/>
                  <w:r w:rsidRPr="0054254C">
                    <w:rPr>
                      <w:rFonts w:ascii="Verdana" w:hAnsi="Verdana"/>
                      <w:sz w:val="24"/>
                      <w:szCs w:val="24"/>
                    </w:rPr>
                    <w:t>nuotekio</w:t>
                  </w:r>
                  <w:proofErr w:type="spellEnd"/>
                  <w:r w:rsidRPr="0054254C">
                    <w:rPr>
                      <w:rFonts w:ascii="Verdana" w:hAnsi="Verdana"/>
                      <w:sz w:val="24"/>
                      <w:szCs w:val="24"/>
                    </w:rPr>
                    <w:t xml:space="preserve"> </w:t>
                  </w:r>
                  <w:proofErr w:type="spellStart"/>
                  <w:r w:rsidRPr="0054254C">
                    <w:rPr>
                      <w:rFonts w:ascii="Verdana" w:hAnsi="Verdana"/>
                      <w:sz w:val="24"/>
                      <w:szCs w:val="24"/>
                    </w:rPr>
                    <w:t>rėle</w:t>
                  </w:r>
                  <w:proofErr w:type="spellEnd"/>
                  <w:r w:rsidRPr="0054254C">
                    <w:rPr>
                      <w:rFonts w:ascii="Verdana" w:hAnsi="Verdana"/>
                      <w:sz w:val="24"/>
                      <w:szCs w:val="24"/>
                    </w:rPr>
                    <w:t>,</w:t>
                  </w:r>
                  <w:r w:rsidRPr="0054254C">
                    <w:rPr>
                      <w:rFonts w:ascii="Verdana" w:hAnsi="Verdana"/>
                      <w:spacing w:val="-15"/>
                      <w:sz w:val="24"/>
                      <w:szCs w:val="24"/>
                    </w:rPr>
                    <w:t xml:space="preserve"> </w:t>
                  </w:r>
                  <w:proofErr w:type="spellStart"/>
                  <w:r w:rsidRPr="0054254C">
                    <w:rPr>
                      <w:rFonts w:ascii="Verdana" w:hAnsi="Verdana"/>
                      <w:sz w:val="24"/>
                      <w:szCs w:val="24"/>
                    </w:rPr>
                    <w:t>atsžvelgiant</w:t>
                  </w:r>
                  <w:proofErr w:type="spellEnd"/>
                  <w:r w:rsidRPr="0054254C">
                    <w:rPr>
                      <w:rFonts w:ascii="Verdana" w:hAnsi="Verdana"/>
                      <w:spacing w:val="-15"/>
                      <w:sz w:val="24"/>
                      <w:szCs w:val="24"/>
                    </w:rPr>
                    <w:t xml:space="preserve"> </w:t>
                  </w:r>
                  <w:r w:rsidRPr="0054254C">
                    <w:rPr>
                      <w:rFonts w:ascii="Verdana" w:hAnsi="Verdana"/>
                      <w:sz w:val="24"/>
                      <w:szCs w:val="24"/>
                    </w:rPr>
                    <w:t>į</w:t>
                  </w:r>
                  <w:r w:rsidRPr="0054254C">
                    <w:rPr>
                      <w:rFonts w:ascii="Verdana" w:hAnsi="Verdana"/>
                      <w:spacing w:val="-15"/>
                      <w:sz w:val="24"/>
                      <w:szCs w:val="24"/>
                    </w:rPr>
                    <w:t xml:space="preserve"> </w:t>
                  </w:r>
                  <w:r w:rsidRPr="0054254C">
                    <w:rPr>
                      <w:rFonts w:ascii="Verdana" w:hAnsi="Verdana"/>
                      <w:sz w:val="24"/>
                      <w:szCs w:val="24"/>
                    </w:rPr>
                    <w:t>naudojamą</w:t>
                  </w:r>
                  <w:r w:rsidRPr="0054254C">
                    <w:rPr>
                      <w:rFonts w:ascii="Verdana" w:hAnsi="Verdana"/>
                      <w:spacing w:val="-15"/>
                      <w:sz w:val="24"/>
                      <w:szCs w:val="24"/>
                    </w:rPr>
                    <w:t xml:space="preserve"> </w:t>
                  </w:r>
                  <w:r w:rsidRPr="0054254C">
                    <w:rPr>
                      <w:rFonts w:ascii="Verdana" w:hAnsi="Verdana"/>
                      <w:sz w:val="24"/>
                      <w:szCs w:val="24"/>
                    </w:rPr>
                    <w:t>elektros</w:t>
                  </w:r>
                  <w:r w:rsidRPr="0054254C">
                    <w:rPr>
                      <w:rFonts w:ascii="Verdana" w:hAnsi="Verdana"/>
                      <w:spacing w:val="-15"/>
                      <w:sz w:val="24"/>
                      <w:szCs w:val="24"/>
                    </w:rPr>
                    <w:t xml:space="preserve"> </w:t>
                  </w:r>
                  <w:r w:rsidRPr="0054254C">
                    <w:rPr>
                      <w:rFonts w:ascii="Verdana" w:hAnsi="Verdana"/>
                      <w:sz w:val="24"/>
                      <w:szCs w:val="24"/>
                    </w:rPr>
                    <w:t>galią.</w:t>
                  </w:r>
                  <w:r w:rsidRPr="0054254C">
                    <w:rPr>
                      <w:rFonts w:ascii="Verdana" w:hAnsi="Verdana"/>
                      <w:spacing w:val="-15"/>
                      <w:sz w:val="24"/>
                      <w:szCs w:val="24"/>
                    </w:rPr>
                    <w:t xml:space="preserve"> </w:t>
                  </w:r>
                  <w:r w:rsidRPr="0054254C">
                    <w:rPr>
                      <w:rFonts w:ascii="Verdana" w:hAnsi="Verdana"/>
                      <w:sz w:val="24"/>
                      <w:szCs w:val="24"/>
                    </w:rPr>
                    <w:t>Klasėje</w:t>
                  </w:r>
                  <w:r w:rsidRPr="0054254C">
                    <w:rPr>
                      <w:rFonts w:ascii="Verdana" w:hAnsi="Verdana"/>
                      <w:spacing w:val="-15"/>
                      <w:sz w:val="24"/>
                      <w:szCs w:val="24"/>
                    </w:rPr>
                    <w:t xml:space="preserve"> </w:t>
                  </w:r>
                  <w:r w:rsidRPr="0054254C">
                    <w:rPr>
                      <w:rFonts w:ascii="Verdana" w:hAnsi="Verdana"/>
                      <w:sz w:val="24"/>
                      <w:szCs w:val="24"/>
                    </w:rPr>
                    <w:t xml:space="preserve">įrengiamos min. 30 vnt. elektros lizdų, šviesos jungiklis. Šviestuvų </w:t>
                  </w:r>
                  <w:r w:rsidRPr="0054254C">
                    <w:rPr>
                      <w:rFonts w:ascii="Verdana" w:hAnsi="Verdana"/>
                      <w:spacing w:val="-2"/>
                      <w:sz w:val="24"/>
                      <w:szCs w:val="24"/>
                    </w:rPr>
                    <w:t>skaičius</w:t>
                  </w:r>
                  <w:r w:rsidRPr="0054254C">
                    <w:rPr>
                      <w:rFonts w:ascii="Verdana" w:hAnsi="Verdana"/>
                      <w:spacing w:val="-8"/>
                      <w:sz w:val="24"/>
                      <w:szCs w:val="24"/>
                    </w:rPr>
                    <w:t xml:space="preserve"> </w:t>
                  </w:r>
                  <w:r w:rsidRPr="0054254C">
                    <w:rPr>
                      <w:rFonts w:ascii="Verdana" w:hAnsi="Verdana"/>
                      <w:spacing w:val="-2"/>
                      <w:sz w:val="24"/>
                      <w:szCs w:val="24"/>
                    </w:rPr>
                    <w:t>parenkamas</w:t>
                  </w:r>
                  <w:r w:rsidRPr="0054254C">
                    <w:rPr>
                      <w:rFonts w:ascii="Verdana" w:hAnsi="Verdana"/>
                      <w:spacing w:val="-8"/>
                      <w:sz w:val="24"/>
                      <w:szCs w:val="24"/>
                    </w:rPr>
                    <w:t xml:space="preserve"> </w:t>
                  </w:r>
                  <w:r w:rsidRPr="0054254C">
                    <w:rPr>
                      <w:rFonts w:ascii="Verdana" w:hAnsi="Verdana"/>
                      <w:spacing w:val="-2"/>
                      <w:sz w:val="24"/>
                      <w:szCs w:val="24"/>
                    </w:rPr>
                    <w:t>pagal</w:t>
                  </w:r>
                  <w:r w:rsidRPr="0054254C">
                    <w:rPr>
                      <w:rFonts w:ascii="Verdana" w:hAnsi="Verdana"/>
                      <w:spacing w:val="-8"/>
                      <w:sz w:val="24"/>
                      <w:szCs w:val="24"/>
                    </w:rPr>
                    <w:t xml:space="preserve"> </w:t>
                  </w:r>
                  <w:r w:rsidRPr="0054254C">
                    <w:rPr>
                      <w:rFonts w:ascii="Verdana" w:hAnsi="Verdana"/>
                      <w:spacing w:val="-2"/>
                      <w:sz w:val="24"/>
                      <w:szCs w:val="24"/>
                    </w:rPr>
                    <w:t>higienos</w:t>
                  </w:r>
                  <w:r w:rsidRPr="0054254C">
                    <w:rPr>
                      <w:rFonts w:ascii="Verdana" w:hAnsi="Verdana"/>
                      <w:spacing w:val="-8"/>
                      <w:sz w:val="24"/>
                      <w:szCs w:val="24"/>
                    </w:rPr>
                    <w:t xml:space="preserve"> </w:t>
                  </w:r>
                  <w:r w:rsidRPr="0054254C">
                    <w:rPr>
                      <w:rFonts w:ascii="Verdana" w:hAnsi="Verdana"/>
                      <w:spacing w:val="-2"/>
                      <w:sz w:val="24"/>
                      <w:szCs w:val="24"/>
                    </w:rPr>
                    <w:t>normas.</w:t>
                  </w:r>
                  <w:r w:rsidRPr="0054254C">
                    <w:rPr>
                      <w:rFonts w:ascii="Verdana" w:hAnsi="Verdana"/>
                      <w:spacing w:val="-6"/>
                      <w:sz w:val="24"/>
                      <w:szCs w:val="24"/>
                    </w:rPr>
                    <w:t xml:space="preserve"> </w:t>
                  </w:r>
                  <w:r w:rsidRPr="0054254C">
                    <w:rPr>
                      <w:rFonts w:ascii="Verdana" w:hAnsi="Verdana"/>
                      <w:spacing w:val="-2"/>
                      <w:sz w:val="24"/>
                      <w:szCs w:val="24"/>
                    </w:rPr>
                    <w:t>Apšvieta</w:t>
                  </w:r>
                  <w:r w:rsidRPr="0054254C">
                    <w:rPr>
                      <w:rFonts w:ascii="Verdana" w:hAnsi="Verdana"/>
                      <w:spacing w:val="-9"/>
                      <w:sz w:val="24"/>
                      <w:szCs w:val="24"/>
                    </w:rPr>
                    <w:t xml:space="preserve"> </w:t>
                  </w:r>
                  <w:r w:rsidRPr="0054254C">
                    <w:rPr>
                      <w:rFonts w:ascii="Verdana" w:hAnsi="Verdana"/>
                      <w:spacing w:val="-2"/>
                      <w:sz w:val="24"/>
                      <w:szCs w:val="24"/>
                    </w:rPr>
                    <w:t>ne</w:t>
                  </w:r>
                  <w:r w:rsidRPr="0054254C">
                    <w:rPr>
                      <w:rFonts w:ascii="Verdana" w:hAnsi="Verdana"/>
                      <w:spacing w:val="-9"/>
                      <w:sz w:val="24"/>
                      <w:szCs w:val="24"/>
                    </w:rPr>
                    <w:t xml:space="preserve"> </w:t>
                  </w:r>
                  <w:r w:rsidRPr="0054254C">
                    <w:rPr>
                      <w:rFonts w:ascii="Verdana" w:hAnsi="Verdana"/>
                      <w:spacing w:val="-2"/>
                      <w:sz w:val="24"/>
                      <w:szCs w:val="24"/>
                    </w:rPr>
                    <w:t xml:space="preserve">mažiau </w:t>
                  </w:r>
                  <w:r w:rsidRPr="0054254C">
                    <w:rPr>
                      <w:rFonts w:ascii="Verdana" w:hAnsi="Verdana"/>
                      <w:spacing w:val="-4"/>
                      <w:sz w:val="24"/>
                      <w:szCs w:val="24"/>
                    </w:rPr>
                    <w:t>kaip</w:t>
                  </w:r>
                  <w:r w:rsidRPr="0054254C">
                    <w:rPr>
                      <w:rFonts w:ascii="Verdana" w:hAnsi="Verdana"/>
                      <w:spacing w:val="-11"/>
                      <w:sz w:val="24"/>
                      <w:szCs w:val="24"/>
                    </w:rPr>
                    <w:t xml:space="preserve"> </w:t>
                  </w:r>
                  <w:r w:rsidRPr="0054254C">
                    <w:rPr>
                      <w:rFonts w:ascii="Verdana" w:hAnsi="Verdana"/>
                      <w:spacing w:val="-4"/>
                      <w:sz w:val="24"/>
                      <w:szCs w:val="24"/>
                    </w:rPr>
                    <w:t>300</w:t>
                  </w:r>
                  <w:r w:rsidRPr="0054254C">
                    <w:rPr>
                      <w:rFonts w:ascii="Verdana" w:hAnsi="Verdana"/>
                      <w:spacing w:val="-11"/>
                      <w:sz w:val="24"/>
                      <w:szCs w:val="24"/>
                    </w:rPr>
                    <w:t xml:space="preserve"> </w:t>
                  </w:r>
                  <w:r w:rsidRPr="0054254C">
                    <w:rPr>
                      <w:rFonts w:ascii="Verdana" w:hAnsi="Verdana"/>
                      <w:spacing w:val="-4"/>
                      <w:sz w:val="24"/>
                      <w:szCs w:val="24"/>
                    </w:rPr>
                    <w:t>lx.</w:t>
                  </w:r>
                  <w:r w:rsidRPr="0054254C">
                    <w:rPr>
                      <w:rFonts w:ascii="Verdana" w:hAnsi="Verdana"/>
                      <w:spacing w:val="-14"/>
                      <w:sz w:val="24"/>
                      <w:szCs w:val="24"/>
                    </w:rPr>
                    <w:t xml:space="preserve"> </w:t>
                  </w:r>
                  <w:r w:rsidRPr="0054254C">
                    <w:rPr>
                      <w:rFonts w:ascii="Verdana" w:hAnsi="Verdana"/>
                      <w:spacing w:val="-4"/>
                      <w:sz w:val="24"/>
                      <w:szCs w:val="24"/>
                    </w:rPr>
                    <w:t>Šviestuvai</w:t>
                  </w:r>
                  <w:r w:rsidRPr="0054254C">
                    <w:rPr>
                      <w:rFonts w:ascii="Verdana" w:hAnsi="Verdana"/>
                      <w:spacing w:val="-11"/>
                      <w:sz w:val="24"/>
                      <w:szCs w:val="24"/>
                    </w:rPr>
                    <w:t xml:space="preserve"> </w:t>
                  </w:r>
                  <w:r w:rsidRPr="0054254C">
                    <w:rPr>
                      <w:rFonts w:ascii="Verdana" w:hAnsi="Verdana"/>
                      <w:spacing w:val="-4"/>
                      <w:sz w:val="24"/>
                      <w:szCs w:val="24"/>
                    </w:rPr>
                    <w:t>LED.</w:t>
                  </w:r>
                  <w:r w:rsidRPr="0054254C">
                    <w:rPr>
                      <w:rFonts w:ascii="Verdana" w:hAnsi="Verdana"/>
                      <w:spacing w:val="-11"/>
                      <w:sz w:val="24"/>
                      <w:szCs w:val="24"/>
                    </w:rPr>
                    <w:t xml:space="preserve"> </w:t>
                  </w:r>
                  <w:r w:rsidRPr="0054254C">
                    <w:rPr>
                      <w:rFonts w:ascii="Verdana" w:hAnsi="Verdana"/>
                      <w:spacing w:val="-4"/>
                      <w:sz w:val="24"/>
                      <w:szCs w:val="24"/>
                    </w:rPr>
                    <w:t>Įrengiamas</w:t>
                  </w:r>
                  <w:r w:rsidRPr="0054254C">
                    <w:rPr>
                      <w:rFonts w:ascii="Verdana" w:hAnsi="Verdana"/>
                      <w:spacing w:val="-10"/>
                      <w:sz w:val="24"/>
                      <w:szCs w:val="24"/>
                    </w:rPr>
                    <w:t xml:space="preserve"> </w:t>
                  </w:r>
                  <w:r w:rsidRPr="0054254C">
                    <w:rPr>
                      <w:rFonts w:ascii="Verdana" w:hAnsi="Verdana"/>
                      <w:spacing w:val="-4"/>
                      <w:sz w:val="24"/>
                      <w:szCs w:val="24"/>
                    </w:rPr>
                    <w:t>evakuacinis</w:t>
                  </w:r>
                  <w:r w:rsidRPr="0054254C">
                    <w:rPr>
                      <w:rFonts w:ascii="Verdana" w:hAnsi="Verdana"/>
                      <w:spacing w:val="-13"/>
                      <w:sz w:val="24"/>
                      <w:szCs w:val="24"/>
                    </w:rPr>
                    <w:t xml:space="preserve"> </w:t>
                  </w:r>
                  <w:r w:rsidRPr="0054254C">
                    <w:rPr>
                      <w:rFonts w:ascii="Verdana" w:hAnsi="Verdana"/>
                      <w:spacing w:val="-4"/>
                      <w:sz w:val="24"/>
                      <w:szCs w:val="24"/>
                    </w:rPr>
                    <w:t>apšvietimas.</w:t>
                  </w:r>
                </w:p>
              </w:tc>
            </w:tr>
            <w:tr w:rsidR="004D1BFC" w:rsidRPr="0054254C" w14:paraId="1C475FD4" w14:textId="77777777" w:rsidTr="00FF033F">
              <w:trPr>
                <w:trHeight w:val="811"/>
              </w:trPr>
              <w:tc>
                <w:tcPr>
                  <w:tcW w:w="2261" w:type="dxa"/>
                </w:tcPr>
                <w:p w14:paraId="6ECF9046" w14:textId="7FA33DD1" w:rsidR="004D1BFC" w:rsidRPr="0054254C" w:rsidRDefault="004D1BFC" w:rsidP="004D1BFC">
                  <w:pPr>
                    <w:pStyle w:val="TableParagraph"/>
                    <w:spacing w:line="275" w:lineRule="exact"/>
                    <w:ind w:left="105"/>
                    <w:rPr>
                      <w:rFonts w:ascii="Verdana" w:hAnsi="Verdana"/>
                      <w:spacing w:val="-2"/>
                      <w:sz w:val="24"/>
                      <w:szCs w:val="24"/>
                    </w:rPr>
                  </w:pPr>
                  <w:r w:rsidRPr="0054254C">
                    <w:rPr>
                      <w:rFonts w:ascii="Verdana" w:hAnsi="Verdana"/>
                      <w:spacing w:val="-4"/>
                      <w:sz w:val="24"/>
                      <w:szCs w:val="24"/>
                    </w:rPr>
                    <w:t xml:space="preserve">Vandentiekis, </w:t>
                  </w:r>
                  <w:r w:rsidRPr="0054254C">
                    <w:rPr>
                      <w:rFonts w:ascii="Verdana" w:hAnsi="Verdana"/>
                      <w:spacing w:val="-2"/>
                      <w:sz w:val="24"/>
                      <w:szCs w:val="24"/>
                    </w:rPr>
                    <w:t>kanalizacija</w:t>
                  </w:r>
                </w:p>
              </w:tc>
              <w:tc>
                <w:tcPr>
                  <w:tcW w:w="7112" w:type="dxa"/>
                </w:tcPr>
                <w:p w14:paraId="2BDEC564" w14:textId="71F3F775" w:rsidR="004D1BFC" w:rsidRPr="0054254C" w:rsidRDefault="004D1BFC" w:rsidP="004D1BFC">
                  <w:pPr>
                    <w:pStyle w:val="TableParagraph"/>
                    <w:spacing w:line="276" w:lineRule="exact"/>
                    <w:ind w:left="108" w:right="92"/>
                    <w:jc w:val="both"/>
                    <w:rPr>
                      <w:rFonts w:ascii="Verdana" w:hAnsi="Verdana"/>
                      <w:sz w:val="24"/>
                      <w:szCs w:val="24"/>
                    </w:rPr>
                  </w:pPr>
                  <w:r w:rsidRPr="0054254C">
                    <w:rPr>
                      <w:rFonts w:ascii="Verdana" w:hAnsi="Verdana"/>
                      <w:spacing w:val="-2"/>
                      <w:sz w:val="24"/>
                      <w:szCs w:val="24"/>
                    </w:rPr>
                    <w:t>Nenumatoma.</w:t>
                  </w:r>
                </w:p>
              </w:tc>
            </w:tr>
            <w:tr w:rsidR="004D1BFC" w:rsidRPr="0054254C" w14:paraId="59D60C97" w14:textId="77777777" w:rsidTr="00FF033F">
              <w:trPr>
                <w:trHeight w:val="70"/>
              </w:trPr>
              <w:tc>
                <w:tcPr>
                  <w:tcW w:w="2261" w:type="dxa"/>
                </w:tcPr>
                <w:p w14:paraId="3A06E465" w14:textId="25D335C4" w:rsidR="004D1BFC" w:rsidRPr="0054254C" w:rsidRDefault="004D1BFC" w:rsidP="004D1BFC">
                  <w:pPr>
                    <w:pStyle w:val="TableParagraph"/>
                    <w:spacing w:line="275" w:lineRule="exact"/>
                    <w:ind w:left="105"/>
                    <w:rPr>
                      <w:rFonts w:ascii="Verdana" w:hAnsi="Verdana"/>
                      <w:spacing w:val="-2"/>
                      <w:sz w:val="24"/>
                      <w:szCs w:val="24"/>
                    </w:rPr>
                  </w:pPr>
                  <w:r w:rsidRPr="0054254C">
                    <w:rPr>
                      <w:rFonts w:ascii="Verdana" w:hAnsi="Verdana"/>
                      <w:spacing w:val="-2"/>
                      <w:sz w:val="24"/>
                      <w:szCs w:val="24"/>
                    </w:rPr>
                    <w:t>Vidaus</w:t>
                  </w:r>
                  <w:r w:rsidRPr="0054254C">
                    <w:rPr>
                      <w:rFonts w:ascii="Verdana" w:hAnsi="Verdana"/>
                      <w:spacing w:val="-8"/>
                      <w:sz w:val="24"/>
                      <w:szCs w:val="24"/>
                    </w:rPr>
                    <w:t xml:space="preserve"> </w:t>
                  </w:r>
                  <w:r w:rsidRPr="0054254C">
                    <w:rPr>
                      <w:rFonts w:ascii="Verdana" w:hAnsi="Verdana"/>
                      <w:spacing w:val="-2"/>
                      <w:sz w:val="24"/>
                      <w:szCs w:val="24"/>
                    </w:rPr>
                    <w:t>apdaila</w:t>
                  </w:r>
                </w:p>
              </w:tc>
              <w:tc>
                <w:tcPr>
                  <w:tcW w:w="7112" w:type="dxa"/>
                </w:tcPr>
                <w:p w14:paraId="3574B87B" w14:textId="644E6D8B" w:rsidR="004D1BFC" w:rsidRPr="0054254C" w:rsidRDefault="004D1BFC" w:rsidP="004D1BFC">
                  <w:pPr>
                    <w:pStyle w:val="TableParagraph"/>
                    <w:spacing w:line="276" w:lineRule="exact"/>
                    <w:ind w:left="108" w:right="92"/>
                    <w:jc w:val="both"/>
                    <w:rPr>
                      <w:rFonts w:ascii="Verdana" w:hAnsi="Verdana"/>
                      <w:sz w:val="24"/>
                      <w:szCs w:val="24"/>
                    </w:rPr>
                  </w:pPr>
                  <w:r w:rsidRPr="0054254C">
                    <w:rPr>
                      <w:rFonts w:ascii="Verdana" w:hAnsi="Verdana"/>
                      <w:sz w:val="24"/>
                      <w:szCs w:val="24"/>
                    </w:rPr>
                    <w:t>Sienų, lubų, grindų apdailą parenka Tiekėjas ir derina su perkančiąja organizacija. Apdailos medžiagos privalo atitikti kokybės, gaisrinės saugos, higienos reikalavimų.</w:t>
                  </w:r>
                  <w:r w:rsidR="00C234FD" w:rsidRPr="0054254C">
                    <w:rPr>
                      <w:rFonts w:ascii="Verdana" w:hAnsi="Verdana"/>
                      <w:sz w:val="24"/>
                      <w:szCs w:val="24"/>
                    </w:rPr>
                    <w:t xml:space="preserve"> Statinyje neturi būti kliūčių judėti neįgaliojo vežimėliu. </w:t>
                  </w:r>
                </w:p>
              </w:tc>
            </w:tr>
          </w:tbl>
          <w:p w14:paraId="3A7A9695" w14:textId="77777777" w:rsidR="00D4475E" w:rsidRPr="0054254C" w:rsidRDefault="00D4475E" w:rsidP="00D4475E">
            <w:pPr>
              <w:widowControl w:val="0"/>
              <w:tabs>
                <w:tab w:val="left" w:pos="1135"/>
              </w:tabs>
              <w:autoSpaceDE w:val="0"/>
              <w:autoSpaceDN w:val="0"/>
              <w:ind w:right="482"/>
              <w:jc w:val="both"/>
              <w:rPr>
                <w:rFonts w:ascii="Verdana" w:hAnsi="Verdana"/>
                <w:lang w:val="lt-LT"/>
              </w:rPr>
            </w:pPr>
            <w:r w:rsidRPr="0054254C">
              <w:rPr>
                <w:rFonts w:ascii="Verdana" w:hAnsi="Verdana"/>
                <w:lang w:val="lt-LT"/>
              </w:rPr>
              <w:t>Prekė turi atitikti Lietuvos higienos normos HN 21:2011 „Mokykla, vykdanti bendrojo ugdymo programas. Bendrieji sveikatos saugos reikalavimai", Lietuvos higienos normos HN 98 : 2000 "Natūralus ir dirbtinis darbo vietų apšvietimas. Apšvietos ribinės vertės ir bendrieji matavimo reikalavimai", Lietuvos statybos reglamento reikalavimų. Visos naudojamos medžiagos privalo atitikti gaisrinės saugos, elektros eksploatavimo taisyklių saugos, higienos ir kokybės reikalavimų.</w:t>
            </w:r>
          </w:p>
          <w:p w14:paraId="0BEFAC7F" w14:textId="434BB68D" w:rsidR="00D4475E" w:rsidRPr="0054254C" w:rsidRDefault="00D4475E" w:rsidP="00D4475E">
            <w:pPr>
              <w:widowControl w:val="0"/>
              <w:tabs>
                <w:tab w:val="left" w:pos="1135"/>
              </w:tabs>
              <w:autoSpaceDE w:val="0"/>
              <w:autoSpaceDN w:val="0"/>
              <w:spacing w:before="1"/>
              <w:ind w:right="482"/>
              <w:jc w:val="both"/>
              <w:rPr>
                <w:rFonts w:ascii="Verdana" w:hAnsi="Verdana"/>
                <w:lang w:val="lt-LT"/>
              </w:rPr>
            </w:pPr>
            <w:r w:rsidRPr="0054254C">
              <w:rPr>
                <w:rFonts w:ascii="Verdana" w:hAnsi="Verdana"/>
                <w:lang w:val="lt-LT"/>
              </w:rPr>
              <w:t>Tiekėjas privalo atvesti elektros maitinimo kabelį</w:t>
            </w:r>
            <w:r w:rsidR="00032545" w:rsidRPr="0054254C">
              <w:rPr>
                <w:rFonts w:ascii="Verdana" w:hAnsi="Verdana"/>
                <w:lang w:val="lt-LT"/>
              </w:rPr>
              <w:t xml:space="preserve"> </w:t>
            </w:r>
            <w:r w:rsidR="00E9494A" w:rsidRPr="0054254C">
              <w:rPr>
                <w:rFonts w:ascii="Verdana" w:hAnsi="Verdana"/>
                <w:lang w:val="lt-LT"/>
              </w:rPr>
              <w:t>iki</w:t>
            </w:r>
            <w:r w:rsidR="005B0566" w:rsidRPr="0054254C">
              <w:rPr>
                <w:rFonts w:ascii="Verdana" w:hAnsi="Verdana"/>
                <w:lang w:val="lt-LT"/>
              </w:rPr>
              <w:t xml:space="preserve"> lauko klasės</w:t>
            </w:r>
            <w:r w:rsidR="00717AA2" w:rsidRPr="0054254C">
              <w:rPr>
                <w:rFonts w:ascii="Verdana" w:hAnsi="Verdana"/>
                <w:lang w:val="lt-LT"/>
              </w:rPr>
              <w:t xml:space="preserve"> (i</w:t>
            </w:r>
            <w:r w:rsidR="00473655" w:rsidRPr="0054254C">
              <w:rPr>
                <w:rFonts w:ascii="Verdana" w:hAnsi="Verdana"/>
                <w:lang w:val="lt-LT"/>
              </w:rPr>
              <w:t>lgis -</w:t>
            </w:r>
            <w:r w:rsidR="00E9494A" w:rsidRPr="0054254C">
              <w:rPr>
                <w:rFonts w:ascii="Verdana" w:hAnsi="Verdana"/>
                <w:lang w:val="lt-LT"/>
              </w:rPr>
              <w:t xml:space="preserve"> 50 m</w:t>
            </w:r>
            <w:r w:rsidR="00717AA2" w:rsidRPr="0054254C">
              <w:rPr>
                <w:rFonts w:ascii="Verdana" w:hAnsi="Verdana"/>
                <w:lang w:val="lt-LT"/>
              </w:rPr>
              <w:t>)</w:t>
            </w:r>
            <w:r w:rsidRPr="0054254C">
              <w:rPr>
                <w:rFonts w:ascii="Verdana" w:hAnsi="Verdana"/>
                <w:lang w:val="lt-LT"/>
              </w:rPr>
              <w:t xml:space="preserve">, sumontuoti įvadinį skydelį, sumontuoti kištukinius elektros lizdus, </w:t>
            </w:r>
            <w:r w:rsidRPr="0054254C">
              <w:rPr>
                <w:rFonts w:ascii="Verdana" w:hAnsi="Verdana"/>
                <w:lang w:val="lt-LT"/>
              </w:rPr>
              <w:lastRenderedPageBreak/>
              <w:t>šviestuvus, jungiklius ir kitą elektros įrangą vadovaudamiesi Elektros įrenginių įrengimo taisyklėmis.</w:t>
            </w:r>
          </w:p>
          <w:p w14:paraId="0354F1D3" w14:textId="6B5C47DF" w:rsidR="004D1BFC" w:rsidRPr="0054254C" w:rsidRDefault="00D4475E" w:rsidP="00D4475E">
            <w:pPr>
              <w:widowControl w:val="0"/>
              <w:tabs>
                <w:tab w:val="left" w:pos="1306"/>
              </w:tabs>
              <w:autoSpaceDE w:val="0"/>
              <w:autoSpaceDN w:val="0"/>
              <w:ind w:right="486"/>
              <w:jc w:val="both"/>
              <w:rPr>
                <w:rFonts w:ascii="Verdana" w:hAnsi="Verdana"/>
                <w:lang w:val="lt-LT"/>
              </w:rPr>
            </w:pPr>
            <w:r w:rsidRPr="0054254C">
              <w:rPr>
                <w:rFonts w:ascii="Verdana" w:hAnsi="Verdana"/>
                <w:spacing w:val="-4"/>
                <w:lang w:val="lt-LT"/>
              </w:rPr>
              <w:t>Lauko klasės įrengiamos</w:t>
            </w:r>
            <w:r w:rsidRPr="0054254C">
              <w:rPr>
                <w:rFonts w:ascii="Verdana" w:hAnsi="Verdana"/>
                <w:spacing w:val="-5"/>
                <w:lang w:val="lt-LT"/>
              </w:rPr>
              <w:t xml:space="preserve"> </w:t>
            </w:r>
            <w:r w:rsidRPr="0054254C">
              <w:rPr>
                <w:rFonts w:ascii="Verdana" w:hAnsi="Verdana"/>
                <w:spacing w:val="-4"/>
                <w:lang w:val="lt-LT"/>
              </w:rPr>
              <w:t>ant tvirto</w:t>
            </w:r>
            <w:r w:rsidRPr="0054254C">
              <w:rPr>
                <w:rFonts w:ascii="Verdana" w:hAnsi="Verdana"/>
                <w:spacing w:val="-5"/>
                <w:lang w:val="lt-LT"/>
              </w:rPr>
              <w:t xml:space="preserve"> </w:t>
            </w:r>
            <w:r w:rsidRPr="0054254C">
              <w:rPr>
                <w:rFonts w:ascii="Verdana" w:hAnsi="Verdana"/>
                <w:spacing w:val="-4"/>
                <w:lang w:val="lt-LT"/>
              </w:rPr>
              <w:t xml:space="preserve">betoninio ar alternatyvaus pagrindo. Tiekėjas privalo, jei tai yra būtina, </w:t>
            </w:r>
            <w:r w:rsidRPr="0054254C">
              <w:rPr>
                <w:rFonts w:ascii="Verdana" w:hAnsi="Verdana"/>
                <w:lang w:val="lt-LT"/>
              </w:rPr>
              <w:t>paruošti teritoriją, nuimti perteklinį gruntą. Patekimui į</w:t>
            </w:r>
            <w:r w:rsidR="00717AA2" w:rsidRPr="0054254C">
              <w:rPr>
                <w:rFonts w:ascii="Verdana" w:hAnsi="Verdana"/>
                <w:lang w:val="lt-LT"/>
              </w:rPr>
              <w:t xml:space="preserve"> klases įrengiami laipteliai (prie abiejų išėjimų). </w:t>
            </w:r>
            <w:r w:rsidR="00226254" w:rsidRPr="0054254C">
              <w:rPr>
                <w:rFonts w:ascii="Verdana" w:hAnsi="Verdana"/>
                <w:lang w:val="lt-LT"/>
              </w:rPr>
              <w:t>Pagrindinis patekimas į lauko klasę privalomai pritaikytas</w:t>
            </w:r>
            <w:r w:rsidR="00717AA2" w:rsidRPr="0054254C">
              <w:rPr>
                <w:rFonts w:ascii="Verdana" w:hAnsi="Verdana"/>
                <w:lang w:val="lt-LT"/>
              </w:rPr>
              <w:t xml:space="preserve"> ir</w:t>
            </w:r>
            <w:r w:rsidR="00226254" w:rsidRPr="0054254C">
              <w:rPr>
                <w:rFonts w:ascii="Verdana" w:hAnsi="Verdana"/>
                <w:lang w:val="lt-LT"/>
              </w:rPr>
              <w:t xml:space="preserve"> judėjimo</w:t>
            </w:r>
            <w:r w:rsidR="00717AA2" w:rsidRPr="0054254C">
              <w:rPr>
                <w:rFonts w:ascii="Verdana" w:hAnsi="Verdana"/>
                <w:lang w:val="lt-LT"/>
              </w:rPr>
              <w:t xml:space="preserve"> bei regėjimo</w:t>
            </w:r>
            <w:r w:rsidR="00226254" w:rsidRPr="0054254C">
              <w:rPr>
                <w:rFonts w:ascii="Verdana" w:hAnsi="Verdana"/>
                <w:lang w:val="lt-LT"/>
              </w:rPr>
              <w:t xml:space="preserve"> negalią turintiems asmenims. </w:t>
            </w:r>
            <w:r w:rsidRPr="0054254C">
              <w:rPr>
                <w:rFonts w:ascii="Verdana" w:hAnsi="Verdana"/>
                <w:lang w:val="lt-LT"/>
              </w:rPr>
              <w:t xml:space="preserve"> </w:t>
            </w:r>
          </w:p>
          <w:p w14:paraId="7A62BE29" w14:textId="0C42F834" w:rsidR="00D4475E" w:rsidRPr="0054254C" w:rsidRDefault="00D4475E" w:rsidP="00D4475E">
            <w:pPr>
              <w:widowControl w:val="0"/>
              <w:tabs>
                <w:tab w:val="left" w:pos="1273"/>
              </w:tabs>
              <w:autoSpaceDE w:val="0"/>
              <w:autoSpaceDN w:val="0"/>
              <w:ind w:right="486"/>
              <w:jc w:val="both"/>
              <w:rPr>
                <w:rFonts w:ascii="Verdana" w:hAnsi="Verdana"/>
                <w:lang w:val="lt-LT"/>
              </w:rPr>
            </w:pPr>
            <w:r w:rsidRPr="0054254C">
              <w:rPr>
                <w:rFonts w:ascii="Verdana" w:hAnsi="Verdana"/>
                <w:spacing w:val="-2"/>
                <w:lang w:val="lt-LT"/>
              </w:rPr>
              <w:t>Tiekėjas</w:t>
            </w:r>
            <w:r w:rsidR="0059700C" w:rsidRPr="0054254C">
              <w:rPr>
                <w:rFonts w:ascii="Verdana" w:hAnsi="Verdana"/>
                <w:spacing w:val="-15"/>
                <w:lang w:val="lt-LT"/>
              </w:rPr>
              <w:t xml:space="preserve">, pasirašius sutartį, </w:t>
            </w:r>
            <w:r w:rsidRPr="0054254C">
              <w:rPr>
                <w:rFonts w:ascii="Verdana" w:hAnsi="Verdana"/>
                <w:spacing w:val="-2"/>
                <w:lang w:val="lt-LT"/>
              </w:rPr>
              <w:t>privalo</w:t>
            </w:r>
            <w:r w:rsidRPr="0054254C">
              <w:rPr>
                <w:rFonts w:ascii="Verdana" w:hAnsi="Verdana"/>
                <w:spacing w:val="-13"/>
                <w:lang w:val="lt-LT"/>
              </w:rPr>
              <w:t xml:space="preserve"> </w:t>
            </w:r>
            <w:r w:rsidRPr="0054254C">
              <w:rPr>
                <w:rFonts w:ascii="Verdana" w:hAnsi="Verdana"/>
                <w:spacing w:val="-2"/>
                <w:lang w:val="lt-LT"/>
              </w:rPr>
              <w:t>parengti</w:t>
            </w:r>
            <w:r w:rsidRPr="0054254C">
              <w:rPr>
                <w:rFonts w:ascii="Verdana" w:hAnsi="Verdana"/>
                <w:spacing w:val="-13"/>
                <w:lang w:val="lt-LT"/>
              </w:rPr>
              <w:t xml:space="preserve"> </w:t>
            </w:r>
            <w:r w:rsidRPr="0054254C">
              <w:rPr>
                <w:rFonts w:ascii="Verdana" w:hAnsi="Verdana"/>
                <w:spacing w:val="-2"/>
                <w:lang w:val="lt-LT"/>
              </w:rPr>
              <w:t>lokalines</w:t>
            </w:r>
            <w:r w:rsidRPr="0054254C">
              <w:rPr>
                <w:rFonts w:ascii="Verdana" w:hAnsi="Verdana"/>
                <w:spacing w:val="-13"/>
                <w:lang w:val="lt-LT"/>
              </w:rPr>
              <w:t xml:space="preserve"> </w:t>
            </w:r>
            <w:r w:rsidRPr="0054254C">
              <w:rPr>
                <w:rFonts w:ascii="Verdana" w:hAnsi="Verdana"/>
                <w:spacing w:val="-2"/>
                <w:lang w:val="lt-LT"/>
              </w:rPr>
              <w:t>darbų</w:t>
            </w:r>
            <w:r w:rsidRPr="0054254C">
              <w:rPr>
                <w:rFonts w:ascii="Verdana" w:hAnsi="Verdana"/>
                <w:spacing w:val="-13"/>
                <w:lang w:val="lt-LT"/>
              </w:rPr>
              <w:t xml:space="preserve"> </w:t>
            </w:r>
            <w:r w:rsidRPr="0054254C">
              <w:rPr>
                <w:rFonts w:ascii="Verdana" w:hAnsi="Verdana"/>
                <w:spacing w:val="-2"/>
                <w:lang w:val="lt-LT"/>
              </w:rPr>
              <w:t>sąmatas,</w:t>
            </w:r>
            <w:r w:rsidRPr="0054254C">
              <w:rPr>
                <w:rFonts w:ascii="Verdana" w:hAnsi="Verdana"/>
                <w:spacing w:val="-13"/>
                <w:lang w:val="lt-LT"/>
              </w:rPr>
              <w:t xml:space="preserve"> </w:t>
            </w:r>
            <w:r w:rsidRPr="0054254C">
              <w:rPr>
                <w:rFonts w:ascii="Verdana" w:hAnsi="Verdana"/>
                <w:spacing w:val="-2"/>
                <w:lang w:val="lt-LT"/>
              </w:rPr>
              <w:t>Darbų</w:t>
            </w:r>
            <w:r w:rsidRPr="0054254C">
              <w:rPr>
                <w:rFonts w:ascii="Verdana" w:hAnsi="Verdana"/>
                <w:spacing w:val="-13"/>
                <w:lang w:val="lt-LT"/>
              </w:rPr>
              <w:t xml:space="preserve"> </w:t>
            </w:r>
            <w:r w:rsidRPr="0054254C">
              <w:rPr>
                <w:rFonts w:ascii="Verdana" w:hAnsi="Verdana"/>
                <w:spacing w:val="-2"/>
                <w:lang w:val="lt-LT"/>
              </w:rPr>
              <w:t xml:space="preserve">atlikimo </w:t>
            </w:r>
            <w:r w:rsidRPr="0054254C">
              <w:rPr>
                <w:rFonts w:ascii="Verdana" w:hAnsi="Verdana"/>
                <w:lang w:val="lt-LT"/>
              </w:rPr>
              <w:t>grafiką</w:t>
            </w:r>
            <w:r w:rsidRPr="0054254C">
              <w:rPr>
                <w:rFonts w:ascii="Verdana" w:hAnsi="Verdana"/>
                <w:spacing w:val="-2"/>
                <w:lang w:val="lt-LT"/>
              </w:rPr>
              <w:t xml:space="preserve"> </w:t>
            </w:r>
            <w:r w:rsidRPr="0054254C">
              <w:rPr>
                <w:rFonts w:ascii="Verdana" w:hAnsi="Verdana"/>
                <w:lang w:val="lt-LT"/>
              </w:rPr>
              <w:t>ir</w:t>
            </w:r>
            <w:r w:rsidRPr="0054254C">
              <w:rPr>
                <w:rFonts w:ascii="Verdana" w:hAnsi="Verdana"/>
                <w:spacing w:val="-4"/>
                <w:lang w:val="lt-LT"/>
              </w:rPr>
              <w:t xml:space="preserve"> </w:t>
            </w:r>
            <w:r w:rsidR="0059700C" w:rsidRPr="0054254C">
              <w:rPr>
                <w:rFonts w:ascii="Verdana" w:hAnsi="Verdana"/>
                <w:lang w:val="lt-LT"/>
              </w:rPr>
              <w:t>juo</w:t>
            </w:r>
            <w:r w:rsidRPr="0054254C">
              <w:rPr>
                <w:rFonts w:ascii="Verdana" w:hAnsi="Verdana"/>
                <w:lang w:val="lt-LT"/>
              </w:rPr>
              <w:t>s</w:t>
            </w:r>
            <w:r w:rsidRPr="0054254C">
              <w:rPr>
                <w:rFonts w:ascii="Verdana" w:hAnsi="Verdana"/>
                <w:spacing w:val="-3"/>
                <w:lang w:val="lt-LT"/>
              </w:rPr>
              <w:t xml:space="preserve"> </w:t>
            </w:r>
            <w:r w:rsidRPr="0054254C">
              <w:rPr>
                <w:rFonts w:ascii="Verdana" w:hAnsi="Verdana"/>
                <w:lang w:val="lt-LT"/>
              </w:rPr>
              <w:t>pateikti</w:t>
            </w:r>
            <w:r w:rsidRPr="0054254C">
              <w:rPr>
                <w:rFonts w:ascii="Verdana" w:hAnsi="Verdana"/>
                <w:spacing w:val="-3"/>
                <w:lang w:val="lt-LT"/>
              </w:rPr>
              <w:t xml:space="preserve"> </w:t>
            </w:r>
            <w:r w:rsidRPr="0054254C">
              <w:rPr>
                <w:rFonts w:ascii="Verdana" w:hAnsi="Verdana"/>
                <w:lang w:val="lt-LT"/>
              </w:rPr>
              <w:t>su</w:t>
            </w:r>
            <w:r w:rsidRPr="0054254C">
              <w:rPr>
                <w:rFonts w:ascii="Verdana" w:hAnsi="Verdana"/>
                <w:spacing w:val="-3"/>
                <w:lang w:val="lt-LT"/>
              </w:rPr>
              <w:t xml:space="preserve"> </w:t>
            </w:r>
            <w:r w:rsidRPr="0054254C">
              <w:rPr>
                <w:rFonts w:ascii="Verdana" w:hAnsi="Verdana"/>
                <w:lang w:val="lt-LT"/>
              </w:rPr>
              <w:t>kitais</w:t>
            </w:r>
            <w:r w:rsidRPr="0054254C">
              <w:rPr>
                <w:rFonts w:ascii="Verdana" w:hAnsi="Verdana"/>
                <w:spacing w:val="-5"/>
                <w:lang w:val="lt-LT"/>
              </w:rPr>
              <w:t xml:space="preserve"> </w:t>
            </w:r>
            <w:r w:rsidRPr="0054254C">
              <w:rPr>
                <w:rFonts w:ascii="Verdana" w:hAnsi="Verdana"/>
                <w:lang w:val="lt-LT"/>
              </w:rPr>
              <w:t>pirkimui</w:t>
            </w:r>
            <w:r w:rsidRPr="0054254C">
              <w:rPr>
                <w:rFonts w:ascii="Verdana" w:hAnsi="Verdana"/>
                <w:spacing w:val="-3"/>
                <w:lang w:val="lt-LT"/>
              </w:rPr>
              <w:t xml:space="preserve"> </w:t>
            </w:r>
            <w:r w:rsidRPr="0054254C">
              <w:rPr>
                <w:rFonts w:ascii="Verdana" w:hAnsi="Verdana"/>
                <w:lang w:val="lt-LT"/>
              </w:rPr>
              <w:t>skirtais</w:t>
            </w:r>
            <w:r w:rsidRPr="0054254C">
              <w:rPr>
                <w:rFonts w:ascii="Verdana" w:hAnsi="Verdana"/>
                <w:spacing w:val="-5"/>
                <w:lang w:val="lt-LT"/>
              </w:rPr>
              <w:t xml:space="preserve"> </w:t>
            </w:r>
            <w:r w:rsidRPr="0054254C">
              <w:rPr>
                <w:rFonts w:ascii="Verdana" w:hAnsi="Verdana"/>
                <w:lang w:val="lt-LT"/>
              </w:rPr>
              <w:t>dokumentais.</w:t>
            </w:r>
          </w:p>
          <w:p w14:paraId="3926318B" w14:textId="31BF226E" w:rsidR="00D4475E" w:rsidRPr="0054254C" w:rsidRDefault="00D4475E" w:rsidP="00D4475E">
            <w:pPr>
              <w:widowControl w:val="0"/>
              <w:tabs>
                <w:tab w:val="left" w:pos="1273"/>
              </w:tabs>
              <w:autoSpaceDE w:val="0"/>
              <w:autoSpaceDN w:val="0"/>
              <w:ind w:right="483"/>
              <w:jc w:val="both"/>
              <w:rPr>
                <w:rFonts w:ascii="Verdana" w:hAnsi="Verdana"/>
                <w:spacing w:val="-4"/>
                <w:lang w:val="lt-LT"/>
              </w:rPr>
            </w:pPr>
            <w:r w:rsidRPr="0054254C">
              <w:rPr>
                <w:rFonts w:ascii="Verdana" w:hAnsi="Verdana"/>
                <w:spacing w:val="-4"/>
                <w:lang w:val="lt-LT"/>
              </w:rPr>
              <w:t>Visus architektūrinius, apšvietimo, klasės įrengimo</w:t>
            </w:r>
            <w:r w:rsidRPr="0054254C">
              <w:rPr>
                <w:rFonts w:ascii="Verdana" w:hAnsi="Verdana"/>
                <w:spacing w:val="-6"/>
                <w:lang w:val="lt-LT"/>
              </w:rPr>
              <w:t xml:space="preserve"> </w:t>
            </w:r>
            <w:r w:rsidRPr="0054254C">
              <w:rPr>
                <w:rFonts w:ascii="Verdana" w:hAnsi="Verdana"/>
                <w:spacing w:val="-4"/>
                <w:lang w:val="lt-LT"/>
              </w:rPr>
              <w:t xml:space="preserve">sprendinius projektuotojas derina su </w:t>
            </w:r>
            <w:r w:rsidRPr="0054254C">
              <w:rPr>
                <w:rFonts w:ascii="Verdana" w:hAnsi="Verdana"/>
                <w:spacing w:val="-2"/>
                <w:lang w:val="lt-LT"/>
              </w:rPr>
              <w:t>Užsakovu.</w:t>
            </w:r>
          </w:p>
          <w:p w14:paraId="094764B6" w14:textId="77777777" w:rsidR="00D4475E" w:rsidRPr="0054254C" w:rsidRDefault="00D4475E" w:rsidP="00D4475E">
            <w:pPr>
              <w:widowControl w:val="0"/>
              <w:tabs>
                <w:tab w:val="left" w:pos="1274"/>
              </w:tabs>
              <w:autoSpaceDE w:val="0"/>
              <w:autoSpaceDN w:val="0"/>
              <w:spacing w:before="1"/>
              <w:jc w:val="both"/>
              <w:rPr>
                <w:rFonts w:ascii="Verdana" w:hAnsi="Verdana"/>
                <w:lang w:val="lt-LT"/>
              </w:rPr>
            </w:pPr>
            <w:r w:rsidRPr="0054254C">
              <w:rPr>
                <w:rFonts w:ascii="Verdana" w:hAnsi="Verdana"/>
                <w:spacing w:val="-2"/>
                <w:lang w:val="lt-LT"/>
              </w:rPr>
              <w:t>Tyrimus,</w:t>
            </w:r>
            <w:r w:rsidRPr="0054254C">
              <w:rPr>
                <w:rFonts w:ascii="Verdana" w:hAnsi="Verdana"/>
                <w:spacing w:val="-15"/>
                <w:lang w:val="lt-LT"/>
              </w:rPr>
              <w:t xml:space="preserve"> </w:t>
            </w:r>
            <w:r w:rsidRPr="0054254C">
              <w:rPr>
                <w:rFonts w:ascii="Verdana" w:hAnsi="Verdana"/>
                <w:spacing w:val="-2"/>
                <w:lang w:val="lt-LT"/>
              </w:rPr>
              <w:t>jei</w:t>
            </w:r>
            <w:r w:rsidRPr="0054254C">
              <w:rPr>
                <w:rFonts w:ascii="Verdana" w:hAnsi="Verdana"/>
                <w:spacing w:val="-11"/>
                <w:lang w:val="lt-LT"/>
              </w:rPr>
              <w:t xml:space="preserve"> </w:t>
            </w:r>
            <w:r w:rsidRPr="0054254C">
              <w:rPr>
                <w:rFonts w:ascii="Verdana" w:hAnsi="Verdana"/>
                <w:spacing w:val="-2"/>
                <w:lang w:val="lt-LT"/>
              </w:rPr>
              <w:t>tokie</w:t>
            </w:r>
            <w:r w:rsidRPr="0054254C">
              <w:rPr>
                <w:rFonts w:ascii="Verdana" w:hAnsi="Verdana"/>
                <w:spacing w:val="-11"/>
                <w:lang w:val="lt-LT"/>
              </w:rPr>
              <w:t xml:space="preserve"> </w:t>
            </w:r>
            <w:r w:rsidRPr="0054254C">
              <w:rPr>
                <w:rFonts w:ascii="Verdana" w:hAnsi="Verdana"/>
                <w:spacing w:val="-2"/>
                <w:lang w:val="lt-LT"/>
              </w:rPr>
              <w:t>reikalingi,</w:t>
            </w:r>
            <w:r w:rsidRPr="0054254C">
              <w:rPr>
                <w:rFonts w:ascii="Verdana" w:hAnsi="Verdana"/>
                <w:spacing w:val="-9"/>
                <w:lang w:val="lt-LT"/>
              </w:rPr>
              <w:t xml:space="preserve"> </w:t>
            </w:r>
            <w:r w:rsidRPr="0054254C">
              <w:rPr>
                <w:rFonts w:ascii="Verdana" w:hAnsi="Verdana"/>
                <w:spacing w:val="-2"/>
                <w:lang w:val="lt-LT"/>
              </w:rPr>
              <w:t>užsako</w:t>
            </w:r>
            <w:r w:rsidRPr="0054254C">
              <w:rPr>
                <w:rFonts w:ascii="Verdana" w:hAnsi="Verdana"/>
                <w:spacing w:val="-13"/>
                <w:lang w:val="lt-LT"/>
              </w:rPr>
              <w:t xml:space="preserve"> </w:t>
            </w:r>
            <w:r w:rsidRPr="0054254C">
              <w:rPr>
                <w:rFonts w:ascii="Verdana" w:hAnsi="Verdana"/>
                <w:spacing w:val="-2"/>
                <w:lang w:val="lt-LT"/>
              </w:rPr>
              <w:t>ir</w:t>
            </w:r>
            <w:r w:rsidRPr="0054254C">
              <w:rPr>
                <w:rFonts w:ascii="Verdana" w:hAnsi="Verdana"/>
                <w:spacing w:val="-10"/>
                <w:lang w:val="lt-LT"/>
              </w:rPr>
              <w:t xml:space="preserve"> </w:t>
            </w:r>
            <w:r w:rsidRPr="0054254C">
              <w:rPr>
                <w:rFonts w:ascii="Verdana" w:hAnsi="Verdana"/>
                <w:spacing w:val="-2"/>
                <w:lang w:val="lt-LT"/>
              </w:rPr>
              <w:t>apmoka</w:t>
            </w:r>
            <w:r w:rsidRPr="0054254C">
              <w:rPr>
                <w:rFonts w:ascii="Verdana" w:hAnsi="Verdana"/>
                <w:spacing w:val="-10"/>
                <w:lang w:val="lt-LT"/>
              </w:rPr>
              <w:t xml:space="preserve"> </w:t>
            </w:r>
            <w:r w:rsidRPr="0054254C">
              <w:rPr>
                <w:rFonts w:ascii="Verdana" w:hAnsi="Verdana"/>
                <w:spacing w:val="-2"/>
                <w:lang w:val="lt-LT"/>
              </w:rPr>
              <w:t>Tiekėjas.</w:t>
            </w:r>
          </w:p>
          <w:p w14:paraId="12EF4AF9" w14:textId="73FCB360" w:rsidR="00D4475E" w:rsidRPr="0054254C" w:rsidRDefault="00D4475E" w:rsidP="00D4475E">
            <w:pPr>
              <w:widowControl w:val="0"/>
              <w:tabs>
                <w:tab w:val="left" w:pos="1273"/>
              </w:tabs>
              <w:autoSpaceDE w:val="0"/>
              <w:autoSpaceDN w:val="0"/>
              <w:ind w:right="483"/>
              <w:jc w:val="both"/>
              <w:rPr>
                <w:rFonts w:ascii="Verdana" w:hAnsi="Verdana"/>
                <w:lang w:val="lt-LT"/>
              </w:rPr>
            </w:pPr>
            <w:r w:rsidRPr="0054254C">
              <w:rPr>
                <w:rFonts w:ascii="Verdana" w:hAnsi="Verdana"/>
                <w:lang w:val="lt-LT"/>
              </w:rPr>
              <w:t>Baigus</w:t>
            </w:r>
            <w:r w:rsidRPr="0054254C">
              <w:rPr>
                <w:rFonts w:ascii="Verdana" w:hAnsi="Verdana"/>
                <w:spacing w:val="-10"/>
                <w:lang w:val="lt-LT"/>
              </w:rPr>
              <w:t xml:space="preserve"> </w:t>
            </w:r>
            <w:r w:rsidRPr="0054254C">
              <w:rPr>
                <w:rFonts w:ascii="Verdana" w:hAnsi="Verdana"/>
                <w:lang w:val="lt-LT"/>
              </w:rPr>
              <w:t>Prekės</w:t>
            </w:r>
            <w:r w:rsidRPr="0054254C">
              <w:rPr>
                <w:rFonts w:ascii="Verdana" w:hAnsi="Verdana"/>
                <w:spacing w:val="-11"/>
                <w:lang w:val="lt-LT"/>
              </w:rPr>
              <w:t xml:space="preserve"> </w:t>
            </w:r>
            <w:r w:rsidRPr="0054254C">
              <w:rPr>
                <w:rFonts w:ascii="Verdana" w:hAnsi="Verdana"/>
                <w:lang w:val="lt-LT"/>
              </w:rPr>
              <w:t>įrengimo</w:t>
            </w:r>
            <w:r w:rsidRPr="0054254C">
              <w:rPr>
                <w:rFonts w:ascii="Verdana" w:hAnsi="Verdana"/>
                <w:spacing w:val="-10"/>
                <w:lang w:val="lt-LT"/>
              </w:rPr>
              <w:t xml:space="preserve"> </w:t>
            </w:r>
            <w:r w:rsidRPr="0054254C">
              <w:rPr>
                <w:rFonts w:ascii="Verdana" w:hAnsi="Verdana"/>
                <w:lang w:val="lt-LT"/>
              </w:rPr>
              <w:t>darbus,</w:t>
            </w:r>
            <w:r w:rsidRPr="0054254C">
              <w:rPr>
                <w:rFonts w:ascii="Verdana" w:hAnsi="Verdana"/>
                <w:spacing w:val="-11"/>
                <w:lang w:val="lt-LT"/>
              </w:rPr>
              <w:t xml:space="preserve"> </w:t>
            </w:r>
            <w:r w:rsidRPr="0054254C">
              <w:rPr>
                <w:rFonts w:ascii="Verdana" w:hAnsi="Verdana"/>
                <w:lang w:val="lt-LT"/>
              </w:rPr>
              <w:t>Tiekėjas</w:t>
            </w:r>
            <w:r w:rsidRPr="0054254C">
              <w:rPr>
                <w:rFonts w:ascii="Verdana" w:hAnsi="Verdana"/>
                <w:spacing w:val="-11"/>
                <w:lang w:val="lt-LT"/>
              </w:rPr>
              <w:t xml:space="preserve"> </w:t>
            </w:r>
            <w:r w:rsidRPr="0054254C">
              <w:rPr>
                <w:rFonts w:ascii="Verdana" w:hAnsi="Verdana"/>
                <w:lang w:val="lt-LT"/>
              </w:rPr>
              <w:t>parengia</w:t>
            </w:r>
            <w:r w:rsidRPr="0054254C">
              <w:rPr>
                <w:rFonts w:ascii="Verdana" w:hAnsi="Verdana"/>
                <w:spacing w:val="-13"/>
                <w:lang w:val="lt-LT"/>
              </w:rPr>
              <w:t xml:space="preserve"> </w:t>
            </w:r>
            <w:r w:rsidRPr="0054254C">
              <w:rPr>
                <w:rFonts w:ascii="Verdana" w:hAnsi="Verdana"/>
                <w:lang w:val="lt-LT"/>
              </w:rPr>
              <w:t>kadastrinę</w:t>
            </w:r>
            <w:r w:rsidRPr="0054254C">
              <w:rPr>
                <w:rFonts w:ascii="Verdana" w:hAnsi="Verdana"/>
                <w:spacing w:val="-11"/>
                <w:lang w:val="lt-LT"/>
              </w:rPr>
              <w:t xml:space="preserve"> </w:t>
            </w:r>
            <w:r w:rsidRPr="0054254C">
              <w:rPr>
                <w:rFonts w:ascii="Verdana" w:hAnsi="Verdana"/>
                <w:lang w:val="lt-LT"/>
              </w:rPr>
              <w:t>bylą,</w:t>
            </w:r>
            <w:r w:rsidRPr="0054254C">
              <w:rPr>
                <w:rFonts w:ascii="Verdana" w:hAnsi="Verdana"/>
                <w:spacing w:val="-11"/>
                <w:lang w:val="lt-LT"/>
              </w:rPr>
              <w:t xml:space="preserve"> </w:t>
            </w:r>
            <w:r w:rsidRPr="0054254C">
              <w:rPr>
                <w:rFonts w:ascii="Verdana" w:hAnsi="Verdana"/>
                <w:lang w:val="lt-LT"/>
              </w:rPr>
              <w:t>ir</w:t>
            </w:r>
            <w:r w:rsidRPr="0054254C">
              <w:rPr>
                <w:rFonts w:ascii="Verdana" w:hAnsi="Verdana"/>
                <w:spacing w:val="-11"/>
                <w:lang w:val="lt-LT"/>
              </w:rPr>
              <w:t xml:space="preserve"> </w:t>
            </w:r>
            <w:r w:rsidRPr="0054254C">
              <w:rPr>
                <w:rFonts w:ascii="Verdana" w:hAnsi="Verdana"/>
                <w:lang w:val="lt-LT"/>
              </w:rPr>
              <w:t>Užsakovo</w:t>
            </w:r>
            <w:r w:rsidRPr="0054254C">
              <w:rPr>
                <w:rFonts w:ascii="Verdana" w:hAnsi="Verdana"/>
                <w:spacing w:val="-11"/>
                <w:lang w:val="lt-LT"/>
              </w:rPr>
              <w:t xml:space="preserve"> </w:t>
            </w:r>
            <w:r w:rsidRPr="0054254C">
              <w:rPr>
                <w:rFonts w:ascii="Verdana" w:hAnsi="Verdana"/>
                <w:lang w:val="lt-LT"/>
              </w:rPr>
              <w:t>vardu įregistruoja VĮ Registrų centras.</w:t>
            </w:r>
          </w:p>
          <w:p w14:paraId="4FB372F9" w14:textId="300A6869" w:rsidR="00D4475E" w:rsidRPr="0054254C" w:rsidRDefault="00D4475E" w:rsidP="00D4475E">
            <w:pPr>
              <w:widowControl w:val="0"/>
              <w:tabs>
                <w:tab w:val="left" w:pos="1274"/>
              </w:tabs>
              <w:autoSpaceDE w:val="0"/>
              <w:autoSpaceDN w:val="0"/>
              <w:ind w:right="487"/>
              <w:jc w:val="both"/>
              <w:rPr>
                <w:rFonts w:ascii="Verdana" w:hAnsi="Verdana"/>
                <w:lang w:val="lt-LT"/>
              </w:rPr>
            </w:pPr>
            <w:r w:rsidRPr="0054254C">
              <w:rPr>
                <w:rFonts w:ascii="Verdana" w:hAnsi="Verdana"/>
                <w:lang w:val="lt-LT"/>
              </w:rPr>
              <w:t>Tiekėjas</w:t>
            </w:r>
            <w:r w:rsidRPr="0054254C">
              <w:rPr>
                <w:rFonts w:ascii="Verdana" w:hAnsi="Verdana"/>
                <w:spacing w:val="-13"/>
                <w:lang w:val="lt-LT"/>
              </w:rPr>
              <w:t xml:space="preserve"> </w:t>
            </w:r>
            <w:r w:rsidRPr="0054254C">
              <w:rPr>
                <w:rFonts w:ascii="Verdana" w:hAnsi="Verdana"/>
                <w:lang w:val="lt-LT"/>
              </w:rPr>
              <w:t>yra</w:t>
            </w:r>
            <w:r w:rsidRPr="0054254C">
              <w:rPr>
                <w:rFonts w:ascii="Verdana" w:hAnsi="Verdana"/>
                <w:spacing w:val="-12"/>
                <w:lang w:val="lt-LT"/>
              </w:rPr>
              <w:t xml:space="preserve"> </w:t>
            </w:r>
            <w:r w:rsidRPr="0054254C">
              <w:rPr>
                <w:rFonts w:ascii="Verdana" w:hAnsi="Verdana"/>
                <w:lang w:val="lt-LT"/>
              </w:rPr>
              <w:t>atsakingas</w:t>
            </w:r>
            <w:r w:rsidRPr="0054254C">
              <w:rPr>
                <w:rFonts w:ascii="Verdana" w:hAnsi="Verdana"/>
                <w:spacing w:val="-13"/>
                <w:lang w:val="lt-LT"/>
              </w:rPr>
              <w:t xml:space="preserve"> </w:t>
            </w:r>
            <w:r w:rsidRPr="0054254C">
              <w:rPr>
                <w:rFonts w:ascii="Verdana" w:hAnsi="Verdana"/>
                <w:lang w:val="lt-LT"/>
              </w:rPr>
              <w:t>už</w:t>
            </w:r>
            <w:r w:rsidRPr="0054254C">
              <w:rPr>
                <w:rFonts w:ascii="Verdana" w:hAnsi="Verdana"/>
                <w:spacing w:val="-14"/>
                <w:lang w:val="lt-LT"/>
              </w:rPr>
              <w:t xml:space="preserve"> </w:t>
            </w:r>
            <w:r w:rsidRPr="0054254C">
              <w:rPr>
                <w:rFonts w:ascii="Verdana" w:hAnsi="Verdana"/>
                <w:lang w:val="lt-LT"/>
              </w:rPr>
              <w:t>darbų</w:t>
            </w:r>
            <w:r w:rsidRPr="0054254C">
              <w:rPr>
                <w:rFonts w:ascii="Verdana" w:hAnsi="Verdana"/>
                <w:spacing w:val="-14"/>
                <w:lang w:val="lt-LT"/>
              </w:rPr>
              <w:t xml:space="preserve"> </w:t>
            </w:r>
            <w:r w:rsidRPr="0054254C">
              <w:rPr>
                <w:rFonts w:ascii="Verdana" w:hAnsi="Verdana"/>
                <w:lang w:val="lt-LT"/>
              </w:rPr>
              <w:t>koordinavimą</w:t>
            </w:r>
            <w:r w:rsidRPr="0054254C">
              <w:rPr>
                <w:rFonts w:ascii="Verdana" w:hAnsi="Verdana"/>
                <w:spacing w:val="-14"/>
                <w:lang w:val="lt-LT"/>
              </w:rPr>
              <w:t xml:space="preserve"> </w:t>
            </w:r>
            <w:r w:rsidRPr="0054254C">
              <w:rPr>
                <w:rFonts w:ascii="Verdana" w:hAnsi="Verdana"/>
                <w:lang w:val="lt-LT"/>
              </w:rPr>
              <w:t>su</w:t>
            </w:r>
            <w:r w:rsidRPr="0054254C">
              <w:rPr>
                <w:rFonts w:ascii="Verdana" w:hAnsi="Verdana"/>
                <w:spacing w:val="-13"/>
                <w:lang w:val="lt-LT"/>
              </w:rPr>
              <w:t xml:space="preserve"> </w:t>
            </w:r>
            <w:r w:rsidRPr="0054254C">
              <w:rPr>
                <w:rFonts w:ascii="Verdana" w:hAnsi="Verdana"/>
                <w:lang w:val="lt-LT"/>
              </w:rPr>
              <w:t>medžiagų</w:t>
            </w:r>
            <w:r w:rsidRPr="0054254C">
              <w:rPr>
                <w:rFonts w:ascii="Verdana" w:hAnsi="Verdana"/>
                <w:spacing w:val="-14"/>
                <w:lang w:val="lt-LT"/>
              </w:rPr>
              <w:t xml:space="preserve"> </w:t>
            </w:r>
            <w:r w:rsidRPr="0054254C">
              <w:rPr>
                <w:rFonts w:ascii="Verdana" w:hAnsi="Verdana"/>
                <w:lang w:val="lt-LT"/>
              </w:rPr>
              <w:t>tiekėjais</w:t>
            </w:r>
            <w:r w:rsidRPr="0054254C">
              <w:rPr>
                <w:rFonts w:ascii="Verdana" w:hAnsi="Verdana"/>
                <w:spacing w:val="-13"/>
                <w:lang w:val="lt-LT"/>
              </w:rPr>
              <w:t xml:space="preserve"> </w:t>
            </w:r>
            <w:r w:rsidRPr="0054254C">
              <w:rPr>
                <w:rFonts w:ascii="Verdana" w:hAnsi="Verdana"/>
                <w:lang w:val="lt-LT"/>
              </w:rPr>
              <w:t>ir</w:t>
            </w:r>
            <w:r w:rsidRPr="0054254C">
              <w:rPr>
                <w:rFonts w:ascii="Verdana" w:hAnsi="Verdana"/>
                <w:spacing w:val="-13"/>
                <w:lang w:val="lt-LT"/>
              </w:rPr>
              <w:t xml:space="preserve"> </w:t>
            </w:r>
            <w:r w:rsidRPr="0054254C">
              <w:rPr>
                <w:rFonts w:ascii="Verdana" w:hAnsi="Verdana"/>
                <w:lang w:val="lt-LT"/>
              </w:rPr>
              <w:t>subrangovais. Tiekėjas sudar</w:t>
            </w:r>
            <w:r w:rsidR="0059700C" w:rsidRPr="0054254C">
              <w:rPr>
                <w:rFonts w:ascii="Verdana" w:hAnsi="Verdana"/>
                <w:lang w:val="lt-LT"/>
              </w:rPr>
              <w:t>o darbų vykdymo planą</w:t>
            </w:r>
            <w:r w:rsidRPr="0054254C">
              <w:rPr>
                <w:rFonts w:ascii="Verdana" w:hAnsi="Verdana"/>
                <w:lang w:val="lt-LT"/>
              </w:rPr>
              <w:t>, o darbų metu užtikrina, kad jie vyktų teisingai ir pagal techninio projekto sumanymą. Visi darbai turi būti atliekami pagal dokumentacijoje ir gamintojo pateiktas instrukcijas bei taikant tinkamus darbo metodus, o taip pat pagal naudingą gamybinę patirtį. Darbo sąlygos, žmogiškieji ištekliai ir kiti faktoriai,</w:t>
            </w:r>
            <w:r w:rsidRPr="0054254C">
              <w:rPr>
                <w:rFonts w:ascii="Verdana" w:hAnsi="Verdana"/>
                <w:spacing w:val="-15"/>
                <w:lang w:val="lt-LT"/>
              </w:rPr>
              <w:t xml:space="preserve"> </w:t>
            </w:r>
            <w:r w:rsidRPr="0054254C">
              <w:rPr>
                <w:rFonts w:ascii="Verdana" w:hAnsi="Verdana"/>
                <w:lang w:val="lt-LT"/>
              </w:rPr>
              <w:t>turintys</w:t>
            </w:r>
            <w:r w:rsidRPr="0054254C">
              <w:rPr>
                <w:rFonts w:ascii="Verdana" w:hAnsi="Verdana"/>
                <w:spacing w:val="-15"/>
                <w:lang w:val="lt-LT"/>
              </w:rPr>
              <w:t xml:space="preserve"> </w:t>
            </w:r>
            <w:r w:rsidRPr="0054254C">
              <w:rPr>
                <w:rFonts w:ascii="Verdana" w:hAnsi="Verdana"/>
                <w:lang w:val="lt-LT"/>
              </w:rPr>
              <w:t>įtakos</w:t>
            </w:r>
            <w:r w:rsidRPr="0054254C">
              <w:rPr>
                <w:rFonts w:ascii="Verdana" w:hAnsi="Verdana"/>
                <w:spacing w:val="-15"/>
                <w:lang w:val="lt-LT"/>
              </w:rPr>
              <w:t xml:space="preserve"> </w:t>
            </w:r>
            <w:r w:rsidRPr="0054254C">
              <w:rPr>
                <w:rFonts w:ascii="Verdana" w:hAnsi="Verdana"/>
                <w:lang w:val="lt-LT"/>
              </w:rPr>
              <w:t>darbų</w:t>
            </w:r>
            <w:r w:rsidRPr="0054254C">
              <w:rPr>
                <w:rFonts w:ascii="Verdana" w:hAnsi="Verdana"/>
                <w:spacing w:val="-15"/>
                <w:lang w:val="lt-LT"/>
              </w:rPr>
              <w:t xml:space="preserve"> </w:t>
            </w:r>
            <w:r w:rsidRPr="0054254C">
              <w:rPr>
                <w:rFonts w:ascii="Verdana" w:hAnsi="Verdana"/>
                <w:lang w:val="lt-LT"/>
              </w:rPr>
              <w:t>įvykdymui,</w:t>
            </w:r>
            <w:r w:rsidRPr="0054254C">
              <w:rPr>
                <w:rFonts w:ascii="Verdana" w:hAnsi="Verdana"/>
                <w:spacing w:val="-15"/>
                <w:lang w:val="lt-LT"/>
              </w:rPr>
              <w:t xml:space="preserve"> </w:t>
            </w:r>
            <w:r w:rsidRPr="0054254C">
              <w:rPr>
                <w:rFonts w:ascii="Verdana" w:hAnsi="Verdana"/>
                <w:lang w:val="lt-LT"/>
              </w:rPr>
              <w:t>turi</w:t>
            </w:r>
            <w:r w:rsidRPr="0054254C">
              <w:rPr>
                <w:rFonts w:ascii="Verdana" w:hAnsi="Verdana"/>
                <w:spacing w:val="-15"/>
                <w:lang w:val="lt-LT"/>
              </w:rPr>
              <w:t xml:space="preserve"> </w:t>
            </w:r>
            <w:r w:rsidRPr="0054254C">
              <w:rPr>
                <w:rFonts w:ascii="Verdana" w:hAnsi="Verdana"/>
                <w:lang w:val="lt-LT"/>
              </w:rPr>
              <w:t>būti</w:t>
            </w:r>
            <w:r w:rsidRPr="0054254C">
              <w:rPr>
                <w:rFonts w:ascii="Verdana" w:hAnsi="Verdana"/>
                <w:spacing w:val="-15"/>
                <w:lang w:val="lt-LT"/>
              </w:rPr>
              <w:t xml:space="preserve"> </w:t>
            </w:r>
            <w:r w:rsidRPr="0054254C">
              <w:rPr>
                <w:rFonts w:ascii="Verdana" w:hAnsi="Verdana"/>
                <w:lang w:val="lt-LT"/>
              </w:rPr>
              <w:t>numatyti</w:t>
            </w:r>
            <w:r w:rsidRPr="0054254C">
              <w:rPr>
                <w:rFonts w:ascii="Verdana" w:hAnsi="Verdana"/>
                <w:spacing w:val="-15"/>
                <w:lang w:val="lt-LT"/>
              </w:rPr>
              <w:t xml:space="preserve"> </w:t>
            </w:r>
            <w:r w:rsidRPr="0054254C">
              <w:rPr>
                <w:rFonts w:ascii="Verdana" w:hAnsi="Verdana"/>
                <w:lang w:val="lt-LT"/>
              </w:rPr>
              <w:t>iš</w:t>
            </w:r>
            <w:r w:rsidRPr="0054254C">
              <w:rPr>
                <w:rFonts w:ascii="Verdana" w:hAnsi="Verdana"/>
                <w:spacing w:val="-15"/>
                <w:lang w:val="lt-LT"/>
              </w:rPr>
              <w:t xml:space="preserve"> </w:t>
            </w:r>
            <w:r w:rsidRPr="0054254C">
              <w:rPr>
                <w:rFonts w:ascii="Verdana" w:hAnsi="Verdana"/>
                <w:lang w:val="lt-LT"/>
              </w:rPr>
              <w:t>anksto.</w:t>
            </w:r>
            <w:r w:rsidRPr="0054254C">
              <w:rPr>
                <w:rFonts w:ascii="Verdana" w:hAnsi="Verdana"/>
                <w:spacing w:val="-15"/>
                <w:lang w:val="lt-LT"/>
              </w:rPr>
              <w:t xml:space="preserve"> </w:t>
            </w:r>
            <w:r w:rsidRPr="0054254C">
              <w:rPr>
                <w:rFonts w:ascii="Verdana" w:hAnsi="Verdana"/>
                <w:lang w:val="lt-LT"/>
              </w:rPr>
              <w:t>Ypač</w:t>
            </w:r>
            <w:r w:rsidRPr="0054254C">
              <w:rPr>
                <w:rFonts w:ascii="Verdana" w:hAnsi="Verdana"/>
                <w:spacing w:val="-15"/>
                <w:lang w:val="lt-LT"/>
              </w:rPr>
              <w:t xml:space="preserve"> </w:t>
            </w:r>
            <w:r w:rsidRPr="0054254C">
              <w:rPr>
                <w:rFonts w:ascii="Verdana" w:hAnsi="Verdana"/>
                <w:lang w:val="lt-LT"/>
              </w:rPr>
              <w:t>svarbu</w:t>
            </w:r>
            <w:r w:rsidRPr="0054254C">
              <w:rPr>
                <w:rFonts w:ascii="Verdana" w:hAnsi="Verdana"/>
                <w:spacing w:val="-15"/>
                <w:lang w:val="lt-LT"/>
              </w:rPr>
              <w:t xml:space="preserve"> </w:t>
            </w:r>
            <w:r w:rsidRPr="0054254C">
              <w:rPr>
                <w:rFonts w:ascii="Verdana" w:hAnsi="Verdana"/>
                <w:lang w:val="lt-LT"/>
              </w:rPr>
              <w:t>įvertinti</w:t>
            </w:r>
            <w:r w:rsidRPr="0054254C">
              <w:rPr>
                <w:rFonts w:ascii="Verdana" w:hAnsi="Verdana"/>
                <w:spacing w:val="-15"/>
                <w:lang w:val="lt-LT"/>
              </w:rPr>
              <w:t xml:space="preserve"> </w:t>
            </w:r>
            <w:r w:rsidRPr="0054254C">
              <w:rPr>
                <w:rFonts w:ascii="Verdana" w:hAnsi="Verdana"/>
                <w:lang w:val="lt-LT"/>
              </w:rPr>
              <w:t>darbų eiliškumą, kad paskesni darbai nepakenktų anksčiau atliktų darbų kokybei.</w:t>
            </w:r>
          </w:p>
          <w:p w14:paraId="407A6F2C" w14:textId="4ACB6658" w:rsidR="00D4475E" w:rsidRPr="0054254C" w:rsidRDefault="00D4475E" w:rsidP="00D4475E">
            <w:pPr>
              <w:widowControl w:val="0"/>
              <w:tabs>
                <w:tab w:val="left" w:pos="1273"/>
              </w:tabs>
              <w:autoSpaceDE w:val="0"/>
              <w:autoSpaceDN w:val="0"/>
              <w:ind w:right="483"/>
              <w:jc w:val="both"/>
              <w:rPr>
                <w:rFonts w:ascii="Verdana" w:hAnsi="Verdana"/>
                <w:spacing w:val="-2"/>
                <w:lang w:val="lt-LT"/>
              </w:rPr>
            </w:pPr>
            <w:r w:rsidRPr="0054254C">
              <w:rPr>
                <w:rFonts w:ascii="Verdana" w:hAnsi="Verdana"/>
                <w:spacing w:val="-2"/>
                <w:lang w:val="lt-LT"/>
              </w:rPr>
              <w:t>Darbai</w:t>
            </w:r>
            <w:r w:rsidRPr="0054254C">
              <w:rPr>
                <w:rFonts w:ascii="Verdana" w:hAnsi="Verdana"/>
                <w:spacing w:val="-15"/>
                <w:lang w:val="lt-LT"/>
              </w:rPr>
              <w:t xml:space="preserve"> </w:t>
            </w:r>
            <w:r w:rsidRPr="0054254C">
              <w:rPr>
                <w:rFonts w:ascii="Verdana" w:hAnsi="Verdana"/>
                <w:spacing w:val="-2"/>
                <w:lang w:val="lt-LT"/>
              </w:rPr>
              <w:t>turi</w:t>
            </w:r>
            <w:r w:rsidRPr="0054254C">
              <w:rPr>
                <w:rFonts w:ascii="Verdana" w:hAnsi="Verdana"/>
                <w:spacing w:val="-13"/>
                <w:lang w:val="lt-LT"/>
              </w:rPr>
              <w:t xml:space="preserve"> </w:t>
            </w:r>
            <w:r w:rsidRPr="0054254C">
              <w:rPr>
                <w:rFonts w:ascii="Verdana" w:hAnsi="Verdana"/>
                <w:spacing w:val="-2"/>
                <w:lang w:val="lt-LT"/>
              </w:rPr>
              <w:t>būti</w:t>
            </w:r>
            <w:r w:rsidRPr="0054254C">
              <w:rPr>
                <w:rFonts w:ascii="Verdana" w:hAnsi="Verdana"/>
                <w:spacing w:val="-13"/>
                <w:lang w:val="lt-LT"/>
              </w:rPr>
              <w:t xml:space="preserve"> </w:t>
            </w:r>
            <w:r w:rsidRPr="0054254C">
              <w:rPr>
                <w:rFonts w:ascii="Verdana" w:hAnsi="Verdana"/>
                <w:spacing w:val="-2"/>
                <w:lang w:val="lt-LT"/>
              </w:rPr>
              <w:t>atliekami</w:t>
            </w:r>
            <w:r w:rsidRPr="0054254C">
              <w:rPr>
                <w:rFonts w:ascii="Verdana" w:hAnsi="Verdana"/>
                <w:spacing w:val="-13"/>
                <w:lang w:val="lt-LT"/>
              </w:rPr>
              <w:t xml:space="preserve"> </w:t>
            </w:r>
            <w:r w:rsidRPr="0054254C">
              <w:rPr>
                <w:rFonts w:ascii="Verdana" w:hAnsi="Verdana"/>
                <w:spacing w:val="-2"/>
                <w:lang w:val="lt-LT"/>
              </w:rPr>
              <w:t>griežtai</w:t>
            </w:r>
            <w:r w:rsidRPr="0054254C">
              <w:rPr>
                <w:rFonts w:ascii="Verdana" w:hAnsi="Verdana"/>
                <w:spacing w:val="-13"/>
                <w:lang w:val="lt-LT"/>
              </w:rPr>
              <w:t xml:space="preserve"> </w:t>
            </w:r>
            <w:r w:rsidRPr="0054254C">
              <w:rPr>
                <w:rFonts w:ascii="Verdana" w:hAnsi="Verdana"/>
                <w:spacing w:val="-2"/>
                <w:lang w:val="lt-LT"/>
              </w:rPr>
              <w:t>laikantis</w:t>
            </w:r>
            <w:r w:rsidRPr="0054254C">
              <w:rPr>
                <w:rFonts w:ascii="Verdana" w:hAnsi="Verdana"/>
                <w:spacing w:val="-13"/>
                <w:lang w:val="lt-LT"/>
              </w:rPr>
              <w:t xml:space="preserve"> </w:t>
            </w:r>
            <w:r w:rsidRPr="0054254C">
              <w:rPr>
                <w:rFonts w:ascii="Verdana" w:hAnsi="Verdana"/>
                <w:spacing w:val="-2"/>
                <w:lang w:val="lt-LT"/>
              </w:rPr>
              <w:t>suderintų</w:t>
            </w:r>
            <w:r w:rsidRPr="0054254C">
              <w:rPr>
                <w:rFonts w:ascii="Verdana" w:hAnsi="Verdana"/>
                <w:spacing w:val="-12"/>
                <w:lang w:val="lt-LT"/>
              </w:rPr>
              <w:t xml:space="preserve"> </w:t>
            </w:r>
            <w:r w:rsidRPr="0054254C">
              <w:rPr>
                <w:rFonts w:ascii="Verdana" w:hAnsi="Verdana"/>
                <w:spacing w:val="-2"/>
                <w:lang w:val="lt-LT"/>
              </w:rPr>
              <w:t>vykdymo</w:t>
            </w:r>
            <w:r w:rsidRPr="0054254C">
              <w:rPr>
                <w:rFonts w:ascii="Verdana" w:hAnsi="Verdana"/>
                <w:spacing w:val="-13"/>
                <w:lang w:val="lt-LT"/>
              </w:rPr>
              <w:t xml:space="preserve"> </w:t>
            </w:r>
            <w:r w:rsidRPr="0054254C">
              <w:rPr>
                <w:rFonts w:ascii="Verdana" w:hAnsi="Verdana"/>
                <w:spacing w:val="-2"/>
                <w:lang w:val="lt-LT"/>
              </w:rPr>
              <w:t>terminų.</w:t>
            </w:r>
          </w:p>
          <w:p w14:paraId="6D21338F" w14:textId="77777777" w:rsidR="00D4475E" w:rsidRPr="0054254C" w:rsidRDefault="00D4475E" w:rsidP="00D4475E">
            <w:pPr>
              <w:widowControl w:val="0"/>
              <w:tabs>
                <w:tab w:val="left" w:pos="1273"/>
              </w:tabs>
              <w:autoSpaceDE w:val="0"/>
              <w:autoSpaceDN w:val="0"/>
              <w:ind w:right="483"/>
              <w:jc w:val="both"/>
              <w:rPr>
                <w:rFonts w:ascii="Verdana" w:hAnsi="Verdana"/>
                <w:lang w:val="lt-LT"/>
              </w:rPr>
            </w:pPr>
            <w:r w:rsidRPr="0054254C">
              <w:rPr>
                <w:rFonts w:ascii="Verdana" w:hAnsi="Verdana"/>
                <w:lang w:val="lt-LT"/>
              </w:rPr>
              <w:t xml:space="preserve">Už saugaus darbo, gaisrinės saugos, aplinkos apsaugos, tinkamų darbo higienos sąlygų statybvietėje ir statomame statinyje užtikrinimą, trečiųjų asmenų interesų apsaugą statybos metu atsako Tiekėjas. </w:t>
            </w:r>
          </w:p>
          <w:p w14:paraId="468153BD" w14:textId="52A3B345" w:rsidR="00D4475E" w:rsidRPr="0054254C" w:rsidRDefault="00D4475E" w:rsidP="00D4475E">
            <w:pPr>
              <w:widowControl w:val="0"/>
              <w:tabs>
                <w:tab w:val="left" w:pos="1273"/>
              </w:tabs>
              <w:autoSpaceDE w:val="0"/>
              <w:autoSpaceDN w:val="0"/>
              <w:ind w:right="483"/>
              <w:jc w:val="both"/>
              <w:rPr>
                <w:rFonts w:ascii="Verdana" w:hAnsi="Verdana"/>
                <w:lang w:val="lt-LT"/>
              </w:rPr>
            </w:pPr>
            <w:r w:rsidRPr="0054254C">
              <w:rPr>
                <w:rFonts w:ascii="Verdana" w:hAnsi="Verdana"/>
                <w:lang w:val="lt-LT"/>
              </w:rPr>
              <w:t>Tiekėjas,</w:t>
            </w:r>
            <w:r w:rsidRPr="0054254C">
              <w:rPr>
                <w:rFonts w:ascii="Verdana" w:hAnsi="Verdana"/>
                <w:spacing w:val="-10"/>
                <w:lang w:val="lt-LT"/>
              </w:rPr>
              <w:t xml:space="preserve"> </w:t>
            </w:r>
            <w:r w:rsidRPr="0054254C">
              <w:rPr>
                <w:rFonts w:ascii="Verdana" w:hAnsi="Verdana"/>
                <w:lang w:val="lt-LT"/>
              </w:rPr>
              <w:t>vykdydamas</w:t>
            </w:r>
            <w:r w:rsidRPr="0054254C">
              <w:rPr>
                <w:rFonts w:ascii="Verdana" w:hAnsi="Verdana"/>
                <w:spacing w:val="-9"/>
                <w:lang w:val="lt-LT"/>
              </w:rPr>
              <w:t xml:space="preserve"> </w:t>
            </w:r>
            <w:r w:rsidRPr="0054254C">
              <w:rPr>
                <w:rFonts w:ascii="Verdana" w:hAnsi="Verdana"/>
                <w:lang w:val="lt-LT"/>
              </w:rPr>
              <w:t>įrengimo</w:t>
            </w:r>
            <w:r w:rsidRPr="0054254C">
              <w:rPr>
                <w:rFonts w:ascii="Verdana" w:hAnsi="Verdana"/>
                <w:spacing w:val="-9"/>
                <w:lang w:val="lt-LT"/>
              </w:rPr>
              <w:t xml:space="preserve"> </w:t>
            </w:r>
            <w:r w:rsidRPr="0054254C">
              <w:rPr>
                <w:rFonts w:ascii="Verdana" w:hAnsi="Verdana"/>
                <w:lang w:val="lt-LT"/>
              </w:rPr>
              <w:t>darbus,</w:t>
            </w:r>
            <w:r w:rsidRPr="0054254C">
              <w:rPr>
                <w:rFonts w:ascii="Verdana" w:hAnsi="Verdana"/>
                <w:spacing w:val="-10"/>
                <w:lang w:val="lt-LT"/>
              </w:rPr>
              <w:t xml:space="preserve"> </w:t>
            </w:r>
            <w:r w:rsidRPr="0054254C">
              <w:rPr>
                <w:rFonts w:ascii="Verdana" w:hAnsi="Verdana"/>
                <w:lang w:val="lt-LT"/>
              </w:rPr>
              <w:t>turi</w:t>
            </w:r>
            <w:r w:rsidRPr="0054254C">
              <w:rPr>
                <w:rFonts w:ascii="Verdana" w:hAnsi="Verdana"/>
                <w:spacing w:val="-9"/>
                <w:lang w:val="lt-LT"/>
              </w:rPr>
              <w:t xml:space="preserve"> </w:t>
            </w:r>
            <w:r w:rsidRPr="0054254C">
              <w:rPr>
                <w:rFonts w:ascii="Verdana" w:hAnsi="Verdana"/>
                <w:lang w:val="lt-LT"/>
              </w:rPr>
              <w:t>vadovautis</w:t>
            </w:r>
            <w:r w:rsidRPr="0054254C">
              <w:rPr>
                <w:rFonts w:ascii="Verdana" w:hAnsi="Verdana"/>
                <w:spacing w:val="-9"/>
                <w:lang w:val="lt-LT"/>
              </w:rPr>
              <w:t xml:space="preserve"> </w:t>
            </w:r>
            <w:r w:rsidRPr="0054254C">
              <w:rPr>
                <w:rFonts w:ascii="Verdana" w:hAnsi="Verdana"/>
                <w:lang w:val="lt-LT"/>
              </w:rPr>
              <w:t>medžiagų,</w:t>
            </w:r>
            <w:r w:rsidRPr="0054254C">
              <w:rPr>
                <w:rFonts w:ascii="Verdana" w:hAnsi="Verdana"/>
                <w:spacing w:val="-10"/>
                <w:lang w:val="lt-LT"/>
              </w:rPr>
              <w:t xml:space="preserve"> </w:t>
            </w:r>
            <w:r w:rsidRPr="0054254C">
              <w:rPr>
                <w:rFonts w:ascii="Verdana" w:hAnsi="Verdana"/>
                <w:lang w:val="lt-LT"/>
              </w:rPr>
              <w:t>gaminių</w:t>
            </w:r>
            <w:r w:rsidRPr="0054254C">
              <w:rPr>
                <w:rFonts w:ascii="Verdana" w:hAnsi="Verdana"/>
                <w:spacing w:val="-9"/>
                <w:lang w:val="lt-LT"/>
              </w:rPr>
              <w:t xml:space="preserve"> </w:t>
            </w:r>
            <w:r w:rsidRPr="0054254C">
              <w:rPr>
                <w:rFonts w:ascii="Verdana" w:hAnsi="Verdana"/>
                <w:lang w:val="lt-LT"/>
              </w:rPr>
              <w:t>ar</w:t>
            </w:r>
            <w:r w:rsidRPr="0054254C">
              <w:rPr>
                <w:rFonts w:ascii="Verdana" w:hAnsi="Verdana"/>
                <w:spacing w:val="-10"/>
                <w:lang w:val="lt-LT"/>
              </w:rPr>
              <w:t xml:space="preserve"> </w:t>
            </w:r>
            <w:r w:rsidRPr="0054254C">
              <w:rPr>
                <w:rFonts w:ascii="Verdana" w:hAnsi="Verdana"/>
                <w:lang w:val="lt-LT"/>
              </w:rPr>
              <w:t>įrengimų gamintojų</w:t>
            </w:r>
            <w:r w:rsidRPr="0054254C">
              <w:rPr>
                <w:rFonts w:ascii="Verdana" w:hAnsi="Verdana"/>
                <w:spacing w:val="-9"/>
                <w:lang w:val="lt-LT"/>
              </w:rPr>
              <w:t xml:space="preserve"> </w:t>
            </w:r>
            <w:r w:rsidRPr="0054254C">
              <w:rPr>
                <w:rFonts w:ascii="Verdana" w:hAnsi="Verdana"/>
                <w:lang w:val="lt-LT"/>
              </w:rPr>
              <w:t>instrukcijomis</w:t>
            </w:r>
            <w:r w:rsidRPr="0054254C">
              <w:rPr>
                <w:rFonts w:ascii="Verdana" w:hAnsi="Verdana"/>
                <w:spacing w:val="-11"/>
                <w:lang w:val="lt-LT"/>
              </w:rPr>
              <w:t xml:space="preserve"> </w:t>
            </w:r>
            <w:r w:rsidRPr="0054254C">
              <w:rPr>
                <w:rFonts w:ascii="Verdana" w:hAnsi="Verdana"/>
                <w:lang w:val="lt-LT"/>
              </w:rPr>
              <w:t>ir</w:t>
            </w:r>
            <w:r w:rsidRPr="0054254C">
              <w:rPr>
                <w:rFonts w:ascii="Verdana" w:hAnsi="Verdana"/>
                <w:spacing w:val="-10"/>
                <w:lang w:val="lt-LT"/>
              </w:rPr>
              <w:t xml:space="preserve"> </w:t>
            </w:r>
            <w:r w:rsidRPr="0054254C">
              <w:rPr>
                <w:rFonts w:ascii="Verdana" w:hAnsi="Verdana"/>
                <w:lang w:val="lt-LT"/>
              </w:rPr>
              <w:t>reikalavimais</w:t>
            </w:r>
            <w:r w:rsidRPr="0054254C">
              <w:rPr>
                <w:rFonts w:ascii="Verdana" w:hAnsi="Verdana"/>
                <w:spacing w:val="-9"/>
                <w:lang w:val="lt-LT"/>
              </w:rPr>
              <w:t xml:space="preserve"> </w:t>
            </w:r>
            <w:r w:rsidRPr="0054254C">
              <w:rPr>
                <w:rFonts w:ascii="Verdana" w:hAnsi="Verdana"/>
                <w:lang w:val="lt-LT"/>
              </w:rPr>
              <w:t>darbams</w:t>
            </w:r>
            <w:r w:rsidRPr="0054254C">
              <w:rPr>
                <w:rFonts w:ascii="Verdana" w:hAnsi="Verdana"/>
                <w:spacing w:val="-9"/>
                <w:lang w:val="lt-LT"/>
              </w:rPr>
              <w:t xml:space="preserve"> </w:t>
            </w:r>
            <w:r w:rsidRPr="0054254C">
              <w:rPr>
                <w:rFonts w:ascii="Verdana" w:hAnsi="Verdana"/>
                <w:lang w:val="lt-LT"/>
              </w:rPr>
              <w:t>su</w:t>
            </w:r>
            <w:r w:rsidRPr="0054254C">
              <w:rPr>
                <w:rFonts w:ascii="Verdana" w:hAnsi="Verdana"/>
                <w:spacing w:val="-9"/>
                <w:lang w:val="lt-LT"/>
              </w:rPr>
              <w:t xml:space="preserve"> </w:t>
            </w:r>
            <w:r w:rsidRPr="0054254C">
              <w:rPr>
                <w:rFonts w:ascii="Verdana" w:hAnsi="Verdana"/>
                <w:lang w:val="lt-LT"/>
              </w:rPr>
              <w:t>šiomis</w:t>
            </w:r>
            <w:r w:rsidRPr="0054254C">
              <w:rPr>
                <w:rFonts w:ascii="Verdana" w:hAnsi="Verdana"/>
                <w:spacing w:val="-9"/>
                <w:lang w:val="lt-LT"/>
              </w:rPr>
              <w:t xml:space="preserve"> </w:t>
            </w:r>
            <w:r w:rsidRPr="0054254C">
              <w:rPr>
                <w:rFonts w:ascii="Verdana" w:hAnsi="Verdana"/>
                <w:lang w:val="lt-LT"/>
              </w:rPr>
              <w:t>medžiagomis</w:t>
            </w:r>
            <w:r w:rsidRPr="0054254C">
              <w:rPr>
                <w:rFonts w:ascii="Verdana" w:hAnsi="Verdana"/>
                <w:spacing w:val="-9"/>
                <w:lang w:val="lt-LT"/>
              </w:rPr>
              <w:t xml:space="preserve"> </w:t>
            </w:r>
            <w:r w:rsidRPr="0054254C">
              <w:rPr>
                <w:rFonts w:ascii="Verdana" w:hAnsi="Verdana"/>
                <w:lang w:val="lt-LT"/>
              </w:rPr>
              <w:t>ir</w:t>
            </w:r>
            <w:r w:rsidRPr="0054254C">
              <w:rPr>
                <w:rFonts w:ascii="Verdana" w:hAnsi="Verdana"/>
                <w:spacing w:val="-10"/>
                <w:lang w:val="lt-LT"/>
              </w:rPr>
              <w:t xml:space="preserve"> </w:t>
            </w:r>
            <w:r w:rsidRPr="0054254C">
              <w:rPr>
                <w:rFonts w:ascii="Verdana" w:hAnsi="Verdana"/>
                <w:lang w:val="lt-LT"/>
              </w:rPr>
              <w:t>gaminiais.</w:t>
            </w:r>
          </w:p>
          <w:p w14:paraId="6A76561F" w14:textId="0293C4D8" w:rsidR="00D4475E" w:rsidRPr="0054254C" w:rsidRDefault="00D4475E" w:rsidP="00D4475E">
            <w:pPr>
              <w:widowControl w:val="0"/>
              <w:tabs>
                <w:tab w:val="left" w:pos="1072"/>
              </w:tabs>
              <w:autoSpaceDE w:val="0"/>
              <w:autoSpaceDN w:val="0"/>
              <w:ind w:right="489"/>
              <w:jc w:val="both"/>
              <w:rPr>
                <w:rFonts w:ascii="Verdana" w:hAnsi="Verdana"/>
                <w:lang w:val="lt-LT"/>
              </w:rPr>
            </w:pPr>
            <w:r w:rsidRPr="0054254C">
              <w:rPr>
                <w:rFonts w:ascii="Verdana" w:hAnsi="Verdana"/>
                <w:lang w:val="lt-LT"/>
              </w:rPr>
              <w:t>Tiekėjas</w:t>
            </w:r>
            <w:r w:rsidRPr="0054254C">
              <w:rPr>
                <w:rFonts w:ascii="Verdana" w:hAnsi="Verdana"/>
                <w:spacing w:val="-15"/>
                <w:lang w:val="lt-LT"/>
              </w:rPr>
              <w:t xml:space="preserve"> </w:t>
            </w:r>
            <w:r w:rsidRPr="0054254C">
              <w:rPr>
                <w:rFonts w:ascii="Verdana" w:hAnsi="Verdana"/>
                <w:lang w:val="lt-LT"/>
              </w:rPr>
              <w:t>privalo</w:t>
            </w:r>
            <w:r w:rsidRPr="0054254C">
              <w:rPr>
                <w:rFonts w:ascii="Verdana" w:hAnsi="Verdana"/>
                <w:spacing w:val="-15"/>
                <w:lang w:val="lt-LT"/>
              </w:rPr>
              <w:t xml:space="preserve"> </w:t>
            </w:r>
            <w:r w:rsidRPr="0054254C">
              <w:rPr>
                <w:rFonts w:ascii="Verdana" w:hAnsi="Verdana"/>
                <w:lang w:val="lt-LT"/>
              </w:rPr>
              <w:t>statybines</w:t>
            </w:r>
            <w:r w:rsidRPr="0054254C">
              <w:rPr>
                <w:rFonts w:ascii="Verdana" w:hAnsi="Verdana"/>
                <w:spacing w:val="-15"/>
                <w:lang w:val="lt-LT"/>
              </w:rPr>
              <w:t xml:space="preserve"> </w:t>
            </w:r>
            <w:r w:rsidRPr="0054254C">
              <w:rPr>
                <w:rFonts w:ascii="Verdana" w:hAnsi="Verdana"/>
                <w:lang w:val="lt-LT"/>
              </w:rPr>
              <w:t>šiukšles</w:t>
            </w:r>
            <w:r w:rsidRPr="0054254C">
              <w:rPr>
                <w:rFonts w:ascii="Verdana" w:hAnsi="Verdana"/>
                <w:spacing w:val="-15"/>
                <w:lang w:val="lt-LT"/>
              </w:rPr>
              <w:t xml:space="preserve"> </w:t>
            </w:r>
            <w:r w:rsidRPr="0054254C">
              <w:rPr>
                <w:rFonts w:ascii="Verdana" w:hAnsi="Verdana"/>
                <w:lang w:val="lt-LT"/>
              </w:rPr>
              <w:t>ir</w:t>
            </w:r>
            <w:r w:rsidRPr="0054254C">
              <w:rPr>
                <w:rFonts w:ascii="Verdana" w:hAnsi="Verdana"/>
                <w:spacing w:val="-15"/>
                <w:lang w:val="lt-LT"/>
              </w:rPr>
              <w:t xml:space="preserve"> </w:t>
            </w:r>
            <w:r w:rsidRPr="0054254C">
              <w:rPr>
                <w:rFonts w:ascii="Verdana" w:hAnsi="Verdana"/>
                <w:lang w:val="lt-LT"/>
              </w:rPr>
              <w:t>medžiagų</w:t>
            </w:r>
            <w:r w:rsidRPr="0054254C">
              <w:rPr>
                <w:rFonts w:ascii="Verdana" w:hAnsi="Verdana"/>
                <w:spacing w:val="-15"/>
                <w:lang w:val="lt-LT"/>
              </w:rPr>
              <w:t xml:space="preserve"> </w:t>
            </w:r>
            <w:r w:rsidRPr="0054254C">
              <w:rPr>
                <w:rFonts w:ascii="Verdana" w:hAnsi="Verdana"/>
                <w:lang w:val="lt-LT"/>
              </w:rPr>
              <w:t>likučius</w:t>
            </w:r>
            <w:r w:rsidRPr="0054254C">
              <w:rPr>
                <w:rFonts w:ascii="Verdana" w:hAnsi="Verdana"/>
                <w:spacing w:val="-15"/>
                <w:lang w:val="lt-LT"/>
              </w:rPr>
              <w:t xml:space="preserve"> </w:t>
            </w:r>
            <w:r w:rsidRPr="0054254C">
              <w:rPr>
                <w:rFonts w:ascii="Verdana" w:hAnsi="Verdana"/>
                <w:lang w:val="lt-LT"/>
              </w:rPr>
              <w:t>utilizuoti</w:t>
            </w:r>
            <w:r w:rsidRPr="0054254C">
              <w:rPr>
                <w:rFonts w:ascii="Verdana" w:hAnsi="Verdana"/>
                <w:spacing w:val="-15"/>
                <w:lang w:val="lt-LT"/>
              </w:rPr>
              <w:t xml:space="preserve"> </w:t>
            </w:r>
            <w:r w:rsidRPr="0054254C">
              <w:rPr>
                <w:rFonts w:ascii="Verdana" w:hAnsi="Verdana"/>
                <w:lang w:val="lt-LT"/>
              </w:rPr>
              <w:t>savo</w:t>
            </w:r>
            <w:r w:rsidRPr="0054254C">
              <w:rPr>
                <w:rFonts w:ascii="Verdana" w:hAnsi="Verdana"/>
                <w:spacing w:val="-15"/>
                <w:lang w:val="lt-LT"/>
              </w:rPr>
              <w:t xml:space="preserve"> </w:t>
            </w:r>
            <w:r w:rsidRPr="0054254C">
              <w:rPr>
                <w:rFonts w:ascii="Verdana" w:hAnsi="Verdana"/>
                <w:lang w:val="lt-LT"/>
              </w:rPr>
              <w:t>lėšomis</w:t>
            </w:r>
            <w:r w:rsidRPr="0054254C">
              <w:rPr>
                <w:rFonts w:ascii="Verdana" w:hAnsi="Verdana"/>
                <w:spacing w:val="-15"/>
                <w:lang w:val="lt-LT"/>
              </w:rPr>
              <w:t xml:space="preserve"> </w:t>
            </w:r>
            <w:r w:rsidRPr="0054254C">
              <w:rPr>
                <w:rFonts w:ascii="Verdana" w:hAnsi="Verdana"/>
                <w:lang w:val="lt-LT"/>
              </w:rPr>
              <w:t>ir</w:t>
            </w:r>
            <w:r w:rsidRPr="0054254C">
              <w:rPr>
                <w:rFonts w:ascii="Verdana" w:hAnsi="Verdana"/>
                <w:spacing w:val="-15"/>
                <w:lang w:val="lt-LT"/>
              </w:rPr>
              <w:t xml:space="preserve"> </w:t>
            </w:r>
            <w:r w:rsidRPr="0054254C">
              <w:rPr>
                <w:rFonts w:ascii="Verdana" w:hAnsi="Verdana"/>
                <w:lang w:val="lt-LT"/>
              </w:rPr>
              <w:t>rizika, nepažeisdamas aplin</w:t>
            </w:r>
            <w:r w:rsidR="0059413A" w:rsidRPr="0054254C">
              <w:rPr>
                <w:rFonts w:ascii="Verdana" w:hAnsi="Verdana"/>
                <w:lang w:val="lt-LT"/>
              </w:rPr>
              <w:t>kosaugos reikalavimų. Įrengiama klasė turi būti perduodama pilnai išvalyta</w:t>
            </w:r>
            <w:r w:rsidRPr="0054254C">
              <w:rPr>
                <w:rFonts w:ascii="Verdana" w:hAnsi="Verdana"/>
                <w:lang w:val="lt-LT"/>
              </w:rPr>
              <w:t>.</w:t>
            </w:r>
          </w:p>
          <w:p w14:paraId="58D2C2A5" w14:textId="77777777" w:rsidR="00D4475E" w:rsidRPr="0054254C" w:rsidRDefault="00D4475E" w:rsidP="00D4475E">
            <w:pPr>
              <w:widowControl w:val="0"/>
              <w:tabs>
                <w:tab w:val="left" w:pos="1072"/>
              </w:tabs>
              <w:autoSpaceDE w:val="0"/>
              <w:autoSpaceDN w:val="0"/>
              <w:ind w:right="488"/>
              <w:jc w:val="both"/>
              <w:rPr>
                <w:rFonts w:ascii="Verdana" w:hAnsi="Verdana"/>
                <w:lang w:val="lt-LT"/>
              </w:rPr>
            </w:pPr>
            <w:r w:rsidRPr="0054254C">
              <w:rPr>
                <w:rFonts w:ascii="Verdana" w:hAnsi="Verdana"/>
                <w:lang w:val="lt-LT"/>
              </w:rPr>
              <w:t>Įengimo darbų metu neturi pablogėti kitų, nemontuojamų pastato dalių, teritorijos eksploatacinės</w:t>
            </w:r>
            <w:r w:rsidRPr="0054254C">
              <w:rPr>
                <w:rFonts w:ascii="Verdana" w:hAnsi="Verdana"/>
                <w:spacing w:val="-2"/>
                <w:lang w:val="lt-LT"/>
              </w:rPr>
              <w:t xml:space="preserve"> </w:t>
            </w:r>
            <w:r w:rsidRPr="0054254C">
              <w:rPr>
                <w:rFonts w:ascii="Verdana" w:hAnsi="Verdana"/>
                <w:lang w:val="lt-LT"/>
              </w:rPr>
              <w:t>savybės - jos</w:t>
            </w:r>
            <w:r w:rsidRPr="0054254C">
              <w:rPr>
                <w:rFonts w:ascii="Verdana" w:hAnsi="Verdana"/>
                <w:spacing w:val="-1"/>
                <w:lang w:val="lt-LT"/>
              </w:rPr>
              <w:t xml:space="preserve"> </w:t>
            </w:r>
            <w:r w:rsidRPr="0054254C">
              <w:rPr>
                <w:rFonts w:ascii="Verdana" w:hAnsi="Verdana"/>
                <w:lang w:val="lt-LT"/>
              </w:rPr>
              <w:t>turi</w:t>
            </w:r>
            <w:r w:rsidRPr="0054254C">
              <w:rPr>
                <w:rFonts w:ascii="Verdana" w:hAnsi="Verdana"/>
                <w:spacing w:val="-1"/>
                <w:lang w:val="lt-LT"/>
              </w:rPr>
              <w:t xml:space="preserve"> </w:t>
            </w:r>
            <w:r w:rsidRPr="0054254C">
              <w:rPr>
                <w:rFonts w:ascii="Verdana" w:hAnsi="Verdana"/>
                <w:lang w:val="lt-LT"/>
              </w:rPr>
              <w:t>likti</w:t>
            </w:r>
            <w:r w:rsidRPr="0054254C">
              <w:rPr>
                <w:rFonts w:ascii="Verdana" w:hAnsi="Verdana"/>
                <w:spacing w:val="-1"/>
                <w:lang w:val="lt-LT"/>
              </w:rPr>
              <w:t xml:space="preserve"> </w:t>
            </w:r>
            <w:r w:rsidRPr="0054254C">
              <w:rPr>
                <w:rFonts w:ascii="Verdana" w:hAnsi="Verdana"/>
                <w:lang w:val="lt-LT"/>
              </w:rPr>
              <w:t>ne</w:t>
            </w:r>
            <w:r w:rsidRPr="0054254C">
              <w:rPr>
                <w:rFonts w:ascii="Verdana" w:hAnsi="Verdana"/>
                <w:spacing w:val="-2"/>
                <w:lang w:val="lt-LT"/>
              </w:rPr>
              <w:t xml:space="preserve"> </w:t>
            </w:r>
            <w:r w:rsidRPr="0054254C">
              <w:rPr>
                <w:rFonts w:ascii="Verdana" w:hAnsi="Verdana"/>
                <w:lang w:val="lt-LT"/>
              </w:rPr>
              <w:t>blogesnės</w:t>
            </w:r>
            <w:r w:rsidRPr="0054254C">
              <w:rPr>
                <w:rFonts w:ascii="Verdana" w:hAnsi="Verdana"/>
                <w:spacing w:val="-4"/>
                <w:lang w:val="lt-LT"/>
              </w:rPr>
              <w:t xml:space="preserve"> </w:t>
            </w:r>
            <w:r w:rsidRPr="0054254C">
              <w:rPr>
                <w:rFonts w:ascii="Verdana" w:hAnsi="Verdana"/>
                <w:lang w:val="lt-LT"/>
              </w:rPr>
              <w:t>būklės,</w:t>
            </w:r>
            <w:r w:rsidRPr="0054254C">
              <w:rPr>
                <w:rFonts w:ascii="Verdana" w:hAnsi="Verdana"/>
                <w:spacing w:val="-2"/>
                <w:lang w:val="lt-LT"/>
              </w:rPr>
              <w:t xml:space="preserve"> </w:t>
            </w:r>
            <w:r w:rsidRPr="0054254C">
              <w:rPr>
                <w:rFonts w:ascii="Verdana" w:hAnsi="Verdana"/>
                <w:lang w:val="lt-LT"/>
              </w:rPr>
              <w:t>nei</w:t>
            </w:r>
            <w:r w:rsidRPr="0054254C">
              <w:rPr>
                <w:rFonts w:ascii="Verdana" w:hAnsi="Verdana"/>
                <w:spacing w:val="-1"/>
                <w:lang w:val="lt-LT"/>
              </w:rPr>
              <w:t xml:space="preserve"> </w:t>
            </w:r>
            <w:r w:rsidRPr="0054254C">
              <w:rPr>
                <w:rFonts w:ascii="Verdana" w:hAnsi="Verdana"/>
                <w:lang w:val="lt-LT"/>
              </w:rPr>
              <w:t>buvo</w:t>
            </w:r>
            <w:r w:rsidRPr="0054254C">
              <w:rPr>
                <w:rFonts w:ascii="Verdana" w:hAnsi="Verdana"/>
                <w:spacing w:val="-1"/>
                <w:lang w:val="lt-LT"/>
              </w:rPr>
              <w:t xml:space="preserve"> </w:t>
            </w:r>
            <w:r w:rsidRPr="0054254C">
              <w:rPr>
                <w:rFonts w:ascii="Verdana" w:hAnsi="Verdana"/>
                <w:lang w:val="lt-LT"/>
              </w:rPr>
              <w:t>iki</w:t>
            </w:r>
            <w:r w:rsidRPr="0054254C">
              <w:rPr>
                <w:rFonts w:ascii="Verdana" w:hAnsi="Verdana"/>
                <w:spacing w:val="-1"/>
                <w:lang w:val="lt-LT"/>
              </w:rPr>
              <w:t xml:space="preserve"> </w:t>
            </w:r>
            <w:r w:rsidRPr="0054254C">
              <w:rPr>
                <w:rFonts w:ascii="Verdana" w:hAnsi="Verdana"/>
                <w:lang w:val="lt-LT"/>
              </w:rPr>
              <w:t>darbų</w:t>
            </w:r>
            <w:r w:rsidRPr="0054254C">
              <w:rPr>
                <w:rFonts w:ascii="Verdana" w:hAnsi="Verdana"/>
                <w:spacing w:val="-2"/>
                <w:lang w:val="lt-LT"/>
              </w:rPr>
              <w:t xml:space="preserve"> </w:t>
            </w:r>
            <w:r w:rsidRPr="0054254C">
              <w:rPr>
                <w:rFonts w:ascii="Verdana" w:hAnsi="Verdana"/>
                <w:lang w:val="lt-LT"/>
              </w:rPr>
              <w:t>pradžios. Tiekėjas privalo atstatyti visa apimtimi įrengimo darbų metu padarytus pastato, inžinerinių statinių pažeidimus ar apgadinimus.</w:t>
            </w:r>
          </w:p>
          <w:p w14:paraId="32B05EA0" w14:textId="591AB285" w:rsidR="00082E46" w:rsidRPr="0054254C" w:rsidRDefault="00D4475E" w:rsidP="0059700C">
            <w:pPr>
              <w:widowControl w:val="0"/>
              <w:tabs>
                <w:tab w:val="left" w:pos="1072"/>
              </w:tabs>
              <w:autoSpaceDE w:val="0"/>
              <w:autoSpaceDN w:val="0"/>
              <w:ind w:right="489"/>
              <w:jc w:val="both"/>
              <w:rPr>
                <w:rFonts w:ascii="Verdana" w:hAnsi="Verdana"/>
                <w:lang w:val="lt-LT"/>
              </w:rPr>
            </w:pPr>
            <w:r w:rsidRPr="0054254C">
              <w:rPr>
                <w:rFonts w:ascii="Verdana" w:hAnsi="Verdana"/>
                <w:lang w:val="lt-LT"/>
              </w:rPr>
              <w:t>Tiekėjas įrengimo darbams privalo suteikti Lietuvos Respublikos statybos įstatymo numatytus garantinius terminus. Sumontuotiems gaminiams turi būti taikomas jų gamintojo s</w:t>
            </w:r>
            <w:r w:rsidR="0059413A" w:rsidRPr="0054254C">
              <w:rPr>
                <w:rFonts w:ascii="Verdana" w:hAnsi="Verdana"/>
                <w:lang w:val="lt-LT"/>
              </w:rPr>
              <w:t>uteikiamas garantinis terminas.</w:t>
            </w:r>
          </w:p>
        </w:tc>
      </w:tr>
      <w:tr w:rsidR="00D12491" w:rsidRPr="0054254C"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54254C" w:rsidRDefault="00D45505" w:rsidP="007F2982">
            <w:pPr>
              <w:jc w:val="both"/>
              <w:rPr>
                <w:rFonts w:ascii="Verdana" w:hAnsi="Verdana"/>
                <w:lang w:val="lt-LT"/>
              </w:rPr>
            </w:pPr>
            <w:r w:rsidRPr="0054254C">
              <w:rPr>
                <w:rFonts w:ascii="Verdana" w:hAnsi="Verdana"/>
                <w:color w:val="000000"/>
                <w:lang w:val="lt-LT"/>
              </w:rPr>
              <w:lastRenderedPageBreak/>
              <w:t>Pirkimo objekto k</w:t>
            </w:r>
            <w:r w:rsidRPr="0054254C">
              <w:rPr>
                <w:rFonts w:ascii="Verdana" w:hAnsi="Verdana"/>
                <w:lang w:val="lt-LT"/>
              </w:rPr>
              <w:t xml:space="preserve">iekis ar apimtys </w:t>
            </w:r>
            <w:r w:rsidRPr="0054254C">
              <w:rPr>
                <w:rFonts w:ascii="Verdana" w:hAnsi="Verdana"/>
                <w:i/>
                <w:lang w:val="lt-LT"/>
              </w:rPr>
              <w:t>(atsižvelgiant į visą pirkimo sutarties trukmę su galimais pratęsimais)</w:t>
            </w:r>
          </w:p>
        </w:tc>
      </w:tr>
      <w:tr w:rsidR="00D12491" w:rsidRPr="0054254C" w14:paraId="3EB968AB" w14:textId="77777777" w:rsidTr="00E7501A">
        <w:trPr>
          <w:cantSplit/>
          <w:trHeight w:val="345"/>
        </w:trPr>
        <w:tc>
          <w:tcPr>
            <w:tcW w:w="9606" w:type="dxa"/>
          </w:tcPr>
          <w:p w14:paraId="1264C3D4" w14:textId="7CCCC97F" w:rsidR="005A0F30" w:rsidRPr="0054254C" w:rsidRDefault="003A042B" w:rsidP="007F2982">
            <w:pPr>
              <w:jc w:val="both"/>
              <w:rPr>
                <w:rFonts w:ascii="Verdana" w:hAnsi="Verdana"/>
                <w:lang w:val="lt-LT" w:eastAsia="lt-LT"/>
              </w:rPr>
            </w:pPr>
            <w:r w:rsidRPr="0054254C">
              <w:rPr>
                <w:rFonts w:ascii="Verdana" w:hAnsi="Verdana"/>
                <w:lang w:val="lt-LT" w:eastAsia="lt-LT"/>
              </w:rPr>
              <w:t>1 nesudėtingo statybos statinio suprojektavimas, statymas ir įrengimas</w:t>
            </w:r>
            <w:r w:rsidR="0059413A" w:rsidRPr="0054254C">
              <w:rPr>
                <w:rFonts w:ascii="Verdana" w:hAnsi="Verdana"/>
                <w:lang w:val="lt-LT" w:eastAsia="lt-LT"/>
              </w:rPr>
              <w:t xml:space="preserve"> pagal techninę specifikaciją. </w:t>
            </w:r>
          </w:p>
        </w:tc>
      </w:tr>
      <w:tr w:rsidR="00D12491" w:rsidRPr="0054254C" w14:paraId="6670F810" w14:textId="77777777" w:rsidTr="00E7501A">
        <w:trPr>
          <w:cantSplit/>
          <w:trHeight w:val="397"/>
        </w:trPr>
        <w:tc>
          <w:tcPr>
            <w:tcW w:w="9606" w:type="dxa"/>
            <w:shd w:val="clear" w:color="auto" w:fill="D9D9D9" w:themeFill="background1" w:themeFillShade="D9"/>
            <w:vAlign w:val="center"/>
          </w:tcPr>
          <w:p w14:paraId="69F13AFD" w14:textId="30EB3F64" w:rsidR="00D12491" w:rsidRPr="0054254C" w:rsidRDefault="00D45505" w:rsidP="007F2982">
            <w:pPr>
              <w:jc w:val="both"/>
              <w:rPr>
                <w:rFonts w:ascii="Verdana" w:hAnsi="Verdana"/>
                <w:lang w:val="lt-LT"/>
              </w:rPr>
            </w:pPr>
            <w:r w:rsidRPr="0054254C">
              <w:rPr>
                <w:rFonts w:ascii="Verdana" w:hAnsi="Verdana"/>
                <w:lang w:val="lt-LT"/>
              </w:rPr>
              <w:t>Prekių pristatymo, paslaugų suteikimo ar darbų atlikimo terminai</w:t>
            </w:r>
          </w:p>
        </w:tc>
      </w:tr>
      <w:tr w:rsidR="00D12491" w:rsidRPr="0054254C" w14:paraId="1674928D" w14:textId="77777777" w:rsidTr="00E7501A">
        <w:trPr>
          <w:cantSplit/>
          <w:trHeight w:val="345"/>
        </w:trPr>
        <w:tc>
          <w:tcPr>
            <w:tcW w:w="9606" w:type="dxa"/>
          </w:tcPr>
          <w:p w14:paraId="7F8D0CC7" w14:textId="2C2D90D9" w:rsidR="000A1A87" w:rsidRPr="0054254C" w:rsidRDefault="000A1A87" w:rsidP="000A1A87">
            <w:pPr>
              <w:jc w:val="both"/>
              <w:rPr>
                <w:rFonts w:ascii="Verdana" w:hAnsi="Verdana"/>
                <w:lang w:val="lt-LT" w:eastAsia="lt-LT"/>
              </w:rPr>
            </w:pPr>
            <w:r w:rsidRPr="0054254C">
              <w:rPr>
                <w:rFonts w:ascii="Verdana" w:hAnsi="Verdana"/>
                <w:lang w:val="lt-LT" w:eastAsia="lt-LT"/>
              </w:rPr>
              <w:t xml:space="preserve">Prekių pristatymas, pastatymas ir įrengimas turi būti vykdomi vienu etapu. </w:t>
            </w:r>
            <w:r w:rsidR="004F14ED" w:rsidRPr="0054254C">
              <w:rPr>
                <w:rFonts w:ascii="Verdana" w:hAnsi="Verdana"/>
                <w:lang w:val="lt-LT" w:eastAsia="lt-LT"/>
              </w:rPr>
              <w:t>Da</w:t>
            </w:r>
            <w:r w:rsidR="002C2285" w:rsidRPr="0054254C">
              <w:rPr>
                <w:rFonts w:ascii="Verdana" w:hAnsi="Verdana"/>
                <w:lang w:val="lt-LT" w:eastAsia="lt-LT"/>
              </w:rPr>
              <w:t>rbai turi būti įvykdyti iki 2026-01-30</w:t>
            </w:r>
            <w:r w:rsidR="004F14ED" w:rsidRPr="0054254C">
              <w:rPr>
                <w:rFonts w:ascii="Verdana" w:hAnsi="Verdana"/>
                <w:lang w:val="lt-LT" w:eastAsia="lt-LT"/>
              </w:rPr>
              <w:t xml:space="preserve">. </w:t>
            </w:r>
          </w:p>
          <w:p w14:paraId="16E97D32" w14:textId="7564EE20" w:rsidR="005A0F30" w:rsidRPr="0054254C" w:rsidRDefault="005A0F30" w:rsidP="007F2982">
            <w:pPr>
              <w:jc w:val="both"/>
              <w:rPr>
                <w:rFonts w:ascii="Verdana" w:hAnsi="Verdana"/>
                <w:lang w:val="lt-LT" w:eastAsia="lt-LT"/>
              </w:rPr>
            </w:pPr>
          </w:p>
        </w:tc>
      </w:tr>
      <w:tr w:rsidR="00D12491" w:rsidRPr="0054254C"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54254C" w:rsidRDefault="00261838" w:rsidP="007F2982">
            <w:pPr>
              <w:jc w:val="both"/>
              <w:rPr>
                <w:rFonts w:ascii="Verdana" w:hAnsi="Verdana"/>
                <w:i/>
                <w:iCs/>
                <w:lang w:val="lt-LT"/>
              </w:rPr>
            </w:pPr>
            <w:r w:rsidRPr="0054254C">
              <w:rPr>
                <w:rFonts w:ascii="Verdana" w:hAnsi="Verdana"/>
                <w:lang w:val="lt-LT"/>
              </w:rPr>
              <w:lastRenderedPageBreak/>
              <w:t>Papildoma informacija</w:t>
            </w:r>
          </w:p>
        </w:tc>
      </w:tr>
      <w:tr w:rsidR="00D12491" w:rsidRPr="0054254C" w14:paraId="1A63AEBD" w14:textId="77777777" w:rsidTr="00E7501A">
        <w:trPr>
          <w:cantSplit/>
          <w:trHeight w:val="380"/>
        </w:trPr>
        <w:tc>
          <w:tcPr>
            <w:tcW w:w="9606" w:type="dxa"/>
            <w:tcBorders>
              <w:bottom w:val="single" w:sz="4" w:space="0" w:color="auto"/>
              <w:right w:val="single" w:sz="4" w:space="0" w:color="auto"/>
            </w:tcBorders>
            <w:vAlign w:val="center"/>
          </w:tcPr>
          <w:p w14:paraId="11809303" w14:textId="4C899D28" w:rsidR="004F14ED" w:rsidRPr="0054254C" w:rsidRDefault="004F14ED" w:rsidP="004F14ED">
            <w:pPr>
              <w:jc w:val="both"/>
              <w:rPr>
                <w:rFonts w:ascii="Verdana" w:hAnsi="Verdana"/>
                <w:lang w:val="lt-LT" w:eastAsia="lt-LT"/>
              </w:rPr>
            </w:pPr>
            <w:r w:rsidRPr="0054254C">
              <w:rPr>
                <w:rFonts w:ascii="Verdana" w:hAnsi="Verdana"/>
                <w:lang w:val="lt-LT" w:eastAsia="lt-LT"/>
              </w:rPr>
              <w:lastRenderedPageBreak/>
              <w:t>Apdailos medžiagos, įrengimo darbai turi atitikti aplinkos apsaugos kriterijų, patvirtintais 2011-06-28 LR Aplinkos apsaugos ministro įsakymu Nr. D1-508 „Dėl aplinkos apsaugos kriterijų taikymo, vykdant žaliuosius pirkimus, tvarkos aprašo patvirtinimo“:</w:t>
            </w:r>
          </w:p>
          <w:p w14:paraId="565EEC3C" w14:textId="77777777" w:rsidR="004F14ED" w:rsidRPr="0054254C" w:rsidRDefault="004F14ED" w:rsidP="004F14ED">
            <w:pPr>
              <w:jc w:val="both"/>
              <w:rPr>
                <w:rFonts w:ascii="Verdana" w:hAnsi="Verdana"/>
                <w:lang w:val="lt-LT" w:eastAsia="lt-LT"/>
              </w:rPr>
            </w:pPr>
          </w:p>
          <w:p w14:paraId="0C9485B4" w14:textId="7B6A82C1" w:rsidR="004F14ED" w:rsidRPr="0054254C" w:rsidRDefault="004F14ED" w:rsidP="004F14ED">
            <w:pPr>
              <w:pStyle w:val="Sraopastraipa"/>
              <w:numPr>
                <w:ilvl w:val="0"/>
                <w:numId w:val="7"/>
              </w:numPr>
              <w:jc w:val="both"/>
              <w:rPr>
                <w:rFonts w:ascii="Verdana" w:eastAsia="Times New Roman" w:hAnsi="Verdana"/>
                <w:sz w:val="24"/>
                <w:szCs w:val="24"/>
                <w:lang w:eastAsia="lt-LT"/>
              </w:rPr>
            </w:pPr>
            <w:r w:rsidRPr="0054254C">
              <w:rPr>
                <w:rFonts w:ascii="Verdana" w:eastAsia="Times New Roman" w:hAnsi="Verdana"/>
                <w:sz w:val="24"/>
                <w:szCs w:val="24"/>
                <w:lang w:eastAsia="lt-LT"/>
              </w:rPr>
              <w:t xml:space="preserve">Mediena ir jos produktai: ne mažiau kaip 80 proc. statiniuose naudojamos medienos, medienos medžiagų ir gaminių turi būti iš miškų, sertifikuotų naudojant FSC ar PEFC miškų sertifikavimo sistemas arba lygiavertes sertifikavimo sistemas. </w:t>
            </w:r>
          </w:p>
          <w:p w14:paraId="614D4225" w14:textId="06D927A1" w:rsidR="004F14ED" w:rsidRPr="0054254C" w:rsidRDefault="004F14ED" w:rsidP="004F14ED">
            <w:pPr>
              <w:pStyle w:val="Sraopastraipa"/>
              <w:numPr>
                <w:ilvl w:val="0"/>
                <w:numId w:val="7"/>
              </w:numPr>
              <w:jc w:val="both"/>
              <w:rPr>
                <w:rFonts w:ascii="Verdana" w:eastAsia="Times New Roman" w:hAnsi="Verdana"/>
                <w:sz w:val="24"/>
                <w:szCs w:val="24"/>
                <w:lang w:eastAsia="lt-LT"/>
              </w:rPr>
            </w:pPr>
            <w:r w:rsidRPr="0054254C">
              <w:rPr>
                <w:rFonts w:ascii="Verdana" w:eastAsia="Times New Roman" w:hAnsi="Verdana"/>
                <w:sz w:val="24"/>
                <w:szCs w:val="24"/>
                <w:lang w:eastAsia="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F80D122" w14:textId="3A5322AC" w:rsidR="004F14ED" w:rsidRPr="0054254C" w:rsidRDefault="004F14ED" w:rsidP="004F14ED">
            <w:pPr>
              <w:pStyle w:val="Sraopastraipa"/>
              <w:numPr>
                <w:ilvl w:val="0"/>
                <w:numId w:val="7"/>
              </w:numPr>
              <w:jc w:val="both"/>
              <w:rPr>
                <w:rFonts w:ascii="Verdana" w:eastAsia="Times New Roman" w:hAnsi="Verdana"/>
                <w:sz w:val="24"/>
                <w:szCs w:val="24"/>
                <w:lang w:eastAsia="lt-LT"/>
              </w:rPr>
            </w:pPr>
            <w:r w:rsidRPr="0054254C">
              <w:rPr>
                <w:rFonts w:ascii="Verdana" w:eastAsia="Times New Roman" w:hAnsi="Verdana"/>
                <w:sz w:val="24"/>
                <w:szCs w:val="24"/>
                <w:lang w:eastAsia="lt-LT"/>
              </w:rPr>
              <w:t xml:space="preserve">Termoizoliacinės medžiagos. Produktas neturi išskirti šių cheminių medžiagų: </w:t>
            </w:r>
            <w:proofErr w:type="spellStart"/>
            <w:r w:rsidRPr="0054254C">
              <w:rPr>
                <w:rFonts w:ascii="Verdana" w:eastAsia="Times New Roman" w:hAnsi="Verdana"/>
                <w:sz w:val="24"/>
                <w:szCs w:val="24"/>
                <w:lang w:eastAsia="lt-LT"/>
              </w:rPr>
              <w:t>fluorintų</w:t>
            </w:r>
            <w:proofErr w:type="spellEnd"/>
            <w:r w:rsidRPr="0054254C">
              <w:rPr>
                <w:rFonts w:ascii="Verdana" w:eastAsia="Times New Roman" w:hAnsi="Verdana"/>
                <w:sz w:val="24"/>
                <w:szCs w:val="24"/>
                <w:lang w:eastAsia="lt-LT"/>
              </w:rPr>
              <w:t xml:space="preserve"> šiltnamio efektą sukeliančių dujų pagal Europos Parlamento ir Tarybos reglamentą (EB) Nr. 842/2006 dėl </w:t>
            </w:r>
            <w:proofErr w:type="spellStart"/>
            <w:r w:rsidRPr="0054254C">
              <w:rPr>
                <w:rFonts w:ascii="Verdana" w:eastAsia="Times New Roman" w:hAnsi="Verdana"/>
                <w:sz w:val="24"/>
                <w:szCs w:val="24"/>
                <w:lang w:eastAsia="lt-LT"/>
              </w:rPr>
              <w:t>fluorintų</w:t>
            </w:r>
            <w:proofErr w:type="spellEnd"/>
            <w:r w:rsidRPr="0054254C">
              <w:rPr>
                <w:rFonts w:ascii="Verdana" w:eastAsia="Times New Roman" w:hAnsi="Verdana"/>
                <w:sz w:val="24"/>
                <w:szCs w:val="24"/>
                <w:lang w:eastAsia="lt-LT"/>
              </w:rPr>
              <w:t xml:space="preserve"> šiltnamio efektą sukeliančių </w:t>
            </w:r>
            <w:proofErr w:type="spellStart"/>
            <w:r w:rsidRPr="0054254C">
              <w:rPr>
                <w:rFonts w:ascii="Verdana" w:eastAsia="Times New Roman" w:hAnsi="Verdana"/>
                <w:sz w:val="24"/>
                <w:szCs w:val="24"/>
                <w:lang w:eastAsia="lt-LT"/>
              </w:rPr>
              <w:t>dujų;pavojingų</w:t>
            </w:r>
            <w:proofErr w:type="spellEnd"/>
            <w:r w:rsidRPr="0054254C">
              <w:rPr>
                <w:rFonts w:ascii="Verdana" w:eastAsia="Times New Roman" w:hAnsi="Verdana"/>
                <w:sz w:val="24"/>
                <w:szCs w:val="24"/>
                <w:lang w:eastAsia="lt-LT"/>
              </w:rPr>
              <w:t xml:space="preserve">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BE3F200" w14:textId="4743117D" w:rsidR="004F14ED" w:rsidRPr="0054254C" w:rsidRDefault="004F14ED" w:rsidP="004F14ED">
            <w:pPr>
              <w:pStyle w:val="Sraopastraipa"/>
              <w:numPr>
                <w:ilvl w:val="0"/>
                <w:numId w:val="7"/>
              </w:numPr>
              <w:jc w:val="both"/>
              <w:rPr>
                <w:rFonts w:ascii="Verdana" w:eastAsia="Times New Roman" w:hAnsi="Verdana"/>
                <w:sz w:val="24"/>
                <w:szCs w:val="24"/>
                <w:lang w:eastAsia="lt-LT"/>
              </w:rPr>
            </w:pPr>
            <w:r w:rsidRPr="0054254C">
              <w:rPr>
                <w:rFonts w:ascii="Verdana" w:eastAsia="Times New Roman" w:hAnsi="Verdana"/>
                <w:sz w:val="24"/>
                <w:szCs w:val="24"/>
                <w:lang w:eastAsia="lt-LT"/>
              </w:rPr>
              <w:t xml:space="preserve">Langai, durys naudojami normaliomis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w:t>
            </w:r>
            <w:r w:rsidRPr="0054254C">
              <w:rPr>
                <w:rFonts w:ascii="Verdana" w:eastAsia="Times New Roman" w:hAnsi="Verdana"/>
                <w:sz w:val="24"/>
                <w:szCs w:val="24"/>
                <w:lang w:eastAsia="lt-LT"/>
              </w:rPr>
              <w:lastRenderedPageBreak/>
              <w:t>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03E8AE8" w14:textId="21CF3501" w:rsidR="00261838" w:rsidRPr="0054254C" w:rsidRDefault="004F14ED" w:rsidP="007F2982">
            <w:pPr>
              <w:pStyle w:val="Sraopastraipa"/>
              <w:numPr>
                <w:ilvl w:val="0"/>
                <w:numId w:val="7"/>
              </w:numPr>
              <w:jc w:val="both"/>
              <w:rPr>
                <w:rFonts w:ascii="Verdana" w:eastAsia="Times New Roman" w:hAnsi="Verdana"/>
                <w:sz w:val="24"/>
                <w:szCs w:val="24"/>
                <w:lang w:eastAsia="lt-LT"/>
              </w:rPr>
            </w:pPr>
            <w:r w:rsidRPr="0054254C">
              <w:rPr>
                <w:rFonts w:ascii="Verdana" w:eastAsia="Times New Roman" w:hAnsi="Verdana"/>
                <w:sz w:val="24"/>
                <w:szCs w:val="24"/>
                <w:lang w:eastAsia="lt-LT"/>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bl>
    <w:p w14:paraId="647D23D7" w14:textId="2A98BEAA" w:rsidR="000B76DB" w:rsidRPr="0054254C" w:rsidRDefault="000B76DB" w:rsidP="007F2982">
      <w:pPr>
        <w:rPr>
          <w:rFonts w:ascii="Verdana" w:hAnsi="Verdana"/>
          <w:lang w:val="lt-LT"/>
        </w:rPr>
      </w:pPr>
    </w:p>
    <w:p w14:paraId="585EFB20" w14:textId="0CBB5A1F" w:rsidR="00D12491" w:rsidRPr="0054254C" w:rsidRDefault="00105CB2" w:rsidP="007F2982">
      <w:pPr>
        <w:rPr>
          <w:rFonts w:ascii="Verdana" w:hAnsi="Verdana"/>
          <w:lang w:val="lt-LT"/>
        </w:rPr>
      </w:pPr>
      <w:r w:rsidRPr="0054254C">
        <w:rPr>
          <w:rFonts w:ascii="Verdana" w:hAnsi="Verdana"/>
          <w:lang w:val="lt-LT"/>
        </w:rPr>
        <w:t>Direktoriaus pavaduotoja ūkiui</w:t>
      </w:r>
      <w:r w:rsidRPr="0054254C">
        <w:rPr>
          <w:rFonts w:ascii="Verdana" w:hAnsi="Verdana"/>
          <w:lang w:val="lt-LT"/>
        </w:rPr>
        <w:tab/>
      </w:r>
      <w:r w:rsidR="007F2982" w:rsidRPr="0054254C">
        <w:rPr>
          <w:rFonts w:ascii="Verdana" w:hAnsi="Verdana"/>
          <w:lang w:val="lt-LT"/>
        </w:rPr>
        <w:t xml:space="preserve">                                                   </w:t>
      </w:r>
      <w:r w:rsidRPr="0054254C">
        <w:rPr>
          <w:rFonts w:ascii="Verdana" w:hAnsi="Verdana"/>
          <w:lang w:val="lt-LT"/>
        </w:rPr>
        <w:t xml:space="preserve">Ieva </w:t>
      </w:r>
      <w:proofErr w:type="spellStart"/>
      <w:r w:rsidRPr="0054254C">
        <w:rPr>
          <w:rFonts w:ascii="Verdana" w:hAnsi="Verdana"/>
          <w:lang w:val="lt-LT"/>
        </w:rPr>
        <w:t>Ramanovskienė</w:t>
      </w:r>
      <w:proofErr w:type="spellEnd"/>
    </w:p>
    <w:tbl>
      <w:tblPr>
        <w:tblW w:w="9577" w:type="dxa"/>
        <w:tblLook w:val="04A0" w:firstRow="1" w:lastRow="0" w:firstColumn="1" w:lastColumn="0" w:noHBand="0" w:noVBand="1"/>
      </w:tblPr>
      <w:tblGrid>
        <w:gridCol w:w="4219"/>
        <w:gridCol w:w="284"/>
        <w:gridCol w:w="1559"/>
        <w:gridCol w:w="567"/>
        <w:gridCol w:w="2948"/>
      </w:tblGrid>
      <w:tr w:rsidR="00D12491" w:rsidRPr="0054254C" w14:paraId="0623C1A4" w14:textId="77777777" w:rsidTr="00C76325">
        <w:trPr>
          <w:trHeight w:val="200"/>
        </w:trPr>
        <w:tc>
          <w:tcPr>
            <w:tcW w:w="4219" w:type="dxa"/>
            <w:tcBorders>
              <w:top w:val="single" w:sz="4" w:space="0" w:color="auto"/>
              <w:left w:val="nil"/>
              <w:bottom w:val="nil"/>
              <w:right w:val="nil"/>
            </w:tcBorders>
            <w:shd w:val="clear" w:color="auto" w:fill="auto"/>
            <w:hideMark/>
          </w:tcPr>
          <w:p w14:paraId="4ED4EB51" w14:textId="4F977253" w:rsidR="00D12491" w:rsidRPr="0054254C" w:rsidRDefault="00D12491" w:rsidP="007F2982">
            <w:pPr>
              <w:rPr>
                <w:rFonts w:ascii="Verdana" w:hAnsi="Verdana"/>
                <w:i/>
                <w:lang w:val="lt-LT"/>
              </w:rPr>
            </w:pPr>
            <w:r w:rsidRPr="0054254C">
              <w:rPr>
                <w:rFonts w:ascii="Verdana" w:hAnsi="Verdana"/>
                <w:i/>
                <w:shd w:val="clear" w:color="auto" w:fill="D9D9D9" w:themeFill="background1" w:themeFillShade="D9"/>
                <w:lang w:val="lt-LT"/>
              </w:rPr>
              <w:t>(Viešojo pirkimo iniciatoriaus pareigos)</w:t>
            </w:r>
          </w:p>
        </w:tc>
        <w:tc>
          <w:tcPr>
            <w:tcW w:w="284" w:type="dxa"/>
          </w:tcPr>
          <w:p w14:paraId="59546375" w14:textId="77777777" w:rsidR="00D12491" w:rsidRPr="0054254C" w:rsidRDefault="00D12491" w:rsidP="007F2982">
            <w:pPr>
              <w:rPr>
                <w:rFonts w:ascii="Verdana" w:hAnsi="Verdana"/>
                <w:i/>
                <w:lang w:val="lt-LT"/>
              </w:rPr>
            </w:pPr>
          </w:p>
        </w:tc>
        <w:tc>
          <w:tcPr>
            <w:tcW w:w="1559" w:type="dxa"/>
            <w:tcBorders>
              <w:top w:val="single" w:sz="4" w:space="0" w:color="auto"/>
              <w:left w:val="nil"/>
              <w:bottom w:val="nil"/>
              <w:right w:val="nil"/>
            </w:tcBorders>
            <w:shd w:val="clear" w:color="auto" w:fill="auto"/>
            <w:hideMark/>
          </w:tcPr>
          <w:p w14:paraId="157861F6" w14:textId="77777777" w:rsidR="00D12491" w:rsidRPr="0054254C" w:rsidRDefault="00D12491" w:rsidP="007F2982">
            <w:pPr>
              <w:rPr>
                <w:rFonts w:ascii="Verdana" w:hAnsi="Verdana"/>
                <w:i/>
                <w:lang w:val="lt-LT"/>
              </w:rPr>
            </w:pPr>
            <w:r w:rsidRPr="0054254C">
              <w:rPr>
                <w:rFonts w:ascii="Verdana" w:hAnsi="Verdana"/>
                <w:i/>
                <w:shd w:val="clear" w:color="auto" w:fill="D9D9D9" w:themeFill="background1" w:themeFillShade="D9"/>
                <w:lang w:val="lt-LT"/>
              </w:rPr>
              <w:t>(parašas)</w:t>
            </w:r>
          </w:p>
        </w:tc>
        <w:tc>
          <w:tcPr>
            <w:tcW w:w="567" w:type="dxa"/>
          </w:tcPr>
          <w:p w14:paraId="4652E7C5" w14:textId="77777777" w:rsidR="00D12491" w:rsidRPr="0054254C" w:rsidRDefault="00D12491" w:rsidP="007F2982">
            <w:pPr>
              <w:rPr>
                <w:rFonts w:ascii="Verdana" w:hAnsi="Verdana"/>
                <w:i/>
                <w:lang w:val="lt-LT"/>
              </w:rPr>
            </w:pPr>
          </w:p>
        </w:tc>
        <w:tc>
          <w:tcPr>
            <w:tcW w:w="2948" w:type="dxa"/>
            <w:tcBorders>
              <w:top w:val="single" w:sz="4" w:space="0" w:color="auto"/>
              <w:left w:val="nil"/>
              <w:bottom w:val="nil"/>
              <w:right w:val="nil"/>
            </w:tcBorders>
            <w:shd w:val="clear" w:color="auto" w:fill="auto"/>
            <w:hideMark/>
          </w:tcPr>
          <w:p w14:paraId="75923C64" w14:textId="77777777" w:rsidR="00D12491" w:rsidRPr="0054254C" w:rsidRDefault="00D12491" w:rsidP="007F2982">
            <w:pPr>
              <w:rPr>
                <w:rFonts w:ascii="Verdana" w:hAnsi="Verdana"/>
                <w:i/>
                <w:lang w:val="lt-LT"/>
              </w:rPr>
            </w:pPr>
            <w:r w:rsidRPr="0054254C">
              <w:rPr>
                <w:rFonts w:ascii="Verdana" w:hAnsi="Verdana"/>
                <w:i/>
                <w:shd w:val="clear" w:color="auto" w:fill="D9D9D9" w:themeFill="background1" w:themeFillShade="D9"/>
                <w:lang w:val="lt-LT"/>
              </w:rPr>
              <w:t>(vardas ir pavardė)</w:t>
            </w:r>
          </w:p>
        </w:tc>
      </w:tr>
    </w:tbl>
    <w:p w14:paraId="37263996" w14:textId="59853824" w:rsidR="00D12491" w:rsidRPr="0054254C" w:rsidRDefault="00D12491" w:rsidP="007F2982">
      <w:pPr>
        <w:rPr>
          <w:rFonts w:ascii="Verdana" w:hAnsi="Verdana"/>
          <w:lang w:val="lt-LT"/>
        </w:rPr>
      </w:pPr>
    </w:p>
    <w:p w14:paraId="507BFD7E" w14:textId="77777777" w:rsidR="00D12491" w:rsidRPr="0054254C" w:rsidRDefault="00D12491" w:rsidP="007F2982">
      <w:pPr>
        <w:rPr>
          <w:rFonts w:ascii="Verdana" w:hAnsi="Verdana"/>
          <w:lang w:val="lt-LT"/>
        </w:rPr>
      </w:pPr>
      <w:r w:rsidRPr="0054254C">
        <w:rPr>
          <w:rFonts w:ascii="Verdana" w:hAnsi="Verdana"/>
          <w:lang w:val="lt-LT"/>
        </w:rPr>
        <w:t>TVIRTINA:</w:t>
      </w:r>
    </w:p>
    <w:p w14:paraId="687724B9" w14:textId="77777777" w:rsidR="00806344" w:rsidRPr="0054254C" w:rsidRDefault="00806344" w:rsidP="007F2982">
      <w:pPr>
        <w:rPr>
          <w:rFonts w:ascii="Verdana" w:hAnsi="Verdana"/>
          <w:lang w:val="lt-LT"/>
        </w:rPr>
      </w:pPr>
    </w:p>
    <w:p w14:paraId="3DC8C1DF" w14:textId="1520EA48" w:rsidR="00806344" w:rsidRPr="0054254C" w:rsidRDefault="00E74560" w:rsidP="00E26ED6">
      <w:pPr>
        <w:tabs>
          <w:tab w:val="left" w:pos="6660"/>
          <w:tab w:val="left" w:pos="6825"/>
        </w:tabs>
        <w:rPr>
          <w:rFonts w:ascii="Verdana" w:hAnsi="Verdana"/>
          <w:lang w:val="lt-LT"/>
        </w:rPr>
      </w:pPr>
      <w:proofErr w:type="spellStart"/>
      <w:r w:rsidRPr="0054254C">
        <w:rPr>
          <w:rFonts w:ascii="Verdana" w:hAnsi="Verdana"/>
          <w:lang w:val="lt-LT"/>
        </w:rPr>
        <w:t>Direkotrė</w:t>
      </w:r>
      <w:proofErr w:type="spellEnd"/>
      <w:r w:rsidRPr="0054254C">
        <w:rPr>
          <w:rFonts w:ascii="Verdana" w:hAnsi="Verdana"/>
          <w:lang w:val="lt-LT"/>
        </w:rPr>
        <w:t xml:space="preserve">  </w:t>
      </w:r>
      <w:r w:rsidR="00E26ED6" w:rsidRPr="0054254C">
        <w:rPr>
          <w:rFonts w:ascii="Verdana" w:hAnsi="Verdana"/>
          <w:lang w:val="lt-LT"/>
        </w:rPr>
        <w:tab/>
      </w:r>
      <w:r w:rsidRPr="0054254C">
        <w:rPr>
          <w:rFonts w:ascii="Verdana" w:hAnsi="Verdana"/>
          <w:lang w:val="lt-LT"/>
        </w:rPr>
        <w:t xml:space="preserve">Gražina </w:t>
      </w:r>
      <w:proofErr w:type="spellStart"/>
      <w:r w:rsidRPr="0054254C">
        <w:rPr>
          <w:rFonts w:ascii="Verdana" w:hAnsi="Verdana"/>
          <w:lang w:val="lt-LT"/>
        </w:rPr>
        <w:t>Jakovickienė</w:t>
      </w:r>
      <w:proofErr w:type="spellEnd"/>
    </w:p>
    <w:tbl>
      <w:tblPr>
        <w:tblW w:w="9577" w:type="dxa"/>
        <w:tblLook w:val="04A0" w:firstRow="1" w:lastRow="0" w:firstColumn="1" w:lastColumn="0" w:noHBand="0" w:noVBand="1"/>
      </w:tblPr>
      <w:tblGrid>
        <w:gridCol w:w="4219"/>
        <w:gridCol w:w="284"/>
        <w:gridCol w:w="1559"/>
        <w:gridCol w:w="567"/>
        <w:gridCol w:w="2948"/>
      </w:tblGrid>
      <w:tr w:rsidR="00806344" w:rsidRPr="0054254C" w14:paraId="3465CFB7" w14:textId="77777777" w:rsidTr="00226254">
        <w:trPr>
          <w:trHeight w:val="71"/>
        </w:trPr>
        <w:tc>
          <w:tcPr>
            <w:tcW w:w="4219" w:type="dxa"/>
            <w:tcBorders>
              <w:top w:val="single" w:sz="4" w:space="0" w:color="auto"/>
              <w:left w:val="nil"/>
              <w:bottom w:val="nil"/>
              <w:right w:val="nil"/>
            </w:tcBorders>
            <w:shd w:val="clear" w:color="auto" w:fill="auto"/>
            <w:hideMark/>
          </w:tcPr>
          <w:p w14:paraId="59C25ABB" w14:textId="77777777" w:rsidR="00806344" w:rsidRPr="0054254C" w:rsidRDefault="00806344" w:rsidP="007F2982">
            <w:pPr>
              <w:rPr>
                <w:rFonts w:ascii="Verdana" w:hAnsi="Verdana"/>
                <w:i/>
                <w:lang w:val="lt-LT"/>
              </w:rPr>
            </w:pPr>
            <w:r w:rsidRPr="0054254C">
              <w:rPr>
                <w:rFonts w:ascii="Verdana" w:hAnsi="Verdana"/>
                <w:i/>
                <w:shd w:val="clear" w:color="auto" w:fill="D9D9D9" w:themeFill="background1" w:themeFillShade="D9"/>
                <w:lang w:val="lt-LT"/>
              </w:rPr>
              <w:t>(Vadovo pareigos)</w:t>
            </w:r>
          </w:p>
        </w:tc>
        <w:tc>
          <w:tcPr>
            <w:tcW w:w="284" w:type="dxa"/>
          </w:tcPr>
          <w:p w14:paraId="101FA628" w14:textId="77777777" w:rsidR="00806344" w:rsidRPr="0054254C" w:rsidRDefault="00806344" w:rsidP="007F2982">
            <w:pPr>
              <w:rPr>
                <w:rFonts w:ascii="Verdana" w:hAnsi="Verdana"/>
                <w:i/>
                <w:lang w:val="lt-LT"/>
              </w:rPr>
            </w:pPr>
          </w:p>
        </w:tc>
        <w:tc>
          <w:tcPr>
            <w:tcW w:w="1559" w:type="dxa"/>
            <w:tcBorders>
              <w:top w:val="single" w:sz="4" w:space="0" w:color="auto"/>
              <w:left w:val="nil"/>
              <w:bottom w:val="nil"/>
              <w:right w:val="nil"/>
            </w:tcBorders>
            <w:shd w:val="clear" w:color="auto" w:fill="auto"/>
            <w:hideMark/>
          </w:tcPr>
          <w:p w14:paraId="2936076D" w14:textId="77777777" w:rsidR="00806344" w:rsidRPr="0054254C" w:rsidRDefault="00806344" w:rsidP="007F2982">
            <w:pPr>
              <w:rPr>
                <w:rFonts w:ascii="Verdana" w:hAnsi="Verdana"/>
                <w:i/>
                <w:lang w:val="lt-LT"/>
              </w:rPr>
            </w:pPr>
            <w:r w:rsidRPr="0054254C">
              <w:rPr>
                <w:rFonts w:ascii="Verdana" w:hAnsi="Verdana"/>
                <w:i/>
                <w:shd w:val="clear" w:color="auto" w:fill="D9D9D9" w:themeFill="background1" w:themeFillShade="D9"/>
                <w:lang w:val="lt-LT"/>
              </w:rPr>
              <w:t>(parašas)</w:t>
            </w:r>
          </w:p>
        </w:tc>
        <w:tc>
          <w:tcPr>
            <w:tcW w:w="567" w:type="dxa"/>
          </w:tcPr>
          <w:p w14:paraId="18C7B199" w14:textId="77777777" w:rsidR="00806344" w:rsidRPr="0054254C" w:rsidRDefault="00806344" w:rsidP="007F2982">
            <w:pPr>
              <w:rPr>
                <w:rFonts w:ascii="Verdana" w:hAnsi="Verdana"/>
                <w:i/>
                <w:lang w:val="lt-LT"/>
              </w:rPr>
            </w:pPr>
          </w:p>
        </w:tc>
        <w:tc>
          <w:tcPr>
            <w:tcW w:w="2948" w:type="dxa"/>
            <w:tcBorders>
              <w:top w:val="single" w:sz="4" w:space="0" w:color="auto"/>
              <w:left w:val="nil"/>
              <w:bottom w:val="nil"/>
              <w:right w:val="nil"/>
            </w:tcBorders>
            <w:shd w:val="clear" w:color="auto" w:fill="auto"/>
            <w:hideMark/>
          </w:tcPr>
          <w:p w14:paraId="3FF4FB9F" w14:textId="77777777" w:rsidR="00806344" w:rsidRPr="0054254C" w:rsidRDefault="00806344" w:rsidP="007F2982">
            <w:pPr>
              <w:rPr>
                <w:rFonts w:ascii="Verdana" w:hAnsi="Verdana"/>
                <w:i/>
                <w:lang w:val="lt-LT"/>
              </w:rPr>
            </w:pPr>
            <w:r w:rsidRPr="0054254C">
              <w:rPr>
                <w:rFonts w:ascii="Verdana" w:hAnsi="Verdana"/>
                <w:i/>
                <w:shd w:val="clear" w:color="auto" w:fill="D9D9D9" w:themeFill="background1" w:themeFillShade="D9"/>
                <w:lang w:val="lt-LT"/>
              </w:rPr>
              <w:t>(vardas ir pavardė)</w:t>
            </w:r>
          </w:p>
        </w:tc>
      </w:tr>
    </w:tbl>
    <w:p w14:paraId="40DE67DD" w14:textId="77777777" w:rsidR="00806344" w:rsidRPr="0054254C" w:rsidRDefault="00806344" w:rsidP="007F2982">
      <w:pPr>
        <w:rPr>
          <w:rFonts w:ascii="Verdana" w:hAnsi="Verdana"/>
          <w:lang w:val="lt-LT"/>
        </w:rPr>
      </w:pPr>
    </w:p>
    <w:sectPr w:rsidR="00806344" w:rsidRPr="0054254C"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AC9D" w14:textId="77777777" w:rsidR="00422578" w:rsidRDefault="00422578" w:rsidP="00D12491">
      <w:r>
        <w:separator/>
      </w:r>
    </w:p>
  </w:endnote>
  <w:endnote w:type="continuationSeparator" w:id="0">
    <w:p w14:paraId="0ECBEB8F" w14:textId="77777777" w:rsidR="00422578" w:rsidRDefault="00422578"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6368" w14:textId="77777777" w:rsidR="00422578" w:rsidRDefault="00422578" w:rsidP="00D12491">
      <w:r>
        <w:separator/>
      </w:r>
    </w:p>
  </w:footnote>
  <w:footnote w:type="continuationSeparator" w:id="0">
    <w:p w14:paraId="2A8BCE64" w14:textId="77777777" w:rsidR="00422578" w:rsidRDefault="00422578"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226254" w:rsidRDefault="00226254" w:rsidP="0022625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226254" w:rsidRDefault="002262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7AF0C6D5" w:rsidR="00226254" w:rsidRPr="00D12491" w:rsidRDefault="00226254" w:rsidP="00226254">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E74560">
          <w:rPr>
            <w:rStyle w:val="Puslapionumeris"/>
            <w:rFonts w:ascii="Times New Roman" w:hAnsi="Times New Roman"/>
            <w:noProof/>
          </w:rPr>
          <w:t>4</w:t>
        </w:r>
        <w:r w:rsidRPr="00D12491">
          <w:rPr>
            <w:rStyle w:val="Puslapionumeris"/>
            <w:rFonts w:ascii="Times New Roman" w:hAnsi="Times New Roman"/>
          </w:rPr>
          <w:fldChar w:fldCharType="end"/>
        </w:r>
      </w:p>
    </w:sdtContent>
  </w:sdt>
  <w:p w14:paraId="5316FEBF" w14:textId="77777777" w:rsidR="00226254" w:rsidRDefault="002262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A0469E"/>
    <w:multiLevelType w:val="multilevel"/>
    <w:tmpl w:val="D7382162"/>
    <w:lvl w:ilvl="0">
      <w:start w:val="1"/>
      <w:numFmt w:val="decimal"/>
      <w:lvlText w:val="%1."/>
      <w:lvlJc w:val="left"/>
      <w:pPr>
        <w:ind w:left="3434" w:hanging="233"/>
        <w:jc w:val="right"/>
      </w:pPr>
      <w:rPr>
        <w:rFonts w:hint="default"/>
        <w:spacing w:val="0"/>
        <w:w w:val="100"/>
        <w:lang w:val="lt-LT" w:eastAsia="en-US" w:bidi="ar-SA"/>
      </w:rPr>
    </w:lvl>
    <w:lvl w:ilvl="1">
      <w:start w:val="1"/>
      <w:numFmt w:val="decimal"/>
      <w:lvlText w:val="%1.%2."/>
      <w:lvlJc w:val="left"/>
      <w:pPr>
        <w:ind w:left="143" w:hanging="48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upperRoman"/>
      <w:lvlText w:val="%4."/>
      <w:lvlJc w:val="left"/>
      <w:pPr>
        <w:ind w:left="3823" w:hanging="428"/>
        <w:jc w:val="right"/>
      </w:pPr>
      <w:rPr>
        <w:rFonts w:ascii="Times New Roman" w:eastAsia="Times New Roman" w:hAnsi="Times New Roman" w:cs="Times New Roman" w:hint="default"/>
        <w:b/>
        <w:bCs/>
        <w:i w:val="0"/>
        <w:iCs w:val="0"/>
        <w:spacing w:val="-3"/>
        <w:w w:val="100"/>
        <w:sz w:val="24"/>
        <w:szCs w:val="24"/>
        <w:lang w:val="lt-LT" w:eastAsia="en-US" w:bidi="ar-SA"/>
      </w:rPr>
    </w:lvl>
    <w:lvl w:ilvl="4">
      <w:numFmt w:val="bullet"/>
      <w:lvlText w:val="•"/>
      <w:lvlJc w:val="left"/>
      <w:pPr>
        <w:ind w:left="1700" w:hanging="428"/>
      </w:pPr>
      <w:rPr>
        <w:rFonts w:hint="default"/>
        <w:lang w:val="lt-LT" w:eastAsia="en-US" w:bidi="ar-SA"/>
      </w:rPr>
    </w:lvl>
    <w:lvl w:ilvl="5">
      <w:numFmt w:val="bullet"/>
      <w:lvlText w:val="•"/>
      <w:lvlJc w:val="left"/>
      <w:pPr>
        <w:ind w:left="3440" w:hanging="428"/>
      </w:pPr>
      <w:rPr>
        <w:rFonts w:hint="default"/>
        <w:lang w:val="lt-LT" w:eastAsia="en-US" w:bidi="ar-SA"/>
      </w:rPr>
    </w:lvl>
    <w:lvl w:ilvl="6">
      <w:numFmt w:val="bullet"/>
      <w:lvlText w:val="•"/>
      <w:lvlJc w:val="left"/>
      <w:pPr>
        <w:ind w:left="3820" w:hanging="428"/>
      </w:pPr>
      <w:rPr>
        <w:rFonts w:hint="default"/>
        <w:lang w:val="lt-LT" w:eastAsia="en-US" w:bidi="ar-SA"/>
      </w:rPr>
    </w:lvl>
    <w:lvl w:ilvl="7">
      <w:numFmt w:val="bullet"/>
      <w:lvlText w:val="•"/>
      <w:lvlJc w:val="left"/>
      <w:pPr>
        <w:ind w:left="5344" w:hanging="428"/>
      </w:pPr>
      <w:rPr>
        <w:rFonts w:hint="default"/>
        <w:lang w:val="lt-LT" w:eastAsia="en-US" w:bidi="ar-SA"/>
      </w:rPr>
    </w:lvl>
    <w:lvl w:ilvl="8">
      <w:numFmt w:val="bullet"/>
      <w:lvlText w:val="•"/>
      <w:lvlJc w:val="left"/>
      <w:pPr>
        <w:ind w:left="6868" w:hanging="428"/>
      </w:pPr>
      <w:rPr>
        <w:rFonts w:hint="default"/>
        <w:lang w:val="lt-LT" w:eastAsia="en-US" w:bidi="ar-SA"/>
      </w:rPr>
    </w:lvl>
  </w:abstractNum>
  <w:abstractNum w:abstractNumId="4" w15:restartNumberingAfterBreak="0">
    <w:nsid w:val="40263AEC"/>
    <w:multiLevelType w:val="hybridMultilevel"/>
    <w:tmpl w:val="B3C0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3067A7"/>
    <w:multiLevelType w:val="hybridMultilevel"/>
    <w:tmpl w:val="8CAAD77C"/>
    <w:lvl w:ilvl="0" w:tplc="6912667A">
      <w:start w:val="1"/>
      <w:numFmt w:val="decimal"/>
      <w:lvlText w:val="%1)"/>
      <w:lvlJc w:val="left"/>
      <w:pPr>
        <w:ind w:left="1072" w:hanging="296"/>
      </w:pPr>
      <w:rPr>
        <w:rFonts w:ascii="Times New Roman" w:eastAsia="Times New Roman" w:hAnsi="Times New Roman" w:cs="Times New Roman" w:hint="default"/>
        <w:b w:val="0"/>
        <w:bCs w:val="0"/>
        <w:i w:val="0"/>
        <w:iCs w:val="0"/>
        <w:spacing w:val="0"/>
        <w:w w:val="100"/>
        <w:sz w:val="24"/>
        <w:szCs w:val="24"/>
        <w:lang w:val="lt-LT" w:eastAsia="en-US" w:bidi="ar-SA"/>
      </w:rPr>
    </w:lvl>
    <w:lvl w:ilvl="1" w:tplc="BD26DB9E">
      <w:numFmt w:val="bullet"/>
      <w:lvlText w:val="•"/>
      <w:lvlJc w:val="left"/>
      <w:pPr>
        <w:ind w:left="1963" w:hanging="296"/>
      </w:pPr>
      <w:rPr>
        <w:rFonts w:hint="default"/>
        <w:lang w:val="lt-LT" w:eastAsia="en-US" w:bidi="ar-SA"/>
      </w:rPr>
    </w:lvl>
    <w:lvl w:ilvl="2" w:tplc="D4427BB4">
      <w:numFmt w:val="bullet"/>
      <w:lvlText w:val="•"/>
      <w:lvlJc w:val="left"/>
      <w:pPr>
        <w:ind w:left="2847" w:hanging="296"/>
      </w:pPr>
      <w:rPr>
        <w:rFonts w:hint="default"/>
        <w:lang w:val="lt-LT" w:eastAsia="en-US" w:bidi="ar-SA"/>
      </w:rPr>
    </w:lvl>
    <w:lvl w:ilvl="3" w:tplc="3E9A2630">
      <w:numFmt w:val="bullet"/>
      <w:lvlText w:val="•"/>
      <w:lvlJc w:val="left"/>
      <w:pPr>
        <w:ind w:left="3730" w:hanging="296"/>
      </w:pPr>
      <w:rPr>
        <w:rFonts w:hint="default"/>
        <w:lang w:val="lt-LT" w:eastAsia="en-US" w:bidi="ar-SA"/>
      </w:rPr>
    </w:lvl>
    <w:lvl w:ilvl="4" w:tplc="8A5C51E2">
      <w:numFmt w:val="bullet"/>
      <w:lvlText w:val="•"/>
      <w:lvlJc w:val="left"/>
      <w:pPr>
        <w:ind w:left="4614" w:hanging="296"/>
      </w:pPr>
      <w:rPr>
        <w:rFonts w:hint="default"/>
        <w:lang w:val="lt-LT" w:eastAsia="en-US" w:bidi="ar-SA"/>
      </w:rPr>
    </w:lvl>
    <w:lvl w:ilvl="5" w:tplc="BC2EA9F2">
      <w:numFmt w:val="bullet"/>
      <w:lvlText w:val="•"/>
      <w:lvlJc w:val="left"/>
      <w:pPr>
        <w:ind w:left="5498" w:hanging="296"/>
      </w:pPr>
      <w:rPr>
        <w:rFonts w:hint="default"/>
        <w:lang w:val="lt-LT" w:eastAsia="en-US" w:bidi="ar-SA"/>
      </w:rPr>
    </w:lvl>
    <w:lvl w:ilvl="6" w:tplc="13E0BD82">
      <w:numFmt w:val="bullet"/>
      <w:lvlText w:val="•"/>
      <w:lvlJc w:val="left"/>
      <w:pPr>
        <w:ind w:left="6381" w:hanging="296"/>
      </w:pPr>
      <w:rPr>
        <w:rFonts w:hint="default"/>
        <w:lang w:val="lt-LT" w:eastAsia="en-US" w:bidi="ar-SA"/>
      </w:rPr>
    </w:lvl>
    <w:lvl w:ilvl="7" w:tplc="AC0E14C8">
      <w:numFmt w:val="bullet"/>
      <w:lvlText w:val="•"/>
      <w:lvlJc w:val="left"/>
      <w:pPr>
        <w:ind w:left="7265" w:hanging="296"/>
      </w:pPr>
      <w:rPr>
        <w:rFonts w:hint="default"/>
        <w:lang w:val="lt-LT" w:eastAsia="en-US" w:bidi="ar-SA"/>
      </w:rPr>
    </w:lvl>
    <w:lvl w:ilvl="8" w:tplc="BB46E42A">
      <w:numFmt w:val="bullet"/>
      <w:lvlText w:val="•"/>
      <w:lvlJc w:val="left"/>
      <w:pPr>
        <w:ind w:left="8148" w:hanging="296"/>
      </w:pPr>
      <w:rPr>
        <w:rFonts w:hint="default"/>
        <w:lang w:val="lt-LT" w:eastAsia="en-US" w:bidi="ar-SA"/>
      </w:rPr>
    </w:lvl>
  </w:abstractNum>
  <w:abstractNum w:abstractNumId="6" w15:restartNumberingAfterBreak="0">
    <w:nsid w:val="5BD83193"/>
    <w:multiLevelType w:val="multilevel"/>
    <w:tmpl w:val="16925A2C"/>
    <w:lvl w:ilvl="0">
      <w:start w:val="1"/>
      <w:numFmt w:val="decimal"/>
      <w:lvlText w:val="%1."/>
      <w:lvlJc w:val="left"/>
      <w:pPr>
        <w:ind w:left="143" w:hanging="286"/>
        <w:jc w:val="right"/>
      </w:pPr>
      <w:rPr>
        <w:rFonts w:hint="default"/>
        <w:spacing w:val="0"/>
        <w:w w:val="100"/>
        <w:lang w:val="lt-LT" w:eastAsia="en-US" w:bidi="ar-SA"/>
      </w:rPr>
    </w:lvl>
    <w:lvl w:ilvl="1">
      <w:start w:val="1"/>
      <w:numFmt w:val="decimal"/>
      <w:lvlText w:val="%1.%2"/>
      <w:lvlJc w:val="left"/>
      <w:pPr>
        <w:ind w:left="1557" w:hanging="48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488" w:hanging="480"/>
      </w:pPr>
      <w:rPr>
        <w:rFonts w:hint="default"/>
        <w:lang w:val="lt-LT" w:eastAsia="en-US" w:bidi="ar-SA"/>
      </w:rPr>
    </w:lvl>
    <w:lvl w:ilvl="3">
      <w:numFmt w:val="bullet"/>
      <w:lvlText w:val="•"/>
      <w:lvlJc w:val="left"/>
      <w:pPr>
        <w:ind w:left="3416" w:hanging="480"/>
      </w:pPr>
      <w:rPr>
        <w:rFonts w:hint="default"/>
        <w:lang w:val="lt-LT" w:eastAsia="en-US" w:bidi="ar-SA"/>
      </w:rPr>
    </w:lvl>
    <w:lvl w:ilvl="4">
      <w:numFmt w:val="bullet"/>
      <w:lvlText w:val="•"/>
      <w:lvlJc w:val="left"/>
      <w:pPr>
        <w:ind w:left="4345" w:hanging="480"/>
      </w:pPr>
      <w:rPr>
        <w:rFonts w:hint="default"/>
        <w:lang w:val="lt-LT" w:eastAsia="en-US" w:bidi="ar-SA"/>
      </w:rPr>
    </w:lvl>
    <w:lvl w:ilvl="5">
      <w:numFmt w:val="bullet"/>
      <w:lvlText w:val="•"/>
      <w:lvlJc w:val="left"/>
      <w:pPr>
        <w:ind w:left="5273" w:hanging="480"/>
      </w:pPr>
      <w:rPr>
        <w:rFonts w:hint="default"/>
        <w:lang w:val="lt-LT" w:eastAsia="en-US" w:bidi="ar-SA"/>
      </w:rPr>
    </w:lvl>
    <w:lvl w:ilvl="6">
      <w:numFmt w:val="bullet"/>
      <w:lvlText w:val="•"/>
      <w:lvlJc w:val="left"/>
      <w:pPr>
        <w:ind w:left="6202" w:hanging="480"/>
      </w:pPr>
      <w:rPr>
        <w:rFonts w:hint="default"/>
        <w:lang w:val="lt-LT" w:eastAsia="en-US" w:bidi="ar-SA"/>
      </w:rPr>
    </w:lvl>
    <w:lvl w:ilvl="7">
      <w:numFmt w:val="bullet"/>
      <w:lvlText w:val="•"/>
      <w:lvlJc w:val="left"/>
      <w:pPr>
        <w:ind w:left="7130" w:hanging="480"/>
      </w:pPr>
      <w:rPr>
        <w:rFonts w:hint="default"/>
        <w:lang w:val="lt-LT" w:eastAsia="en-US" w:bidi="ar-SA"/>
      </w:rPr>
    </w:lvl>
    <w:lvl w:ilvl="8">
      <w:numFmt w:val="bullet"/>
      <w:lvlText w:val="•"/>
      <w:lvlJc w:val="left"/>
      <w:pPr>
        <w:ind w:left="8059" w:hanging="480"/>
      </w:pPr>
      <w:rPr>
        <w:rFonts w:hint="default"/>
        <w:lang w:val="lt-LT" w:eastAsia="en-US" w:bidi="ar-SA"/>
      </w:rPr>
    </w:lvl>
  </w:abstractNum>
  <w:abstractNum w:abstractNumId="7" w15:restartNumberingAfterBreak="0">
    <w:nsid w:val="7AF26D49"/>
    <w:multiLevelType w:val="multilevel"/>
    <w:tmpl w:val="D582996E"/>
    <w:lvl w:ilvl="0">
      <w:start w:val="37"/>
      <w:numFmt w:val="decimal"/>
      <w:lvlText w:val="%1"/>
      <w:lvlJc w:val="left"/>
      <w:pPr>
        <w:ind w:left="1072" w:hanging="605"/>
      </w:pPr>
      <w:rPr>
        <w:rFonts w:hint="default"/>
        <w:lang w:val="lt-LT" w:eastAsia="en-US" w:bidi="ar-SA"/>
      </w:rPr>
    </w:lvl>
    <w:lvl w:ilvl="1">
      <w:start w:val="1"/>
      <w:numFmt w:val="decimal"/>
      <w:lvlText w:val="%1.%2."/>
      <w:lvlJc w:val="left"/>
      <w:pPr>
        <w:ind w:left="1072"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47" w:hanging="605"/>
      </w:pPr>
      <w:rPr>
        <w:rFonts w:hint="default"/>
        <w:lang w:val="lt-LT" w:eastAsia="en-US" w:bidi="ar-SA"/>
      </w:rPr>
    </w:lvl>
    <w:lvl w:ilvl="3">
      <w:numFmt w:val="bullet"/>
      <w:lvlText w:val="•"/>
      <w:lvlJc w:val="left"/>
      <w:pPr>
        <w:ind w:left="3730" w:hanging="605"/>
      </w:pPr>
      <w:rPr>
        <w:rFonts w:hint="default"/>
        <w:lang w:val="lt-LT" w:eastAsia="en-US" w:bidi="ar-SA"/>
      </w:rPr>
    </w:lvl>
    <w:lvl w:ilvl="4">
      <w:numFmt w:val="bullet"/>
      <w:lvlText w:val="•"/>
      <w:lvlJc w:val="left"/>
      <w:pPr>
        <w:ind w:left="4614" w:hanging="605"/>
      </w:pPr>
      <w:rPr>
        <w:rFonts w:hint="default"/>
        <w:lang w:val="lt-LT" w:eastAsia="en-US" w:bidi="ar-SA"/>
      </w:rPr>
    </w:lvl>
    <w:lvl w:ilvl="5">
      <w:numFmt w:val="bullet"/>
      <w:lvlText w:val="•"/>
      <w:lvlJc w:val="left"/>
      <w:pPr>
        <w:ind w:left="5498" w:hanging="605"/>
      </w:pPr>
      <w:rPr>
        <w:rFonts w:hint="default"/>
        <w:lang w:val="lt-LT" w:eastAsia="en-US" w:bidi="ar-SA"/>
      </w:rPr>
    </w:lvl>
    <w:lvl w:ilvl="6">
      <w:numFmt w:val="bullet"/>
      <w:lvlText w:val="•"/>
      <w:lvlJc w:val="left"/>
      <w:pPr>
        <w:ind w:left="6381" w:hanging="605"/>
      </w:pPr>
      <w:rPr>
        <w:rFonts w:hint="default"/>
        <w:lang w:val="lt-LT" w:eastAsia="en-US" w:bidi="ar-SA"/>
      </w:rPr>
    </w:lvl>
    <w:lvl w:ilvl="7">
      <w:numFmt w:val="bullet"/>
      <w:lvlText w:val="•"/>
      <w:lvlJc w:val="left"/>
      <w:pPr>
        <w:ind w:left="7265" w:hanging="605"/>
      </w:pPr>
      <w:rPr>
        <w:rFonts w:hint="default"/>
        <w:lang w:val="lt-LT" w:eastAsia="en-US" w:bidi="ar-SA"/>
      </w:rPr>
    </w:lvl>
    <w:lvl w:ilvl="8">
      <w:numFmt w:val="bullet"/>
      <w:lvlText w:val="•"/>
      <w:lvlJc w:val="left"/>
      <w:pPr>
        <w:ind w:left="8148" w:hanging="605"/>
      </w:pPr>
      <w:rPr>
        <w:rFonts w:hint="default"/>
        <w:lang w:val="lt-LT" w:eastAsia="en-US" w:bidi="ar-SA"/>
      </w:rPr>
    </w:lvl>
  </w:abstractNum>
  <w:num w:numId="1" w16cid:durableId="602151943">
    <w:abstractNumId w:val="1"/>
  </w:num>
  <w:num w:numId="2" w16cid:durableId="591477477">
    <w:abstractNumId w:val="2"/>
  </w:num>
  <w:num w:numId="3" w16cid:durableId="1847941879">
    <w:abstractNumId w:val="0"/>
  </w:num>
  <w:num w:numId="4" w16cid:durableId="166559301">
    <w:abstractNumId w:val="7"/>
  </w:num>
  <w:num w:numId="5" w16cid:durableId="748624097">
    <w:abstractNumId w:val="6"/>
  </w:num>
  <w:num w:numId="6" w16cid:durableId="126822913">
    <w:abstractNumId w:val="5"/>
  </w:num>
  <w:num w:numId="7" w16cid:durableId="1273509865">
    <w:abstractNumId w:val="4"/>
  </w:num>
  <w:num w:numId="8" w16cid:durableId="1640450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3100C"/>
    <w:rsid w:val="00032545"/>
    <w:rsid w:val="00046D4D"/>
    <w:rsid w:val="00082E46"/>
    <w:rsid w:val="000853BC"/>
    <w:rsid w:val="000A1A87"/>
    <w:rsid w:val="000B76DB"/>
    <w:rsid w:val="000E2352"/>
    <w:rsid w:val="00105CB2"/>
    <w:rsid w:val="00123E42"/>
    <w:rsid w:val="001A440D"/>
    <w:rsid w:val="001F5B8A"/>
    <w:rsid w:val="001F67F1"/>
    <w:rsid w:val="00203272"/>
    <w:rsid w:val="00217B9A"/>
    <w:rsid w:val="00226254"/>
    <w:rsid w:val="00261838"/>
    <w:rsid w:val="00280DBC"/>
    <w:rsid w:val="002B3730"/>
    <w:rsid w:val="002B69FC"/>
    <w:rsid w:val="002C2285"/>
    <w:rsid w:val="002C3EDA"/>
    <w:rsid w:val="003174AB"/>
    <w:rsid w:val="0034075A"/>
    <w:rsid w:val="003A042B"/>
    <w:rsid w:val="003B166E"/>
    <w:rsid w:val="003E3B1C"/>
    <w:rsid w:val="003E6ECC"/>
    <w:rsid w:val="00412665"/>
    <w:rsid w:val="00422578"/>
    <w:rsid w:val="00434BFC"/>
    <w:rsid w:val="00473655"/>
    <w:rsid w:val="004B41E5"/>
    <w:rsid w:val="004D1BFC"/>
    <w:rsid w:val="004D52E1"/>
    <w:rsid w:val="004E7973"/>
    <w:rsid w:val="004F14ED"/>
    <w:rsid w:val="0054254C"/>
    <w:rsid w:val="00570CE6"/>
    <w:rsid w:val="00585D49"/>
    <w:rsid w:val="0059413A"/>
    <w:rsid w:val="0059700C"/>
    <w:rsid w:val="005A0F30"/>
    <w:rsid w:val="005B0566"/>
    <w:rsid w:val="005B13AF"/>
    <w:rsid w:val="005C4D39"/>
    <w:rsid w:val="005F1E37"/>
    <w:rsid w:val="0060528A"/>
    <w:rsid w:val="00613343"/>
    <w:rsid w:val="00630C47"/>
    <w:rsid w:val="006855F4"/>
    <w:rsid w:val="006A757D"/>
    <w:rsid w:val="006E11D6"/>
    <w:rsid w:val="006F3A7F"/>
    <w:rsid w:val="00717AA2"/>
    <w:rsid w:val="00725A92"/>
    <w:rsid w:val="0074477B"/>
    <w:rsid w:val="00753A3A"/>
    <w:rsid w:val="00762057"/>
    <w:rsid w:val="00780406"/>
    <w:rsid w:val="007A6C97"/>
    <w:rsid w:val="007D28FF"/>
    <w:rsid w:val="007F2982"/>
    <w:rsid w:val="00806344"/>
    <w:rsid w:val="00834CF1"/>
    <w:rsid w:val="008847DB"/>
    <w:rsid w:val="008B5381"/>
    <w:rsid w:val="00926EB2"/>
    <w:rsid w:val="00941C4C"/>
    <w:rsid w:val="00960432"/>
    <w:rsid w:val="00963B60"/>
    <w:rsid w:val="00975410"/>
    <w:rsid w:val="009B067C"/>
    <w:rsid w:val="00A47E42"/>
    <w:rsid w:val="00A70851"/>
    <w:rsid w:val="00A87F3A"/>
    <w:rsid w:val="00AA6BF7"/>
    <w:rsid w:val="00AB0A03"/>
    <w:rsid w:val="00B16463"/>
    <w:rsid w:val="00B47A19"/>
    <w:rsid w:val="00B5589E"/>
    <w:rsid w:val="00B9583A"/>
    <w:rsid w:val="00C2163A"/>
    <w:rsid w:val="00C234FD"/>
    <w:rsid w:val="00C30E9F"/>
    <w:rsid w:val="00C76325"/>
    <w:rsid w:val="00C915A4"/>
    <w:rsid w:val="00C978BE"/>
    <w:rsid w:val="00CA16B4"/>
    <w:rsid w:val="00CC4843"/>
    <w:rsid w:val="00CF2C8D"/>
    <w:rsid w:val="00D12491"/>
    <w:rsid w:val="00D17886"/>
    <w:rsid w:val="00D23C0A"/>
    <w:rsid w:val="00D4475E"/>
    <w:rsid w:val="00D45505"/>
    <w:rsid w:val="00D71617"/>
    <w:rsid w:val="00D92A1E"/>
    <w:rsid w:val="00DA27E3"/>
    <w:rsid w:val="00E01E2D"/>
    <w:rsid w:val="00E26ED6"/>
    <w:rsid w:val="00E40C61"/>
    <w:rsid w:val="00E60C6C"/>
    <w:rsid w:val="00E74560"/>
    <w:rsid w:val="00E7501A"/>
    <w:rsid w:val="00E9494A"/>
    <w:rsid w:val="00EC7E60"/>
    <w:rsid w:val="00ED49C2"/>
    <w:rsid w:val="00F25544"/>
    <w:rsid w:val="00F357DA"/>
    <w:rsid w:val="00FB7A38"/>
    <w:rsid w:val="00FD1CF2"/>
    <w:rsid w:val="00FD1E2A"/>
    <w:rsid w:val="00FF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paragraph" w:styleId="Antrat2">
    <w:name w:val="heading 2"/>
    <w:basedOn w:val="prastasis"/>
    <w:link w:val="Antrat2Diagrama"/>
    <w:uiPriority w:val="9"/>
    <w:unhideWhenUsed/>
    <w:qFormat/>
    <w:rsid w:val="00C2163A"/>
    <w:pPr>
      <w:widowControl w:val="0"/>
      <w:autoSpaceDE w:val="0"/>
      <w:autoSpaceDN w:val="0"/>
      <w:ind w:left="143"/>
      <w:outlineLvl w:val="1"/>
    </w:pPr>
    <w:rPr>
      <w:b/>
      <w:bCs/>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1"/>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paragraph" w:styleId="Pagrindinistekstas">
    <w:name w:val="Body Text"/>
    <w:basedOn w:val="prastasis"/>
    <w:link w:val="PagrindinistekstasDiagrama"/>
    <w:uiPriority w:val="1"/>
    <w:qFormat/>
    <w:rsid w:val="004F14ED"/>
    <w:pPr>
      <w:widowControl w:val="0"/>
      <w:autoSpaceDE w:val="0"/>
      <w:autoSpaceDN w:val="0"/>
      <w:ind w:left="143"/>
      <w:jc w:val="both"/>
    </w:pPr>
    <w:rPr>
      <w:lang w:val="lt-LT" w:eastAsia="en-US"/>
    </w:rPr>
  </w:style>
  <w:style w:type="character" w:customStyle="1" w:styleId="PagrindinistekstasDiagrama">
    <w:name w:val="Pagrindinis tekstas Diagrama"/>
    <w:basedOn w:val="Numatytasispastraiposriftas"/>
    <w:link w:val="Pagrindinistekstas"/>
    <w:uiPriority w:val="1"/>
    <w:rsid w:val="004F14ED"/>
    <w:rPr>
      <w:rFonts w:ascii="Times New Roman" w:eastAsia="Times New Roman" w:hAnsi="Times New Roman" w:cs="Times New Roman"/>
      <w:kern w:val="0"/>
      <w14:ligatures w14:val="none"/>
    </w:rPr>
  </w:style>
  <w:style w:type="character" w:customStyle="1" w:styleId="Antrat2Diagrama">
    <w:name w:val="Antraštė 2 Diagrama"/>
    <w:basedOn w:val="Numatytasispastraiposriftas"/>
    <w:link w:val="Antrat2"/>
    <w:uiPriority w:val="9"/>
    <w:rsid w:val="00C2163A"/>
    <w:rPr>
      <w:rFonts w:ascii="Times New Roman" w:eastAsia="Times New Roman" w:hAnsi="Times New Roman" w:cs="Times New Roman"/>
      <w:b/>
      <w:bCs/>
      <w:kern w:val="0"/>
      <w14:ligatures w14:val="none"/>
    </w:rPr>
  </w:style>
  <w:style w:type="paragraph" w:customStyle="1" w:styleId="TableParagraph">
    <w:name w:val="Table Paragraph"/>
    <w:basedOn w:val="prastasis"/>
    <w:uiPriority w:val="1"/>
    <w:qFormat/>
    <w:rsid w:val="00C2163A"/>
    <w:pPr>
      <w:widowControl w:val="0"/>
      <w:autoSpaceDE w:val="0"/>
      <w:autoSpaceDN w:val="0"/>
    </w:pPr>
    <w:rPr>
      <w:sz w:val="22"/>
      <w:szCs w:val="22"/>
      <w:lang w:val="lt-LT" w:eastAsia="en-US"/>
    </w:rPr>
  </w:style>
  <w:style w:type="character" w:styleId="Komentaronuoroda">
    <w:name w:val="annotation reference"/>
    <w:basedOn w:val="Numatytasispastraiposriftas"/>
    <w:uiPriority w:val="99"/>
    <w:semiHidden/>
    <w:unhideWhenUsed/>
    <w:rsid w:val="003174AB"/>
    <w:rPr>
      <w:sz w:val="16"/>
      <w:szCs w:val="16"/>
    </w:rPr>
  </w:style>
  <w:style w:type="paragraph" w:styleId="Komentarotekstas">
    <w:name w:val="annotation text"/>
    <w:basedOn w:val="prastasis"/>
    <w:link w:val="KomentarotekstasDiagrama"/>
    <w:uiPriority w:val="99"/>
    <w:unhideWhenUsed/>
    <w:rsid w:val="003174AB"/>
    <w:rPr>
      <w:sz w:val="20"/>
      <w:szCs w:val="20"/>
    </w:rPr>
  </w:style>
  <w:style w:type="character" w:customStyle="1" w:styleId="KomentarotekstasDiagrama">
    <w:name w:val="Komentaro tekstas Diagrama"/>
    <w:basedOn w:val="Numatytasispastraiposriftas"/>
    <w:link w:val="Komentarotekstas"/>
    <w:uiPriority w:val="99"/>
    <w:rsid w:val="003174AB"/>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3174AB"/>
    <w:rPr>
      <w:b/>
      <w:bCs/>
    </w:rPr>
  </w:style>
  <w:style w:type="character" w:customStyle="1" w:styleId="KomentarotemaDiagrama">
    <w:name w:val="Komentaro tema Diagrama"/>
    <w:basedOn w:val="KomentarotekstasDiagrama"/>
    <w:link w:val="Komentarotema"/>
    <w:uiPriority w:val="99"/>
    <w:semiHidden/>
    <w:rsid w:val="003174AB"/>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4D5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2E1"/>
    <w:rPr>
      <w:rFonts w:ascii="Segoe UI" w:eastAsia="Times New Roman" w:hAnsi="Segoe UI" w:cs="Segoe UI"/>
      <w:kern w:val="0"/>
      <w:sz w:val="18"/>
      <w:szCs w:val="18"/>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8496</Words>
  <Characters>4844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Karolina Gumuliauskienė</cp:lastModifiedBy>
  <cp:revision>23</cp:revision>
  <dcterms:created xsi:type="dcterms:W3CDTF">2025-05-30T07:02:00Z</dcterms:created>
  <dcterms:modified xsi:type="dcterms:W3CDTF">2025-06-11T07:42:00Z</dcterms:modified>
</cp:coreProperties>
</file>