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BA99" w14:textId="77777777" w:rsidR="00007084" w:rsidRPr="00007084" w:rsidRDefault="00007084" w:rsidP="00007084">
      <w:pPr>
        <w:spacing w:after="0"/>
        <w:jc w:val="center"/>
        <w:rPr>
          <w:rFonts w:ascii="Times New Roman" w:hAnsi="Times New Roman" w:cs="Times New Roman"/>
          <w:b/>
          <w:sz w:val="24"/>
          <w:szCs w:val="24"/>
          <w:lang w:val="lt-LT"/>
        </w:rPr>
      </w:pPr>
      <w:r w:rsidRPr="00007084">
        <w:rPr>
          <w:rFonts w:ascii="Times New Roman" w:hAnsi="Times New Roman" w:cs="Times New Roman"/>
          <w:b/>
          <w:sz w:val="24"/>
          <w:szCs w:val="24"/>
          <w:lang w:val="lt-LT"/>
        </w:rPr>
        <w:t xml:space="preserve">NAUJO LENGVOJO ELEKTROMOBILIO (MIKROAUTOBUSO) </w:t>
      </w:r>
    </w:p>
    <w:p w14:paraId="713E4171" w14:textId="77777777" w:rsidR="002A0C39" w:rsidRPr="00007084" w:rsidRDefault="00007084" w:rsidP="00007084">
      <w:pPr>
        <w:spacing w:after="0"/>
        <w:jc w:val="center"/>
        <w:rPr>
          <w:rFonts w:ascii="Times New Roman" w:hAnsi="Times New Roman" w:cs="Times New Roman"/>
          <w:b/>
          <w:sz w:val="24"/>
          <w:szCs w:val="24"/>
          <w:lang w:val="lt-LT"/>
        </w:rPr>
      </w:pPr>
      <w:r w:rsidRPr="00007084">
        <w:rPr>
          <w:rFonts w:ascii="Times New Roman" w:hAnsi="Times New Roman" w:cs="Times New Roman"/>
          <w:b/>
          <w:sz w:val="24"/>
          <w:szCs w:val="24"/>
          <w:lang w:val="lt-LT"/>
        </w:rPr>
        <w:t>TECHNINĖ SPECIFIKACIJA</w:t>
      </w:r>
    </w:p>
    <w:p w14:paraId="7C617F4A" w14:textId="77777777" w:rsidR="00007084" w:rsidRDefault="00007084" w:rsidP="00007084">
      <w:pPr>
        <w:spacing w:after="0"/>
        <w:rPr>
          <w:rFonts w:ascii="Times New Roman" w:hAnsi="Times New Roman" w:cs="Times New Roman"/>
          <w:sz w:val="24"/>
          <w:szCs w:val="24"/>
          <w:lang w:val="lt-LT"/>
        </w:rPr>
      </w:pPr>
    </w:p>
    <w:p w14:paraId="435D21CF" w14:textId="77777777" w:rsidR="00007084" w:rsidRDefault="00007084" w:rsidP="00007084">
      <w:pPr>
        <w:spacing w:after="0"/>
        <w:rPr>
          <w:rFonts w:ascii="Times New Roman" w:hAnsi="Times New Roman" w:cs="Times New Roman"/>
          <w:sz w:val="24"/>
          <w:szCs w:val="24"/>
          <w:lang w:val="lt-LT"/>
        </w:rPr>
      </w:pPr>
      <w:r w:rsidRPr="00007084">
        <w:rPr>
          <w:rFonts w:ascii="Times New Roman" w:hAnsi="Times New Roman" w:cs="Times New Roman"/>
          <w:b/>
          <w:sz w:val="24"/>
          <w:szCs w:val="24"/>
          <w:lang w:val="lt-LT"/>
        </w:rPr>
        <w:t>Perkančioji organizacija</w:t>
      </w:r>
      <w:r w:rsidRPr="00007084">
        <w:rPr>
          <w:rFonts w:ascii="Times New Roman" w:hAnsi="Times New Roman" w:cs="Times New Roman"/>
          <w:sz w:val="24"/>
          <w:szCs w:val="24"/>
          <w:lang w:val="lt-LT"/>
        </w:rPr>
        <w:t>: Kaišiadorių šventosios Faustinos ugdymo centras</w:t>
      </w:r>
    </w:p>
    <w:p w14:paraId="66E6D9A3" w14:textId="77777777" w:rsidR="0027727B" w:rsidRPr="0027727B" w:rsidRDefault="0027727B" w:rsidP="0027727B">
      <w:pPr>
        <w:spacing w:after="0" w:line="240" w:lineRule="auto"/>
        <w:rPr>
          <w:rFonts w:ascii="Times New Roman" w:eastAsia="Calibri" w:hAnsi="Times New Roman" w:cs="Times New Roman"/>
          <w:b/>
          <w:kern w:val="2"/>
          <w:sz w:val="24"/>
          <w:szCs w:val="24"/>
          <w:lang w:val="lt-LT"/>
          <w14:ligatures w14:val="standardContextual"/>
        </w:rPr>
      </w:pPr>
      <w:r w:rsidRPr="0027727B">
        <w:rPr>
          <w:rFonts w:ascii="Times New Roman" w:eastAsia="Calibri" w:hAnsi="Times New Roman" w:cs="Times New Roman"/>
          <w:b/>
          <w:kern w:val="2"/>
          <w:sz w:val="24"/>
          <w:szCs w:val="24"/>
          <w:lang w:val="lt-LT"/>
          <w14:ligatures w14:val="standardContextual"/>
        </w:rPr>
        <w:t>Bendri reikalavimai automobiliui:</w:t>
      </w:r>
    </w:p>
    <w:p w14:paraId="41384171" w14:textId="77777777" w:rsidR="0027727B" w:rsidRPr="0027727B" w:rsidRDefault="0027727B" w:rsidP="0027727B">
      <w:pPr>
        <w:spacing w:after="0" w:line="240" w:lineRule="auto"/>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1.</w:t>
      </w:r>
      <w:r>
        <w:rPr>
          <w:rFonts w:ascii="Times New Roman" w:eastAsia="Calibri" w:hAnsi="Times New Roman" w:cs="Times New Roman"/>
          <w:kern w:val="2"/>
          <w:sz w:val="24"/>
          <w:szCs w:val="24"/>
          <w:lang w:val="lt-LT"/>
          <w14:ligatures w14:val="standardContextual"/>
        </w:rPr>
        <w:t xml:space="preserve">   </w:t>
      </w:r>
      <w:r w:rsidRPr="0027727B">
        <w:rPr>
          <w:rFonts w:ascii="Times New Roman" w:eastAsia="Calibri" w:hAnsi="Times New Roman" w:cs="Times New Roman"/>
          <w:kern w:val="2"/>
          <w:sz w:val="24"/>
          <w:szCs w:val="24"/>
          <w:lang w:val="lt-LT"/>
          <w14:ligatures w14:val="standardContextual"/>
        </w:rPr>
        <w:t xml:space="preserve"> A</w:t>
      </w:r>
      <w:r w:rsidRPr="0027727B">
        <w:rPr>
          <w:rFonts w:ascii="Times New Roman" w:eastAsia="Calibri" w:hAnsi="Times New Roman" w:cs="Times New Roman"/>
          <w:bCs/>
          <w:kern w:val="2"/>
          <w:sz w:val="24"/>
          <w:szCs w:val="24"/>
          <w:lang w:val="lt-LT"/>
          <w14:ligatures w14:val="standardContextual"/>
        </w:rPr>
        <w:t>utomobilis</w:t>
      </w:r>
      <w:r w:rsidRPr="0027727B">
        <w:rPr>
          <w:rFonts w:ascii="Times New Roman" w:eastAsia="Calibri" w:hAnsi="Times New Roman" w:cs="Times New Roman"/>
          <w:kern w:val="2"/>
          <w:sz w:val="24"/>
          <w:szCs w:val="24"/>
          <w:lang w:val="lt-LT"/>
          <w14:ligatures w14:val="standardContextual"/>
        </w:rPr>
        <w:t xml:space="preserve"> turi būti pilnai sukomplektuotas pagal techninės specifikacijos reikalavimus. </w:t>
      </w:r>
    </w:p>
    <w:p w14:paraId="2633763A"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bCs/>
          <w:kern w:val="2"/>
          <w:sz w:val="24"/>
          <w:szCs w:val="24"/>
          <w:lang w:val="lt-LT"/>
          <w14:ligatures w14:val="standardContextual"/>
        </w:rPr>
        <w:t xml:space="preserve">2. </w:t>
      </w:r>
      <w:r w:rsidRPr="0027727B">
        <w:rPr>
          <w:rFonts w:ascii="Times New Roman" w:eastAsia="Calibri" w:hAnsi="Times New Roman" w:cs="Times New Roman"/>
          <w:kern w:val="2"/>
          <w:sz w:val="24"/>
          <w:szCs w:val="24"/>
          <w:lang w:val="lt-LT"/>
          <w14:ligatures w14:val="standardContextual"/>
        </w:rPr>
        <w:t xml:space="preserve">Tiekėjo siūlomas </w:t>
      </w:r>
      <w:r w:rsidRPr="0027727B">
        <w:rPr>
          <w:rFonts w:ascii="Times New Roman" w:eastAsia="Calibri" w:hAnsi="Times New Roman" w:cs="Times New Roman"/>
          <w:bCs/>
          <w:kern w:val="2"/>
          <w:sz w:val="24"/>
          <w:szCs w:val="24"/>
          <w:lang w:val="lt-LT"/>
          <w14:ligatures w14:val="standardContextual"/>
        </w:rPr>
        <w:t>automobilis</w:t>
      </w:r>
      <w:r w:rsidRPr="0027727B">
        <w:rPr>
          <w:rFonts w:ascii="Times New Roman" w:eastAsia="Calibri" w:hAnsi="Times New Roman" w:cs="Times New Roman"/>
          <w:kern w:val="2"/>
          <w:sz w:val="24"/>
          <w:szCs w:val="24"/>
          <w:lang w:val="lt-LT"/>
          <w14:ligatures w14:val="standardContextual"/>
        </w:rPr>
        <w:t xml:space="preserve"> turi atitikti techninės specifikacijos reikalaujamas charakteristikas ir turi būti ne žemesnių kokybinių parametrų, nei nurodyta Techninėje specifikacijoje.</w:t>
      </w:r>
    </w:p>
    <w:p w14:paraId="1F4B514F"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3. Visi </w:t>
      </w:r>
      <w:r w:rsidRPr="0027727B">
        <w:rPr>
          <w:rFonts w:ascii="Times New Roman" w:eastAsia="Calibri" w:hAnsi="Times New Roman" w:cs="Times New Roman"/>
          <w:bCs/>
          <w:kern w:val="2"/>
          <w:sz w:val="24"/>
          <w:szCs w:val="24"/>
          <w:lang w:val="lt-LT"/>
          <w14:ligatures w14:val="standardContextual"/>
        </w:rPr>
        <w:t>automobilyj</w:t>
      </w:r>
      <w:r w:rsidRPr="0027727B">
        <w:rPr>
          <w:rFonts w:ascii="Times New Roman" w:eastAsia="Calibri" w:hAnsi="Times New Roman" w:cs="Times New Roman"/>
          <w:kern w:val="2"/>
          <w:sz w:val="24"/>
          <w:szCs w:val="24"/>
          <w:lang w:val="lt-LT"/>
          <w14:ligatures w14:val="standardContextual"/>
        </w:rPr>
        <w:t xml:space="preserve">e įrengti priedai turi būti techniškai suderinti su pačiais </w:t>
      </w:r>
      <w:r w:rsidRPr="0027727B">
        <w:rPr>
          <w:rFonts w:ascii="Times New Roman" w:eastAsia="Calibri" w:hAnsi="Times New Roman" w:cs="Times New Roman"/>
          <w:bCs/>
          <w:kern w:val="2"/>
          <w:sz w:val="24"/>
          <w:szCs w:val="24"/>
          <w:lang w:val="lt-LT"/>
          <w14:ligatures w14:val="standardContextual"/>
        </w:rPr>
        <w:t>automobilio</w:t>
      </w:r>
      <w:r w:rsidRPr="0027727B">
        <w:rPr>
          <w:rFonts w:ascii="Times New Roman" w:eastAsia="Calibri" w:hAnsi="Times New Roman" w:cs="Times New Roman"/>
          <w:kern w:val="2"/>
          <w:sz w:val="24"/>
          <w:szCs w:val="24"/>
          <w:lang w:val="lt-LT"/>
          <w14:ligatures w14:val="standardContextual"/>
        </w:rPr>
        <w:t xml:space="preserve"> gamintojo reikalavimais.</w:t>
      </w:r>
    </w:p>
    <w:p w14:paraId="277B0D0E"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4. </w:t>
      </w:r>
      <w:r w:rsidRPr="0027727B">
        <w:rPr>
          <w:rFonts w:ascii="Times New Roman" w:eastAsia="Times New Roman" w:hAnsi="Times New Roman" w:cs="Times New Roman"/>
          <w:sz w:val="24"/>
          <w:szCs w:val="24"/>
          <w:lang w:val="lt-LT" w:eastAsia="en-GB"/>
        </w:rPr>
        <w:t>Tiekėjas turi įregistruoti transporto priemonę VĮ „Regitra” Pirkėjo vardu, ne vėliau kaip transporto priemonės perdavimo Pirkėjui dieną.</w:t>
      </w:r>
      <w:r>
        <w:rPr>
          <w:rFonts w:ascii="Times New Roman" w:eastAsia="Times New Roman" w:hAnsi="Times New Roman" w:cs="Times New Roman"/>
          <w:sz w:val="24"/>
          <w:szCs w:val="24"/>
          <w:lang w:val="lt-LT" w:eastAsia="en-GB"/>
        </w:rPr>
        <w:t xml:space="preserve"> </w:t>
      </w:r>
      <w:r w:rsidRPr="0027727B">
        <w:rPr>
          <w:rFonts w:ascii="Times New Roman" w:eastAsia="Times New Roman" w:hAnsi="Times New Roman" w:cs="Times New Roman"/>
          <w:sz w:val="24"/>
          <w:szCs w:val="24"/>
          <w:lang w:val="lt-LT" w:eastAsia="en-GB"/>
        </w:rPr>
        <w:t>Pirkėjas įsipareigoja suteikti Tiekėjui visus įgaliojimus, reikalingus įregistravimui atlikti.</w:t>
      </w:r>
    </w:p>
    <w:p w14:paraId="36B0A542"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5. Į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 xml:space="preserve">o kainą įskaitomi visi mokesčiai ir rinkliavos bei kitos išlaidos, susijusios su pirkimo sutarties vykdymu, transportavimo, transporto priemonės įregistravimo ir kitos su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o tiekimu susijusios išlaidos, visos su dokumentų, kurių reikalauja perkančioji organizacija, rengimu ir pateikimu susijusios išlaidos ir kt.</w:t>
      </w:r>
    </w:p>
    <w:p w14:paraId="31C0A048" w14:textId="77777777" w:rsidR="0027727B" w:rsidRDefault="0027727B" w:rsidP="0027727B">
      <w:pPr>
        <w:spacing w:line="240" w:lineRule="auto"/>
        <w:contextualSpacing/>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6. </w:t>
      </w:r>
      <w:r w:rsidRPr="0027727B">
        <w:rPr>
          <w:rFonts w:ascii="Times New Roman" w:eastAsia="Calibri" w:hAnsi="Times New Roman" w:cs="Times New Roman"/>
          <w:bCs/>
          <w:kern w:val="2"/>
          <w:sz w:val="24"/>
          <w:szCs w:val="24"/>
          <w:lang w:val="lt-LT"/>
          <w14:ligatures w14:val="standardContextual"/>
        </w:rPr>
        <w:t>Automobilis turi turėti neįgaliojo su vežimėliu transportavimo sertifikatą, kurį tiekėjas turės pateikti pristatant prekę</w:t>
      </w:r>
      <w:r>
        <w:rPr>
          <w:rFonts w:ascii="Times New Roman" w:eastAsia="Calibri" w:hAnsi="Times New Roman" w:cs="Times New Roman"/>
          <w:bCs/>
          <w:kern w:val="2"/>
          <w:sz w:val="24"/>
          <w:szCs w:val="24"/>
          <w:lang w:val="lt-LT"/>
          <w14:ligatures w14:val="standardContextual"/>
        </w:rPr>
        <w:t>.</w:t>
      </w:r>
    </w:p>
    <w:p w14:paraId="45D1B2B0" w14:textId="77777777" w:rsidR="0027727B" w:rsidRPr="0027727B" w:rsidRDefault="0027727B" w:rsidP="0027727B">
      <w:pPr>
        <w:spacing w:line="240" w:lineRule="auto"/>
        <w:jc w:val="both"/>
        <w:rPr>
          <w:rFonts w:ascii="Times New Roman" w:eastAsia="Calibri" w:hAnsi="Times New Roman" w:cs="Times New Roman"/>
          <w:bCs/>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7.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18C0DD30" w14:textId="77777777" w:rsidR="00007084" w:rsidRPr="0027727B" w:rsidRDefault="0027727B" w:rsidP="0027727B">
      <w:pPr>
        <w:spacing w:after="0"/>
        <w:jc w:val="right"/>
        <w:rPr>
          <w:rFonts w:ascii="Times New Roman" w:hAnsi="Times New Roman" w:cs="Times New Roman"/>
          <w:i/>
          <w:sz w:val="24"/>
          <w:szCs w:val="24"/>
          <w:lang w:val="lt-LT"/>
        </w:rPr>
      </w:pPr>
      <w:r w:rsidRPr="0027727B">
        <w:rPr>
          <w:rFonts w:ascii="Times New Roman" w:hAnsi="Times New Roman" w:cs="Times New Roman"/>
          <w:i/>
          <w:sz w:val="24"/>
          <w:szCs w:val="24"/>
          <w:lang w:val="lt-LT"/>
        </w:rPr>
        <w:t>1 lentelė</w:t>
      </w:r>
    </w:p>
    <w:tbl>
      <w:tblPr>
        <w:tblStyle w:val="Lentelstinklelis"/>
        <w:tblW w:w="0" w:type="auto"/>
        <w:tblLook w:val="04A0" w:firstRow="1" w:lastRow="0" w:firstColumn="1" w:lastColumn="0" w:noHBand="0" w:noVBand="1"/>
      </w:tblPr>
      <w:tblGrid>
        <w:gridCol w:w="684"/>
        <w:gridCol w:w="2674"/>
        <w:gridCol w:w="2974"/>
        <w:gridCol w:w="2684"/>
      </w:tblGrid>
      <w:tr w:rsidR="0079266D" w:rsidRPr="00007084" w14:paraId="2E894CB1" w14:textId="5C03CFA1" w:rsidTr="0079266D">
        <w:tc>
          <w:tcPr>
            <w:tcW w:w="684" w:type="dxa"/>
          </w:tcPr>
          <w:p w14:paraId="39F22659" w14:textId="77777777" w:rsidR="0079266D" w:rsidRPr="0027727B" w:rsidRDefault="0079266D">
            <w:pP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Eil. Nr.</w:t>
            </w:r>
          </w:p>
        </w:tc>
        <w:tc>
          <w:tcPr>
            <w:tcW w:w="2674" w:type="dxa"/>
          </w:tcPr>
          <w:p w14:paraId="19B5E8BF"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Rodiklis, savybė</w:t>
            </w:r>
          </w:p>
        </w:tc>
        <w:tc>
          <w:tcPr>
            <w:tcW w:w="2974" w:type="dxa"/>
          </w:tcPr>
          <w:p w14:paraId="72AE94A4"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Reikalavimai</w:t>
            </w:r>
          </w:p>
        </w:tc>
        <w:tc>
          <w:tcPr>
            <w:tcW w:w="2684" w:type="dxa"/>
          </w:tcPr>
          <w:p w14:paraId="194137AC" w14:textId="22C50999" w:rsidR="0079266D" w:rsidRPr="0027727B" w:rsidRDefault="0079266D" w:rsidP="0027727B">
            <w:pPr>
              <w:jc w:val="center"/>
              <w:rPr>
                <w:rFonts w:ascii="Times New Roman" w:hAnsi="Times New Roman" w:cs="Times New Roman"/>
                <w:b/>
                <w:i/>
                <w:sz w:val="24"/>
                <w:szCs w:val="24"/>
                <w:lang w:val="lt-LT"/>
              </w:rPr>
            </w:pPr>
            <w:r>
              <w:rPr>
                <w:rFonts w:ascii="Times New Roman" w:hAnsi="Times New Roman" w:cs="Times New Roman"/>
                <w:b/>
                <w:i/>
                <w:sz w:val="24"/>
                <w:szCs w:val="24"/>
                <w:lang w:val="lt-LT"/>
              </w:rPr>
              <w:t>Prekių atitiktis</w:t>
            </w:r>
          </w:p>
        </w:tc>
      </w:tr>
      <w:tr w:rsidR="0079266D" w:rsidRPr="00007084" w14:paraId="2C163EA6" w14:textId="76016F56" w:rsidTr="0079266D">
        <w:tc>
          <w:tcPr>
            <w:tcW w:w="684" w:type="dxa"/>
          </w:tcPr>
          <w:p w14:paraId="644FF88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674" w:type="dxa"/>
          </w:tcPr>
          <w:p w14:paraId="6AFEC8F5"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rūšis</w:t>
            </w:r>
          </w:p>
        </w:tc>
        <w:tc>
          <w:tcPr>
            <w:tcW w:w="2974" w:type="dxa"/>
          </w:tcPr>
          <w:p w14:paraId="4B703E63"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Automobilio kategorija M1</w:t>
            </w:r>
          </w:p>
        </w:tc>
        <w:tc>
          <w:tcPr>
            <w:tcW w:w="2684" w:type="dxa"/>
          </w:tcPr>
          <w:p w14:paraId="30193CBD" w14:textId="77777777" w:rsidR="0079266D" w:rsidRDefault="0079266D" w:rsidP="00BB3F03">
            <w:pPr>
              <w:rPr>
                <w:rFonts w:ascii="Times New Roman" w:hAnsi="Times New Roman" w:cs="Times New Roman"/>
                <w:sz w:val="24"/>
                <w:szCs w:val="24"/>
                <w:lang w:val="lt-LT"/>
              </w:rPr>
            </w:pPr>
          </w:p>
        </w:tc>
      </w:tr>
      <w:tr w:rsidR="0079266D" w:rsidRPr="00007084" w14:paraId="0D02434B" w14:textId="533BFA4C" w:rsidTr="0079266D">
        <w:tc>
          <w:tcPr>
            <w:tcW w:w="684" w:type="dxa"/>
          </w:tcPr>
          <w:p w14:paraId="6C6E223F"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674" w:type="dxa"/>
          </w:tcPr>
          <w:p w14:paraId="5824B0B7"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974" w:type="dxa"/>
          </w:tcPr>
          <w:p w14:paraId="129C30A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 vnt.</w:t>
            </w:r>
          </w:p>
        </w:tc>
        <w:tc>
          <w:tcPr>
            <w:tcW w:w="2684" w:type="dxa"/>
          </w:tcPr>
          <w:p w14:paraId="3EFE1512" w14:textId="77777777" w:rsidR="0079266D" w:rsidRDefault="0079266D">
            <w:pPr>
              <w:rPr>
                <w:rFonts w:ascii="Times New Roman" w:hAnsi="Times New Roman" w:cs="Times New Roman"/>
                <w:sz w:val="24"/>
                <w:szCs w:val="24"/>
                <w:lang w:val="lt-LT"/>
              </w:rPr>
            </w:pPr>
          </w:p>
        </w:tc>
      </w:tr>
      <w:tr w:rsidR="0079266D" w:rsidRPr="00007084" w14:paraId="0F3E9A08" w14:textId="347B16C0" w:rsidTr="0079266D">
        <w:tc>
          <w:tcPr>
            <w:tcW w:w="684" w:type="dxa"/>
          </w:tcPr>
          <w:p w14:paraId="2ADC4D9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674" w:type="dxa"/>
          </w:tcPr>
          <w:p w14:paraId="60988BCA"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pagaminimas</w:t>
            </w:r>
          </w:p>
        </w:tc>
        <w:tc>
          <w:tcPr>
            <w:tcW w:w="2974" w:type="dxa"/>
          </w:tcPr>
          <w:p w14:paraId="5737B599"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Automobilis naujas neeksploatuotas, pagamintas ne anksčiau, kaip prieš 12 mėn. iki pasiūlymo pateikimo termino pabaigos</w:t>
            </w:r>
          </w:p>
        </w:tc>
        <w:tc>
          <w:tcPr>
            <w:tcW w:w="2684" w:type="dxa"/>
          </w:tcPr>
          <w:p w14:paraId="71249AF7" w14:textId="77777777" w:rsidR="0079266D" w:rsidRDefault="0079266D">
            <w:pPr>
              <w:rPr>
                <w:rFonts w:ascii="Times New Roman" w:hAnsi="Times New Roman" w:cs="Times New Roman"/>
                <w:sz w:val="24"/>
                <w:szCs w:val="24"/>
                <w:lang w:val="lt-LT"/>
              </w:rPr>
            </w:pPr>
          </w:p>
        </w:tc>
      </w:tr>
      <w:tr w:rsidR="0079266D" w:rsidRPr="00007084" w14:paraId="346AD696" w14:textId="2459E00E" w:rsidTr="0079266D">
        <w:tc>
          <w:tcPr>
            <w:tcW w:w="684" w:type="dxa"/>
          </w:tcPr>
          <w:p w14:paraId="6FA7EA83"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674" w:type="dxa"/>
          </w:tcPr>
          <w:p w14:paraId="17DC99F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974" w:type="dxa"/>
          </w:tcPr>
          <w:p w14:paraId="050BE55D"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Ne mažiau 4</w:t>
            </w:r>
          </w:p>
        </w:tc>
        <w:tc>
          <w:tcPr>
            <w:tcW w:w="2684" w:type="dxa"/>
          </w:tcPr>
          <w:p w14:paraId="26F54956" w14:textId="77777777" w:rsidR="0079266D" w:rsidRDefault="0079266D">
            <w:pPr>
              <w:rPr>
                <w:rFonts w:ascii="Times New Roman" w:hAnsi="Times New Roman" w:cs="Times New Roman"/>
                <w:sz w:val="24"/>
                <w:szCs w:val="24"/>
                <w:lang w:val="lt-LT"/>
              </w:rPr>
            </w:pPr>
          </w:p>
        </w:tc>
      </w:tr>
      <w:tr w:rsidR="0079266D" w:rsidRPr="00007084" w14:paraId="264CB9D7" w14:textId="2B0B3053" w:rsidTr="0079266D">
        <w:tc>
          <w:tcPr>
            <w:tcW w:w="684" w:type="dxa"/>
          </w:tcPr>
          <w:p w14:paraId="01B6FC02"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2674" w:type="dxa"/>
          </w:tcPr>
          <w:p w14:paraId="63EE7F17"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974" w:type="dxa"/>
          </w:tcPr>
          <w:p w14:paraId="4F8E6F32" w14:textId="77777777" w:rsidR="0079266D" w:rsidRPr="00007084" w:rsidRDefault="0079266D" w:rsidP="00F30C33">
            <w:pPr>
              <w:rPr>
                <w:rFonts w:ascii="Times New Roman" w:hAnsi="Times New Roman" w:cs="Times New Roman"/>
                <w:sz w:val="24"/>
                <w:szCs w:val="24"/>
                <w:lang w:val="lt-LT"/>
              </w:rPr>
            </w:pPr>
            <w:r w:rsidRPr="00396129">
              <w:rPr>
                <w:rFonts w:ascii="Times New Roman" w:hAnsi="Times New Roman" w:cs="Times New Roman"/>
                <w:sz w:val="24"/>
                <w:szCs w:val="24"/>
                <w:lang w:val="lt-LT"/>
              </w:rPr>
              <w:t xml:space="preserve">Nuo  530 cm. </w:t>
            </w:r>
          </w:p>
        </w:tc>
        <w:tc>
          <w:tcPr>
            <w:tcW w:w="2684" w:type="dxa"/>
          </w:tcPr>
          <w:p w14:paraId="6749AFF3" w14:textId="77777777" w:rsidR="0079266D" w:rsidRPr="00396129" w:rsidRDefault="0079266D" w:rsidP="00F30C33">
            <w:pPr>
              <w:rPr>
                <w:rFonts w:ascii="Times New Roman" w:hAnsi="Times New Roman" w:cs="Times New Roman"/>
                <w:sz w:val="24"/>
                <w:szCs w:val="24"/>
                <w:lang w:val="lt-LT"/>
              </w:rPr>
            </w:pPr>
          </w:p>
        </w:tc>
      </w:tr>
      <w:tr w:rsidR="0079266D" w:rsidRPr="00007084" w14:paraId="56BFE493" w14:textId="10EFE847" w:rsidTr="0079266D">
        <w:tc>
          <w:tcPr>
            <w:tcW w:w="684" w:type="dxa"/>
          </w:tcPr>
          <w:p w14:paraId="68823D6D"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2674" w:type="dxa"/>
          </w:tcPr>
          <w:p w14:paraId="677B7402"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aukštis</w:t>
            </w:r>
          </w:p>
        </w:tc>
        <w:tc>
          <w:tcPr>
            <w:tcW w:w="2974" w:type="dxa"/>
          </w:tcPr>
          <w:p w14:paraId="061E62C5" w14:textId="77777777" w:rsidR="0079266D" w:rsidRPr="00396129"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iki 195 cm</w:t>
            </w:r>
          </w:p>
        </w:tc>
        <w:tc>
          <w:tcPr>
            <w:tcW w:w="2684" w:type="dxa"/>
          </w:tcPr>
          <w:p w14:paraId="5EAEADF4" w14:textId="77777777" w:rsidR="0079266D" w:rsidRDefault="0079266D" w:rsidP="00BB3F03">
            <w:pPr>
              <w:rPr>
                <w:rFonts w:ascii="Times New Roman" w:hAnsi="Times New Roman" w:cs="Times New Roman"/>
                <w:sz w:val="24"/>
                <w:szCs w:val="24"/>
                <w:lang w:val="lt-LT"/>
              </w:rPr>
            </w:pPr>
          </w:p>
        </w:tc>
      </w:tr>
      <w:tr w:rsidR="0079266D" w:rsidRPr="00007084" w14:paraId="4F7FB2E7" w14:textId="6E545263" w:rsidTr="0079266D">
        <w:tc>
          <w:tcPr>
            <w:tcW w:w="684" w:type="dxa"/>
          </w:tcPr>
          <w:p w14:paraId="1AB0C06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2674" w:type="dxa"/>
          </w:tcPr>
          <w:p w14:paraId="09D229EE" w14:textId="77777777" w:rsidR="0079266D" w:rsidRPr="00007084" w:rsidRDefault="0079266D" w:rsidP="00247BAE">
            <w:pPr>
              <w:rPr>
                <w:rFonts w:ascii="Times New Roman" w:hAnsi="Times New Roman" w:cs="Times New Roman"/>
                <w:sz w:val="24"/>
                <w:szCs w:val="24"/>
                <w:lang w:val="lt-LT"/>
              </w:rPr>
            </w:pPr>
            <w:r>
              <w:rPr>
                <w:rFonts w:ascii="Times New Roman" w:hAnsi="Times New Roman" w:cs="Times New Roman"/>
                <w:sz w:val="24"/>
                <w:szCs w:val="24"/>
                <w:lang w:val="lt-LT"/>
              </w:rPr>
              <w:t xml:space="preserve">Mažiausias keleivių skaičius (su vairuotoju) </w:t>
            </w:r>
          </w:p>
        </w:tc>
        <w:tc>
          <w:tcPr>
            <w:tcW w:w="2974" w:type="dxa"/>
          </w:tcPr>
          <w:p w14:paraId="5E9F4243"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Ne mažiau 9 vietų (įskaitant vairuotoją), kai nesuformuojama vieta neįgaliojo vežimėliui:</w:t>
            </w:r>
          </w:p>
          <w:p w14:paraId="1EBDE407" w14:textId="77777777" w:rsidR="0079266D" w:rsidRDefault="0079266D" w:rsidP="00357DBB">
            <w:r>
              <w:object w:dxaOrig="1000" w:dyaOrig="2100" w14:anchorId="4342A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105pt" o:ole="">
                  <v:imagedata r:id="rId4" o:title=""/>
                </v:shape>
                <o:OLEObject Type="Embed" ProgID="PBrush" ShapeID="_x0000_i1025" DrawAspect="Content" ObjectID="_1811146561" r:id="rId5"/>
              </w:object>
            </w:r>
          </w:p>
          <w:p w14:paraId="75E1924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Ne mažiau 7 vietų (įskaitant vairuotoją ir neįgaliojo vežimėlį), kai išėmus 3 eilės trivietę sėdynę, suformuojama vieta neįgaliojo vežimėliui:</w:t>
            </w:r>
          </w:p>
          <w:p w14:paraId="69B63876" w14:textId="77777777" w:rsidR="0079266D" w:rsidRDefault="0079266D" w:rsidP="00357DBB">
            <w:pPr>
              <w:rPr>
                <w:rFonts w:ascii="Times New Roman" w:hAnsi="Times New Roman" w:cs="Times New Roman"/>
                <w:sz w:val="24"/>
                <w:szCs w:val="24"/>
                <w:lang w:val="lt-LT"/>
              </w:rPr>
            </w:pPr>
            <w:r>
              <w:object w:dxaOrig="900" w:dyaOrig="2110" w14:anchorId="6E8714DA">
                <v:shape id="_x0000_i1026" type="#_x0000_t75" style="width:45pt;height:105.6pt" o:ole="">
                  <v:imagedata r:id="rId6" o:title=""/>
                </v:shape>
                <o:OLEObject Type="Embed" ProgID="PBrush" ShapeID="_x0000_i1026" DrawAspect="Content" ObjectID="_1811146562" r:id="rId7"/>
              </w:object>
            </w:r>
          </w:p>
          <w:p w14:paraId="0EA0F265" w14:textId="77777777" w:rsidR="0079266D" w:rsidRPr="00007084" w:rsidRDefault="0079266D" w:rsidP="00357DBB">
            <w:pPr>
              <w:rPr>
                <w:rFonts w:ascii="Times New Roman" w:hAnsi="Times New Roman" w:cs="Times New Roman"/>
                <w:sz w:val="24"/>
                <w:szCs w:val="24"/>
                <w:lang w:val="lt-LT"/>
              </w:rPr>
            </w:pPr>
          </w:p>
        </w:tc>
        <w:tc>
          <w:tcPr>
            <w:tcW w:w="2684" w:type="dxa"/>
          </w:tcPr>
          <w:p w14:paraId="33E99D9F" w14:textId="77777777" w:rsidR="0079266D" w:rsidRDefault="0079266D" w:rsidP="00357DBB">
            <w:pPr>
              <w:rPr>
                <w:rFonts w:ascii="Times New Roman" w:hAnsi="Times New Roman" w:cs="Times New Roman"/>
                <w:sz w:val="24"/>
                <w:szCs w:val="24"/>
                <w:lang w:val="lt-LT"/>
              </w:rPr>
            </w:pPr>
          </w:p>
        </w:tc>
      </w:tr>
      <w:tr w:rsidR="0079266D" w:rsidRPr="00007084" w14:paraId="7B9C967D" w14:textId="2450A7C4" w:rsidTr="0079266D">
        <w:tc>
          <w:tcPr>
            <w:tcW w:w="684" w:type="dxa"/>
          </w:tcPr>
          <w:p w14:paraId="70FF3A2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2674" w:type="dxa"/>
          </w:tcPr>
          <w:p w14:paraId="0A67F6F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Variklio tipas</w:t>
            </w:r>
          </w:p>
        </w:tc>
        <w:tc>
          <w:tcPr>
            <w:tcW w:w="2974" w:type="dxa"/>
          </w:tcPr>
          <w:p w14:paraId="517B208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Elektrinis (100 proc. elektros energijos varomas automobilis)</w:t>
            </w:r>
          </w:p>
        </w:tc>
        <w:tc>
          <w:tcPr>
            <w:tcW w:w="2684" w:type="dxa"/>
          </w:tcPr>
          <w:p w14:paraId="4540DD39" w14:textId="77777777" w:rsidR="0079266D" w:rsidRDefault="0079266D" w:rsidP="00357DBB">
            <w:pPr>
              <w:rPr>
                <w:rFonts w:ascii="Times New Roman" w:hAnsi="Times New Roman" w:cs="Times New Roman"/>
                <w:sz w:val="24"/>
                <w:szCs w:val="24"/>
                <w:lang w:val="lt-LT"/>
              </w:rPr>
            </w:pPr>
          </w:p>
        </w:tc>
      </w:tr>
      <w:tr w:rsidR="0079266D" w:rsidRPr="00007084" w14:paraId="51856F24" w14:textId="6473B76F" w:rsidTr="0079266D">
        <w:tc>
          <w:tcPr>
            <w:tcW w:w="684" w:type="dxa"/>
          </w:tcPr>
          <w:p w14:paraId="41462E6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2674" w:type="dxa"/>
          </w:tcPr>
          <w:p w14:paraId="3C6DE12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Elektromobilio CO2 emisija</w:t>
            </w:r>
          </w:p>
        </w:tc>
        <w:tc>
          <w:tcPr>
            <w:tcW w:w="2974" w:type="dxa"/>
          </w:tcPr>
          <w:p w14:paraId="5E64866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0 g/km</w:t>
            </w:r>
          </w:p>
        </w:tc>
        <w:tc>
          <w:tcPr>
            <w:tcW w:w="2684" w:type="dxa"/>
          </w:tcPr>
          <w:p w14:paraId="46511476" w14:textId="77777777" w:rsidR="0079266D" w:rsidRDefault="0079266D" w:rsidP="00357DBB">
            <w:pPr>
              <w:rPr>
                <w:rFonts w:ascii="Times New Roman" w:hAnsi="Times New Roman" w:cs="Times New Roman"/>
                <w:sz w:val="24"/>
                <w:szCs w:val="24"/>
                <w:lang w:val="lt-LT"/>
              </w:rPr>
            </w:pPr>
          </w:p>
        </w:tc>
      </w:tr>
      <w:tr w:rsidR="0079266D" w:rsidRPr="00007084" w14:paraId="53DFC7F9" w14:textId="2F8AC55D" w:rsidTr="0079266D">
        <w:tc>
          <w:tcPr>
            <w:tcW w:w="684" w:type="dxa"/>
          </w:tcPr>
          <w:p w14:paraId="0705A1B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2674" w:type="dxa"/>
          </w:tcPr>
          <w:p w14:paraId="7E1A3AC0" w14:textId="77777777" w:rsidR="0079266D" w:rsidRPr="00462B6D" w:rsidRDefault="0079266D" w:rsidP="00357DBB">
            <w:pPr>
              <w:rPr>
                <w:rFonts w:ascii="Times New Roman" w:hAnsi="Times New Roman" w:cs="Times New Roman"/>
                <w:color w:val="EE0000"/>
                <w:sz w:val="24"/>
                <w:szCs w:val="24"/>
                <w:lang w:val="lt-LT"/>
              </w:rPr>
            </w:pPr>
            <w:r w:rsidRPr="00462B6D">
              <w:rPr>
                <w:rFonts w:ascii="Times New Roman" w:hAnsi="Times New Roman" w:cs="Times New Roman"/>
                <w:color w:val="EE0000"/>
                <w:sz w:val="24"/>
                <w:szCs w:val="24"/>
                <w:lang w:val="lt-LT"/>
              </w:rPr>
              <w:t>Elektros variklio galingumas</w:t>
            </w:r>
          </w:p>
        </w:tc>
        <w:tc>
          <w:tcPr>
            <w:tcW w:w="2974" w:type="dxa"/>
          </w:tcPr>
          <w:p w14:paraId="4F4CE451" w14:textId="608C7D89" w:rsidR="0079266D" w:rsidRPr="00462B6D" w:rsidRDefault="0079266D" w:rsidP="00357DBB">
            <w:pPr>
              <w:rPr>
                <w:rFonts w:ascii="Times New Roman" w:hAnsi="Times New Roman" w:cs="Times New Roman"/>
                <w:color w:val="EE0000"/>
                <w:sz w:val="24"/>
                <w:szCs w:val="24"/>
                <w:lang w:val="lt-LT"/>
              </w:rPr>
            </w:pPr>
            <w:r w:rsidRPr="00462B6D">
              <w:rPr>
                <w:rFonts w:ascii="Times New Roman" w:hAnsi="Times New Roman" w:cs="Times New Roman"/>
                <w:color w:val="EE0000"/>
                <w:sz w:val="24"/>
                <w:szCs w:val="24"/>
                <w:lang w:val="lt-LT"/>
              </w:rPr>
              <w:t>Ne mažiau 100 kW</w:t>
            </w:r>
          </w:p>
        </w:tc>
        <w:tc>
          <w:tcPr>
            <w:tcW w:w="2684" w:type="dxa"/>
          </w:tcPr>
          <w:p w14:paraId="79C25A19" w14:textId="77777777" w:rsidR="0079266D" w:rsidRDefault="0079266D" w:rsidP="00357DBB">
            <w:pPr>
              <w:rPr>
                <w:rFonts w:ascii="Times New Roman" w:hAnsi="Times New Roman" w:cs="Times New Roman"/>
                <w:sz w:val="24"/>
                <w:szCs w:val="24"/>
                <w:lang w:val="lt-LT"/>
              </w:rPr>
            </w:pPr>
          </w:p>
        </w:tc>
      </w:tr>
      <w:tr w:rsidR="0079266D" w:rsidRPr="00007084" w14:paraId="1BD83176" w14:textId="30075EB4" w:rsidTr="0079266D">
        <w:tc>
          <w:tcPr>
            <w:tcW w:w="684" w:type="dxa"/>
          </w:tcPr>
          <w:p w14:paraId="4B077F6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2674" w:type="dxa"/>
          </w:tcPr>
          <w:p w14:paraId="79AFC4D2"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Galios akumuliatoriaus talpa</w:t>
            </w:r>
          </w:p>
        </w:tc>
        <w:tc>
          <w:tcPr>
            <w:tcW w:w="2974" w:type="dxa"/>
          </w:tcPr>
          <w:p w14:paraId="671E98C8" w14:textId="77777777" w:rsidR="0079266D" w:rsidRPr="00BB3F03" w:rsidRDefault="0079266D" w:rsidP="00357DBB">
            <w:pPr>
              <w:rPr>
                <w:rFonts w:ascii="Times New Roman" w:hAnsi="Times New Roman" w:cs="Times New Roman"/>
                <w:sz w:val="24"/>
                <w:szCs w:val="24"/>
                <w:highlight w:val="yellow"/>
                <w:lang w:val="lt-LT"/>
              </w:rPr>
            </w:pPr>
            <w:r w:rsidRPr="00396129">
              <w:rPr>
                <w:rFonts w:ascii="Times New Roman" w:hAnsi="Times New Roman" w:cs="Times New Roman"/>
                <w:sz w:val="24"/>
                <w:szCs w:val="24"/>
                <w:lang w:val="lt-LT"/>
              </w:rPr>
              <w:t xml:space="preserve">Ne </w:t>
            </w:r>
            <w:r>
              <w:rPr>
                <w:rFonts w:ascii="Times New Roman" w:hAnsi="Times New Roman" w:cs="Times New Roman"/>
                <w:sz w:val="24"/>
                <w:szCs w:val="24"/>
                <w:lang w:val="lt-LT"/>
              </w:rPr>
              <w:t>mažiau</w:t>
            </w:r>
            <w:r w:rsidRPr="00396129">
              <w:rPr>
                <w:rFonts w:ascii="Times New Roman" w:hAnsi="Times New Roman" w:cs="Times New Roman"/>
                <w:sz w:val="24"/>
                <w:szCs w:val="24"/>
                <w:lang w:val="lt-LT"/>
              </w:rPr>
              <w:t xml:space="preserve"> </w:t>
            </w:r>
            <w:r>
              <w:rPr>
                <w:rFonts w:ascii="Times New Roman" w:hAnsi="Times New Roman" w:cs="Times New Roman"/>
                <w:sz w:val="24"/>
                <w:szCs w:val="24"/>
                <w:lang w:val="lt-LT"/>
              </w:rPr>
              <w:t>75</w:t>
            </w:r>
            <w:r w:rsidRPr="00396129">
              <w:rPr>
                <w:rFonts w:ascii="Times New Roman" w:hAnsi="Times New Roman" w:cs="Times New Roman"/>
                <w:sz w:val="24"/>
                <w:szCs w:val="24"/>
                <w:lang w:val="lt-LT"/>
              </w:rPr>
              <w:t xml:space="preserve"> kWh</w:t>
            </w:r>
          </w:p>
        </w:tc>
        <w:tc>
          <w:tcPr>
            <w:tcW w:w="2684" w:type="dxa"/>
          </w:tcPr>
          <w:p w14:paraId="25C8EF57" w14:textId="77777777" w:rsidR="0079266D" w:rsidRPr="00396129" w:rsidRDefault="0079266D" w:rsidP="00357DBB">
            <w:pPr>
              <w:rPr>
                <w:rFonts w:ascii="Times New Roman" w:hAnsi="Times New Roman" w:cs="Times New Roman"/>
                <w:sz w:val="24"/>
                <w:szCs w:val="24"/>
                <w:lang w:val="lt-LT"/>
              </w:rPr>
            </w:pPr>
          </w:p>
        </w:tc>
      </w:tr>
      <w:tr w:rsidR="0079266D" w:rsidRPr="00007084" w14:paraId="36037143" w14:textId="2892AF2E" w:rsidTr="0079266D">
        <w:tc>
          <w:tcPr>
            <w:tcW w:w="684" w:type="dxa"/>
          </w:tcPr>
          <w:p w14:paraId="4FEE388F" w14:textId="77777777" w:rsidR="0079266D" w:rsidRDefault="0079266D" w:rsidP="00357DBB">
            <w:pPr>
              <w:rPr>
                <w:rFonts w:ascii="Times New Roman" w:hAnsi="Times New Roman" w:cs="Times New Roman"/>
                <w:sz w:val="24"/>
                <w:szCs w:val="24"/>
                <w:lang w:val="lt-LT"/>
              </w:rPr>
            </w:pPr>
          </w:p>
        </w:tc>
        <w:tc>
          <w:tcPr>
            <w:tcW w:w="2674" w:type="dxa"/>
          </w:tcPr>
          <w:p w14:paraId="00FCA4BD"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Transmisija</w:t>
            </w:r>
          </w:p>
        </w:tc>
        <w:tc>
          <w:tcPr>
            <w:tcW w:w="2974" w:type="dxa"/>
          </w:tcPr>
          <w:p w14:paraId="77489184" w14:textId="77777777" w:rsidR="0079266D" w:rsidRPr="00396129"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Automatinė 1 pavaros</w:t>
            </w:r>
          </w:p>
        </w:tc>
        <w:tc>
          <w:tcPr>
            <w:tcW w:w="2684" w:type="dxa"/>
          </w:tcPr>
          <w:p w14:paraId="1E5731A2" w14:textId="77777777" w:rsidR="0079266D" w:rsidRDefault="0079266D" w:rsidP="00357DBB">
            <w:pPr>
              <w:rPr>
                <w:rFonts w:ascii="Times New Roman" w:hAnsi="Times New Roman" w:cs="Times New Roman"/>
                <w:sz w:val="24"/>
                <w:szCs w:val="24"/>
                <w:lang w:val="lt-LT"/>
              </w:rPr>
            </w:pPr>
          </w:p>
        </w:tc>
      </w:tr>
      <w:tr w:rsidR="0079266D" w:rsidRPr="00007084" w14:paraId="3CD2DC98" w14:textId="1217D6FE" w:rsidTr="0079266D">
        <w:tc>
          <w:tcPr>
            <w:tcW w:w="684" w:type="dxa"/>
          </w:tcPr>
          <w:p w14:paraId="3D1CE38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2674" w:type="dxa"/>
          </w:tcPr>
          <w:p w14:paraId="18521AE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Gamintojo deklaruojamas maksimalus nuvažiuojamas atstumas vienu įkrovimu pagal WLTP</w:t>
            </w:r>
          </w:p>
        </w:tc>
        <w:tc>
          <w:tcPr>
            <w:tcW w:w="2974" w:type="dxa"/>
          </w:tcPr>
          <w:p w14:paraId="20DF97E4" w14:textId="77777777" w:rsidR="0079266D" w:rsidRPr="00BB3F03" w:rsidRDefault="0079266D" w:rsidP="00357DBB">
            <w:pPr>
              <w:rPr>
                <w:rFonts w:ascii="Times New Roman" w:hAnsi="Times New Roman" w:cs="Times New Roman"/>
                <w:sz w:val="24"/>
                <w:szCs w:val="24"/>
                <w:highlight w:val="yellow"/>
                <w:lang w:val="lt-LT"/>
              </w:rPr>
            </w:pPr>
            <w:r w:rsidRPr="00396129">
              <w:rPr>
                <w:rFonts w:ascii="Times New Roman" w:hAnsi="Times New Roman" w:cs="Times New Roman"/>
                <w:sz w:val="24"/>
                <w:szCs w:val="24"/>
                <w:lang w:val="lt-LT"/>
              </w:rPr>
              <w:t>Ne mažiau 300 km</w:t>
            </w:r>
          </w:p>
        </w:tc>
        <w:tc>
          <w:tcPr>
            <w:tcW w:w="2684" w:type="dxa"/>
          </w:tcPr>
          <w:p w14:paraId="379F7829" w14:textId="77777777" w:rsidR="0079266D" w:rsidRPr="00396129" w:rsidRDefault="0079266D" w:rsidP="00357DBB">
            <w:pPr>
              <w:rPr>
                <w:rFonts w:ascii="Times New Roman" w:hAnsi="Times New Roman" w:cs="Times New Roman"/>
                <w:sz w:val="24"/>
                <w:szCs w:val="24"/>
                <w:lang w:val="lt-LT"/>
              </w:rPr>
            </w:pPr>
          </w:p>
        </w:tc>
      </w:tr>
      <w:tr w:rsidR="0079266D" w:rsidRPr="00007084" w14:paraId="6398468F" w14:textId="7BD184F9" w:rsidTr="0079266D">
        <w:tc>
          <w:tcPr>
            <w:tcW w:w="684" w:type="dxa"/>
          </w:tcPr>
          <w:p w14:paraId="00659A1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2674" w:type="dxa"/>
          </w:tcPr>
          <w:p w14:paraId="54D573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w:t>
            </w:r>
          </w:p>
        </w:tc>
        <w:tc>
          <w:tcPr>
            <w:tcW w:w="2974" w:type="dxa"/>
          </w:tcPr>
          <w:p w14:paraId="1BC159A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 kairėje pusėje su vairo stiprintuvu</w:t>
            </w:r>
          </w:p>
        </w:tc>
        <w:tc>
          <w:tcPr>
            <w:tcW w:w="2684" w:type="dxa"/>
          </w:tcPr>
          <w:p w14:paraId="2FE73A9F" w14:textId="77777777" w:rsidR="0079266D" w:rsidRDefault="0079266D" w:rsidP="00357DBB">
            <w:pPr>
              <w:rPr>
                <w:rFonts w:ascii="Times New Roman" w:hAnsi="Times New Roman" w:cs="Times New Roman"/>
                <w:sz w:val="24"/>
                <w:szCs w:val="24"/>
                <w:lang w:val="lt-LT"/>
              </w:rPr>
            </w:pPr>
          </w:p>
        </w:tc>
      </w:tr>
      <w:tr w:rsidR="0079266D" w:rsidRPr="00007084" w14:paraId="318281E8" w14:textId="54C0AA78" w:rsidTr="0079266D">
        <w:tc>
          <w:tcPr>
            <w:tcW w:w="684" w:type="dxa"/>
          </w:tcPr>
          <w:p w14:paraId="63D7CA5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2674" w:type="dxa"/>
          </w:tcPr>
          <w:p w14:paraId="687974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valdymo ir saugumo sistemos</w:t>
            </w:r>
          </w:p>
        </w:tc>
        <w:tc>
          <w:tcPr>
            <w:tcW w:w="2974" w:type="dxa"/>
          </w:tcPr>
          <w:p w14:paraId="167BC085"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Galvos atramos ir saugos diržai vairuotojo ir visoms keleivių vietoms.</w:t>
            </w:r>
          </w:p>
          <w:p w14:paraId="2495701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Vairuotojo ir priekinėje sėdynėje sėdinčių keleivių oro saugos pagalvės.</w:t>
            </w:r>
          </w:p>
          <w:p w14:paraId="13FA81B8"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Stabdžių antiblokavimo sistema (ABS).</w:t>
            </w:r>
          </w:p>
          <w:p w14:paraId="0C4F356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Pagalbinė važiavimo įkalne sistema.</w:t>
            </w:r>
          </w:p>
          <w:p w14:paraId="55BF934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Galinio ir priekinio parkavimo jutikliai arba galinio vaizdo kamera. </w:t>
            </w:r>
          </w:p>
        </w:tc>
        <w:tc>
          <w:tcPr>
            <w:tcW w:w="2684" w:type="dxa"/>
          </w:tcPr>
          <w:p w14:paraId="7E58AD15" w14:textId="77777777" w:rsidR="0079266D" w:rsidRDefault="0079266D" w:rsidP="00357DBB">
            <w:pPr>
              <w:rPr>
                <w:rFonts w:ascii="Times New Roman" w:hAnsi="Times New Roman" w:cs="Times New Roman"/>
                <w:sz w:val="24"/>
                <w:szCs w:val="24"/>
                <w:lang w:val="lt-LT"/>
              </w:rPr>
            </w:pPr>
          </w:p>
        </w:tc>
      </w:tr>
      <w:tr w:rsidR="0079266D" w:rsidRPr="00462B6D" w14:paraId="3C63007A" w14:textId="2AF5099F" w:rsidTr="0079266D">
        <w:tc>
          <w:tcPr>
            <w:tcW w:w="684" w:type="dxa"/>
          </w:tcPr>
          <w:p w14:paraId="76BE7D1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2674" w:type="dxa"/>
          </w:tcPr>
          <w:p w14:paraId="04D0E293" w14:textId="77777777" w:rsidR="0079266D" w:rsidRPr="00976E0E"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Apsauga/Durų užraktas</w:t>
            </w:r>
          </w:p>
        </w:tc>
        <w:tc>
          <w:tcPr>
            <w:tcW w:w="2974" w:type="dxa"/>
          </w:tcPr>
          <w:p w14:paraId="5C90DC5F"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Gamyklinė automobilio apsaugos sistema su centriniu užraktu ir distanciniu valdymu, </w:t>
            </w:r>
            <w:r>
              <w:rPr>
                <w:rFonts w:ascii="Times New Roman" w:hAnsi="Times New Roman" w:cs="Times New Roman"/>
                <w:sz w:val="24"/>
                <w:szCs w:val="24"/>
                <w:lang w:val="lt-LT"/>
              </w:rPr>
              <w:lastRenderedPageBreak/>
              <w:t>atitinkanti draudimo bendrovių keliamus reikalavimus „Kasko“ draudimui. Mažiausiai du užvedimo rakteliai su centrinio užrakto nuotolinio valdymo pulteliais.</w:t>
            </w:r>
          </w:p>
        </w:tc>
        <w:tc>
          <w:tcPr>
            <w:tcW w:w="2684" w:type="dxa"/>
          </w:tcPr>
          <w:p w14:paraId="157EF081" w14:textId="77777777" w:rsidR="0079266D" w:rsidRDefault="0079266D" w:rsidP="00357DBB">
            <w:pPr>
              <w:rPr>
                <w:rFonts w:ascii="Times New Roman" w:hAnsi="Times New Roman" w:cs="Times New Roman"/>
                <w:sz w:val="24"/>
                <w:szCs w:val="24"/>
                <w:lang w:val="lt-LT"/>
              </w:rPr>
            </w:pPr>
          </w:p>
        </w:tc>
      </w:tr>
      <w:tr w:rsidR="0079266D" w:rsidRPr="00007084" w14:paraId="05A667F4" w14:textId="41DD533D" w:rsidTr="0079266D">
        <w:tc>
          <w:tcPr>
            <w:tcW w:w="684" w:type="dxa"/>
          </w:tcPr>
          <w:p w14:paraId="3D162B9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16.</w:t>
            </w:r>
          </w:p>
        </w:tc>
        <w:tc>
          <w:tcPr>
            <w:tcW w:w="2674" w:type="dxa"/>
          </w:tcPr>
          <w:p w14:paraId="16938046"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Salono šildymas ir vėdinimas</w:t>
            </w:r>
          </w:p>
        </w:tc>
        <w:tc>
          <w:tcPr>
            <w:tcW w:w="2974" w:type="dxa"/>
          </w:tcPr>
          <w:p w14:paraId="33ACC24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Šildymo sistema ir oro kondicionierius arba klimato kontrolė.</w:t>
            </w:r>
          </w:p>
        </w:tc>
        <w:tc>
          <w:tcPr>
            <w:tcW w:w="2684" w:type="dxa"/>
          </w:tcPr>
          <w:p w14:paraId="62CF24D9" w14:textId="77777777" w:rsidR="0079266D" w:rsidRDefault="0079266D" w:rsidP="00357DBB">
            <w:pPr>
              <w:rPr>
                <w:rFonts w:ascii="Times New Roman" w:hAnsi="Times New Roman" w:cs="Times New Roman"/>
                <w:sz w:val="24"/>
                <w:szCs w:val="24"/>
                <w:lang w:val="lt-LT"/>
              </w:rPr>
            </w:pPr>
          </w:p>
        </w:tc>
      </w:tr>
      <w:tr w:rsidR="0079266D" w:rsidRPr="00007084" w14:paraId="4882BE28" w14:textId="3FC582EE" w:rsidTr="0079266D">
        <w:tc>
          <w:tcPr>
            <w:tcW w:w="684" w:type="dxa"/>
          </w:tcPr>
          <w:p w14:paraId="5BEEB1A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2674" w:type="dxa"/>
          </w:tcPr>
          <w:p w14:paraId="6F229F2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Padangos</w:t>
            </w:r>
          </w:p>
        </w:tc>
        <w:tc>
          <w:tcPr>
            <w:tcW w:w="2974" w:type="dxa"/>
          </w:tcPr>
          <w:p w14:paraId="1E4141B7"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Atitinkančios sezoną (žieminės arba vasarinės) automobilio perdavimo metu.</w:t>
            </w:r>
          </w:p>
        </w:tc>
        <w:tc>
          <w:tcPr>
            <w:tcW w:w="2684" w:type="dxa"/>
          </w:tcPr>
          <w:p w14:paraId="173CC618" w14:textId="77777777" w:rsidR="0079266D" w:rsidRDefault="0079266D" w:rsidP="00357DBB">
            <w:pPr>
              <w:rPr>
                <w:rFonts w:ascii="Times New Roman" w:hAnsi="Times New Roman" w:cs="Times New Roman"/>
                <w:sz w:val="24"/>
                <w:szCs w:val="24"/>
                <w:lang w:val="lt-LT"/>
              </w:rPr>
            </w:pPr>
          </w:p>
        </w:tc>
      </w:tr>
      <w:tr w:rsidR="0079266D" w:rsidRPr="00462B6D" w14:paraId="0D741747" w14:textId="11885433" w:rsidTr="0079266D">
        <w:tc>
          <w:tcPr>
            <w:tcW w:w="684" w:type="dxa"/>
          </w:tcPr>
          <w:p w14:paraId="5AC5D29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2674" w:type="dxa"/>
          </w:tcPr>
          <w:p w14:paraId="722D687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turi turėti galimybę įkrauti bateriją naudojant kintamos srovės įkrovimo stoteles (AC) ir nuolatinės srovės įkrovimo stoteles (DC).</w:t>
            </w:r>
          </w:p>
        </w:tc>
        <w:tc>
          <w:tcPr>
            <w:tcW w:w="2974" w:type="dxa"/>
          </w:tcPr>
          <w:p w14:paraId="530E57A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pateikti ne trumpesni kaip 5 m. ilgio įkrovimo laidai, skirti krovimui iš buitinio elektros tinklo ir greito įkrovimo stotelių, turintys šias jungtis:</w:t>
            </w:r>
          </w:p>
          <w:p w14:paraId="68449B9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 Kištukinis lizdas vienfaziam buitiniam kintamos srovės elektros tinklui (230V AC);</w:t>
            </w:r>
          </w:p>
          <w:p w14:paraId="2B12FE53"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 Kištukinis lizdas (2 tipo) trifaziam elektros srovės tinklui.</w:t>
            </w:r>
          </w:p>
          <w:p w14:paraId="12B38EA5"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Automobilyje turi būti automobilio kombinuoto įkrovimo lizdas (CCS), tinkamas įkrovimui kintamąja srove (AC) ir </w:t>
            </w:r>
            <w:proofErr w:type="spellStart"/>
            <w:r>
              <w:rPr>
                <w:rFonts w:ascii="Times New Roman" w:hAnsi="Times New Roman" w:cs="Times New Roman"/>
                <w:sz w:val="24"/>
                <w:szCs w:val="24"/>
                <w:lang w:val="lt-LT"/>
              </w:rPr>
              <w:t>greitąjam</w:t>
            </w:r>
            <w:proofErr w:type="spellEnd"/>
            <w:r>
              <w:rPr>
                <w:rFonts w:ascii="Times New Roman" w:hAnsi="Times New Roman" w:cs="Times New Roman"/>
                <w:sz w:val="24"/>
                <w:szCs w:val="24"/>
                <w:lang w:val="lt-LT"/>
              </w:rPr>
              <w:t xml:space="preserve"> įkrovimui nuolatine srove (DC)</w:t>
            </w:r>
          </w:p>
        </w:tc>
        <w:tc>
          <w:tcPr>
            <w:tcW w:w="2684" w:type="dxa"/>
          </w:tcPr>
          <w:p w14:paraId="3612D4F6" w14:textId="77777777" w:rsidR="0079266D" w:rsidRDefault="0079266D" w:rsidP="00357DBB">
            <w:pPr>
              <w:rPr>
                <w:rFonts w:ascii="Times New Roman" w:hAnsi="Times New Roman" w:cs="Times New Roman"/>
                <w:sz w:val="24"/>
                <w:szCs w:val="24"/>
                <w:lang w:val="lt-LT"/>
              </w:rPr>
            </w:pPr>
          </w:p>
        </w:tc>
      </w:tr>
      <w:tr w:rsidR="0079266D" w:rsidRPr="00007084" w14:paraId="320036A1" w14:textId="0B80B032" w:rsidTr="0079266D">
        <w:tc>
          <w:tcPr>
            <w:tcW w:w="684" w:type="dxa"/>
          </w:tcPr>
          <w:p w14:paraId="39ADAF46"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2674" w:type="dxa"/>
          </w:tcPr>
          <w:p w14:paraId="5729D7E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komplektacija</w:t>
            </w:r>
          </w:p>
        </w:tc>
        <w:tc>
          <w:tcPr>
            <w:tcW w:w="2974" w:type="dxa"/>
          </w:tcPr>
          <w:p w14:paraId="7B4CEA6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privalo būti taip sukomplektuotas, kad jį būtų galima be papildomų priemonių eksploatuoti Lietuvos Respublikoje.</w:t>
            </w:r>
          </w:p>
          <w:p w14:paraId="50CA16D6"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Tiekėjas atlieka automobilio valstybinę registraciją perkančiosios organizacijos vardu.</w:t>
            </w:r>
          </w:p>
          <w:p w14:paraId="73DAF544"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Kartu su automobiliu turi būti pateikiamas teisės aktais nustatytus reikalavimus atitinkantis pirmosios pagalbos </w:t>
            </w:r>
            <w:r>
              <w:rPr>
                <w:rFonts w:ascii="Times New Roman" w:hAnsi="Times New Roman" w:cs="Times New Roman"/>
                <w:sz w:val="24"/>
                <w:szCs w:val="24"/>
                <w:lang w:val="lt-LT"/>
              </w:rPr>
              <w:lastRenderedPageBreak/>
              <w:t>rinkinys, transportavimo kilpa.</w:t>
            </w:r>
          </w:p>
        </w:tc>
        <w:tc>
          <w:tcPr>
            <w:tcW w:w="2684" w:type="dxa"/>
          </w:tcPr>
          <w:p w14:paraId="62F424EF" w14:textId="77777777" w:rsidR="0079266D" w:rsidRDefault="0079266D" w:rsidP="00357DBB">
            <w:pPr>
              <w:rPr>
                <w:rFonts w:ascii="Times New Roman" w:hAnsi="Times New Roman" w:cs="Times New Roman"/>
                <w:sz w:val="24"/>
                <w:szCs w:val="24"/>
                <w:lang w:val="lt-LT"/>
              </w:rPr>
            </w:pPr>
          </w:p>
        </w:tc>
      </w:tr>
      <w:tr w:rsidR="0079266D" w:rsidRPr="00462B6D" w14:paraId="1FBF05C2" w14:textId="4B39DC8F" w:rsidTr="0079266D">
        <w:tc>
          <w:tcPr>
            <w:tcW w:w="684" w:type="dxa"/>
          </w:tcPr>
          <w:p w14:paraId="4D3C7AF4"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2674" w:type="dxa"/>
          </w:tcPr>
          <w:p w14:paraId="2445D2E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Atsarginis ratas arba gamyklinis ratų remonto komplektas</w:t>
            </w:r>
          </w:p>
        </w:tc>
        <w:tc>
          <w:tcPr>
            <w:tcW w:w="2974" w:type="dxa"/>
          </w:tcPr>
          <w:p w14:paraId="25B805B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Normalaus dydžio atsarginis ratas (analogiškas automobilio ratams), raktas rato atsukimui ir kėliklis. Jei siūlomam modeliui gamintojas nenumato komplektavimo standartinio dydžio atsarginiu ratu, vietoj jo automobilis turi būti sukomplektuotas gamykliniu ratų remonto komplektu.</w:t>
            </w:r>
          </w:p>
        </w:tc>
        <w:tc>
          <w:tcPr>
            <w:tcW w:w="2684" w:type="dxa"/>
          </w:tcPr>
          <w:p w14:paraId="05CF3DD5" w14:textId="77777777" w:rsidR="0079266D" w:rsidRDefault="0079266D" w:rsidP="00357DBB">
            <w:pPr>
              <w:rPr>
                <w:rFonts w:ascii="Times New Roman" w:hAnsi="Times New Roman" w:cs="Times New Roman"/>
                <w:sz w:val="24"/>
                <w:szCs w:val="24"/>
                <w:lang w:val="lt-LT"/>
              </w:rPr>
            </w:pPr>
          </w:p>
        </w:tc>
      </w:tr>
      <w:tr w:rsidR="0079266D" w:rsidRPr="00462B6D" w14:paraId="7BCA1BBC" w14:textId="7A83CCB9" w:rsidTr="0079266D">
        <w:tc>
          <w:tcPr>
            <w:tcW w:w="684" w:type="dxa"/>
          </w:tcPr>
          <w:p w14:paraId="7E4CAEA0"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2674" w:type="dxa"/>
          </w:tcPr>
          <w:p w14:paraId="5ED43772"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pritaikymas neįgaliųjų su neįgaliojo vežimėliu transportavimui</w:t>
            </w:r>
          </w:p>
        </w:tc>
        <w:tc>
          <w:tcPr>
            <w:tcW w:w="2974" w:type="dxa"/>
          </w:tcPr>
          <w:p w14:paraId="0E5FEC0E"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Automobilyje turi būti įrengta 1 neįgaliojo su vežimėliu vieta su reikalavimus atitinkančiais saugos diržais ir jų fiksavimo vietomis vežimėlio ir asmens vežimėlyje fiksavimui.</w:t>
            </w:r>
          </w:p>
          <w:p w14:paraId="10EF8E2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Neįgaliojo su vežimėliu vieta turi būti įrengta taip, kad išimant greito fiksavimo funkciją turinčią trivietę sėdynę ar tris atskiras vienvietes sėdynes (priklausomai nuo automobilio komplektacijos), suformuojama vieta neįgaliojo vežimėliui.</w:t>
            </w:r>
          </w:p>
          <w:p w14:paraId="512E6449" w14:textId="77777777" w:rsidR="0079266D" w:rsidRPr="00007084" w:rsidRDefault="0079266D" w:rsidP="00F30C33">
            <w:pPr>
              <w:rPr>
                <w:rFonts w:ascii="Times New Roman" w:hAnsi="Times New Roman" w:cs="Times New Roman"/>
                <w:sz w:val="24"/>
                <w:szCs w:val="24"/>
                <w:lang w:val="lt-LT"/>
              </w:rPr>
            </w:pPr>
            <w:r>
              <w:rPr>
                <w:rFonts w:ascii="Times New Roman" w:hAnsi="Times New Roman" w:cs="Times New Roman"/>
                <w:sz w:val="24"/>
                <w:szCs w:val="24"/>
                <w:lang w:val="lt-LT"/>
              </w:rPr>
              <w:t>Automobilio gale turi būti įrengta nuleidžiama  rampa (su mechaniniu nuleidimo/pakėlimo mechanizmu) , skirta neįgaliojo su vežimėliu transportavimui į automobilį per galines automobilio duris arba elektrinis ar hidraulinis keltuvas.</w:t>
            </w:r>
          </w:p>
        </w:tc>
        <w:tc>
          <w:tcPr>
            <w:tcW w:w="2684" w:type="dxa"/>
          </w:tcPr>
          <w:p w14:paraId="2D51C5D3" w14:textId="77777777" w:rsidR="0079266D" w:rsidRDefault="0079266D" w:rsidP="00357DBB">
            <w:pPr>
              <w:rPr>
                <w:rFonts w:ascii="Times New Roman" w:hAnsi="Times New Roman" w:cs="Times New Roman"/>
                <w:sz w:val="24"/>
                <w:szCs w:val="24"/>
                <w:lang w:val="lt-LT"/>
              </w:rPr>
            </w:pPr>
          </w:p>
        </w:tc>
      </w:tr>
      <w:tr w:rsidR="0079266D" w:rsidRPr="00462B6D" w14:paraId="225713C9" w14:textId="351F09CB" w:rsidTr="0079266D">
        <w:tc>
          <w:tcPr>
            <w:tcW w:w="684" w:type="dxa"/>
          </w:tcPr>
          <w:p w14:paraId="1396E5A0"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2674" w:type="dxa"/>
          </w:tcPr>
          <w:p w14:paraId="1EF3D50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Naudojimo instrukcija</w:t>
            </w:r>
          </w:p>
        </w:tc>
        <w:tc>
          <w:tcPr>
            <w:tcW w:w="2974" w:type="dxa"/>
          </w:tcPr>
          <w:p w14:paraId="0B3F9C2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Automobilyje turi būti eksploatacijos vadovas lietuvių kalba, kuriame turi būti nurodyta automobilio garantinio aptarnavimo atlikėjų adresai ir telefonų numeriai bei atliekamų </w:t>
            </w:r>
            <w:r>
              <w:rPr>
                <w:rFonts w:ascii="Times New Roman" w:hAnsi="Times New Roman" w:cs="Times New Roman"/>
                <w:sz w:val="24"/>
                <w:szCs w:val="24"/>
                <w:lang w:val="lt-LT"/>
              </w:rPr>
              <w:lastRenderedPageBreak/>
              <w:t>garantinių aptarnavimų periodiškumas.</w:t>
            </w:r>
          </w:p>
        </w:tc>
        <w:tc>
          <w:tcPr>
            <w:tcW w:w="2684" w:type="dxa"/>
          </w:tcPr>
          <w:p w14:paraId="02C777EF" w14:textId="77777777" w:rsidR="0079266D" w:rsidRDefault="0079266D" w:rsidP="00357DBB">
            <w:pPr>
              <w:rPr>
                <w:rFonts w:ascii="Times New Roman" w:hAnsi="Times New Roman" w:cs="Times New Roman"/>
                <w:sz w:val="24"/>
                <w:szCs w:val="24"/>
                <w:lang w:val="lt-LT"/>
              </w:rPr>
            </w:pPr>
          </w:p>
        </w:tc>
      </w:tr>
      <w:tr w:rsidR="0079266D" w:rsidRPr="00007084" w14:paraId="16844C19" w14:textId="3950AE5E" w:rsidTr="0079266D">
        <w:tc>
          <w:tcPr>
            <w:tcW w:w="684" w:type="dxa"/>
          </w:tcPr>
          <w:p w14:paraId="019ECAA8"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2674" w:type="dxa"/>
          </w:tcPr>
          <w:p w14:paraId="43D1513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5024AD8D"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Guminių kilimėlių komplektas.</w:t>
            </w:r>
          </w:p>
          <w:p w14:paraId="2A22DCFB" w14:textId="77777777" w:rsidR="0079266D" w:rsidRPr="00007084" w:rsidRDefault="0079266D" w:rsidP="00357DBB">
            <w:pPr>
              <w:rPr>
                <w:rFonts w:ascii="Times New Roman" w:hAnsi="Times New Roman" w:cs="Times New Roman"/>
                <w:sz w:val="24"/>
                <w:szCs w:val="24"/>
                <w:lang w:val="lt-LT"/>
              </w:rPr>
            </w:pPr>
          </w:p>
        </w:tc>
        <w:tc>
          <w:tcPr>
            <w:tcW w:w="2684" w:type="dxa"/>
          </w:tcPr>
          <w:p w14:paraId="673E1BDF" w14:textId="77777777" w:rsidR="0079266D" w:rsidRDefault="0079266D" w:rsidP="00357DBB">
            <w:pPr>
              <w:rPr>
                <w:rFonts w:ascii="Times New Roman" w:hAnsi="Times New Roman" w:cs="Times New Roman"/>
                <w:sz w:val="24"/>
                <w:szCs w:val="24"/>
                <w:lang w:val="lt-LT"/>
              </w:rPr>
            </w:pPr>
          </w:p>
        </w:tc>
      </w:tr>
      <w:tr w:rsidR="0079266D" w:rsidRPr="00462B6D" w14:paraId="4DC201A1" w14:textId="54C0350B" w:rsidTr="0079266D">
        <w:tc>
          <w:tcPr>
            <w:tcW w:w="684" w:type="dxa"/>
          </w:tcPr>
          <w:p w14:paraId="6C68166C"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2674" w:type="dxa"/>
          </w:tcPr>
          <w:p w14:paraId="7031280A"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28D9FCB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Elektra valdomi ir šildomi galinio vaizdo šoniniai veidrodėliai</w:t>
            </w:r>
          </w:p>
        </w:tc>
        <w:tc>
          <w:tcPr>
            <w:tcW w:w="2684" w:type="dxa"/>
          </w:tcPr>
          <w:p w14:paraId="6CBFCA93" w14:textId="77777777" w:rsidR="0079266D" w:rsidRDefault="0079266D" w:rsidP="00357DBB">
            <w:pPr>
              <w:rPr>
                <w:rFonts w:ascii="Times New Roman" w:hAnsi="Times New Roman" w:cs="Times New Roman"/>
                <w:sz w:val="24"/>
                <w:szCs w:val="24"/>
                <w:lang w:val="lt-LT"/>
              </w:rPr>
            </w:pPr>
          </w:p>
        </w:tc>
      </w:tr>
      <w:tr w:rsidR="0079266D" w:rsidRPr="00007084" w14:paraId="21EC8757" w14:textId="14CB529B" w:rsidTr="0079266D">
        <w:tc>
          <w:tcPr>
            <w:tcW w:w="684" w:type="dxa"/>
          </w:tcPr>
          <w:p w14:paraId="26C559F4" w14:textId="77777777"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2674" w:type="dxa"/>
          </w:tcPr>
          <w:p w14:paraId="7C189EA8"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garantija</w:t>
            </w:r>
          </w:p>
        </w:tc>
        <w:tc>
          <w:tcPr>
            <w:tcW w:w="2974" w:type="dxa"/>
          </w:tcPr>
          <w:p w14:paraId="578B9C0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Ne mažiau kaip 5 metų garantija be ridos apribojimo.</w:t>
            </w:r>
          </w:p>
        </w:tc>
        <w:tc>
          <w:tcPr>
            <w:tcW w:w="2684" w:type="dxa"/>
          </w:tcPr>
          <w:p w14:paraId="572CB8AF" w14:textId="77777777" w:rsidR="0079266D" w:rsidRDefault="0079266D" w:rsidP="00357DBB">
            <w:pPr>
              <w:rPr>
                <w:rFonts w:ascii="Times New Roman" w:hAnsi="Times New Roman" w:cs="Times New Roman"/>
                <w:sz w:val="24"/>
                <w:szCs w:val="24"/>
                <w:lang w:val="lt-LT"/>
              </w:rPr>
            </w:pPr>
          </w:p>
        </w:tc>
      </w:tr>
    </w:tbl>
    <w:p w14:paraId="0A10D832" w14:textId="77777777" w:rsidR="00007084" w:rsidRDefault="00007084">
      <w:pPr>
        <w:rPr>
          <w:rFonts w:ascii="Times New Roman" w:hAnsi="Times New Roman" w:cs="Times New Roman"/>
          <w:sz w:val="24"/>
          <w:szCs w:val="24"/>
          <w:lang w:val="lt-LT"/>
        </w:rPr>
      </w:pPr>
    </w:p>
    <w:sectPr w:rsidR="00007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7E"/>
    <w:rsid w:val="00007084"/>
    <w:rsid w:val="00064679"/>
    <w:rsid w:val="00122B75"/>
    <w:rsid w:val="001B2E38"/>
    <w:rsid w:val="00247BAE"/>
    <w:rsid w:val="0027727B"/>
    <w:rsid w:val="002A0C39"/>
    <w:rsid w:val="003111BF"/>
    <w:rsid w:val="00320E26"/>
    <w:rsid w:val="00357DBB"/>
    <w:rsid w:val="00396129"/>
    <w:rsid w:val="00411C7E"/>
    <w:rsid w:val="00425496"/>
    <w:rsid w:val="00442F71"/>
    <w:rsid w:val="00462B6D"/>
    <w:rsid w:val="00486D2C"/>
    <w:rsid w:val="0058146C"/>
    <w:rsid w:val="005F6197"/>
    <w:rsid w:val="006D432C"/>
    <w:rsid w:val="007204C2"/>
    <w:rsid w:val="0079266D"/>
    <w:rsid w:val="007A0958"/>
    <w:rsid w:val="007A1519"/>
    <w:rsid w:val="007C4AEA"/>
    <w:rsid w:val="008B3258"/>
    <w:rsid w:val="008C6434"/>
    <w:rsid w:val="00976E0E"/>
    <w:rsid w:val="00A33B76"/>
    <w:rsid w:val="00A41EBB"/>
    <w:rsid w:val="00A734F1"/>
    <w:rsid w:val="00A8312C"/>
    <w:rsid w:val="00BB3F03"/>
    <w:rsid w:val="00D05CE1"/>
    <w:rsid w:val="00D3638C"/>
    <w:rsid w:val="00D65F1E"/>
    <w:rsid w:val="00D74888"/>
    <w:rsid w:val="00D74EB7"/>
    <w:rsid w:val="00DA10E8"/>
    <w:rsid w:val="00DB7A04"/>
    <w:rsid w:val="00DC0C5C"/>
    <w:rsid w:val="00DE04BB"/>
    <w:rsid w:val="00F0137D"/>
    <w:rsid w:val="00F3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6D65"/>
  <w15:chartTrackingRefBased/>
  <w15:docId w15:val="{5A5EB746-2E88-4903-93FA-E519C4BA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3902</Words>
  <Characters>2225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Urtė Savickienė</cp:lastModifiedBy>
  <cp:revision>4</cp:revision>
  <dcterms:created xsi:type="dcterms:W3CDTF">2025-05-19T05:23:00Z</dcterms:created>
  <dcterms:modified xsi:type="dcterms:W3CDTF">2025-06-11T08:30:00Z</dcterms:modified>
</cp:coreProperties>
</file>