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pPr w:leftFromText="180" w:rightFromText="180" w:vertAnchor="text" w:tblpX="137" w:tblpY="1"/>
        <w:tblOverlap w:val="never"/>
        <w:tblW w:w="15225" w:type="dxa"/>
        <w:tblLook w:val="04A0" w:firstRow="1" w:lastRow="0" w:firstColumn="1" w:lastColumn="0" w:noHBand="0" w:noVBand="1"/>
      </w:tblPr>
      <w:tblGrid>
        <w:gridCol w:w="570"/>
        <w:gridCol w:w="3253"/>
        <w:gridCol w:w="4961"/>
        <w:gridCol w:w="6441"/>
      </w:tblGrid>
      <w:tr w:rsidR="00BC44D3" w:rsidRPr="009B2AF7" w14:paraId="5517A39B" w14:textId="77777777" w:rsidTr="2E208DC5">
        <w:trPr>
          <w:tblHeader/>
        </w:trPr>
        <w:tc>
          <w:tcPr>
            <w:tcW w:w="570" w:type="dxa"/>
            <w:shd w:val="clear" w:color="auto" w:fill="D9D9D9" w:themeFill="background1" w:themeFillShade="D9"/>
            <w:vAlign w:val="center"/>
          </w:tcPr>
          <w:p w14:paraId="3A2CDAC5" w14:textId="0ECB549A" w:rsidR="00BC44D3" w:rsidRPr="009B2AF7" w:rsidRDefault="00BC44D3" w:rsidP="006C3F79">
            <w:pPr>
              <w:jc w:val="center"/>
              <w:rPr>
                <w:rFonts w:ascii="Times New Roman" w:hAnsi="Times New Roman" w:cs="Times New Roman"/>
                <w:b/>
                <w:bCs/>
              </w:rPr>
            </w:pPr>
            <w:r w:rsidRPr="009B2AF7">
              <w:rPr>
                <w:rFonts w:ascii="Times New Roman" w:hAnsi="Times New Roman" w:cs="Times New Roman"/>
                <w:b/>
                <w:bCs/>
              </w:rPr>
              <w:t>Eil. Nr.</w:t>
            </w:r>
          </w:p>
        </w:tc>
        <w:tc>
          <w:tcPr>
            <w:tcW w:w="3253" w:type="dxa"/>
            <w:shd w:val="clear" w:color="auto" w:fill="D9D9D9" w:themeFill="background1" w:themeFillShade="D9"/>
            <w:vAlign w:val="center"/>
          </w:tcPr>
          <w:p w14:paraId="65D18FFB" w14:textId="195959AC" w:rsidR="00BC44D3" w:rsidRPr="009B2AF7" w:rsidRDefault="00ED75C4" w:rsidP="006C3F79">
            <w:pPr>
              <w:jc w:val="center"/>
              <w:rPr>
                <w:rFonts w:ascii="Times New Roman" w:hAnsi="Times New Roman" w:cs="Times New Roman"/>
                <w:b/>
                <w:bCs/>
              </w:rPr>
            </w:pPr>
            <w:r>
              <w:rPr>
                <w:rFonts w:ascii="Times New Roman" w:hAnsi="Times New Roman" w:cs="Times New Roman"/>
                <w:b/>
                <w:bCs/>
              </w:rPr>
              <w:t>Pirkimo sąlygų reikalavimas</w:t>
            </w:r>
          </w:p>
        </w:tc>
        <w:tc>
          <w:tcPr>
            <w:tcW w:w="4961" w:type="dxa"/>
            <w:shd w:val="clear" w:color="auto" w:fill="D9D9D9" w:themeFill="background1" w:themeFillShade="D9"/>
            <w:vAlign w:val="center"/>
          </w:tcPr>
          <w:p w14:paraId="4A1112F9" w14:textId="66D876FB" w:rsidR="00BC44D3" w:rsidRPr="009B2AF7" w:rsidRDefault="00ED75C4" w:rsidP="006C3F79">
            <w:pPr>
              <w:jc w:val="center"/>
              <w:rPr>
                <w:rFonts w:ascii="Times New Roman" w:hAnsi="Times New Roman" w:cs="Times New Roman"/>
                <w:b/>
                <w:bCs/>
              </w:rPr>
            </w:pPr>
            <w:r w:rsidRPr="009B2AF7">
              <w:rPr>
                <w:rFonts w:ascii="Times New Roman" w:hAnsi="Times New Roman" w:cs="Times New Roman"/>
                <w:b/>
                <w:bCs/>
              </w:rPr>
              <w:t>Siūlymas</w:t>
            </w:r>
            <w:r>
              <w:rPr>
                <w:rFonts w:ascii="Times New Roman" w:hAnsi="Times New Roman" w:cs="Times New Roman"/>
                <w:b/>
                <w:bCs/>
              </w:rPr>
              <w:t>*</w:t>
            </w:r>
          </w:p>
        </w:tc>
        <w:tc>
          <w:tcPr>
            <w:tcW w:w="6441" w:type="dxa"/>
            <w:shd w:val="clear" w:color="auto" w:fill="D9D9D9" w:themeFill="background1" w:themeFillShade="D9"/>
            <w:vAlign w:val="center"/>
          </w:tcPr>
          <w:p w14:paraId="338D76E9" w14:textId="1110BC36" w:rsidR="00BC44D3" w:rsidRPr="009B2AF7" w:rsidRDefault="00BC44D3" w:rsidP="006C3F79">
            <w:pPr>
              <w:jc w:val="center"/>
              <w:rPr>
                <w:rFonts w:ascii="Times New Roman" w:hAnsi="Times New Roman" w:cs="Times New Roman"/>
                <w:b/>
                <w:bCs/>
              </w:rPr>
            </w:pPr>
            <w:r w:rsidRPr="009B2AF7">
              <w:rPr>
                <w:rFonts w:ascii="Times New Roman" w:hAnsi="Times New Roman" w:cs="Times New Roman"/>
                <w:b/>
                <w:bCs/>
              </w:rPr>
              <w:t>Atsakymas</w:t>
            </w:r>
          </w:p>
        </w:tc>
      </w:tr>
      <w:tr w:rsidR="00BC44D3" w:rsidRPr="009B2AF7" w14:paraId="47984163" w14:textId="77777777" w:rsidTr="2E208DC5">
        <w:tc>
          <w:tcPr>
            <w:tcW w:w="15225" w:type="dxa"/>
            <w:gridSpan w:val="4"/>
            <w:shd w:val="clear" w:color="auto" w:fill="D9D9D9" w:themeFill="background1" w:themeFillShade="D9"/>
          </w:tcPr>
          <w:p w14:paraId="4911B6A2" w14:textId="15F033EB" w:rsidR="00BC44D3" w:rsidRPr="009B2AF7" w:rsidRDefault="00BC44D3" w:rsidP="006C3F79">
            <w:pPr>
              <w:jc w:val="center"/>
              <w:rPr>
                <w:rFonts w:ascii="Times New Roman" w:hAnsi="Times New Roman" w:cs="Times New Roman"/>
                <w:b/>
                <w:bCs/>
              </w:rPr>
            </w:pPr>
            <w:r>
              <w:rPr>
                <w:rFonts w:ascii="Times New Roman" w:hAnsi="Times New Roman" w:cs="Times New Roman"/>
                <w:b/>
                <w:bCs/>
              </w:rPr>
              <w:t>DĖL TECHNINĖS SPECIFIKACIJOS:</w:t>
            </w:r>
          </w:p>
        </w:tc>
      </w:tr>
      <w:tr w:rsidR="004A1178" w:rsidRPr="009B2AF7" w14:paraId="2BEC7878" w14:textId="77777777" w:rsidTr="2E208DC5">
        <w:tc>
          <w:tcPr>
            <w:tcW w:w="570" w:type="dxa"/>
            <w:vAlign w:val="center"/>
          </w:tcPr>
          <w:p w14:paraId="06EC5EC8" w14:textId="2BDBACA0" w:rsidR="004A1178" w:rsidRPr="009B2AF7" w:rsidRDefault="004A1178" w:rsidP="006C3F79">
            <w:pPr>
              <w:jc w:val="center"/>
              <w:rPr>
                <w:rFonts w:ascii="Times New Roman" w:hAnsi="Times New Roman" w:cs="Times New Roman"/>
              </w:rPr>
            </w:pPr>
            <w:r>
              <w:rPr>
                <w:rFonts w:ascii="Times New Roman" w:hAnsi="Times New Roman" w:cs="Times New Roman"/>
              </w:rPr>
              <w:t>1.</w:t>
            </w:r>
          </w:p>
        </w:tc>
        <w:tc>
          <w:tcPr>
            <w:tcW w:w="3253" w:type="dxa"/>
            <w:vAlign w:val="center"/>
          </w:tcPr>
          <w:p w14:paraId="34FCE098" w14:textId="4D3CA6EC" w:rsidR="004A1178" w:rsidRPr="004E37C5" w:rsidRDefault="00414689" w:rsidP="006C3F79">
            <w:pPr>
              <w:jc w:val="both"/>
              <w:rPr>
                <w:rFonts w:ascii="Times New Roman" w:eastAsia="Calibri" w:hAnsi="Times New Roman" w:cs="Times New Roman"/>
              </w:rPr>
            </w:pPr>
            <w:r>
              <w:rPr>
                <w:rFonts w:ascii="Times New Roman" w:eastAsia="Calibri" w:hAnsi="Times New Roman" w:cs="Times New Roman"/>
              </w:rPr>
              <w:t xml:space="preserve">2.4. </w:t>
            </w:r>
            <w:r w:rsidRPr="00414689">
              <w:rPr>
                <w:rFonts w:ascii="Times New Roman" w:eastAsia="Calibri" w:hAnsi="Times New Roman" w:cs="Times New Roman"/>
              </w:rPr>
              <w:t>Vertikalaus judėjimo diapazonas</w:t>
            </w:r>
            <w:r>
              <w:rPr>
                <w:rFonts w:ascii="Times New Roman" w:eastAsia="Calibri" w:hAnsi="Times New Roman" w:cs="Times New Roman"/>
              </w:rPr>
              <w:t xml:space="preserve">: </w:t>
            </w:r>
            <w:r w:rsidR="00441392" w:rsidRPr="00441392">
              <w:rPr>
                <w:rFonts w:ascii="Times New Roman" w:eastAsia="Calibri" w:hAnsi="Times New Roman" w:cs="Times New Roman"/>
              </w:rPr>
              <w:t>Minimalus atstumas nuo grindų iki  horizontalaus detektoriaus (0⁰ padėtis) ne didesnis kaip 70 cm, maksimalus atstumas – ne mažesnis kaip 140 cm</w:t>
            </w:r>
          </w:p>
        </w:tc>
        <w:tc>
          <w:tcPr>
            <w:tcW w:w="4961" w:type="dxa"/>
            <w:vAlign w:val="center"/>
          </w:tcPr>
          <w:p w14:paraId="05D04780" w14:textId="5669F4A4" w:rsidR="00BA1FEB" w:rsidRPr="00BA1FEB" w:rsidRDefault="00441392" w:rsidP="006C3F79">
            <w:pPr>
              <w:ind w:left="44"/>
              <w:jc w:val="both"/>
              <w:rPr>
                <w:rFonts w:ascii="Times New Roman" w:hAnsi="Times New Roman" w:cs="Times New Roman"/>
                <w:color w:val="000000" w:themeColor="text1"/>
              </w:rPr>
            </w:pPr>
            <w:r>
              <w:rPr>
                <w:rFonts w:ascii="Times New Roman" w:hAnsi="Times New Roman" w:cs="Times New Roman"/>
                <w:color w:val="000000" w:themeColor="text1"/>
              </w:rPr>
              <w:t>&lt;...&gt;</w:t>
            </w:r>
            <w:r w:rsidR="00BA1FEB" w:rsidRPr="00BA1FEB">
              <w:rPr>
                <w:rFonts w:ascii="Times New Roman" w:hAnsi="Times New Roman" w:cs="Times New Roman"/>
                <w:color w:val="000000" w:themeColor="text1"/>
              </w:rPr>
              <w:t xml:space="preserve"> Siekdami suteikti pacientams aukščiausios klasės įrangą vėžio diagnostikai, prašome neriboti konkurencijos ir suformuluoti parametrą taip: </w:t>
            </w:r>
          </w:p>
          <w:p w14:paraId="21A92BB7" w14:textId="2253ADCD" w:rsidR="004A1178" w:rsidRPr="00ED585C" w:rsidRDefault="00BA1FEB" w:rsidP="006C3F79">
            <w:pPr>
              <w:ind w:left="44"/>
              <w:jc w:val="both"/>
              <w:rPr>
                <w:rFonts w:ascii="Times New Roman" w:hAnsi="Times New Roman" w:cs="Times New Roman"/>
                <w:color w:val="000000" w:themeColor="text1"/>
              </w:rPr>
            </w:pPr>
            <w:r w:rsidRPr="00BA1FEB">
              <w:rPr>
                <w:rFonts w:ascii="Times New Roman" w:hAnsi="Times New Roman" w:cs="Times New Roman"/>
                <w:color w:val="000000" w:themeColor="text1"/>
              </w:rPr>
              <w:t>Minimalus atstumas nuo grindų iki  horizontalaus detektoriaus (0⁰ padėtis) ne didesnis kaip 71 cm, maksimalus atstumas – ne mažesnis kaip 140 cm</w:t>
            </w:r>
          </w:p>
        </w:tc>
        <w:tc>
          <w:tcPr>
            <w:tcW w:w="6441" w:type="dxa"/>
            <w:vAlign w:val="center"/>
          </w:tcPr>
          <w:p w14:paraId="6440FB10" w14:textId="1984ED1D" w:rsidR="004A1178" w:rsidRPr="006D49F8" w:rsidRDefault="006D49F8" w:rsidP="006D49F8">
            <w:pPr>
              <w:jc w:val="both"/>
              <w:rPr>
                <w:rFonts w:ascii="Times New Roman" w:hAnsi="Times New Roman" w:cs="Times New Roman"/>
              </w:rPr>
            </w:pPr>
            <w:r w:rsidRPr="00984EEE">
              <w:rPr>
                <w:rFonts w:ascii="Times New Roman" w:hAnsi="Times New Roman" w:cs="Times New Roman"/>
                <w:color w:val="FF0000"/>
              </w:rPr>
              <w:t>Atsakome, kad išnagrinėję jūsų siūlymą sutinkame su juo. Skelbiant pirkimą bus pateikta atnaujinta techninė specifikacija pakeitus prašomą reikalavimą.</w:t>
            </w:r>
          </w:p>
        </w:tc>
      </w:tr>
      <w:tr w:rsidR="004A1178" w:rsidRPr="009B2AF7" w14:paraId="5C6EF532" w14:textId="77777777" w:rsidTr="2E208DC5">
        <w:trPr>
          <w:trHeight w:val="265"/>
        </w:trPr>
        <w:tc>
          <w:tcPr>
            <w:tcW w:w="570" w:type="dxa"/>
            <w:vAlign w:val="center"/>
          </w:tcPr>
          <w:p w14:paraId="7DB3A543" w14:textId="5E260532" w:rsidR="004A1178" w:rsidRDefault="004A1178" w:rsidP="006C3F79">
            <w:pPr>
              <w:jc w:val="center"/>
              <w:rPr>
                <w:rFonts w:ascii="Times New Roman" w:hAnsi="Times New Roman" w:cs="Times New Roman"/>
              </w:rPr>
            </w:pPr>
            <w:r>
              <w:rPr>
                <w:rFonts w:ascii="Times New Roman" w:hAnsi="Times New Roman" w:cs="Times New Roman"/>
              </w:rPr>
              <w:t>2.</w:t>
            </w:r>
          </w:p>
        </w:tc>
        <w:tc>
          <w:tcPr>
            <w:tcW w:w="3253" w:type="dxa"/>
            <w:vAlign w:val="center"/>
          </w:tcPr>
          <w:p w14:paraId="6FD7E91B" w14:textId="310C8E93" w:rsidR="004A1178" w:rsidRPr="009468E3" w:rsidRDefault="00C41C8C" w:rsidP="006C3F79">
            <w:pPr>
              <w:jc w:val="both"/>
              <w:rPr>
                <w:rFonts w:ascii="Times New Roman" w:eastAsia="Calibri" w:hAnsi="Times New Roman" w:cs="Times New Roman"/>
              </w:rPr>
            </w:pPr>
            <w:r>
              <w:rPr>
                <w:rFonts w:ascii="Times New Roman" w:eastAsia="Calibri" w:hAnsi="Times New Roman" w:cs="Times New Roman"/>
              </w:rPr>
              <w:t xml:space="preserve">4.1. </w:t>
            </w:r>
            <w:r w:rsidRPr="00C41C8C">
              <w:rPr>
                <w:rFonts w:ascii="Times New Roman" w:eastAsia="Calibri" w:hAnsi="Times New Roman" w:cs="Times New Roman"/>
              </w:rPr>
              <w:t>Geometrinė gaunamo vaizdo didinimo sistema</w:t>
            </w:r>
            <w:r>
              <w:rPr>
                <w:rFonts w:ascii="Times New Roman" w:eastAsia="Calibri" w:hAnsi="Times New Roman" w:cs="Times New Roman"/>
              </w:rPr>
              <w:t xml:space="preserve">: </w:t>
            </w:r>
            <w:r w:rsidR="00754CD0" w:rsidRPr="00754CD0">
              <w:rPr>
                <w:rFonts w:ascii="Times New Roman" w:eastAsia="Calibri" w:hAnsi="Times New Roman" w:cs="Times New Roman"/>
              </w:rPr>
              <w:t>≥ 1.5 kartų</w:t>
            </w:r>
          </w:p>
        </w:tc>
        <w:tc>
          <w:tcPr>
            <w:tcW w:w="4961" w:type="dxa"/>
            <w:vAlign w:val="center"/>
          </w:tcPr>
          <w:p w14:paraId="37EDD640" w14:textId="77777777" w:rsidR="001C715F" w:rsidRPr="001C715F" w:rsidRDefault="001C715F" w:rsidP="006C3F79">
            <w:pPr>
              <w:jc w:val="both"/>
              <w:rPr>
                <w:rFonts w:ascii="Times New Roman" w:hAnsi="Times New Roman" w:cs="Times New Roman"/>
              </w:rPr>
            </w:pPr>
            <w:r w:rsidRPr="001C715F">
              <w:rPr>
                <w:rFonts w:ascii="Times New Roman" w:hAnsi="Times New Roman" w:cs="Times New Roman"/>
              </w:rPr>
              <w:t xml:space="preserve">Dauguma žinomų skaitmeninių </w:t>
            </w:r>
            <w:proofErr w:type="spellStart"/>
            <w:r w:rsidRPr="001C715F">
              <w:rPr>
                <w:rFonts w:ascii="Times New Roman" w:hAnsi="Times New Roman" w:cs="Times New Roman"/>
              </w:rPr>
              <w:t>mamografijos</w:t>
            </w:r>
            <w:proofErr w:type="spellEnd"/>
            <w:r w:rsidRPr="001C715F">
              <w:rPr>
                <w:rFonts w:ascii="Times New Roman" w:hAnsi="Times New Roman" w:cs="Times New Roman"/>
              </w:rPr>
              <w:t xml:space="preserve"> sistemų standartiškai yra aprūpintos dviejų dydžių geometrine gaunamo dydžio sistema. Tokia charakteristika pagerina tyrimo pritaikymą pacientui, ir gali geriau atvaizduoti </w:t>
            </w:r>
            <w:proofErr w:type="spellStart"/>
            <w:r w:rsidRPr="001C715F">
              <w:rPr>
                <w:rFonts w:ascii="Times New Roman" w:hAnsi="Times New Roman" w:cs="Times New Roman"/>
              </w:rPr>
              <w:t>mikrokalcinatus</w:t>
            </w:r>
            <w:proofErr w:type="spellEnd"/>
            <w:r w:rsidRPr="001C715F">
              <w:rPr>
                <w:rFonts w:ascii="Times New Roman" w:hAnsi="Times New Roman" w:cs="Times New Roman"/>
              </w:rPr>
              <w:t>. 1.5 karto didinimas, įprastai yra numatytas storesniam audinių sluoksniui, o plonesniems audiniams pritaikytas 1.8 kartų didinimas. Siekdami suteikti pacientams aukščiausios klasės įrangą vėžio diagnostikai rekomenduojame formuluoti reikalavimą taip:</w:t>
            </w:r>
          </w:p>
          <w:p w14:paraId="4916B50F" w14:textId="556AB4F4" w:rsidR="004A1178" w:rsidRDefault="001C715F" w:rsidP="006C3F79">
            <w:pPr>
              <w:jc w:val="both"/>
              <w:rPr>
                <w:rFonts w:ascii="Times New Roman" w:hAnsi="Times New Roman" w:cs="Times New Roman"/>
              </w:rPr>
            </w:pPr>
            <w:r w:rsidRPr="001C715F">
              <w:rPr>
                <w:rFonts w:ascii="Times New Roman" w:hAnsi="Times New Roman" w:cs="Times New Roman"/>
              </w:rPr>
              <w:t>1.5 kartų ir 1.8 kartų</w:t>
            </w:r>
          </w:p>
        </w:tc>
        <w:tc>
          <w:tcPr>
            <w:tcW w:w="6441" w:type="dxa"/>
            <w:vAlign w:val="center"/>
          </w:tcPr>
          <w:p w14:paraId="072CCADB" w14:textId="39385134" w:rsidR="004A1178" w:rsidRPr="008A12FF" w:rsidRDefault="0084566E" w:rsidP="0025289F">
            <w:pPr>
              <w:jc w:val="both"/>
              <w:rPr>
                <w:rFonts w:ascii="Times New Roman" w:hAnsi="Times New Roman" w:cs="Times New Roman"/>
                <w:color w:val="0070C0"/>
              </w:rPr>
            </w:pPr>
            <w:r w:rsidRPr="2392881A">
              <w:rPr>
                <w:rFonts w:ascii="Times New Roman" w:eastAsia="Calibri" w:hAnsi="Times New Roman" w:cs="Times New Roman"/>
              </w:rPr>
              <w:t xml:space="preserve">Atsakome, kad </w:t>
            </w:r>
            <w:r w:rsidR="003A62A1">
              <w:rPr>
                <w:rFonts w:ascii="Times New Roman" w:eastAsia="Calibri" w:hAnsi="Times New Roman" w:cs="Times New Roman"/>
              </w:rPr>
              <w:t xml:space="preserve">VšĮ Antakalnio poliklinika (toliau – </w:t>
            </w:r>
            <w:r w:rsidR="003A62A1" w:rsidRPr="003A62A1">
              <w:rPr>
                <w:rFonts w:ascii="Times New Roman" w:eastAsia="Calibri" w:hAnsi="Times New Roman" w:cs="Times New Roman"/>
                <w:b/>
                <w:bCs/>
              </w:rPr>
              <w:t>p</w:t>
            </w:r>
            <w:r w:rsidRPr="003A62A1">
              <w:rPr>
                <w:rFonts w:ascii="Times New Roman" w:eastAsia="Calibri" w:hAnsi="Times New Roman" w:cs="Times New Roman"/>
                <w:b/>
                <w:bCs/>
              </w:rPr>
              <w:t>erkančioji organizacija</w:t>
            </w:r>
            <w:r w:rsidR="003A62A1">
              <w:rPr>
                <w:rFonts w:ascii="Times New Roman" w:eastAsia="Calibri" w:hAnsi="Times New Roman" w:cs="Times New Roman"/>
              </w:rPr>
              <w:t>)</w:t>
            </w:r>
            <w:r w:rsidRPr="2392881A">
              <w:rPr>
                <w:rFonts w:ascii="Times New Roman" w:eastAsia="Calibri" w:hAnsi="Times New Roman" w:cs="Times New Roman"/>
              </w:rPr>
              <w:t xml:space="preserve"> yra nusimačiusi visus</w:t>
            </w:r>
            <w:r w:rsidR="0025289F">
              <w:rPr>
                <w:rFonts w:ascii="Times New Roman" w:eastAsia="Calibri" w:hAnsi="Times New Roman" w:cs="Times New Roman"/>
              </w:rPr>
              <w:t xml:space="preserve"> perkamai</w:t>
            </w:r>
            <w:r w:rsidRPr="2392881A">
              <w:rPr>
                <w:rFonts w:ascii="Times New Roman" w:eastAsia="Calibri" w:hAnsi="Times New Roman" w:cs="Times New Roman"/>
              </w:rPr>
              <w:t xml:space="preserve"> įrangai </w:t>
            </w:r>
            <w:r w:rsidR="00775152" w:rsidRPr="2392881A">
              <w:rPr>
                <w:rFonts w:ascii="Times New Roman" w:hAnsi="Times New Roman" w:cs="Times New Roman"/>
                <w:lang w:eastAsia="lt-LT"/>
              </w:rPr>
              <w:t xml:space="preserve"> techniškai svarbius jos poreikius tenkinančius parametrus</w:t>
            </w:r>
            <w:r w:rsidRPr="2392881A">
              <w:rPr>
                <w:rFonts w:ascii="Times New Roman" w:eastAsia="Calibri" w:hAnsi="Times New Roman" w:cs="Times New Roman"/>
              </w:rPr>
              <w:t xml:space="preserve">, todėl papildomi reikalavimai </w:t>
            </w:r>
            <w:r w:rsidRPr="2392881A">
              <w:rPr>
                <w:rFonts w:ascii="Times New Roman" w:eastAsia="Calibri" w:hAnsi="Times New Roman" w:cs="Times New Roman"/>
                <w:b/>
                <w:bCs/>
              </w:rPr>
              <w:t>nebus įtraukiami</w:t>
            </w:r>
            <w:r w:rsidRPr="2392881A">
              <w:rPr>
                <w:rFonts w:ascii="Times New Roman" w:eastAsia="Calibri" w:hAnsi="Times New Roman" w:cs="Times New Roman"/>
              </w:rPr>
              <w:t xml:space="preserve"> siekiant išvengti konkurencijos ribojimo.</w:t>
            </w:r>
          </w:p>
        </w:tc>
      </w:tr>
      <w:tr w:rsidR="00B432AF" w:rsidRPr="009B2AF7" w14:paraId="7A981B94" w14:textId="77777777" w:rsidTr="2E208DC5">
        <w:tc>
          <w:tcPr>
            <w:tcW w:w="570" w:type="dxa"/>
            <w:vAlign w:val="center"/>
          </w:tcPr>
          <w:p w14:paraId="06E30287" w14:textId="2F3CBAD7" w:rsidR="00B432AF" w:rsidRDefault="00B432AF" w:rsidP="006C3F79">
            <w:pPr>
              <w:jc w:val="center"/>
              <w:rPr>
                <w:rFonts w:ascii="Times New Roman" w:hAnsi="Times New Roman" w:cs="Times New Roman"/>
              </w:rPr>
            </w:pPr>
            <w:r>
              <w:rPr>
                <w:rFonts w:ascii="Times New Roman" w:hAnsi="Times New Roman" w:cs="Times New Roman"/>
              </w:rPr>
              <w:t>3.</w:t>
            </w:r>
          </w:p>
        </w:tc>
        <w:tc>
          <w:tcPr>
            <w:tcW w:w="3253" w:type="dxa"/>
            <w:vAlign w:val="center"/>
          </w:tcPr>
          <w:p w14:paraId="4DE4AD77" w14:textId="134D7063" w:rsidR="00B432AF" w:rsidRPr="009468E3" w:rsidRDefault="005468CD" w:rsidP="006C3F79">
            <w:pPr>
              <w:jc w:val="both"/>
              <w:rPr>
                <w:rFonts w:ascii="Times New Roman" w:eastAsia="Calibri" w:hAnsi="Times New Roman" w:cs="Times New Roman"/>
              </w:rPr>
            </w:pPr>
            <w:r>
              <w:rPr>
                <w:rFonts w:ascii="Times New Roman" w:eastAsia="Calibri" w:hAnsi="Times New Roman" w:cs="Times New Roman"/>
              </w:rPr>
              <w:t xml:space="preserve">8.1. </w:t>
            </w:r>
            <w:r w:rsidR="00ED14EB" w:rsidRPr="00ED14EB">
              <w:rPr>
                <w:rFonts w:ascii="Times New Roman" w:eastAsia="Calibri" w:hAnsi="Times New Roman" w:cs="Times New Roman"/>
              </w:rPr>
              <w:t>Detektoriaus tipas</w:t>
            </w:r>
            <w:r w:rsidR="00ED14EB">
              <w:rPr>
                <w:rFonts w:ascii="Times New Roman" w:eastAsia="Calibri" w:hAnsi="Times New Roman" w:cs="Times New Roman"/>
              </w:rPr>
              <w:t>: Skaitmeninis</w:t>
            </w:r>
          </w:p>
        </w:tc>
        <w:tc>
          <w:tcPr>
            <w:tcW w:w="4961" w:type="dxa"/>
            <w:vAlign w:val="center"/>
          </w:tcPr>
          <w:p w14:paraId="58DF7F74" w14:textId="5C2914AE" w:rsidR="00B432AF" w:rsidRPr="005468CD" w:rsidRDefault="005468CD" w:rsidP="006C3F79">
            <w:pPr>
              <w:jc w:val="both"/>
              <w:rPr>
                <w:rFonts w:ascii="Times New Roman" w:hAnsi="Times New Roman" w:cs="Times New Roman"/>
              </w:rPr>
            </w:pPr>
            <w:r w:rsidRPr="005468CD">
              <w:rPr>
                <w:rFonts w:ascii="Times New Roman" w:hAnsi="Times New Roman" w:cs="Times New Roman"/>
              </w:rPr>
              <w:t>Punkto reikalavimas yra savaime suprantamas ir pasikartojantis 8 punkto aprašyme. Rekomenduojame pašalinti šį punktą.</w:t>
            </w:r>
          </w:p>
        </w:tc>
        <w:tc>
          <w:tcPr>
            <w:tcW w:w="6441" w:type="dxa"/>
            <w:vAlign w:val="center"/>
          </w:tcPr>
          <w:p w14:paraId="11295B16" w14:textId="7AACF9B8" w:rsidR="00B432AF" w:rsidRPr="00DB640F" w:rsidRDefault="00DB640F" w:rsidP="00741D16">
            <w:pPr>
              <w:jc w:val="both"/>
              <w:rPr>
                <w:rFonts w:ascii="Times New Roman" w:hAnsi="Times New Roman" w:cs="Times New Roman"/>
                <w:color w:val="FF0000"/>
              </w:rPr>
            </w:pPr>
            <w:r w:rsidRPr="00DB640F">
              <w:rPr>
                <w:rFonts w:ascii="Times New Roman" w:hAnsi="Times New Roman" w:cs="Times New Roman"/>
                <w:color w:val="000000" w:themeColor="text1"/>
              </w:rPr>
              <w:t>Siūlymo netenkiname</w:t>
            </w:r>
            <w:r>
              <w:rPr>
                <w:rFonts w:ascii="Times New Roman" w:hAnsi="Times New Roman" w:cs="Times New Roman"/>
                <w:color w:val="000000" w:themeColor="text1"/>
              </w:rPr>
              <w:t>, nes dabartinė padėtis niekaip netrukdo tiekėjams dalyvauti konkurse.</w:t>
            </w:r>
          </w:p>
        </w:tc>
      </w:tr>
      <w:tr w:rsidR="00B432AF" w:rsidRPr="009B2AF7" w14:paraId="526D1964" w14:textId="77777777" w:rsidTr="2E208DC5">
        <w:tc>
          <w:tcPr>
            <w:tcW w:w="570" w:type="dxa"/>
            <w:vAlign w:val="center"/>
          </w:tcPr>
          <w:p w14:paraId="558586ED" w14:textId="584803F0" w:rsidR="00B432AF" w:rsidRDefault="00B432AF" w:rsidP="006C3F79">
            <w:pPr>
              <w:jc w:val="center"/>
              <w:rPr>
                <w:rFonts w:ascii="Times New Roman" w:hAnsi="Times New Roman" w:cs="Times New Roman"/>
              </w:rPr>
            </w:pPr>
            <w:r>
              <w:rPr>
                <w:rFonts w:ascii="Times New Roman" w:hAnsi="Times New Roman" w:cs="Times New Roman"/>
              </w:rPr>
              <w:t>4.</w:t>
            </w:r>
          </w:p>
        </w:tc>
        <w:tc>
          <w:tcPr>
            <w:tcW w:w="3253" w:type="dxa"/>
            <w:vAlign w:val="center"/>
          </w:tcPr>
          <w:p w14:paraId="7E96245C" w14:textId="3E34EFA2" w:rsidR="00B432AF" w:rsidRPr="00834C56" w:rsidRDefault="006A24AE" w:rsidP="006C3F79">
            <w:pPr>
              <w:suppressAutoHyphens/>
              <w:jc w:val="both"/>
              <w:rPr>
                <w:rFonts w:ascii="Times New Roman" w:eastAsia="Arial Unicode MS" w:hAnsi="Times New Roman" w:cs="Times New Roman"/>
                <w:noProof/>
                <w:kern w:val="0"/>
              </w:rPr>
            </w:pPr>
            <w:r>
              <w:rPr>
                <w:rFonts w:ascii="Times New Roman" w:eastAsia="Arial Unicode MS" w:hAnsi="Times New Roman" w:cs="Times New Roman"/>
                <w:noProof/>
                <w:kern w:val="0"/>
              </w:rPr>
              <w:t xml:space="preserve">10.1.7. </w:t>
            </w:r>
            <w:r w:rsidRPr="006A24AE">
              <w:rPr>
                <w:rFonts w:ascii="Times New Roman" w:eastAsia="Arial Unicode MS" w:hAnsi="Times New Roman" w:cs="Times New Roman"/>
                <w:noProof/>
                <w:kern w:val="0"/>
              </w:rPr>
              <w:t>Modelinė sistema (fantomas) kasdienei kokybės kontrolei</w:t>
            </w:r>
            <w:r>
              <w:rPr>
                <w:rFonts w:ascii="Times New Roman" w:eastAsia="Arial Unicode MS" w:hAnsi="Times New Roman" w:cs="Times New Roman"/>
                <w:noProof/>
                <w:kern w:val="0"/>
              </w:rPr>
              <w:t xml:space="preserve"> – 1 vnt.</w:t>
            </w:r>
          </w:p>
        </w:tc>
        <w:tc>
          <w:tcPr>
            <w:tcW w:w="4961" w:type="dxa"/>
            <w:vAlign w:val="center"/>
          </w:tcPr>
          <w:p w14:paraId="29A09543" w14:textId="77777777" w:rsidR="00E32D9B" w:rsidRPr="00E32D9B" w:rsidRDefault="00E32D9B" w:rsidP="006C3F79">
            <w:pPr>
              <w:ind w:left="44"/>
              <w:jc w:val="both"/>
              <w:rPr>
                <w:rFonts w:ascii="Times New Roman" w:hAnsi="Times New Roman" w:cs="Times New Roman"/>
              </w:rPr>
            </w:pPr>
            <w:r w:rsidRPr="00E32D9B">
              <w:rPr>
                <w:rFonts w:ascii="Times New Roman" w:hAnsi="Times New Roman" w:cs="Times New Roman"/>
              </w:rPr>
              <w:t xml:space="preserve">Higienos norma HN78:2009 nenumato kasdienių kokybės kontrolės bandymų skaitmeninėms </w:t>
            </w:r>
            <w:proofErr w:type="spellStart"/>
            <w:r w:rsidRPr="00E32D9B">
              <w:rPr>
                <w:rFonts w:ascii="Times New Roman" w:hAnsi="Times New Roman" w:cs="Times New Roman"/>
              </w:rPr>
              <w:t>mamografijos</w:t>
            </w:r>
            <w:proofErr w:type="spellEnd"/>
            <w:r w:rsidRPr="00E32D9B">
              <w:rPr>
                <w:rFonts w:ascii="Times New Roman" w:hAnsi="Times New Roman" w:cs="Times New Roman"/>
              </w:rPr>
              <w:t xml:space="preserve"> sistemoms, o vidiniam kokybės užtikrinimui gamintojai gali taikyti skirtingas metodikas ir periodiškumus. Siekiant užtikrinti, reikalavimo aiškumą bei pagrįstumą prašome jį suformuluoti taip:  </w:t>
            </w:r>
          </w:p>
          <w:p w14:paraId="60FDDDB3" w14:textId="108AECE8" w:rsidR="00B432AF" w:rsidRDefault="00E32D9B" w:rsidP="006C3F79">
            <w:pPr>
              <w:ind w:left="44"/>
              <w:jc w:val="both"/>
              <w:rPr>
                <w:rFonts w:ascii="Times New Roman" w:hAnsi="Times New Roman" w:cs="Times New Roman"/>
              </w:rPr>
            </w:pPr>
            <w:r w:rsidRPr="00E32D9B">
              <w:rPr>
                <w:rFonts w:ascii="Times New Roman" w:hAnsi="Times New Roman" w:cs="Times New Roman"/>
              </w:rPr>
              <w:t>Modelinė sistema (fantomas) kokybės užtikrinimui</w:t>
            </w:r>
          </w:p>
        </w:tc>
        <w:tc>
          <w:tcPr>
            <w:tcW w:w="6441" w:type="dxa"/>
            <w:vAlign w:val="center"/>
          </w:tcPr>
          <w:p w14:paraId="062EF4AC" w14:textId="32289282" w:rsidR="00B432AF" w:rsidRDefault="00CF7C4A" w:rsidP="006C3F79">
            <w:pPr>
              <w:jc w:val="both"/>
              <w:rPr>
                <w:rFonts w:ascii="Times New Roman" w:hAnsi="Times New Roman" w:cs="Times New Roman"/>
              </w:rPr>
            </w:pPr>
            <w:r w:rsidRPr="00984EEE">
              <w:rPr>
                <w:rFonts w:ascii="Times New Roman" w:hAnsi="Times New Roman" w:cs="Times New Roman"/>
                <w:color w:val="FF0000"/>
              </w:rPr>
              <w:t>Atsakome, kad išnagrinėję jūsų siūlymą sutinkame su juo. Skelbiant pirkimą bus pateikta atnaujinta techninė specifikacija pakeitus prašomą reikalavimą.</w:t>
            </w:r>
          </w:p>
        </w:tc>
      </w:tr>
      <w:tr w:rsidR="00B432AF" w:rsidRPr="009B2AF7" w14:paraId="3AD2A913" w14:textId="77777777" w:rsidTr="2E208DC5">
        <w:tc>
          <w:tcPr>
            <w:tcW w:w="570" w:type="dxa"/>
            <w:vAlign w:val="center"/>
          </w:tcPr>
          <w:p w14:paraId="53174848" w14:textId="539F004D" w:rsidR="00B432AF" w:rsidRDefault="00B432AF" w:rsidP="006C3F79">
            <w:pPr>
              <w:jc w:val="center"/>
              <w:rPr>
                <w:rFonts w:ascii="Times New Roman" w:hAnsi="Times New Roman" w:cs="Times New Roman"/>
              </w:rPr>
            </w:pPr>
            <w:r>
              <w:rPr>
                <w:rFonts w:ascii="Times New Roman" w:hAnsi="Times New Roman" w:cs="Times New Roman"/>
              </w:rPr>
              <w:t>5.</w:t>
            </w:r>
          </w:p>
        </w:tc>
        <w:tc>
          <w:tcPr>
            <w:tcW w:w="3253" w:type="dxa"/>
            <w:vAlign w:val="center"/>
          </w:tcPr>
          <w:p w14:paraId="3F3CC3AE" w14:textId="61B20A9E" w:rsidR="00B432AF" w:rsidRPr="000A4371" w:rsidRDefault="00B77A7D" w:rsidP="006C3F79">
            <w:pPr>
              <w:jc w:val="both"/>
              <w:rPr>
                <w:rFonts w:ascii="Times New Roman" w:eastAsia="Calibri" w:hAnsi="Times New Roman" w:cs="Times New Roman"/>
              </w:rPr>
            </w:pPr>
            <w:r>
              <w:rPr>
                <w:rFonts w:ascii="Times New Roman" w:eastAsia="Calibri" w:hAnsi="Times New Roman" w:cs="Times New Roman"/>
              </w:rPr>
              <w:t xml:space="preserve">10.2.13. </w:t>
            </w:r>
            <w:r w:rsidRPr="00B77A7D">
              <w:rPr>
                <w:rFonts w:ascii="Times New Roman" w:eastAsia="Calibri" w:hAnsi="Times New Roman" w:cs="Times New Roman"/>
              </w:rPr>
              <w:t>Konfigūruojamas teksto išdėstymas</w:t>
            </w:r>
            <w:r>
              <w:rPr>
                <w:rFonts w:ascii="Times New Roman" w:eastAsia="Calibri" w:hAnsi="Times New Roman" w:cs="Times New Roman"/>
              </w:rPr>
              <w:t>: Būtina.</w:t>
            </w:r>
          </w:p>
        </w:tc>
        <w:tc>
          <w:tcPr>
            <w:tcW w:w="4961" w:type="dxa"/>
            <w:vAlign w:val="center"/>
          </w:tcPr>
          <w:p w14:paraId="192BB5AB" w14:textId="522FBF48" w:rsidR="00B432AF" w:rsidRDefault="001F4DAD" w:rsidP="006C3F79">
            <w:pPr>
              <w:jc w:val="both"/>
              <w:rPr>
                <w:rFonts w:ascii="Times New Roman" w:hAnsi="Times New Roman" w:cs="Times New Roman"/>
              </w:rPr>
            </w:pPr>
            <w:r w:rsidRPr="001F4DAD">
              <w:rPr>
                <w:rFonts w:ascii="Times New Roman" w:hAnsi="Times New Roman" w:cs="Times New Roman"/>
              </w:rPr>
              <w:t>Neaišku, kas konkrečiai yra reikalaujama ir kokia šio parametro praktinė nauda. Prašome reikalavimą aprašyti aiškiai ir nedviprasmiškai arba reikalavimą pašalinti.</w:t>
            </w:r>
          </w:p>
        </w:tc>
        <w:tc>
          <w:tcPr>
            <w:tcW w:w="6441" w:type="dxa"/>
            <w:vAlign w:val="center"/>
          </w:tcPr>
          <w:p w14:paraId="3CE5113A" w14:textId="1C359A74" w:rsidR="00B432AF" w:rsidRPr="009A5CD8" w:rsidRDefault="003B44D6" w:rsidP="006C3F79">
            <w:pPr>
              <w:suppressAutoHyphens/>
              <w:jc w:val="both"/>
              <w:rPr>
                <w:rFonts w:ascii="Times New Roman" w:eastAsia="Arial Unicode MS" w:hAnsi="Times New Roman" w:cs="Times New Roman"/>
                <w:kern w:val="0"/>
                <w:lang w:eastAsia="lt-LT"/>
              </w:rPr>
            </w:pPr>
            <w:r w:rsidRPr="00984EEE">
              <w:rPr>
                <w:rFonts w:ascii="Times New Roman" w:hAnsi="Times New Roman" w:cs="Times New Roman"/>
                <w:color w:val="FF0000"/>
              </w:rPr>
              <w:t>Atsakome, kad skelbiant pirkimą bus pateikta atnaujinta techninė specifikacija pakeitus reikalavimą.</w:t>
            </w:r>
          </w:p>
        </w:tc>
      </w:tr>
      <w:tr w:rsidR="00B432AF" w:rsidRPr="009B2AF7" w14:paraId="57015697" w14:textId="77777777" w:rsidTr="2E208DC5">
        <w:tc>
          <w:tcPr>
            <w:tcW w:w="570" w:type="dxa"/>
            <w:vAlign w:val="center"/>
          </w:tcPr>
          <w:p w14:paraId="388DA883" w14:textId="1BDEBC41" w:rsidR="00B432AF" w:rsidRDefault="00B432AF" w:rsidP="006C3F79">
            <w:pPr>
              <w:jc w:val="center"/>
              <w:rPr>
                <w:rFonts w:ascii="Times New Roman" w:hAnsi="Times New Roman" w:cs="Times New Roman"/>
              </w:rPr>
            </w:pPr>
            <w:r>
              <w:rPr>
                <w:rFonts w:ascii="Times New Roman" w:hAnsi="Times New Roman" w:cs="Times New Roman"/>
              </w:rPr>
              <w:lastRenderedPageBreak/>
              <w:t>6.</w:t>
            </w:r>
          </w:p>
        </w:tc>
        <w:tc>
          <w:tcPr>
            <w:tcW w:w="3253" w:type="dxa"/>
            <w:vAlign w:val="center"/>
          </w:tcPr>
          <w:p w14:paraId="5A899D3C" w14:textId="77777777" w:rsidR="00B432AF" w:rsidRDefault="00D61051" w:rsidP="006C3F79">
            <w:pPr>
              <w:jc w:val="both"/>
              <w:rPr>
                <w:rFonts w:ascii="Times New Roman" w:eastAsia="Calibri" w:hAnsi="Times New Roman" w:cs="Times New Roman"/>
              </w:rPr>
            </w:pPr>
            <w:r>
              <w:rPr>
                <w:rFonts w:ascii="Times New Roman" w:eastAsia="Calibri" w:hAnsi="Times New Roman" w:cs="Times New Roman"/>
              </w:rPr>
              <w:t xml:space="preserve">10.3.3. </w:t>
            </w:r>
            <w:r w:rsidRPr="00D61051">
              <w:rPr>
                <w:rFonts w:ascii="Times New Roman" w:eastAsia="Calibri" w:hAnsi="Times New Roman" w:cs="Times New Roman"/>
              </w:rPr>
              <w:t xml:space="preserve">Medicininis </w:t>
            </w:r>
            <w:proofErr w:type="spellStart"/>
            <w:r w:rsidRPr="00D61051">
              <w:rPr>
                <w:rFonts w:ascii="Times New Roman" w:eastAsia="Calibri" w:hAnsi="Times New Roman" w:cs="Times New Roman"/>
              </w:rPr>
              <w:t>mamografinis</w:t>
            </w:r>
            <w:proofErr w:type="spellEnd"/>
            <w:r w:rsidRPr="00D61051">
              <w:rPr>
                <w:rFonts w:ascii="Times New Roman" w:eastAsia="Calibri" w:hAnsi="Times New Roman" w:cs="Times New Roman"/>
              </w:rPr>
              <w:t xml:space="preserve"> diagnostinis monitorius</w:t>
            </w:r>
            <w:r>
              <w:rPr>
                <w:rFonts w:ascii="Times New Roman" w:eastAsia="Calibri" w:hAnsi="Times New Roman" w:cs="Times New Roman"/>
              </w:rPr>
              <w:t>:</w:t>
            </w:r>
          </w:p>
          <w:p w14:paraId="63E7BBEC" w14:textId="77777777" w:rsidR="00D61051" w:rsidRDefault="00D61051" w:rsidP="006C3F79">
            <w:pPr>
              <w:jc w:val="both"/>
              <w:rPr>
                <w:rFonts w:ascii="Times New Roman" w:eastAsia="Calibri" w:hAnsi="Times New Roman" w:cs="Times New Roman"/>
              </w:rPr>
            </w:pPr>
            <w:r>
              <w:rPr>
                <w:rFonts w:ascii="Times New Roman" w:eastAsia="Calibri" w:hAnsi="Times New Roman" w:cs="Times New Roman"/>
              </w:rPr>
              <w:t>&lt;...&gt;</w:t>
            </w:r>
          </w:p>
          <w:p w14:paraId="2D866981" w14:textId="6909885D" w:rsidR="00D61051" w:rsidRPr="000A4371" w:rsidRDefault="00D61051" w:rsidP="006C3F79">
            <w:pPr>
              <w:jc w:val="both"/>
              <w:rPr>
                <w:rFonts w:ascii="Times New Roman" w:eastAsia="Calibri" w:hAnsi="Times New Roman" w:cs="Times New Roman"/>
              </w:rPr>
            </w:pPr>
            <w:r>
              <w:rPr>
                <w:rFonts w:ascii="Times New Roman" w:eastAsia="Calibri" w:hAnsi="Times New Roman" w:cs="Times New Roman"/>
              </w:rPr>
              <w:t xml:space="preserve">5. </w:t>
            </w:r>
            <w:r w:rsidR="003140FB" w:rsidRPr="003140FB">
              <w:rPr>
                <w:rFonts w:ascii="Times New Roman" w:eastAsia="Calibri" w:hAnsi="Times New Roman" w:cs="Times New Roman"/>
              </w:rPr>
              <w:t>Kontrastiškumas ≥ 1500:1</w:t>
            </w:r>
          </w:p>
        </w:tc>
        <w:tc>
          <w:tcPr>
            <w:tcW w:w="4961" w:type="dxa"/>
            <w:vAlign w:val="center"/>
          </w:tcPr>
          <w:p w14:paraId="188A5162" w14:textId="798D3897" w:rsidR="00B432AF" w:rsidRDefault="008B3C9E" w:rsidP="006C3F79">
            <w:pPr>
              <w:jc w:val="both"/>
              <w:rPr>
                <w:rFonts w:ascii="Times New Roman" w:hAnsi="Times New Roman" w:cs="Times New Roman"/>
              </w:rPr>
            </w:pPr>
            <w:r w:rsidRPr="008B3C9E">
              <w:rPr>
                <w:rFonts w:ascii="Times New Roman" w:hAnsi="Times New Roman" w:cs="Times New Roman"/>
              </w:rPr>
              <w:t xml:space="preserve">Belgijos kompanija </w:t>
            </w:r>
            <w:proofErr w:type="spellStart"/>
            <w:r w:rsidRPr="008B3C9E">
              <w:rPr>
                <w:rFonts w:ascii="Times New Roman" w:hAnsi="Times New Roman" w:cs="Times New Roman"/>
              </w:rPr>
              <w:t>Barco</w:t>
            </w:r>
            <w:proofErr w:type="spellEnd"/>
            <w:r w:rsidRPr="008B3C9E">
              <w:rPr>
                <w:rFonts w:ascii="Times New Roman" w:hAnsi="Times New Roman" w:cs="Times New Roman"/>
              </w:rPr>
              <w:t xml:space="preserve"> NV – pagrindinis gamintojas medicininių monitorių rinkoje. Daugelis </w:t>
            </w:r>
            <w:proofErr w:type="spellStart"/>
            <w:r w:rsidRPr="008B3C9E">
              <w:rPr>
                <w:rFonts w:ascii="Times New Roman" w:hAnsi="Times New Roman" w:cs="Times New Roman"/>
              </w:rPr>
              <w:t>mamografijos</w:t>
            </w:r>
            <w:proofErr w:type="spellEnd"/>
            <w:r w:rsidRPr="008B3C9E">
              <w:rPr>
                <w:rFonts w:ascii="Times New Roman" w:hAnsi="Times New Roman" w:cs="Times New Roman"/>
              </w:rPr>
              <w:t xml:space="preserve"> sistemų bei radiologo darbo stočių yra komplektuojamos būtent su šio gamintojo monitoriais, kurie užtikrina 1400:1 reikalaujamo parametro vertę. Skirtumas nuo reikalaujamos vertės nesudaro esminio skirtumo, tuo tarpu raiška siekia net 5,8 MP. Prašome neriboti konkurencijos ir suformuluoti reikalavimą taip:  Kontrastiškumas ≥ 1400:1</w:t>
            </w:r>
          </w:p>
        </w:tc>
        <w:tc>
          <w:tcPr>
            <w:tcW w:w="6441" w:type="dxa"/>
            <w:vAlign w:val="center"/>
          </w:tcPr>
          <w:p w14:paraId="1C20837D" w14:textId="77777777" w:rsidR="009F3F45" w:rsidRDefault="009F3F45" w:rsidP="009F3F45">
            <w:pPr>
              <w:jc w:val="both"/>
              <w:rPr>
                <w:rFonts w:ascii="Times New Roman" w:hAnsi="Times New Roman" w:cs="Times New Roman"/>
              </w:rPr>
            </w:pPr>
            <w:r>
              <w:rPr>
                <w:rFonts w:ascii="Times New Roman" w:hAnsi="Times New Roman" w:cs="Times New Roman"/>
              </w:rPr>
              <w:t>Atsakome, kad siūlymas netenkinamas.</w:t>
            </w:r>
          </w:p>
          <w:p w14:paraId="74C99483" w14:textId="09232525" w:rsidR="009F3F45" w:rsidRPr="003A73A8" w:rsidRDefault="009F3F45" w:rsidP="009F3F45">
            <w:pPr>
              <w:suppressAutoHyphens/>
              <w:jc w:val="both"/>
              <w:rPr>
                <w:rFonts w:ascii="Times New Roman" w:hAnsi="Times New Roman" w:cs="Times New Roman"/>
              </w:rPr>
            </w:pPr>
            <w:r>
              <w:rPr>
                <w:rFonts w:ascii="Times New Roman" w:hAnsi="Times New Roman" w:cs="Times New Roman"/>
              </w:rPr>
              <w:t xml:space="preserve">Paaiškiname, kad </w:t>
            </w:r>
            <w:proofErr w:type="spellStart"/>
            <w:r w:rsidR="0039519C" w:rsidRPr="0039519C">
              <w:rPr>
                <w:rFonts w:ascii="Times New Roman" w:hAnsi="Times New Roman" w:cs="Times New Roman"/>
              </w:rPr>
              <w:t>mamografiniai</w:t>
            </w:r>
            <w:proofErr w:type="spellEnd"/>
            <w:r w:rsidR="0039519C" w:rsidRPr="0039519C">
              <w:rPr>
                <w:rFonts w:ascii="Times New Roman" w:hAnsi="Times New Roman" w:cs="Times New Roman"/>
              </w:rPr>
              <w:t xml:space="preserve"> vaizdai pasižymi mažais tankio skirtumais. Norint juos įžvelgti, reikia aukšto dinaminio diapazono ir kontrasto. Didesnis monitoriaus kontrastiškumas yra labai svarbus </w:t>
            </w:r>
            <w:proofErr w:type="spellStart"/>
            <w:r w:rsidR="0039519C" w:rsidRPr="0039519C">
              <w:rPr>
                <w:rFonts w:ascii="Times New Roman" w:hAnsi="Times New Roman" w:cs="Times New Roman"/>
              </w:rPr>
              <w:t>mamografinei</w:t>
            </w:r>
            <w:proofErr w:type="spellEnd"/>
            <w:r w:rsidR="0039519C" w:rsidRPr="0039519C">
              <w:rPr>
                <w:rFonts w:ascii="Times New Roman" w:hAnsi="Times New Roman" w:cs="Times New Roman"/>
              </w:rPr>
              <w:t xml:space="preserve"> radiologo darbo vietai. Tai lemia gebėjimą aptikti itin subtilius audinių tankio skirtumus, kurie yra būtini ankstyvam krūties vėžio nustatymui.</w:t>
            </w:r>
          </w:p>
          <w:p w14:paraId="0D60D613" w14:textId="5C720018" w:rsidR="00B432AF" w:rsidRPr="0039519C" w:rsidRDefault="009F3F45" w:rsidP="009F3F45">
            <w:pPr>
              <w:jc w:val="both"/>
              <w:rPr>
                <w:rFonts w:ascii="Times New Roman" w:hAnsi="Times New Roman" w:cs="Times New Roman"/>
              </w:rPr>
            </w:pPr>
            <w:r>
              <w:rPr>
                <w:rFonts w:ascii="Times New Roman" w:hAnsi="Times New Roman" w:cs="Times New Roman"/>
              </w:rPr>
              <w:t xml:space="preserve">Pažymime, kad </w:t>
            </w:r>
            <w:r w:rsidRPr="005C49DC">
              <w:rPr>
                <w:rFonts w:ascii="Times New Roman" w:hAnsi="Times New Roman" w:cs="Times New Roman"/>
              </w:rPr>
              <w:t xml:space="preserve"> atlikus rinkos tyrimą ir atsižvelgus į rinkoje esančias </w:t>
            </w:r>
            <w:r w:rsidR="0088729F">
              <w:rPr>
                <w:rFonts w:ascii="Times New Roman" w:hAnsi="Times New Roman" w:cs="Times New Roman"/>
              </w:rPr>
              <w:t>skaitmeninio</w:t>
            </w:r>
            <w:r w:rsidR="00DE5EF8">
              <w:rPr>
                <w:rFonts w:ascii="Times New Roman" w:hAnsi="Times New Roman" w:cs="Times New Roman"/>
              </w:rPr>
              <w:t xml:space="preserve"> </w:t>
            </w:r>
            <w:proofErr w:type="spellStart"/>
            <w:r w:rsidR="00DE5EF8">
              <w:rPr>
                <w:rFonts w:ascii="Times New Roman" w:hAnsi="Times New Roman" w:cs="Times New Roman"/>
              </w:rPr>
              <w:t>mamografo</w:t>
            </w:r>
            <w:proofErr w:type="spellEnd"/>
            <w:r w:rsidR="00DE5EF8">
              <w:rPr>
                <w:rFonts w:ascii="Times New Roman" w:hAnsi="Times New Roman" w:cs="Times New Roman"/>
              </w:rPr>
              <w:t xml:space="preserve"> įrangas</w:t>
            </w:r>
            <w:r w:rsidRPr="003A73A8">
              <w:rPr>
                <w:rFonts w:ascii="Times New Roman" w:hAnsi="Times New Roman" w:cs="Times New Roman"/>
              </w:rPr>
              <w:t xml:space="preserve">, </w:t>
            </w:r>
            <w:r w:rsidR="0039519C" w:rsidRPr="00C1507E">
              <w:rPr>
                <w:rFonts w:ascii="Times New Roman" w:eastAsia="Arial Unicode MS" w:hAnsi="Times New Roman" w:cs="Times New Roman"/>
                <w:kern w:val="0"/>
                <w:lang w:eastAsia="lt-LT"/>
              </w:rPr>
              <w:t xml:space="preserve">ne mažiau nei trijų gamintojų įranga </w:t>
            </w:r>
            <w:r w:rsidRPr="00C1507E">
              <w:rPr>
                <w:rFonts w:ascii="Times New Roman" w:eastAsia="Arial Unicode MS" w:hAnsi="Times New Roman" w:cs="Times New Roman"/>
                <w:kern w:val="0"/>
                <w:lang w:eastAsia="lt-LT"/>
              </w:rPr>
              <w:t>atitinka šį reikalavimą</w:t>
            </w:r>
            <w:r w:rsidRPr="00C1507E">
              <w:rPr>
                <w:rFonts w:ascii="Times New Roman" w:hAnsi="Times New Roman" w:cs="Times New Roman"/>
              </w:rPr>
              <w:t>.</w:t>
            </w:r>
          </w:p>
        </w:tc>
      </w:tr>
      <w:tr w:rsidR="00B432AF" w:rsidRPr="009B2AF7" w14:paraId="67556E78" w14:textId="77777777" w:rsidTr="2E208DC5">
        <w:tc>
          <w:tcPr>
            <w:tcW w:w="570" w:type="dxa"/>
            <w:vAlign w:val="center"/>
          </w:tcPr>
          <w:p w14:paraId="2437A6B5" w14:textId="61654217" w:rsidR="00B432AF" w:rsidRDefault="00B432AF" w:rsidP="006C3F79">
            <w:pPr>
              <w:jc w:val="center"/>
              <w:rPr>
                <w:rFonts w:ascii="Times New Roman" w:hAnsi="Times New Roman" w:cs="Times New Roman"/>
              </w:rPr>
            </w:pPr>
            <w:r>
              <w:rPr>
                <w:rFonts w:ascii="Times New Roman" w:hAnsi="Times New Roman" w:cs="Times New Roman"/>
              </w:rPr>
              <w:t>7.</w:t>
            </w:r>
          </w:p>
        </w:tc>
        <w:tc>
          <w:tcPr>
            <w:tcW w:w="3253" w:type="dxa"/>
            <w:vAlign w:val="center"/>
          </w:tcPr>
          <w:p w14:paraId="060334B7" w14:textId="59F43E12" w:rsidR="00B432AF" w:rsidRPr="000A4371" w:rsidRDefault="00597D47" w:rsidP="00597D47">
            <w:pPr>
              <w:suppressAutoHyphens/>
              <w:jc w:val="both"/>
              <w:rPr>
                <w:rFonts w:ascii="Times New Roman" w:eastAsia="Calibri" w:hAnsi="Times New Roman" w:cs="Times New Roman"/>
              </w:rPr>
            </w:pPr>
            <w:r>
              <w:rPr>
                <w:rFonts w:ascii="Times New Roman" w:eastAsia="Calibri" w:hAnsi="Times New Roman" w:cs="Times New Roman"/>
              </w:rPr>
              <w:t xml:space="preserve">2.3. </w:t>
            </w:r>
            <w:r w:rsidRPr="00597D47">
              <w:rPr>
                <w:rFonts w:ascii="Times New Roman" w:eastAsiaTheme="minorEastAsia" w:hAnsi="Times New Roman" w:cs="Times New Roman"/>
                <w:noProof/>
                <w:color w:val="000000"/>
                <w:kern w:val="0"/>
                <w:sz w:val="20"/>
                <w:szCs w:val="20"/>
                <w:lang w:eastAsia="lt-LT"/>
                <w14:ligatures w14:val="none"/>
              </w:rPr>
              <w:t xml:space="preserve"> </w:t>
            </w:r>
            <w:r w:rsidRPr="00597D47">
              <w:rPr>
                <w:rFonts w:ascii="Times New Roman" w:eastAsia="Calibri" w:hAnsi="Times New Roman" w:cs="Times New Roman"/>
              </w:rPr>
              <w:t>C-lanko posūkio kampo diapazonas</w:t>
            </w:r>
            <w:r w:rsidR="00E608A6">
              <w:rPr>
                <w:rFonts w:ascii="Times New Roman" w:eastAsia="Calibri" w:hAnsi="Times New Roman" w:cs="Times New Roman"/>
              </w:rPr>
              <w:t xml:space="preserve">: </w:t>
            </w:r>
            <w:r w:rsidR="00E608A6" w:rsidRPr="00E608A6">
              <w:rPr>
                <w:rFonts w:ascii="Times New Roman" w:hAnsi="Times New Roman" w:cs="Times New Roman"/>
                <w:noProof/>
                <w:color w:val="000000"/>
                <w:sz w:val="20"/>
                <w:szCs w:val="20"/>
              </w:rPr>
              <w:t xml:space="preserve"> </w:t>
            </w:r>
            <w:r w:rsidR="00E608A6" w:rsidRPr="00E608A6">
              <w:rPr>
                <w:rFonts w:ascii="Times New Roman" w:eastAsia="Calibri" w:hAnsi="Times New Roman" w:cs="Times New Roman"/>
              </w:rPr>
              <w:t>≥ 350⁰</w:t>
            </w:r>
          </w:p>
        </w:tc>
        <w:tc>
          <w:tcPr>
            <w:tcW w:w="4961" w:type="dxa"/>
            <w:vAlign w:val="center"/>
          </w:tcPr>
          <w:p w14:paraId="440A047B" w14:textId="6EEA3D9D" w:rsidR="00B432AF" w:rsidRPr="00B50484" w:rsidRDefault="00E608A6" w:rsidP="006C3F79">
            <w:pPr>
              <w:suppressAutoHyphens/>
              <w:jc w:val="both"/>
              <w:rPr>
                <w:rFonts w:ascii="Times New Roman" w:eastAsia="Calibri" w:hAnsi="Times New Roman" w:cs="Times New Roman"/>
                <w:noProof/>
                <w:kern w:val="0"/>
                <w:lang w:eastAsia="lt-LT"/>
              </w:rPr>
            </w:pPr>
            <w:r>
              <w:rPr>
                <w:rFonts w:ascii="Times New Roman" w:eastAsia="Calibri" w:hAnsi="Times New Roman" w:cs="Times New Roman"/>
                <w:noProof/>
                <w:kern w:val="0"/>
                <w:lang w:eastAsia="lt-LT"/>
              </w:rPr>
              <w:t xml:space="preserve">Siūlomas diapazonas: </w:t>
            </w:r>
            <w:r w:rsidR="0027665A" w:rsidRPr="0027665A">
              <w:rPr>
                <w:rFonts w:ascii="Times New Roman" w:hAnsi="Times New Roman" w:cs="Times New Roman"/>
                <w:sz w:val="20"/>
                <w:szCs w:val="20"/>
              </w:rPr>
              <w:t xml:space="preserve"> </w:t>
            </w:r>
            <w:r w:rsidR="0027665A" w:rsidRPr="0027665A">
              <w:rPr>
                <w:rFonts w:ascii="Times New Roman" w:eastAsia="Calibri" w:hAnsi="Times New Roman" w:cs="Times New Roman"/>
                <w:noProof/>
                <w:kern w:val="0"/>
                <w:lang w:eastAsia="lt-LT"/>
              </w:rPr>
              <w:t>-135° to +180</w:t>
            </w:r>
          </w:p>
        </w:tc>
        <w:tc>
          <w:tcPr>
            <w:tcW w:w="6441" w:type="dxa"/>
            <w:vAlign w:val="center"/>
          </w:tcPr>
          <w:p w14:paraId="6DC24BA4" w14:textId="77777777" w:rsidR="00696FA8" w:rsidRDefault="00696FA8" w:rsidP="00696FA8">
            <w:pPr>
              <w:jc w:val="both"/>
              <w:rPr>
                <w:rFonts w:ascii="Times New Roman" w:hAnsi="Times New Roman" w:cs="Times New Roman"/>
              </w:rPr>
            </w:pPr>
            <w:r>
              <w:rPr>
                <w:rFonts w:ascii="Times New Roman" w:hAnsi="Times New Roman" w:cs="Times New Roman"/>
              </w:rPr>
              <w:t>Atsakome, kad siūlymas netenkinamas.</w:t>
            </w:r>
          </w:p>
          <w:p w14:paraId="51DCCAB0" w14:textId="2071D305" w:rsidR="00696FA8" w:rsidRPr="003A73A8" w:rsidRDefault="00696FA8" w:rsidP="00696FA8">
            <w:pPr>
              <w:suppressAutoHyphens/>
              <w:jc w:val="both"/>
              <w:rPr>
                <w:rFonts w:ascii="Times New Roman" w:hAnsi="Times New Roman" w:cs="Times New Roman"/>
              </w:rPr>
            </w:pPr>
            <w:r>
              <w:rPr>
                <w:rFonts w:ascii="Times New Roman" w:hAnsi="Times New Roman" w:cs="Times New Roman"/>
              </w:rPr>
              <w:t xml:space="preserve">Paaiškiname, kad </w:t>
            </w:r>
            <w:r w:rsidR="00E10B58" w:rsidRPr="00E10B58">
              <w:rPr>
                <w:rFonts w:ascii="Times New Roman" w:hAnsi="Times New Roman" w:cs="Times New Roman"/>
              </w:rPr>
              <w:t>plačios C-lanko pasukimo ribos projekciniam pozicionavimui yra svarbios tiek technologui, tiek pacientui, tiek radiologui. Šis parametras ypač svarbus pacientėms su specialiais poreikiais (pvz. judėjimo negalia, po operacijų (pvz., rekonstrukcija ar</w:t>
            </w:r>
            <w:r w:rsidR="00E10B58">
              <w:rPr>
                <w:rFonts w:ascii="Times New Roman" w:hAnsi="Times New Roman" w:cs="Times New Roman"/>
              </w:rPr>
              <w:t xml:space="preserve"> </w:t>
            </w:r>
            <w:r w:rsidR="00E10B58" w:rsidRPr="00E10B58">
              <w:rPr>
                <w:rFonts w:ascii="Times New Roman" w:hAnsi="Times New Roman" w:cs="Times New Roman"/>
              </w:rPr>
              <w:t>implantai, ribotas rankų pakėlimas ar kūno judrumas). Nurodytas parametras užtikrina: didžiausią tyrimo lankstumą,  kokybiškus vaizdus net sudėtingais atvejais ir aukštesnę diagnostinę vertę</w:t>
            </w:r>
            <w:r w:rsidRPr="0039519C">
              <w:rPr>
                <w:rFonts w:ascii="Times New Roman" w:hAnsi="Times New Roman" w:cs="Times New Roman"/>
              </w:rPr>
              <w:t>.</w:t>
            </w:r>
          </w:p>
          <w:p w14:paraId="4F5ABEC5" w14:textId="42FF90C2" w:rsidR="00B432AF" w:rsidRPr="004102CE" w:rsidRDefault="00926D14" w:rsidP="00926D14">
            <w:pPr>
              <w:suppressAutoHyphens/>
              <w:jc w:val="both"/>
              <w:rPr>
                <w:rFonts w:ascii="Times New Roman" w:eastAsia="Calibri" w:hAnsi="Times New Roman" w:cs="Times New Roman"/>
                <w:kern w:val="0"/>
                <w:lang w:eastAsia="lt-LT"/>
              </w:rPr>
            </w:pPr>
            <w:r>
              <w:rPr>
                <w:rFonts w:ascii="Times New Roman" w:eastAsia="Calibri" w:hAnsi="Times New Roman" w:cs="Times New Roman"/>
                <w:kern w:val="0"/>
                <w:lang w:eastAsia="lt-LT"/>
              </w:rPr>
              <w:t>Pažymime, kad n</w:t>
            </w:r>
            <w:r w:rsidR="00822BE8" w:rsidRPr="00247831">
              <w:rPr>
                <w:rFonts w:ascii="Times New Roman" w:eastAsia="Calibri" w:hAnsi="Times New Roman" w:cs="Times New Roman"/>
                <w:kern w:val="0"/>
                <w:lang w:eastAsia="lt-LT"/>
              </w:rPr>
              <w:t>urodyta parametro reikšmė nėra pernelyg aukšta ar dirbtinai ribojanti konkurenciją.</w:t>
            </w:r>
          </w:p>
        </w:tc>
      </w:tr>
      <w:tr w:rsidR="00B432AF" w:rsidRPr="009B2AF7" w14:paraId="55C3C54D" w14:textId="77777777" w:rsidTr="2E208DC5">
        <w:tc>
          <w:tcPr>
            <w:tcW w:w="570" w:type="dxa"/>
            <w:vAlign w:val="center"/>
          </w:tcPr>
          <w:p w14:paraId="7EE31663" w14:textId="37FB0067" w:rsidR="00B432AF" w:rsidRDefault="00B432AF" w:rsidP="006C3F79">
            <w:pPr>
              <w:jc w:val="center"/>
              <w:rPr>
                <w:rFonts w:ascii="Times New Roman" w:hAnsi="Times New Roman" w:cs="Times New Roman"/>
              </w:rPr>
            </w:pPr>
            <w:r>
              <w:rPr>
                <w:rFonts w:ascii="Times New Roman" w:hAnsi="Times New Roman" w:cs="Times New Roman"/>
              </w:rPr>
              <w:t>8.</w:t>
            </w:r>
          </w:p>
        </w:tc>
        <w:tc>
          <w:tcPr>
            <w:tcW w:w="3253" w:type="dxa"/>
            <w:vAlign w:val="center"/>
          </w:tcPr>
          <w:p w14:paraId="68DEDA0C" w14:textId="2DFE5032" w:rsidR="00B432AF" w:rsidRPr="00CE04EA" w:rsidRDefault="0027665A" w:rsidP="0027665A">
            <w:pPr>
              <w:suppressAutoHyphens/>
              <w:jc w:val="both"/>
              <w:rPr>
                <w:rFonts w:ascii="Times New Roman" w:eastAsia="Calibri" w:hAnsi="Times New Roman" w:cs="Times New Roman"/>
                <w:noProof/>
                <w:kern w:val="0"/>
                <w:lang w:eastAsia="lt-LT"/>
              </w:rPr>
            </w:pPr>
            <w:r>
              <w:rPr>
                <w:rFonts w:ascii="Times New Roman" w:eastAsia="Calibri" w:hAnsi="Times New Roman" w:cs="Times New Roman"/>
              </w:rPr>
              <w:t xml:space="preserve">2.4. </w:t>
            </w:r>
            <w:r w:rsidRPr="00414689">
              <w:rPr>
                <w:rFonts w:ascii="Times New Roman" w:eastAsia="Calibri" w:hAnsi="Times New Roman" w:cs="Times New Roman"/>
              </w:rPr>
              <w:t>Vertikalaus judėjimo diapazonas</w:t>
            </w:r>
            <w:r>
              <w:rPr>
                <w:rFonts w:ascii="Times New Roman" w:eastAsia="Calibri" w:hAnsi="Times New Roman" w:cs="Times New Roman"/>
              </w:rPr>
              <w:t xml:space="preserve">: </w:t>
            </w:r>
            <w:r w:rsidRPr="00441392">
              <w:rPr>
                <w:rFonts w:ascii="Times New Roman" w:eastAsia="Calibri" w:hAnsi="Times New Roman" w:cs="Times New Roman"/>
              </w:rPr>
              <w:t>Minimalus atstumas nuo grindų iki  horizontalaus detektoriaus (0⁰ padėtis) ne didesnis kaip 70 cm, maksimalus atstumas – ne mažesnis kaip 140 cm</w:t>
            </w:r>
          </w:p>
        </w:tc>
        <w:tc>
          <w:tcPr>
            <w:tcW w:w="4961" w:type="dxa"/>
            <w:vAlign w:val="center"/>
          </w:tcPr>
          <w:p w14:paraId="485FED2E" w14:textId="7B1F7384" w:rsidR="00B432AF" w:rsidRPr="00A236D5" w:rsidRDefault="005B08C1" w:rsidP="006C3F79">
            <w:pPr>
              <w:suppressAutoHyphens/>
              <w:jc w:val="both"/>
              <w:rPr>
                <w:rFonts w:ascii="Times New Roman" w:eastAsia="Calibri" w:hAnsi="Times New Roman" w:cs="Times New Roman"/>
                <w:noProof/>
                <w:kern w:val="0"/>
                <w:lang w:eastAsia="lt-LT"/>
              </w:rPr>
            </w:pPr>
            <w:r>
              <w:rPr>
                <w:rFonts w:ascii="Times New Roman" w:eastAsia="Calibri" w:hAnsi="Times New Roman" w:cs="Times New Roman"/>
                <w:noProof/>
                <w:kern w:val="0"/>
                <w:lang w:eastAsia="lt-LT"/>
              </w:rPr>
              <w:t xml:space="preserve">Siūlomas diapazonas: </w:t>
            </w:r>
            <w:r w:rsidRPr="005B08C1">
              <w:rPr>
                <w:rFonts w:ascii="Times New Roman" w:eastAsia="Calibri" w:hAnsi="Times New Roman" w:cs="Times New Roman"/>
                <w:noProof/>
                <w:kern w:val="0"/>
                <w:lang w:eastAsia="lt-LT"/>
              </w:rPr>
              <w:t>81 – 138 cm.</w:t>
            </w:r>
          </w:p>
        </w:tc>
        <w:tc>
          <w:tcPr>
            <w:tcW w:w="6441" w:type="dxa"/>
            <w:vAlign w:val="center"/>
          </w:tcPr>
          <w:p w14:paraId="63908029" w14:textId="77777777" w:rsidR="005C49DC" w:rsidRDefault="003C23B8" w:rsidP="006C3F79">
            <w:pPr>
              <w:jc w:val="both"/>
              <w:rPr>
                <w:rFonts w:ascii="Times New Roman" w:hAnsi="Times New Roman" w:cs="Times New Roman"/>
              </w:rPr>
            </w:pPr>
            <w:r>
              <w:rPr>
                <w:rFonts w:ascii="Times New Roman" w:hAnsi="Times New Roman" w:cs="Times New Roman"/>
              </w:rPr>
              <w:t>Atsakome, kad siūlymas netenkinamas.</w:t>
            </w:r>
          </w:p>
          <w:p w14:paraId="5FCF616C" w14:textId="77777777" w:rsidR="00902784" w:rsidRDefault="003C23B8" w:rsidP="003C23B8">
            <w:pPr>
              <w:jc w:val="both"/>
              <w:rPr>
                <w:rFonts w:ascii="Times New Roman" w:hAnsi="Times New Roman" w:cs="Times New Roman"/>
              </w:rPr>
            </w:pPr>
            <w:r>
              <w:rPr>
                <w:rFonts w:ascii="Times New Roman" w:hAnsi="Times New Roman" w:cs="Times New Roman"/>
              </w:rPr>
              <w:t xml:space="preserve">Paaiškiname, kad </w:t>
            </w:r>
            <w:proofErr w:type="spellStart"/>
            <w:r>
              <w:rPr>
                <w:rFonts w:ascii="Times New Roman" w:hAnsi="Times New Roman" w:cs="Times New Roman"/>
              </w:rPr>
              <w:t>m</w:t>
            </w:r>
            <w:r w:rsidRPr="003C23B8">
              <w:rPr>
                <w:rFonts w:ascii="Times New Roman" w:hAnsi="Times New Roman" w:cs="Times New Roman"/>
              </w:rPr>
              <w:t>amografo</w:t>
            </w:r>
            <w:proofErr w:type="spellEnd"/>
            <w:r w:rsidRPr="003C23B8">
              <w:rPr>
                <w:rFonts w:ascii="Times New Roman" w:hAnsi="Times New Roman" w:cs="Times New Roman"/>
              </w:rPr>
              <w:t xml:space="preserve"> detektoriaus vertikalaus judėjimo diapazonas yra labai svarbus praktiniam darbui, ypač </w:t>
            </w:r>
            <w:proofErr w:type="spellStart"/>
            <w:r w:rsidRPr="003C23B8">
              <w:rPr>
                <w:rFonts w:ascii="Times New Roman" w:hAnsi="Times New Roman" w:cs="Times New Roman"/>
              </w:rPr>
              <w:t>pozicionuojant</w:t>
            </w:r>
            <w:proofErr w:type="spellEnd"/>
            <w:r w:rsidRPr="003C23B8">
              <w:rPr>
                <w:rFonts w:ascii="Times New Roman" w:hAnsi="Times New Roman" w:cs="Times New Roman"/>
              </w:rPr>
              <w:t xml:space="preserve"> pacientę įvairioms projekcijoms.</w:t>
            </w:r>
          </w:p>
          <w:p w14:paraId="3B857896" w14:textId="77777777" w:rsidR="00902784" w:rsidRPr="00902784" w:rsidRDefault="003C23B8" w:rsidP="003C23B8">
            <w:pPr>
              <w:jc w:val="both"/>
              <w:rPr>
                <w:rFonts w:ascii="Times New Roman" w:hAnsi="Times New Roman" w:cs="Times New Roman"/>
                <w:b/>
                <w:bCs/>
              </w:rPr>
            </w:pPr>
            <w:r w:rsidRPr="00902784">
              <w:rPr>
                <w:rFonts w:ascii="Times New Roman" w:hAnsi="Times New Roman" w:cs="Times New Roman"/>
                <w:b/>
                <w:bCs/>
              </w:rPr>
              <w:t>Pagrindiniai poreikiai ir tikslai:</w:t>
            </w:r>
          </w:p>
          <w:p w14:paraId="18B55F46" w14:textId="7A842B7E" w:rsidR="003C23B8" w:rsidRPr="00902784" w:rsidRDefault="003C23B8" w:rsidP="003C23B8">
            <w:pPr>
              <w:jc w:val="both"/>
              <w:rPr>
                <w:rFonts w:ascii="Times New Roman" w:hAnsi="Times New Roman" w:cs="Times New Roman"/>
                <w:b/>
                <w:bCs/>
              </w:rPr>
            </w:pPr>
            <w:r w:rsidRPr="00902784">
              <w:rPr>
                <w:rFonts w:ascii="Times New Roman" w:hAnsi="Times New Roman" w:cs="Times New Roman"/>
                <w:b/>
                <w:bCs/>
              </w:rPr>
              <w:t xml:space="preserve">1. Prisitaikymas prie skirtingo ūgio pacienčių </w:t>
            </w:r>
          </w:p>
          <w:p w14:paraId="0114CAC3" w14:textId="1D3650E3" w:rsidR="003C23B8" w:rsidRPr="003C23B8" w:rsidRDefault="00902784" w:rsidP="003C23B8">
            <w:pPr>
              <w:jc w:val="both"/>
              <w:rPr>
                <w:rFonts w:ascii="Times New Roman" w:hAnsi="Times New Roman" w:cs="Times New Roman"/>
              </w:rPr>
            </w:pPr>
            <w:r>
              <w:rPr>
                <w:rFonts w:ascii="Times New Roman" w:hAnsi="Times New Roman" w:cs="Times New Roman"/>
              </w:rPr>
              <w:t xml:space="preserve">1.1. </w:t>
            </w:r>
            <w:r w:rsidR="003C23B8" w:rsidRPr="003C23B8">
              <w:rPr>
                <w:rFonts w:ascii="Times New Roman" w:hAnsi="Times New Roman" w:cs="Times New Roman"/>
              </w:rPr>
              <w:t xml:space="preserve">Aukšto ūgio pacientės: detektorių reikia pakelti aukščiau, kad krūtis būtų tinkamai </w:t>
            </w:r>
            <w:proofErr w:type="spellStart"/>
            <w:r w:rsidR="003C23B8" w:rsidRPr="003C23B8">
              <w:rPr>
                <w:rFonts w:ascii="Times New Roman" w:hAnsi="Times New Roman" w:cs="Times New Roman"/>
              </w:rPr>
              <w:t>pozicionuota</w:t>
            </w:r>
            <w:proofErr w:type="spellEnd"/>
            <w:r w:rsidR="003C23B8" w:rsidRPr="003C23B8">
              <w:rPr>
                <w:rFonts w:ascii="Times New Roman" w:hAnsi="Times New Roman" w:cs="Times New Roman"/>
              </w:rPr>
              <w:t>, ypač atliekant CC (</w:t>
            </w:r>
            <w:proofErr w:type="spellStart"/>
            <w:r w:rsidR="003C23B8" w:rsidRPr="003C23B8">
              <w:rPr>
                <w:rFonts w:ascii="Times New Roman" w:hAnsi="Times New Roman" w:cs="Times New Roman"/>
              </w:rPr>
              <w:t>kraniokaudalines</w:t>
            </w:r>
            <w:proofErr w:type="spellEnd"/>
            <w:r w:rsidR="003C23B8" w:rsidRPr="003C23B8">
              <w:rPr>
                <w:rFonts w:ascii="Times New Roman" w:hAnsi="Times New Roman" w:cs="Times New Roman"/>
              </w:rPr>
              <w:t>) projekcijas</w:t>
            </w:r>
            <w:r>
              <w:rPr>
                <w:rFonts w:ascii="Times New Roman" w:hAnsi="Times New Roman" w:cs="Times New Roman"/>
              </w:rPr>
              <w:t>;</w:t>
            </w:r>
          </w:p>
          <w:p w14:paraId="15B35583" w14:textId="57649886" w:rsidR="003C23B8" w:rsidRPr="003C23B8" w:rsidRDefault="00902784" w:rsidP="003C23B8">
            <w:pPr>
              <w:jc w:val="both"/>
              <w:rPr>
                <w:rFonts w:ascii="Times New Roman" w:hAnsi="Times New Roman" w:cs="Times New Roman"/>
              </w:rPr>
            </w:pPr>
            <w:r>
              <w:rPr>
                <w:rFonts w:ascii="Times New Roman" w:hAnsi="Times New Roman" w:cs="Times New Roman"/>
              </w:rPr>
              <w:t xml:space="preserve">1.2. </w:t>
            </w:r>
            <w:r w:rsidR="003C23B8" w:rsidRPr="003C23B8">
              <w:rPr>
                <w:rFonts w:ascii="Times New Roman" w:hAnsi="Times New Roman" w:cs="Times New Roman"/>
              </w:rPr>
              <w:t>Žemo ūgio arba neįgalių pacienčių, sėdinčių vežimėlyje, atveju — detektorių reikia nuleisti pakankamai žemai, kad būtų galima atlikti tyrimą nesukeliant diskomforto.</w:t>
            </w:r>
          </w:p>
          <w:p w14:paraId="1BE43EB0" w14:textId="77777777" w:rsidR="003C23B8" w:rsidRPr="003C23B8" w:rsidRDefault="003C23B8" w:rsidP="003C23B8">
            <w:pPr>
              <w:jc w:val="both"/>
              <w:rPr>
                <w:rFonts w:ascii="Times New Roman" w:hAnsi="Times New Roman" w:cs="Times New Roman"/>
              </w:rPr>
            </w:pPr>
            <w:r w:rsidRPr="003C23B8">
              <w:rPr>
                <w:rFonts w:ascii="Times New Roman" w:hAnsi="Times New Roman" w:cs="Times New Roman"/>
              </w:rPr>
              <w:t>Kuo didesnis vertikalaus judėjimo diapazonas, tuo didesnė pacientų grupė gali būti tinkamai ištirta.</w:t>
            </w:r>
          </w:p>
          <w:p w14:paraId="1E45987B" w14:textId="77777777" w:rsidR="003C23B8" w:rsidRPr="00902784" w:rsidRDefault="003C23B8" w:rsidP="003C23B8">
            <w:pPr>
              <w:jc w:val="both"/>
              <w:rPr>
                <w:rFonts w:ascii="Times New Roman" w:hAnsi="Times New Roman" w:cs="Times New Roman"/>
                <w:b/>
                <w:bCs/>
              </w:rPr>
            </w:pPr>
            <w:r w:rsidRPr="00902784">
              <w:rPr>
                <w:rFonts w:ascii="Times New Roman" w:hAnsi="Times New Roman" w:cs="Times New Roman"/>
                <w:b/>
                <w:bCs/>
              </w:rPr>
              <w:t>2. Patogesnis projekcijų atlikimas</w:t>
            </w:r>
          </w:p>
          <w:p w14:paraId="22631778" w14:textId="07E85ACF" w:rsidR="003C23B8" w:rsidRPr="003C23B8" w:rsidRDefault="003C23B8" w:rsidP="003C23B8">
            <w:pPr>
              <w:jc w:val="both"/>
              <w:rPr>
                <w:rFonts w:ascii="Times New Roman" w:hAnsi="Times New Roman" w:cs="Times New Roman"/>
              </w:rPr>
            </w:pPr>
            <w:r w:rsidRPr="003C23B8">
              <w:rPr>
                <w:rFonts w:ascii="Times New Roman" w:hAnsi="Times New Roman" w:cs="Times New Roman"/>
              </w:rPr>
              <w:lastRenderedPageBreak/>
              <w:t>Kai kurios 2D projekcijos (pvz., MLO, LM, XCC) reikalauja specifinio aukščio</w:t>
            </w:r>
            <w:r w:rsidR="008A10F4">
              <w:rPr>
                <w:rFonts w:ascii="Times New Roman" w:hAnsi="Times New Roman" w:cs="Times New Roman"/>
              </w:rPr>
              <w:t>, p</w:t>
            </w:r>
            <w:r w:rsidRPr="003C23B8">
              <w:rPr>
                <w:rFonts w:ascii="Times New Roman" w:hAnsi="Times New Roman" w:cs="Times New Roman"/>
              </w:rPr>
              <w:t>vz., MLO projekcijoje būtina, kad detektorius būtų nuleistas taip, kad pasiektų užpakalinę krūties dalį ir pažastį.</w:t>
            </w:r>
          </w:p>
          <w:p w14:paraId="231AC9FD" w14:textId="0919C5A0" w:rsidR="003C23B8" w:rsidRPr="005C49DC" w:rsidRDefault="0088125A" w:rsidP="003C23B8">
            <w:pPr>
              <w:jc w:val="both"/>
              <w:rPr>
                <w:rFonts w:ascii="Times New Roman" w:hAnsi="Times New Roman" w:cs="Times New Roman"/>
              </w:rPr>
            </w:pPr>
            <w:r>
              <w:rPr>
                <w:rFonts w:ascii="Times New Roman" w:hAnsi="Times New Roman" w:cs="Times New Roman"/>
              </w:rPr>
              <w:t>J</w:t>
            </w:r>
            <w:r w:rsidR="003C23B8" w:rsidRPr="003C23B8">
              <w:rPr>
                <w:rFonts w:ascii="Times New Roman" w:hAnsi="Times New Roman" w:cs="Times New Roman"/>
              </w:rPr>
              <w:t>ei detektorius</w:t>
            </w:r>
            <w:r>
              <w:rPr>
                <w:rFonts w:ascii="Times New Roman" w:hAnsi="Times New Roman" w:cs="Times New Roman"/>
              </w:rPr>
              <w:t xml:space="preserve"> yra</w:t>
            </w:r>
            <w:r w:rsidR="003C23B8" w:rsidRPr="003C23B8">
              <w:rPr>
                <w:rFonts w:ascii="Times New Roman" w:hAnsi="Times New Roman" w:cs="Times New Roman"/>
              </w:rPr>
              <w:t xml:space="preserve"> nepakankamai žemai </w:t>
            </w:r>
            <w:r>
              <w:rPr>
                <w:rFonts w:ascii="Times New Roman" w:hAnsi="Times New Roman" w:cs="Times New Roman"/>
              </w:rPr>
              <w:t>-</w:t>
            </w:r>
            <w:r w:rsidR="003C23B8" w:rsidRPr="003C23B8">
              <w:rPr>
                <w:rFonts w:ascii="Times New Roman" w:hAnsi="Times New Roman" w:cs="Times New Roman"/>
              </w:rPr>
              <w:t xml:space="preserve"> rizikuojama nepatekti į </w:t>
            </w:r>
            <w:proofErr w:type="spellStart"/>
            <w:r w:rsidR="003C23B8" w:rsidRPr="0088125A">
              <w:rPr>
                <w:rFonts w:ascii="Times New Roman" w:hAnsi="Times New Roman" w:cs="Times New Roman"/>
                <w:i/>
                <w:iCs/>
              </w:rPr>
              <w:t>pectoralis</w:t>
            </w:r>
            <w:proofErr w:type="spellEnd"/>
            <w:r w:rsidR="003C23B8" w:rsidRPr="0088125A">
              <w:rPr>
                <w:rFonts w:ascii="Times New Roman" w:hAnsi="Times New Roman" w:cs="Times New Roman"/>
                <w:i/>
                <w:iCs/>
              </w:rPr>
              <w:t xml:space="preserve"> </w:t>
            </w:r>
            <w:proofErr w:type="spellStart"/>
            <w:r w:rsidR="003C23B8" w:rsidRPr="0088125A">
              <w:rPr>
                <w:rFonts w:ascii="Times New Roman" w:hAnsi="Times New Roman" w:cs="Times New Roman"/>
                <w:i/>
                <w:iCs/>
              </w:rPr>
              <w:t>major</w:t>
            </w:r>
            <w:proofErr w:type="spellEnd"/>
            <w:r w:rsidR="003C23B8" w:rsidRPr="003C23B8">
              <w:rPr>
                <w:rFonts w:ascii="Times New Roman" w:hAnsi="Times New Roman" w:cs="Times New Roman"/>
              </w:rPr>
              <w:t xml:space="preserve"> raumenį, kuris yra orientyras kokybiškam vaizdui.</w:t>
            </w:r>
          </w:p>
        </w:tc>
      </w:tr>
      <w:tr w:rsidR="00B432AF" w:rsidRPr="009B2AF7" w14:paraId="59A9D0C5" w14:textId="77777777" w:rsidTr="2E208DC5">
        <w:tc>
          <w:tcPr>
            <w:tcW w:w="570" w:type="dxa"/>
            <w:vAlign w:val="center"/>
          </w:tcPr>
          <w:p w14:paraId="0981FDFE" w14:textId="69DEBF4D" w:rsidR="00B432AF" w:rsidRDefault="00B432AF" w:rsidP="006C3F79">
            <w:pPr>
              <w:jc w:val="center"/>
              <w:rPr>
                <w:rFonts w:ascii="Times New Roman" w:hAnsi="Times New Roman" w:cs="Times New Roman"/>
              </w:rPr>
            </w:pPr>
            <w:r>
              <w:rPr>
                <w:rFonts w:ascii="Times New Roman" w:hAnsi="Times New Roman" w:cs="Times New Roman"/>
              </w:rPr>
              <w:lastRenderedPageBreak/>
              <w:t>9.</w:t>
            </w:r>
          </w:p>
        </w:tc>
        <w:tc>
          <w:tcPr>
            <w:tcW w:w="3253" w:type="dxa"/>
            <w:vAlign w:val="center"/>
          </w:tcPr>
          <w:p w14:paraId="5AF99D03" w14:textId="790A8A0E" w:rsidR="00B432AF" w:rsidRPr="000A4371" w:rsidRDefault="002C7AAE" w:rsidP="002C7AAE">
            <w:pPr>
              <w:jc w:val="both"/>
              <w:rPr>
                <w:rFonts w:ascii="Times New Roman" w:eastAsia="Calibri" w:hAnsi="Times New Roman" w:cs="Times New Roman"/>
              </w:rPr>
            </w:pPr>
            <w:r>
              <w:rPr>
                <w:rFonts w:ascii="Times New Roman" w:eastAsia="Calibri" w:hAnsi="Times New Roman" w:cs="Times New Roman"/>
              </w:rPr>
              <w:t xml:space="preserve">3.3. </w:t>
            </w:r>
            <w:r w:rsidRPr="002C7AAE">
              <w:rPr>
                <w:rFonts w:ascii="Times New Roman" w:eastAsia="Calibri" w:hAnsi="Times New Roman" w:cs="Times New Roman"/>
              </w:rPr>
              <w:t>Didžiausia suspaudimo jėga rankinio valdymo režime</w:t>
            </w:r>
            <w:r>
              <w:rPr>
                <w:rFonts w:ascii="Times New Roman" w:eastAsia="Calibri" w:hAnsi="Times New Roman" w:cs="Times New Roman"/>
              </w:rPr>
              <w:t xml:space="preserve">: </w:t>
            </w:r>
            <w:r w:rsidR="00243819" w:rsidRPr="00243819">
              <w:rPr>
                <w:rFonts w:ascii="Times New Roman" w:eastAsia="Calibri" w:hAnsi="Times New Roman" w:cs="Times New Roman"/>
              </w:rPr>
              <w:t>≥ 230 N</w:t>
            </w:r>
          </w:p>
        </w:tc>
        <w:tc>
          <w:tcPr>
            <w:tcW w:w="4961" w:type="dxa"/>
            <w:vAlign w:val="center"/>
          </w:tcPr>
          <w:p w14:paraId="35096E95" w14:textId="1069A0DA" w:rsidR="00B432AF" w:rsidRPr="00A236D5" w:rsidRDefault="00D51188" w:rsidP="006C3F79">
            <w:pPr>
              <w:suppressAutoHyphens/>
              <w:rPr>
                <w:rFonts w:ascii="Times New Roman" w:eastAsia="Calibri" w:hAnsi="Times New Roman" w:cs="Times New Roman"/>
                <w:noProof/>
                <w:kern w:val="0"/>
                <w:lang w:eastAsia="lt-LT"/>
              </w:rPr>
            </w:pPr>
            <w:r>
              <w:rPr>
                <w:rFonts w:ascii="Times New Roman" w:eastAsia="Calibri" w:hAnsi="Times New Roman" w:cs="Times New Roman"/>
                <w:noProof/>
                <w:kern w:val="0"/>
                <w:lang w:eastAsia="lt-LT"/>
              </w:rPr>
              <w:t>S</w:t>
            </w:r>
            <w:r w:rsidRPr="00D51188">
              <w:rPr>
                <w:rFonts w:ascii="Times New Roman" w:eastAsia="Calibri" w:hAnsi="Times New Roman" w:cs="Times New Roman"/>
                <w:noProof/>
                <w:kern w:val="0"/>
                <w:lang w:eastAsia="lt-LT"/>
              </w:rPr>
              <w:t>iūlom</w:t>
            </w:r>
            <w:r w:rsidR="00C837EE">
              <w:rPr>
                <w:rFonts w:ascii="Times New Roman" w:eastAsia="Calibri" w:hAnsi="Times New Roman" w:cs="Times New Roman"/>
                <w:noProof/>
                <w:kern w:val="0"/>
                <w:lang w:eastAsia="lt-LT"/>
              </w:rPr>
              <w:t>a</w:t>
            </w:r>
            <w:r w:rsidRPr="00D51188">
              <w:rPr>
                <w:rFonts w:ascii="Times New Roman" w:eastAsia="Calibri" w:hAnsi="Times New Roman" w:cs="Times New Roman"/>
                <w:noProof/>
                <w:kern w:val="0"/>
                <w:lang w:eastAsia="lt-LT"/>
              </w:rPr>
              <w:t xml:space="preserve"> 200 N</w:t>
            </w:r>
          </w:p>
        </w:tc>
        <w:tc>
          <w:tcPr>
            <w:tcW w:w="6441" w:type="dxa"/>
            <w:vAlign w:val="center"/>
          </w:tcPr>
          <w:p w14:paraId="0D5D2AAA" w14:textId="77777777" w:rsidR="00B451D2" w:rsidRPr="00926D14" w:rsidRDefault="00B451D2" w:rsidP="00B451D2">
            <w:pPr>
              <w:jc w:val="both"/>
              <w:rPr>
                <w:rFonts w:ascii="Times New Roman" w:hAnsi="Times New Roman" w:cs="Times New Roman"/>
              </w:rPr>
            </w:pPr>
            <w:r w:rsidRPr="00926D14">
              <w:rPr>
                <w:rFonts w:ascii="Times New Roman" w:hAnsi="Times New Roman" w:cs="Times New Roman"/>
              </w:rPr>
              <w:t>Atsakome, kad siūlymas netenkinamas.</w:t>
            </w:r>
          </w:p>
          <w:p w14:paraId="15652AD5" w14:textId="6604CBAF" w:rsidR="0077387C" w:rsidRPr="00926D14" w:rsidRDefault="00B451D2" w:rsidP="0077387C">
            <w:pPr>
              <w:jc w:val="both"/>
              <w:rPr>
                <w:rFonts w:ascii="Times New Roman" w:hAnsi="Times New Roman" w:cs="Times New Roman"/>
              </w:rPr>
            </w:pPr>
            <w:r w:rsidRPr="00926D14">
              <w:rPr>
                <w:rFonts w:ascii="Times New Roman" w:hAnsi="Times New Roman" w:cs="Times New Roman"/>
              </w:rPr>
              <w:t>Paaiškiname, kad r</w:t>
            </w:r>
            <w:r w:rsidR="0077387C" w:rsidRPr="00926D14">
              <w:rPr>
                <w:rFonts w:ascii="Times New Roman" w:hAnsi="Times New Roman" w:cs="Times New Roman"/>
              </w:rPr>
              <w:t>eikalavimas yra ne automatiniam, o rankiniam suspaudimui. Europos kokybės užtikrinimo gairės nurodo, kad krūtis turėtų būti tinkamai suspausta, bet ne daugiau nei būtina norint pasiekti gerą vaizdo kokybę. Tai reiškia, kad suspaudimo jėga turėtų būti individualizuota pagal pacientės savybes. Tam tikrais atvejais yra poreikis taikyti didesnę nei 200 N krūties suspaudimo jėgą rankiniame režime. Dažniausiai pasitaikančios situacijos kuomet reikia viršyti šią ribą:</w:t>
            </w:r>
          </w:p>
          <w:p w14:paraId="6528F994" w14:textId="17934758" w:rsidR="0077387C" w:rsidRPr="00926D14" w:rsidRDefault="0077387C" w:rsidP="0077387C">
            <w:pPr>
              <w:jc w:val="both"/>
              <w:rPr>
                <w:rFonts w:ascii="Times New Roman" w:hAnsi="Times New Roman" w:cs="Times New Roman"/>
              </w:rPr>
            </w:pPr>
            <w:r w:rsidRPr="00926D14">
              <w:rPr>
                <w:rFonts w:ascii="Times New Roman" w:hAnsi="Times New Roman" w:cs="Times New Roman"/>
              </w:rPr>
              <w:t>•</w:t>
            </w:r>
            <w:r w:rsidR="00BF3B2F" w:rsidRPr="00926D14">
              <w:rPr>
                <w:rFonts w:ascii="Times New Roman" w:hAnsi="Times New Roman" w:cs="Times New Roman"/>
              </w:rPr>
              <w:t xml:space="preserve"> </w:t>
            </w:r>
            <w:r w:rsidRPr="00926D14">
              <w:rPr>
                <w:rFonts w:ascii="Times New Roman" w:hAnsi="Times New Roman" w:cs="Times New Roman"/>
              </w:rPr>
              <w:t>Didelės ar tankios krūtys: Norint pasiekti pakankamą audinių suspaudimą ir sumažinti krūties storį, gali prireikti didesnės jėgos.</w:t>
            </w:r>
          </w:p>
          <w:p w14:paraId="6FFB988D" w14:textId="02B2582D" w:rsidR="0077387C" w:rsidRPr="00926D14" w:rsidRDefault="0077387C" w:rsidP="0077387C">
            <w:pPr>
              <w:jc w:val="both"/>
              <w:rPr>
                <w:rFonts w:ascii="Times New Roman" w:hAnsi="Times New Roman" w:cs="Times New Roman"/>
              </w:rPr>
            </w:pPr>
            <w:r w:rsidRPr="00926D14">
              <w:rPr>
                <w:rFonts w:ascii="Times New Roman" w:hAnsi="Times New Roman" w:cs="Times New Roman"/>
              </w:rPr>
              <w:t>•</w:t>
            </w:r>
            <w:r w:rsidR="00BF3B2F" w:rsidRPr="00926D14">
              <w:rPr>
                <w:rFonts w:ascii="Times New Roman" w:hAnsi="Times New Roman" w:cs="Times New Roman"/>
              </w:rPr>
              <w:t xml:space="preserve"> </w:t>
            </w:r>
            <w:r w:rsidRPr="00926D14">
              <w:rPr>
                <w:rFonts w:ascii="Times New Roman" w:hAnsi="Times New Roman" w:cs="Times New Roman"/>
              </w:rPr>
              <w:t xml:space="preserve">Ankstesni tyrimai su nepakankama vaizdo kokybe: Jei ankstesni </w:t>
            </w:r>
            <w:proofErr w:type="spellStart"/>
            <w:r w:rsidRPr="00926D14">
              <w:rPr>
                <w:rFonts w:ascii="Times New Roman" w:hAnsi="Times New Roman" w:cs="Times New Roman"/>
              </w:rPr>
              <w:t>mamografijos</w:t>
            </w:r>
            <w:proofErr w:type="spellEnd"/>
            <w:r w:rsidRPr="00926D14">
              <w:rPr>
                <w:rFonts w:ascii="Times New Roman" w:hAnsi="Times New Roman" w:cs="Times New Roman"/>
              </w:rPr>
              <w:t xml:space="preserve"> tyrimai buvo neinformatyvūs dėl nepakankamo suspaudimo, reikia taikyti didesnę jėgą.</w:t>
            </w:r>
          </w:p>
          <w:p w14:paraId="221847BE" w14:textId="44779B89" w:rsidR="0077387C" w:rsidRPr="00926D14" w:rsidRDefault="0077387C" w:rsidP="0077387C">
            <w:pPr>
              <w:jc w:val="both"/>
              <w:rPr>
                <w:rFonts w:ascii="Times New Roman" w:hAnsi="Times New Roman" w:cs="Times New Roman"/>
              </w:rPr>
            </w:pPr>
            <w:r w:rsidRPr="00926D14">
              <w:rPr>
                <w:rFonts w:ascii="Times New Roman" w:hAnsi="Times New Roman" w:cs="Times New Roman"/>
              </w:rPr>
              <w:t>•</w:t>
            </w:r>
            <w:r w:rsidR="00BF3B2F" w:rsidRPr="00926D14">
              <w:rPr>
                <w:rFonts w:ascii="Times New Roman" w:hAnsi="Times New Roman" w:cs="Times New Roman"/>
              </w:rPr>
              <w:t xml:space="preserve"> </w:t>
            </w:r>
            <w:r w:rsidRPr="00926D14">
              <w:rPr>
                <w:rFonts w:ascii="Times New Roman" w:hAnsi="Times New Roman" w:cs="Times New Roman"/>
              </w:rPr>
              <w:t>Specifinės diagnostinės indikacijos: Tam tikrais atvejais, kai būtina detaliau įvertinti tam tikras krūties struktūras, gali būti reikalingas didesnis suspaudimas.</w:t>
            </w:r>
          </w:p>
          <w:p w14:paraId="18851ADE" w14:textId="6C414DBC" w:rsidR="0077387C" w:rsidRPr="00926D14" w:rsidRDefault="0077387C" w:rsidP="0077387C">
            <w:pPr>
              <w:jc w:val="both"/>
              <w:rPr>
                <w:rFonts w:ascii="Times New Roman" w:hAnsi="Times New Roman" w:cs="Times New Roman"/>
              </w:rPr>
            </w:pPr>
            <w:hyperlink r:id="rId9" w:history="1">
              <w:r w:rsidRPr="00996657">
                <w:rPr>
                  <w:rStyle w:val="Hipersaitas"/>
                  <w:rFonts w:ascii="Times New Roman" w:hAnsi="Times New Roman" w:cs="Times New Roman"/>
                  <w:color w:val="auto"/>
                  <w:u w:val="none"/>
                </w:rPr>
                <w:t>Literatūroje</w:t>
              </w:r>
            </w:hyperlink>
            <w:r w:rsidRPr="00996657">
              <w:rPr>
                <w:rFonts w:ascii="Times New Roman" w:hAnsi="Times New Roman" w:cs="Times New Roman"/>
              </w:rPr>
              <w:t xml:space="preserve"> </w:t>
            </w:r>
            <w:r w:rsidRPr="00926D14">
              <w:rPr>
                <w:rFonts w:ascii="Times New Roman" w:hAnsi="Times New Roman" w:cs="Times New Roman"/>
              </w:rPr>
              <w:t>nurodoma, kad rankiniu režimu gali būti taikoma iki 300 N jėga, ypač kai reikia geresnės vaizdo kokybės ar dirbant su tankiomis krūtimis.</w:t>
            </w:r>
          </w:p>
          <w:p w14:paraId="45E41296" w14:textId="0FE613A6" w:rsidR="00B432AF" w:rsidRPr="00926D14" w:rsidRDefault="00B06E41" w:rsidP="0077387C">
            <w:pPr>
              <w:jc w:val="both"/>
              <w:rPr>
                <w:rFonts w:ascii="Times New Roman" w:hAnsi="Times New Roman" w:cs="Times New Roman"/>
                <w:b/>
                <w:bCs/>
              </w:rPr>
            </w:pPr>
            <w:r>
              <w:rPr>
                <w:rFonts w:ascii="Times New Roman" w:eastAsia="Calibri" w:hAnsi="Times New Roman" w:cs="Times New Roman"/>
                <w:kern w:val="0"/>
                <w:lang w:eastAsia="lt-LT"/>
              </w:rPr>
              <w:t>Pažymime, kad n</w:t>
            </w:r>
            <w:r w:rsidRPr="00247831">
              <w:rPr>
                <w:rFonts w:ascii="Times New Roman" w:eastAsia="Calibri" w:hAnsi="Times New Roman" w:cs="Times New Roman"/>
                <w:kern w:val="0"/>
                <w:lang w:eastAsia="lt-LT"/>
              </w:rPr>
              <w:t xml:space="preserve">urodyta </w:t>
            </w:r>
            <w:r w:rsidR="0077387C" w:rsidRPr="00926D14">
              <w:rPr>
                <w:rFonts w:ascii="Times New Roman" w:hAnsi="Times New Roman" w:cs="Times New Roman"/>
              </w:rPr>
              <w:t>parametro reikšmė nėra pernelyg aukšta ar dirbtinai ribojanti konkurenciją.</w:t>
            </w:r>
          </w:p>
        </w:tc>
      </w:tr>
      <w:tr w:rsidR="00B432AF" w:rsidRPr="009B2AF7" w14:paraId="07B17002" w14:textId="77777777" w:rsidTr="2E208DC5">
        <w:tc>
          <w:tcPr>
            <w:tcW w:w="570" w:type="dxa"/>
            <w:vAlign w:val="center"/>
          </w:tcPr>
          <w:p w14:paraId="0E9123B4" w14:textId="55E6624C" w:rsidR="00B432AF" w:rsidRDefault="00B432AF" w:rsidP="006C3F79">
            <w:pPr>
              <w:jc w:val="center"/>
              <w:rPr>
                <w:rFonts w:ascii="Times New Roman" w:hAnsi="Times New Roman" w:cs="Times New Roman"/>
              </w:rPr>
            </w:pPr>
            <w:r>
              <w:rPr>
                <w:rFonts w:ascii="Times New Roman" w:hAnsi="Times New Roman" w:cs="Times New Roman"/>
              </w:rPr>
              <w:t>10.</w:t>
            </w:r>
          </w:p>
        </w:tc>
        <w:tc>
          <w:tcPr>
            <w:tcW w:w="3253" w:type="dxa"/>
            <w:vAlign w:val="center"/>
          </w:tcPr>
          <w:p w14:paraId="711375FF" w14:textId="0E78FEA0" w:rsidR="00B432AF" w:rsidRPr="000A4371" w:rsidRDefault="00AE3777" w:rsidP="006C3F79">
            <w:pPr>
              <w:tabs>
                <w:tab w:val="left" w:pos="1740"/>
              </w:tabs>
              <w:jc w:val="both"/>
              <w:rPr>
                <w:rFonts w:ascii="Times New Roman" w:eastAsia="Calibri" w:hAnsi="Times New Roman" w:cs="Times New Roman"/>
              </w:rPr>
            </w:pPr>
            <w:r>
              <w:rPr>
                <w:rFonts w:ascii="Times New Roman" w:eastAsia="Calibri" w:hAnsi="Times New Roman" w:cs="Times New Roman"/>
              </w:rPr>
              <w:t xml:space="preserve">7.3. </w:t>
            </w:r>
            <w:r w:rsidRPr="00AE3777">
              <w:rPr>
                <w:rFonts w:ascii="Times New Roman" w:eastAsia="Calibri" w:hAnsi="Times New Roman" w:cs="Times New Roman"/>
              </w:rPr>
              <w:t>Įtampos diapazonas</w:t>
            </w:r>
            <w:r>
              <w:rPr>
                <w:rFonts w:ascii="Times New Roman" w:eastAsia="Calibri" w:hAnsi="Times New Roman" w:cs="Times New Roman"/>
              </w:rPr>
              <w:t xml:space="preserve">: </w:t>
            </w:r>
            <w:r w:rsidR="00C837EE" w:rsidRPr="00C837EE">
              <w:rPr>
                <w:rFonts w:ascii="Times New Roman" w:eastAsia="Calibri" w:hAnsi="Times New Roman" w:cs="Times New Roman"/>
              </w:rPr>
              <w:t xml:space="preserve">Ne siauresnis kaip nuo 25 </w:t>
            </w:r>
            <w:proofErr w:type="spellStart"/>
            <w:r w:rsidR="00C837EE" w:rsidRPr="00C837EE">
              <w:rPr>
                <w:rFonts w:ascii="Times New Roman" w:eastAsia="Calibri" w:hAnsi="Times New Roman" w:cs="Times New Roman"/>
              </w:rPr>
              <w:t>kV</w:t>
            </w:r>
            <w:proofErr w:type="spellEnd"/>
            <w:r w:rsidR="00C837EE" w:rsidRPr="00C837EE">
              <w:rPr>
                <w:rFonts w:ascii="Times New Roman" w:eastAsia="Calibri" w:hAnsi="Times New Roman" w:cs="Times New Roman"/>
              </w:rPr>
              <w:t xml:space="preserve"> iki 49 </w:t>
            </w:r>
            <w:proofErr w:type="spellStart"/>
            <w:r w:rsidR="00C837EE" w:rsidRPr="00C837EE">
              <w:rPr>
                <w:rFonts w:ascii="Times New Roman" w:eastAsia="Calibri" w:hAnsi="Times New Roman" w:cs="Times New Roman"/>
              </w:rPr>
              <w:t>kV</w:t>
            </w:r>
            <w:proofErr w:type="spellEnd"/>
          </w:p>
        </w:tc>
        <w:tc>
          <w:tcPr>
            <w:tcW w:w="4961" w:type="dxa"/>
            <w:vAlign w:val="center"/>
          </w:tcPr>
          <w:p w14:paraId="12A2AE07" w14:textId="4CFC76A8" w:rsidR="00B432AF" w:rsidRPr="000F5B0E" w:rsidRDefault="00C837EE" w:rsidP="006C3F79">
            <w:pPr>
              <w:tabs>
                <w:tab w:val="left" w:pos="-1843"/>
                <w:tab w:val="left" w:pos="654"/>
              </w:tabs>
              <w:suppressAutoHyphens/>
              <w:autoSpaceDN w:val="0"/>
              <w:snapToGrid w:val="0"/>
              <w:jc w:val="both"/>
              <w:textAlignment w:val="baseline"/>
              <w:rPr>
                <w:rFonts w:ascii="Times New Roman" w:eastAsia="Arial Unicode MS" w:hAnsi="Times New Roman" w:cs="Times New Roman"/>
                <w:noProof/>
                <w:kern w:val="0"/>
                <w:lang w:eastAsia="lt-LT"/>
              </w:rPr>
            </w:pPr>
            <w:r>
              <w:rPr>
                <w:rFonts w:ascii="Times New Roman" w:eastAsia="Arial Unicode MS" w:hAnsi="Times New Roman" w:cs="Times New Roman"/>
                <w:noProof/>
                <w:kern w:val="0"/>
                <w:lang w:eastAsia="lt-LT"/>
              </w:rPr>
              <w:t>Siūlomas diapazonas</w:t>
            </w:r>
            <w:r w:rsidR="00310679">
              <w:rPr>
                <w:rFonts w:ascii="Times New Roman" w:eastAsia="Arial Unicode MS" w:hAnsi="Times New Roman" w:cs="Times New Roman"/>
                <w:noProof/>
                <w:kern w:val="0"/>
                <w:lang w:eastAsia="lt-LT"/>
              </w:rPr>
              <w:t xml:space="preserve">: </w:t>
            </w:r>
            <w:r w:rsidR="00310679" w:rsidRPr="00310679">
              <w:rPr>
                <w:rFonts w:ascii="Times New Roman" w:eastAsia="Arial Unicode MS" w:hAnsi="Times New Roman" w:cs="Times New Roman"/>
                <w:noProof/>
                <w:kern w:val="0"/>
                <w:lang w:eastAsia="lt-LT"/>
              </w:rPr>
              <w:t>23 - 35 kV</w:t>
            </w:r>
          </w:p>
        </w:tc>
        <w:tc>
          <w:tcPr>
            <w:tcW w:w="6441" w:type="dxa"/>
            <w:vAlign w:val="center"/>
          </w:tcPr>
          <w:p w14:paraId="05FAF5B9" w14:textId="4B49B984" w:rsidR="00B432AF" w:rsidRPr="00996657" w:rsidRDefault="007F059C" w:rsidP="006C3F79">
            <w:pPr>
              <w:jc w:val="both"/>
              <w:rPr>
                <w:rFonts w:ascii="Times New Roman" w:hAnsi="Times New Roman" w:cs="Times New Roman"/>
                <w:b/>
                <w:bCs/>
              </w:rPr>
            </w:pPr>
            <w:r w:rsidRPr="00984EEE">
              <w:rPr>
                <w:rFonts w:ascii="Times New Roman" w:hAnsi="Times New Roman" w:cs="Times New Roman"/>
              </w:rPr>
              <w:t xml:space="preserve">Pasiūlymas pakeisti reikalavimą į  23 - 35 </w:t>
            </w:r>
            <w:proofErr w:type="spellStart"/>
            <w:r w:rsidRPr="00984EEE">
              <w:rPr>
                <w:rFonts w:ascii="Times New Roman" w:hAnsi="Times New Roman" w:cs="Times New Roman"/>
              </w:rPr>
              <w:t>kV</w:t>
            </w:r>
            <w:proofErr w:type="spellEnd"/>
            <w:r w:rsidRPr="00984EEE">
              <w:rPr>
                <w:rFonts w:ascii="Times New Roman" w:hAnsi="Times New Roman" w:cs="Times New Roman"/>
              </w:rPr>
              <w:t xml:space="preserve"> nėra lygiavertis ir nepriimtinas.</w:t>
            </w:r>
            <w:r w:rsidR="00DB640F" w:rsidRPr="00996657">
              <w:rPr>
                <w:rFonts w:ascii="Times New Roman" w:hAnsi="Times New Roman" w:cs="Times New Roman"/>
                <w:b/>
                <w:bCs/>
              </w:rPr>
              <w:t xml:space="preserve"> </w:t>
            </w:r>
            <w:r w:rsidR="00DB640F" w:rsidRPr="00996657">
              <w:rPr>
                <w:rFonts w:ascii="Times New Roman" w:hAnsi="Times New Roman" w:cs="Times New Roman"/>
              </w:rPr>
              <w:t xml:space="preserve"> Techninės specifikacijos reikalavime nurodytas įtampos diapazonas nuo 25 iki 49 </w:t>
            </w:r>
            <w:proofErr w:type="spellStart"/>
            <w:r w:rsidR="00DB640F" w:rsidRPr="00996657">
              <w:rPr>
                <w:rFonts w:ascii="Times New Roman" w:hAnsi="Times New Roman" w:cs="Times New Roman"/>
              </w:rPr>
              <w:t>kV</w:t>
            </w:r>
            <w:proofErr w:type="spellEnd"/>
            <w:r w:rsidR="00DB640F" w:rsidRPr="00996657">
              <w:rPr>
                <w:rFonts w:ascii="Times New Roman" w:hAnsi="Times New Roman" w:cs="Times New Roman"/>
              </w:rPr>
              <w:t xml:space="preserve">, tuo tarpu Tiekėjas siūlo ženkliai sumažinti didžiausios pasirenkamos įtampos vertę – nuo 49 iki 35 </w:t>
            </w:r>
            <w:proofErr w:type="spellStart"/>
            <w:r w:rsidR="00DB640F" w:rsidRPr="00996657">
              <w:rPr>
                <w:rFonts w:ascii="Times New Roman" w:hAnsi="Times New Roman" w:cs="Times New Roman"/>
              </w:rPr>
              <w:t>kV.</w:t>
            </w:r>
            <w:proofErr w:type="spellEnd"/>
            <w:r w:rsidR="00DB640F" w:rsidRPr="00996657">
              <w:rPr>
                <w:rFonts w:ascii="Times New Roman" w:hAnsi="Times New Roman" w:cs="Times New Roman"/>
              </w:rPr>
              <w:t xml:space="preserve"> </w:t>
            </w:r>
            <w:proofErr w:type="spellStart"/>
            <w:r w:rsidR="00DB640F" w:rsidRPr="00996657">
              <w:rPr>
                <w:rFonts w:ascii="Times New Roman" w:hAnsi="Times New Roman" w:cs="Times New Roman"/>
              </w:rPr>
              <w:t>Mamografijoje</w:t>
            </w:r>
            <w:proofErr w:type="spellEnd"/>
            <w:r w:rsidR="00DB640F" w:rsidRPr="00996657">
              <w:rPr>
                <w:rFonts w:ascii="Times New Roman" w:hAnsi="Times New Roman" w:cs="Times New Roman"/>
              </w:rPr>
              <w:t xml:space="preserve"> aukštesnė įtampa dažniausiai naudojama tuomet kai reikia didesnio rentgeno spindulių </w:t>
            </w:r>
            <w:proofErr w:type="spellStart"/>
            <w:r w:rsidR="00DB640F" w:rsidRPr="00996657">
              <w:rPr>
                <w:rFonts w:ascii="Times New Roman" w:hAnsi="Times New Roman" w:cs="Times New Roman"/>
              </w:rPr>
              <w:lastRenderedPageBreak/>
              <w:t>skvarbumo</w:t>
            </w:r>
            <w:proofErr w:type="spellEnd"/>
            <w:r w:rsidR="00DB640F" w:rsidRPr="00996657">
              <w:rPr>
                <w:rFonts w:ascii="Times New Roman" w:hAnsi="Times New Roman" w:cs="Times New Roman"/>
              </w:rPr>
              <w:t xml:space="preserve"> atliekant tyrimus per tankesnius audinius. Dideles krūtis ar implantus turinčių moterų </w:t>
            </w:r>
            <w:proofErr w:type="spellStart"/>
            <w:r w:rsidR="00DB640F" w:rsidRPr="00996657">
              <w:rPr>
                <w:rFonts w:ascii="Times New Roman" w:hAnsi="Times New Roman" w:cs="Times New Roman"/>
              </w:rPr>
              <w:t>mamografijai</w:t>
            </w:r>
            <w:proofErr w:type="spellEnd"/>
            <w:r w:rsidR="00DB640F" w:rsidRPr="00996657">
              <w:rPr>
                <w:rFonts w:ascii="Times New Roman" w:hAnsi="Times New Roman" w:cs="Times New Roman"/>
              </w:rPr>
              <w:t xml:space="preserve"> būtina galimybė pasirinkti 40 </w:t>
            </w:r>
            <w:proofErr w:type="spellStart"/>
            <w:r w:rsidR="00DB640F" w:rsidRPr="00996657">
              <w:rPr>
                <w:rFonts w:ascii="Times New Roman" w:hAnsi="Times New Roman" w:cs="Times New Roman"/>
              </w:rPr>
              <w:t>kV</w:t>
            </w:r>
            <w:proofErr w:type="spellEnd"/>
            <w:r w:rsidR="00DB640F" w:rsidRPr="00996657">
              <w:rPr>
                <w:rFonts w:ascii="Times New Roman" w:hAnsi="Times New Roman" w:cs="Times New Roman"/>
              </w:rPr>
              <w:t xml:space="preserve"> ar didesnę įtampą. Skaitmeninei tūrinei </w:t>
            </w:r>
            <w:proofErr w:type="spellStart"/>
            <w:r w:rsidR="00DB640F" w:rsidRPr="00996657">
              <w:rPr>
                <w:rFonts w:ascii="Times New Roman" w:hAnsi="Times New Roman" w:cs="Times New Roman"/>
              </w:rPr>
              <w:t>mamografijai</w:t>
            </w:r>
            <w:proofErr w:type="spellEnd"/>
            <w:r w:rsidR="00DB640F" w:rsidRPr="00996657">
              <w:rPr>
                <w:rFonts w:ascii="Times New Roman" w:hAnsi="Times New Roman" w:cs="Times New Roman"/>
              </w:rPr>
              <w:t xml:space="preserve"> atlikti taip pat naudojama aukštesnė įtampa, įprastai nuo 40 iki 49 </w:t>
            </w:r>
            <w:proofErr w:type="spellStart"/>
            <w:r w:rsidR="00DB640F" w:rsidRPr="00996657">
              <w:rPr>
                <w:rFonts w:ascii="Times New Roman" w:hAnsi="Times New Roman" w:cs="Times New Roman"/>
              </w:rPr>
              <w:t>kV.</w:t>
            </w:r>
            <w:proofErr w:type="spellEnd"/>
            <w:r w:rsidR="00DB640F" w:rsidRPr="00996657">
              <w:rPr>
                <w:rFonts w:ascii="Times New Roman" w:hAnsi="Times New Roman" w:cs="Times New Roman"/>
              </w:rPr>
              <w:t xml:space="preserve"> Tiekėjo siūlomas pakeitimas nėra lygiavertis nurodytam Techninėje specifikacijoje, nes jis ženkliai apribotų galimybes atlikti tyrimus moterims su krūtų implantais ir sistema taptų netinkama tūrinės (3D) </w:t>
            </w:r>
            <w:proofErr w:type="spellStart"/>
            <w:r w:rsidR="00DB640F" w:rsidRPr="00996657">
              <w:rPr>
                <w:rFonts w:ascii="Times New Roman" w:hAnsi="Times New Roman" w:cs="Times New Roman"/>
              </w:rPr>
              <w:t>mamografijos</w:t>
            </w:r>
            <w:proofErr w:type="spellEnd"/>
            <w:r w:rsidR="00DB640F" w:rsidRPr="00996657">
              <w:rPr>
                <w:rFonts w:ascii="Times New Roman" w:hAnsi="Times New Roman" w:cs="Times New Roman"/>
              </w:rPr>
              <w:t xml:space="preserve"> tyrimams.</w:t>
            </w:r>
          </w:p>
        </w:tc>
      </w:tr>
      <w:tr w:rsidR="00B432AF" w:rsidRPr="009B2AF7" w14:paraId="1F9F369A" w14:textId="77777777" w:rsidTr="2E208DC5">
        <w:tc>
          <w:tcPr>
            <w:tcW w:w="570" w:type="dxa"/>
            <w:vAlign w:val="center"/>
          </w:tcPr>
          <w:p w14:paraId="75BDA449" w14:textId="6F843C97" w:rsidR="00B432AF" w:rsidRDefault="00B432AF" w:rsidP="006C3F79">
            <w:pPr>
              <w:jc w:val="center"/>
              <w:rPr>
                <w:rFonts w:ascii="Times New Roman" w:hAnsi="Times New Roman" w:cs="Times New Roman"/>
              </w:rPr>
            </w:pPr>
            <w:r>
              <w:rPr>
                <w:rFonts w:ascii="Times New Roman" w:hAnsi="Times New Roman" w:cs="Times New Roman"/>
              </w:rPr>
              <w:lastRenderedPageBreak/>
              <w:t>11.</w:t>
            </w:r>
          </w:p>
        </w:tc>
        <w:tc>
          <w:tcPr>
            <w:tcW w:w="3253" w:type="dxa"/>
            <w:vAlign w:val="center"/>
          </w:tcPr>
          <w:p w14:paraId="381677E9" w14:textId="77777777" w:rsidR="00B432AF" w:rsidRDefault="0006488C" w:rsidP="0006488C">
            <w:pPr>
              <w:suppressAutoHyphens/>
              <w:jc w:val="both"/>
              <w:rPr>
                <w:rFonts w:ascii="Times New Roman" w:eastAsia="Calibri" w:hAnsi="Times New Roman" w:cs="Times New Roman"/>
                <w:noProof/>
                <w:kern w:val="0"/>
                <w:lang w:eastAsia="lt-LT"/>
              </w:rPr>
            </w:pPr>
            <w:r>
              <w:rPr>
                <w:rFonts w:ascii="Times New Roman" w:eastAsia="Calibri" w:hAnsi="Times New Roman" w:cs="Times New Roman"/>
                <w:noProof/>
                <w:kern w:val="0"/>
                <w:lang w:eastAsia="lt-LT"/>
              </w:rPr>
              <w:t xml:space="preserve">1. </w:t>
            </w:r>
            <w:r w:rsidRPr="0006488C">
              <w:rPr>
                <w:rFonts w:ascii="Times New Roman" w:eastAsia="Calibri" w:hAnsi="Times New Roman" w:cs="Times New Roman"/>
                <w:noProof/>
                <w:kern w:val="0"/>
                <w:lang w:eastAsia="lt-LT"/>
              </w:rPr>
              <w:t>Rentgeno mamografijos sistemos darbo režimai</w:t>
            </w:r>
            <w:r>
              <w:rPr>
                <w:rFonts w:ascii="Times New Roman" w:eastAsia="Calibri" w:hAnsi="Times New Roman" w:cs="Times New Roman"/>
                <w:noProof/>
                <w:kern w:val="0"/>
                <w:lang w:eastAsia="lt-LT"/>
              </w:rPr>
              <w:t>:</w:t>
            </w:r>
          </w:p>
          <w:p w14:paraId="07313041" w14:textId="77777777" w:rsidR="0006488C" w:rsidRDefault="0006488C" w:rsidP="0006488C">
            <w:pPr>
              <w:suppressAutoHyphens/>
              <w:jc w:val="both"/>
              <w:rPr>
                <w:rFonts w:ascii="Times New Roman" w:eastAsia="Calibri" w:hAnsi="Times New Roman" w:cs="Times New Roman"/>
                <w:noProof/>
                <w:kern w:val="0"/>
                <w:lang w:eastAsia="lt-LT"/>
              </w:rPr>
            </w:pPr>
            <w:r>
              <w:rPr>
                <w:rFonts w:ascii="Times New Roman" w:eastAsia="Calibri" w:hAnsi="Times New Roman" w:cs="Times New Roman"/>
                <w:noProof/>
                <w:kern w:val="0"/>
                <w:lang w:eastAsia="lt-LT"/>
              </w:rPr>
              <w:t>&lt;...&gt;</w:t>
            </w:r>
          </w:p>
          <w:p w14:paraId="07548720" w14:textId="13832F82" w:rsidR="0006488C" w:rsidRPr="00104E97" w:rsidRDefault="005A4785" w:rsidP="0006488C">
            <w:pPr>
              <w:suppressAutoHyphens/>
              <w:jc w:val="both"/>
              <w:rPr>
                <w:rFonts w:ascii="Times New Roman" w:eastAsia="Calibri" w:hAnsi="Times New Roman" w:cs="Times New Roman"/>
                <w:noProof/>
                <w:kern w:val="0"/>
                <w:lang w:eastAsia="lt-LT"/>
              </w:rPr>
            </w:pPr>
            <w:r w:rsidRPr="005A4785">
              <w:rPr>
                <w:rFonts w:ascii="Times New Roman" w:eastAsia="Calibri" w:hAnsi="Times New Roman" w:cs="Times New Roman"/>
                <w:noProof/>
                <w:kern w:val="0"/>
                <w:lang w:eastAsia="lt-LT"/>
              </w:rPr>
              <w:t>2. Būtina galimybė komplektuoti skaitmeninės tūrinės (3D) mamografijos (tomosintezės) funkciją ateityje papildomai įsigijus reikiamus priedus</w:t>
            </w:r>
          </w:p>
        </w:tc>
        <w:tc>
          <w:tcPr>
            <w:tcW w:w="4961" w:type="dxa"/>
            <w:vAlign w:val="center"/>
          </w:tcPr>
          <w:p w14:paraId="2AFF1C40" w14:textId="77777777" w:rsidR="00C47AE2" w:rsidRPr="00C47AE2" w:rsidRDefault="00C47AE2" w:rsidP="00C47AE2">
            <w:pPr>
              <w:suppressAutoHyphens/>
              <w:jc w:val="both"/>
              <w:rPr>
                <w:rFonts w:ascii="Times New Roman" w:eastAsia="Calibri" w:hAnsi="Times New Roman" w:cs="Times New Roman"/>
                <w:noProof/>
                <w:kern w:val="0"/>
                <w:lang w:eastAsia="lt-LT"/>
              </w:rPr>
            </w:pPr>
            <w:r w:rsidRPr="00C47AE2">
              <w:rPr>
                <w:rFonts w:ascii="Times New Roman" w:eastAsia="Calibri" w:hAnsi="Times New Roman" w:cs="Times New Roman"/>
                <w:noProof/>
                <w:kern w:val="0"/>
                <w:lang w:eastAsia="lt-LT"/>
              </w:rPr>
              <w:t>perkančiajai organizacijai būtų palankiausia koreguoti pastarąjį parametrą sekančiai:</w:t>
            </w:r>
          </w:p>
          <w:p w14:paraId="17EB853A" w14:textId="77777777" w:rsidR="00C47AE2" w:rsidRPr="00C47AE2" w:rsidRDefault="00C47AE2" w:rsidP="00C47AE2">
            <w:pPr>
              <w:suppressAutoHyphens/>
              <w:jc w:val="both"/>
              <w:rPr>
                <w:rFonts w:ascii="Times New Roman" w:eastAsia="Calibri" w:hAnsi="Times New Roman" w:cs="Times New Roman"/>
                <w:i/>
                <w:iCs/>
                <w:noProof/>
                <w:kern w:val="0"/>
                <w:lang w:eastAsia="lt-LT"/>
              </w:rPr>
            </w:pPr>
            <w:r w:rsidRPr="00C47AE2">
              <w:rPr>
                <w:rFonts w:ascii="Times New Roman" w:eastAsia="Calibri" w:hAnsi="Times New Roman" w:cs="Times New Roman"/>
                <w:noProof/>
                <w:kern w:val="0"/>
                <w:lang w:eastAsia="lt-LT"/>
              </w:rPr>
              <w:t>“</w:t>
            </w:r>
            <w:r w:rsidRPr="00C47AE2">
              <w:rPr>
                <w:rFonts w:ascii="Times New Roman" w:eastAsia="Calibri" w:hAnsi="Times New Roman" w:cs="Times New Roman"/>
                <w:i/>
                <w:iCs/>
                <w:noProof/>
                <w:kern w:val="0"/>
                <w:lang w:eastAsia="lt-LT"/>
              </w:rPr>
              <w:t>Būtina galimybė komplektuoti skaitmeninės tūrinės (3D) mamografijos (tomosintezės) funkciją ateityje papildomai įsigijus reikiamus priedus, arba sistema turi būti iškarto komplektuojama su 3D mamografijos (tomosintezės) funkcija, tokiu atveju tiekėjui suteikiama 25 techninio pranašumo balai.</w:t>
            </w:r>
          </w:p>
          <w:p w14:paraId="4162C638" w14:textId="77777777" w:rsidR="00C47AE2" w:rsidRPr="00C47AE2" w:rsidRDefault="00C47AE2" w:rsidP="00C47AE2">
            <w:pPr>
              <w:suppressAutoHyphens/>
              <w:jc w:val="both"/>
              <w:rPr>
                <w:rFonts w:ascii="Times New Roman" w:eastAsia="Calibri" w:hAnsi="Times New Roman" w:cs="Times New Roman"/>
                <w:noProof/>
                <w:kern w:val="0"/>
                <w:u w:val="single"/>
                <w:lang w:eastAsia="lt-LT"/>
              </w:rPr>
            </w:pPr>
            <w:r w:rsidRPr="00C47AE2">
              <w:rPr>
                <w:rFonts w:ascii="Times New Roman" w:eastAsia="Calibri" w:hAnsi="Times New Roman" w:cs="Times New Roman"/>
                <w:noProof/>
                <w:kern w:val="0"/>
                <w:u w:val="single"/>
                <w:lang w:eastAsia="lt-LT"/>
              </w:rPr>
              <w:t>Arba</w:t>
            </w:r>
          </w:p>
          <w:p w14:paraId="50D08933" w14:textId="7066F464" w:rsidR="00B432AF" w:rsidRPr="00C47AE2" w:rsidRDefault="00C47AE2" w:rsidP="006C3F79">
            <w:pPr>
              <w:suppressAutoHyphens/>
              <w:jc w:val="both"/>
              <w:rPr>
                <w:rFonts w:ascii="Times New Roman" w:eastAsia="Calibri" w:hAnsi="Times New Roman" w:cs="Times New Roman"/>
                <w:i/>
                <w:iCs/>
                <w:noProof/>
                <w:kern w:val="0"/>
                <w:lang w:eastAsia="lt-LT"/>
              </w:rPr>
            </w:pPr>
            <w:r w:rsidRPr="00C47AE2">
              <w:rPr>
                <w:rFonts w:ascii="Times New Roman" w:eastAsia="Calibri" w:hAnsi="Times New Roman" w:cs="Times New Roman"/>
                <w:i/>
                <w:iCs/>
                <w:noProof/>
                <w:kern w:val="0"/>
                <w:lang w:eastAsia="lt-LT"/>
              </w:rPr>
              <w:t xml:space="preserve">„galimybė komplektuoti skaitmeninės tūrinės (3D) mamografijos (tomosintezės) funkciją ateityje papildomai įsigijus reikiamus priedus“ – </w:t>
            </w:r>
            <w:r w:rsidRPr="00C47AE2">
              <w:rPr>
                <w:rFonts w:ascii="Times New Roman" w:eastAsia="Calibri" w:hAnsi="Times New Roman" w:cs="Times New Roman"/>
                <w:noProof/>
                <w:kern w:val="0"/>
                <w:lang w:eastAsia="lt-LT"/>
              </w:rPr>
              <w:t>perkelti į techninio pranašumo balus</w:t>
            </w:r>
          </w:p>
        </w:tc>
        <w:tc>
          <w:tcPr>
            <w:tcW w:w="6441" w:type="dxa"/>
            <w:vAlign w:val="center"/>
          </w:tcPr>
          <w:p w14:paraId="48A49919" w14:textId="77777777" w:rsidR="00206537" w:rsidRPr="00942316" w:rsidRDefault="00206537" w:rsidP="006C3F79">
            <w:pPr>
              <w:jc w:val="both"/>
              <w:rPr>
                <w:rFonts w:ascii="Times New Roman" w:hAnsi="Times New Roman" w:cs="Times New Roman"/>
                <w:bCs/>
              </w:rPr>
            </w:pPr>
            <w:r w:rsidRPr="00942316">
              <w:rPr>
                <w:rFonts w:ascii="Times New Roman" w:hAnsi="Times New Roman" w:cs="Times New Roman"/>
                <w:bCs/>
              </w:rPr>
              <w:t>Atsakome, kad siūlymas netenkinamas.</w:t>
            </w:r>
          </w:p>
          <w:p w14:paraId="6B2C5AAB" w14:textId="7E7F28BE" w:rsidR="00B432AF" w:rsidRPr="007C2B8F" w:rsidRDefault="00E3774F" w:rsidP="006C3F79">
            <w:pPr>
              <w:jc w:val="both"/>
              <w:rPr>
                <w:rFonts w:ascii="Times New Roman" w:hAnsi="Times New Roman" w:cs="Times New Roman"/>
                <w:color w:val="FF0000"/>
              </w:rPr>
            </w:pPr>
            <w:r w:rsidRPr="00942316">
              <w:rPr>
                <w:rFonts w:ascii="Times New Roman" w:hAnsi="Times New Roman" w:cs="Times New Roman"/>
                <w:bCs/>
              </w:rPr>
              <w:t xml:space="preserve">Paaiškiname, kad </w:t>
            </w:r>
            <w:r w:rsidR="003F611D" w:rsidRPr="00942316">
              <w:rPr>
                <w:rFonts w:ascii="Times New Roman" w:hAnsi="Times New Roman" w:cs="Times New Roman"/>
                <w:bCs/>
              </w:rPr>
              <w:t>g</w:t>
            </w:r>
            <w:r w:rsidR="00206537" w:rsidRPr="00942316">
              <w:rPr>
                <w:rFonts w:ascii="Times New Roman" w:hAnsi="Times New Roman" w:cs="Times New Roman"/>
                <w:bCs/>
              </w:rPr>
              <w:t xml:space="preserve">alimybę komplektuoti skaitmeninės tūrinės (3D) </w:t>
            </w:r>
            <w:proofErr w:type="spellStart"/>
            <w:r w:rsidR="00206537" w:rsidRPr="00942316">
              <w:rPr>
                <w:rFonts w:ascii="Times New Roman" w:hAnsi="Times New Roman" w:cs="Times New Roman"/>
                <w:bCs/>
              </w:rPr>
              <w:t>mamografijos</w:t>
            </w:r>
            <w:proofErr w:type="spellEnd"/>
            <w:r w:rsidR="00206537" w:rsidRPr="00942316">
              <w:rPr>
                <w:rFonts w:ascii="Times New Roman" w:hAnsi="Times New Roman" w:cs="Times New Roman"/>
                <w:bCs/>
              </w:rPr>
              <w:t xml:space="preserve"> (</w:t>
            </w:r>
            <w:proofErr w:type="spellStart"/>
            <w:r w:rsidR="00206537" w:rsidRPr="00942316">
              <w:rPr>
                <w:rFonts w:ascii="Times New Roman" w:hAnsi="Times New Roman" w:cs="Times New Roman"/>
                <w:bCs/>
              </w:rPr>
              <w:t>tomosintezės</w:t>
            </w:r>
            <w:proofErr w:type="spellEnd"/>
            <w:r w:rsidR="00206537" w:rsidRPr="00942316">
              <w:rPr>
                <w:rFonts w:ascii="Times New Roman" w:hAnsi="Times New Roman" w:cs="Times New Roman"/>
                <w:bCs/>
              </w:rPr>
              <w:t xml:space="preserve">) funkciją ateityje papildomai įsigijus reikiamus priedus turi didžioji dauguma aukštesnės klasės </w:t>
            </w:r>
            <w:proofErr w:type="spellStart"/>
            <w:r w:rsidR="00206537" w:rsidRPr="00942316">
              <w:rPr>
                <w:rFonts w:ascii="Times New Roman" w:hAnsi="Times New Roman" w:cs="Times New Roman"/>
                <w:bCs/>
              </w:rPr>
              <w:t>mamografijos</w:t>
            </w:r>
            <w:proofErr w:type="spellEnd"/>
            <w:r w:rsidR="00206537" w:rsidRPr="00942316">
              <w:rPr>
                <w:rFonts w:ascii="Times New Roman" w:hAnsi="Times New Roman" w:cs="Times New Roman"/>
                <w:bCs/>
              </w:rPr>
              <w:t xml:space="preserve"> sistemų.</w:t>
            </w:r>
          </w:p>
        </w:tc>
      </w:tr>
      <w:tr w:rsidR="00B432AF" w:rsidRPr="009B2AF7" w14:paraId="7ED49F52" w14:textId="77777777" w:rsidTr="2E208DC5">
        <w:tc>
          <w:tcPr>
            <w:tcW w:w="570" w:type="dxa"/>
            <w:vAlign w:val="center"/>
          </w:tcPr>
          <w:p w14:paraId="250D6830" w14:textId="457C34DC" w:rsidR="00B432AF" w:rsidRDefault="00B432AF" w:rsidP="006C3F79">
            <w:pPr>
              <w:jc w:val="center"/>
              <w:rPr>
                <w:rFonts w:ascii="Times New Roman" w:hAnsi="Times New Roman" w:cs="Times New Roman"/>
              </w:rPr>
            </w:pPr>
            <w:r>
              <w:rPr>
                <w:rFonts w:ascii="Times New Roman" w:hAnsi="Times New Roman" w:cs="Times New Roman"/>
              </w:rPr>
              <w:t>12.</w:t>
            </w:r>
          </w:p>
        </w:tc>
        <w:tc>
          <w:tcPr>
            <w:tcW w:w="3253" w:type="dxa"/>
            <w:vAlign w:val="center"/>
          </w:tcPr>
          <w:p w14:paraId="0E62D18E" w14:textId="6654E520" w:rsidR="00B432AF" w:rsidRPr="003157AE" w:rsidRDefault="00C47AE2" w:rsidP="00C47AE2">
            <w:pPr>
              <w:suppressAutoHyphens/>
              <w:jc w:val="both"/>
              <w:rPr>
                <w:rFonts w:ascii="Times New Roman" w:eastAsia="Calibri" w:hAnsi="Times New Roman" w:cs="Times New Roman"/>
                <w:noProof/>
                <w:kern w:val="0"/>
                <w:lang w:eastAsia="lt-LT"/>
              </w:rPr>
            </w:pPr>
            <w:r>
              <w:rPr>
                <w:rFonts w:ascii="Times New Roman" w:eastAsia="Calibri" w:hAnsi="Times New Roman" w:cs="Times New Roman"/>
              </w:rPr>
              <w:t xml:space="preserve">2.3. </w:t>
            </w:r>
            <w:r w:rsidRPr="00597D47">
              <w:rPr>
                <w:rFonts w:ascii="Times New Roman" w:eastAsiaTheme="minorEastAsia" w:hAnsi="Times New Roman" w:cs="Times New Roman"/>
                <w:noProof/>
                <w:color w:val="000000"/>
                <w:kern w:val="0"/>
                <w:sz w:val="20"/>
                <w:szCs w:val="20"/>
                <w:lang w:eastAsia="lt-LT"/>
                <w14:ligatures w14:val="none"/>
              </w:rPr>
              <w:t xml:space="preserve"> </w:t>
            </w:r>
            <w:r w:rsidRPr="00597D47">
              <w:rPr>
                <w:rFonts w:ascii="Times New Roman" w:eastAsia="Calibri" w:hAnsi="Times New Roman" w:cs="Times New Roman"/>
              </w:rPr>
              <w:t>C-lanko posūkio kampo diapazonas</w:t>
            </w:r>
            <w:r>
              <w:rPr>
                <w:rFonts w:ascii="Times New Roman" w:eastAsia="Calibri" w:hAnsi="Times New Roman" w:cs="Times New Roman"/>
              </w:rPr>
              <w:t xml:space="preserve">: </w:t>
            </w:r>
            <w:r w:rsidRPr="00E608A6">
              <w:rPr>
                <w:rFonts w:ascii="Times New Roman" w:hAnsi="Times New Roman" w:cs="Times New Roman"/>
                <w:noProof/>
                <w:color w:val="000000"/>
                <w:sz w:val="20"/>
                <w:szCs w:val="20"/>
              </w:rPr>
              <w:t xml:space="preserve"> </w:t>
            </w:r>
            <w:r w:rsidRPr="00E608A6">
              <w:rPr>
                <w:rFonts w:ascii="Times New Roman" w:eastAsia="Calibri" w:hAnsi="Times New Roman" w:cs="Times New Roman"/>
              </w:rPr>
              <w:t>≥ 350⁰</w:t>
            </w:r>
          </w:p>
        </w:tc>
        <w:tc>
          <w:tcPr>
            <w:tcW w:w="4961" w:type="dxa"/>
            <w:vAlign w:val="center"/>
          </w:tcPr>
          <w:p w14:paraId="000DFF72" w14:textId="0F8E5AC2" w:rsidR="00B432AF" w:rsidRPr="00A236D5" w:rsidRDefault="00210DB0" w:rsidP="006C3F79">
            <w:pPr>
              <w:suppressAutoHyphens/>
              <w:jc w:val="both"/>
              <w:rPr>
                <w:rFonts w:ascii="Times New Roman" w:eastAsia="Calibri" w:hAnsi="Times New Roman" w:cs="Times New Roman"/>
                <w:noProof/>
                <w:kern w:val="0"/>
                <w:lang w:eastAsia="lt-LT"/>
              </w:rPr>
            </w:pPr>
            <w:r>
              <w:rPr>
                <w:rFonts w:ascii="Times New Roman" w:eastAsia="Calibri" w:hAnsi="Times New Roman" w:cs="Times New Roman"/>
                <w:noProof/>
                <w:kern w:val="0"/>
                <w:lang w:eastAsia="lt-LT"/>
              </w:rPr>
              <w:t xml:space="preserve">Siūloma pakeisti į: </w:t>
            </w:r>
            <w:r w:rsidRPr="00210DB0">
              <w:rPr>
                <w:rFonts w:ascii="Times New Roman" w:eastAsia="Calibri" w:hAnsi="Times New Roman" w:cs="Times New Roman"/>
                <w:noProof/>
                <w:kern w:val="0"/>
                <w:lang w:eastAsia="lt-LT"/>
              </w:rPr>
              <w:t>C-lanko posūkio kampo diapazonas ≥340°</w:t>
            </w:r>
          </w:p>
        </w:tc>
        <w:tc>
          <w:tcPr>
            <w:tcW w:w="6441" w:type="dxa"/>
            <w:vAlign w:val="center"/>
          </w:tcPr>
          <w:p w14:paraId="340D5723" w14:textId="04B2966F" w:rsidR="00B432AF" w:rsidRPr="00244034" w:rsidRDefault="0030515D" w:rsidP="006C3F79">
            <w:pPr>
              <w:jc w:val="both"/>
              <w:rPr>
                <w:rFonts w:ascii="Times New Roman" w:hAnsi="Times New Roman" w:cs="Times New Roman"/>
                <w:color w:val="FF0000"/>
              </w:rPr>
            </w:pPr>
            <w:r w:rsidRPr="0030515D">
              <w:rPr>
                <w:rFonts w:ascii="Times New Roman" w:hAnsi="Times New Roman" w:cs="Times New Roman"/>
              </w:rPr>
              <w:t xml:space="preserve">Žr. atsakymą </w:t>
            </w:r>
            <w:r w:rsidR="006A2D61">
              <w:rPr>
                <w:rFonts w:ascii="Times New Roman" w:hAnsi="Times New Roman" w:cs="Times New Roman"/>
              </w:rPr>
              <w:t xml:space="preserve">Nr. </w:t>
            </w:r>
            <w:r w:rsidRPr="0030515D">
              <w:rPr>
                <w:rFonts w:ascii="Times New Roman" w:hAnsi="Times New Roman" w:cs="Times New Roman"/>
              </w:rPr>
              <w:t>7.</w:t>
            </w:r>
          </w:p>
        </w:tc>
      </w:tr>
      <w:tr w:rsidR="00B432AF" w:rsidRPr="009B2AF7" w14:paraId="55319C56" w14:textId="77777777" w:rsidTr="2E208DC5">
        <w:tc>
          <w:tcPr>
            <w:tcW w:w="570" w:type="dxa"/>
            <w:vAlign w:val="center"/>
          </w:tcPr>
          <w:p w14:paraId="59A9247B" w14:textId="4AF78B64" w:rsidR="00B432AF" w:rsidRDefault="00B432AF" w:rsidP="006C3F79">
            <w:pPr>
              <w:jc w:val="center"/>
              <w:rPr>
                <w:rFonts w:ascii="Times New Roman" w:hAnsi="Times New Roman" w:cs="Times New Roman"/>
              </w:rPr>
            </w:pPr>
            <w:r>
              <w:rPr>
                <w:rFonts w:ascii="Times New Roman" w:hAnsi="Times New Roman" w:cs="Times New Roman"/>
              </w:rPr>
              <w:t>13.</w:t>
            </w:r>
          </w:p>
        </w:tc>
        <w:tc>
          <w:tcPr>
            <w:tcW w:w="3253" w:type="dxa"/>
            <w:vAlign w:val="center"/>
          </w:tcPr>
          <w:p w14:paraId="48E97ADE" w14:textId="37B1DF00" w:rsidR="00B432AF" w:rsidRPr="00462285" w:rsidRDefault="00210DB0" w:rsidP="00210DB0">
            <w:pPr>
              <w:suppressAutoHyphens/>
              <w:jc w:val="both"/>
              <w:rPr>
                <w:rFonts w:ascii="Times New Roman" w:eastAsia="Calibri" w:hAnsi="Times New Roman" w:cs="Times New Roman"/>
                <w:noProof/>
                <w:kern w:val="0"/>
                <w:lang w:eastAsia="lt-LT"/>
              </w:rPr>
            </w:pPr>
            <w:r>
              <w:rPr>
                <w:rFonts w:ascii="Times New Roman" w:eastAsia="Calibri" w:hAnsi="Times New Roman" w:cs="Times New Roman"/>
              </w:rPr>
              <w:t xml:space="preserve">3.3. </w:t>
            </w:r>
            <w:r w:rsidRPr="002C7AAE">
              <w:rPr>
                <w:rFonts w:ascii="Times New Roman" w:eastAsia="Calibri" w:hAnsi="Times New Roman" w:cs="Times New Roman"/>
              </w:rPr>
              <w:t>Didžiausia suspaudimo jėga rankinio valdymo režime</w:t>
            </w:r>
            <w:r>
              <w:rPr>
                <w:rFonts w:ascii="Times New Roman" w:eastAsia="Calibri" w:hAnsi="Times New Roman" w:cs="Times New Roman"/>
              </w:rPr>
              <w:t xml:space="preserve">: </w:t>
            </w:r>
            <w:r w:rsidRPr="00243819">
              <w:rPr>
                <w:rFonts w:ascii="Times New Roman" w:eastAsia="Calibri" w:hAnsi="Times New Roman" w:cs="Times New Roman"/>
              </w:rPr>
              <w:t>≥ 230 N</w:t>
            </w:r>
          </w:p>
        </w:tc>
        <w:tc>
          <w:tcPr>
            <w:tcW w:w="4961" w:type="dxa"/>
            <w:vAlign w:val="center"/>
          </w:tcPr>
          <w:p w14:paraId="401B7DFA" w14:textId="01FC57A5" w:rsidR="00B432AF" w:rsidRPr="00A236D5" w:rsidRDefault="00210DB0" w:rsidP="006C3F79">
            <w:pPr>
              <w:suppressAutoHyphens/>
              <w:jc w:val="both"/>
              <w:rPr>
                <w:rFonts w:ascii="Times New Roman" w:eastAsia="Calibri" w:hAnsi="Times New Roman" w:cs="Times New Roman"/>
                <w:noProof/>
                <w:kern w:val="0"/>
                <w:lang w:eastAsia="lt-LT"/>
              </w:rPr>
            </w:pPr>
            <w:r>
              <w:rPr>
                <w:rFonts w:ascii="Times New Roman" w:eastAsia="Calibri" w:hAnsi="Times New Roman" w:cs="Times New Roman"/>
                <w:noProof/>
                <w:kern w:val="0"/>
                <w:lang w:eastAsia="lt-LT"/>
              </w:rPr>
              <w:t>Siūloma pakeisti į:</w:t>
            </w:r>
            <w:r w:rsidR="003C4328">
              <w:rPr>
                <w:rFonts w:ascii="Times New Roman" w:eastAsia="Calibri" w:hAnsi="Times New Roman" w:cs="Times New Roman"/>
                <w:noProof/>
                <w:kern w:val="0"/>
                <w:lang w:eastAsia="lt-LT"/>
              </w:rPr>
              <w:t xml:space="preserve"> </w:t>
            </w:r>
            <w:r w:rsidR="003C4328" w:rsidRPr="003C4328">
              <w:rPr>
                <w:rFonts w:ascii="Times New Roman" w:eastAsia="Times New Roman" w:hAnsi="Times New Roman" w:cs="Times New Roman"/>
                <w:i/>
                <w:iCs/>
                <w:kern w:val="0"/>
                <w14:ligatures w14:val="none"/>
              </w:rPr>
              <w:t xml:space="preserve"> </w:t>
            </w:r>
            <w:r w:rsidR="003C4328" w:rsidRPr="003C4328">
              <w:rPr>
                <w:rFonts w:ascii="Times New Roman" w:eastAsia="Calibri" w:hAnsi="Times New Roman" w:cs="Times New Roman"/>
                <w:noProof/>
                <w:kern w:val="0"/>
                <w:lang w:eastAsia="lt-LT"/>
              </w:rPr>
              <w:t>Didžiausia suspaudimo jėga rankinio valdymo režime ≥ 200 N</w:t>
            </w:r>
          </w:p>
        </w:tc>
        <w:tc>
          <w:tcPr>
            <w:tcW w:w="6441" w:type="dxa"/>
            <w:vAlign w:val="center"/>
          </w:tcPr>
          <w:p w14:paraId="79BCA5CD" w14:textId="509E00B6" w:rsidR="00B432AF" w:rsidRPr="007A0C02" w:rsidRDefault="0077387C" w:rsidP="006C3F79">
            <w:pPr>
              <w:jc w:val="both"/>
              <w:rPr>
                <w:rFonts w:ascii="Times New Roman" w:hAnsi="Times New Roman" w:cs="Times New Roman"/>
                <w:b/>
                <w:bCs/>
                <w:color w:val="FF0000"/>
              </w:rPr>
            </w:pPr>
            <w:r>
              <w:rPr>
                <w:rFonts w:ascii="Times New Roman" w:hAnsi="Times New Roman" w:cs="Times New Roman"/>
              </w:rPr>
              <w:t>Žr. atsakymą Nr. 9.</w:t>
            </w:r>
          </w:p>
        </w:tc>
      </w:tr>
      <w:tr w:rsidR="00B432AF" w:rsidRPr="009B2AF7" w14:paraId="4C671A2D" w14:textId="77777777" w:rsidTr="2E208DC5">
        <w:tc>
          <w:tcPr>
            <w:tcW w:w="570" w:type="dxa"/>
            <w:vAlign w:val="center"/>
          </w:tcPr>
          <w:p w14:paraId="6161C411" w14:textId="0DA5DCA1" w:rsidR="00B432AF" w:rsidRDefault="00B432AF" w:rsidP="006C3F79">
            <w:pPr>
              <w:jc w:val="center"/>
              <w:rPr>
                <w:rFonts w:ascii="Times New Roman" w:hAnsi="Times New Roman" w:cs="Times New Roman"/>
              </w:rPr>
            </w:pPr>
            <w:r>
              <w:rPr>
                <w:rFonts w:ascii="Times New Roman" w:hAnsi="Times New Roman" w:cs="Times New Roman"/>
              </w:rPr>
              <w:t>14.</w:t>
            </w:r>
          </w:p>
        </w:tc>
        <w:tc>
          <w:tcPr>
            <w:tcW w:w="3253" w:type="dxa"/>
            <w:vAlign w:val="center"/>
          </w:tcPr>
          <w:p w14:paraId="7EAB98D0" w14:textId="7932AFEC" w:rsidR="00B432AF" w:rsidRPr="000A4371" w:rsidRDefault="009E1950" w:rsidP="006C3F79">
            <w:pPr>
              <w:jc w:val="both"/>
              <w:rPr>
                <w:rFonts w:ascii="Times New Roman" w:eastAsia="Calibri" w:hAnsi="Times New Roman" w:cs="Times New Roman"/>
              </w:rPr>
            </w:pPr>
            <w:r>
              <w:rPr>
                <w:rFonts w:ascii="Times New Roman" w:eastAsia="Calibri" w:hAnsi="Times New Roman" w:cs="Times New Roman"/>
              </w:rPr>
              <w:t xml:space="preserve">3.3. </w:t>
            </w:r>
            <w:r w:rsidRPr="002C7AAE">
              <w:rPr>
                <w:rFonts w:ascii="Times New Roman" w:eastAsia="Calibri" w:hAnsi="Times New Roman" w:cs="Times New Roman"/>
              </w:rPr>
              <w:t>Didžiausia suspaudimo jėga rankinio valdymo režime</w:t>
            </w:r>
            <w:r>
              <w:rPr>
                <w:rFonts w:ascii="Times New Roman" w:eastAsia="Calibri" w:hAnsi="Times New Roman" w:cs="Times New Roman"/>
              </w:rPr>
              <w:t xml:space="preserve">: </w:t>
            </w:r>
            <w:r w:rsidRPr="00243819">
              <w:rPr>
                <w:rFonts w:ascii="Times New Roman" w:eastAsia="Calibri" w:hAnsi="Times New Roman" w:cs="Times New Roman"/>
              </w:rPr>
              <w:t>≥ 230 N</w:t>
            </w:r>
          </w:p>
        </w:tc>
        <w:tc>
          <w:tcPr>
            <w:tcW w:w="4961" w:type="dxa"/>
            <w:vAlign w:val="center"/>
          </w:tcPr>
          <w:p w14:paraId="10B6FF86" w14:textId="7ED9765E" w:rsidR="009D78AB" w:rsidRDefault="009D78AB" w:rsidP="006C3F79">
            <w:pPr>
              <w:suppressAutoHyphens/>
              <w:jc w:val="both"/>
              <w:rPr>
                <w:rFonts w:ascii="Times New Roman" w:eastAsia="Calibri" w:hAnsi="Times New Roman" w:cs="Times New Roman"/>
                <w:noProof/>
                <w:kern w:val="0"/>
                <w:lang w:eastAsia="lt-LT"/>
              </w:rPr>
            </w:pPr>
            <w:r w:rsidRPr="009D78AB">
              <w:rPr>
                <w:rFonts w:ascii="Times New Roman" w:eastAsia="Calibri" w:hAnsi="Times New Roman" w:cs="Times New Roman"/>
                <w:noProof/>
                <w:kern w:val="0"/>
                <w:lang w:eastAsia="lt-LT"/>
              </w:rPr>
              <w:t xml:space="preserve">Komentaras: net ir Europos </w:t>
            </w:r>
            <w:hyperlink r:id="rId10" w:history="1">
              <w:r w:rsidRPr="00DB420B">
                <w:rPr>
                  <w:rStyle w:val="Hipersaitas"/>
                  <w:rFonts w:ascii="Times New Roman" w:eastAsia="Calibri" w:hAnsi="Times New Roman" w:cs="Times New Roman"/>
                  <w:noProof/>
                  <w:kern w:val="0"/>
                  <w:lang w:eastAsia="lt-LT"/>
                </w:rPr>
                <w:t>gairės</w:t>
              </w:r>
            </w:hyperlink>
            <w:r w:rsidRPr="009D78AB">
              <w:rPr>
                <w:rFonts w:ascii="Times New Roman" w:eastAsia="Calibri" w:hAnsi="Times New Roman" w:cs="Times New Roman"/>
                <w:noProof/>
                <w:kern w:val="0"/>
                <w:lang w:eastAsia="lt-LT"/>
              </w:rPr>
              <w:t xml:space="preserve"> nurodo, kad tokia didelė suspaudimo jėga yra nerekomeduojama ir dažnai gamintoja riboja savo suspaudimo jėgą automatiniame režime iki 200N. </w:t>
            </w:r>
          </w:p>
          <w:p w14:paraId="18125F32" w14:textId="566235CE" w:rsidR="00B432AF" w:rsidRPr="00A236D5" w:rsidRDefault="006C7E2F" w:rsidP="006C3F79">
            <w:pPr>
              <w:suppressAutoHyphens/>
              <w:jc w:val="both"/>
              <w:rPr>
                <w:rFonts w:ascii="Times New Roman" w:eastAsia="Calibri" w:hAnsi="Times New Roman" w:cs="Times New Roman"/>
                <w:noProof/>
                <w:kern w:val="0"/>
                <w:lang w:eastAsia="lt-LT"/>
              </w:rPr>
            </w:pPr>
            <w:r w:rsidRPr="006C7E2F">
              <w:rPr>
                <w:rFonts w:ascii="Times New Roman" w:eastAsia="Calibri" w:hAnsi="Times New Roman" w:cs="Times New Roman"/>
                <w:noProof/>
                <w:kern w:val="0"/>
                <w:lang w:eastAsia="lt-LT"/>
              </w:rPr>
              <w:t>Prašome parametrą keisti sekančiai: 3.3 punktas - Didžiausia suspaudimo jėga automatinio valdymo režime (≥ 200 N).</w:t>
            </w:r>
          </w:p>
        </w:tc>
        <w:tc>
          <w:tcPr>
            <w:tcW w:w="6441" w:type="dxa"/>
            <w:vAlign w:val="center"/>
          </w:tcPr>
          <w:p w14:paraId="13DACFEB" w14:textId="32194C24" w:rsidR="00B432AF" w:rsidRPr="007A0C02" w:rsidRDefault="0077387C" w:rsidP="006C3F79">
            <w:pPr>
              <w:jc w:val="both"/>
              <w:rPr>
                <w:rFonts w:ascii="Times New Roman" w:hAnsi="Times New Roman" w:cs="Times New Roman"/>
                <w:b/>
                <w:bCs/>
                <w:color w:val="FF0000"/>
              </w:rPr>
            </w:pPr>
            <w:r>
              <w:rPr>
                <w:rFonts w:ascii="Times New Roman" w:hAnsi="Times New Roman" w:cs="Times New Roman"/>
              </w:rPr>
              <w:t>Žr. atsakymą Nr. 9.</w:t>
            </w:r>
          </w:p>
        </w:tc>
      </w:tr>
      <w:tr w:rsidR="00B432AF" w:rsidRPr="009B2AF7" w14:paraId="6AFA052F" w14:textId="77777777" w:rsidTr="2E208DC5">
        <w:tc>
          <w:tcPr>
            <w:tcW w:w="570" w:type="dxa"/>
            <w:vAlign w:val="center"/>
          </w:tcPr>
          <w:p w14:paraId="65015495" w14:textId="4ED935B1" w:rsidR="00B432AF" w:rsidRDefault="00B432AF" w:rsidP="006C3F79">
            <w:pPr>
              <w:jc w:val="center"/>
              <w:rPr>
                <w:rFonts w:ascii="Times New Roman" w:hAnsi="Times New Roman" w:cs="Times New Roman"/>
              </w:rPr>
            </w:pPr>
            <w:r>
              <w:rPr>
                <w:rFonts w:ascii="Times New Roman" w:hAnsi="Times New Roman" w:cs="Times New Roman"/>
              </w:rPr>
              <w:t>15.</w:t>
            </w:r>
          </w:p>
        </w:tc>
        <w:tc>
          <w:tcPr>
            <w:tcW w:w="3253" w:type="dxa"/>
            <w:vAlign w:val="center"/>
          </w:tcPr>
          <w:p w14:paraId="7F16C991" w14:textId="5B9E21C0" w:rsidR="00B432AF" w:rsidRPr="000A4371" w:rsidRDefault="00172A78" w:rsidP="006C3F79">
            <w:pPr>
              <w:jc w:val="both"/>
              <w:rPr>
                <w:rFonts w:ascii="Times New Roman" w:eastAsia="Calibri" w:hAnsi="Times New Roman" w:cs="Times New Roman"/>
              </w:rPr>
            </w:pPr>
            <w:r>
              <w:rPr>
                <w:rFonts w:ascii="Times New Roman" w:eastAsia="Calibri" w:hAnsi="Times New Roman" w:cs="Times New Roman"/>
              </w:rPr>
              <w:t xml:space="preserve">5.3. </w:t>
            </w:r>
            <w:r w:rsidRPr="00172A78">
              <w:rPr>
                <w:rFonts w:ascii="Times New Roman" w:eastAsiaTheme="minorEastAsia" w:hAnsi="Times New Roman" w:cs="Times New Roman"/>
                <w:noProof/>
                <w:color w:val="000000"/>
                <w:kern w:val="0"/>
                <w:sz w:val="20"/>
                <w:szCs w:val="20"/>
                <w:lang w:eastAsia="lt-LT"/>
                <w14:ligatures w14:val="none"/>
              </w:rPr>
              <w:t xml:space="preserve"> </w:t>
            </w:r>
            <w:r w:rsidRPr="00172A78">
              <w:rPr>
                <w:rFonts w:ascii="Times New Roman" w:eastAsia="Calibri" w:hAnsi="Times New Roman" w:cs="Times New Roman"/>
              </w:rPr>
              <w:t>Anodo šiluminė talpa</w:t>
            </w:r>
            <w:r w:rsidR="00EB26EB">
              <w:rPr>
                <w:rFonts w:ascii="Times New Roman" w:eastAsia="Calibri" w:hAnsi="Times New Roman" w:cs="Times New Roman"/>
              </w:rPr>
              <w:t xml:space="preserve">: </w:t>
            </w:r>
            <w:r w:rsidR="00EB26EB" w:rsidRPr="00EB26EB">
              <w:rPr>
                <w:rFonts w:ascii="Times New Roman" w:eastAsia="Calibri" w:hAnsi="Times New Roman" w:cs="Times New Roman"/>
              </w:rPr>
              <w:t xml:space="preserve">≥ 300 </w:t>
            </w:r>
            <w:proofErr w:type="spellStart"/>
            <w:r w:rsidR="00EB26EB" w:rsidRPr="00EB26EB">
              <w:rPr>
                <w:rFonts w:ascii="Times New Roman" w:eastAsia="Calibri" w:hAnsi="Times New Roman" w:cs="Times New Roman"/>
              </w:rPr>
              <w:t>kHU</w:t>
            </w:r>
            <w:proofErr w:type="spellEnd"/>
          </w:p>
        </w:tc>
        <w:tc>
          <w:tcPr>
            <w:tcW w:w="4961" w:type="dxa"/>
            <w:vAlign w:val="center"/>
          </w:tcPr>
          <w:p w14:paraId="7238532B" w14:textId="77777777" w:rsidR="00AB523E" w:rsidRDefault="00AB523E" w:rsidP="006C3F79">
            <w:pPr>
              <w:suppressAutoHyphens/>
              <w:jc w:val="both"/>
              <w:rPr>
                <w:rFonts w:ascii="Times New Roman" w:eastAsia="Calibri" w:hAnsi="Times New Roman" w:cs="Times New Roman"/>
                <w:noProof/>
                <w:kern w:val="0"/>
                <w:lang w:eastAsia="lt-LT"/>
              </w:rPr>
            </w:pPr>
            <w:r w:rsidRPr="00AB523E">
              <w:rPr>
                <w:rFonts w:ascii="Times New Roman" w:eastAsia="Calibri" w:hAnsi="Times New Roman" w:cs="Times New Roman"/>
                <w:noProof/>
                <w:kern w:val="0"/>
                <w:lang w:eastAsia="lt-LT"/>
              </w:rPr>
              <w:t xml:space="preserve">Tokia didelė šio parametro reikšmė riboja konkurenciją ir užkerta kelią mūsų komanijai </w:t>
            </w:r>
            <w:r w:rsidRPr="00AB523E">
              <w:rPr>
                <w:rFonts w:ascii="Times New Roman" w:eastAsia="Calibri" w:hAnsi="Times New Roman" w:cs="Times New Roman"/>
                <w:noProof/>
                <w:kern w:val="0"/>
                <w:lang w:eastAsia="lt-LT"/>
              </w:rPr>
              <w:lastRenderedPageBreak/>
              <w:t>dalyvauti būsimame pirkime. Atsižvelgiant į praktiką ir instaliuotas sistemas Lietuvoje, tokia didelė šio parametro reikšmė nėra kliniškai naudinga.</w:t>
            </w:r>
          </w:p>
          <w:p w14:paraId="283FC008" w14:textId="4753BAF6" w:rsidR="00B432AF" w:rsidRPr="00A236D5" w:rsidRDefault="00AB523E" w:rsidP="006C3F79">
            <w:pPr>
              <w:suppressAutoHyphens/>
              <w:jc w:val="both"/>
              <w:rPr>
                <w:rFonts w:ascii="Times New Roman" w:eastAsia="Calibri" w:hAnsi="Times New Roman" w:cs="Times New Roman"/>
                <w:noProof/>
                <w:kern w:val="0"/>
                <w:lang w:eastAsia="lt-LT"/>
              </w:rPr>
            </w:pPr>
            <w:r w:rsidRPr="00AB523E">
              <w:rPr>
                <w:rFonts w:ascii="Times New Roman" w:eastAsia="Calibri" w:hAnsi="Times New Roman" w:cs="Times New Roman"/>
                <w:noProof/>
                <w:kern w:val="0"/>
                <w:lang w:eastAsia="lt-LT"/>
              </w:rPr>
              <w:t>Prašome parametrą keisti sekančiai: 5.3 punktas - Anodo šiluminė talpa (≥ 150 kHU)</w:t>
            </w:r>
          </w:p>
        </w:tc>
        <w:tc>
          <w:tcPr>
            <w:tcW w:w="6441" w:type="dxa"/>
            <w:vAlign w:val="center"/>
          </w:tcPr>
          <w:p w14:paraId="0F27ED57" w14:textId="77777777" w:rsidR="00942316" w:rsidRPr="00942316" w:rsidRDefault="00942316" w:rsidP="00942316">
            <w:pPr>
              <w:jc w:val="both"/>
              <w:rPr>
                <w:rFonts w:ascii="Times New Roman" w:hAnsi="Times New Roman" w:cs="Times New Roman"/>
                <w:bCs/>
              </w:rPr>
            </w:pPr>
            <w:r w:rsidRPr="00942316">
              <w:rPr>
                <w:rFonts w:ascii="Times New Roman" w:hAnsi="Times New Roman" w:cs="Times New Roman"/>
                <w:bCs/>
              </w:rPr>
              <w:lastRenderedPageBreak/>
              <w:t>Atsakome, kad siūlymas netenkinamas.</w:t>
            </w:r>
          </w:p>
          <w:p w14:paraId="7446F4E2" w14:textId="7226C97F" w:rsidR="008A12FF" w:rsidRPr="00942316" w:rsidRDefault="00942316" w:rsidP="008A12FF">
            <w:pPr>
              <w:jc w:val="both"/>
              <w:rPr>
                <w:rFonts w:ascii="Times New Roman" w:hAnsi="Times New Roman" w:cs="Times New Roman"/>
              </w:rPr>
            </w:pPr>
            <w:r w:rsidRPr="00942316">
              <w:rPr>
                <w:rFonts w:ascii="Times New Roman" w:hAnsi="Times New Roman" w:cs="Times New Roman"/>
              </w:rPr>
              <w:lastRenderedPageBreak/>
              <w:t xml:space="preserve">Paaiškiname, kad </w:t>
            </w:r>
            <w:r>
              <w:rPr>
                <w:rFonts w:ascii="Times New Roman" w:hAnsi="Times New Roman" w:cs="Times New Roman"/>
              </w:rPr>
              <w:t>a</w:t>
            </w:r>
            <w:r w:rsidR="008A12FF" w:rsidRPr="00942316">
              <w:rPr>
                <w:rFonts w:ascii="Times New Roman" w:hAnsi="Times New Roman" w:cs="Times New Roman"/>
              </w:rPr>
              <w:t xml:space="preserve">nodo šiluminė talpa – tai rentgeno vamzdyje esančio anodo gebėjimas absorbuoti ir kaupti šiluminę energiją, susidarančią rentgeno spindulių generavimo metu. Ji yra esminis vamzdžio darbo saugumo bei patikimumo rodiklis. </w:t>
            </w:r>
          </w:p>
          <w:p w14:paraId="612D7C15" w14:textId="77777777" w:rsidR="008A12FF" w:rsidRPr="00942316" w:rsidRDefault="008A12FF" w:rsidP="008A12FF">
            <w:pPr>
              <w:jc w:val="both"/>
              <w:rPr>
                <w:rFonts w:ascii="Times New Roman" w:hAnsi="Times New Roman" w:cs="Times New Roman"/>
              </w:rPr>
            </w:pPr>
            <w:proofErr w:type="spellStart"/>
            <w:r w:rsidRPr="00942316">
              <w:rPr>
                <w:rFonts w:ascii="Times New Roman" w:hAnsi="Times New Roman" w:cs="Times New Roman"/>
              </w:rPr>
              <w:t>Mamografiniai</w:t>
            </w:r>
            <w:proofErr w:type="spellEnd"/>
            <w:r w:rsidRPr="00942316">
              <w:rPr>
                <w:rFonts w:ascii="Times New Roman" w:hAnsi="Times New Roman" w:cs="Times New Roman"/>
              </w:rPr>
              <w:t xml:space="preserve"> tyrimai, ypač atliekami dideliu intensyvumu (pvz., atrankinėje patikroje), reikalauja daugkartinių ir greitų ekspozicijų. Didesnė anodo šiluminė talpa leidžia atlikti šiuos tyrimus be būtinybės stabdyti įrangą dėl perkaitimo, taip užtikrinant darbo tęstinumą ir efektyvumą.</w:t>
            </w:r>
          </w:p>
          <w:p w14:paraId="28FE26BE" w14:textId="77777777" w:rsidR="008A12FF" w:rsidRPr="00942316" w:rsidRDefault="008A12FF" w:rsidP="008A12FF">
            <w:pPr>
              <w:jc w:val="both"/>
              <w:rPr>
                <w:rFonts w:ascii="Times New Roman" w:hAnsi="Times New Roman" w:cs="Times New Roman"/>
              </w:rPr>
            </w:pPr>
            <w:r w:rsidRPr="00942316">
              <w:rPr>
                <w:rFonts w:ascii="Times New Roman" w:hAnsi="Times New Roman" w:cs="Times New Roman"/>
              </w:rPr>
              <w:t>Perkaitimas yra viena pagrindinių rentgeno vamzdžių pažeidimų priežasčių. Didesnė šiluminė talpa sumažina perkaitimo riziką, taip prailginant vamzdžio tarnavimo laiką ir mažinant neplanuotų prastovų bei remonto poreikį.</w:t>
            </w:r>
          </w:p>
          <w:p w14:paraId="30B6AC3A" w14:textId="25A0EE08" w:rsidR="00B432AF" w:rsidRPr="007A0C02" w:rsidRDefault="00942316" w:rsidP="008A12FF">
            <w:pPr>
              <w:jc w:val="both"/>
              <w:rPr>
                <w:rFonts w:ascii="Times New Roman" w:hAnsi="Times New Roman" w:cs="Times New Roman"/>
                <w:b/>
                <w:bCs/>
                <w:color w:val="FF0000"/>
              </w:rPr>
            </w:pPr>
            <w:r>
              <w:rPr>
                <w:rFonts w:ascii="Times New Roman" w:eastAsia="Calibri" w:hAnsi="Times New Roman" w:cs="Times New Roman"/>
                <w:kern w:val="0"/>
                <w:lang w:eastAsia="lt-LT"/>
              </w:rPr>
              <w:t>Pažymime, kad n</w:t>
            </w:r>
            <w:r w:rsidRPr="00247831">
              <w:rPr>
                <w:rFonts w:ascii="Times New Roman" w:eastAsia="Calibri" w:hAnsi="Times New Roman" w:cs="Times New Roman"/>
                <w:kern w:val="0"/>
                <w:lang w:eastAsia="lt-LT"/>
              </w:rPr>
              <w:t xml:space="preserve">urodyta </w:t>
            </w:r>
            <w:r w:rsidR="008A12FF" w:rsidRPr="00942316">
              <w:rPr>
                <w:rFonts w:ascii="Times New Roman" w:hAnsi="Times New Roman" w:cs="Times New Roman"/>
              </w:rPr>
              <w:t>parametro reikšmė nėra pernelyg aukšta ar dirbtinai ribojanti konkurenciją.</w:t>
            </w:r>
          </w:p>
        </w:tc>
      </w:tr>
      <w:tr w:rsidR="00621940" w:rsidRPr="009B2AF7" w14:paraId="52593046" w14:textId="77777777" w:rsidTr="2E208DC5">
        <w:tc>
          <w:tcPr>
            <w:tcW w:w="570" w:type="dxa"/>
            <w:vAlign w:val="center"/>
          </w:tcPr>
          <w:p w14:paraId="11897C5B" w14:textId="5A02E18B" w:rsidR="00621940" w:rsidRDefault="00621940" w:rsidP="006C3F79">
            <w:pPr>
              <w:jc w:val="center"/>
              <w:rPr>
                <w:rFonts w:ascii="Times New Roman" w:hAnsi="Times New Roman" w:cs="Times New Roman"/>
              </w:rPr>
            </w:pPr>
            <w:r>
              <w:rPr>
                <w:rFonts w:ascii="Times New Roman" w:hAnsi="Times New Roman" w:cs="Times New Roman"/>
              </w:rPr>
              <w:lastRenderedPageBreak/>
              <w:t>16.</w:t>
            </w:r>
          </w:p>
        </w:tc>
        <w:tc>
          <w:tcPr>
            <w:tcW w:w="3253" w:type="dxa"/>
            <w:vAlign w:val="center"/>
          </w:tcPr>
          <w:p w14:paraId="62746288" w14:textId="2461F2EE" w:rsidR="00621940" w:rsidRPr="000A4371" w:rsidRDefault="00621940" w:rsidP="006C3F79">
            <w:pPr>
              <w:tabs>
                <w:tab w:val="left" w:pos="1014"/>
              </w:tabs>
              <w:jc w:val="both"/>
              <w:rPr>
                <w:rFonts w:ascii="Times New Roman" w:eastAsia="Calibri" w:hAnsi="Times New Roman" w:cs="Times New Roman"/>
              </w:rPr>
            </w:pPr>
            <w:r>
              <w:rPr>
                <w:rFonts w:ascii="Times New Roman" w:eastAsia="Calibri" w:hAnsi="Times New Roman" w:cs="Times New Roman"/>
              </w:rPr>
              <w:t xml:space="preserve">5.4. </w:t>
            </w:r>
            <w:r w:rsidRPr="006D3ECD">
              <w:rPr>
                <w:rFonts w:ascii="Times New Roman" w:eastAsiaTheme="minorEastAsia" w:hAnsi="Times New Roman" w:cs="Times New Roman"/>
                <w:noProof/>
                <w:color w:val="000000"/>
                <w:kern w:val="0"/>
                <w:sz w:val="20"/>
                <w:szCs w:val="20"/>
                <w:lang w:eastAsia="lt-LT"/>
                <w14:ligatures w14:val="none"/>
              </w:rPr>
              <w:t xml:space="preserve"> </w:t>
            </w:r>
            <w:r w:rsidRPr="006D3ECD">
              <w:rPr>
                <w:rFonts w:ascii="Times New Roman" w:eastAsia="Calibri" w:hAnsi="Times New Roman" w:cs="Times New Roman"/>
              </w:rPr>
              <w:t>Anodo aušinimo greitis</w:t>
            </w:r>
            <w:r>
              <w:rPr>
                <w:rFonts w:ascii="Times New Roman" w:eastAsia="Calibri" w:hAnsi="Times New Roman" w:cs="Times New Roman"/>
              </w:rPr>
              <w:t xml:space="preserve">: </w:t>
            </w:r>
            <w:r w:rsidRPr="00443AC2">
              <w:rPr>
                <w:rFonts w:ascii="Times New Roman" w:eastAsia="Calibri" w:hAnsi="Times New Roman" w:cs="Times New Roman"/>
              </w:rPr>
              <w:t>≥ 500 W</w:t>
            </w:r>
          </w:p>
        </w:tc>
        <w:tc>
          <w:tcPr>
            <w:tcW w:w="4961" w:type="dxa"/>
            <w:vMerge w:val="restart"/>
            <w:vAlign w:val="center"/>
          </w:tcPr>
          <w:p w14:paraId="25F4F371" w14:textId="254F7D04" w:rsidR="00621940" w:rsidRPr="00A236D5" w:rsidRDefault="00621940" w:rsidP="006C3F79">
            <w:pPr>
              <w:suppressAutoHyphens/>
              <w:jc w:val="both"/>
              <w:rPr>
                <w:rFonts w:ascii="Times New Roman" w:eastAsia="Calibri" w:hAnsi="Times New Roman" w:cs="Times New Roman"/>
                <w:noProof/>
                <w:kern w:val="0"/>
                <w:lang w:eastAsia="lt-LT"/>
              </w:rPr>
            </w:pPr>
            <w:r w:rsidRPr="004157F0">
              <w:rPr>
                <w:rFonts w:ascii="Times New Roman" w:eastAsia="Calibri" w:hAnsi="Times New Roman" w:cs="Times New Roman"/>
                <w:noProof/>
                <w:kern w:val="0"/>
                <w:lang w:eastAsia="lt-LT"/>
              </w:rPr>
              <w:t>Įprastai šie punktai nėra aprašomi gamintojų techninėse specifikacijose ir juos galima interpretuoti visokeriopai. Tam, kad išvengti ginčų būsimo pirkimo metu siūlome šiuos parametrus šalinti iš techninės specifikacijos reikalavimų.</w:t>
            </w:r>
          </w:p>
        </w:tc>
        <w:tc>
          <w:tcPr>
            <w:tcW w:w="6441" w:type="dxa"/>
            <w:vMerge w:val="restart"/>
            <w:vAlign w:val="center"/>
          </w:tcPr>
          <w:p w14:paraId="629D8F0A" w14:textId="77777777" w:rsidR="00942316" w:rsidRPr="00942316" w:rsidRDefault="00942316" w:rsidP="00942316">
            <w:pPr>
              <w:jc w:val="both"/>
              <w:rPr>
                <w:rFonts w:ascii="Times New Roman" w:hAnsi="Times New Roman" w:cs="Times New Roman"/>
                <w:bCs/>
              </w:rPr>
            </w:pPr>
            <w:r w:rsidRPr="00942316">
              <w:rPr>
                <w:rFonts w:ascii="Times New Roman" w:hAnsi="Times New Roman" w:cs="Times New Roman"/>
                <w:bCs/>
              </w:rPr>
              <w:t>Atsakome, kad siūlymas netenkinamas.</w:t>
            </w:r>
          </w:p>
          <w:p w14:paraId="5EAEB0D0" w14:textId="7C613CDB" w:rsidR="00621940" w:rsidRPr="00942316" w:rsidRDefault="00942316" w:rsidP="00942316">
            <w:pPr>
              <w:suppressAutoHyphens/>
              <w:jc w:val="both"/>
              <w:rPr>
                <w:rFonts w:ascii="Times New Roman" w:eastAsia="Calibri" w:hAnsi="Times New Roman" w:cs="Times New Roman"/>
                <w:kern w:val="0"/>
                <w:lang w:eastAsia="lt-LT"/>
              </w:rPr>
            </w:pPr>
            <w:r w:rsidRPr="00942316">
              <w:rPr>
                <w:rFonts w:ascii="Times New Roman" w:hAnsi="Times New Roman" w:cs="Times New Roman"/>
              </w:rPr>
              <w:t>Paaiškiname, kad r</w:t>
            </w:r>
            <w:r w:rsidR="00621940" w:rsidRPr="00942316">
              <w:rPr>
                <w:rFonts w:ascii="Times New Roman" w:eastAsia="Calibri" w:hAnsi="Times New Roman" w:cs="Times New Roman"/>
                <w:kern w:val="0"/>
                <w:lang w:eastAsia="lt-LT"/>
              </w:rPr>
              <w:t>entgeno vamzdis, naudodamas aukštos įtampos energiją, generuoja rentgeno spindulius, tačiau ~99% šios energijos virsta šiluma. Ši šiluma pirmiausia absorbuojama anode, o vėliau perduodama į visą vamzdžio sistemą, įskaitant gaubę. Jei šiluma nėra greitai pašalinama, kyla:</w:t>
            </w:r>
          </w:p>
          <w:p w14:paraId="6EC1FA58" w14:textId="4309BCD3" w:rsidR="00621940" w:rsidRPr="00942316" w:rsidRDefault="00621940" w:rsidP="00621940">
            <w:pPr>
              <w:suppressAutoHyphens/>
              <w:jc w:val="both"/>
              <w:rPr>
                <w:rFonts w:ascii="Times New Roman" w:eastAsia="Calibri" w:hAnsi="Times New Roman" w:cs="Times New Roman"/>
                <w:kern w:val="0"/>
                <w:lang w:eastAsia="lt-LT"/>
              </w:rPr>
            </w:pPr>
            <w:r w:rsidRPr="00942316">
              <w:rPr>
                <w:rFonts w:ascii="Times New Roman" w:eastAsia="Calibri" w:hAnsi="Times New Roman" w:cs="Times New Roman"/>
                <w:kern w:val="0"/>
                <w:lang w:eastAsia="lt-LT"/>
              </w:rPr>
              <w:t>• Perkaitimo pavojus, galintis sukelti automatinį tyrimo stabdymą.</w:t>
            </w:r>
          </w:p>
          <w:p w14:paraId="22ADF98E" w14:textId="285A4089" w:rsidR="00621940" w:rsidRPr="00942316" w:rsidRDefault="00621940" w:rsidP="00621940">
            <w:pPr>
              <w:suppressAutoHyphens/>
              <w:jc w:val="both"/>
              <w:rPr>
                <w:rFonts w:ascii="Times New Roman" w:eastAsia="Calibri" w:hAnsi="Times New Roman" w:cs="Times New Roman"/>
                <w:kern w:val="0"/>
                <w:lang w:eastAsia="lt-LT"/>
              </w:rPr>
            </w:pPr>
            <w:r w:rsidRPr="00942316">
              <w:rPr>
                <w:rFonts w:ascii="Times New Roman" w:eastAsia="Calibri" w:hAnsi="Times New Roman" w:cs="Times New Roman"/>
                <w:kern w:val="0"/>
                <w:lang w:eastAsia="lt-LT"/>
              </w:rPr>
              <w:t>• Techninių pažeidimų (pvz., anodo įtrūkimų) rizika.</w:t>
            </w:r>
          </w:p>
          <w:p w14:paraId="074B9288" w14:textId="79C9BAB9" w:rsidR="00621940" w:rsidRPr="00942316" w:rsidRDefault="00621940" w:rsidP="00621940">
            <w:pPr>
              <w:suppressAutoHyphens/>
              <w:jc w:val="both"/>
              <w:rPr>
                <w:rFonts w:ascii="Times New Roman" w:eastAsia="Calibri" w:hAnsi="Times New Roman" w:cs="Times New Roman"/>
                <w:kern w:val="0"/>
                <w:lang w:eastAsia="lt-LT"/>
              </w:rPr>
            </w:pPr>
            <w:r w:rsidRPr="00942316">
              <w:rPr>
                <w:rFonts w:ascii="Times New Roman" w:eastAsia="Calibri" w:hAnsi="Times New Roman" w:cs="Times New Roman"/>
                <w:kern w:val="0"/>
                <w:lang w:eastAsia="lt-LT"/>
              </w:rPr>
              <w:t>• Trumpesnis įrangos eksploatacijos laikas.</w:t>
            </w:r>
          </w:p>
          <w:p w14:paraId="79412BFE" w14:textId="77777777" w:rsidR="00621940" w:rsidRPr="00942316" w:rsidRDefault="00621940" w:rsidP="00621940">
            <w:pPr>
              <w:suppressAutoHyphens/>
              <w:jc w:val="both"/>
              <w:rPr>
                <w:rFonts w:ascii="Times New Roman" w:eastAsia="Calibri" w:hAnsi="Times New Roman" w:cs="Times New Roman"/>
                <w:kern w:val="0"/>
                <w:lang w:eastAsia="lt-LT"/>
              </w:rPr>
            </w:pPr>
            <w:r w:rsidRPr="00942316">
              <w:rPr>
                <w:rFonts w:ascii="Times New Roman" w:eastAsia="Calibri" w:hAnsi="Times New Roman" w:cs="Times New Roman"/>
                <w:kern w:val="0"/>
                <w:lang w:eastAsia="lt-LT"/>
              </w:rPr>
              <w:t>Didesnis anodo ir vamzdžio gaubto aušinimo greitis:</w:t>
            </w:r>
          </w:p>
          <w:p w14:paraId="54419F24" w14:textId="54DCB1E1" w:rsidR="00621940" w:rsidRPr="00942316" w:rsidRDefault="00621940" w:rsidP="00621940">
            <w:pPr>
              <w:suppressAutoHyphens/>
              <w:jc w:val="both"/>
              <w:rPr>
                <w:rFonts w:ascii="Times New Roman" w:eastAsia="Calibri" w:hAnsi="Times New Roman" w:cs="Times New Roman"/>
                <w:kern w:val="0"/>
                <w:lang w:eastAsia="lt-LT"/>
              </w:rPr>
            </w:pPr>
            <w:r w:rsidRPr="00942316">
              <w:rPr>
                <w:rFonts w:ascii="Times New Roman" w:eastAsia="Calibri" w:hAnsi="Times New Roman" w:cs="Times New Roman"/>
                <w:kern w:val="0"/>
                <w:lang w:eastAsia="lt-LT"/>
              </w:rPr>
              <w:t>• Užtikrina greitą šilumos pašalinimą iš vamzdžio.</w:t>
            </w:r>
          </w:p>
          <w:p w14:paraId="74830942" w14:textId="02E98C8E" w:rsidR="00621940" w:rsidRPr="00942316" w:rsidRDefault="00621940" w:rsidP="00621940">
            <w:pPr>
              <w:suppressAutoHyphens/>
              <w:jc w:val="both"/>
              <w:rPr>
                <w:rFonts w:ascii="Times New Roman" w:eastAsia="Calibri" w:hAnsi="Times New Roman" w:cs="Times New Roman"/>
                <w:kern w:val="0"/>
                <w:lang w:eastAsia="lt-LT"/>
              </w:rPr>
            </w:pPr>
            <w:r w:rsidRPr="00942316">
              <w:rPr>
                <w:rFonts w:ascii="Times New Roman" w:eastAsia="Calibri" w:hAnsi="Times New Roman" w:cs="Times New Roman"/>
                <w:kern w:val="0"/>
                <w:lang w:eastAsia="lt-LT"/>
              </w:rPr>
              <w:t xml:space="preserve">• Leidžia dirbti aukštu intensyvumu (pvz., profilaktinės patikros, </w:t>
            </w:r>
            <w:proofErr w:type="spellStart"/>
            <w:r w:rsidRPr="00942316">
              <w:rPr>
                <w:rFonts w:ascii="Times New Roman" w:eastAsia="Calibri" w:hAnsi="Times New Roman" w:cs="Times New Roman"/>
                <w:kern w:val="0"/>
                <w:lang w:eastAsia="lt-LT"/>
              </w:rPr>
              <w:t>tomosintezė</w:t>
            </w:r>
            <w:proofErr w:type="spellEnd"/>
            <w:r w:rsidRPr="00942316">
              <w:rPr>
                <w:rFonts w:ascii="Times New Roman" w:eastAsia="Calibri" w:hAnsi="Times New Roman" w:cs="Times New Roman"/>
                <w:kern w:val="0"/>
                <w:lang w:eastAsia="lt-LT"/>
              </w:rPr>
              <w:t>).</w:t>
            </w:r>
          </w:p>
          <w:p w14:paraId="6207195E" w14:textId="2ACBF958" w:rsidR="00621940" w:rsidRPr="00942316" w:rsidRDefault="00621940" w:rsidP="00621940">
            <w:pPr>
              <w:suppressAutoHyphens/>
              <w:jc w:val="both"/>
              <w:rPr>
                <w:rFonts w:ascii="Times New Roman" w:eastAsia="Calibri" w:hAnsi="Times New Roman" w:cs="Times New Roman"/>
                <w:kern w:val="0"/>
                <w:lang w:eastAsia="lt-LT"/>
              </w:rPr>
            </w:pPr>
            <w:r w:rsidRPr="00942316">
              <w:rPr>
                <w:rFonts w:ascii="Times New Roman" w:eastAsia="Calibri" w:hAnsi="Times New Roman" w:cs="Times New Roman"/>
                <w:kern w:val="0"/>
                <w:lang w:eastAsia="lt-LT"/>
              </w:rPr>
              <w:t>• Prisideda prie vaizdo kokybės palaikymo ir sistemos patikimumo.</w:t>
            </w:r>
          </w:p>
          <w:p w14:paraId="456516AC" w14:textId="44D0CC77" w:rsidR="00621940" w:rsidRPr="00942316" w:rsidRDefault="00621940" w:rsidP="00621940">
            <w:pPr>
              <w:suppressAutoHyphens/>
              <w:jc w:val="both"/>
              <w:rPr>
                <w:rFonts w:ascii="Times New Roman" w:eastAsia="Calibri" w:hAnsi="Times New Roman" w:cs="Times New Roman"/>
                <w:kern w:val="0"/>
                <w:lang w:eastAsia="lt-LT"/>
              </w:rPr>
            </w:pPr>
            <w:r w:rsidRPr="00942316">
              <w:rPr>
                <w:rFonts w:ascii="Times New Roman" w:eastAsia="Calibri" w:hAnsi="Times New Roman" w:cs="Times New Roman"/>
                <w:kern w:val="0"/>
                <w:lang w:eastAsia="lt-LT"/>
              </w:rPr>
              <w:t>• Sumažina eksploatacines sąnaudas.</w:t>
            </w:r>
          </w:p>
          <w:p w14:paraId="00F7A030" w14:textId="77777777" w:rsidR="00621940" w:rsidRDefault="00942316" w:rsidP="00621940">
            <w:pPr>
              <w:suppressAutoHyphens/>
              <w:jc w:val="both"/>
              <w:rPr>
                <w:rFonts w:ascii="Times New Roman" w:eastAsia="Calibri" w:hAnsi="Times New Roman" w:cs="Times New Roman"/>
                <w:kern w:val="0"/>
                <w:lang w:eastAsia="lt-LT"/>
              </w:rPr>
            </w:pPr>
            <w:r w:rsidRPr="00942316">
              <w:rPr>
                <w:rFonts w:ascii="Times New Roman" w:eastAsia="Calibri" w:hAnsi="Times New Roman" w:cs="Times New Roman"/>
                <w:kern w:val="0"/>
                <w:lang w:eastAsia="lt-LT"/>
              </w:rPr>
              <w:t xml:space="preserve">Pažymime, kad nurodyta </w:t>
            </w:r>
            <w:r w:rsidR="00621940" w:rsidRPr="00942316">
              <w:rPr>
                <w:rFonts w:ascii="Times New Roman" w:eastAsia="Calibri" w:hAnsi="Times New Roman" w:cs="Times New Roman"/>
                <w:kern w:val="0"/>
                <w:lang w:eastAsia="lt-LT"/>
              </w:rPr>
              <w:t>parametro reikšmė nėra pernelyg aukšta ar dirbtinai ribojanti konkurenciją.</w:t>
            </w:r>
          </w:p>
          <w:p w14:paraId="412C0F71" w14:textId="26837395" w:rsidR="00084C93" w:rsidRPr="00942316" w:rsidRDefault="00C4452F" w:rsidP="00621940">
            <w:pPr>
              <w:suppressAutoHyphens/>
              <w:jc w:val="both"/>
              <w:rPr>
                <w:rFonts w:ascii="Times New Roman" w:eastAsia="Calibri" w:hAnsi="Times New Roman" w:cs="Times New Roman"/>
                <w:kern w:val="0"/>
                <w:lang w:eastAsia="lt-LT"/>
              </w:rPr>
            </w:pPr>
            <w:r>
              <w:rPr>
                <w:rFonts w:ascii="Times New Roman" w:eastAsia="Calibri" w:hAnsi="Times New Roman" w:cs="Times New Roman"/>
                <w:kern w:val="0"/>
                <w:lang w:eastAsia="lt-LT"/>
              </w:rPr>
              <w:t xml:space="preserve">Taip pat pažymime, kad rinkos tyrimo metu ši informacija buvo </w:t>
            </w:r>
            <w:r w:rsidR="00E25305">
              <w:rPr>
                <w:rFonts w:ascii="Times New Roman" w:eastAsia="Calibri" w:hAnsi="Times New Roman" w:cs="Times New Roman"/>
                <w:kern w:val="0"/>
                <w:lang w:eastAsia="lt-LT"/>
              </w:rPr>
              <w:t>analizuot</w:t>
            </w:r>
            <w:r w:rsidR="00E05CA0">
              <w:rPr>
                <w:rFonts w:ascii="Times New Roman" w:eastAsia="Calibri" w:hAnsi="Times New Roman" w:cs="Times New Roman"/>
                <w:kern w:val="0"/>
                <w:lang w:eastAsia="lt-LT"/>
              </w:rPr>
              <w:t>uose skirtingų gamintojų kataloguose.</w:t>
            </w:r>
          </w:p>
        </w:tc>
      </w:tr>
      <w:tr w:rsidR="00621940" w:rsidRPr="009B2AF7" w14:paraId="5D772271" w14:textId="77777777" w:rsidTr="2E208DC5">
        <w:tc>
          <w:tcPr>
            <w:tcW w:w="570" w:type="dxa"/>
            <w:vAlign w:val="center"/>
          </w:tcPr>
          <w:p w14:paraId="3B2F88CD" w14:textId="62D2D4D4" w:rsidR="00621940" w:rsidRDefault="00621940" w:rsidP="006C3F79">
            <w:pPr>
              <w:jc w:val="center"/>
              <w:rPr>
                <w:rFonts w:ascii="Times New Roman" w:hAnsi="Times New Roman" w:cs="Times New Roman"/>
              </w:rPr>
            </w:pPr>
            <w:r>
              <w:rPr>
                <w:rFonts w:ascii="Times New Roman" w:hAnsi="Times New Roman" w:cs="Times New Roman"/>
              </w:rPr>
              <w:t>17.</w:t>
            </w:r>
          </w:p>
        </w:tc>
        <w:tc>
          <w:tcPr>
            <w:tcW w:w="3253" w:type="dxa"/>
            <w:vAlign w:val="center"/>
          </w:tcPr>
          <w:p w14:paraId="299FEFAC" w14:textId="7EAB6AB8" w:rsidR="00621940" w:rsidRPr="00C942C6" w:rsidRDefault="00621940" w:rsidP="004157F0">
            <w:pPr>
              <w:suppressAutoHyphens/>
              <w:jc w:val="both"/>
              <w:rPr>
                <w:rFonts w:ascii="Times New Roman" w:eastAsia="Calibri" w:hAnsi="Times New Roman" w:cs="Times New Roman"/>
                <w:noProof/>
                <w:kern w:val="0"/>
                <w:lang w:eastAsia="lt-LT"/>
              </w:rPr>
            </w:pPr>
            <w:r>
              <w:rPr>
                <w:rFonts w:ascii="Times New Roman" w:eastAsia="Calibri" w:hAnsi="Times New Roman" w:cs="Times New Roman"/>
                <w:noProof/>
                <w:kern w:val="0"/>
                <w:lang w:eastAsia="lt-LT"/>
              </w:rPr>
              <w:t xml:space="preserve">5.5. </w:t>
            </w:r>
            <w:r>
              <w:t xml:space="preserve"> </w:t>
            </w:r>
            <w:r w:rsidRPr="00DD389D">
              <w:rPr>
                <w:rFonts w:ascii="Times New Roman" w:eastAsia="Calibri" w:hAnsi="Times New Roman" w:cs="Times New Roman"/>
                <w:noProof/>
                <w:kern w:val="0"/>
                <w:lang w:eastAsia="lt-LT"/>
              </w:rPr>
              <w:t>Rentgeno vamzdžio gaubės aušinimo greitis</w:t>
            </w:r>
            <w:r>
              <w:rPr>
                <w:rFonts w:ascii="Times New Roman" w:eastAsia="Calibri" w:hAnsi="Times New Roman" w:cs="Times New Roman"/>
                <w:noProof/>
                <w:kern w:val="0"/>
                <w:lang w:eastAsia="lt-LT"/>
              </w:rPr>
              <w:t xml:space="preserve">: </w:t>
            </w:r>
            <w:r w:rsidRPr="007C203B">
              <w:rPr>
                <w:rFonts w:ascii="Times New Roman" w:eastAsia="Calibri" w:hAnsi="Times New Roman" w:cs="Times New Roman"/>
                <w:noProof/>
                <w:kern w:val="0"/>
                <w:lang w:eastAsia="lt-LT"/>
              </w:rPr>
              <w:t>≥ 100 W</w:t>
            </w:r>
          </w:p>
        </w:tc>
        <w:tc>
          <w:tcPr>
            <w:tcW w:w="4961" w:type="dxa"/>
            <w:vMerge/>
            <w:vAlign w:val="center"/>
          </w:tcPr>
          <w:p w14:paraId="77BA7318" w14:textId="3039C8ED" w:rsidR="00621940" w:rsidRPr="00A236D5" w:rsidRDefault="00621940" w:rsidP="006C3F79">
            <w:pPr>
              <w:suppressAutoHyphens/>
              <w:jc w:val="both"/>
              <w:rPr>
                <w:rFonts w:ascii="Times New Roman" w:eastAsia="Calibri" w:hAnsi="Times New Roman" w:cs="Times New Roman"/>
                <w:noProof/>
                <w:kern w:val="0"/>
                <w:lang w:eastAsia="lt-LT"/>
              </w:rPr>
            </w:pPr>
          </w:p>
        </w:tc>
        <w:tc>
          <w:tcPr>
            <w:tcW w:w="6441" w:type="dxa"/>
            <w:vMerge/>
            <w:vAlign w:val="center"/>
          </w:tcPr>
          <w:p w14:paraId="46DE6936" w14:textId="50CDA3C1" w:rsidR="00621940" w:rsidRPr="007A0C02" w:rsidRDefault="00621940" w:rsidP="006C3F79">
            <w:pPr>
              <w:jc w:val="both"/>
              <w:rPr>
                <w:rFonts w:ascii="Times New Roman" w:hAnsi="Times New Roman" w:cs="Times New Roman"/>
                <w:b/>
                <w:bCs/>
                <w:color w:val="FF0000"/>
              </w:rPr>
            </w:pPr>
          </w:p>
        </w:tc>
      </w:tr>
      <w:tr w:rsidR="00B432AF" w:rsidRPr="009B2AF7" w14:paraId="7E918BCD" w14:textId="77777777" w:rsidTr="2E208DC5">
        <w:tc>
          <w:tcPr>
            <w:tcW w:w="570" w:type="dxa"/>
            <w:vAlign w:val="center"/>
          </w:tcPr>
          <w:p w14:paraId="03B2298F" w14:textId="73DE9786" w:rsidR="00B432AF" w:rsidRDefault="00B432AF" w:rsidP="006C3F79">
            <w:pPr>
              <w:jc w:val="center"/>
              <w:rPr>
                <w:rFonts w:ascii="Times New Roman" w:hAnsi="Times New Roman" w:cs="Times New Roman"/>
              </w:rPr>
            </w:pPr>
            <w:r>
              <w:rPr>
                <w:rFonts w:ascii="Times New Roman" w:hAnsi="Times New Roman" w:cs="Times New Roman"/>
              </w:rPr>
              <w:lastRenderedPageBreak/>
              <w:t>18.</w:t>
            </w:r>
          </w:p>
        </w:tc>
        <w:tc>
          <w:tcPr>
            <w:tcW w:w="3253" w:type="dxa"/>
            <w:vAlign w:val="center"/>
          </w:tcPr>
          <w:p w14:paraId="64F0FD95" w14:textId="530DB46E" w:rsidR="00B432AF" w:rsidRPr="002C7C70" w:rsidRDefault="00AD5F1D" w:rsidP="00AD5F1D">
            <w:pPr>
              <w:suppressAutoHyphens/>
              <w:jc w:val="both"/>
              <w:rPr>
                <w:rFonts w:ascii="Times New Roman" w:eastAsia="Calibri" w:hAnsi="Times New Roman" w:cs="Times New Roman"/>
                <w:noProof/>
                <w:kern w:val="0"/>
                <w:lang w:eastAsia="lt-LT"/>
              </w:rPr>
            </w:pPr>
            <w:r>
              <w:rPr>
                <w:rFonts w:ascii="Times New Roman" w:eastAsia="Calibri" w:hAnsi="Times New Roman" w:cs="Times New Roman"/>
              </w:rPr>
              <w:t xml:space="preserve">3.3. </w:t>
            </w:r>
            <w:r w:rsidRPr="002C7AAE">
              <w:rPr>
                <w:rFonts w:ascii="Times New Roman" w:eastAsia="Calibri" w:hAnsi="Times New Roman" w:cs="Times New Roman"/>
              </w:rPr>
              <w:t>Didžiausia suspaudimo jėga rankinio valdymo režime</w:t>
            </w:r>
            <w:r>
              <w:rPr>
                <w:rFonts w:ascii="Times New Roman" w:eastAsia="Calibri" w:hAnsi="Times New Roman" w:cs="Times New Roman"/>
              </w:rPr>
              <w:t xml:space="preserve">: </w:t>
            </w:r>
            <w:r w:rsidRPr="00243819">
              <w:rPr>
                <w:rFonts w:ascii="Times New Roman" w:eastAsia="Calibri" w:hAnsi="Times New Roman" w:cs="Times New Roman"/>
              </w:rPr>
              <w:t>≥ 230 N</w:t>
            </w:r>
          </w:p>
        </w:tc>
        <w:tc>
          <w:tcPr>
            <w:tcW w:w="4961" w:type="dxa"/>
            <w:vAlign w:val="center"/>
          </w:tcPr>
          <w:p w14:paraId="0C3D2489" w14:textId="5284B675" w:rsidR="00B432AF" w:rsidRPr="00A236D5" w:rsidRDefault="00B66A17" w:rsidP="006C3F79">
            <w:pPr>
              <w:suppressAutoHyphens/>
              <w:jc w:val="both"/>
              <w:rPr>
                <w:rFonts w:ascii="Times New Roman" w:eastAsia="Calibri" w:hAnsi="Times New Roman" w:cs="Times New Roman"/>
                <w:noProof/>
                <w:kern w:val="0"/>
                <w:lang w:eastAsia="lt-LT"/>
              </w:rPr>
            </w:pPr>
            <w:r w:rsidRPr="00B66A17">
              <w:rPr>
                <w:rFonts w:ascii="Times New Roman" w:eastAsia="Calibri" w:hAnsi="Times New Roman" w:cs="Times New Roman"/>
                <w:noProof/>
                <w:kern w:val="0"/>
                <w:lang w:eastAsia="lt-LT"/>
              </w:rPr>
              <w:t>Nors suspaudimo jėga rankinio valdymo režimu nėra ribojama, tačiau suspaudimas didesne nei ≥ 200N jėga yra skausmingas, sukeliantis diskomfortą ir gali būti traumuojantis pacientei, todėl nenaudojamas Rekomenduotume reikalavimą apriboti  ≥ 200N</w:t>
            </w:r>
            <w:r>
              <w:rPr>
                <w:rFonts w:ascii="Times New Roman" w:eastAsia="Calibri" w:hAnsi="Times New Roman" w:cs="Times New Roman"/>
                <w:noProof/>
                <w:kern w:val="0"/>
                <w:lang w:eastAsia="lt-LT"/>
              </w:rPr>
              <w:t>.</w:t>
            </w:r>
          </w:p>
        </w:tc>
        <w:tc>
          <w:tcPr>
            <w:tcW w:w="6441" w:type="dxa"/>
            <w:vAlign w:val="center"/>
          </w:tcPr>
          <w:p w14:paraId="20AF425C" w14:textId="0F8AD47A" w:rsidR="00B432AF" w:rsidRPr="009231D0" w:rsidRDefault="0077387C" w:rsidP="006C3F79">
            <w:pPr>
              <w:jc w:val="both"/>
              <w:rPr>
                <w:rFonts w:ascii="Times New Roman" w:hAnsi="Times New Roman" w:cs="Times New Roman"/>
                <w:b/>
                <w:bCs/>
                <w:color w:val="0070C0"/>
              </w:rPr>
            </w:pPr>
            <w:r>
              <w:rPr>
                <w:rFonts w:ascii="Times New Roman" w:hAnsi="Times New Roman" w:cs="Times New Roman"/>
              </w:rPr>
              <w:t>Žr. atsakymą Nr. 9.</w:t>
            </w:r>
          </w:p>
        </w:tc>
      </w:tr>
      <w:tr w:rsidR="001A4CB7" w:rsidRPr="009B2AF7" w14:paraId="73A68DFC" w14:textId="77777777" w:rsidTr="2E208DC5">
        <w:tc>
          <w:tcPr>
            <w:tcW w:w="570" w:type="dxa"/>
            <w:vAlign w:val="center"/>
          </w:tcPr>
          <w:p w14:paraId="702B46FA" w14:textId="53CBCABA" w:rsidR="001A4CB7" w:rsidRDefault="001A4CB7" w:rsidP="00B66A17">
            <w:pPr>
              <w:jc w:val="center"/>
              <w:rPr>
                <w:rFonts w:ascii="Times New Roman" w:hAnsi="Times New Roman" w:cs="Times New Roman"/>
              </w:rPr>
            </w:pPr>
            <w:r>
              <w:rPr>
                <w:rFonts w:ascii="Times New Roman" w:hAnsi="Times New Roman" w:cs="Times New Roman"/>
              </w:rPr>
              <w:t>19.</w:t>
            </w:r>
          </w:p>
        </w:tc>
        <w:tc>
          <w:tcPr>
            <w:tcW w:w="3253" w:type="dxa"/>
            <w:vAlign w:val="center"/>
          </w:tcPr>
          <w:p w14:paraId="474ED6B6" w14:textId="73DEAEA6" w:rsidR="001A4CB7" w:rsidRPr="00172B72" w:rsidRDefault="001A4CB7" w:rsidP="00B66A17">
            <w:pPr>
              <w:suppressAutoHyphens/>
              <w:jc w:val="both"/>
              <w:rPr>
                <w:rFonts w:ascii="Times New Roman" w:eastAsia="Calibri" w:hAnsi="Times New Roman" w:cs="Times New Roman"/>
                <w:noProof/>
                <w:kern w:val="0"/>
                <w:lang w:eastAsia="lt-LT"/>
              </w:rPr>
            </w:pPr>
            <w:r>
              <w:rPr>
                <w:rFonts w:ascii="Times New Roman" w:eastAsia="Calibri" w:hAnsi="Times New Roman" w:cs="Times New Roman"/>
              </w:rPr>
              <w:t xml:space="preserve">5.4. </w:t>
            </w:r>
            <w:r w:rsidRPr="006D3ECD">
              <w:rPr>
                <w:rFonts w:ascii="Times New Roman" w:eastAsiaTheme="minorEastAsia" w:hAnsi="Times New Roman" w:cs="Times New Roman"/>
                <w:noProof/>
                <w:color w:val="000000"/>
                <w:kern w:val="0"/>
                <w:sz w:val="20"/>
                <w:szCs w:val="20"/>
                <w:lang w:eastAsia="lt-LT"/>
                <w14:ligatures w14:val="none"/>
              </w:rPr>
              <w:t xml:space="preserve"> </w:t>
            </w:r>
            <w:r w:rsidRPr="006D3ECD">
              <w:rPr>
                <w:rFonts w:ascii="Times New Roman" w:eastAsia="Calibri" w:hAnsi="Times New Roman" w:cs="Times New Roman"/>
              </w:rPr>
              <w:t>Anodo aušinimo greitis</w:t>
            </w:r>
            <w:r>
              <w:rPr>
                <w:rFonts w:ascii="Times New Roman" w:eastAsia="Calibri" w:hAnsi="Times New Roman" w:cs="Times New Roman"/>
              </w:rPr>
              <w:t xml:space="preserve">: </w:t>
            </w:r>
            <w:r w:rsidRPr="00443AC2">
              <w:rPr>
                <w:rFonts w:ascii="Times New Roman" w:eastAsia="Calibri" w:hAnsi="Times New Roman" w:cs="Times New Roman"/>
              </w:rPr>
              <w:t>≥ 500 W</w:t>
            </w:r>
          </w:p>
        </w:tc>
        <w:tc>
          <w:tcPr>
            <w:tcW w:w="4961" w:type="dxa"/>
            <w:vMerge w:val="restart"/>
            <w:vAlign w:val="center"/>
          </w:tcPr>
          <w:p w14:paraId="368FE18E" w14:textId="579F8869" w:rsidR="001A4CB7" w:rsidRPr="00A236D5" w:rsidRDefault="001A4CB7" w:rsidP="00B66A17">
            <w:pPr>
              <w:suppressAutoHyphens/>
              <w:jc w:val="both"/>
              <w:rPr>
                <w:rFonts w:ascii="Times New Roman" w:eastAsia="Calibri" w:hAnsi="Times New Roman" w:cs="Times New Roman"/>
                <w:noProof/>
                <w:kern w:val="0"/>
                <w:lang w:eastAsia="lt-LT"/>
              </w:rPr>
            </w:pPr>
            <w:r w:rsidRPr="00B21C8F">
              <w:rPr>
                <w:rFonts w:ascii="Times New Roman" w:eastAsia="Calibri" w:hAnsi="Times New Roman" w:cs="Times New Roman"/>
                <w:noProof/>
                <w:kern w:val="0"/>
                <w:lang w:eastAsia="lt-LT"/>
              </w:rPr>
              <w:t>Punktų 5.4. ir 5.5. reikalavimai nėra racionaalūs ir diskriminuojantys dalį gamintojų. Kadangi darbiniu režimu kaista rentgeno vamzdžio anodas, o gaubė tik perima perteklinę šilumą, svarbesnis parametras yra paties anodo, o ne gaubės aušinimas. Jei gamintojas nurodo, kjad anod aušinimo greitis yra 750W, t.y. 50% didesnis nei reikalauja punktas 5.4. (500W), tada nėra poreikio  itin dideliam gaubės aušinimui, kuris nurodomas punkte 5.5. nurodomas ≥ 100 W. Prašytume atsižvelgti ir koreguoti atitinkamai, sumažinant iunktė 5.5. reikalavimą iki ≥ 80 W.</w:t>
            </w:r>
          </w:p>
        </w:tc>
        <w:tc>
          <w:tcPr>
            <w:tcW w:w="6441" w:type="dxa"/>
            <w:vMerge w:val="restart"/>
            <w:vAlign w:val="center"/>
          </w:tcPr>
          <w:p w14:paraId="41C44DCE" w14:textId="77777777" w:rsidR="001A4CB7" w:rsidRDefault="001A4CB7" w:rsidP="00B66A17">
            <w:pPr>
              <w:jc w:val="both"/>
              <w:rPr>
                <w:rFonts w:ascii="Times New Roman" w:hAnsi="Times New Roman" w:cs="Times New Roman"/>
              </w:rPr>
            </w:pPr>
            <w:r w:rsidRPr="001A4CB7">
              <w:rPr>
                <w:rFonts w:ascii="Times New Roman" w:hAnsi="Times New Roman" w:cs="Times New Roman"/>
              </w:rPr>
              <w:t>Žr. atsakymą Nr. 16-17.</w:t>
            </w:r>
          </w:p>
          <w:p w14:paraId="2E0CAF22" w14:textId="77777777" w:rsidR="00E05CA0" w:rsidRDefault="00E05CA0" w:rsidP="00B66A17">
            <w:pPr>
              <w:jc w:val="both"/>
              <w:rPr>
                <w:rFonts w:ascii="Times New Roman" w:hAnsi="Times New Roman" w:cs="Times New Roman"/>
                <w:color w:val="FF0000"/>
              </w:rPr>
            </w:pPr>
            <w:r>
              <w:rPr>
                <w:rFonts w:ascii="Times New Roman" w:hAnsi="Times New Roman" w:cs="Times New Roman"/>
              </w:rPr>
              <w:t>Papildome, kad t</w:t>
            </w:r>
            <w:r w:rsidRPr="00E05CA0">
              <w:rPr>
                <w:rFonts w:ascii="Times New Roman" w:hAnsi="Times New Roman" w:cs="Times New Roman"/>
              </w:rPr>
              <w:t>enkinus prašymą lėtėtų tyrimų greitis, nes anodas atvėstų greičiau (pvz., 750 W), o gaubė lėčiau, perkančioji organizacija būtų priversta laukti kol atvės gaubė. Tuo metu negali</w:t>
            </w:r>
            <w:r w:rsidR="00984EEE">
              <w:rPr>
                <w:rFonts w:ascii="Times New Roman" w:hAnsi="Times New Roman" w:cs="Times New Roman"/>
              </w:rPr>
              <w:t>ma</w:t>
            </w:r>
            <w:r w:rsidRPr="00E05CA0">
              <w:rPr>
                <w:rFonts w:ascii="Times New Roman" w:hAnsi="Times New Roman" w:cs="Times New Roman"/>
              </w:rPr>
              <w:t xml:space="preserve"> daryti tyrimų. Atsižvelgiant į tai, nustatyti optimalus parametrai, kuriuos rinkoje atitinka ne mažiau kaip 3 gamintojų </w:t>
            </w:r>
            <w:proofErr w:type="spellStart"/>
            <w:r w:rsidRPr="00E05CA0">
              <w:rPr>
                <w:rFonts w:ascii="Times New Roman" w:hAnsi="Times New Roman" w:cs="Times New Roman"/>
              </w:rPr>
              <w:t>mamografai</w:t>
            </w:r>
            <w:proofErr w:type="spellEnd"/>
            <w:r w:rsidRPr="00E05CA0">
              <w:rPr>
                <w:rFonts w:ascii="Times New Roman" w:hAnsi="Times New Roman" w:cs="Times New Roman"/>
                <w:color w:val="FF0000"/>
              </w:rPr>
              <w:t>.</w:t>
            </w:r>
          </w:p>
          <w:p w14:paraId="48CCCB78" w14:textId="50D4D0E1" w:rsidR="00984EEE" w:rsidRPr="001A4CB7" w:rsidRDefault="00984EEE" w:rsidP="00B66A17">
            <w:pPr>
              <w:jc w:val="both"/>
              <w:rPr>
                <w:rFonts w:ascii="Times New Roman" w:hAnsi="Times New Roman" w:cs="Times New Roman"/>
                <w:color w:val="FF0000"/>
              </w:rPr>
            </w:pPr>
            <w:r w:rsidRPr="00984EEE">
              <w:rPr>
                <w:rFonts w:ascii="Times New Roman" w:hAnsi="Times New Roman" w:cs="Times New Roman"/>
              </w:rPr>
              <w:t>Reikalavimas nebus keičiamas.</w:t>
            </w:r>
          </w:p>
        </w:tc>
      </w:tr>
      <w:tr w:rsidR="001A4CB7" w:rsidRPr="009B2AF7" w14:paraId="41A503A2" w14:textId="77777777" w:rsidTr="2E208DC5">
        <w:tc>
          <w:tcPr>
            <w:tcW w:w="570" w:type="dxa"/>
            <w:vAlign w:val="center"/>
          </w:tcPr>
          <w:p w14:paraId="1D2E7E9E" w14:textId="1672D8A2" w:rsidR="001A4CB7" w:rsidRDefault="001A4CB7" w:rsidP="00B66A17">
            <w:pPr>
              <w:jc w:val="center"/>
              <w:rPr>
                <w:rFonts w:ascii="Times New Roman" w:hAnsi="Times New Roman" w:cs="Times New Roman"/>
              </w:rPr>
            </w:pPr>
            <w:r>
              <w:rPr>
                <w:rFonts w:ascii="Times New Roman" w:hAnsi="Times New Roman" w:cs="Times New Roman"/>
              </w:rPr>
              <w:t>20.</w:t>
            </w:r>
          </w:p>
        </w:tc>
        <w:tc>
          <w:tcPr>
            <w:tcW w:w="3253" w:type="dxa"/>
            <w:vAlign w:val="center"/>
          </w:tcPr>
          <w:p w14:paraId="1BBC230E" w14:textId="40DEFC0F" w:rsidR="001A4CB7" w:rsidRPr="001005CF" w:rsidRDefault="001A4CB7" w:rsidP="00B66A17">
            <w:pPr>
              <w:suppressAutoHyphens/>
              <w:jc w:val="both"/>
              <w:rPr>
                <w:rFonts w:ascii="Times New Roman" w:eastAsia="Calibri" w:hAnsi="Times New Roman" w:cs="Times New Roman"/>
                <w:noProof/>
                <w:kern w:val="0"/>
                <w:lang w:eastAsia="lt-LT"/>
              </w:rPr>
            </w:pPr>
            <w:r>
              <w:rPr>
                <w:rFonts w:ascii="Times New Roman" w:eastAsia="Calibri" w:hAnsi="Times New Roman" w:cs="Times New Roman"/>
                <w:noProof/>
                <w:kern w:val="0"/>
                <w:lang w:eastAsia="lt-LT"/>
              </w:rPr>
              <w:t xml:space="preserve">5.5. </w:t>
            </w:r>
            <w:r>
              <w:t xml:space="preserve"> </w:t>
            </w:r>
            <w:r w:rsidRPr="00DD389D">
              <w:rPr>
                <w:rFonts w:ascii="Times New Roman" w:eastAsia="Calibri" w:hAnsi="Times New Roman" w:cs="Times New Roman"/>
                <w:noProof/>
                <w:kern w:val="0"/>
                <w:lang w:eastAsia="lt-LT"/>
              </w:rPr>
              <w:t>Rentgeno vamzdžio gaubės aušinimo greitis</w:t>
            </w:r>
            <w:r>
              <w:rPr>
                <w:rFonts w:ascii="Times New Roman" w:eastAsia="Calibri" w:hAnsi="Times New Roman" w:cs="Times New Roman"/>
                <w:noProof/>
                <w:kern w:val="0"/>
                <w:lang w:eastAsia="lt-LT"/>
              </w:rPr>
              <w:t xml:space="preserve">: </w:t>
            </w:r>
            <w:r w:rsidRPr="007C203B">
              <w:rPr>
                <w:rFonts w:ascii="Times New Roman" w:eastAsia="Calibri" w:hAnsi="Times New Roman" w:cs="Times New Roman"/>
                <w:noProof/>
                <w:kern w:val="0"/>
                <w:lang w:eastAsia="lt-LT"/>
              </w:rPr>
              <w:t>≥ 100 W</w:t>
            </w:r>
          </w:p>
        </w:tc>
        <w:tc>
          <w:tcPr>
            <w:tcW w:w="4961" w:type="dxa"/>
            <w:vMerge/>
            <w:vAlign w:val="center"/>
          </w:tcPr>
          <w:p w14:paraId="1B9997A5" w14:textId="6C591E90" w:rsidR="001A4CB7" w:rsidRPr="00A236D5" w:rsidRDefault="001A4CB7" w:rsidP="00B66A17">
            <w:pPr>
              <w:suppressAutoHyphens/>
              <w:jc w:val="both"/>
              <w:rPr>
                <w:rFonts w:ascii="Times New Roman" w:eastAsia="Calibri" w:hAnsi="Times New Roman" w:cs="Times New Roman"/>
                <w:noProof/>
                <w:kern w:val="0"/>
                <w:lang w:eastAsia="lt-LT"/>
              </w:rPr>
            </w:pPr>
          </w:p>
        </w:tc>
        <w:tc>
          <w:tcPr>
            <w:tcW w:w="6441" w:type="dxa"/>
            <w:vMerge/>
            <w:vAlign w:val="center"/>
          </w:tcPr>
          <w:p w14:paraId="6E5B5A53" w14:textId="2DF1A9B7" w:rsidR="001A4CB7" w:rsidRPr="007A0C02" w:rsidRDefault="001A4CB7" w:rsidP="00B66A17">
            <w:pPr>
              <w:jc w:val="both"/>
              <w:rPr>
                <w:rFonts w:ascii="Times New Roman" w:hAnsi="Times New Roman" w:cs="Times New Roman"/>
                <w:b/>
                <w:bCs/>
                <w:color w:val="FF0000"/>
              </w:rPr>
            </w:pPr>
          </w:p>
        </w:tc>
      </w:tr>
      <w:tr w:rsidR="00B432AF" w:rsidRPr="009B2AF7" w14:paraId="11DF05CC" w14:textId="77777777" w:rsidTr="2E208DC5">
        <w:tc>
          <w:tcPr>
            <w:tcW w:w="570" w:type="dxa"/>
            <w:vAlign w:val="center"/>
          </w:tcPr>
          <w:p w14:paraId="7DD8AEB5" w14:textId="1B8E7557" w:rsidR="00B432AF" w:rsidRDefault="00B432AF" w:rsidP="006C3F79">
            <w:pPr>
              <w:jc w:val="center"/>
              <w:rPr>
                <w:rFonts w:ascii="Times New Roman" w:hAnsi="Times New Roman" w:cs="Times New Roman"/>
              </w:rPr>
            </w:pPr>
            <w:r>
              <w:rPr>
                <w:rFonts w:ascii="Times New Roman" w:hAnsi="Times New Roman" w:cs="Times New Roman"/>
              </w:rPr>
              <w:t>21.</w:t>
            </w:r>
          </w:p>
        </w:tc>
        <w:tc>
          <w:tcPr>
            <w:tcW w:w="3253" w:type="dxa"/>
            <w:vAlign w:val="center"/>
          </w:tcPr>
          <w:p w14:paraId="7CB3447F" w14:textId="02BCCA73" w:rsidR="00B432AF" w:rsidRPr="000A4371" w:rsidRDefault="00B21C8F" w:rsidP="006C3F79">
            <w:pPr>
              <w:jc w:val="both"/>
              <w:rPr>
                <w:rFonts w:ascii="Times New Roman" w:eastAsia="Calibri" w:hAnsi="Times New Roman" w:cs="Times New Roman"/>
              </w:rPr>
            </w:pPr>
            <w:r>
              <w:rPr>
                <w:rFonts w:ascii="Times New Roman" w:eastAsia="Calibri" w:hAnsi="Times New Roman" w:cs="Times New Roman"/>
              </w:rPr>
              <w:t xml:space="preserve">8.4. </w:t>
            </w:r>
            <w:r w:rsidR="0083193A" w:rsidRPr="0083193A">
              <w:rPr>
                <w:rFonts w:ascii="Times New Roman" w:eastAsiaTheme="minorEastAsia" w:hAnsi="Times New Roman" w:cs="Times New Roman"/>
                <w:noProof/>
                <w:color w:val="000000"/>
                <w:kern w:val="0"/>
                <w:sz w:val="20"/>
                <w:szCs w:val="20"/>
                <w:lang w:eastAsia="lt-LT"/>
                <w14:ligatures w14:val="none"/>
              </w:rPr>
              <w:t xml:space="preserve"> </w:t>
            </w:r>
            <w:r w:rsidR="0083193A" w:rsidRPr="0083193A">
              <w:rPr>
                <w:rFonts w:ascii="Times New Roman" w:eastAsia="Calibri" w:hAnsi="Times New Roman" w:cs="Times New Roman"/>
              </w:rPr>
              <w:t>Detektoriaus aktyvios zonos plotas</w:t>
            </w:r>
            <w:r w:rsidR="0043340E">
              <w:rPr>
                <w:rFonts w:ascii="Times New Roman" w:eastAsia="Calibri" w:hAnsi="Times New Roman" w:cs="Times New Roman"/>
              </w:rPr>
              <w:t xml:space="preserve">: </w:t>
            </w:r>
            <w:r w:rsidR="0043340E" w:rsidRPr="0043340E">
              <w:rPr>
                <w:rFonts w:ascii="Times New Roman" w:eastAsia="Calibri" w:hAnsi="Times New Roman" w:cs="Times New Roman"/>
              </w:rPr>
              <w:t>≥ (23 x 29) +/- 1cm</w:t>
            </w:r>
          </w:p>
        </w:tc>
        <w:tc>
          <w:tcPr>
            <w:tcW w:w="4961" w:type="dxa"/>
            <w:vAlign w:val="center"/>
          </w:tcPr>
          <w:p w14:paraId="0457A7F6" w14:textId="02BF506F" w:rsidR="00B432AF" w:rsidRPr="00A236D5" w:rsidRDefault="0041024C" w:rsidP="006C3F79">
            <w:pPr>
              <w:suppressAutoHyphens/>
              <w:jc w:val="both"/>
              <w:rPr>
                <w:rFonts w:ascii="Times New Roman" w:eastAsia="Calibri" w:hAnsi="Times New Roman" w:cs="Times New Roman"/>
                <w:noProof/>
                <w:kern w:val="0"/>
                <w:lang w:eastAsia="lt-LT"/>
              </w:rPr>
            </w:pPr>
            <w:r w:rsidRPr="0041024C">
              <w:rPr>
                <w:rFonts w:ascii="Times New Roman" w:eastAsia="Calibri" w:hAnsi="Times New Roman" w:cs="Times New Roman"/>
                <w:noProof/>
                <w:kern w:val="0"/>
                <w:lang w:eastAsia="lt-LT"/>
              </w:rPr>
              <w:t>Standartinis mamografinis formatas yra 24x30 cm, todėl, jei būtų logiška formuluoti reikalavimą arba taip: „24 cm+/- 1cm x 30  cm +/- 1cm“, arba taip „≥ (23 x 29) cm, nes didesnis aktyvus plotas yra ne trūkumas, o privalumas, jei pvz. detektoriaus aktyvus plotas yra 23,9x30,5 cm</w:t>
            </w:r>
          </w:p>
        </w:tc>
        <w:tc>
          <w:tcPr>
            <w:tcW w:w="6441" w:type="dxa"/>
            <w:vAlign w:val="center"/>
          </w:tcPr>
          <w:p w14:paraId="31D34A88" w14:textId="2437D8A6" w:rsidR="00B432AF" w:rsidRPr="00B432AF" w:rsidRDefault="008D1679" w:rsidP="006C3F79">
            <w:pPr>
              <w:jc w:val="both"/>
              <w:rPr>
                <w:rFonts w:ascii="Times New Roman" w:hAnsi="Times New Roman" w:cs="Times New Roman"/>
                <w:color w:val="FF0000"/>
              </w:rPr>
            </w:pPr>
            <w:r w:rsidRPr="00984EEE">
              <w:rPr>
                <w:rFonts w:ascii="Times New Roman" w:hAnsi="Times New Roman" w:cs="Times New Roman"/>
                <w:color w:val="FF0000"/>
              </w:rPr>
              <w:t xml:space="preserve">Atsakome, kad išnagrinėję jūsų siūlymą sutinkame su juo. Skelbiant pirkimą bus pateikta atnaujinta techninė specifikacija </w:t>
            </w:r>
            <w:r w:rsidR="006F7B93" w:rsidRPr="00984EEE">
              <w:rPr>
                <w:rFonts w:ascii="Times New Roman" w:hAnsi="Times New Roman" w:cs="Times New Roman"/>
                <w:color w:val="FF0000"/>
              </w:rPr>
              <w:t>patikslinus</w:t>
            </w:r>
            <w:r w:rsidRPr="00984EEE">
              <w:rPr>
                <w:rFonts w:ascii="Times New Roman" w:hAnsi="Times New Roman" w:cs="Times New Roman"/>
                <w:color w:val="FF0000"/>
              </w:rPr>
              <w:t xml:space="preserve"> prašomą reikalavimą.</w:t>
            </w:r>
          </w:p>
        </w:tc>
      </w:tr>
      <w:tr w:rsidR="0041024C" w:rsidRPr="009B2AF7" w14:paraId="5B89C99E" w14:textId="77777777" w:rsidTr="2E208DC5">
        <w:tc>
          <w:tcPr>
            <w:tcW w:w="570" w:type="dxa"/>
            <w:vAlign w:val="center"/>
          </w:tcPr>
          <w:p w14:paraId="7443BACF" w14:textId="091B5689" w:rsidR="0041024C" w:rsidRDefault="0041024C" w:rsidP="006C3F79">
            <w:pPr>
              <w:jc w:val="center"/>
              <w:rPr>
                <w:rFonts w:ascii="Times New Roman" w:hAnsi="Times New Roman" w:cs="Times New Roman"/>
              </w:rPr>
            </w:pPr>
            <w:r>
              <w:rPr>
                <w:rFonts w:ascii="Times New Roman" w:hAnsi="Times New Roman" w:cs="Times New Roman"/>
              </w:rPr>
              <w:t>22.</w:t>
            </w:r>
          </w:p>
        </w:tc>
        <w:tc>
          <w:tcPr>
            <w:tcW w:w="3253" w:type="dxa"/>
            <w:vAlign w:val="center"/>
          </w:tcPr>
          <w:p w14:paraId="65629FF1" w14:textId="5340DA89" w:rsidR="0041024C" w:rsidRDefault="0041024C" w:rsidP="006C3F79">
            <w:pPr>
              <w:jc w:val="both"/>
              <w:rPr>
                <w:rFonts w:ascii="Times New Roman" w:eastAsia="Calibri" w:hAnsi="Times New Roman" w:cs="Times New Roman"/>
              </w:rPr>
            </w:pPr>
            <w:r>
              <w:rPr>
                <w:rFonts w:ascii="Times New Roman" w:eastAsia="Calibri" w:hAnsi="Times New Roman" w:cs="Times New Roman"/>
              </w:rPr>
              <w:t>1</w:t>
            </w:r>
            <w:r w:rsidR="00663424">
              <w:rPr>
                <w:rFonts w:ascii="Times New Roman" w:eastAsia="Calibri" w:hAnsi="Times New Roman" w:cs="Times New Roman"/>
              </w:rPr>
              <w:t>0</w:t>
            </w:r>
            <w:r>
              <w:rPr>
                <w:rFonts w:ascii="Times New Roman" w:eastAsia="Calibri" w:hAnsi="Times New Roman" w:cs="Times New Roman"/>
              </w:rPr>
              <w:t xml:space="preserve">.2.11. </w:t>
            </w:r>
            <w:r w:rsidR="00100BB1" w:rsidRPr="00100BB1">
              <w:rPr>
                <w:rFonts w:ascii="Times New Roman" w:eastAsia="Calibri" w:hAnsi="Times New Roman" w:cs="Times New Roman"/>
              </w:rPr>
              <w:t>Ilgio ir kampo matavimai</w:t>
            </w:r>
            <w:r w:rsidR="00100BB1">
              <w:rPr>
                <w:rFonts w:ascii="Times New Roman" w:eastAsia="Calibri" w:hAnsi="Times New Roman" w:cs="Times New Roman"/>
              </w:rPr>
              <w:t>: Būtina</w:t>
            </w:r>
          </w:p>
        </w:tc>
        <w:tc>
          <w:tcPr>
            <w:tcW w:w="4961" w:type="dxa"/>
            <w:vAlign w:val="center"/>
          </w:tcPr>
          <w:p w14:paraId="139ECD6D" w14:textId="22700635" w:rsidR="0041024C" w:rsidRPr="0041024C" w:rsidRDefault="00F5269D" w:rsidP="006C3F79">
            <w:pPr>
              <w:suppressAutoHyphens/>
              <w:jc w:val="both"/>
              <w:rPr>
                <w:rFonts w:ascii="Times New Roman" w:eastAsia="Calibri" w:hAnsi="Times New Roman" w:cs="Times New Roman"/>
                <w:noProof/>
                <w:kern w:val="0"/>
                <w:lang w:eastAsia="lt-LT"/>
              </w:rPr>
            </w:pPr>
            <w:r w:rsidRPr="00F5269D">
              <w:rPr>
                <w:rFonts w:ascii="Times New Roman" w:eastAsia="Calibri" w:hAnsi="Times New Roman" w:cs="Times New Roman"/>
                <w:noProof/>
                <w:kern w:val="0"/>
                <w:lang w:eastAsia="lt-LT"/>
              </w:rPr>
              <w:t>manytume, kad kampo matavimai vertinant mamogramas nėra aktualūs, todėl siūlytume kampo reikalavimo kampo matavimas atsisakyti</w:t>
            </w:r>
            <w:r>
              <w:rPr>
                <w:rFonts w:ascii="Times New Roman" w:eastAsia="Calibri" w:hAnsi="Times New Roman" w:cs="Times New Roman"/>
                <w:noProof/>
                <w:kern w:val="0"/>
                <w:lang w:eastAsia="lt-LT"/>
              </w:rPr>
              <w:t>.</w:t>
            </w:r>
          </w:p>
        </w:tc>
        <w:tc>
          <w:tcPr>
            <w:tcW w:w="6441" w:type="dxa"/>
            <w:vAlign w:val="center"/>
          </w:tcPr>
          <w:p w14:paraId="4E3B7F27" w14:textId="3F87C6F0" w:rsidR="0041024C" w:rsidRPr="00B432AF" w:rsidRDefault="006F7B93" w:rsidP="006C3F79">
            <w:pPr>
              <w:jc w:val="both"/>
              <w:rPr>
                <w:rFonts w:ascii="Times New Roman" w:hAnsi="Times New Roman" w:cs="Times New Roman"/>
                <w:color w:val="FF0000"/>
              </w:rPr>
            </w:pPr>
            <w:r w:rsidRPr="00984EEE">
              <w:rPr>
                <w:rFonts w:ascii="Times New Roman" w:hAnsi="Times New Roman" w:cs="Times New Roman"/>
                <w:color w:val="FF0000"/>
              </w:rPr>
              <w:t>Atsakome, kad išnagrinėję jūsų siūlymą sutinkame su juo. Skelbiant pirkimą bus pateikta atnaujinta techninė specifikacija  patikslinus prašomą reikalavimą.</w:t>
            </w:r>
          </w:p>
        </w:tc>
      </w:tr>
      <w:tr w:rsidR="00404218" w:rsidRPr="009B2AF7" w14:paraId="160AFFBB" w14:textId="77777777" w:rsidTr="2E208DC5">
        <w:tc>
          <w:tcPr>
            <w:tcW w:w="570" w:type="dxa"/>
            <w:vAlign w:val="center"/>
          </w:tcPr>
          <w:p w14:paraId="43D06BFA" w14:textId="55F51AF4" w:rsidR="00404218" w:rsidRDefault="00404218" w:rsidP="006C3F79">
            <w:pPr>
              <w:jc w:val="center"/>
              <w:rPr>
                <w:rFonts w:ascii="Times New Roman" w:hAnsi="Times New Roman" w:cs="Times New Roman"/>
              </w:rPr>
            </w:pPr>
            <w:r>
              <w:rPr>
                <w:rFonts w:ascii="Times New Roman" w:hAnsi="Times New Roman" w:cs="Times New Roman"/>
              </w:rPr>
              <w:t>23.</w:t>
            </w:r>
          </w:p>
        </w:tc>
        <w:tc>
          <w:tcPr>
            <w:tcW w:w="3253" w:type="dxa"/>
            <w:vAlign w:val="center"/>
          </w:tcPr>
          <w:p w14:paraId="2DCB4098" w14:textId="6B299F2D" w:rsidR="00404218" w:rsidRPr="00404218" w:rsidRDefault="00404218" w:rsidP="006C3F79">
            <w:pPr>
              <w:jc w:val="both"/>
              <w:rPr>
                <w:rFonts w:ascii="Times New Roman" w:eastAsia="Calibri" w:hAnsi="Times New Roman" w:cs="Times New Roman"/>
                <w:i/>
                <w:iCs/>
              </w:rPr>
            </w:pPr>
            <w:r>
              <w:rPr>
                <w:rFonts w:ascii="Times New Roman" w:eastAsia="Calibri" w:hAnsi="Times New Roman" w:cs="Times New Roman"/>
                <w:i/>
                <w:iCs/>
              </w:rPr>
              <w:t>Naujas reikalavimas</w:t>
            </w:r>
          </w:p>
        </w:tc>
        <w:tc>
          <w:tcPr>
            <w:tcW w:w="4961" w:type="dxa"/>
            <w:vAlign w:val="center"/>
          </w:tcPr>
          <w:p w14:paraId="05EDA02F" w14:textId="77777777" w:rsidR="009E7756" w:rsidRPr="009E7756" w:rsidRDefault="009E7756" w:rsidP="009E7756">
            <w:pPr>
              <w:suppressAutoHyphens/>
              <w:jc w:val="both"/>
              <w:rPr>
                <w:rFonts w:ascii="Times New Roman" w:eastAsia="Calibri" w:hAnsi="Times New Roman" w:cs="Times New Roman"/>
                <w:noProof/>
                <w:kern w:val="0"/>
                <w:lang w:eastAsia="lt-LT"/>
              </w:rPr>
            </w:pPr>
            <w:r w:rsidRPr="009E7756">
              <w:rPr>
                <w:rFonts w:ascii="Times New Roman" w:eastAsia="Calibri" w:hAnsi="Times New Roman" w:cs="Times New Roman"/>
                <w:noProof/>
                <w:kern w:val="0"/>
                <w:lang w:eastAsia="lt-LT"/>
              </w:rPr>
              <w:t>Siūlome techninę specifikaciją papildyti šiais reikalavimais:</w:t>
            </w:r>
          </w:p>
          <w:p w14:paraId="0826CD52" w14:textId="77777777" w:rsidR="009E7756" w:rsidRPr="009E7756" w:rsidRDefault="009E7756" w:rsidP="009E7756">
            <w:pPr>
              <w:suppressAutoHyphens/>
              <w:jc w:val="both"/>
              <w:rPr>
                <w:rFonts w:ascii="Times New Roman" w:eastAsia="Calibri" w:hAnsi="Times New Roman" w:cs="Times New Roman"/>
                <w:noProof/>
                <w:kern w:val="0"/>
                <w:lang w:eastAsia="lt-LT"/>
              </w:rPr>
            </w:pPr>
            <w:r w:rsidRPr="009E7756">
              <w:rPr>
                <w:rFonts w:ascii="Times New Roman" w:eastAsia="Calibri" w:hAnsi="Times New Roman" w:cs="Times New Roman"/>
                <w:noProof/>
                <w:kern w:val="0"/>
                <w:lang w:eastAsia="lt-LT"/>
              </w:rPr>
              <w:t>– Monitorių kiekis ≥ 2;</w:t>
            </w:r>
          </w:p>
          <w:p w14:paraId="539F76A3" w14:textId="77777777" w:rsidR="009E7756" w:rsidRPr="009E7756" w:rsidRDefault="009E7756" w:rsidP="009E7756">
            <w:pPr>
              <w:suppressAutoHyphens/>
              <w:jc w:val="both"/>
              <w:rPr>
                <w:rFonts w:ascii="Times New Roman" w:eastAsia="Calibri" w:hAnsi="Times New Roman" w:cs="Times New Roman"/>
                <w:noProof/>
                <w:kern w:val="0"/>
                <w:lang w:eastAsia="lt-LT"/>
              </w:rPr>
            </w:pPr>
            <w:r w:rsidRPr="009E7756">
              <w:rPr>
                <w:rFonts w:ascii="Times New Roman" w:eastAsia="Calibri" w:hAnsi="Times New Roman" w:cs="Times New Roman"/>
                <w:noProof/>
                <w:kern w:val="0"/>
                <w:lang w:eastAsia="lt-LT"/>
              </w:rPr>
              <w:t>– Lietimui jautrus monitorius vartotojo sąsajai;</w:t>
            </w:r>
          </w:p>
          <w:p w14:paraId="27973FBB" w14:textId="77777777" w:rsidR="009E7756" w:rsidRPr="009E7756" w:rsidRDefault="009E7756" w:rsidP="009E7756">
            <w:pPr>
              <w:suppressAutoHyphens/>
              <w:jc w:val="both"/>
              <w:rPr>
                <w:rFonts w:ascii="Times New Roman" w:eastAsia="Calibri" w:hAnsi="Times New Roman" w:cs="Times New Roman"/>
                <w:noProof/>
                <w:kern w:val="0"/>
                <w:lang w:eastAsia="lt-LT"/>
              </w:rPr>
            </w:pPr>
            <w:r w:rsidRPr="009E7756">
              <w:rPr>
                <w:rFonts w:ascii="Times New Roman" w:eastAsia="Calibri" w:hAnsi="Times New Roman" w:cs="Times New Roman"/>
                <w:noProof/>
                <w:kern w:val="0"/>
                <w:lang w:eastAsia="lt-LT"/>
              </w:rPr>
              <w:t>– Vaizdų peržiūros monitorius ≥ 2,0 megapikselių;</w:t>
            </w:r>
          </w:p>
          <w:p w14:paraId="7074ADB7" w14:textId="77777777" w:rsidR="009E7756" w:rsidRPr="009E7756" w:rsidRDefault="009E7756" w:rsidP="009E7756">
            <w:pPr>
              <w:suppressAutoHyphens/>
              <w:jc w:val="both"/>
              <w:rPr>
                <w:rFonts w:ascii="Times New Roman" w:eastAsia="Calibri" w:hAnsi="Times New Roman" w:cs="Times New Roman"/>
                <w:noProof/>
                <w:kern w:val="0"/>
                <w:lang w:eastAsia="lt-LT"/>
              </w:rPr>
            </w:pPr>
            <w:r w:rsidRPr="009E7756">
              <w:rPr>
                <w:rFonts w:ascii="Times New Roman" w:eastAsia="Calibri" w:hAnsi="Times New Roman" w:cs="Times New Roman"/>
                <w:noProof/>
                <w:kern w:val="0"/>
                <w:lang w:eastAsia="lt-LT"/>
              </w:rPr>
              <w:t>– Galimybė keisti vaizdų peržiūros monitoriaus poziciją (artikuliuojanti ranka);</w:t>
            </w:r>
          </w:p>
          <w:p w14:paraId="47393BF1" w14:textId="77777777" w:rsidR="009E7756" w:rsidRPr="009E7756" w:rsidRDefault="009E7756" w:rsidP="009E7756">
            <w:pPr>
              <w:suppressAutoHyphens/>
              <w:jc w:val="both"/>
              <w:rPr>
                <w:rFonts w:ascii="Times New Roman" w:eastAsia="Calibri" w:hAnsi="Times New Roman" w:cs="Times New Roman"/>
                <w:noProof/>
                <w:kern w:val="0"/>
                <w:lang w:eastAsia="lt-LT"/>
              </w:rPr>
            </w:pPr>
            <w:r w:rsidRPr="009E7756">
              <w:rPr>
                <w:rFonts w:ascii="Times New Roman" w:eastAsia="Calibri" w:hAnsi="Times New Roman" w:cs="Times New Roman"/>
                <w:noProof/>
                <w:kern w:val="0"/>
                <w:lang w:eastAsia="lt-LT"/>
              </w:rPr>
              <w:t xml:space="preserve">– Apšvitos ataskaitų formavimas (DICOM SR);  </w:t>
            </w:r>
          </w:p>
          <w:p w14:paraId="6979DAD6" w14:textId="79BD6D21" w:rsidR="00404218" w:rsidRPr="00F5269D" w:rsidRDefault="009E7756" w:rsidP="009E7756">
            <w:pPr>
              <w:suppressAutoHyphens/>
              <w:jc w:val="both"/>
              <w:rPr>
                <w:rFonts w:ascii="Times New Roman" w:eastAsia="Calibri" w:hAnsi="Times New Roman" w:cs="Times New Roman"/>
                <w:noProof/>
                <w:kern w:val="0"/>
                <w:lang w:eastAsia="lt-LT"/>
              </w:rPr>
            </w:pPr>
            <w:r w:rsidRPr="009E7756">
              <w:rPr>
                <w:rFonts w:ascii="Times New Roman" w:eastAsia="Calibri" w:hAnsi="Times New Roman" w:cs="Times New Roman"/>
                <w:noProof/>
                <w:kern w:val="0"/>
                <w:lang w:eastAsia="lt-LT"/>
              </w:rPr>
              <w:lastRenderedPageBreak/>
              <w:t>– Nepertraukiamo maitinimo šaltinis (UPS) technologo darbo vietai</w:t>
            </w:r>
          </w:p>
        </w:tc>
        <w:tc>
          <w:tcPr>
            <w:tcW w:w="6441" w:type="dxa"/>
            <w:vAlign w:val="center"/>
          </w:tcPr>
          <w:p w14:paraId="6A555811" w14:textId="77777777" w:rsidR="009E3068" w:rsidRPr="009E3068" w:rsidRDefault="009E3068" w:rsidP="009E3068">
            <w:pPr>
              <w:jc w:val="both"/>
              <w:rPr>
                <w:rFonts w:ascii="Times New Roman" w:hAnsi="Times New Roman" w:cs="Times New Roman"/>
              </w:rPr>
            </w:pPr>
            <w:r w:rsidRPr="009E3068">
              <w:rPr>
                <w:rFonts w:ascii="Times New Roman" w:hAnsi="Times New Roman" w:cs="Times New Roman"/>
              </w:rPr>
              <w:lastRenderedPageBreak/>
              <w:t>Perkančioji organizacija nusimatė visus jai būtinus privalomus techninės specifikacijos reikalavimus bei pageidaujamus kokybinius kriterijus.</w:t>
            </w:r>
          </w:p>
          <w:p w14:paraId="67207F0E" w14:textId="77777777" w:rsidR="009E3068" w:rsidRPr="009E3068" w:rsidRDefault="009E3068" w:rsidP="009E3068">
            <w:pPr>
              <w:rPr>
                <w:rFonts w:ascii="Times New Roman" w:hAnsi="Times New Roman" w:cs="Times New Roman"/>
              </w:rPr>
            </w:pPr>
            <w:r w:rsidRPr="009E3068">
              <w:rPr>
                <w:rFonts w:ascii="Times New Roman" w:hAnsi="Times New Roman" w:cs="Times New Roman"/>
              </w:rPr>
              <w:t>Papildomi tiekėjo siūlomi reikalavimai keliami nebus.</w:t>
            </w:r>
          </w:p>
          <w:p w14:paraId="02CD38DC" w14:textId="799FA421" w:rsidR="0009493D" w:rsidRPr="00B432AF" w:rsidRDefault="0009493D" w:rsidP="2E208DC5">
            <w:pPr>
              <w:rPr>
                <w:rFonts w:ascii="Times New Roman" w:hAnsi="Times New Roman" w:cs="Times New Roman"/>
                <w:color w:val="FF0000"/>
              </w:rPr>
            </w:pPr>
          </w:p>
        </w:tc>
      </w:tr>
      <w:tr w:rsidR="00CD2FA3" w:rsidRPr="009B2AF7" w14:paraId="413046FC" w14:textId="77777777" w:rsidTr="2E208DC5">
        <w:tc>
          <w:tcPr>
            <w:tcW w:w="15225" w:type="dxa"/>
            <w:gridSpan w:val="4"/>
            <w:shd w:val="clear" w:color="auto" w:fill="D9D9D9" w:themeFill="background1" w:themeFillShade="D9"/>
          </w:tcPr>
          <w:p w14:paraId="5D2074DE" w14:textId="43C2A6B4" w:rsidR="00CD2FA3" w:rsidRPr="009B2AF7" w:rsidRDefault="00CD2FA3" w:rsidP="006C3F79">
            <w:pPr>
              <w:jc w:val="center"/>
              <w:rPr>
                <w:rFonts w:ascii="Times New Roman" w:hAnsi="Times New Roman" w:cs="Times New Roman"/>
                <w:b/>
                <w:bCs/>
              </w:rPr>
            </w:pPr>
            <w:r>
              <w:rPr>
                <w:rFonts w:ascii="Times New Roman" w:hAnsi="Times New Roman" w:cs="Times New Roman"/>
                <w:b/>
                <w:bCs/>
              </w:rPr>
              <w:t xml:space="preserve">DĖL </w:t>
            </w:r>
            <w:r w:rsidR="006C3F79">
              <w:rPr>
                <w:rFonts w:ascii="Times New Roman" w:hAnsi="Times New Roman" w:cs="Times New Roman"/>
                <w:b/>
                <w:bCs/>
              </w:rPr>
              <w:t>VERTINIMO KRITERIJŲ</w:t>
            </w:r>
            <w:r>
              <w:rPr>
                <w:rFonts w:ascii="Times New Roman" w:hAnsi="Times New Roman" w:cs="Times New Roman"/>
                <w:b/>
                <w:bCs/>
              </w:rPr>
              <w:t>:</w:t>
            </w:r>
          </w:p>
        </w:tc>
      </w:tr>
      <w:tr w:rsidR="006C3F79" w:rsidRPr="00B432AF" w14:paraId="5F4D1A1B" w14:textId="77777777" w:rsidTr="2E208DC5">
        <w:tc>
          <w:tcPr>
            <w:tcW w:w="570" w:type="dxa"/>
            <w:vAlign w:val="center"/>
          </w:tcPr>
          <w:p w14:paraId="2400784A" w14:textId="4D592073" w:rsidR="006C3F79" w:rsidRDefault="006C3F79" w:rsidP="006C3F79">
            <w:pPr>
              <w:jc w:val="center"/>
              <w:rPr>
                <w:rFonts w:ascii="Times New Roman" w:hAnsi="Times New Roman" w:cs="Times New Roman"/>
              </w:rPr>
            </w:pPr>
            <w:r>
              <w:rPr>
                <w:rFonts w:ascii="Times New Roman" w:hAnsi="Times New Roman" w:cs="Times New Roman"/>
              </w:rPr>
              <w:t>2</w:t>
            </w:r>
            <w:r w:rsidR="002618AE">
              <w:rPr>
                <w:rFonts w:ascii="Times New Roman" w:hAnsi="Times New Roman" w:cs="Times New Roman"/>
              </w:rPr>
              <w:t>4</w:t>
            </w:r>
            <w:r>
              <w:rPr>
                <w:rFonts w:ascii="Times New Roman" w:hAnsi="Times New Roman" w:cs="Times New Roman"/>
              </w:rPr>
              <w:t>.</w:t>
            </w:r>
          </w:p>
        </w:tc>
        <w:tc>
          <w:tcPr>
            <w:tcW w:w="3253" w:type="dxa"/>
            <w:vAlign w:val="center"/>
          </w:tcPr>
          <w:p w14:paraId="41137B03" w14:textId="1BBACD59" w:rsidR="006C3F79" w:rsidRPr="000F56AD" w:rsidRDefault="00573E50" w:rsidP="006C3F79">
            <w:pPr>
              <w:jc w:val="both"/>
              <w:rPr>
                <w:rFonts w:ascii="Times New Roman" w:eastAsia="Calibri" w:hAnsi="Times New Roman" w:cs="Times New Roman"/>
                <w:lang w:val="fi-FI"/>
              </w:rPr>
            </w:pPr>
            <w:r>
              <w:rPr>
                <w:rFonts w:ascii="Times New Roman" w:eastAsia="Calibri" w:hAnsi="Times New Roman" w:cs="Times New Roman"/>
              </w:rPr>
              <w:t xml:space="preserve">T1 </w:t>
            </w:r>
            <w:r w:rsidRPr="00573E50">
              <w:rPr>
                <w:rFonts w:ascii="Times New Roman" w:eastAsia="Calibri" w:hAnsi="Times New Roman" w:cs="Times New Roman"/>
              </w:rPr>
              <w:t>Rentgeno vamzdžio židinio dėmių kiekis daugiau nei 2</w:t>
            </w:r>
            <w:r>
              <w:rPr>
                <w:rFonts w:ascii="Times New Roman" w:eastAsia="Calibri" w:hAnsi="Times New Roman" w:cs="Times New Roman"/>
              </w:rPr>
              <w:t>. Vertinimo būdas</w:t>
            </w:r>
            <w:r w:rsidR="00DD7614">
              <w:rPr>
                <w:rFonts w:ascii="Times New Roman" w:eastAsia="Calibri" w:hAnsi="Times New Roman" w:cs="Times New Roman"/>
              </w:rPr>
              <w:t xml:space="preserve">: </w:t>
            </w:r>
            <w:r w:rsidR="00DD7614" w:rsidRPr="00DD7614">
              <w:rPr>
                <w:rFonts w:ascii="Times New Roman" w:eastAsia="Calibri" w:hAnsi="Times New Roman" w:cs="Times New Roman"/>
              </w:rPr>
              <w:t>Statinis: (taip/ne)</w:t>
            </w:r>
            <w:r w:rsidR="00DD7614">
              <w:rPr>
                <w:rFonts w:ascii="Times New Roman" w:eastAsia="Calibri" w:hAnsi="Times New Roman" w:cs="Times New Roman"/>
              </w:rPr>
              <w:t>. Kriterijaus svoris L</w:t>
            </w:r>
            <w:r w:rsidR="00DD7614">
              <w:rPr>
                <w:rFonts w:ascii="Times New Roman" w:eastAsia="Calibri" w:hAnsi="Times New Roman" w:cs="Times New Roman"/>
                <w:vertAlign w:val="subscript"/>
              </w:rPr>
              <w:t>1</w:t>
            </w:r>
            <w:r w:rsidR="00DD7614">
              <w:rPr>
                <w:rFonts w:ascii="Times New Roman" w:eastAsia="Calibri" w:hAnsi="Times New Roman" w:cs="Times New Roman"/>
              </w:rPr>
              <w:t>=15.</w:t>
            </w:r>
          </w:p>
        </w:tc>
        <w:tc>
          <w:tcPr>
            <w:tcW w:w="4961" w:type="dxa"/>
            <w:vAlign w:val="center"/>
          </w:tcPr>
          <w:p w14:paraId="2362EA8C" w14:textId="1E5FCC4B" w:rsidR="006C3F79" w:rsidRPr="00A236D5" w:rsidRDefault="00AE6439" w:rsidP="006C3F79">
            <w:pPr>
              <w:suppressAutoHyphens/>
              <w:jc w:val="both"/>
              <w:rPr>
                <w:rFonts w:ascii="Times New Roman" w:eastAsia="Calibri" w:hAnsi="Times New Roman" w:cs="Times New Roman"/>
                <w:noProof/>
                <w:kern w:val="0"/>
                <w:lang w:eastAsia="lt-LT"/>
              </w:rPr>
            </w:pPr>
            <w:r w:rsidRPr="00AE6439">
              <w:rPr>
                <w:rFonts w:ascii="Times New Roman" w:eastAsia="Calibri" w:hAnsi="Times New Roman" w:cs="Times New Roman"/>
                <w:noProof/>
                <w:kern w:val="0"/>
                <w:lang w:eastAsia="lt-LT"/>
              </w:rPr>
              <w:t xml:space="preserve">Neaiški reikalaujamo parametro nauda, suteikianti pranašumą tik vienam iš gamintojų. Skiriamas balų kiekis yra neadekvatus ir nepagrįstas. Prašome dirbtinai neriboti </w:t>
            </w:r>
            <w:r w:rsidR="00223545">
              <w:rPr>
                <w:rFonts w:ascii="Times New Roman" w:eastAsia="Calibri" w:hAnsi="Times New Roman" w:cs="Times New Roman"/>
                <w:noProof/>
                <w:kern w:val="0"/>
                <w:lang w:eastAsia="lt-LT"/>
              </w:rPr>
              <w:t>X</w:t>
            </w:r>
            <w:r w:rsidR="00223545" w:rsidRPr="00AE6439">
              <w:rPr>
                <w:rFonts w:ascii="Times New Roman" w:eastAsia="Calibri" w:hAnsi="Times New Roman" w:cs="Times New Roman"/>
                <w:noProof/>
                <w:kern w:val="0"/>
                <w:lang w:eastAsia="lt-LT"/>
              </w:rPr>
              <w:t xml:space="preserve"> </w:t>
            </w:r>
            <w:r w:rsidRPr="00AE6439">
              <w:rPr>
                <w:rFonts w:ascii="Times New Roman" w:eastAsia="Calibri" w:hAnsi="Times New Roman" w:cs="Times New Roman"/>
                <w:noProof/>
                <w:kern w:val="0"/>
                <w:lang w:eastAsia="lt-LT"/>
              </w:rPr>
              <w:t>gamintojo siūlomos įrangos ir pasirinkti realią naudą teikiančius parametrus.</w:t>
            </w:r>
          </w:p>
        </w:tc>
        <w:tc>
          <w:tcPr>
            <w:tcW w:w="6441" w:type="dxa"/>
            <w:vAlign w:val="center"/>
          </w:tcPr>
          <w:p w14:paraId="095B80BE" w14:textId="77777777" w:rsidR="00763999" w:rsidRPr="00763999" w:rsidRDefault="00763999" w:rsidP="00763999">
            <w:pPr>
              <w:jc w:val="both"/>
              <w:rPr>
                <w:rFonts w:ascii="Times New Roman" w:hAnsi="Times New Roman" w:cs="Times New Roman"/>
                <w:bCs/>
              </w:rPr>
            </w:pPr>
            <w:r w:rsidRPr="00763999">
              <w:rPr>
                <w:rFonts w:ascii="Times New Roman" w:hAnsi="Times New Roman" w:cs="Times New Roman"/>
                <w:bCs/>
              </w:rPr>
              <w:t>Atsakome, kad siūlymas netenkinamas.</w:t>
            </w:r>
          </w:p>
          <w:p w14:paraId="6F2E5E52" w14:textId="6C407FD1" w:rsidR="00812589" w:rsidRPr="00763999" w:rsidRDefault="00763999" w:rsidP="00763999">
            <w:pPr>
              <w:jc w:val="both"/>
              <w:rPr>
                <w:rFonts w:ascii="Times New Roman" w:hAnsi="Times New Roman" w:cs="Times New Roman"/>
              </w:rPr>
            </w:pPr>
            <w:r w:rsidRPr="00763999">
              <w:rPr>
                <w:rFonts w:ascii="Times New Roman" w:hAnsi="Times New Roman" w:cs="Times New Roman"/>
              </w:rPr>
              <w:t xml:space="preserve">Paaiškiname, kad </w:t>
            </w:r>
            <w:proofErr w:type="spellStart"/>
            <w:r w:rsidRPr="00763999">
              <w:rPr>
                <w:rFonts w:ascii="Times New Roman" w:hAnsi="Times New Roman" w:cs="Times New Roman"/>
              </w:rPr>
              <w:t>m</w:t>
            </w:r>
            <w:r w:rsidR="00812589" w:rsidRPr="00763999">
              <w:rPr>
                <w:rFonts w:ascii="Times New Roman" w:hAnsi="Times New Roman" w:cs="Times New Roman"/>
              </w:rPr>
              <w:t>amografijoje</w:t>
            </w:r>
            <w:proofErr w:type="spellEnd"/>
            <w:r w:rsidR="00812589" w:rsidRPr="00763999">
              <w:rPr>
                <w:rFonts w:ascii="Times New Roman" w:hAnsi="Times New Roman" w:cs="Times New Roman"/>
              </w:rPr>
              <w:t xml:space="preserve"> naudojami rentgeno vamzdžiai su daugiau nei dviem židinio taškais suteikia reikšmingų privalumų tiek diagnostinės kokybės, tiek sistemos veikimo požiūriu. Nors įprasti </w:t>
            </w:r>
            <w:proofErr w:type="spellStart"/>
            <w:r w:rsidR="00812589" w:rsidRPr="00763999">
              <w:rPr>
                <w:rFonts w:ascii="Times New Roman" w:hAnsi="Times New Roman" w:cs="Times New Roman"/>
              </w:rPr>
              <w:t>mamografijos</w:t>
            </w:r>
            <w:proofErr w:type="spellEnd"/>
            <w:r w:rsidR="00812589" w:rsidRPr="00763999">
              <w:rPr>
                <w:rFonts w:ascii="Times New Roman" w:hAnsi="Times New Roman" w:cs="Times New Roman"/>
              </w:rPr>
              <w:t xml:space="preserve"> vamzdžiai paprastai turi du židinio taškus (pvz., mažą didelės raiškos vaizdams ir didelį bendriesiems tyrimams), papildomų židinio taškų įdiegimas leidžia sistemai veikti lankstesniu ir efektyvesniu būdu.</w:t>
            </w:r>
          </w:p>
          <w:p w14:paraId="60E56C51" w14:textId="77777777" w:rsidR="00812589" w:rsidRPr="00763999" w:rsidRDefault="00812589" w:rsidP="00812589">
            <w:pPr>
              <w:jc w:val="both"/>
              <w:rPr>
                <w:rFonts w:ascii="Times New Roman" w:hAnsi="Times New Roman" w:cs="Times New Roman"/>
              </w:rPr>
            </w:pPr>
            <w:r w:rsidRPr="00763999">
              <w:rPr>
                <w:rFonts w:ascii="Times New Roman" w:hAnsi="Times New Roman" w:cs="Times New Roman"/>
              </w:rPr>
              <w:t>Skirtingi židinio taškai leidžia pritaikyti sistemos veikimą pagal tyrimo tipą. Pavyzdžiui:</w:t>
            </w:r>
          </w:p>
          <w:p w14:paraId="5C795B6E" w14:textId="3DDADF13" w:rsidR="00812589" w:rsidRPr="00763999" w:rsidRDefault="00812589" w:rsidP="00812589">
            <w:pPr>
              <w:jc w:val="both"/>
              <w:rPr>
                <w:rFonts w:ascii="Times New Roman" w:hAnsi="Times New Roman" w:cs="Times New Roman"/>
              </w:rPr>
            </w:pPr>
            <w:r w:rsidRPr="00763999">
              <w:rPr>
                <w:rFonts w:ascii="Times New Roman" w:hAnsi="Times New Roman" w:cs="Times New Roman"/>
              </w:rPr>
              <w:t xml:space="preserve">• Mažas židinio taškas (pvz., 0,1 mm) naudojamas didelės raiškos vaizdams, ypač </w:t>
            </w:r>
            <w:proofErr w:type="spellStart"/>
            <w:r w:rsidRPr="00763999">
              <w:rPr>
                <w:rFonts w:ascii="Times New Roman" w:hAnsi="Times New Roman" w:cs="Times New Roman"/>
              </w:rPr>
              <w:t>mikrokalcifikacijų</w:t>
            </w:r>
            <w:proofErr w:type="spellEnd"/>
            <w:r w:rsidRPr="00763999">
              <w:rPr>
                <w:rFonts w:ascii="Times New Roman" w:hAnsi="Times New Roman" w:cs="Times New Roman"/>
              </w:rPr>
              <w:t xml:space="preserve"> vertinimui padidinimo režimu.</w:t>
            </w:r>
          </w:p>
          <w:p w14:paraId="36B57C67" w14:textId="4BDF160A" w:rsidR="00812589" w:rsidRPr="00763999" w:rsidRDefault="00812589" w:rsidP="00812589">
            <w:pPr>
              <w:jc w:val="both"/>
              <w:rPr>
                <w:rFonts w:ascii="Times New Roman" w:hAnsi="Times New Roman" w:cs="Times New Roman"/>
              </w:rPr>
            </w:pPr>
            <w:r w:rsidRPr="00763999">
              <w:rPr>
                <w:rFonts w:ascii="Times New Roman" w:hAnsi="Times New Roman" w:cs="Times New Roman"/>
              </w:rPr>
              <w:t xml:space="preserve">• Vidutinis židinio taškas (pvz., 0,2 mm) užtikrina pusiausvyrą tarp raiškos ir šiluminio apkrovimo, tinka </w:t>
            </w:r>
            <w:proofErr w:type="spellStart"/>
            <w:r w:rsidRPr="00763999">
              <w:rPr>
                <w:rFonts w:ascii="Times New Roman" w:hAnsi="Times New Roman" w:cs="Times New Roman"/>
              </w:rPr>
              <w:t>tomosintezei</w:t>
            </w:r>
            <w:proofErr w:type="spellEnd"/>
            <w:r w:rsidRPr="00763999">
              <w:rPr>
                <w:rFonts w:ascii="Times New Roman" w:hAnsi="Times New Roman" w:cs="Times New Roman"/>
              </w:rPr>
              <w:t xml:space="preserve"> ir pažangesniems tyrimams.</w:t>
            </w:r>
          </w:p>
          <w:p w14:paraId="6B725568" w14:textId="434A2817" w:rsidR="00812589" w:rsidRPr="00763999" w:rsidRDefault="00812589" w:rsidP="00812589">
            <w:pPr>
              <w:jc w:val="both"/>
              <w:rPr>
                <w:rFonts w:ascii="Times New Roman" w:hAnsi="Times New Roman" w:cs="Times New Roman"/>
              </w:rPr>
            </w:pPr>
            <w:r w:rsidRPr="00763999">
              <w:rPr>
                <w:rFonts w:ascii="Times New Roman" w:hAnsi="Times New Roman" w:cs="Times New Roman"/>
              </w:rPr>
              <w:t>• Didelis židinio taškas (pvz., 0,3 mm) leidžia naudoti didesnę srovę, sumažinant ekspozicijos laiką.</w:t>
            </w:r>
          </w:p>
          <w:p w14:paraId="1C435664" w14:textId="77777777" w:rsidR="00812589" w:rsidRPr="00763999" w:rsidRDefault="00812589" w:rsidP="00812589">
            <w:pPr>
              <w:jc w:val="both"/>
              <w:rPr>
                <w:rFonts w:ascii="Times New Roman" w:hAnsi="Times New Roman" w:cs="Times New Roman"/>
              </w:rPr>
            </w:pPr>
            <w:r w:rsidRPr="00763999">
              <w:rPr>
                <w:rFonts w:ascii="Times New Roman" w:hAnsi="Times New Roman" w:cs="Times New Roman"/>
              </w:rPr>
              <w:t>Gaunamas geresnis sistemos prisitaikymas prie skirtingų pacientų anatomijos bei tyrimo metodikų.</w:t>
            </w:r>
          </w:p>
          <w:p w14:paraId="5E560B79" w14:textId="77777777" w:rsidR="00812589" w:rsidRPr="00763999" w:rsidRDefault="00812589" w:rsidP="00812589">
            <w:pPr>
              <w:jc w:val="both"/>
              <w:rPr>
                <w:rFonts w:ascii="Times New Roman" w:hAnsi="Times New Roman" w:cs="Times New Roman"/>
              </w:rPr>
            </w:pPr>
            <w:r w:rsidRPr="00763999">
              <w:rPr>
                <w:rFonts w:ascii="Times New Roman" w:hAnsi="Times New Roman" w:cs="Times New Roman"/>
              </w:rPr>
              <w:t xml:space="preserve">Naudojant kelis židinio taškus, šiluminė apkrova pasiskirsto tolygiau, todėl sumažėja perkaitimo rizika intensyvaus naudojimo metu, pavyzdžiui, atliekant 3D </w:t>
            </w:r>
            <w:proofErr w:type="spellStart"/>
            <w:r w:rsidRPr="00763999">
              <w:rPr>
                <w:rFonts w:ascii="Times New Roman" w:hAnsi="Times New Roman" w:cs="Times New Roman"/>
              </w:rPr>
              <w:t>tomosintezę</w:t>
            </w:r>
            <w:proofErr w:type="spellEnd"/>
            <w:r w:rsidRPr="00763999">
              <w:rPr>
                <w:rFonts w:ascii="Times New Roman" w:hAnsi="Times New Roman" w:cs="Times New Roman"/>
              </w:rPr>
              <w:t>.</w:t>
            </w:r>
          </w:p>
          <w:p w14:paraId="2603164C" w14:textId="77777777" w:rsidR="00812589" w:rsidRPr="00763999" w:rsidRDefault="00812589" w:rsidP="00812589">
            <w:pPr>
              <w:jc w:val="both"/>
              <w:rPr>
                <w:rFonts w:ascii="Times New Roman" w:hAnsi="Times New Roman" w:cs="Times New Roman"/>
              </w:rPr>
            </w:pPr>
            <w:r w:rsidRPr="00763999">
              <w:rPr>
                <w:rFonts w:ascii="Times New Roman" w:hAnsi="Times New Roman" w:cs="Times New Roman"/>
              </w:rPr>
              <w:t>Sumažėja įrangos gedimo tikimybė, pailgėja komponentų tarnavimo trukmė.</w:t>
            </w:r>
          </w:p>
          <w:p w14:paraId="5F7B2651" w14:textId="77777777" w:rsidR="00812589" w:rsidRPr="00763999" w:rsidRDefault="00812589" w:rsidP="00812589">
            <w:pPr>
              <w:jc w:val="both"/>
              <w:rPr>
                <w:rFonts w:ascii="Times New Roman" w:hAnsi="Times New Roman" w:cs="Times New Roman"/>
              </w:rPr>
            </w:pPr>
            <w:r w:rsidRPr="00763999">
              <w:rPr>
                <w:rFonts w:ascii="Times New Roman" w:hAnsi="Times New Roman" w:cs="Times New Roman"/>
              </w:rPr>
              <w:t xml:space="preserve">Skirtingi židinio taškai leidžia tiksliau parinkti ekspozicijos parametrus bei naudoti optimalias taikinių ir filtrų kombinacijas. Tai leidžia sumažinti paciento gaunamą </w:t>
            </w:r>
            <w:proofErr w:type="spellStart"/>
            <w:r w:rsidRPr="00763999">
              <w:rPr>
                <w:rFonts w:ascii="Times New Roman" w:hAnsi="Times New Roman" w:cs="Times New Roman"/>
              </w:rPr>
              <w:t>apšvitą</w:t>
            </w:r>
            <w:proofErr w:type="spellEnd"/>
            <w:r w:rsidRPr="00763999">
              <w:rPr>
                <w:rFonts w:ascii="Times New Roman" w:hAnsi="Times New Roman" w:cs="Times New Roman"/>
              </w:rPr>
              <w:t>, neprarandant diagnostinio jautrumo.</w:t>
            </w:r>
          </w:p>
          <w:p w14:paraId="24CCC923" w14:textId="1279E0EC" w:rsidR="006C3F79" w:rsidRPr="00763999" w:rsidRDefault="00812589" w:rsidP="00812589">
            <w:pPr>
              <w:jc w:val="both"/>
              <w:rPr>
                <w:rFonts w:ascii="Times New Roman" w:hAnsi="Times New Roman" w:cs="Times New Roman"/>
              </w:rPr>
            </w:pPr>
            <w:r w:rsidRPr="00763999">
              <w:rPr>
                <w:rFonts w:ascii="Times New Roman" w:hAnsi="Times New Roman" w:cs="Times New Roman"/>
              </w:rPr>
              <w:t xml:space="preserve">Rentgeno vamzdis su daugiau nei dviem židinio taškais suteikia </w:t>
            </w:r>
            <w:proofErr w:type="spellStart"/>
            <w:r w:rsidRPr="00763999">
              <w:rPr>
                <w:rFonts w:ascii="Times New Roman" w:hAnsi="Times New Roman" w:cs="Times New Roman"/>
              </w:rPr>
              <w:t>mamografijos</w:t>
            </w:r>
            <w:proofErr w:type="spellEnd"/>
            <w:r w:rsidRPr="00763999">
              <w:rPr>
                <w:rFonts w:ascii="Times New Roman" w:hAnsi="Times New Roman" w:cs="Times New Roman"/>
              </w:rPr>
              <w:t xml:space="preserve"> sistemai didesnį funkcionalumą, leidžia pritaikyti optimalius parametrus skirtingiems tyrimams, pagerina vaizdų kokybę ir padeda išlaikyti ilgalaikį sistemos patikimumą.</w:t>
            </w:r>
          </w:p>
        </w:tc>
      </w:tr>
      <w:tr w:rsidR="006C3F79" w:rsidRPr="00B432AF" w14:paraId="61CDC304" w14:textId="77777777" w:rsidTr="2E208DC5">
        <w:tc>
          <w:tcPr>
            <w:tcW w:w="570" w:type="dxa"/>
            <w:vAlign w:val="center"/>
          </w:tcPr>
          <w:p w14:paraId="559AE007" w14:textId="5570CD0F" w:rsidR="006C3F79" w:rsidRDefault="006C3F79" w:rsidP="006C3F79">
            <w:pPr>
              <w:jc w:val="center"/>
              <w:rPr>
                <w:rFonts w:ascii="Times New Roman" w:hAnsi="Times New Roman" w:cs="Times New Roman"/>
              </w:rPr>
            </w:pPr>
            <w:r>
              <w:rPr>
                <w:rFonts w:ascii="Times New Roman" w:hAnsi="Times New Roman" w:cs="Times New Roman"/>
              </w:rPr>
              <w:lastRenderedPageBreak/>
              <w:t>2</w:t>
            </w:r>
            <w:r w:rsidR="002618AE">
              <w:rPr>
                <w:rFonts w:ascii="Times New Roman" w:hAnsi="Times New Roman" w:cs="Times New Roman"/>
              </w:rPr>
              <w:t>5</w:t>
            </w:r>
            <w:r>
              <w:rPr>
                <w:rFonts w:ascii="Times New Roman" w:hAnsi="Times New Roman" w:cs="Times New Roman"/>
              </w:rPr>
              <w:t>.</w:t>
            </w:r>
          </w:p>
        </w:tc>
        <w:tc>
          <w:tcPr>
            <w:tcW w:w="3253" w:type="dxa"/>
            <w:vAlign w:val="center"/>
          </w:tcPr>
          <w:p w14:paraId="31914928" w14:textId="5E83767C" w:rsidR="006C3F79" w:rsidRPr="00D301EE" w:rsidRDefault="00D301EE" w:rsidP="00D301EE">
            <w:pPr>
              <w:jc w:val="both"/>
              <w:rPr>
                <w:rFonts w:ascii="Times New Roman" w:eastAsia="Calibri" w:hAnsi="Times New Roman" w:cs="Times New Roman"/>
              </w:rPr>
            </w:pPr>
            <w:r>
              <w:rPr>
                <w:rFonts w:ascii="Times New Roman" w:eastAsia="Calibri" w:hAnsi="Times New Roman" w:cs="Times New Roman"/>
              </w:rPr>
              <w:t xml:space="preserve">T2 </w:t>
            </w:r>
            <w:r w:rsidR="004E0F1C" w:rsidRPr="004E0F1C">
              <w:rPr>
                <w:rFonts w:ascii="Times New Roman" w:eastAsia="Calibri" w:hAnsi="Times New Roman" w:cs="Times New Roman"/>
              </w:rPr>
              <w:t>Motorizuoto vertikalaus judėjimo ribos ne siauresnės kaip 70-150 cm</w:t>
            </w:r>
            <w:r w:rsidR="00DD7614">
              <w:rPr>
                <w:rFonts w:ascii="Times New Roman" w:eastAsia="Calibri" w:hAnsi="Times New Roman" w:cs="Times New Roman"/>
              </w:rPr>
              <w:t xml:space="preserve">. Vertinimo būdas: </w:t>
            </w:r>
            <w:r w:rsidR="00DD7614" w:rsidRPr="00DD7614">
              <w:rPr>
                <w:rFonts w:ascii="Times New Roman" w:eastAsia="Calibri" w:hAnsi="Times New Roman" w:cs="Times New Roman"/>
              </w:rPr>
              <w:t>Statinis: (taip/ne)</w:t>
            </w:r>
            <w:r w:rsidR="00DD7614">
              <w:rPr>
                <w:rFonts w:ascii="Times New Roman" w:eastAsia="Calibri" w:hAnsi="Times New Roman" w:cs="Times New Roman"/>
              </w:rPr>
              <w:t>. Kriterijaus svoris L</w:t>
            </w:r>
            <w:r w:rsidR="00E2496C">
              <w:rPr>
                <w:rFonts w:ascii="Times New Roman" w:eastAsia="Calibri" w:hAnsi="Times New Roman" w:cs="Times New Roman"/>
                <w:vertAlign w:val="subscript"/>
              </w:rPr>
              <w:t>2</w:t>
            </w:r>
            <w:r w:rsidR="00DD7614">
              <w:rPr>
                <w:rFonts w:ascii="Times New Roman" w:eastAsia="Calibri" w:hAnsi="Times New Roman" w:cs="Times New Roman"/>
              </w:rPr>
              <w:t>=5.</w:t>
            </w:r>
          </w:p>
        </w:tc>
        <w:tc>
          <w:tcPr>
            <w:tcW w:w="4961" w:type="dxa"/>
            <w:vAlign w:val="center"/>
          </w:tcPr>
          <w:p w14:paraId="2DB04A7D" w14:textId="5C2D205A" w:rsidR="006C3F79" w:rsidRPr="00A236D5" w:rsidRDefault="00BA0A68" w:rsidP="006C3F79">
            <w:pPr>
              <w:suppressAutoHyphens/>
              <w:jc w:val="both"/>
              <w:rPr>
                <w:rFonts w:ascii="Times New Roman" w:eastAsia="Calibri" w:hAnsi="Times New Roman" w:cs="Times New Roman"/>
                <w:noProof/>
                <w:kern w:val="0"/>
                <w:lang w:eastAsia="lt-LT"/>
              </w:rPr>
            </w:pPr>
            <w:r w:rsidRPr="00BA0A68">
              <w:rPr>
                <w:rFonts w:ascii="Times New Roman" w:eastAsia="Calibri" w:hAnsi="Times New Roman" w:cs="Times New Roman"/>
                <w:noProof/>
                <w:kern w:val="0"/>
                <w:lang w:eastAsia="lt-LT"/>
              </w:rPr>
              <w:t xml:space="preserve">Jokios realios naudos neturintis reikalavimas vertinant praktikoje naudojamą aukščio diapazoną. Ši mechaninė charakteristika, kaip vertinimo kriterijus yra nepriimtina.  Prašome dirbtinai neriboti </w:t>
            </w:r>
            <w:r w:rsidR="005D70C6">
              <w:rPr>
                <w:rFonts w:ascii="Times New Roman" w:eastAsia="Calibri" w:hAnsi="Times New Roman" w:cs="Times New Roman"/>
                <w:noProof/>
                <w:kern w:val="0"/>
                <w:lang w:eastAsia="lt-LT"/>
              </w:rPr>
              <w:t>X</w:t>
            </w:r>
            <w:r w:rsidR="005D70C6" w:rsidRPr="00BA0A68">
              <w:rPr>
                <w:rFonts w:ascii="Times New Roman" w:eastAsia="Calibri" w:hAnsi="Times New Roman" w:cs="Times New Roman"/>
                <w:noProof/>
                <w:kern w:val="0"/>
                <w:lang w:eastAsia="lt-LT"/>
              </w:rPr>
              <w:t xml:space="preserve"> </w:t>
            </w:r>
            <w:r w:rsidRPr="00BA0A68">
              <w:rPr>
                <w:rFonts w:ascii="Times New Roman" w:eastAsia="Calibri" w:hAnsi="Times New Roman" w:cs="Times New Roman"/>
                <w:noProof/>
                <w:kern w:val="0"/>
                <w:lang w:eastAsia="lt-LT"/>
              </w:rPr>
              <w:t>gamintojo siūlomos įrangos ir pasirinkti realią naudą teikiančius parametrus.</w:t>
            </w:r>
          </w:p>
        </w:tc>
        <w:tc>
          <w:tcPr>
            <w:tcW w:w="6441" w:type="dxa"/>
            <w:vAlign w:val="center"/>
          </w:tcPr>
          <w:p w14:paraId="01746DF0" w14:textId="77777777" w:rsidR="00763999" w:rsidRPr="00763999" w:rsidRDefault="00763999" w:rsidP="00763999">
            <w:pPr>
              <w:jc w:val="both"/>
              <w:rPr>
                <w:rFonts w:ascii="Times New Roman" w:hAnsi="Times New Roman" w:cs="Times New Roman"/>
                <w:bCs/>
              </w:rPr>
            </w:pPr>
            <w:r w:rsidRPr="00763999">
              <w:rPr>
                <w:rFonts w:ascii="Times New Roman" w:hAnsi="Times New Roman" w:cs="Times New Roman"/>
                <w:bCs/>
              </w:rPr>
              <w:t>Atsakome, kad siūlymas netenkinamas.</w:t>
            </w:r>
          </w:p>
          <w:p w14:paraId="0DE446EB" w14:textId="01FBAA2F" w:rsidR="000B7C1F" w:rsidRPr="00763999" w:rsidRDefault="00763999" w:rsidP="00763999">
            <w:pPr>
              <w:jc w:val="both"/>
              <w:rPr>
                <w:rFonts w:ascii="Times New Roman" w:hAnsi="Times New Roman" w:cs="Times New Roman"/>
              </w:rPr>
            </w:pPr>
            <w:r w:rsidRPr="00763999">
              <w:rPr>
                <w:rFonts w:ascii="Times New Roman" w:hAnsi="Times New Roman" w:cs="Times New Roman"/>
              </w:rPr>
              <w:t>Paaiškiname, kad j</w:t>
            </w:r>
            <w:r w:rsidR="000B7C1F" w:rsidRPr="00763999">
              <w:rPr>
                <w:rFonts w:ascii="Times New Roman" w:hAnsi="Times New Roman" w:cs="Times New Roman"/>
              </w:rPr>
              <w:t xml:space="preserve">ei atliekant </w:t>
            </w:r>
            <w:proofErr w:type="spellStart"/>
            <w:r w:rsidR="000B7C1F" w:rsidRPr="00763999">
              <w:rPr>
                <w:rFonts w:ascii="Times New Roman" w:hAnsi="Times New Roman" w:cs="Times New Roman"/>
              </w:rPr>
              <w:t>mamografinį</w:t>
            </w:r>
            <w:proofErr w:type="spellEnd"/>
            <w:r w:rsidR="000B7C1F" w:rsidRPr="00763999">
              <w:rPr>
                <w:rFonts w:ascii="Times New Roman" w:hAnsi="Times New Roman" w:cs="Times New Roman"/>
              </w:rPr>
              <w:t xml:space="preserve"> tyrimą detektorius nepakyla pakankamai aukštai, gali kilti kelios svarbios pozicionavimo problemos, turinčios įtakos tiek vaizdo kokybei, tiek tyrimo diagnostiniam tikslumui:</w:t>
            </w:r>
          </w:p>
          <w:p w14:paraId="09814FEF" w14:textId="77777777" w:rsidR="000B7C1F" w:rsidRPr="00763999" w:rsidRDefault="000B7C1F" w:rsidP="000B7C1F">
            <w:pPr>
              <w:jc w:val="both"/>
              <w:rPr>
                <w:rFonts w:ascii="Times New Roman" w:hAnsi="Times New Roman" w:cs="Times New Roman"/>
              </w:rPr>
            </w:pPr>
            <w:r w:rsidRPr="00763999">
              <w:rPr>
                <w:rFonts w:ascii="Times New Roman" w:hAnsi="Times New Roman" w:cs="Times New Roman"/>
              </w:rPr>
              <w:t>1. Neužfiksuojamas visas krūtinis raumuo (</w:t>
            </w:r>
            <w:proofErr w:type="spellStart"/>
            <w:r w:rsidRPr="00763999">
              <w:rPr>
                <w:rFonts w:ascii="Times New Roman" w:hAnsi="Times New Roman" w:cs="Times New Roman"/>
              </w:rPr>
              <w:t>pectoralis</w:t>
            </w:r>
            <w:proofErr w:type="spellEnd"/>
            <w:r w:rsidRPr="00763999">
              <w:rPr>
                <w:rFonts w:ascii="Times New Roman" w:hAnsi="Times New Roman" w:cs="Times New Roman"/>
              </w:rPr>
              <w:t xml:space="preserve"> </w:t>
            </w:r>
            <w:proofErr w:type="spellStart"/>
            <w:r w:rsidRPr="00763999">
              <w:rPr>
                <w:rFonts w:ascii="Times New Roman" w:hAnsi="Times New Roman" w:cs="Times New Roman"/>
              </w:rPr>
              <w:t>major</w:t>
            </w:r>
            <w:proofErr w:type="spellEnd"/>
            <w:r w:rsidRPr="00763999">
              <w:rPr>
                <w:rFonts w:ascii="Times New Roman" w:hAnsi="Times New Roman" w:cs="Times New Roman"/>
              </w:rPr>
              <w:t>)</w:t>
            </w:r>
          </w:p>
          <w:p w14:paraId="40E43DE5" w14:textId="2E34A371" w:rsidR="000B7C1F" w:rsidRPr="00763999" w:rsidRDefault="000B7C1F" w:rsidP="000B7C1F">
            <w:pPr>
              <w:jc w:val="both"/>
              <w:rPr>
                <w:rFonts w:ascii="Times New Roman" w:hAnsi="Times New Roman" w:cs="Times New Roman"/>
              </w:rPr>
            </w:pPr>
            <w:r w:rsidRPr="00763999">
              <w:rPr>
                <w:rFonts w:ascii="Times New Roman" w:hAnsi="Times New Roman" w:cs="Times New Roman"/>
              </w:rPr>
              <w:t>• Ypač MLO (</w:t>
            </w:r>
            <w:proofErr w:type="spellStart"/>
            <w:r w:rsidRPr="00763999">
              <w:rPr>
                <w:rFonts w:ascii="Times New Roman" w:hAnsi="Times New Roman" w:cs="Times New Roman"/>
              </w:rPr>
              <w:t>mediolateral</w:t>
            </w:r>
            <w:proofErr w:type="spellEnd"/>
            <w:r w:rsidRPr="00763999">
              <w:rPr>
                <w:rFonts w:ascii="Times New Roman" w:hAnsi="Times New Roman" w:cs="Times New Roman"/>
              </w:rPr>
              <w:t xml:space="preserve"> </w:t>
            </w:r>
            <w:proofErr w:type="spellStart"/>
            <w:r w:rsidRPr="00763999">
              <w:rPr>
                <w:rFonts w:ascii="Times New Roman" w:hAnsi="Times New Roman" w:cs="Times New Roman"/>
              </w:rPr>
              <w:t>oblique</w:t>
            </w:r>
            <w:proofErr w:type="spellEnd"/>
            <w:r w:rsidRPr="00763999">
              <w:rPr>
                <w:rFonts w:ascii="Times New Roman" w:hAnsi="Times New Roman" w:cs="Times New Roman"/>
              </w:rPr>
              <w:t>) projekcijoje labai svarbu, kad matytųsi kuo daugiau krūtinės raumens iki pat spenelio lygio.</w:t>
            </w:r>
          </w:p>
          <w:p w14:paraId="0F274B44" w14:textId="21729E78" w:rsidR="000B7C1F" w:rsidRPr="00763999" w:rsidRDefault="000B7C1F" w:rsidP="000B7C1F">
            <w:pPr>
              <w:jc w:val="both"/>
              <w:rPr>
                <w:rFonts w:ascii="Times New Roman" w:hAnsi="Times New Roman" w:cs="Times New Roman"/>
              </w:rPr>
            </w:pPr>
            <w:r w:rsidRPr="00763999">
              <w:rPr>
                <w:rFonts w:ascii="Times New Roman" w:hAnsi="Times New Roman" w:cs="Times New Roman"/>
              </w:rPr>
              <w:t>• Jei detektorius per žemai, viršutinė krūties dalis (ypač užpakalinė dalis prie krūtinės ląstos) nebus pakankamai suspausta ir užfiksuota.</w:t>
            </w:r>
          </w:p>
          <w:p w14:paraId="717F37B5" w14:textId="77777777" w:rsidR="000B7C1F" w:rsidRPr="00763999" w:rsidRDefault="000B7C1F" w:rsidP="000B7C1F">
            <w:pPr>
              <w:jc w:val="both"/>
              <w:rPr>
                <w:rFonts w:ascii="Times New Roman" w:hAnsi="Times New Roman" w:cs="Times New Roman"/>
              </w:rPr>
            </w:pPr>
            <w:r w:rsidRPr="00763999">
              <w:rPr>
                <w:rFonts w:ascii="Times New Roman" w:hAnsi="Times New Roman" w:cs="Times New Roman"/>
              </w:rPr>
              <w:t xml:space="preserve">2. Nepakankamas krūties audinių </w:t>
            </w:r>
            <w:proofErr w:type="spellStart"/>
            <w:r w:rsidRPr="00763999">
              <w:rPr>
                <w:rFonts w:ascii="Times New Roman" w:hAnsi="Times New Roman" w:cs="Times New Roman"/>
              </w:rPr>
              <w:t>įtrauktumas</w:t>
            </w:r>
            <w:proofErr w:type="spellEnd"/>
            <w:r w:rsidRPr="00763999">
              <w:rPr>
                <w:rFonts w:ascii="Times New Roman" w:hAnsi="Times New Roman" w:cs="Times New Roman"/>
              </w:rPr>
              <w:t xml:space="preserve"> į tyrimą</w:t>
            </w:r>
          </w:p>
          <w:p w14:paraId="388909F3" w14:textId="4790DCAD" w:rsidR="000B7C1F" w:rsidRPr="00763999" w:rsidRDefault="000B7C1F" w:rsidP="000B7C1F">
            <w:pPr>
              <w:jc w:val="both"/>
              <w:rPr>
                <w:rFonts w:ascii="Times New Roman" w:hAnsi="Times New Roman" w:cs="Times New Roman"/>
              </w:rPr>
            </w:pPr>
            <w:r w:rsidRPr="00763999">
              <w:rPr>
                <w:rFonts w:ascii="Times New Roman" w:hAnsi="Times New Roman" w:cs="Times New Roman"/>
              </w:rPr>
              <w:t>• Gali būti nepakankamai įtraukti viršutiniai ir užpakaliniai audiniai, o tai padidina riziką, kad patologiniai pakitimai bus praleisti.</w:t>
            </w:r>
          </w:p>
          <w:p w14:paraId="7C4F7808" w14:textId="77777777" w:rsidR="000B7C1F" w:rsidRPr="00763999" w:rsidRDefault="000B7C1F" w:rsidP="000B7C1F">
            <w:pPr>
              <w:jc w:val="both"/>
              <w:rPr>
                <w:rFonts w:ascii="Times New Roman" w:hAnsi="Times New Roman" w:cs="Times New Roman"/>
              </w:rPr>
            </w:pPr>
            <w:r w:rsidRPr="00763999">
              <w:rPr>
                <w:rFonts w:ascii="Times New Roman" w:hAnsi="Times New Roman" w:cs="Times New Roman"/>
              </w:rPr>
              <w:t>3. Netinkamas suspaudimas</w:t>
            </w:r>
          </w:p>
          <w:p w14:paraId="0FBCB30F" w14:textId="00346257" w:rsidR="000B7C1F" w:rsidRPr="00763999" w:rsidRDefault="000B7C1F" w:rsidP="000B7C1F">
            <w:pPr>
              <w:jc w:val="both"/>
              <w:rPr>
                <w:rFonts w:ascii="Times New Roman" w:hAnsi="Times New Roman" w:cs="Times New Roman"/>
              </w:rPr>
            </w:pPr>
            <w:r w:rsidRPr="00763999">
              <w:rPr>
                <w:rFonts w:ascii="Times New Roman" w:hAnsi="Times New Roman" w:cs="Times New Roman"/>
              </w:rPr>
              <w:t>• Kai detektorius žemiau nei reikia, suspaudimas tampa neefektyvus, nes krūtis gali „nuslysti“ arba būti suspausta netolygiai, o tai blogina vaizdo kokybę.</w:t>
            </w:r>
          </w:p>
          <w:p w14:paraId="552E0C82" w14:textId="367FEE7F" w:rsidR="000B7C1F" w:rsidRPr="00763999" w:rsidRDefault="000B7C1F" w:rsidP="000B7C1F">
            <w:pPr>
              <w:jc w:val="both"/>
              <w:rPr>
                <w:rFonts w:ascii="Times New Roman" w:hAnsi="Times New Roman" w:cs="Times New Roman"/>
              </w:rPr>
            </w:pPr>
            <w:r w:rsidRPr="00763999">
              <w:rPr>
                <w:rFonts w:ascii="Times New Roman" w:hAnsi="Times New Roman" w:cs="Times New Roman"/>
              </w:rPr>
              <w:t>• Nevienodas suspaudimas gali sukelti artefaktus ir mažina galimybę tiksliai įvertinti audinių struktūrą.</w:t>
            </w:r>
          </w:p>
          <w:p w14:paraId="62A2AAB2" w14:textId="77777777" w:rsidR="000B7C1F" w:rsidRPr="00763999" w:rsidRDefault="000B7C1F" w:rsidP="000B7C1F">
            <w:pPr>
              <w:jc w:val="both"/>
              <w:rPr>
                <w:rFonts w:ascii="Times New Roman" w:hAnsi="Times New Roman" w:cs="Times New Roman"/>
              </w:rPr>
            </w:pPr>
            <w:r w:rsidRPr="00763999">
              <w:rPr>
                <w:rFonts w:ascii="Times New Roman" w:hAnsi="Times New Roman" w:cs="Times New Roman"/>
              </w:rPr>
              <w:t>4. Padidėjęs judesio artefaktų pavojus</w:t>
            </w:r>
          </w:p>
          <w:p w14:paraId="157B55D8" w14:textId="7F12F1F9" w:rsidR="000B7C1F" w:rsidRPr="00763999" w:rsidRDefault="000B7C1F" w:rsidP="000B7C1F">
            <w:pPr>
              <w:jc w:val="both"/>
              <w:rPr>
                <w:rFonts w:ascii="Times New Roman" w:hAnsi="Times New Roman" w:cs="Times New Roman"/>
              </w:rPr>
            </w:pPr>
            <w:r w:rsidRPr="00763999">
              <w:rPr>
                <w:rFonts w:ascii="Times New Roman" w:hAnsi="Times New Roman" w:cs="Times New Roman"/>
              </w:rPr>
              <w:t>• Nepatogi padėtis moteriai, jei detektorius per žemas, gali sukelti įtampą ar diskomfortą, dėl ko tiriamoji gali judėti, o tai iššaukia vaizdo liejimąsi.</w:t>
            </w:r>
          </w:p>
          <w:p w14:paraId="3798F784" w14:textId="77777777" w:rsidR="000B7C1F" w:rsidRPr="00763999" w:rsidRDefault="000B7C1F" w:rsidP="000B7C1F">
            <w:pPr>
              <w:jc w:val="both"/>
              <w:rPr>
                <w:rFonts w:ascii="Times New Roman" w:hAnsi="Times New Roman" w:cs="Times New Roman"/>
              </w:rPr>
            </w:pPr>
            <w:r w:rsidRPr="00763999">
              <w:rPr>
                <w:rFonts w:ascii="Times New Roman" w:hAnsi="Times New Roman" w:cs="Times New Roman"/>
              </w:rPr>
              <w:t>5. Netinkama spenelio padėtis</w:t>
            </w:r>
          </w:p>
          <w:p w14:paraId="025C57B3" w14:textId="05362CDA" w:rsidR="000B7C1F" w:rsidRPr="00763999" w:rsidRDefault="000B7C1F" w:rsidP="000B7C1F">
            <w:pPr>
              <w:jc w:val="both"/>
              <w:rPr>
                <w:rFonts w:ascii="Times New Roman" w:hAnsi="Times New Roman" w:cs="Times New Roman"/>
              </w:rPr>
            </w:pPr>
            <w:r w:rsidRPr="00763999">
              <w:rPr>
                <w:rFonts w:ascii="Times New Roman" w:hAnsi="Times New Roman" w:cs="Times New Roman"/>
              </w:rPr>
              <w:t>• Svarbu, kad spenelis būtų profilyje (matomas iš šono), bet jei krūtis nėra tinkamai pakelta dėl žemo detektoriaus, spenelis gali būti „užlindęs“ už audinio ar neatsispindėti tinkamai.</w:t>
            </w:r>
          </w:p>
          <w:p w14:paraId="2B9D3237" w14:textId="77777777" w:rsidR="000B7C1F" w:rsidRPr="00763999" w:rsidRDefault="000B7C1F" w:rsidP="000B7C1F">
            <w:pPr>
              <w:jc w:val="both"/>
              <w:rPr>
                <w:rFonts w:ascii="Times New Roman" w:hAnsi="Times New Roman" w:cs="Times New Roman"/>
              </w:rPr>
            </w:pPr>
            <w:r w:rsidRPr="00763999">
              <w:rPr>
                <w:rFonts w:ascii="Times New Roman" w:hAnsi="Times New Roman" w:cs="Times New Roman"/>
              </w:rPr>
              <w:t>6. Asimetrinis vaizdas tarp abiejų krūtų</w:t>
            </w:r>
          </w:p>
          <w:p w14:paraId="5F2677C6" w14:textId="212723D2" w:rsidR="006C3F79" w:rsidRPr="00763999" w:rsidRDefault="000B7C1F" w:rsidP="000B7C1F">
            <w:pPr>
              <w:jc w:val="both"/>
              <w:rPr>
                <w:rFonts w:ascii="Times New Roman" w:hAnsi="Times New Roman" w:cs="Times New Roman"/>
              </w:rPr>
            </w:pPr>
            <w:r w:rsidRPr="00763999">
              <w:rPr>
                <w:rFonts w:ascii="Times New Roman" w:hAnsi="Times New Roman" w:cs="Times New Roman"/>
              </w:rPr>
              <w:t>• Jei viena krūtis tiriama netinkamai dėl detektoriaus padėties, palyginimas su kita krūtimi gali būti netikslus, o tai sumažina diagnostinę vertę.</w:t>
            </w:r>
          </w:p>
        </w:tc>
      </w:tr>
      <w:tr w:rsidR="006C3F79" w:rsidRPr="00B432AF" w14:paraId="5B5A3C92" w14:textId="77777777" w:rsidTr="2E208DC5">
        <w:tc>
          <w:tcPr>
            <w:tcW w:w="570" w:type="dxa"/>
            <w:vAlign w:val="center"/>
          </w:tcPr>
          <w:p w14:paraId="3988CC8C" w14:textId="7E59255C" w:rsidR="006C3F79" w:rsidRDefault="006C3F79" w:rsidP="006C3F79">
            <w:pPr>
              <w:jc w:val="center"/>
              <w:rPr>
                <w:rFonts w:ascii="Times New Roman" w:hAnsi="Times New Roman" w:cs="Times New Roman"/>
              </w:rPr>
            </w:pPr>
            <w:r>
              <w:rPr>
                <w:rFonts w:ascii="Times New Roman" w:hAnsi="Times New Roman" w:cs="Times New Roman"/>
              </w:rPr>
              <w:t>2</w:t>
            </w:r>
            <w:r w:rsidR="002618AE">
              <w:rPr>
                <w:rFonts w:ascii="Times New Roman" w:hAnsi="Times New Roman" w:cs="Times New Roman"/>
              </w:rPr>
              <w:t>6</w:t>
            </w:r>
            <w:r>
              <w:rPr>
                <w:rFonts w:ascii="Times New Roman" w:hAnsi="Times New Roman" w:cs="Times New Roman"/>
              </w:rPr>
              <w:t>.</w:t>
            </w:r>
          </w:p>
        </w:tc>
        <w:tc>
          <w:tcPr>
            <w:tcW w:w="3253" w:type="dxa"/>
            <w:vAlign w:val="center"/>
          </w:tcPr>
          <w:p w14:paraId="501BF2B9" w14:textId="6CB0D8BB" w:rsidR="006C3F79" w:rsidRPr="000A4371" w:rsidRDefault="00D42C93" w:rsidP="006C3F79">
            <w:pPr>
              <w:jc w:val="both"/>
              <w:rPr>
                <w:rFonts w:ascii="Times New Roman" w:eastAsia="Calibri" w:hAnsi="Times New Roman" w:cs="Times New Roman"/>
              </w:rPr>
            </w:pPr>
            <w:r>
              <w:rPr>
                <w:rFonts w:ascii="Times New Roman" w:eastAsia="Calibri" w:hAnsi="Times New Roman" w:cs="Times New Roman"/>
              </w:rPr>
              <w:t xml:space="preserve">T3 </w:t>
            </w:r>
            <w:r w:rsidR="00DF04DD" w:rsidRPr="00DF04DD">
              <w:rPr>
                <w:rFonts w:ascii="Times New Roman" w:eastAsia="Calibri" w:hAnsi="Times New Roman" w:cs="Times New Roman"/>
              </w:rPr>
              <w:t>C-lanko posūkio kampas ≥ -190</w:t>
            </w:r>
            <w:r w:rsidR="00DF04DD" w:rsidRPr="00DF04DD">
              <w:rPr>
                <w:rFonts w:ascii="Times New Roman" w:eastAsia="Calibri" w:hAnsi="Times New Roman" w:cs="Times New Roman"/>
                <w:vertAlign w:val="superscript"/>
              </w:rPr>
              <w:t>o</w:t>
            </w:r>
            <w:r w:rsidR="00DF04DD" w:rsidRPr="00DF04DD">
              <w:rPr>
                <w:rFonts w:ascii="Times New Roman" w:eastAsia="Calibri" w:hAnsi="Times New Roman" w:cs="Times New Roman"/>
              </w:rPr>
              <w:t>/+190</w:t>
            </w:r>
            <w:r w:rsidR="00DF04DD" w:rsidRPr="00DF04DD">
              <w:rPr>
                <w:rFonts w:ascii="Times New Roman" w:eastAsia="Calibri" w:hAnsi="Times New Roman" w:cs="Times New Roman"/>
                <w:vertAlign w:val="superscript"/>
              </w:rPr>
              <w:t>o</w:t>
            </w:r>
            <w:r>
              <w:rPr>
                <w:rFonts w:ascii="Times New Roman" w:eastAsia="Calibri" w:hAnsi="Times New Roman" w:cs="Times New Roman"/>
              </w:rPr>
              <w:t xml:space="preserve">. Vertinimo būdas: </w:t>
            </w:r>
            <w:r w:rsidRPr="00DD7614">
              <w:rPr>
                <w:rFonts w:ascii="Times New Roman" w:eastAsia="Calibri" w:hAnsi="Times New Roman" w:cs="Times New Roman"/>
              </w:rPr>
              <w:lastRenderedPageBreak/>
              <w:t>Statinis: (taip/ne)</w:t>
            </w:r>
            <w:r>
              <w:rPr>
                <w:rFonts w:ascii="Times New Roman" w:eastAsia="Calibri" w:hAnsi="Times New Roman" w:cs="Times New Roman"/>
              </w:rPr>
              <w:t>. Kriterijaus svoris L</w:t>
            </w:r>
            <w:r w:rsidR="00E2496C">
              <w:rPr>
                <w:rFonts w:ascii="Times New Roman" w:eastAsia="Calibri" w:hAnsi="Times New Roman" w:cs="Times New Roman"/>
                <w:vertAlign w:val="subscript"/>
              </w:rPr>
              <w:t>3</w:t>
            </w:r>
            <w:r>
              <w:rPr>
                <w:rFonts w:ascii="Times New Roman" w:eastAsia="Calibri" w:hAnsi="Times New Roman" w:cs="Times New Roman"/>
              </w:rPr>
              <w:t>=5.</w:t>
            </w:r>
          </w:p>
        </w:tc>
        <w:tc>
          <w:tcPr>
            <w:tcW w:w="4961" w:type="dxa"/>
            <w:vAlign w:val="center"/>
          </w:tcPr>
          <w:p w14:paraId="5B3B7135" w14:textId="4A3F04FF" w:rsidR="006C3F79" w:rsidRPr="00A236D5" w:rsidRDefault="00D42C93" w:rsidP="006C3F79">
            <w:pPr>
              <w:suppressAutoHyphens/>
              <w:jc w:val="both"/>
              <w:rPr>
                <w:rFonts w:ascii="Times New Roman" w:eastAsia="Calibri" w:hAnsi="Times New Roman" w:cs="Times New Roman"/>
                <w:noProof/>
                <w:kern w:val="0"/>
                <w:lang w:eastAsia="lt-LT"/>
              </w:rPr>
            </w:pPr>
            <w:r w:rsidRPr="00D42C93">
              <w:rPr>
                <w:rFonts w:ascii="Times New Roman" w:eastAsia="Calibri" w:hAnsi="Times New Roman" w:cs="Times New Roman"/>
                <w:noProof/>
                <w:kern w:val="0"/>
                <w:lang w:eastAsia="lt-LT"/>
              </w:rPr>
              <w:lastRenderedPageBreak/>
              <w:t xml:space="preserve">Jokios realios naudos neturintis reikalavimas vertinant praktikoje naudojamą C-lanko posūkio kampo diapazoną. Ši mechaninė charakteristika, </w:t>
            </w:r>
            <w:r w:rsidRPr="00D42C93">
              <w:rPr>
                <w:rFonts w:ascii="Times New Roman" w:eastAsia="Calibri" w:hAnsi="Times New Roman" w:cs="Times New Roman"/>
                <w:noProof/>
                <w:kern w:val="0"/>
                <w:lang w:eastAsia="lt-LT"/>
              </w:rPr>
              <w:lastRenderedPageBreak/>
              <w:t xml:space="preserve">kaip vertinimo kriterijus yra nepriimtina.  Prašome dirbtinai neriboti </w:t>
            </w:r>
            <w:r w:rsidR="00AB3C25">
              <w:rPr>
                <w:rFonts w:ascii="Times New Roman" w:eastAsia="Calibri" w:hAnsi="Times New Roman" w:cs="Times New Roman"/>
                <w:noProof/>
                <w:kern w:val="0"/>
                <w:lang w:eastAsia="lt-LT"/>
              </w:rPr>
              <w:t>X</w:t>
            </w:r>
            <w:r w:rsidR="00AB3C25" w:rsidRPr="00D42C93">
              <w:rPr>
                <w:rFonts w:ascii="Times New Roman" w:eastAsia="Calibri" w:hAnsi="Times New Roman" w:cs="Times New Roman"/>
                <w:noProof/>
                <w:kern w:val="0"/>
                <w:lang w:eastAsia="lt-LT"/>
              </w:rPr>
              <w:t xml:space="preserve"> </w:t>
            </w:r>
            <w:r w:rsidRPr="00D42C93">
              <w:rPr>
                <w:rFonts w:ascii="Times New Roman" w:eastAsia="Calibri" w:hAnsi="Times New Roman" w:cs="Times New Roman"/>
                <w:noProof/>
                <w:kern w:val="0"/>
                <w:lang w:eastAsia="lt-LT"/>
              </w:rPr>
              <w:t>gamintojo siūlomos įrangos ir pasirinkti realią naudą teikiančius parametrus</w:t>
            </w:r>
            <w:r>
              <w:rPr>
                <w:rFonts w:ascii="Times New Roman" w:eastAsia="Calibri" w:hAnsi="Times New Roman" w:cs="Times New Roman"/>
                <w:noProof/>
                <w:kern w:val="0"/>
                <w:lang w:eastAsia="lt-LT"/>
              </w:rPr>
              <w:t>.</w:t>
            </w:r>
          </w:p>
        </w:tc>
        <w:tc>
          <w:tcPr>
            <w:tcW w:w="6441" w:type="dxa"/>
            <w:vAlign w:val="center"/>
          </w:tcPr>
          <w:p w14:paraId="228FDFC2" w14:textId="77777777" w:rsidR="004A0197" w:rsidRPr="00942316" w:rsidRDefault="004A0197" w:rsidP="004A0197">
            <w:pPr>
              <w:jc w:val="both"/>
              <w:rPr>
                <w:rFonts w:ascii="Times New Roman" w:hAnsi="Times New Roman" w:cs="Times New Roman"/>
                <w:bCs/>
              </w:rPr>
            </w:pPr>
            <w:r w:rsidRPr="00942316">
              <w:rPr>
                <w:rFonts w:ascii="Times New Roman" w:hAnsi="Times New Roman" w:cs="Times New Roman"/>
                <w:bCs/>
              </w:rPr>
              <w:lastRenderedPageBreak/>
              <w:t>Atsakome, kad siūlymas netenkinamas.</w:t>
            </w:r>
          </w:p>
          <w:p w14:paraId="1272DB78" w14:textId="0929AB83" w:rsidR="006C3F79" w:rsidRPr="00B53CF1" w:rsidRDefault="004A0197" w:rsidP="004A0197">
            <w:pPr>
              <w:jc w:val="both"/>
              <w:rPr>
                <w:rFonts w:ascii="Times New Roman" w:hAnsi="Times New Roman" w:cs="Times New Roman"/>
                <w:color w:val="0070C0"/>
              </w:rPr>
            </w:pPr>
            <w:r w:rsidRPr="00942316">
              <w:rPr>
                <w:rFonts w:ascii="Times New Roman" w:hAnsi="Times New Roman" w:cs="Times New Roman"/>
              </w:rPr>
              <w:t xml:space="preserve">Paaiškiname, kad </w:t>
            </w:r>
            <w:r w:rsidRPr="004A0197">
              <w:rPr>
                <w:rFonts w:ascii="Times New Roman" w:hAnsi="Times New Roman" w:cs="Times New Roman"/>
              </w:rPr>
              <w:t>p</w:t>
            </w:r>
            <w:r w:rsidR="00B53CF1" w:rsidRPr="004A0197">
              <w:rPr>
                <w:rFonts w:ascii="Times New Roman" w:hAnsi="Times New Roman" w:cs="Times New Roman"/>
              </w:rPr>
              <w:t xml:space="preserve">lačios C-lanko pasukimo ribos projekciniam pozicionavimui yra svarbios tiek technologui, tiek pacientui, tiek </w:t>
            </w:r>
            <w:r w:rsidR="00B53CF1" w:rsidRPr="004A0197">
              <w:rPr>
                <w:rFonts w:ascii="Times New Roman" w:hAnsi="Times New Roman" w:cs="Times New Roman"/>
              </w:rPr>
              <w:lastRenderedPageBreak/>
              <w:t>radiologui. Šis parametras ypač svarbus pacientėms su specialiais poreikiais (pvz. judėjimo negalia, po operacijų (pvz., rekonstrukcija ar implantai, ribotas rankų pakėlimas ar kūno judrumas). Nurodytas parametras užtikrina: didžiausią tyrimo lankstumą,  kokybiškus vaizdus net sudėtingais atvejais ir aukštesnę diagnostinę vertę.</w:t>
            </w:r>
          </w:p>
        </w:tc>
      </w:tr>
      <w:tr w:rsidR="006C3F79" w:rsidRPr="00B432AF" w14:paraId="5CB72242" w14:textId="77777777" w:rsidTr="2E208DC5">
        <w:tc>
          <w:tcPr>
            <w:tcW w:w="570" w:type="dxa"/>
            <w:vAlign w:val="center"/>
          </w:tcPr>
          <w:p w14:paraId="04A09E5B" w14:textId="0D32DBCE" w:rsidR="006C3F79" w:rsidRDefault="006C3F79" w:rsidP="006C3F79">
            <w:pPr>
              <w:jc w:val="center"/>
              <w:rPr>
                <w:rFonts w:ascii="Times New Roman" w:hAnsi="Times New Roman" w:cs="Times New Roman"/>
              </w:rPr>
            </w:pPr>
            <w:r>
              <w:rPr>
                <w:rFonts w:ascii="Times New Roman" w:hAnsi="Times New Roman" w:cs="Times New Roman"/>
              </w:rPr>
              <w:lastRenderedPageBreak/>
              <w:t>2</w:t>
            </w:r>
            <w:r w:rsidR="002618AE">
              <w:rPr>
                <w:rFonts w:ascii="Times New Roman" w:hAnsi="Times New Roman" w:cs="Times New Roman"/>
              </w:rPr>
              <w:t>7</w:t>
            </w:r>
            <w:r>
              <w:rPr>
                <w:rFonts w:ascii="Times New Roman" w:hAnsi="Times New Roman" w:cs="Times New Roman"/>
              </w:rPr>
              <w:t>.</w:t>
            </w:r>
          </w:p>
        </w:tc>
        <w:tc>
          <w:tcPr>
            <w:tcW w:w="3253" w:type="dxa"/>
            <w:vAlign w:val="center"/>
          </w:tcPr>
          <w:p w14:paraId="20E7C84D" w14:textId="5B15CAF7" w:rsidR="006C3F79" w:rsidRPr="000A4371" w:rsidRDefault="00F61BBF" w:rsidP="006C3F79">
            <w:pPr>
              <w:jc w:val="both"/>
              <w:rPr>
                <w:rFonts w:ascii="Times New Roman" w:eastAsia="Calibri" w:hAnsi="Times New Roman" w:cs="Times New Roman"/>
              </w:rPr>
            </w:pPr>
            <w:r>
              <w:rPr>
                <w:rFonts w:ascii="Times New Roman" w:eastAsia="Calibri" w:hAnsi="Times New Roman" w:cs="Times New Roman"/>
              </w:rPr>
              <w:t xml:space="preserve">T4 </w:t>
            </w:r>
            <w:r w:rsidR="00A14F6C" w:rsidRPr="00A14F6C">
              <w:rPr>
                <w:rFonts w:ascii="Times New Roman" w:hAnsi="Times New Roman" w:cs="Times New Roman"/>
                <w:color w:val="000000" w:themeColor="text1"/>
                <w:sz w:val="22"/>
                <w:szCs w:val="22"/>
              </w:rPr>
              <w:t xml:space="preserve"> </w:t>
            </w:r>
            <w:r w:rsidR="00A14F6C" w:rsidRPr="00A14F6C">
              <w:rPr>
                <w:rFonts w:ascii="Times New Roman" w:eastAsia="Calibri" w:hAnsi="Times New Roman" w:cs="Times New Roman"/>
              </w:rPr>
              <w:t xml:space="preserve">Rentgeno vamzdžio anodo šiluminė talpa ≥ 300 </w:t>
            </w:r>
            <w:proofErr w:type="spellStart"/>
            <w:r w:rsidR="00A14F6C" w:rsidRPr="00A14F6C">
              <w:rPr>
                <w:rFonts w:ascii="Times New Roman" w:eastAsia="Calibri" w:hAnsi="Times New Roman" w:cs="Times New Roman"/>
              </w:rPr>
              <w:t>kHU</w:t>
            </w:r>
            <w:proofErr w:type="spellEnd"/>
            <w:r w:rsidR="0049170E">
              <w:rPr>
                <w:rFonts w:ascii="Times New Roman" w:eastAsia="Calibri" w:hAnsi="Times New Roman" w:cs="Times New Roman"/>
              </w:rPr>
              <w:t xml:space="preserve"> (</w:t>
            </w:r>
            <w:r w:rsidR="0049170E" w:rsidRPr="0049170E">
              <w:rPr>
                <w:rFonts w:ascii="Times New Roman" w:hAnsi="Times New Roman" w:cs="Times New Roman"/>
                <w:bCs/>
                <w:i/>
                <w:iCs/>
                <w:sz w:val="22"/>
                <w:szCs w:val="22"/>
              </w:rPr>
              <w:t xml:space="preserve"> </w:t>
            </w:r>
            <w:r w:rsidR="0049170E" w:rsidRPr="0049170E">
              <w:rPr>
                <w:rFonts w:ascii="Times New Roman" w:eastAsia="Calibri" w:hAnsi="Times New Roman" w:cs="Times New Roman"/>
                <w:bCs/>
                <w:i/>
                <w:iCs/>
              </w:rPr>
              <w:t xml:space="preserve">Pagal techninės specifikacijos 5.3 punkto reikalavimus, minimali galima reikšmė </w:t>
            </w:r>
            <w:r w:rsidR="0049170E" w:rsidRPr="0049170E">
              <w:rPr>
                <w:rFonts w:ascii="Times New Roman" w:eastAsia="Calibri" w:hAnsi="Times New Roman" w:cs="Times New Roman"/>
              </w:rPr>
              <w:t xml:space="preserve">300 </w:t>
            </w:r>
            <w:proofErr w:type="spellStart"/>
            <w:r w:rsidR="0049170E" w:rsidRPr="0049170E">
              <w:rPr>
                <w:rFonts w:ascii="Times New Roman" w:eastAsia="Calibri" w:hAnsi="Times New Roman" w:cs="Times New Roman"/>
              </w:rPr>
              <w:t>kHU</w:t>
            </w:r>
            <w:proofErr w:type="spellEnd"/>
            <w:r w:rsidR="0049170E" w:rsidRPr="0049170E">
              <w:rPr>
                <w:rFonts w:ascii="Times New Roman" w:eastAsia="Calibri" w:hAnsi="Times New Roman" w:cs="Times New Roman"/>
                <w:bCs/>
                <w:i/>
                <w:iCs/>
              </w:rPr>
              <w:t>. Jei bus pasiūlyta mažesnė parametro reikšmė, pasiūlymas atmetamas kaip neatitinkantis pirkimo dokumentų reikalavimų</w:t>
            </w:r>
            <w:r w:rsidR="0049170E">
              <w:rPr>
                <w:rFonts w:ascii="Times New Roman" w:eastAsia="Calibri" w:hAnsi="Times New Roman" w:cs="Times New Roman"/>
                <w:bCs/>
              </w:rPr>
              <w:t>).</w:t>
            </w:r>
            <w:r>
              <w:rPr>
                <w:rFonts w:ascii="Times New Roman" w:eastAsia="Calibri" w:hAnsi="Times New Roman" w:cs="Times New Roman"/>
              </w:rPr>
              <w:t xml:space="preserve"> Vertinimo būdas: </w:t>
            </w:r>
            <w:r w:rsidR="00E2496C" w:rsidRPr="00E2496C">
              <w:rPr>
                <w:rFonts w:ascii="Times New Roman" w:hAnsi="Times New Roman" w:cs="Times New Roman"/>
                <w:sz w:val="22"/>
                <w:szCs w:val="22"/>
              </w:rPr>
              <w:t xml:space="preserve"> </w:t>
            </w:r>
            <w:r w:rsidR="00E2496C" w:rsidRPr="00E2496C">
              <w:rPr>
                <w:rFonts w:ascii="Times New Roman" w:eastAsia="Calibri" w:hAnsi="Times New Roman" w:cs="Times New Roman"/>
              </w:rPr>
              <w:t xml:space="preserve">Palyginamasis: </w:t>
            </w:r>
            <w:proofErr w:type="spellStart"/>
            <w:r w:rsidR="00E2496C" w:rsidRPr="00E2496C">
              <w:rPr>
                <w:rFonts w:ascii="Times New Roman" w:eastAsia="Calibri" w:hAnsi="Times New Roman" w:cs="Times New Roman"/>
              </w:rPr>
              <w:t>interpoliacinis</w:t>
            </w:r>
            <w:proofErr w:type="spellEnd"/>
            <w:r>
              <w:rPr>
                <w:rFonts w:ascii="Times New Roman" w:eastAsia="Calibri" w:hAnsi="Times New Roman" w:cs="Times New Roman"/>
              </w:rPr>
              <w:t>. Kriterijaus svoris L</w:t>
            </w:r>
            <w:r w:rsidR="00E2496C">
              <w:rPr>
                <w:rFonts w:ascii="Times New Roman" w:eastAsia="Calibri" w:hAnsi="Times New Roman" w:cs="Times New Roman"/>
                <w:vertAlign w:val="subscript"/>
              </w:rPr>
              <w:t>4</w:t>
            </w:r>
            <w:r>
              <w:rPr>
                <w:rFonts w:ascii="Times New Roman" w:eastAsia="Calibri" w:hAnsi="Times New Roman" w:cs="Times New Roman"/>
              </w:rPr>
              <w:t>=</w:t>
            </w:r>
            <w:r w:rsidR="00E2496C">
              <w:rPr>
                <w:rFonts w:ascii="Times New Roman" w:eastAsia="Calibri" w:hAnsi="Times New Roman" w:cs="Times New Roman"/>
              </w:rPr>
              <w:t>1</w:t>
            </w:r>
            <w:r>
              <w:rPr>
                <w:rFonts w:ascii="Times New Roman" w:eastAsia="Calibri" w:hAnsi="Times New Roman" w:cs="Times New Roman"/>
              </w:rPr>
              <w:t>5.</w:t>
            </w:r>
          </w:p>
        </w:tc>
        <w:tc>
          <w:tcPr>
            <w:tcW w:w="4961" w:type="dxa"/>
            <w:vAlign w:val="center"/>
          </w:tcPr>
          <w:p w14:paraId="76FBF122" w14:textId="6EAF7E7B" w:rsidR="006C3F79" w:rsidRPr="00A236D5" w:rsidRDefault="00F61BBF" w:rsidP="00682A4C">
            <w:pPr>
              <w:suppressAutoHyphens/>
              <w:jc w:val="both"/>
              <w:rPr>
                <w:rFonts w:ascii="Times New Roman" w:eastAsia="Calibri" w:hAnsi="Times New Roman" w:cs="Times New Roman"/>
                <w:noProof/>
                <w:kern w:val="0"/>
                <w:lang w:eastAsia="lt-LT"/>
              </w:rPr>
            </w:pPr>
            <w:r w:rsidRPr="00F61BBF">
              <w:rPr>
                <w:rFonts w:ascii="Times New Roman" w:eastAsia="Calibri" w:hAnsi="Times New Roman" w:cs="Times New Roman"/>
                <w:noProof/>
                <w:kern w:val="0"/>
                <w:lang w:eastAsia="lt-LT"/>
              </w:rPr>
              <w:t xml:space="preserve">Rinkoje žinomas tik vienas gamintojas galintis pasiūlyti didesnę nei 300 kHU vertę (340 kHU). Remiantis skirtingų gamintojų duomenimis minimalus laikas tarp ekspozicijų yra 12-26 sek., todėl techninėje specifikacijoje aprašytas reikalavimas kartu su 5.4 ir 5.5 punktų reikalavimais visiškai užtikrina šilumines charakteristikas neribojant rentgeno vamzdžio ilgaamžiškumo. Taip pat pastebima, kad reikalaujamo parametro reikšmė yra tokia pati kaip reikalaujama techninės specifikacijos punkte 5.3.Šis parametras kaip vertinimo kriterijus yra nepriimtinas.  Prašome dirbtinai neriboti </w:t>
            </w:r>
            <w:r w:rsidR="00DA42AD">
              <w:rPr>
                <w:rFonts w:ascii="Times New Roman" w:eastAsia="Calibri" w:hAnsi="Times New Roman" w:cs="Times New Roman"/>
                <w:noProof/>
                <w:kern w:val="0"/>
                <w:lang w:eastAsia="lt-LT"/>
              </w:rPr>
              <w:t>X</w:t>
            </w:r>
            <w:r w:rsidR="00DA42AD" w:rsidRPr="00F61BBF">
              <w:rPr>
                <w:rFonts w:ascii="Times New Roman" w:eastAsia="Calibri" w:hAnsi="Times New Roman" w:cs="Times New Roman"/>
                <w:noProof/>
                <w:kern w:val="0"/>
                <w:lang w:eastAsia="lt-LT"/>
              </w:rPr>
              <w:t xml:space="preserve"> </w:t>
            </w:r>
            <w:r w:rsidRPr="00F61BBF">
              <w:rPr>
                <w:rFonts w:ascii="Times New Roman" w:eastAsia="Calibri" w:hAnsi="Times New Roman" w:cs="Times New Roman"/>
                <w:noProof/>
                <w:kern w:val="0"/>
                <w:lang w:eastAsia="lt-LT"/>
              </w:rPr>
              <w:t>gamintojo siūlomos įrangos ir pasirinkti realią naudą teikiančius parametrus</w:t>
            </w:r>
            <w:r>
              <w:rPr>
                <w:rFonts w:ascii="Times New Roman" w:eastAsia="Calibri" w:hAnsi="Times New Roman" w:cs="Times New Roman"/>
                <w:noProof/>
                <w:kern w:val="0"/>
                <w:lang w:eastAsia="lt-LT"/>
              </w:rPr>
              <w:t>.</w:t>
            </w:r>
          </w:p>
        </w:tc>
        <w:tc>
          <w:tcPr>
            <w:tcW w:w="6441" w:type="dxa"/>
            <w:vAlign w:val="center"/>
          </w:tcPr>
          <w:p w14:paraId="1EA569CE" w14:textId="77777777" w:rsidR="004A0197" w:rsidRPr="004A0197" w:rsidRDefault="004A0197" w:rsidP="004A0197">
            <w:pPr>
              <w:jc w:val="both"/>
              <w:rPr>
                <w:rFonts w:ascii="Times New Roman" w:hAnsi="Times New Roman" w:cs="Times New Roman"/>
                <w:bCs/>
              </w:rPr>
            </w:pPr>
            <w:r w:rsidRPr="004A0197">
              <w:rPr>
                <w:rFonts w:ascii="Times New Roman" w:hAnsi="Times New Roman" w:cs="Times New Roman"/>
                <w:bCs/>
              </w:rPr>
              <w:t>Atsakome, kad siūlymas netenkinamas.</w:t>
            </w:r>
          </w:p>
          <w:p w14:paraId="4B534437" w14:textId="339BF66F" w:rsidR="00620436" w:rsidRPr="004A0197" w:rsidRDefault="004A0197" w:rsidP="004A0197">
            <w:pPr>
              <w:jc w:val="both"/>
              <w:rPr>
                <w:rFonts w:ascii="Times New Roman" w:hAnsi="Times New Roman" w:cs="Times New Roman"/>
              </w:rPr>
            </w:pPr>
            <w:r w:rsidRPr="004A0197">
              <w:rPr>
                <w:rFonts w:ascii="Times New Roman" w:hAnsi="Times New Roman" w:cs="Times New Roman"/>
              </w:rPr>
              <w:t xml:space="preserve">Paaiškiname, kad </w:t>
            </w:r>
            <w:proofErr w:type="spellStart"/>
            <w:r w:rsidRPr="004A0197">
              <w:rPr>
                <w:rFonts w:ascii="Times New Roman" w:hAnsi="Times New Roman" w:cs="Times New Roman"/>
              </w:rPr>
              <w:t>m</w:t>
            </w:r>
            <w:r w:rsidR="00620436" w:rsidRPr="004A0197">
              <w:rPr>
                <w:rFonts w:ascii="Times New Roman" w:hAnsi="Times New Roman" w:cs="Times New Roman"/>
              </w:rPr>
              <w:t>amografijos</w:t>
            </w:r>
            <w:proofErr w:type="spellEnd"/>
            <w:r w:rsidR="00620436" w:rsidRPr="004A0197">
              <w:rPr>
                <w:rFonts w:ascii="Times New Roman" w:hAnsi="Times New Roman" w:cs="Times New Roman"/>
              </w:rPr>
              <w:t xml:space="preserve"> sistemose naudojamų rentgeno vamzdžių techninės charakteristikos tiesiogiai lemia atliekamų tyrimų kokybę, sistemų patikimumą ir efektyvų jų naudojimą klinikinėje praktikoje. Vienas iš pagrindinių šių komponentų parametrų yra anodo šiluminė talpa, išreiškiama </w:t>
            </w:r>
            <w:proofErr w:type="spellStart"/>
            <w:r w:rsidR="00620436" w:rsidRPr="004A0197">
              <w:rPr>
                <w:rFonts w:ascii="Times New Roman" w:hAnsi="Times New Roman" w:cs="Times New Roman"/>
              </w:rPr>
              <w:t>kilohitiniais</w:t>
            </w:r>
            <w:proofErr w:type="spellEnd"/>
            <w:r w:rsidR="00620436" w:rsidRPr="004A0197">
              <w:rPr>
                <w:rFonts w:ascii="Times New Roman" w:hAnsi="Times New Roman" w:cs="Times New Roman"/>
              </w:rPr>
              <w:t xml:space="preserve"> vienetais (</w:t>
            </w:r>
            <w:proofErr w:type="spellStart"/>
            <w:r w:rsidR="00620436" w:rsidRPr="004A0197">
              <w:rPr>
                <w:rFonts w:ascii="Times New Roman" w:hAnsi="Times New Roman" w:cs="Times New Roman"/>
              </w:rPr>
              <w:t>kHU</w:t>
            </w:r>
            <w:proofErr w:type="spellEnd"/>
            <w:r w:rsidR="00620436" w:rsidRPr="004A0197">
              <w:rPr>
                <w:rFonts w:ascii="Times New Roman" w:hAnsi="Times New Roman" w:cs="Times New Roman"/>
              </w:rPr>
              <w:t xml:space="preserve">) arba </w:t>
            </w:r>
            <w:proofErr w:type="spellStart"/>
            <w:r w:rsidR="00620436" w:rsidRPr="004A0197">
              <w:rPr>
                <w:rFonts w:ascii="Times New Roman" w:hAnsi="Times New Roman" w:cs="Times New Roman"/>
              </w:rPr>
              <w:t>kilodžauliais</w:t>
            </w:r>
            <w:proofErr w:type="spellEnd"/>
            <w:r w:rsidR="00620436" w:rsidRPr="004A0197">
              <w:rPr>
                <w:rFonts w:ascii="Times New Roman" w:hAnsi="Times New Roman" w:cs="Times New Roman"/>
              </w:rPr>
              <w:t xml:space="preserve"> (</w:t>
            </w:r>
            <w:proofErr w:type="spellStart"/>
            <w:r w:rsidR="00620436" w:rsidRPr="004A0197">
              <w:rPr>
                <w:rFonts w:ascii="Times New Roman" w:hAnsi="Times New Roman" w:cs="Times New Roman"/>
              </w:rPr>
              <w:t>kJ</w:t>
            </w:r>
            <w:proofErr w:type="spellEnd"/>
            <w:r w:rsidR="00620436" w:rsidRPr="004A0197">
              <w:rPr>
                <w:rFonts w:ascii="Times New Roman" w:hAnsi="Times New Roman" w:cs="Times New Roman"/>
              </w:rPr>
              <w:t>).</w:t>
            </w:r>
          </w:p>
          <w:p w14:paraId="546CC5D3" w14:textId="77777777" w:rsidR="00620436" w:rsidRPr="004A0197" w:rsidRDefault="00620436" w:rsidP="00620436">
            <w:pPr>
              <w:jc w:val="both"/>
              <w:rPr>
                <w:rFonts w:ascii="Times New Roman" w:hAnsi="Times New Roman" w:cs="Times New Roman"/>
              </w:rPr>
            </w:pPr>
            <w:r w:rsidRPr="004A0197">
              <w:rPr>
                <w:rFonts w:ascii="Times New Roman" w:hAnsi="Times New Roman" w:cs="Times New Roman"/>
              </w:rPr>
              <w:t xml:space="preserve">Anodo šiluminė talpa nurodo, kiek šiluminės energijos anodas gali sugerti vienos ar kelių ekspozicijų metu, nepažeisdamas vamzdžio struktūros ir neperkaisdamas. Šis parametras yra ypač svarbus intensyvaus naudojimo sąlygomis bei taikant pažangias vaizdinimo technologijas, tokias kaip skaitmeninė krūtų </w:t>
            </w:r>
            <w:proofErr w:type="spellStart"/>
            <w:r w:rsidRPr="004A0197">
              <w:rPr>
                <w:rFonts w:ascii="Times New Roman" w:hAnsi="Times New Roman" w:cs="Times New Roman"/>
              </w:rPr>
              <w:t>tomosintezė</w:t>
            </w:r>
            <w:proofErr w:type="spellEnd"/>
            <w:r w:rsidRPr="004A0197">
              <w:rPr>
                <w:rFonts w:ascii="Times New Roman" w:hAnsi="Times New Roman" w:cs="Times New Roman"/>
              </w:rPr>
              <w:t xml:space="preserve"> (tūrinė (3D) </w:t>
            </w:r>
            <w:proofErr w:type="spellStart"/>
            <w:r w:rsidRPr="004A0197">
              <w:rPr>
                <w:rFonts w:ascii="Times New Roman" w:hAnsi="Times New Roman" w:cs="Times New Roman"/>
              </w:rPr>
              <w:t>mamografija</w:t>
            </w:r>
            <w:proofErr w:type="spellEnd"/>
            <w:r w:rsidRPr="004A0197">
              <w:rPr>
                <w:rFonts w:ascii="Times New Roman" w:hAnsi="Times New Roman" w:cs="Times New Roman"/>
              </w:rPr>
              <w:t>).</w:t>
            </w:r>
          </w:p>
          <w:p w14:paraId="6BEE134E" w14:textId="77777777" w:rsidR="00620436" w:rsidRPr="004A0197" w:rsidRDefault="00620436" w:rsidP="00620436">
            <w:pPr>
              <w:jc w:val="both"/>
              <w:rPr>
                <w:rFonts w:ascii="Times New Roman" w:hAnsi="Times New Roman" w:cs="Times New Roman"/>
              </w:rPr>
            </w:pPr>
            <w:r w:rsidRPr="004A0197">
              <w:rPr>
                <w:rFonts w:ascii="Times New Roman" w:hAnsi="Times New Roman" w:cs="Times New Roman"/>
              </w:rPr>
              <w:t>Aukštos talpos vamzdis leidžia atlikti daugiau tyrimų per trumpesnį laiką, nes mažėja arba visiškai išnyksta būtinybė daryti priverstines pertraukas vamzdžio aušinimui. Tai ypač svarbu vykdant krūtų vėžio ankstyvosios diagnostikos programas.</w:t>
            </w:r>
          </w:p>
          <w:p w14:paraId="27678781" w14:textId="77777777" w:rsidR="00620436" w:rsidRPr="004A0197" w:rsidRDefault="00620436" w:rsidP="00620436">
            <w:pPr>
              <w:jc w:val="both"/>
              <w:rPr>
                <w:rFonts w:ascii="Times New Roman" w:hAnsi="Times New Roman" w:cs="Times New Roman"/>
              </w:rPr>
            </w:pPr>
            <w:r w:rsidRPr="004A0197">
              <w:rPr>
                <w:rFonts w:ascii="Times New Roman" w:hAnsi="Times New Roman" w:cs="Times New Roman"/>
              </w:rPr>
              <w:t xml:space="preserve">Skaitmeninės </w:t>
            </w:r>
            <w:proofErr w:type="spellStart"/>
            <w:r w:rsidRPr="004A0197">
              <w:rPr>
                <w:rFonts w:ascii="Times New Roman" w:hAnsi="Times New Roman" w:cs="Times New Roman"/>
              </w:rPr>
              <w:t>tomosintezės</w:t>
            </w:r>
            <w:proofErr w:type="spellEnd"/>
            <w:r w:rsidRPr="004A0197">
              <w:rPr>
                <w:rFonts w:ascii="Times New Roman" w:hAnsi="Times New Roman" w:cs="Times New Roman"/>
              </w:rPr>
              <w:t xml:space="preserve"> technologija reikalauja daug ekspozicijų per trumpą laiką. Tik vamzdžiai su pakankama šilumine talpa gali atlaikyti šį krūvį be perkaitimo ar vaizdo kokybės praradimo. </w:t>
            </w:r>
          </w:p>
          <w:p w14:paraId="49C6368E" w14:textId="77777777" w:rsidR="00620436" w:rsidRPr="004A0197" w:rsidRDefault="00620436" w:rsidP="00620436">
            <w:pPr>
              <w:jc w:val="both"/>
              <w:rPr>
                <w:rFonts w:ascii="Times New Roman" w:hAnsi="Times New Roman" w:cs="Times New Roman"/>
              </w:rPr>
            </w:pPr>
            <w:r w:rsidRPr="004A0197">
              <w:rPr>
                <w:rFonts w:ascii="Times New Roman" w:hAnsi="Times New Roman" w:cs="Times New Roman"/>
              </w:rPr>
              <w:t>Aukšta šiluminė talpa užtikrina, kad ekspozicijos metu vamzdis išlaikys pastovias veikimo charakteristikas, tokiu būdu garantuojant vaizdų vienodumą ir diagnostinį tikslumą.</w:t>
            </w:r>
          </w:p>
          <w:p w14:paraId="5427C57E" w14:textId="77777777" w:rsidR="00620436" w:rsidRPr="004A0197" w:rsidRDefault="00620436" w:rsidP="00620436">
            <w:pPr>
              <w:jc w:val="both"/>
              <w:rPr>
                <w:rFonts w:ascii="Times New Roman" w:hAnsi="Times New Roman" w:cs="Times New Roman"/>
              </w:rPr>
            </w:pPr>
            <w:r w:rsidRPr="004A0197">
              <w:rPr>
                <w:rFonts w:ascii="Times New Roman" w:hAnsi="Times New Roman" w:cs="Times New Roman"/>
              </w:rPr>
              <w:t>Didesnė šiluminė tolerancija sumažina šiluminio streso poveikį vamzdžiui, todėl pailgėja jo eksploatavimo trukmė, sumažėja remonto bei techninės priežiūros poreikis.</w:t>
            </w:r>
          </w:p>
          <w:p w14:paraId="14D05FCC" w14:textId="77777777" w:rsidR="00620436" w:rsidRPr="004A0197" w:rsidRDefault="00620436" w:rsidP="00620436">
            <w:pPr>
              <w:jc w:val="both"/>
              <w:rPr>
                <w:rFonts w:ascii="Times New Roman" w:hAnsi="Times New Roman" w:cs="Times New Roman"/>
              </w:rPr>
            </w:pPr>
            <w:r w:rsidRPr="004A0197">
              <w:rPr>
                <w:rFonts w:ascii="Times New Roman" w:hAnsi="Times New Roman" w:cs="Times New Roman"/>
              </w:rPr>
              <w:t xml:space="preserve">Tiriant pacientes su tankiomis ar didesnėmis krūtimis, būtina naudoti didesnes spinduliuotės dozes. Rentgeno vamzdis su </w:t>
            </w:r>
            <w:r w:rsidRPr="004A0197">
              <w:rPr>
                <w:rFonts w:ascii="Times New Roman" w:hAnsi="Times New Roman" w:cs="Times New Roman"/>
              </w:rPr>
              <w:lastRenderedPageBreak/>
              <w:t>pakankama šilumine talpa leidžia tai daryti saugiai, be sistemos perkrovos.</w:t>
            </w:r>
          </w:p>
          <w:p w14:paraId="18F7D39A" w14:textId="77777777" w:rsidR="00620436" w:rsidRPr="004A0197" w:rsidRDefault="00620436" w:rsidP="00620436">
            <w:pPr>
              <w:jc w:val="both"/>
              <w:rPr>
                <w:rFonts w:ascii="Times New Roman" w:hAnsi="Times New Roman" w:cs="Times New Roman"/>
              </w:rPr>
            </w:pPr>
            <w:r w:rsidRPr="004A0197">
              <w:rPr>
                <w:rFonts w:ascii="Times New Roman" w:hAnsi="Times New Roman" w:cs="Times New Roman"/>
              </w:rPr>
              <w:t xml:space="preserve">Atsižvelgiant į aukščiau išvardytus aspektus, rentgeno vamzdžių su aukštesne nei 300 </w:t>
            </w:r>
            <w:proofErr w:type="spellStart"/>
            <w:r w:rsidRPr="004A0197">
              <w:rPr>
                <w:rFonts w:ascii="Times New Roman" w:hAnsi="Times New Roman" w:cs="Times New Roman"/>
              </w:rPr>
              <w:t>kHU</w:t>
            </w:r>
            <w:proofErr w:type="spellEnd"/>
            <w:r w:rsidRPr="004A0197">
              <w:rPr>
                <w:rFonts w:ascii="Times New Roman" w:hAnsi="Times New Roman" w:cs="Times New Roman"/>
              </w:rPr>
              <w:t xml:space="preserve"> anodo šilumine talpa naudojimas laikytinas techniniu privalumu šiuolaikinėse </w:t>
            </w:r>
            <w:proofErr w:type="spellStart"/>
            <w:r w:rsidRPr="004A0197">
              <w:rPr>
                <w:rFonts w:ascii="Times New Roman" w:hAnsi="Times New Roman" w:cs="Times New Roman"/>
              </w:rPr>
              <w:t>mamografijos</w:t>
            </w:r>
            <w:proofErr w:type="spellEnd"/>
            <w:r w:rsidRPr="004A0197">
              <w:rPr>
                <w:rFonts w:ascii="Times New Roman" w:hAnsi="Times New Roman" w:cs="Times New Roman"/>
              </w:rPr>
              <w:t xml:space="preserve"> sistemose, ypač jei:</w:t>
            </w:r>
          </w:p>
          <w:p w14:paraId="767D8126" w14:textId="29893C25" w:rsidR="00620436" w:rsidRPr="004A0197" w:rsidRDefault="00620436" w:rsidP="00620436">
            <w:pPr>
              <w:jc w:val="both"/>
              <w:rPr>
                <w:rFonts w:ascii="Times New Roman" w:hAnsi="Times New Roman" w:cs="Times New Roman"/>
              </w:rPr>
            </w:pPr>
            <w:r w:rsidRPr="004A0197">
              <w:rPr>
                <w:rFonts w:ascii="Times New Roman" w:hAnsi="Times New Roman" w:cs="Times New Roman"/>
              </w:rPr>
              <w:t>•</w:t>
            </w:r>
            <w:r w:rsidR="00682A4C">
              <w:rPr>
                <w:rFonts w:ascii="Times New Roman" w:hAnsi="Times New Roman" w:cs="Times New Roman"/>
              </w:rPr>
              <w:t xml:space="preserve"> </w:t>
            </w:r>
            <w:r w:rsidRPr="004A0197">
              <w:rPr>
                <w:rFonts w:ascii="Times New Roman" w:hAnsi="Times New Roman" w:cs="Times New Roman"/>
              </w:rPr>
              <w:t xml:space="preserve">numatoma taikyti </w:t>
            </w:r>
            <w:proofErr w:type="spellStart"/>
            <w:r w:rsidRPr="004A0197">
              <w:rPr>
                <w:rFonts w:ascii="Times New Roman" w:hAnsi="Times New Roman" w:cs="Times New Roman"/>
              </w:rPr>
              <w:t>tomosintezės</w:t>
            </w:r>
            <w:proofErr w:type="spellEnd"/>
            <w:r w:rsidRPr="004A0197">
              <w:rPr>
                <w:rFonts w:ascii="Times New Roman" w:hAnsi="Times New Roman" w:cs="Times New Roman"/>
              </w:rPr>
              <w:t xml:space="preserve"> tyrimus;</w:t>
            </w:r>
          </w:p>
          <w:p w14:paraId="47D09693" w14:textId="5A0A9448" w:rsidR="00620436" w:rsidRPr="004A0197" w:rsidRDefault="00620436" w:rsidP="00620436">
            <w:pPr>
              <w:jc w:val="both"/>
              <w:rPr>
                <w:rFonts w:ascii="Times New Roman" w:hAnsi="Times New Roman" w:cs="Times New Roman"/>
              </w:rPr>
            </w:pPr>
            <w:r w:rsidRPr="004A0197">
              <w:rPr>
                <w:rFonts w:ascii="Times New Roman" w:hAnsi="Times New Roman" w:cs="Times New Roman"/>
              </w:rPr>
              <w:t>•</w:t>
            </w:r>
            <w:r w:rsidR="00682A4C">
              <w:rPr>
                <w:rFonts w:ascii="Times New Roman" w:hAnsi="Times New Roman" w:cs="Times New Roman"/>
              </w:rPr>
              <w:t xml:space="preserve"> </w:t>
            </w:r>
            <w:r w:rsidRPr="004A0197">
              <w:rPr>
                <w:rFonts w:ascii="Times New Roman" w:hAnsi="Times New Roman" w:cs="Times New Roman"/>
              </w:rPr>
              <w:t>įstaigoje vykdoma masinė atrankinė patikra;</w:t>
            </w:r>
          </w:p>
          <w:p w14:paraId="544ABB3A" w14:textId="77777777" w:rsidR="006C3F79" w:rsidRDefault="00620436" w:rsidP="00620436">
            <w:pPr>
              <w:jc w:val="both"/>
              <w:rPr>
                <w:rFonts w:ascii="Times New Roman" w:hAnsi="Times New Roman" w:cs="Times New Roman"/>
              </w:rPr>
            </w:pPr>
            <w:r w:rsidRPr="004A0197">
              <w:rPr>
                <w:rFonts w:ascii="Times New Roman" w:hAnsi="Times New Roman" w:cs="Times New Roman"/>
              </w:rPr>
              <w:t>•</w:t>
            </w:r>
            <w:r w:rsidR="00682A4C">
              <w:rPr>
                <w:rFonts w:ascii="Times New Roman" w:hAnsi="Times New Roman" w:cs="Times New Roman"/>
              </w:rPr>
              <w:t xml:space="preserve"> </w:t>
            </w:r>
            <w:r w:rsidRPr="004A0197">
              <w:rPr>
                <w:rFonts w:ascii="Times New Roman" w:hAnsi="Times New Roman" w:cs="Times New Roman"/>
              </w:rPr>
              <w:t>siekiama užtikrinti aukštą tyrimų kokybę bei sistemų ilgaamžiškumą.</w:t>
            </w:r>
          </w:p>
          <w:p w14:paraId="3A5EAA46" w14:textId="5486D13A" w:rsidR="00D43EB0" w:rsidRPr="004A0197" w:rsidRDefault="00D43EB0" w:rsidP="00620436">
            <w:pPr>
              <w:jc w:val="both"/>
              <w:rPr>
                <w:rFonts w:ascii="Times New Roman" w:hAnsi="Times New Roman" w:cs="Times New Roman"/>
              </w:rPr>
            </w:pPr>
            <w:r>
              <w:rPr>
                <w:rFonts w:ascii="Times New Roman" w:hAnsi="Times New Roman" w:cs="Times New Roman"/>
              </w:rPr>
              <w:t xml:space="preserve">Pažymime, kad šio kriterijaus vertinimo būdas yra palyginamasis </w:t>
            </w:r>
            <w:proofErr w:type="spellStart"/>
            <w:r>
              <w:rPr>
                <w:rFonts w:ascii="Times New Roman" w:hAnsi="Times New Roman" w:cs="Times New Roman"/>
              </w:rPr>
              <w:t>interpoliacinis</w:t>
            </w:r>
            <w:proofErr w:type="spellEnd"/>
            <w:r>
              <w:rPr>
                <w:rFonts w:ascii="Times New Roman" w:hAnsi="Times New Roman" w:cs="Times New Roman"/>
              </w:rPr>
              <w:t xml:space="preserve">, todėl </w:t>
            </w:r>
            <w:r>
              <w:t xml:space="preserve"> </w:t>
            </w:r>
            <w:r w:rsidRPr="00D43EB0">
              <w:rPr>
                <w:rFonts w:ascii="Times New Roman" w:hAnsi="Times New Roman" w:cs="Times New Roman"/>
              </w:rPr>
              <w:t>kuo geresnį parametrą tiekėjas pasiūlys, tuo daugiau balų gaus.</w:t>
            </w:r>
          </w:p>
        </w:tc>
      </w:tr>
      <w:tr w:rsidR="006C3F79" w:rsidRPr="00B432AF" w14:paraId="2E658B75" w14:textId="77777777" w:rsidTr="2E208DC5">
        <w:tc>
          <w:tcPr>
            <w:tcW w:w="570" w:type="dxa"/>
            <w:vAlign w:val="center"/>
          </w:tcPr>
          <w:p w14:paraId="3AB0A992" w14:textId="41CDCDDC" w:rsidR="006C3F79" w:rsidRDefault="006C3F79" w:rsidP="006C3F79">
            <w:pPr>
              <w:jc w:val="center"/>
              <w:rPr>
                <w:rFonts w:ascii="Times New Roman" w:hAnsi="Times New Roman" w:cs="Times New Roman"/>
              </w:rPr>
            </w:pPr>
            <w:r>
              <w:rPr>
                <w:rFonts w:ascii="Times New Roman" w:hAnsi="Times New Roman" w:cs="Times New Roman"/>
              </w:rPr>
              <w:lastRenderedPageBreak/>
              <w:t>2</w:t>
            </w:r>
            <w:r w:rsidR="002618AE">
              <w:rPr>
                <w:rFonts w:ascii="Times New Roman" w:hAnsi="Times New Roman" w:cs="Times New Roman"/>
              </w:rPr>
              <w:t>8</w:t>
            </w:r>
            <w:r>
              <w:rPr>
                <w:rFonts w:ascii="Times New Roman" w:hAnsi="Times New Roman" w:cs="Times New Roman"/>
              </w:rPr>
              <w:t>.</w:t>
            </w:r>
          </w:p>
        </w:tc>
        <w:tc>
          <w:tcPr>
            <w:tcW w:w="3253" w:type="dxa"/>
            <w:vAlign w:val="center"/>
          </w:tcPr>
          <w:p w14:paraId="26661145" w14:textId="31EB91A2" w:rsidR="006C3F79" w:rsidRPr="000A4371" w:rsidRDefault="003C4328" w:rsidP="006C3F79">
            <w:pPr>
              <w:jc w:val="both"/>
              <w:rPr>
                <w:rFonts w:ascii="Times New Roman" w:eastAsia="Calibri" w:hAnsi="Times New Roman" w:cs="Times New Roman"/>
              </w:rPr>
            </w:pPr>
            <w:r>
              <w:rPr>
                <w:rFonts w:ascii="Times New Roman" w:eastAsia="Calibri" w:hAnsi="Times New Roman" w:cs="Times New Roman"/>
              </w:rPr>
              <w:t xml:space="preserve">T2 </w:t>
            </w:r>
            <w:r w:rsidRPr="004E0F1C">
              <w:rPr>
                <w:rFonts w:ascii="Times New Roman" w:eastAsia="Calibri" w:hAnsi="Times New Roman" w:cs="Times New Roman"/>
              </w:rPr>
              <w:t>Motorizuoto vertikalaus judėjimo ribos ne siauresnės kaip 70-150 cm</w:t>
            </w:r>
            <w:r>
              <w:rPr>
                <w:rFonts w:ascii="Times New Roman" w:eastAsia="Calibri" w:hAnsi="Times New Roman" w:cs="Times New Roman"/>
              </w:rPr>
              <w:t xml:space="preserve">. Vertinimo būdas: </w:t>
            </w:r>
            <w:r w:rsidRPr="00DD7614">
              <w:rPr>
                <w:rFonts w:ascii="Times New Roman" w:eastAsia="Calibri" w:hAnsi="Times New Roman" w:cs="Times New Roman"/>
              </w:rPr>
              <w:t>Statinis: (taip/ne)</w:t>
            </w:r>
            <w:r>
              <w:rPr>
                <w:rFonts w:ascii="Times New Roman" w:eastAsia="Calibri" w:hAnsi="Times New Roman" w:cs="Times New Roman"/>
              </w:rPr>
              <w:t>. Kriterijaus svoris L</w:t>
            </w:r>
            <w:r>
              <w:rPr>
                <w:rFonts w:ascii="Times New Roman" w:eastAsia="Calibri" w:hAnsi="Times New Roman" w:cs="Times New Roman"/>
                <w:vertAlign w:val="subscript"/>
              </w:rPr>
              <w:t>2</w:t>
            </w:r>
            <w:r>
              <w:rPr>
                <w:rFonts w:ascii="Times New Roman" w:eastAsia="Calibri" w:hAnsi="Times New Roman" w:cs="Times New Roman"/>
              </w:rPr>
              <w:t>=5.</w:t>
            </w:r>
          </w:p>
        </w:tc>
        <w:tc>
          <w:tcPr>
            <w:tcW w:w="4961" w:type="dxa"/>
            <w:vAlign w:val="center"/>
          </w:tcPr>
          <w:p w14:paraId="446E5992" w14:textId="77777777" w:rsidR="00776AB4" w:rsidRPr="00C2256E" w:rsidRDefault="00776AB4" w:rsidP="00776AB4">
            <w:pPr>
              <w:suppressAutoHyphens/>
              <w:jc w:val="both"/>
              <w:rPr>
                <w:rFonts w:ascii="Times New Roman" w:eastAsia="Calibri" w:hAnsi="Times New Roman" w:cs="Times New Roman"/>
                <w:noProof/>
                <w:kern w:val="0"/>
                <w:lang w:eastAsia="lt-LT"/>
              </w:rPr>
            </w:pPr>
            <w:r w:rsidRPr="000F56AD">
              <w:rPr>
                <w:rFonts w:ascii="Times New Roman" w:eastAsia="Calibri" w:hAnsi="Times New Roman" w:cs="Times New Roman"/>
                <w:noProof/>
                <w:kern w:val="0"/>
                <w:lang w:eastAsia="lt-LT"/>
              </w:rPr>
              <w:t xml:space="preserve">Nordytas diapazonas yra 80 cm. Skirtingi gamintojai gali turėti didesnė aukščio diapazoną, taičiau žemiausia ir aukščiausia padėtys gali skirtis. </w:t>
            </w:r>
            <w:r w:rsidRPr="00C2256E">
              <w:rPr>
                <w:rFonts w:ascii="Times New Roman" w:eastAsia="Calibri" w:hAnsi="Times New Roman" w:cs="Times New Roman"/>
                <w:noProof/>
                <w:kern w:val="0"/>
                <w:lang w:eastAsia="lt-LT"/>
              </w:rPr>
              <w:t>Galimi aukščio diapazonai gali būti sekantys 68-149 cm, arba 65-148, arba 68-152 cm pastaraisiais atvejais aukščio diapazonas yra diesnis nei numatytas 80 cm, kas užtikrina platesnes pozicionavimo galimybes.</w:t>
            </w:r>
          </w:p>
          <w:p w14:paraId="586F19EB" w14:textId="77777777" w:rsidR="00776AB4" w:rsidRPr="00C2256E" w:rsidRDefault="00776AB4" w:rsidP="00776AB4">
            <w:pPr>
              <w:suppressAutoHyphens/>
              <w:jc w:val="both"/>
              <w:rPr>
                <w:rFonts w:ascii="Times New Roman" w:eastAsia="Calibri" w:hAnsi="Times New Roman" w:cs="Times New Roman"/>
                <w:noProof/>
                <w:kern w:val="0"/>
                <w:lang w:eastAsia="lt-LT"/>
              </w:rPr>
            </w:pPr>
            <w:r w:rsidRPr="00C2256E">
              <w:rPr>
                <w:rFonts w:ascii="Times New Roman" w:eastAsia="Calibri" w:hAnsi="Times New Roman" w:cs="Times New Roman"/>
                <w:noProof/>
                <w:kern w:val="0"/>
                <w:lang w:eastAsia="lt-LT"/>
              </w:rPr>
              <w:t>Siekiant užtikrinti tolygiasnes konkurencines glaimybes prašome T2 parametrą formuluoti sekančiai:</w:t>
            </w:r>
          </w:p>
          <w:p w14:paraId="34B145A1" w14:textId="7E810896" w:rsidR="006C3F79" w:rsidRPr="000F56AD" w:rsidRDefault="00776AB4" w:rsidP="006C3F79">
            <w:pPr>
              <w:suppressAutoHyphens/>
              <w:jc w:val="both"/>
              <w:rPr>
                <w:rFonts w:ascii="Times New Roman" w:eastAsia="Calibri" w:hAnsi="Times New Roman" w:cs="Times New Roman"/>
                <w:i/>
                <w:iCs/>
                <w:noProof/>
                <w:kern w:val="0"/>
                <w:lang w:val="fi-FI" w:eastAsia="lt-LT"/>
              </w:rPr>
            </w:pPr>
            <w:r w:rsidRPr="000F56AD">
              <w:rPr>
                <w:rFonts w:ascii="Times New Roman" w:eastAsia="Calibri" w:hAnsi="Times New Roman" w:cs="Times New Roman"/>
                <w:i/>
                <w:iCs/>
                <w:noProof/>
                <w:kern w:val="0"/>
                <w:lang w:val="fi-FI" w:eastAsia="lt-LT"/>
              </w:rPr>
              <w:t>“Motorizuoto vertikalaus judėjimo dipazonas ne siauresnės kaip 80 cm.”</w:t>
            </w:r>
          </w:p>
        </w:tc>
        <w:tc>
          <w:tcPr>
            <w:tcW w:w="6441" w:type="dxa"/>
            <w:vAlign w:val="center"/>
          </w:tcPr>
          <w:p w14:paraId="2F990F3C" w14:textId="77777777" w:rsidR="006C3F79" w:rsidRDefault="000B7C1F" w:rsidP="006C3F79">
            <w:pPr>
              <w:jc w:val="both"/>
              <w:rPr>
                <w:rFonts w:ascii="Times New Roman" w:hAnsi="Times New Roman" w:cs="Times New Roman"/>
              </w:rPr>
            </w:pPr>
            <w:r w:rsidRPr="000B7C1F">
              <w:rPr>
                <w:rFonts w:ascii="Times New Roman" w:hAnsi="Times New Roman" w:cs="Times New Roman"/>
              </w:rPr>
              <w:t>Žr. atsakymą Nr. 25.</w:t>
            </w:r>
          </w:p>
          <w:p w14:paraId="0990558A" w14:textId="2FE9859B" w:rsidR="00E303C9" w:rsidRPr="009622EC" w:rsidRDefault="00E303C9" w:rsidP="00E303C9">
            <w:pPr>
              <w:jc w:val="both"/>
              <w:rPr>
                <w:rFonts w:ascii="Times New Roman" w:hAnsi="Times New Roman" w:cs="Times New Roman"/>
              </w:rPr>
            </w:pPr>
            <w:r w:rsidRPr="009622EC">
              <w:rPr>
                <w:rFonts w:ascii="Times New Roman" w:hAnsi="Times New Roman" w:cs="Times New Roman"/>
              </w:rPr>
              <w:t xml:space="preserve">Minimali riba – 70 cm nustatyta dėl pacientų su negalia (vežimėlis), o viršutinė riba nustatyta dėl aukštų pacientų. Tenkinus prašymą, gali susiklostyti situacija, kad su nupirktu </w:t>
            </w:r>
            <w:proofErr w:type="spellStart"/>
            <w:r w:rsidRPr="009622EC">
              <w:rPr>
                <w:rFonts w:ascii="Times New Roman" w:hAnsi="Times New Roman" w:cs="Times New Roman"/>
              </w:rPr>
              <w:t>mamografu</w:t>
            </w:r>
            <w:proofErr w:type="spellEnd"/>
            <w:r w:rsidRPr="009622EC">
              <w:rPr>
                <w:rFonts w:ascii="Times New Roman" w:hAnsi="Times New Roman" w:cs="Times New Roman"/>
              </w:rPr>
              <w:t xml:space="preserve"> bus sudėtinga aptarnauti negalią turinčius pacientus arba aukšto ūgio. Nurodyti matmenys yra optimalūs, nustatyti pagal perkančiosios organ</w:t>
            </w:r>
            <w:r w:rsidR="009622EC" w:rsidRPr="009622EC">
              <w:rPr>
                <w:rFonts w:ascii="Times New Roman" w:hAnsi="Times New Roman" w:cs="Times New Roman"/>
              </w:rPr>
              <w:t>i</w:t>
            </w:r>
            <w:r w:rsidRPr="009622EC">
              <w:rPr>
                <w:rFonts w:ascii="Times New Roman" w:hAnsi="Times New Roman" w:cs="Times New Roman"/>
              </w:rPr>
              <w:t xml:space="preserve">zacijos poreikius. Be to, iš tiekėjo klausimo matyti, kad jis turi </w:t>
            </w:r>
            <w:r w:rsidR="000604A5" w:rsidRPr="009622EC">
              <w:rPr>
                <w:rFonts w:ascii="Times New Roman" w:hAnsi="Times New Roman" w:cs="Times New Roman"/>
              </w:rPr>
              <w:t xml:space="preserve">įrangą, atitinkančią reikalavimą – su </w:t>
            </w:r>
            <w:r w:rsidR="000604A5" w:rsidRPr="009622EC">
              <w:rPr>
                <w:rFonts w:ascii="Times New Roman" w:eastAsia="Calibri" w:hAnsi="Times New Roman" w:cs="Times New Roman"/>
                <w:noProof/>
                <w:kern w:val="0"/>
                <w:lang w:eastAsia="lt-LT"/>
              </w:rPr>
              <w:t xml:space="preserve">68-152 cm diapazonu. </w:t>
            </w:r>
            <w:r w:rsidR="00A747CB" w:rsidRPr="009622EC">
              <w:rPr>
                <w:rFonts w:ascii="Times New Roman" w:eastAsia="Calibri" w:hAnsi="Times New Roman" w:cs="Times New Roman"/>
              </w:rPr>
              <w:t xml:space="preserve"> Reikalaujamos ribos </w:t>
            </w:r>
            <w:r w:rsidR="00A747CB" w:rsidRPr="009622EC">
              <w:rPr>
                <w:rFonts w:ascii="Times New Roman" w:eastAsia="Calibri" w:hAnsi="Times New Roman" w:cs="Times New Roman"/>
                <w:b/>
                <w:bCs/>
              </w:rPr>
              <w:t>ne siauresnės</w:t>
            </w:r>
            <w:r w:rsidR="00A747CB" w:rsidRPr="009622EC">
              <w:rPr>
                <w:rFonts w:ascii="Times New Roman" w:eastAsia="Calibri" w:hAnsi="Times New Roman" w:cs="Times New Roman"/>
              </w:rPr>
              <w:t xml:space="preserve"> kaip 70-150 cm.</w:t>
            </w:r>
          </w:p>
          <w:p w14:paraId="6A77FC84" w14:textId="77777777" w:rsidR="000604A5" w:rsidRPr="00E303C9" w:rsidRDefault="000604A5" w:rsidP="00E303C9">
            <w:pPr>
              <w:jc w:val="both"/>
              <w:rPr>
                <w:rFonts w:ascii="Times New Roman" w:hAnsi="Times New Roman" w:cs="Times New Roman"/>
                <w:color w:val="FF0000"/>
              </w:rPr>
            </w:pPr>
          </w:p>
          <w:p w14:paraId="0FC908DC" w14:textId="012E4682" w:rsidR="00E303C9" w:rsidRPr="00B432AF" w:rsidRDefault="00E303C9" w:rsidP="006C3F79">
            <w:pPr>
              <w:jc w:val="both"/>
              <w:rPr>
                <w:rFonts w:ascii="Times New Roman" w:hAnsi="Times New Roman" w:cs="Times New Roman"/>
                <w:color w:val="FF0000"/>
              </w:rPr>
            </w:pPr>
          </w:p>
        </w:tc>
      </w:tr>
      <w:tr w:rsidR="006C3F79" w:rsidRPr="00B432AF" w14:paraId="10F08AB4" w14:textId="77777777" w:rsidTr="2E208DC5">
        <w:tc>
          <w:tcPr>
            <w:tcW w:w="570" w:type="dxa"/>
            <w:vAlign w:val="center"/>
          </w:tcPr>
          <w:p w14:paraId="0949EEA8" w14:textId="56C6A0DF" w:rsidR="006C3F79" w:rsidRDefault="006C3F79" w:rsidP="006C3F79">
            <w:pPr>
              <w:jc w:val="center"/>
              <w:rPr>
                <w:rFonts w:ascii="Times New Roman" w:hAnsi="Times New Roman" w:cs="Times New Roman"/>
              </w:rPr>
            </w:pPr>
            <w:r>
              <w:rPr>
                <w:rFonts w:ascii="Times New Roman" w:hAnsi="Times New Roman" w:cs="Times New Roman"/>
              </w:rPr>
              <w:t>2</w:t>
            </w:r>
            <w:r w:rsidR="002618AE">
              <w:rPr>
                <w:rFonts w:ascii="Times New Roman" w:hAnsi="Times New Roman" w:cs="Times New Roman"/>
              </w:rPr>
              <w:t>9</w:t>
            </w:r>
            <w:r>
              <w:rPr>
                <w:rFonts w:ascii="Times New Roman" w:hAnsi="Times New Roman" w:cs="Times New Roman"/>
              </w:rPr>
              <w:t>.</w:t>
            </w:r>
          </w:p>
        </w:tc>
        <w:tc>
          <w:tcPr>
            <w:tcW w:w="3253" w:type="dxa"/>
            <w:vAlign w:val="center"/>
          </w:tcPr>
          <w:p w14:paraId="7455500F" w14:textId="48166727" w:rsidR="006C3F79" w:rsidRPr="000A4371" w:rsidRDefault="00776AB4" w:rsidP="006C3F79">
            <w:pPr>
              <w:jc w:val="both"/>
              <w:rPr>
                <w:rFonts w:ascii="Times New Roman" w:eastAsia="Calibri" w:hAnsi="Times New Roman" w:cs="Times New Roman"/>
              </w:rPr>
            </w:pPr>
            <w:r>
              <w:rPr>
                <w:rFonts w:ascii="Times New Roman" w:eastAsia="Calibri" w:hAnsi="Times New Roman" w:cs="Times New Roman"/>
              </w:rPr>
              <w:t xml:space="preserve">T3 </w:t>
            </w:r>
            <w:r w:rsidRPr="00DF04DD">
              <w:rPr>
                <w:rFonts w:ascii="Times New Roman" w:eastAsia="Calibri" w:hAnsi="Times New Roman" w:cs="Times New Roman"/>
              </w:rPr>
              <w:t>C-lanko posūkio kampas ≥ -190</w:t>
            </w:r>
            <w:r w:rsidRPr="00DF04DD">
              <w:rPr>
                <w:rFonts w:ascii="Times New Roman" w:eastAsia="Calibri" w:hAnsi="Times New Roman" w:cs="Times New Roman"/>
                <w:vertAlign w:val="superscript"/>
              </w:rPr>
              <w:t>o</w:t>
            </w:r>
            <w:r w:rsidRPr="00DF04DD">
              <w:rPr>
                <w:rFonts w:ascii="Times New Roman" w:eastAsia="Calibri" w:hAnsi="Times New Roman" w:cs="Times New Roman"/>
              </w:rPr>
              <w:t>/+190</w:t>
            </w:r>
            <w:r w:rsidRPr="00DF04DD">
              <w:rPr>
                <w:rFonts w:ascii="Times New Roman" w:eastAsia="Calibri" w:hAnsi="Times New Roman" w:cs="Times New Roman"/>
                <w:vertAlign w:val="superscript"/>
              </w:rPr>
              <w:t>o</w:t>
            </w:r>
            <w:r>
              <w:rPr>
                <w:rFonts w:ascii="Times New Roman" w:eastAsia="Calibri" w:hAnsi="Times New Roman" w:cs="Times New Roman"/>
              </w:rPr>
              <w:t xml:space="preserve">. Vertinimo būdas: </w:t>
            </w:r>
            <w:r w:rsidRPr="00DD7614">
              <w:rPr>
                <w:rFonts w:ascii="Times New Roman" w:eastAsia="Calibri" w:hAnsi="Times New Roman" w:cs="Times New Roman"/>
              </w:rPr>
              <w:t>Statinis: (taip/ne)</w:t>
            </w:r>
            <w:r>
              <w:rPr>
                <w:rFonts w:ascii="Times New Roman" w:eastAsia="Calibri" w:hAnsi="Times New Roman" w:cs="Times New Roman"/>
              </w:rPr>
              <w:t>. Kriterijaus svoris L</w:t>
            </w:r>
            <w:r>
              <w:rPr>
                <w:rFonts w:ascii="Times New Roman" w:eastAsia="Calibri" w:hAnsi="Times New Roman" w:cs="Times New Roman"/>
                <w:vertAlign w:val="subscript"/>
              </w:rPr>
              <w:t>3</w:t>
            </w:r>
            <w:r>
              <w:rPr>
                <w:rFonts w:ascii="Times New Roman" w:eastAsia="Calibri" w:hAnsi="Times New Roman" w:cs="Times New Roman"/>
              </w:rPr>
              <w:t>=5.</w:t>
            </w:r>
          </w:p>
        </w:tc>
        <w:tc>
          <w:tcPr>
            <w:tcW w:w="4961" w:type="dxa"/>
            <w:vAlign w:val="center"/>
          </w:tcPr>
          <w:p w14:paraId="6342098C" w14:textId="77777777" w:rsidR="00A02413" w:rsidRPr="00A02413" w:rsidRDefault="00A02413" w:rsidP="00A02413">
            <w:pPr>
              <w:suppressAutoHyphens/>
              <w:jc w:val="both"/>
              <w:rPr>
                <w:rFonts w:ascii="Times New Roman" w:eastAsia="Calibri" w:hAnsi="Times New Roman" w:cs="Times New Roman"/>
                <w:bCs/>
                <w:noProof/>
                <w:kern w:val="0"/>
                <w:lang w:eastAsia="lt-LT"/>
              </w:rPr>
            </w:pPr>
            <w:r w:rsidRPr="00A02413">
              <w:rPr>
                <w:rFonts w:ascii="Times New Roman" w:eastAsia="Calibri" w:hAnsi="Times New Roman" w:cs="Times New Roman"/>
                <w:bCs/>
                <w:noProof/>
                <w:kern w:val="0"/>
                <w:lang w:eastAsia="lt-LT"/>
              </w:rPr>
              <w:t>neturi klinikinėse vertės nes kaip aprašėme anksčiau – klinikinėje praktikoje mamografo lankas nebūna pozicionuojamas naudojant tokias plačias judesio ribas, todėl manome tai nesuteikia jokio klinikinio pranašumo. Rekomenduotume šį parametrą šalinti, nes jis ženkliai iškreiptų konkurenciją, suteikdamas labai didelį konkurencinį pranašumą vienai iš rinkoje esančių sistemų, o kaip techninis pranašumas nesuteikia praktiškai net teorinės naudos.</w:t>
            </w:r>
          </w:p>
          <w:p w14:paraId="07ED5606" w14:textId="777539EA" w:rsidR="006C3F79" w:rsidRPr="00A236D5" w:rsidRDefault="00A02413" w:rsidP="00A02413">
            <w:pPr>
              <w:suppressAutoHyphens/>
              <w:jc w:val="both"/>
              <w:rPr>
                <w:rFonts w:ascii="Times New Roman" w:eastAsia="Calibri" w:hAnsi="Times New Roman" w:cs="Times New Roman"/>
                <w:noProof/>
                <w:kern w:val="0"/>
                <w:lang w:eastAsia="lt-LT"/>
              </w:rPr>
            </w:pPr>
            <w:r w:rsidRPr="00A02413">
              <w:rPr>
                <w:rFonts w:ascii="Times New Roman" w:eastAsia="Calibri" w:hAnsi="Times New Roman" w:cs="Times New Roman"/>
                <w:bCs/>
                <w:noProof/>
                <w:kern w:val="0"/>
                <w:lang w:eastAsia="lt-LT"/>
              </w:rPr>
              <w:lastRenderedPageBreak/>
              <w:t>Rekomenduotume įtraukti kliniškai ženkliai naudingesnė kokybinį pranašumo kriterijų – detektoriaus pikselio dydis ≤ 76 µm arba net ≤ 50 µm. Šis parametras tiesiogiai lemia geresnę vaizdo skiriamąją gebą ir suteikia geresnę diagnostinę kokybę.</w:t>
            </w:r>
          </w:p>
        </w:tc>
        <w:tc>
          <w:tcPr>
            <w:tcW w:w="6441" w:type="dxa"/>
            <w:vAlign w:val="center"/>
          </w:tcPr>
          <w:p w14:paraId="3709E059" w14:textId="2992A0CC" w:rsidR="006C3F79" w:rsidRPr="00B432AF" w:rsidRDefault="00B53CF1" w:rsidP="006C3F79">
            <w:pPr>
              <w:jc w:val="both"/>
              <w:rPr>
                <w:rFonts w:ascii="Times New Roman" w:hAnsi="Times New Roman" w:cs="Times New Roman"/>
                <w:color w:val="FF0000"/>
              </w:rPr>
            </w:pPr>
            <w:r w:rsidRPr="000B7C1F">
              <w:rPr>
                <w:rFonts w:ascii="Times New Roman" w:hAnsi="Times New Roman" w:cs="Times New Roman"/>
              </w:rPr>
              <w:lastRenderedPageBreak/>
              <w:t>Žr. atsakymą Nr. 2</w:t>
            </w:r>
            <w:r>
              <w:rPr>
                <w:rFonts w:ascii="Times New Roman" w:hAnsi="Times New Roman" w:cs="Times New Roman"/>
              </w:rPr>
              <w:t>6</w:t>
            </w:r>
            <w:r w:rsidRPr="000B7C1F">
              <w:rPr>
                <w:rFonts w:ascii="Times New Roman" w:hAnsi="Times New Roman" w:cs="Times New Roman"/>
              </w:rPr>
              <w:t>.</w:t>
            </w:r>
          </w:p>
        </w:tc>
      </w:tr>
      <w:tr w:rsidR="00E06701" w:rsidRPr="00B432AF" w14:paraId="7CE380E4" w14:textId="77777777" w:rsidTr="2E208DC5">
        <w:tc>
          <w:tcPr>
            <w:tcW w:w="570" w:type="dxa"/>
            <w:vAlign w:val="center"/>
          </w:tcPr>
          <w:p w14:paraId="4BE52190" w14:textId="5AA0841B" w:rsidR="00E06701" w:rsidRDefault="00E06701" w:rsidP="00E06701">
            <w:pPr>
              <w:jc w:val="center"/>
              <w:rPr>
                <w:rFonts w:ascii="Times New Roman" w:hAnsi="Times New Roman" w:cs="Times New Roman"/>
              </w:rPr>
            </w:pPr>
            <w:r>
              <w:rPr>
                <w:rFonts w:ascii="Times New Roman" w:hAnsi="Times New Roman" w:cs="Times New Roman"/>
              </w:rPr>
              <w:t>30.</w:t>
            </w:r>
          </w:p>
        </w:tc>
        <w:tc>
          <w:tcPr>
            <w:tcW w:w="3253" w:type="dxa"/>
            <w:vAlign w:val="center"/>
          </w:tcPr>
          <w:p w14:paraId="30456742" w14:textId="5892476A" w:rsidR="00E06701" w:rsidRPr="00B11D89" w:rsidRDefault="00E06701" w:rsidP="00E06701">
            <w:pPr>
              <w:rPr>
                <w:rFonts w:ascii="Times New Roman" w:eastAsia="Calibri" w:hAnsi="Times New Roman" w:cs="Times New Roman"/>
                <w:i/>
                <w:iCs/>
              </w:rPr>
            </w:pPr>
            <w:r>
              <w:rPr>
                <w:rFonts w:ascii="Times New Roman" w:eastAsia="Calibri" w:hAnsi="Times New Roman" w:cs="Times New Roman"/>
                <w:i/>
                <w:iCs/>
              </w:rPr>
              <w:t>Naujas reikalavimas</w:t>
            </w:r>
          </w:p>
        </w:tc>
        <w:tc>
          <w:tcPr>
            <w:tcW w:w="4961" w:type="dxa"/>
            <w:vAlign w:val="center"/>
          </w:tcPr>
          <w:p w14:paraId="71970F90" w14:textId="04EF0D86" w:rsidR="00E06701" w:rsidRPr="00A02413" w:rsidRDefault="00E06701" w:rsidP="00E06701">
            <w:pPr>
              <w:suppressAutoHyphens/>
              <w:jc w:val="both"/>
              <w:rPr>
                <w:rFonts w:ascii="Times New Roman" w:eastAsia="Calibri" w:hAnsi="Times New Roman" w:cs="Times New Roman"/>
                <w:bCs/>
                <w:noProof/>
                <w:kern w:val="0"/>
                <w:lang w:eastAsia="lt-LT"/>
              </w:rPr>
            </w:pPr>
            <w:r w:rsidRPr="004D795F">
              <w:rPr>
                <w:rFonts w:ascii="Times New Roman" w:eastAsia="Calibri" w:hAnsi="Times New Roman" w:cs="Times New Roman"/>
                <w:bCs/>
                <w:noProof/>
                <w:kern w:val="0"/>
                <w:lang w:eastAsia="lt-LT"/>
              </w:rPr>
              <w:t>Tomosintezės modulio (3D) skenavimo kampas - ≥ 50 laipsnių (po sistemos atnaujinimo su 3D tomosintezės opcija)</w:t>
            </w:r>
          </w:p>
        </w:tc>
        <w:tc>
          <w:tcPr>
            <w:tcW w:w="6441" w:type="dxa"/>
            <w:vAlign w:val="center"/>
          </w:tcPr>
          <w:p w14:paraId="00D987BA" w14:textId="77777777" w:rsidR="00624601" w:rsidRPr="009E3068" w:rsidRDefault="00624601" w:rsidP="00624601">
            <w:pPr>
              <w:jc w:val="both"/>
              <w:rPr>
                <w:rFonts w:ascii="Times New Roman" w:hAnsi="Times New Roman" w:cs="Times New Roman"/>
              </w:rPr>
            </w:pPr>
            <w:r w:rsidRPr="009E3068">
              <w:rPr>
                <w:rFonts w:ascii="Times New Roman" w:hAnsi="Times New Roman" w:cs="Times New Roman"/>
              </w:rPr>
              <w:t>Perkančioji organizacija nusimatė visus jai būtinus privalomus techninės specifikacijos reikalavimus bei pageidaujamus kokybinius kriterijus.</w:t>
            </w:r>
          </w:p>
          <w:p w14:paraId="4B3CF72E" w14:textId="4EAA2187" w:rsidR="00624601" w:rsidRPr="00624601" w:rsidRDefault="00624601" w:rsidP="00624601">
            <w:pPr>
              <w:rPr>
                <w:rFonts w:ascii="Times New Roman" w:hAnsi="Times New Roman" w:cs="Times New Roman"/>
              </w:rPr>
            </w:pPr>
            <w:r w:rsidRPr="009E3068">
              <w:rPr>
                <w:rFonts w:ascii="Times New Roman" w:hAnsi="Times New Roman" w:cs="Times New Roman"/>
              </w:rPr>
              <w:t>Papildomi tiekėjo siūlomi reikalavimai keliami nebus.</w:t>
            </w:r>
          </w:p>
        </w:tc>
      </w:tr>
      <w:tr w:rsidR="00E06701" w:rsidRPr="00B432AF" w14:paraId="197D410E" w14:textId="77777777" w:rsidTr="2E208DC5">
        <w:tc>
          <w:tcPr>
            <w:tcW w:w="570" w:type="dxa"/>
            <w:vAlign w:val="center"/>
          </w:tcPr>
          <w:p w14:paraId="2991DE70" w14:textId="068E13B3" w:rsidR="00E06701" w:rsidRDefault="00E06701" w:rsidP="00E06701">
            <w:pPr>
              <w:jc w:val="center"/>
              <w:rPr>
                <w:rFonts w:ascii="Times New Roman" w:hAnsi="Times New Roman" w:cs="Times New Roman"/>
              </w:rPr>
            </w:pPr>
            <w:r>
              <w:rPr>
                <w:rFonts w:ascii="Times New Roman" w:hAnsi="Times New Roman" w:cs="Times New Roman"/>
              </w:rPr>
              <w:t>31.</w:t>
            </w:r>
          </w:p>
        </w:tc>
        <w:tc>
          <w:tcPr>
            <w:tcW w:w="3253" w:type="dxa"/>
            <w:vAlign w:val="center"/>
          </w:tcPr>
          <w:p w14:paraId="5C0F4A40" w14:textId="579E9F27" w:rsidR="00E06701" w:rsidRDefault="00E06701" w:rsidP="00E06701">
            <w:pPr>
              <w:rPr>
                <w:rFonts w:ascii="Times New Roman" w:eastAsia="Calibri" w:hAnsi="Times New Roman" w:cs="Times New Roman"/>
              </w:rPr>
            </w:pPr>
            <w:r w:rsidRPr="008D400A">
              <w:rPr>
                <w:rFonts w:ascii="Times New Roman" w:eastAsia="Calibri" w:hAnsi="Times New Roman" w:cs="Times New Roman"/>
                <w:i/>
                <w:iCs/>
              </w:rPr>
              <w:t>Naujas reikalavimas</w:t>
            </w:r>
          </w:p>
        </w:tc>
        <w:tc>
          <w:tcPr>
            <w:tcW w:w="4961" w:type="dxa"/>
            <w:vAlign w:val="center"/>
          </w:tcPr>
          <w:p w14:paraId="51A05D3E" w14:textId="502ED431" w:rsidR="00E06701" w:rsidRPr="00A02413" w:rsidRDefault="00E06701" w:rsidP="00E06701">
            <w:pPr>
              <w:suppressAutoHyphens/>
              <w:jc w:val="both"/>
              <w:rPr>
                <w:rFonts w:ascii="Times New Roman" w:eastAsia="Calibri" w:hAnsi="Times New Roman" w:cs="Times New Roman"/>
                <w:bCs/>
                <w:noProof/>
                <w:kern w:val="0"/>
                <w:lang w:eastAsia="lt-LT"/>
              </w:rPr>
            </w:pPr>
            <w:r w:rsidRPr="004D795F">
              <w:rPr>
                <w:rFonts w:ascii="Times New Roman" w:eastAsia="Calibri" w:hAnsi="Times New Roman" w:cs="Times New Roman"/>
                <w:bCs/>
                <w:noProof/>
                <w:kern w:val="0"/>
                <w:lang w:eastAsia="lt-LT"/>
              </w:rPr>
              <w:t>Skaitmeninis rentgeno detektoriaus pilkumo lygių skaičius</w:t>
            </w:r>
          </w:p>
        </w:tc>
        <w:tc>
          <w:tcPr>
            <w:tcW w:w="6441" w:type="dxa"/>
            <w:vAlign w:val="center"/>
          </w:tcPr>
          <w:p w14:paraId="3042C660" w14:textId="77777777" w:rsidR="00624601" w:rsidRPr="009E3068" w:rsidRDefault="00624601" w:rsidP="00624601">
            <w:pPr>
              <w:jc w:val="both"/>
              <w:rPr>
                <w:rFonts w:ascii="Times New Roman" w:hAnsi="Times New Roman" w:cs="Times New Roman"/>
              </w:rPr>
            </w:pPr>
            <w:r w:rsidRPr="009E3068">
              <w:rPr>
                <w:rFonts w:ascii="Times New Roman" w:hAnsi="Times New Roman" w:cs="Times New Roman"/>
              </w:rPr>
              <w:t>Perkančioji organizacija nusimatė visus jai būtinus privalomus techninės specifikacijos reikalavimus bei pageidaujamus kokybinius kriterijus.</w:t>
            </w:r>
          </w:p>
          <w:p w14:paraId="1025E98B" w14:textId="666B7FD1" w:rsidR="00624601" w:rsidRPr="00624601" w:rsidRDefault="00624601" w:rsidP="00624601">
            <w:pPr>
              <w:rPr>
                <w:rFonts w:ascii="Times New Roman" w:hAnsi="Times New Roman" w:cs="Times New Roman"/>
              </w:rPr>
            </w:pPr>
            <w:r w:rsidRPr="009E3068">
              <w:rPr>
                <w:rFonts w:ascii="Times New Roman" w:hAnsi="Times New Roman" w:cs="Times New Roman"/>
              </w:rPr>
              <w:t>Papildomi tiekėjo siūlomi reikalavimai keliami nebus.</w:t>
            </w:r>
          </w:p>
        </w:tc>
      </w:tr>
      <w:tr w:rsidR="00E06701" w:rsidRPr="00B432AF" w14:paraId="4C1C32ED" w14:textId="77777777" w:rsidTr="2E208DC5">
        <w:tc>
          <w:tcPr>
            <w:tcW w:w="570" w:type="dxa"/>
            <w:vAlign w:val="center"/>
          </w:tcPr>
          <w:p w14:paraId="2B38651D" w14:textId="0B8C6FB4" w:rsidR="00E06701" w:rsidRDefault="00E06701" w:rsidP="00E06701">
            <w:pPr>
              <w:jc w:val="center"/>
              <w:rPr>
                <w:rFonts w:ascii="Times New Roman" w:hAnsi="Times New Roman" w:cs="Times New Roman"/>
              </w:rPr>
            </w:pPr>
            <w:r>
              <w:rPr>
                <w:rFonts w:ascii="Times New Roman" w:hAnsi="Times New Roman" w:cs="Times New Roman"/>
              </w:rPr>
              <w:t>32.</w:t>
            </w:r>
          </w:p>
        </w:tc>
        <w:tc>
          <w:tcPr>
            <w:tcW w:w="3253" w:type="dxa"/>
            <w:vAlign w:val="center"/>
          </w:tcPr>
          <w:p w14:paraId="2D8BD9EF" w14:textId="7B4C7142" w:rsidR="00E06701" w:rsidRDefault="00E06701" w:rsidP="00E06701">
            <w:pPr>
              <w:rPr>
                <w:rFonts w:ascii="Times New Roman" w:eastAsia="Calibri" w:hAnsi="Times New Roman" w:cs="Times New Roman"/>
              </w:rPr>
            </w:pPr>
            <w:r w:rsidRPr="008D400A">
              <w:rPr>
                <w:rFonts w:ascii="Times New Roman" w:eastAsia="Calibri" w:hAnsi="Times New Roman" w:cs="Times New Roman"/>
                <w:i/>
                <w:iCs/>
              </w:rPr>
              <w:t>Naujas reikalavimas</w:t>
            </w:r>
          </w:p>
        </w:tc>
        <w:tc>
          <w:tcPr>
            <w:tcW w:w="4961" w:type="dxa"/>
            <w:vAlign w:val="center"/>
          </w:tcPr>
          <w:p w14:paraId="69347BD7" w14:textId="47FE6ACC" w:rsidR="00E06701" w:rsidRPr="00A02413" w:rsidRDefault="00E06701" w:rsidP="00E06701">
            <w:pPr>
              <w:suppressAutoHyphens/>
              <w:jc w:val="both"/>
              <w:rPr>
                <w:rFonts w:ascii="Times New Roman" w:eastAsia="Calibri" w:hAnsi="Times New Roman" w:cs="Times New Roman"/>
                <w:bCs/>
                <w:noProof/>
                <w:kern w:val="0"/>
                <w:lang w:eastAsia="lt-LT"/>
              </w:rPr>
            </w:pPr>
            <w:r w:rsidRPr="004D795F">
              <w:rPr>
                <w:rFonts w:ascii="Times New Roman" w:eastAsia="Calibri" w:hAnsi="Times New Roman" w:cs="Times New Roman"/>
                <w:bCs/>
                <w:noProof/>
                <w:kern w:val="0"/>
                <w:lang w:eastAsia="lt-LT"/>
              </w:rPr>
              <w:t>Skaitmeninio rentgeno detektoriaus pikselio dydis</w:t>
            </w:r>
          </w:p>
        </w:tc>
        <w:tc>
          <w:tcPr>
            <w:tcW w:w="6441" w:type="dxa"/>
            <w:vAlign w:val="center"/>
          </w:tcPr>
          <w:p w14:paraId="4D25244F" w14:textId="77777777" w:rsidR="00624601" w:rsidRPr="009E3068" w:rsidRDefault="00624601" w:rsidP="00624601">
            <w:pPr>
              <w:jc w:val="both"/>
              <w:rPr>
                <w:rFonts w:ascii="Times New Roman" w:hAnsi="Times New Roman" w:cs="Times New Roman"/>
              </w:rPr>
            </w:pPr>
            <w:r w:rsidRPr="009E3068">
              <w:rPr>
                <w:rFonts w:ascii="Times New Roman" w:hAnsi="Times New Roman" w:cs="Times New Roman"/>
              </w:rPr>
              <w:t>Perkančioji organizacija nusimatė visus jai būtinus privalomus techninės specifikacijos reikalavimus bei pageidaujamus kokybinius kriterijus.</w:t>
            </w:r>
          </w:p>
          <w:p w14:paraId="1D7FD507" w14:textId="3AB01C2C" w:rsidR="00624601" w:rsidRPr="00624601" w:rsidRDefault="00624601" w:rsidP="00624601">
            <w:pPr>
              <w:rPr>
                <w:rFonts w:ascii="Times New Roman" w:hAnsi="Times New Roman" w:cs="Times New Roman"/>
              </w:rPr>
            </w:pPr>
            <w:r w:rsidRPr="009E3068">
              <w:rPr>
                <w:rFonts w:ascii="Times New Roman" w:hAnsi="Times New Roman" w:cs="Times New Roman"/>
              </w:rPr>
              <w:t>Papildomi tiekėjo siūlomi reikalavimai keliami nebus.</w:t>
            </w:r>
          </w:p>
        </w:tc>
      </w:tr>
      <w:tr w:rsidR="00F5269D" w:rsidRPr="00B432AF" w14:paraId="21505226" w14:textId="77777777" w:rsidTr="2E208DC5">
        <w:tc>
          <w:tcPr>
            <w:tcW w:w="570" w:type="dxa"/>
            <w:vAlign w:val="center"/>
          </w:tcPr>
          <w:p w14:paraId="0C1D34FB" w14:textId="6EB9FDC5" w:rsidR="00F5269D" w:rsidRDefault="009A4809" w:rsidP="00B11D89">
            <w:pPr>
              <w:jc w:val="center"/>
              <w:rPr>
                <w:rFonts w:ascii="Times New Roman" w:hAnsi="Times New Roman" w:cs="Times New Roman"/>
              </w:rPr>
            </w:pPr>
            <w:r>
              <w:rPr>
                <w:rFonts w:ascii="Times New Roman" w:hAnsi="Times New Roman" w:cs="Times New Roman"/>
              </w:rPr>
              <w:t>3</w:t>
            </w:r>
            <w:r w:rsidR="002618AE">
              <w:rPr>
                <w:rFonts w:ascii="Times New Roman" w:hAnsi="Times New Roman" w:cs="Times New Roman"/>
              </w:rPr>
              <w:t>3</w:t>
            </w:r>
            <w:r>
              <w:rPr>
                <w:rFonts w:ascii="Times New Roman" w:hAnsi="Times New Roman" w:cs="Times New Roman"/>
              </w:rPr>
              <w:t>.</w:t>
            </w:r>
          </w:p>
        </w:tc>
        <w:tc>
          <w:tcPr>
            <w:tcW w:w="3253" w:type="dxa"/>
            <w:vAlign w:val="center"/>
          </w:tcPr>
          <w:p w14:paraId="57862599" w14:textId="66B45FB7" w:rsidR="00F5269D" w:rsidRPr="009A4809" w:rsidRDefault="009A4809" w:rsidP="00F5269D">
            <w:pPr>
              <w:rPr>
                <w:rFonts w:ascii="Times New Roman" w:eastAsia="Calibri" w:hAnsi="Times New Roman" w:cs="Times New Roman"/>
              </w:rPr>
            </w:pPr>
            <w:r>
              <w:rPr>
                <w:rFonts w:ascii="Times New Roman" w:eastAsia="Calibri" w:hAnsi="Times New Roman" w:cs="Times New Roman"/>
              </w:rPr>
              <w:t xml:space="preserve">T3 </w:t>
            </w:r>
            <w:r w:rsidRPr="00DF04DD">
              <w:rPr>
                <w:rFonts w:ascii="Times New Roman" w:eastAsia="Calibri" w:hAnsi="Times New Roman" w:cs="Times New Roman"/>
              </w:rPr>
              <w:t>C-lanko posūkio kampas ≥ -190</w:t>
            </w:r>
            <w:r w:rsidRPr="00DF04DD">
              <w:rPr>
                <w:rFonts w:ascii="Times New Roman" w:eastAsia="Calibri" w:hAnsi="Times New Roman" w:cs="Times New Roman"/>
                <w:vertAlign w:val="superscript"/>
              </w:rPr>
              <w:t>o</w:t>
            </w:r>
            <w:r w:rsidRPr="00DF04DD">
              <w:rPr>
                <w:rFonts w:ascii="Times New Roman" w:eastAsia="Calibri" w:hAnsi="Times New Roman" w:cs="Times New Roman"/>
              </w:rPr>
              <w:t>/+190</w:t>
            </w:r>
            <w:r w:rsidRPr="00DF04DD">
              <w:rPr>
                <w:rFonts w:ascii="Times New Roman" w:eastAsia="Calibri" w:hAnsi="Times New Roman" w:cs="Times New Roman"/>
                <w:vertAlign w:val="superscript"/>
              </w:rPr>
              <w:t>o</w:t>
            </w:r>
            <w:r>
              <w:rPr>
                <w:rFonts w:ascii="Times New Roman" w:eastAsia="Calibri" w:hAnsi="Times New Roman" w:cs="Times New Roman"/>
              </w:rPr>
              <w:t xml:space="preserve">. Vertinimo būdas: </w:t>
            </w:r>
            <w:r w:rsidRPr="00DD7614">
              <w:rPr>
                <w:rFonts w:ascii="Times New Roman" w:eastAsia="Calibri" w:hAnsi="Times New Roman" w:cs="Times New Roman"/>
              </w:rPr>
              <w:t>Statinis: (taip/ne)</w:t>
            </w:r>
            <w:r>
              <w:rPr>
                <w:rFonts w:ascii="Times New Roman" w:eastAsia="Calibri" w:hAnsi="Times New Roman" w:cs="Times New Roman"/>
              </w:rPr>
              <w:t>. Kriterijaus svoris L</w:t>
            </w:r>
            <w:r>
              <w:rPr>
                <w:rFonts w:ascii="Times New Roman" w:eastAsia="Calibri" w:hAnsi="Times New Roman" w:cs="Times New Roman"/>
                <w:vertAlign w:val="subscript"/>
              </w:rPr>
              <w:t>3</w:t>
            </w:r>
            <w:r>
              <w:rPr>
                <w:rFonts w:ascii="Times New Roman" w:eastAsia="Calibri" w:hAnsi="Times New Roman" w:cs="Times New Roman"/>
              </w:rPr>
              <w:t>=5.</w:t>
            </w:r>
          </w:p>
        </w:tc>
        <w:tc>
          <w:tcPr>
            <w:tcW w:w="4961" w:type="dxa"/>
            <w:vAlign w:val="center"/>
          </w:tcPr>
          <w:p w14:paraId="505D430F" w14:textId="732302A1" w:rsidR="00F5269D" w:rsidRPr="004D795F" w:rsidRDefault="00165FAA" w:rsidP="00B11D89">
            <w:pPr>
              <w:suppressAutoHyphens/>
              <w:jc w:val="both"/>
              <w:rPr>
                <w:rFonts w:ascii="Times New Roman" w:eastAsia="Calibri" w:hAnsi="Times New Roman" w:cs="Times New Roman"/>
                <w:bCs/>
                <w:noProof/>
                <w:kern w:val="0"/>
                <w:lang w:eastAsia="lt-LT"/>
              </w:rPr>
            </w:pPr>
            <w:r w:rsidRPr="00165FAA">
              <w:rPr>
                <w:rFonts w:ascii="Times New Roman" w:eastAsia="Calibri" w:hAnsi="Times New Roman" w:cs="Times New Roman"/>
                <w:bCs/>
                <w:noProof/>
                <w:kern w:val="0"/>
                <w:lang w:eastAsia="lt-LT"/>
              </w:rPr>
              <w:t xml:space="preserve">Ekonominio naudingumo kriterijus T3 „C-lanko posūkio kampas ≥ -190°/+190° aktualus vieninteliam gamintojui </w:t>
            </w:r>
            <w:r w:rsidR="00FD1D6C" w:rsidRPr="00FD1D6C">
              <w:rPr>
                <w:rFonts w:ascii="Times New Roman" w:eastAsia="Calibri" w:hAnsi="Times New Roman" w:cs="Times New Roman"/>
                <w:bCs/>
                <w:noProof/>
                <w:kern w:val="0"/>
                <w:lang w:eastAsia="lt-LT"/>
              </w:rPr>
              <w:t>ir poraktiškai nėra naudingas, tuo labiau nesuteikia „ekonominio audingumo“. Siūlytume pakeisti taip: „daugiau nei 1 geometrinio gaunamo vaizdo didinimo faktoerius“</w:t>
            </w:r>
            <w:r w:rsidR="00FD1D6C" w:rsidRPr="00FD1D6C">
              <w:rPr>
                <w:rFonts w:ascii="Times New Roman" w:eastAsia="Calibri" w:hAnsi="Times New Roman" w:cs="Times New Roman"/>
                <w:bCs/>
                <w:noProof/>
                <w:kern w:val="0"/>
                <w:lang w:eastAsia="lt-LT"/>
              </w:rPr>
              <w:tab/>
              <w:t>- Palyginamasis: interpoliacinis“</w:t>
            </w:r>
          </w:p>
        </w:tc>
        <w:tc>
          <w:tcPr>
            <w:tcW w:w="6441" w:type="dxa"/>
            <w:vAlign w:val="center"/>
          </w:tcPr>
          <w:p w14:paraId="24E2868B" w14:textId="2692CC90" w:rsidR="00F5269D" w:rsidRPr="00B432AF" w:rsidRDefault="00B53CF1" w:rsidP="00B11D89">
            <w:pPr>
              <w:jc w:val="both"/>
              <w:rPr>
                <w:rFonts w:ascii="Times New Roman" w:hAnsi="Times New Roman" w:cs="Times New Roman"/>
                <w:color w:val="FF0000"/>
              </w:rPr>
            </w:pPr>
            <w:r w:rsidRPr="000B7C1F">
              <w:rPr>
                <w:rFonts w:ascii="Times New Roman" w:hAnsi="Times New Roman" w:cs="Times New Roman"/>
              </w:rPr>
              <w:t>Žr. atsakymą Nr. 2</w:t>
            </w:r>
            <w:r>
              <w:rPr>
                <w:rFonts w:ascii="Times New Roman" w:hAnsi="Times New Roman" w:cs="Times New Roman"/>
              </w:rPr>
              <w:t>6</w:t>
            </w:r>
            <w:r w:rsidRPr="000B7C1F">
              <w:rPr>
                <w:rFonts w:ascii="Times New Roman" w:hAnsi="Times New Roman" w:cs="Times New Roman"/>
              </w:rPr>
              <w:t>.</w:t>
            </w:r>
          </w:p>
        </w:tc>
      </w:tr>
      <w:tr w:rsidR="00E06701" w:rsidRPr="00B432AF" w14:paraId="7A39AE7D" w14:textId="77777777" w:rsidTr="2E208DC5">
        <w:tc>
          <w:tcPr>
            <w:tcW w:w="570" w:type="dxa"/>
            <w:vAlign w:val="center"/>
          </w:tcPr>
          <w:p w14:paraId="5F256141" w14:textId="6C66501E" w:rsidR="00E06701" w:rsidRDefault="00E06701" w:rsidP="00E06701">
            <w:pPr>
              <w:jc w:val="center"/>
              <w:rPr>
                <w:rFonts w:ascii="Times New Roman" w:hAnsi="Times New Roman" w:cs="Times New Roman"/>
              </w:rPr>
            </w:pPr>
            <w:r>
              <w:rPr>
                <w:rFonts w:ascii="Times New Roman" w:hAnsi="Times New Roman" w:cs="Times New Roman"/>
              </w:rPr>
              <w:t>34.</w:t>
            </w:r>
          </w:p>
        </w:tc>
        <w:tc>
          <w:tcPr>
            <w:tcW w:w="3253" w:type="dxa"/>
            <w:vAlign w:val="center"/>
          </w:tcPr>
          <w:p w14:paraId="3810EADB" w14:textId="3CDE4655" w:rsidR="00E06701" w:rsidRDefault="00E06701" w:rsidP="00E06701">
            <w:pPr>
              <w:rPr>
                <w:rFonts w:ascii="Times New Roman" w:eastAsia="Calibri" w:hAnsi="Times New Roman" w:cs="Times New Roman"/>
              </w:rPr>
            </w:pPr>
            <w:r w:rsidRPr="00E34C62">
              <w:rPr>
                <w:rFonts w:ascii="Times New Roman" w:eastAsia="Calibri" w:hAnsi="Times New Roman" w:cs="Times New Roman"/>
                <w:i/>
                <w:iCs/>
              </w:rPr>
              <w:t>Naujas reikalavimas</w:t>
            </w:r>
          </w:p>
        </w:tc>
        <w:tc>
          <w:tcPr>
            <w:tcW w:w="4961" w:type="dxa"/>
            <w:vAlign w:val="center"/>
          </w:tcPr>
          <w:p w14:paraId="7C0EB124" w14:textId="38584805" w:rsidR="00E06701" w:rsidRPr="00165FAA" w:rsidRDefault="00E06701" w:rsidP="00E06701">
            <w:pPr>
              <w:suppressAutoHyphens/>
              <w:jc w:val="both"/>
              <w:rPr>
                <w:rFonts w:ascii="Times New Roman" w:eastAsia="Calibri" w:hAnsi="Times New Roman" w:cs="Times New Roman"/>
                <w:bCs/>
                <w:noProof/>
                <w:kern w:val="0"/>
                <w:lang w:eastAsia="lt-LT"/>
              </w:rPr>
            </w:pPr>
            <w:r w:rsidRPr="00F243CD">
              <w:rPr>
                <w:rFonts w:ascii="Times New Roman" w:eastAsia="Calibri" w:hAnsi="Times New Roman" w:cs="Times New Roman"/>
                <w:bCs/>
                <w:noProof/>
                <w:kern w:val="0"/>
                <w:lang w:eastAsia="lt-LT"/>
              </w:rPr>
              <w:t>EUREF organizacijos testais patvirtintas 2D ir skaitmeninės tūrinės (3D) mamografijos (tomosintezės) veikimas. Būtinas EUREF patvirtinimas. (Nepriklausomos organizacijos bandymai, patvirtinantys  įrenginio funkcijų veiksmingumą ir atitiktį keliamiems reikalavimams)</w:t>
            </w:r>
          </w:p>
        </w:tc>
        <w:tc>
          <w:tcPr>
            <w:tcW w:w="6441" w:type="dxa"/>
            <w:vAlign w:val="center"/>
          </w:tcPr>
          <w:p w14:paraId="458C9F09" w14:textId="77777777" w:rsidR="00624601" w:rsidRPr="009E3068" w:rsidRDefault="00624601" w:rsidP="00624601">
            <w:pPr>
              <w:jc w:val="both"/>
              <w:rPr>
                <w:rFonts w:ascii="Times New Roman" w:hAnsi="Times New Roman" w:cs="Times New Roman"/>
              </w:rPr>
            </w:pPr>
            <w:r w:rsidRPr="009E3068">
              <w:rPr>
                <w:rFonts w:ascii="Times New Roman" w:hAnsi="Times New Roman" w:cs="Times New Roman"/>
              </w:rPr>
              <w:t>Perkančioji organizacija nusimatė visus jai būtinus privalomus techninės specifikacijos reikalavimus bei pageidaujamus kokybinius kriterijus.</w:t>
            </w:r>
          </w:p>
          <w:p w14:paraId="5AAEAD42" w14:textId="550D74CA" w:rsidR="00624601" w:rsidRPr="00624601" w:rsidRDefault="00624601" w:rsidP="00624601">
            <w:pPr>
              <w:rPr>
                <w:rFonts w:ascii="Times New Roman" w:hAnsi="Times New Roman" w:cs="Times New Roman"/>
              </w:rPr>
            </w:pPr>
            <w:r w:rsidRPr="009E3068">
              <w:rPr>
                <w:rFonts w:ascii="Times New Roman" w:hAnsi="Times New Roman" w:cs="Times New Roman"/>
              </w:rPr>
              <w:t>Papildomi tiekėjo siūlomi reikalavimai keliami nebus.</w:t>
            </w:r>
          </w:p>
        </w:tc>
      </w:tr>
      <w:tr w:rsidR="00E06701" w:rsidRPr="00B432AF" w14:paraId="76C04417" w14:textId="77777777" w:rsidTr="2E208DC5">
        <w:tc>
          <w:tcPr>
            <w:tcW w:w="570" w:type="dxa"/>
            <w:vAlign w:val="center"/>
          </w:tcPr>
          <w:p w14:paraId="0B21AA1F" w14:textId="094DA4A4" w:rsidR="00E06701" w:rsidRDefault="00E06701" w:rsidP="00E06701">
            <w:pPr>
              <w:jc w:val="center"/>
              <w:rPr>
                <w:rFonts w:ascii="Times New Roman" w:hAnsi="Times New Roman" w:cs="Times New Roman"/>
              </w:rPr>
            </w:pPr>
            <w:r>
              <w:rPr>
                <w:rFonts w:ascii="Times New Roman" w:hAnsi="Times New Roman" w:cs="Times New Roman"/>
              </w:rPr>
              <w:t>35.</w:t>
            </w:r>
          </w:p>
        </w:tc>
        <w:tc>
          <w:tcPr>
            <w:tcW w:w="3253" w:type="dxa"/>
            <w:vAlign w:val="center"/>
          </w:tcPr>
          <w:p w14:paraId="258818CB" w14:textId="363D059E" w:rsidR="00E06701" w:rsidRDefault="00E06701" w:rsidP="00E06701">
            <w:pPr>
              <w:rPr>
                <w:rFonts w:ascii="Times New Roman" w:eastAsia="Calibri" w:hAnsi="Times New Roman" w:cs="Times New Roman"/>
              </w:rPr>
            </w:pPr>
            <w:r w:rsidRPr="00E34C62">
              <w:rPr>
                <w:rFonts w:ascii="Times New Roman" w:eastAsia="Calibri" w:hAnsi="Times New Roman" w:cs="Times New Roman"/>
                <w:i/>
                <w:iCs/>
              </w:rPr>
              <w:t>Naujas reikalavimas</w:t>
            </w:r>
          </w:p>
        </w:tc>
        <w:tc>
          <w:tcPr>
            <w:tcW w:w="4961" w:type="dxa"/>
            <w:vAlign w:val="center"/>
          </w:tcPr>
          <w:p w14:paraId="712BD9B1" w14:textId="2AFC3094" w:rsidR="00E06701" w:rsidRPr="00165FAA" w:rsidRDefault="00E06701" w:rsidP="00E06701">
            <w:pPr>
              <w:suppressAutoHyphens/>
              <w:jc w:val="both"/>
              <w:rPr>
                <w:rFonts w:ascii="Times New Roman" w:eastAsia="Calibri" w:hAnsi="Times New Roman" w:cs="Times New Roman"/>
                <w:bCs/>
                <w:noProof/>
                <w:kern w:val="0"/>
                <w:lang w:eastAsia="lt-LT"/>
              </w:rPr>
            </w:pPr>
            <w:r w:rsidRPr="00E7236E">
              <w:rPr>
                <w:rFonts w:ascii="Times New Roman" w:eastAsia="Calibri" w:hAnsi="Times New Roman" w:cs="Times New Roman"/>
                <w:bCs/>
                <w:noProof/>
                <w:kern w:val="0"/>
                <w:lang w:eastAsia="lt-LT"/>
              </w:rPr>
              <w:t>Skaitmeninės tūrinės (3D) mamografijos (tomosintezės) funkcija (Suteikiama galimybė išvengti papildomų išlaidų funkcijų plėtrai ateityje)</w:t>
            </w:r>
          </w:p>
        </w:tc>
        <w:tc>
          <w:tcPr>
            <w:tcW w:w="6441" w:type="dxa"/>
            <w:vAlign w:val="center"/>
          </w:tcPr>
          <w:p w14:paraId="004644A6" w14:textId="4933723A" w:rsidR="00624601" w:rsidRPr="009E3068" w:rsidRDefault="00624601" w:rsidP="00624601">
            <w:pPr>
              <w:jc w:val="both"/>
              <w:rPr>
                <w:rFonts w:ascii="Times New Roman" w:hAnsi="Times New Roman" w:cs="Times New Roman"/>
              </w:rPr>
            </w:pPr>
            <w:r w:rsidRPr="009E3068">
              <w:rPr>
                <w:rFonts w:ascii="Times New Roman" w:hAnsi="Times New Roman" w:cs="Times New Roman"/>
              </w:rPr>
              <w:t>Perkančioji organizacija nusimatė visus jai būtinus privalomus techninės specifikacijos reikalavimus bei pageidaujamus kokybinius kriterijus.</w:t>
            </w:r>
          </w:p>
          <w:p w14:paraId="3A4B531D" w14:textId="71FD0449" w:rsidR="00E06701" w:rsidRPr="00624601" w:rsidRDefault="00624601" w:rsidP="00624601">
            <w:pPr>
              <w:rPr>
                <w:rFonts w:ascii="Times New Roman" w:hAnsi="Times New Roman" w:cs="Times New Roman"/>
              </w:rPr>
            </w:pPr>
            <w:r w:rsidRPr="009E3068">
              <w:rPr>
                <w:rFonts w:ascii="Times New Roman" w:hAnsi="Times New Roman" w:cs="Times New Roman"/>
              </w:rPr>
              <w:t>Papildomi tiekėjo siūlomi reikalavimai keliami nebus.</w:t>
            </w:r>
          </w:p>
        </w:tc>
      </w:tr>
      <w:tr w:rsidR="00E06701" w:rsidRPr="00B432AF" w14:paraId="5BDBD4F6" w14:textId="77777777" w:rsidTr="2E208DC5">
        <w:tc>
          <w:tcPr>
            <w:tcW w:w="570" w:type="dxa"/>
            <w:vAlign w:val="center"/>
          </w:tcPr>
          <w:p w14:paraId="41E423B1" w14:textId="7FBCE58C" w:rsidR="00E06701" w:rsidRDefault="00E06701" w:rsidP="00E06701">
            <w:pPr>
              <w:jc w:val="center"/>
              <w:rPr>
                <w:rFonts w:ascii="Times New Roman" w:hAnsi="Times New Roman" w:cs="Times New Roman"/>
              </w:rPr>
            </w:pPr>
            <w:r>
              <w:rPr>
                <w:rFonts w:ascii="Times New Roman" w:hAnsi="Times New Roman" w:cs="Times New Roman"/>
              </w:rPr>
              <w:lastRenderedPageBreak/>
              <w:t>36.</w:t>
            </w:r>
          </w:p>
        </w:tc>
        <w:tc>
          <w:tcPr>
            <w:tcW w:w="3253" w:type="dxa"/>
            <w:vAlign w:val="center"/>
          </w:tcPr>
          <w:p w14:paraId="683A1351" w14:textId="5E0D56F6" w:rsidR="00E06701" w:rsidRDefault="00E06701" w:rsidP="00E06701">
            <w:pPr>
              <w:rPr>
                <w:rFonts w:ascii="Times New Roman" w:eastAsia="Calibri" w:hAnsi="Times New Roman" w:cs="Times New Roman"/>
              </w:rPr>
            </w:pPr>
            <w:r w:rsidRPr="00E34C62">
              <w:rPr>
                <w:rFonts w:ascii="Times New Roman" w:eastAsia="Calibri" w:hAnsi="Times New Roman" w:cs="Times New Roman"/>
                <w:i/>
                <w:iCs/>
              </w:rPr>
              <w:t>Naujas reikalavimas</w:t>
            </w:r>
          </w:p>
        </w:tc>
        <w:tc>
          <w:tcPr>
            <w:tcW w:w="4961" w:type="dxa"/>
            <w:vAlign w:val="center"/>
          </w:tcPr>
          <w:p w14:paraId="1703F859" w14:textId="6781C689" w:rsidR="00E06701" w:rsidRPr="00165FAA" w:rsidRDefault="00E06701" w:rsidP="00E06701">
            <w:pPr>
              <w:suppressAutoHyphens/>
              <w:jc w:val="both"/>
              <w:rPr>
                <w:rFonts w:ascii="Times New Roman" w:eastAsia="Calibri" w:hAnsi="Times New Roman" w:cs="Times New Roman"/>
                <w:bCs/>
                <w:noProof/>
                <w:kern w:val="0"/>
                <w:lang w:eastAsia="lt-LT"/>
              </w:rPr>
            </w:pPr>
            <w:r w:rsidRPr="0011490A">
              <w:rPr>
                <w:rFonts w:ascii="Times New Roman" w:eastAsia="Calibri" w:hAnsi="Times New Roman" w:cs="Times New Roman"/>
                <w:bCs/>
                <w:noProof/>
                <w:kern w:val="0"/>
                <w:lang w:eastAsia="lt-LT"/>
              </w:rPr>
              <w:t>Reguliuojamo aukščio technologo darbo vieta. (Pagerina technologo darbo vietos ergonomines savybes)</w:t>
            </w:r>
          </w:p>
        </w:tc>
        <w:tc>
          <w:tcPr>
            <w:tcW w:w="6441" w:type="dxa"/>
            <w:vAlign w:val="center"/>
          </w:tcPr>
          <w:p w14:paraId="73CE9EBF" w14:textId="77777777" w:rsidR="00624601" w:rsidRPr="009E3068" w:rsidRDefault="00624601" w:rsidP="00624601">
            <w:pPr>
              <w:jc w:val="both"/>
              <w:rPr>
                <w:rFonts w:ascii="Times New Roman" w:hAnsi="Times New Roman" w:cs="Times New Roman"/>
              </w:rPr>
            </w:pPr>
            <w:r w:rsidRPr="009E3068">
              <w:rPr>
                <w:rFonts w:ascii="Times New Roman" w:hAnsi="Times New Roman" w:cs="Times New Roman"/>
              </w:rPr>
              <w:t>Perkančioji organizacija nusimatė visus jai būtinus privalomus techninės specifikacijos reikalavimus bei pageidaujamus kokybinius kriterijus.</w:t>
            </w:r>
          </w:p>
          <w:p w14:paraId="0E5B33B8" w14:textId="78F87054" w:rsidR="00624601" w:rsidRPr="00624601" w:rsidRDefault="00624601" w:rsidP="00624601">
            <w:pPr>
              <w:rPr>
                <w:rFonts w:ascii="Times New Roman" w:hAnsi="Times New Roman" w:cs="Times New Roman"/>
              </w:rPr>
            </w:pPr>
            <w:r w:rsidRPr="009E3068">
              <w:rPr>
                <w:rFonts w:ascii="Times New Roman" w:hAnsi="Times New Roman" w:cs="Times New Roman"/>
              </w:rPr>
              <w:t>Papildomi tiekėjo siūlomi reikalavimai keliami nebus.</w:t>
            </w:r>
          </w:p>
        </w:tc>
      </w:tr>
      <w:tr w:rsidR="00E06701" w:rsidRPr="00B432AF" w14:paraId="63C2F726" w14:textId="77777777" w:rsidTr="2E208DC5">
        <w:tc>
          <w:tcPr>
            <w:tcW w:w="570" w:type="dxa"/>
            <w:vAlign w:val="center"/>
          </w:tcPr>
          <w:p w14:paraId="1388F2C9" w14:textId="1B5C5FB2" w:rsidR="00E06701" w:rsidRDefault="00E06701" w:rsidP="00E06701">
            <w:pPr>
              <w:jc w:val="center"/>
              <w:rPr>
                <w:rFonts w:ascii="Times New Roman" w:hAnsi="Times New Roman" w:cs="Times New Roman"/>
              </w:rPr>
            </w:pPr>
            <w:r>
              <w:rPr>
                <w:rFonts w:ascii="Times New Roman" w:hAnsi="Times New Roman" w:cs="Times New Roman"/>
              </w:rPr>
              <w:t>37.</w:t>
            </w:r>
          </w:p>
        </w:tc>
        <w:tc>
          <w:tcPr>
            <w:tcW w:w="3253" w:type="dxa"/>
            <w:vAlign w:val="center"/>
          </w:tcPr>
          <w:p w14:paraId="07D6BE5F" w14:textId="40CE1008" w:rsidR="00E06701" w:rsidRDefault="00E06701" w:rsidP="00E06701">
            <w:pPr>
              <w:rPr>
                <w:rFonts w:ascii="Times New Roman" w:eastAsia="Calibri" w:hAnsi="Times New Roman" w:cs="Times New Roman"/>
              </w:rPr>
            </w:pPr>
            <w:r w:rsidRPr="00E34C62">
              <w:rPr>
                <w:rFonts w:ascii="Times New Roman" w:eastAsia="Calibri" w:hAnsi="Times New Roman" w:cs="Times New Roman"/>
                <w:i/>
                <w:iCs/>
              </w:rPr>
              <w:t>Naujas reikalavimas</w:t>
            </w:r>
          </w:p>
        </w:tc>
        <w:tc>
          <w:tcPr>
            <w:tcW w:w="4961" w:type="dxa"/>
            <w:vAlign w:val="center"/>
          </w:tcPr>
          <w:p w14:paraId="54520293" w14:textId="28596FF1" w:rsidR="00E06701" w:rsidRPr="00165FAA" w:rsidRDefault="00E06701" w:rsidP="00E06701">
            <w:pPr>
              <w:suppressAutoHyphens/>
              <w:jc w:val="both"/>
              <w:rPr>
                <w:rFonts w:ascii="Times New Roman" w:eastAsia="Calibri" w:hAnsi="Times New Roman" w:cs="Times New Roman"/>
                <w:bCs/>
                <w:noProof/>
                <w:kern w:val="0"/>
                <w:lang w:eastAsia="lt-LT"/>
              </w:rPr>
            </w:pPr>
            <w:r w:rsidRPr="006C402F">
              <w:rPr>
                <w:rFonts w:ascii="Times New Roman" w:eastAsia="Calibri" w:hAnsi="Times New Roman" w:cs="Times New Roman"/>
                <w:bCs/>
                <w:noProof/>
                <w:kern w:val="0"/>
                <w:lang w:eastAsia="lt-LT"/>
              </w:rPr>
              <w:t>Detektoriaus pikselio dydis ≤ 70 µm. (Pagrindinis rentgeno spindulių detektorių kokybinis parametras, aprašomas bene visose tokios ar panašios įrangos specifikacijose. Atkreiptinas dėmesys, kad specifikacijoje reikalaujama parametro reikšmė yra pati didžiausia rinkoje</w:t>
            </w:r>
            <w:r>
              <w:rPr>
                <w:rFonts w:ascii="Times New Roman" w:eastAsia="Calibri" w:hAnsi="Times New Roman" w:cs="Times New Roman"/>
                <w:bCs/>
                <w:noProof/>
                <w:kern w:val="0"/>
                <w:lang w:eastAsia="lt-LT"/>
              </w:rPr>
              <w:t>)</w:t>
            </w:r>
          </w:p>
        </w:tc>
        <w:tc>
          <w:tcPr>
            <w:tcW w:w="6441" w:type="dxa"/>
            <w:vAlign w:val="center"/>
          </w:tcPr>
          <w:p w14:paraId="31316733" w14:textId="77777777" w:rsidR="00624601" w:rsidRPr="009E3068" w:rsidRDefault="00624601" w:rsidP="00624601">
            <w:pPr>
              <w:jc w:val="both"/>
              <w:rPr>
                <w:rFonts w:ascii="Times New Roman" w:hAnsi="Times New Roman" w:cs="Times New Roman"/>
              </w:rPr>
            </w:pPr>
            <w:r w:rsidRPr="009E3068">
              <w:rPr>
                <w:rFonts w:ascii="Times New Roman" w:hAnsi="Times New Roman" w:cs="Times New Roman"/>
              </w:rPr>
              <w:t>Perkančioji organizacija nusimatė visus jai būtinus privalomus techninės specifikacijos reikalavimus bei pageidaujamus kokybinius kriterijus.</w:t>
            </w:r>
          </w:p>
          <w:p w14:paraId="6939A6DA" w14:textId="4EC66AD3" w:rsidR="00624601" w:rsidRPr="00624601" w:rsidRDefault="00624601" w:rsidP="00624601">
            <w:pPr>
              <w:rPr>
                <w:rFonts w:ascii="Times New Roman" w:hAnsi="Times New Roman" w:cs="Times New Roman"/>
              </w:rPr>
            </w:pPr>
            <w:r w:rsidRPr="009E3068">
              <w:rPr>
                <w:rFonts w:ascii="Times New Roman" w:hAnsi="Times New Roman" w:cs="Times New Roman"/>
              </w:rPr>
              <w:t>Papildomi tiekėjo siūlomi reikalavimai keliami nebus.</w:t>
            </w:r>
          </w:p>
        </w:tc>
      </w:tr>
      <w:tr w:rsidR="00E06701" w:rsidRPr="00B432AF" w14:paraId="6E86B54A" w14:textId="77777777" w:rsidTr="2E208DC5">
        <w:tc>
          <w:tcPr>
            <w:tcW w:w="570" w:type="dxa"/>
            <w:vAlign w:val="center"/>
          </w:tcPr>
          <w:p w14:paraId="555BE93D" w14:textId="458FBB02" w:rsidR="00E06701" w:rsidRDefault="00E06701" w:rsidP="00E06701">
            <w:pPr>
              <w:jc w:val="center"/>
              <w:rPr>
                <w:rFonts w:ascii="Times New Roman" w:hAnsi="Times New Roman" w:cs="Times New Roman"/>
              </w:rPr>
            </w:pPr>
            <w:r>
              <w:rPr>
                <w:rFonts w:ascii="Times New Roman" w:hAnsi="Times New Roman" w:cs="Times New Roman"/>
              </w:rPr>
              <w:t>38.</w:t>
            </w:r>
          </w:p>
        </w:tc>
        <w:tc>
          <w:tcPr>
            <w:tcW w:w="3253" w:type="dxa"/>
            <w:vAlign w:val="center"/>
          </w:tcPr>
          <w:p w14:paraId="420FBE93" w14:textId="3C49D5A1" w:rsidR="00E06701" w:rsidRDefault="00E06701" w:rsidP="00E06701">
            <w:pPr>
              <w:rPr>
                <w:rFonts w:ascii="Times New Roman" w:eastAsia="Calibri" w:hAnsi="Times New Roman" w:cs="Times New Roman"/>
              </w:rPr>
            </w:pPr>
            <w:r w:rsidRPr="00E34C62">
              <w:rPr>
                <w:rFonts w:ascii="Times New Roman" w:eastAsia="Calibri" w:hAnsi="Times New Roman" w:cs="Times New Roman"/>
                <w:i/>
                <w:iCs/>
              </w:rPr>
              <w:t>Naujas reikalavimas</w:t>
            </w:r>
          </w:p>
        </w:tc>
        <w:tc>
          <w:tcPr>
            <w:tcW w:w="4961" w:type="dxa"/>
            <w:vAlign w:val="center"/>
          </w:tcPr>
          <w:p w14:paraId="710ED914" w14:textId="7C22FC72" w:rsidR="00E06701" w:rsidRPr="00165FAA" w:rsidRDefault="00E06701" w:rsidP="00E06701">
            <w:pPr>
              <w:suppressAutoHyphens/>
              <w:jc w:val="both"/>
              <w:rPr>
                <w:rFonts w:ascii="Times New Roman" w:eastAsia="Calibri" w:hAnsi="Times New Roman" w:cs="Times New Roman"/>
                <w:bCs/>
                <w:noProof/>
                <w:kern w:val="0"/>
                <w:lang w:eastAsia="lt-LT"/>
              </w:rPr>
            </w:pPr>
            <w:r w:rsidRPr="00AE6A67">
              <w:rPr>
                <w:rFonts w:ascii="Times New Roman" w:eastAsia="Calibri" w:hAnsi="Times New Roman" w:cs="Times New Roman"/>
                <w:bCs/>
                <w:noProof/>
                <w:kern w:val="0"/>
                <w:lang w:eastAsia="lt-LT"/>
              </w:rPr>
              <w:t>Dviejų kampų rentgeno vamzdžio anodas (Optimizuoja rentgeno spindulių pluoštą ir atitinkamai gerina mamografijos vaizdų kokybę)</w:t>
            </w:r>
          </w:p>
        </w:tc>
        <w:tc>
          <w:tcPr>
            <w:tcW w:w="6441" w:type="dxa"/>
            <w:vAlign w:val="center"/>
          </w:tcPr>
          <w:p w14:paraId="1D83B8C1" w14:textId="77777777" w:rsidR="00624601" w:rsidRPr="009E3068" w:rsidRDefault="00624601" w:rsidP="00624601">
            <w:pPr>
              <w:jc w:val="both"/>
              <w:rPr>
                <w:rFonts w:ascii="Times New Roman" w:hAnsi="Times New Roman" w:cs="Times New Roman"/>
              </w:rPr>
            </w:pPr>
            <w:r w:rsidRPr="009E3068">
              <w:rPr>
                <w:rFonts w:ascii="Times New Roman" w:hAnsi="Times New Roman" w:cs="Times New Roman"/>
              </w:rPr>
              <w:t>Perkančioji organizacija nusimatė visus jai būtinus privalomus techninės specifikacijos reikalavimus bei pageidaujamus kokybinius kriterijus.</w:t>
            </w:r>
          </w:p>
          <w:p w14:paraId="61AABFA3" w14:textId="24C5675E" w:rsidR="00624601" w:rsidRPr="00624601" w:rsidRDefault="00624601" w:rsidP="00624601">
            <w:pPr>
              <w:rPr>
                <w:rFonts w:ascii="Times New Roman" w:hAnsi="Times New Roman" w:cs="Times New Roman"/>
              </w:rPr>
            </w:pPr>
            <w:r w:rsidRPr="009E3068">
              <w:rPr>
                <w:rFonts w:ascii="Times New Roman" w:hAnsi="Times New Roman" w:cs="Times New Roman"/>
              </w:rPr>
              <w:t>Papildomi tiekėjo siūlomi reikalavimai keliami nebus.</w:t>
            </w:r>
          </w:p>
        </w:tc>
      </w:tr>
    </w:tbl>
    <w:p w14:paraId="567468FB" w14:textId="502C952C" w:rsidR="005407EF" w:rsidRDefault="00F30838" w:rsidP="00E41CD8">
      <w:pPr>
        <w:spacing w:after="0" w:line="240" w:lineRule="auto"/>
      </w:pPr>
      <w:r>
        <w:br w:type="textWrapping" w:clear="all"/>
      </w:r>
      <w:r w:rsidR="00E41CD8">
        <w:t xml:space="preserve">* </w:t>
      </w:r>
      <w:r w:rsidR="00E41CD8">
        <w:rPr>
          <w:rStyle w:val="Style29"/>
          <w:i/>
          <w:iCs/>
          <w:sz w:val="22"/>
          <w:szCs w:val="20"/>
        </w:rPr>
        <w:t>Dalyvio siūlymo / pastabos</w:t>
      </w:r>
      <w:r w:rsidR="00E41CD8" w:rsidRPr="00443BF6">
        <w:rPr>
          <w:rStyle w:val="Style29"/>
          <w:i/>
          <w:iCs/>
          <w:sz w:val="22"/>
          <w:szCs w:val="20"/>
        </w:rPr>
        <w:t xml:space="preserve"> tekstas neredaguotas</w:t>
      </w:r>
    </w:p>
    <w:sectPr w:rsidR="005407EF" w:rsidSect="00811ED3">
      <w:pgSz w:w="16838" w:h="11906" w:orient="landscape"/>
      <w:pgMar w:top="567" w:right="567" w:bottom="567" w:left="567"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43ED6"/>
    <w:multiLevelType w:val="hybridMultilevel"/>
    <w:tmpl w:val="A07C4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783FAB"/>
    <w:multiLevelType w:val="hybridMultilevel"/>
    <w:tmpl w:val="A0B0EEB8"/>
    <w:lvl w:ilvl="0" w:tplc="9808CF3C">
      <w:start w:val="1"/>
      <w:numFmt w:val="decimal"/>
      <w:lvlText w:val="%1."/>
      <w:lvlJc w:val="left"/>
      <w:pPr>
        <w:ind w:left="720" w:hanging="360"/>
      </w:pPr>
      <w:rPr>
        <w:rFonts w:eastAsia="Times New Roman" w:hint="default"/>
        <w:b/>
        <w:bCs/>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F33D16"/>
    <w:multiLevelType w:val="hybridMultilevel"/>
    <w:tmpl w:val="7C4029A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123966216">
    <w:abstractNumId w:val="1"/>
  </w:num>
  <w:num w:numId="2" w16cid:durableId="141700038">
    <w:abstractNumId w:val="0"/>
  </w:num>
  <w:num w:numId="3" w16cid:durableId="909016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608"/>
    <w:rsid w:val="00003981"/>
    <w:rsid w:val="00004805"/>
    <w:rsid w:val="00014AA5"/>
    <w:rsid w:val="00014B0B"/>
    <w:rsid w:val="00017D49"/>
    <w:rsid w:val="000216E7"/>
    <w:rsid w:val="00027279"/>
    <w:rsid w:val="00033222"/>
    <w:rsid w:val="000369C1"/>
    <w:rsid w:val="00040B74"/>
    <w:rsid w:val="00041F33"/>
    <w:rsid w:val="000430E5"/>
    <w:rsid w:val="000465DD"/>
    <w:rsid w:val="000530CC"/>
    <w:rsid w:val="000604A5"/>
    <w:rsid w:val="00061825"/>
    <w:rsid w:val="0006488C"/>
    <w:rsid w:val="00072DAB"/>
    <w:rsid w:val="00081E75"/>
    <w:rsid w:val="00081F2A"/>
    <w:rsid w:val="00084C93"/>
    <w:rsid w:val="0008585F"/>
    <w:rsid w:val="0009050F"/>
    <w:rsid w:val="00090F98"/>
    <w:rsid w:val="0009493D"/>
    <w:rsid w:val="00094B89"/>
    <w:rsid w:val="000A1C31"/>
    <w:rsid w:val="000A4371"/>
    <w:rsid w:val="000A4CCF"/>
    <w:rsid w:val="000B32E7"/>
    <w:rsid w:val="000B43F6"/>
    <w:rsid w:val="000B7C1F"/>
    <w:rsid w:val="000C1367"/>
    <w:rsid w:val="000C2463"/>
    <w:rsid w:val="000C256C"/>
    <w:rsid w:val="000C2A6B"/>
    <w:rsid w:val="000C73DC"/>
    <w:rsid w:val="000D5CE7"/>
    <w:rsid w:val="000D72D8"/>
    <w:rsid w:val="000F56AD"/>
    <w:rsid w:val="000F5B0E"/>
    <w:rsid w:val="001005CF"/>
    <w:rsid w:val="00100600"/>
    <w:rsid w:val="0010099D"/>
    <w:rsid w:val="00100BB1"/>
    <w:rsid w:val="00101339"/>
    <w:rsid w:val="001042E3"/>
    <w:rsid w:val="00104E97"/>
    <w:rsid w:val="00104EBB"/>
    <w:rsid w:val="001060AF"/>
    <w:rsid w:val="00106836"/>
    <w:rsid w:val="00110A24"/>
    <w:rsid w:val="0011490A"/>
    <w:rsid w:val="00120331"/>
    <w:rsid w:val="00124EB0"/>
    <w:rsid w:val="001326AA"/>
    <w:rsid w:val="00132AC5"/>
    <w:rsid w:val="00140E02"/>
    <w:rsid w:val="0014585B"/>
    <w:rsid w:val="00147EE2"/>
    <w:rsid w:val="00150E67"/>
    <w:rsid w:val="00150E69"/>
    <w:rsid w:val="00153E93"/>
    <w:rsid w:val="00154AC0"/>
    <w:rsid w:val="00165FAA"/>
    <w:rsid w:val="00167AA3"/>
    <w:rsid w:val="0017015F"/>
    <w:rsid w:val="001709B4"/>
    <w:rsid w:val="00171149"/>
    <w:rsid w:val="00171A72"/>
    <w:rsid w:val="00172814"/>
    <w:rsid w:val="00172A3D"/>
    <w:rsid w:val="00172A78"/>
    <w:rsid w:val="00172B72"/>
    <w:rsid w:val="0017335C"/>
    <w:rsid w:val="001733FB"/>
    <w:rsid w:val="00180AD6"/>
    <w:rsid w:val="00181732"/>
    <w:rsid w:val="00183CBA"/>
    <w:rsid w:val="001849E1"/>
    <w:rsid w:val="00187530"/>
    <w:rsid w:val="00190C5C"/>
    <w:rsid w:val="001971DB"/>
    <w:rsid w:val="001A38FE"/>
    <w:rsid w:val="001A47B7"/>
    <w:rsid w:val="001A4CB7"/>
    <w:rsid w:val="001A6161"/>
    <w:rsid w:val="001B0E45"/>
    <w:rsid w:val="001B2D5D"/>
    <w:rsid w:val="001B589A"/>
    <w:rsid w:val="001C009D"/>
    <w:rsid w:val="001C0EA4"/>
    <w:rsid w:val="001C64EA"/>
    <w:rsid w:val="001C715F"/>
    <w:rsid w:val="001D2CA9"/>
    <w:rsid w:val="001D4873"/>
    <w:rsid w:val="001D6538"/>
    <w:rsid w:val="001D6F2D"/>
    <w:rsid w:val="001E2523"/>
    <w:rsid w:val="001F3D75"/>
    <w:rsid w:val="001F4DAD"/>
    <w:rsid w:val="001F5374"/>
    <w:rsid w:val="001F5BD4"/>
    <w:rsid w:val="001F67EF"/>
    <w:rsid w:val="0020325E"/>
    <w:rsid w:val="00203A00"/>
    <w:rsid w:val="0020610A"/>
    <w:rsid w:val="002061A7"/>
    <w:rsid w:val="00206537"/>
    <w:rsid w:val="00210DB0"/>
    <w:rsid w:val="00215E57"/>
    <w:rsid w:val="00217A0C"/>
    <w:rsid w:val="00223545"/>
    <w:rsid w:val="002235DF"/>
    <w:rsid w:val="00223C89"/>
    <w:rsid w:val="00223D59"/>
    <w:rsid w:val="00236177"/>
    <w:rsid w:val="00243819"/>
    <w:rsid w:val="00244034"/>
    <w:rsid w:val="002452C6"/>
    <w:rsid w:val="00247831"/>
    <w:rsid w:val="0025289F"/>
    <w:rsid w:val="00253983"/>
    <w:rsid w:val="002579F6"/>
    <w:rsid w:val="0026076C"/>
    <w:rsid w:val="00260E45"/>
    <w:rsid w:val="00260E7C"/>
    <w:rsid w:val="002618AE"/>
    <w:rsid w:val="00262677"/>
    <w:rsid w:val="00271DBD"/>
    <w:rsid w:val="00272BBE"/>
    <w:rsid w:val="0027345C"/>
    <w:rsid w:val="0027665A"/>
    <w:rsid w:val="00277C5A"/>
    <w:rsid w:val="00283933"/>
    <w:rsid w:val="002948FA"/>
    <w:rsid w:val="00295256"/>
    <w:rsid w:val="00296FC9"/>
    <w:rsid w:val="002A04B9"/>
    <w:rsid w:val="002A50AA"/>
    <w:rsid w:val="002B2A32"/>
    <w:rsid w:val="002B2C9D"/>
    <w:rsid w:val="002C59FF"/>
    <w:rsid w:val="002C7AAE"/>
    <w:rsid w:val="002C7C70"/>
    <w:rsid w:val="002C7DC7"/>
    <w:rsid w:val="002D5F68"/>
    <w:rsid w:val="002E6059"/>
    <w:rsid w:val="002F1003"/>
    <w:rsid w:val="002F5804"/>
    <w:rsid w:val="002F5BCA"/>
    <w:rsid w:val="00304D45"/>
    <w:rsid w:val="0030515D"/>
    <w:rsid w:val="003059E1"/>
    <w:rsid w:val="003069F6"/>
    <w:rsid w:val="00310679"/>
    <w:rsid w:val="00311ED4"/>
    <w:rsid w:val="003134B1"/>
    <w:rsid w:val="003140FB"/>
    <w:rsid w:val="003157AE"/>
    <w:rsid w:val="00315EB0"/>
    <w:rsid w:val="00316F1A"/>
    <w:rsid w:val="00325096"/>
    <w:rsid w:val="003250DB"/>
    <w:rsid w:val="0033221C"/>
    <w:rsid w:val="00336FB4"/>
    <w:rsid w:val="00343CB7"/>
    <w:rsid w:val="00347F32"/>
    <w:rsid w:val="00353D1C"/>
    <w:rsid w:val="00354DE4"/>
    <w:rsid w:val="00355FBC"/>
    <w:rsid w:val="0035733A"/>
    <w:rsid w:val="00365686"/>
    <w:rsid w:val="0036646E"/>
    <w:rsid w:val="00370272"/>
    <w:rsid w:val="003712B5"/>
    <w:rsid w:val="00371AA8"/>
    <w:rsid w:val="00374ED9"/>
    <w:rsid w:val="00375AD1"/>
    <w:rsid w:val="00381AD6"/>
    <w:rsid w:val="00385B62"/>
    <w:rsid w:val="0038631D"/>
    <w:rsid w:val="00386B96"/>
    <w:rsid w:val="00390E3F"/>
    <w:rsid w:val="00391640"/>
    <w:rsid w:val="00393AC8"/>
    <w:rsid w:val="0039519C"/>
    <w:rsid w:val="003A62A1"/>
    <w:rsid w:val="003A65CC"/>
    <w:rsid w:val="003B1E7D"/>
    <w:rsid w:val="003B44D6"/>
    <w:rsid w:val="003B567E"/>
    <w:rsid w:val="003B5F05"/>
    <w:rsid w:val="003B759C"/>
    <w:rsid w:val="003C23B8"/>
    <w:rsid w:val="003C4328"/>
    <w:rsid w:val="003D5ECF"/>
    <w:rsid w:val="003E23FF"/>
    <w:rsid w:val="003E57D8"/>
    <w:rsid w:val="003F2F48"/>
    <w:rsid w:val="003F4F24"/>
    <w:rsid w:val="003F611D"/>
    <w:rsid w:val="003F63C9"/>
    <w:rsid w:val="003F7A30"/>
    <w:rsid w:val="00404218"/>
    <w:rsid w:val="00407393"/>
    <w:rsid w:val="0041024C"/>
    <w:rsid w:val="004102CE"/>
    <w:rsid w:val="00413133"/>
    <w:rsid w:val="00414689"/>
    <w:rsid w:val="004157F0"/>
    <w:rsid w:val="0041690C"/>
    <w:rsid w:val="00422B07"/>
    <w:rsid w:val="004237FB"/>
    <w:rsid w:val="004263F3"/>
    <w:rsid w:val="00430B92"/>
    <w:rsid w:val="00432005"/>
    <w:rsid w:val="00432E67"/>
    <w:rsid w:val="0043340E"/>
    <w:rsid w:val="00433D18"/>
    <w:rsid w:val="00433DE1"/>
    <w:rsid w:val="00436778"/>
    <w:rsid w:val="00441392"/>
    <w:rsid w:val="00443AC2"/>
    <w:rsid w:val="00457C43"/>
    <w:rsid w:val="00462285"/>
    <w:rsid w:val="004652BD"/>
    <w:rsid w:val="00465651"/>
    <w:rsid w:val="00472BC9"/>
    <w:rsid w:val="0047443C"/>
    <w:rsid w:val="0049170E"/>
    <w:rsid w:val="0049460E"/>
    <w:rsid w:val="00496B04"/>
    <w:rsid w:val="00496EB4"/>
    <w:rsid w:val="004A0197"/>
    <w:rsid w:val="004A1178"/>
    <w:rsid w:val="004A54EC"/>
    <w:rsid w:val="004A59D6"/>
    <w:rsid w:val="004A5C86"/>
    <w:rsid w:val="004A6DAA"/>
    <w:rsid w:val="004A7D9B"/>
    <w:rsid w:val="004B1DA8"/>
    <w:rsid w:val="004B1EC7"/>
    <w:rsid w:val="004B4D32"/>
    <w:rsid w:val="004B50DA"/>
    <w:rsid w:val="004B7775"/>
    <w:rsid w:val="004B7DB0"/>
    <w:rsid w:val="004C5806"/>
    <w:rsid w:val="004C5D40"/>
    <w:rsid w:val="004D4F69"/>
    <w:rsid w:val="004D6BA1"/>
    <w:rsid w:val="004D795F"/>
    <w:rsid w:val="004D7966"/>
    <w:rsid w:val="004E0F1C"/>
    <w:rsid w:val="004E37C5"/>
    <w:rsid w:val="004E3B1E"/>
    <w:rsid w:val="004F5040"/>
    <w:rsid w:val="004F65D8"/>
    <w:rsid w:val="005009A6"/>
    <w:rsid w:val="00501FDF"/>
    <w:rsid w:val="0051561A"/>
    <w:rsid w:val="005205BC"/>
    <w:rsid w:val="00525631"/>
    <w:rsid w:val="0052653E"/>
    <w:rsid w:val="00527928"/>
    <w:rsid w:val="005315F2"/>
    <w:rsid w:val="005334B4"/>
    <w:rsid w:val="00533696"/>
    <w:rsid w:val="005407EF"/>
    <w:rsid w:val="005454DB"/>
    <w:rsid w:val="005468CD"/>
    <w:rsid w:val="0055065B"/>
    <w:rsid w:val="00554090"/>
    <w:rsid w:val="00555887"/>
    <w:rsid w:val="005613DD"/>
    <w:rsid w:val="0056752A"/>
    <w:rsid w:val="00573E50"/>
    <w:rsid w:val="0057635C"/>
    <w:rsid w:val="005864BE"/>
    <w:rsid w:val="00590E56"/>
    <w:rsid w:val="00591FFE"/>
    <w:rsid w:val="0059321F"/>
    <w:rsid w:val="00597BB2"/>
    <w:rsid w:val="00597D47"/>
    <w:rsid w:val="005A080D"/>
    <w:rsid w:val="005A4785"/>
    <w:rsid w:val="005A4E87"/>
    <w:rsid w:val="005A526F"/>
    <w:rsid w:val="005A569B"/>
    <w:rsid w:val="005B08C1"/>
    <w:rsid w:val="005B3074"/>
    <w:rsid w:val="005B3511"/>
    <w:rsid w:val="005C1458"/>
    <w:rsid w:val="005C3C31"/>
    <w:rsid w:val="005C43D7"/>
    <w:rsid w:val="005C49DC"/>
    <w:rsid w:val="005C5E65"/>
    <w:rsid w:val="005C7509"/>
    <w:rsid w:val="005C7712"/>
    <w:rsid w:val="005D2F9B"/>
    <w:rsid w:val="005D70C6"/>
    <w:rsid w:val="005E7CBB"/>
    <w:rsid w:val="005F6F30"/>
    <w:rsid w:val="00603845"/>
    <w:rsid w:val="00604379"/>
    <w:rsid w:val="00610947"/>
    <w:rsid w:val="00611A9C"/>
    <w:rsid w:val="00612B01"/>
    <w:rsid w:val="00614751"/>
    <w:rsid w:val="00614BC5"/>
    <w:rsid w:val="006164B8"/>
    <w:rsid w:val="006202E3"/>
    <w:rsid w:val="00620436"/>
    <w:rsid w:val="00621940"/>
    <w:rsid w:val="006221AD"/>
    <w:rsid w:val="00622DAF"/>
    <w:rsid w:val="00624601"/>
    <w:rsid w:val="00630175"/>
    <w:rsid w:val="00630769"/>
    <w:rsid w:val="006309A8"/>
    <w:rsid w:val="006334A3"/>
    <w:rsid w:val="00633906"/>
    <w:rsid w:val="00641AD7"/>
    <w:rsid w:val="00646C3F"/>
    <w:rsid w:val="00650CEB"/>
    <w:rsid w:val="00651652"/>
    <w:rsid w:val="006528E8"/>
    <w:rsid w:val="006611A4"/>
    <w:rsid w:val="00663424"/>
    <w:rsid w:val="0066622A"/>
    <w:rsid w:val="00667145"/>
    <w:rsid w:val="00672459"/>
    <w:rsid w:val="00672EB7"/>
    <w:rsid w:val="0067589C"/>
    <w:rsid w:val="00682A4C"/>
    <w:rsid w:val="00692674"/>
    <w:rsid w:val="00693C76"/>
    <w:rsid w:val="00695A3B"/>
    <w:rsid w:val="00696FA8"/>
    <w:rsid w:val="006A17CD"/>
    <w:rsid w:val="006A24AE"/>
    <w:rsid w:val="006A2D61"/>
    <w:rsid w:val="006A5D05"/>
    <w:rsid w:val="006B161B"/>
    <w:rsid w:val="006B43FE"/>
    <w:rsid w:val="006B51C4"/>
    <w:rsid w:val="006C1607"/>
    <w:rsid w:val="006C3F79"/>
    <w:rsid w:val="006C402F"/>
    <w:rsid w:val="006C7E2F"/>
    <w:rsid w:val="006D1496"/>
    <w:rsid w:val="006D3ECD"/>
    <w:rsid w:val="006D460C"/>
    <w:rsid w:val="006D49F8"/>
    <w:rsid w:val="006D56E8"/>
    <w:rsid w:val="006E1773"/>
    <w:rsid w:val="006E3624"/>
    <w:rsid w:val="006E3820"/>
    <w:rsid w:val="006E6496"/>
    <w:rsid w:val="006F08E9"/>
    <w:rsid w:val="006F7B93"/>
    <w:rsid w:val="00711697"/>
    <w:rsid w:val="00712A61"/>
    <w:rsid w:val="00716BEF"/>
    <w:rsid w:val="007205BE"/>
    <w:rsid w:val="00721B69"/>
    <w:rsid w:val="00721BAD"/>
    <w:rsid w:val="007327C1"/>
    <w:rsid w:val="00740894"/>
    <w:rsid w:val="0074093A"/>
    <w:rsid w:val="00741A36"/>
    <w:rsid w:val="00741D16"/>
    <w:rsid w:val="00742423"/>
    <w:rsid w:val="00754CD0"/>
    <w:rsid w:val="00756EE2"/>
    <w:rsid w:val="00763999"/>
    <w:rsid w:val="00764D51"/>
    <w:rsid w:val="0077385A"/>
    <w:rsid w:val="0077387C"/>
    <w:rsid w:val="00773F76"/>
    <w:rsid w:val="00775152"/>
    <w:rsid w:val="00776AB4"/>
    <w:rsid w:val="00776ADD"/>
    <w:rsid w:val="00792B1E"/>
    <w:rsid w:val="007942F9"/>
    <w:rsid w:val="00797611"/>
    <w:rsid w:val="007A0C02"/>
    <w:rsid w:val="007A21E2"/>
    <w:rsid w:val="007A2A6A"/>
    <w:rsid w:val="007A3E43"/>
    <w:rsid w:val="007A6D50"/>
    <w:rsid w:val="007B0302"/>
    <w:rsid w:val="007B701E"/>
    <w:rsid w:val="007B7AAC"/>
    <w:rsid w:val="007C203B"/>
    <w:rsid w:val="007C2407"/>
    <w:rsid w:val="007C2A38"/>
    <w:rsid w:val="007C2B8F"/>
    <w:rsid w:val="007C7B9E"/>
    <w:rsid w:val="007D28B4"/>
    <w:rsid w:val="007D3CE1"/>
    <w:rsid w:val="007D3E1F"/>
    <w:rsid w:val="007D4523"/>
    <w:rsid w:val="007D6422"/>
    <w:rsid w:val="007D6915"/>
    <w:rsid w:val="007E0ADA"/>
    <w:rsid w:val="007E32E2"/>
    <w:rsid w:val="007E780F"/>
    <w:rsid w:val="007F059C"/>
    <w:rsid w:val="007F3B61"/>
    <w:rsid w:val="007F4F42"/>
    <w:rsid w:val="007F7980"/>
    <w:rsid w:val="00801036"/>
    <w:rsid w:val="00802895"/>
    <w:rsid w:val="00806C95"/>
    <w:rsid w:val="00807AEA"/>
    <w:rsid w:val="0081062C"/>
    <w:rsid w:val="00811ED3"/>
    <w:rsid w:val="00811F85"/>
    <w:rsid w:val="00812589"/>
    <w:rsid w:val="00817ACB"/>
    <w:rsid w:val="00822BE8"/>
    <w:rsid w:val="0082403A"/>
    <w:rsid w:val="00827EB8"/>
    <w:rsid w:val="00830F87"/>
    <w:rsid w:val="0083193A"/>
    <w:rsid w:val="00834C56"/>
    <w:rsid w:val="0084150D"/>
    <w:rsid w:val="00842413"/>
    <w:rsid w:val="0084566E"/>
    <w:rsid w:val="0085573B"/>
    <w:rsid w:val="00857465"/>
    <w:rsid w:val="00864D92"/>
    <w:rsid w:val="00865471"/>
    <w:rsid w:val="008716FC"/>
    <w:rsid w:val="008729C0"/>
    <w:rsid w:val="0087646C"/>
    <w:rsid w:val="0088058B"/>
    <w:rsid w:val="0088125A"/>
    <w:rsid w:val="00885375"/>
    <w:rsid w:val="00886FD7"/>
    <w:rsid w:val="0088729F"/>
    <w:rsid w:val="008A10F4"/>
    <w:rsid w:val="008A12FF"/>
    <w:rsid w:val="008A53F3"/>
    <w:rsid w:val="008A5C29"/>
    <w:rsid w:val="008A66CB"/>
    <w:rsid w:val="008B3C9E"/>
    <w:rsid w:val="008C7584"/>
    <w:rsid w:val="008C769A"/>
    <w:rsid w:val="008D1679"/>
    <w:rsid w:val="008D7B08"/>
    <w:rsid w:val="008E0DC1"/>
    <w:rsid w:val="008E5E55"/>
    <w:rsid w:val="008F3ECC"/>
    <w:rsid w:val="008F443B"/>
    <w:rsid w:val="00902784"/>
    <w:rsid w:val="00903215"/>
    <w:rsid w:val="00920A34"/>
    <w:rsid w:val="009231D0"/>
    <w:rsid w:val="00926D14"/>
    <w:rsid w:val="00930A93"/>
    <w:rsid w:val="009329D3"/>
    <w:rsid w:val="00934FA4"/>
    <w:rsid w:val="0093738D"/>
    <w:rsid w:val="00942316"/>
    <w:rsid w:val="009468E3"/>
    <w:rsid w:val="00952DFF"/>
    <w:rsid w:val="009537EE"/>
    <w:rsid w:val="00956880"/>
    <w:rsid w:val="009622EC"/>
    <w:rsid w:val="0096405B"/>
    <w:rsid w:val="00966948"/>
    <w:rsid w:val="00966DD0"/>
    <w:rsid w:val="00970D37"/>
    <w:rsid w:val="00972CFD"/>
    <w:rsid w:val="00973A2A"/>
    <w:rsid w:val="00973C05"/>
    <w:rsid w:val="00974835"/>
    <w:rsid w:val="009752D5"/>
    <w:rsid w:val="00976A30"/>
    <w:rsid w:val="00984962"/>
    <w:rsid w:val="00984E0A"/>
    <w:rsid w:val="00984EEE"/>
    <w:rsid w:val="0098504F"/>
    <w:rsid w:val="009851AA"/>
    <w:rsid w:val="00985753"/>
    <w:rsid w:val="00990DE7"/>
    <w:rsid w:val="00991485"/>
    <w:rsid w:val="00996657"/>
    <w:rsid w:val="009A31A8"/>
    <w:rsid w:val="009A4809"/>
    <w:rsid w:val="009A5CD8"/>
    <w:rsid w:val="009A6B9B"/>
    <w:rsid w:val="009B2AF7"/>
    <w:rsid w:val="009B56ED"/>
    <w:rsid w:val="009B675B"/>
    <w:rsid w:val="009B6C75"/>
    <w:rsid w:val="009C0204"/>
    <w:rsid w:val="009C093C"/>
    <w:rsid w:val="009C1FA8"/>
    <w:rsid w:val="009C3870"/>
    <w:rsid w:val="009D586F"/>
    <w:rsid w:val="009D78AB"/>
    <w:rsid w:val="009E1950"/>
    <w:rsid w:val="009E3068"/>
    <w:rsid w:val="009E4061"/>
    <w:rsid w:val="009E61A8"/>
    <w:rsid w:val="009E7756"/>
    <w:rsid w:val="009F135A"/>
    <w:rsid w:val="009F3F45"/>
    <w:rsid w:val="009F5248"/>
    <w:rsid w:val="009F636B"/>
    <w:rsid w:val="00A02413"/>
    <w:rsid w:val="00A071E8"/>
    <w:rsid w:val="00A105A6"/>
    <w:rsid w:val="00A14F6C"/>
    <w:rsid w:val="00A170E2"/>
    <w:rsid w:val="00A2192E"/>
    <w:rsid w:val="00A2368D"/>
    <w:rsid w:val="00A27087"/>
    <w:rsid w:val="00A334D1"/>
    <w:rsid w:val="00A37A35"/>
    <w:rsid w:val="00A421D6"/>
    <w:rsid w:val="00A54471"/>
    <w:rsid w:val="00A55DD8"/>
    <w:rsid w:val="00A57A20"/>
    <w:rsid w:val="00A57C5F"/>
    <w:rsid w:val="00A60F3F"/>
    <w:rsid w:val="00A6365E"/>
    <w:rsid w:val="00A63A75"/>
    <w:rsid w:val="00A64128"/>
    <w:rsid w:val="00A64C0B"/>
    <w:rsid w:val="00A72592"/>
    <w:rsid w:val="00A747CB"/>
    <w:rsid w:val="00A75523"/>
    <w:rsid w:val="00A776F0"/>
    <w:rsid w:val="00A80954"/>
    <w:rsid w:val="00A81B64"/>
    <w:rsid w:val="00A850AA"/>
    <w:rsid w:val="00A85F85"/>
    <w:rsid w:val="00A94272"/>
    <w:rsid w:val="00AA00C0"/>
    <w:rsid w:val="00AA1823"/>
    <w:rsid w:val="00AA1ABC"/>
    <w:rsid w:val="00AA20A3"/>
    <w:rsid w:val="00AB3C25"/>
    <w:rsid w:val="00AB523E"/>
    <w:rsid w:val="00AB5E6F"/>
    <w:rsid w:val="00AD03C0"/>
    <w:rsid w:val="00AD2E4B"/>
    <w:rsid w:val="00AD5F1D"/>
    <w:rsid w:val="00AE3777"/>
    <w:rsid w:val="00AE546B"/>
    <w:rsid w:val="00AE5F3A"/>
    <w:rsid w:val="00AE6439"/>
    <w:rsid w:val="00AE6A67"/>
    <w:rsid w:val="00AE718E"/>
    <w:rsid w:val="00AF3CF3"/>
    <w:rsid w:val="00AF4649"/>
    <w:rsid w:val="00AF6C15"/>
    <w:rsid w:val="00B00F61"/>
    <w:rsid w:val="00B015DC"/>
    <w:rsid w:val="00B038B1"/>
    <w:rsid w:val="00B06E41"/>
    <w:rsid w:val="00B11D89"/>
    <w:rsid w:val="00B21C8F"/>
    <w:rsid w:val="00B23356"/>
    <w:rsid w:val="00B26E57"/>
    <w:rsid w:val="00B3040C"/>
    <w:rsid w:val="00B329E9"/>
    <w:rsid w:val="00B33FE8"/>
    <w:rsid w:val="00B356FB"/>
    <w:rsid w:val="00B36E90"/>
    <w:rsid w:val="00B3797E"/>
    <w:rsid w:val="00B432AF"/>
    <w:rsid w:val="00B451D2"/>
    <w:rsid w:val="00B46668"/>
    <w:rsid w:val="00B50484"/>
    <w:rsid w:val="00B50525"/>
    <w:rsid w:val="00B507BE"/>
    <w:rsid w:val="00B53CF1"/>
    <w:rsid w:val="00B54CCC"/>
    <w:rsid w:val="00B6247D"/>
    <w:rsid w:val="00B64F90"/>
    <w:rsid w:val="00B66A17"/>
    <w:rsid w:val="00B67EF5"/>
    <w:rsid w:val="00B7191D"/>
    <w:rsid w:val="00B73C59"/>
    <w:rsid w:val="00B77A7D"/>
    <w:rsid w:val="00B8360E"/>
    <w:rsid w:val="00B84D5C"/>
    <w:rsid w:val="00B86834"/>
    <w:rsid w:val="00B86F49"/>
    <w:rsid w:val="00B94A3B"/>
    <w:rsid w:val="00B94F73"/>
    <w:rsid w:val="00BA0A68"/>
    <w:rsid w:val="00BA1FEB"/>
    <w:rsid w:val="00BA5A68"/>
    <w:rsid w:val="00BB059B"/>
    <w:rsid w:val="00BB0874"/>
    <w:rsid w:val="00BC30C4"/>
    <w:rsid w:val="00BC44D3"/>
    <w:rsid w:val="00BC6717"/>
    <w:rsid w:val="00BD4772"/>
    <w:rsid w:val="00BE2617"/>
    <w:rsid w:val="00BE2E49"/>
    <w:rsid w:val="00BF0900"/>
    <w:rsid w:val="00BF14A1"/>
    <w:rsid w:val="00BF3B2F"/>
    <w:rsid w:val="00BF69CC"/>
    <w:rsid w:val="00BF760E"/>
    <w:rsid w:val="00C12B41"/>
    <w:rsid w:val="00C1507E"/>
    <w:rsid w:val="00C153F1"/>
    <w:rsid w:val="00C20B13"/>
    <w:rsid w:val="00C2256E"/>
    <w:rsid w:val="00C25781"/>
    <w:rsid w:val="00C31A09"/>
    <w:rsid w:val="00C3740B"/>
    <w:rsid w:val="00C41C8C"/>
    <w:rsid w:val="00C4338A"/>
    <w:rsid w:val="00C4452F"/>
    <w:rsid w:val="00C47AE2"/>
    <w:rsid w:val="00C523C0"/>
    <w:rsid w:val="00C541AF"/>
    <w:rsid w:val="00C60062"/>
    <w:rsid w:val="00C607FF"/>
    <w:rsid w:val="00C62878"/>
    <w:rsid w:val="00C65D1C"/>
    <w:rsid w:val="00C67E54"/>
    <w:rsid w:val="00C75B22"/>
    <w:rsid w:val="00C75B61"/>
    <w:rsid w:val="00C761CE"/>
    <w:rsid w:val="00C8041E"/>
    <w:rsid w:val="00C837EE"/>
    <w:rsid w:val="00C83ED3"/>
    <w:rsid w:val="00C847DC"/>
    <w:rsid w:val="00C907D0"/>
    <w:rsid w:val="00C94083"/>
    <w:rsid w:val="00C942C6"/>
    <w:rsid w:val="00C9671D"/>
    <w:rsid w:val="00C97429"/>
    <w:rsid w:val="00CB19F4"/>
    <w:rsid w:val="00CB2253"/>
    <w:rsid w:val="00CB2814"/>
    <w:rsid w:val="00CB2DB7"/>
    <w:rsid w:val="00CB4329"/>
    <w:rsid w:val="00CB485B"/>
    <w:rsid w:val="00CB4C64"/>
    <w:rsid w:val="00CB798A"/>
    <w:rsid w:val="00CC1B02"/>
    <w:rsid w:val="00CC248B"/>
    <w:rsid w:val="00CC383F"/>
    <w:rsid w:val="00CC645A"/>
    <w:rsid w:val="00CC7EBA"/>
    <w:rsid w:val="00CD2FA3"/>
    <w:rsid w:val="00CD33CC"/>
    <w:rsid w:val="00CD3F79"/>
    <w:rsid w:val="00CD66BF"/>
    <w:rsid w:val="00CE04EA"/>
    <w:rsid w:val="00CE356C"/>
    <w:rsid w:val="00CE47F7"/>
    <w:rsid w:val="00CF5285"/>
    <w:rsid w:val="00CF7C4A"/>
    <w:rsid w:val="00D03402"/>
    <w:rsid w:val="00D03D80"/>
    <w:rsid w:val="00D07D0F"/>
    <w:rsid w:val="00D11CCF"/>
    <w:rsid w:val="00D13A73"/>
    <w:rsid w:val="00D14098"/>
    <w:rsid w:val="00D14C66"/>
    <w:rsid w:val="00D16029"/>
    <w:rsid w:val="00D233C1"/>
    <w:rsid w:val="00D2456F"/>
    <w:rsid w:val="00D301EE"/>
    <w:rsid w:val="00D42C93"/>
    <w:rsid w:val="00D43EB0"/>
    <w:rsid w:val="00D50A04"/>
    <w:rsid w:val="00D50ACE"/>
    <w:rsid w:val="00D51188"/>
    <w:rsid w:val="00D516A0"/>
    <w:rsid w:val="00D61051"/>
    <w:rsid w:val="00D641C1"/>
    <w:rsid w:val="00D67348"/>
    <w:rsid w:val="00D82D2F"/>
    <w:rsid w:val="00D83294"/>
    <w:rsid w:val="00D93452"/>
    <w:rsid w:val="00DA42AD"/>
    <w:rsid w:val="00DA76CF"/>
    <w:rsid w:val="00DB0618"/>
    <w:rsid w:val="00DB420B"/>
    <w:rsid w:val="00DB4471"/>
    <w:rsid w:val="00DB519C"/>
    <w:rsid w:val="00DB640F"/>
    <w:rsid w:val="00DC1195"/>
    <w:rsid w:val="00DC5741"/>
    <w:rsid w:val="00DC687D"/>
    <w:rsid w:val="00DD2353"/>
    <w:rsid w:val="00DD389D"/>
    <w:rsid w:val="00DD4D24"/>
    <w:rsid w:val="00DD71F9"/>
    <w:rsid w:val="00DD7614"/>
    <w:rsid w:val="00DD76D7"/>
    <w:rsid w:val="00DE000E"/>
    <w:rsid w:val="00DE3C21"/>
    <w:rsid w:val="00DE5399"/>
    <w:rsid w:val="00DE5EF8"/>
    <w:rsid w:val="00DE7CA6"/>
    <w:rsid w:val="00DF04DD"/>
    <w:rsid w:val="00E0134E"/>
    <w:rsid w:val="00E03AB9"/>
    <w:rsid w:val="00E058F4"/>
    <w:rsid w:val="00E05CA0"/>
    <w:rsid w:val="00E06701"/>
    <w:rsid w:val="00E10B58"/>
    <w:rsid w:val="00E11112"/>
    <w:rsid w:val="00E128A0"/>
    <w:rsid w:val="00E12E48"/>
    <w:rsid w:val="00E2496C"/>
    <w:rsid w:val="00E25305"/>
    <w:rsid w:val="00E25BE8"/>
    <w:rsid w:val="00E303C9"/>
    <w:rsid w:val="00E32D9B"/>
    <w:rsid w:val="00E3774F"/>
    <w:rsid w:val="00E41CD8"/>
    <w:rsid w:val="00E444D2"/>
    <w:rsid w:val="00E45AE8"/>
    <w:rsid w:val="00E47C7E"/>
    <w:rsid w:val="00E54640"/>
    <w:rsid w:val="00E5507D"/>
    <w:rsid w:val="00E56F11"/>
    <w:rsid w:val="00E56F20"/>
    <w:rsid w:val="00E57B61"/>
    <w:rsid w:val="00E608A6"/>
    <w:rsid w:val="00E61694"/>
    <w:rsid w:val="00E6425D"/>
    <w:rsid w:val="00E6496E"/>
    <w:rsid w:val="00E7236E"/>
    <w:rsid w:val="00E813F8"/>
    <w:rsid w:val="00E900D2"/>
    <w:rsid w:val="00E902D6"/>
    <w:rsid w:val="00E91055"/>
    <w:rsid w:val="00E9119E"/>
    <w:rsid w:val="00E92D99"/>
    <w:rsid w:val="00E94F62"/>
    <w:rsid w:val="00EB0465"/>
    <w:rsid w:val="00EB26EB"/>
    <w:rsid w:val="00EB349D"/>
    <w:rsid w:val="00EB48FE"/>
    <w:rsid w:val="00EB6608"/>
    <w:rsid w:val="00EC031E"/>
    <w:rsid w:val="00EC085D"/>
    <w:rsid w:val="00EC1C7A"/>
    <w:rsid w:val="00EC4351"/>
    <w:rsid w:val="00EC7071"/>
    <w:rsid w:val="00ED14EB"/>
    <w:rsid w:val="00ED585C"/>
    <w:rsid w:val="00ED75C4"/>
    <w:rsid w:val="00EE456A"/>
    <w:rsid w:val="00EE4E71"/>
    <w:rsid w:val="00EE57DF"/>
    <w:rsid w:val="00EE6132"/>
    <w:rsid w:val="00EF1965"/>
    <w:rsid w:val="00EF2901"/>
    <w:rsid w:val="00EF65C5"/>
    <w:rsid w:val="00F050B8"/>
    <w:rsid w:val="00F120D4"/>
    <w:rsid w:val="00F15000"/>
    <w:rsid w:val="00F16A1A"/>
    <w:rsid w:val="00F2117A"/>
    <w:rsid w:val="00F243CD"/>
    <w:rsid w:val="00F30838"/>
    <w:rsid w:val="00F339A3"/>
    <w:rsid w:val="00F3614E"/>
    <w:rsid w:val="00F36454"/>
    <w:rsid w:val="00F36676"/>
    <w:rsid w:val="00F425A4"/>
    <w:rsid w:val="00F426DB"/>
    <w:rsid w:val="00F445CD"/>
    <w:rsid w:val="00F520E3"/>
    <w:rsid w:val="00F5269D"/>
    <w:rsid w:val="00F56282"/>
    <w:rsid w:val="00F56FCC"/>
    <w:rsid w:val="00F60971"/>
    <w:rsid w:val="00F61BBF"/>
    <w:rsid w:val="00F6255D"/>
    <w:rsid w:val="00F66199"/>
    <w:rsid w:val="00F7549F"/>
    <w:rsid w:val="00F80A07"/>
    <w:rsid w:val="00F8357C"/>
    <w:rsid w:val="00F96E11"/>
    <w:rsid w:val="00FA0D9D"/>
    <w:rsid w:val="00FA23BF"/>
    <w:rsid w:val="00FA2CAD"/>
    <w:rsid w:val="00FA61CD"/>
    <w:rsid w:val="00FB0DC6"/>
    <w:rsid w:val="00FB1DE0"/>
    <w:rsid w:val="00FB5C83"/>
    <w:rsid w:val="00FB6309"/>
    <w:rsid w:val="00FC1220"/>
    <w:rsid w:val="00FC18C5"/>
    <w:rsid w:val="00FC5652"/>
    <w:rsid w:val="00FC72DC"/>
    <w:rsid w:val="00FD1D6C"/>
    <w:rsid w:val="00FD233D"/>
    <w:rsid w:val="00FF283C"/>
    <w:rsid w:val="00FF6604"/>
    <w:rsid w:val="00FF74F5"/>
    <w:rsid w:val="051E051F"/>
    <w:rsid w:val="0542F36E"/>
    <w:rsid w:val="08DBEA2E"/>
    <w:rsid w:val="12B30505"/>
    <w:rsid w:val="1DB37C7B"/>
    <w:rsid w:val="21845E37"/>
    <w:rsid w:val="2392881A"/>
    <w:rsid w:val="25E5BEBF"/>
    <w:rsid w:val="2E208DC5"/>
    <w:rsid w:val="30B98BCB"/>
    <w:rsid w:val="358AFD2B"/>
    <w:rsid w:val="38D16D36"/>
    <w:rsid w:val="39854007"/>
    <w:rsid w:val="39997CAB"/>
    <w:rsid w:val="3DF9C2CC"/>
    <w:rsid w:val="40018B37"/>
    <w:rsid w:val="42920429"/>
    <w:rsid w:val="42BF7011"/>
    <w:rsid w:val="48372932"/>
    <w:rsid w:val="4BD1D006"/>
    <w:rsid w:val="5B172B65"/>
    <w:rsid w:val="647CABDF"/>
    <w:rsid w:val="66CA25A9"/>
    <w:rsid w:val="69759632"/>
    <w:rsid w:val="6A7D5C67"/>
    <w:rsid w:val="72C07646"/>
    <w:rsid w:val="76938C2E"/>
    <w:rsid w:val="77D97E39"/>
    <w:rsid w:val="7AF3D0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2230D"/>
  <w15:chartTrackingRefBased/>
  <w15:docId w15:val="{60E84C8B-5AE8-4660-B141-9E2093BCE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B66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B66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B660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B660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B660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B660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B660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B660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B660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660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B660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B660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B660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B660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B660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B660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B660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B660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B66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B660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B660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B660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B660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B6608"/>
    <w:rPr>
      <w:i/>
      <w:iCs/>
      <w:color w:val="404040" w:themeColor="text1" w:themeTint="BF"/>
    </w:rPr>
  </w:style>
  <w:style w:type="paragraph" w:styleId="Sraopastraipa">
    <w:name w:val="List Paragraph"/>
    <w:basedOn w:val="prastasis"/>
    <w:uiPriority w:val="34"/>
    <w:qFormat/>
    <w:rsid w:val="00EB6608"/>
    <w:pPr>
      <w:ind w:left="720"/>
      <w:contextualSpacing/>
    </w:pPr>
  </w:style>
  <w:style w:type="character" w:styleId="Rykuspabraukimas">
    <w:name w:val="Intense Emphasis"/>
    <w:basedOn w:val="Numatytasispastraiposriftas"/>
    <w:uiPriority w:val="21"/>
    <w:qFormat/>
    <w:rsid w:val="00EB6608"/>
    <w:rPr>
      <w:i/>
      <w:iCs/>
      <w:color w:val="0F4761" w:themeColor="accent1" w:themeShade="BF"/>
    </w:rPr>
  </w:style>
  <w:style w:type="paragraph" w:styleId="Iskirtacitata">
    <w:name w:val="Intense Quote"/>
    <w:basedOn w:val="prastasis"/>
    <w:next w:val="prastasis"/>
    <w:link w:val="IskirtacitataDiagrama"/>
    <w:uiPriority w:val="30"/>
    <w:qFormat/>
    <w:rsid w:val="00EB66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B6608"/>
    <w:rPr>
      <w:i/>
      <w:iCs/>
      <w:color w:val="0F4761" w:themeColor="accent1" w:themeShade="BF"/>
    </w:rPr>
  </w:style>
  <w:style w:type="character" w:styleId="Rykinuoroda">
    <w:name w:val="Intense Reference"/>
    <w:basedOn w:val="Numatytasispastraiposriftas"/>
    <w:uiPriority w:val="32"/>
    <w:qFormat/>
    <w:rsid w:val="00EB6608"/>
    <w:rPr>
      <w:b/>
      <w:bCs/>
      <w:smallCaps/>
      <w:color w:val="0F4761" w:themeColor="accent1" w:themeShade="BF"/>
      <w:spacing w:val="5"/>
    </w:rPr>
  </w:style>
  <w:style w:type="table" w:styleId="Lentelstinklelis">
    <w:name w:val="Table Grid"/>
    <w:basedOn w:val="prastojilentel"/>
    <w:uiPriority w:val="39"/>
    <w:rsid w:val="009B2A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3356"/>
    <w:pPr>
      <w:autoSpaceDE w:val="0"/>
      <w:autoSpaceDN w:val="0"/>
      <w:adjustRightInd w:val="0"/>
      <w:spacing w:after="0" w:line="240" w:lineRule="auto"/>
    </w:pPr>
    <w:rPr>
      <w:rFonts w:ascii="Times New Roman" w:hAnsi="Times New Roman" w:cs="Times New Roman"/>
      <w:color w:val="000000"/>
      <w:kern w:val="0"/>
      <w:lang w:val="en-GB"/>
    </w:rPr>
  </w:style>
  <w:style w:type="character" w:customStyle="1" w:styleId="Style29">
    <w:name w:val="Style29"/>
    <w:basedOn w:val="Numatytasispastraiposriftas"/>
    <w:uiPriority w:val="1"/>
    <w:rsid w:val="00E41CD8"/>
    <w:rPr>
      <w:rFonts w:ascii="Times New Roman" w:hAnsi="Times New Roman"/>
      <w:b w:val="0"/>
      <w:i w:val="0"/>
      <w:color w:val="auto"/>
      <w:sz w:val="24"/>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CB4C64"/>
    <w:pPr>
      <w:spacing w:after="0" w:line="240" w:lineRule="auto"/>
    </w:pPr>
  </w:style>
  <w:style w:type="paragraph" w:styleId="Komentarotema">
    <w:name w:val="annotation subject"/>
    <w:basedOn w:val="Komentarotekstas"/>
    <w:next w:val="Komentarotekstas"/>
    <w:link w:val="KomentarotemaDiagrama"/>
    <w:uiPriority w:val="99"/>
    <w:semiHidden/>
    <w:unhideWhenUsed/>
    <w:rsid w:val="001709B4"/>
    <w:rPr>
      <w:b/>
      <w:bCs/>
    </w:rPr>
  </w:style>
  <w:style w:type="character" w:customStyle="1" w:styleId="KomentarotemaDiagrama">
    <w:name w:val="Komentaro tema Diagrama"/>
    <w:basedOn w:val="KomentarotekstasDiagrama"/>
    <w:link w:val="Komentarotema"/>
    <w:uiPriority w:val="99"/>
    <w:semiHidden/>
    <w:rsid w:val="001709B4"/>
    <w:rPr>
      <w:b/>
      <w:bCs/>
      <w:sz w:val="20"/>
      <w:szCs w:val="20"/>
    </w:rPr>
  </w:style>
  <w:style w:type="character" w:styleId="Hipersaitas">
    <w:name w:val="Hyperlink"/>
    <w:basedOn w:val="Numatytasispastraiposriftas"/>
    <w:uiPriority w:val="99"/>
    <w:unhideWhenUsed/>
    <w:rsid w:val="0014585B"/>
    <w:rPr>
      <w:color w:val="467886" w:themeColor="hyperlink"/>
      <w:u w:val="single"/>
    </w:rPr>
  </w:style>
  <w:style w:type="character" w:styleId="Neapdorotaspaminjimas">
    <w:name w:val="Unresolved Mention"/>
    <w:basedOn w:val="Numatytasispastraiposriftas"/>
    <w:uiPriority w:val="99"/>
    <w:semiHidden/>
    <w:unhideWhenUsed/>
    <w:rsid w:val="0014585B"/>
    <w:rPr>
      <w:color w:val="605E5C"/>
      <w:shd w:val="clear" w:color="auto" w:fill="E1DFDD"/>
    </w:rPr>
  </w:style>
  <w:style w:type="character" w:styleId="Emfaz">
    <w:name w:val="Emphasis"/>
    <w:basedOn w:val="Numatytasispastraiposriftas"/>
    <w:uiPriority w:val="20"/>
    <w:qFormat/>
    <w:rsid w:val="005334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534101">
      <w:bodyDiv w:val="1"/>
      <w:marLeft w:val="0"/>
      <w:marRight w:val="0"/>
      <w:marTop w:val="0"/>
      <w:marBottom w:val="0"/>
      <w:divBdr>
        <w:top w:val="none" w:sz="0" w:space="0" w:color="auto"/>
        <w:left w:val="none" w:sz="0" w:space="0" w:color="auto"/>
        <w:bottom w:val="none" w:sz="0" w:space="0" w:color="auto"/>
        <w:right w:val="none" w:sz="0" w:space="0" w:color="auto"/>
      </w:divBdr>
    </w:div>
    <w:div w:id="212424937">
      <w:bodyDiv w:val="1"/>
      <w:marLeft w:val="0"/>
      <w:marRight w:val="0"/>
      <w:marTop w:val="0"/>
      <w:marBottom w:val="0"/>
      <w:divBdr>
        <w:top w:val="none" w:sz="0" w:space="0" w:color="auto"/>
        <w:left w:val="none" w:sz="0" w:space="0" w:color="auto"/>
        <w:bottom w:val="none" w:sz="0" w:space="0" w:color="auto"/>
        <w:right w:val="none" w:sz="0" w:space="0" w:color="auto"/>
      </w:divBdr>
    </w:div>
    <w:div w:id="226646579">
      <w:bodyDiv w:val="1"/>
      <w:marLeft w:val="0"/>
      <w:marRight w:val="0"/>
      <w:marTop w:val="0"/>
      <w:marBottom w:val="0"/>
      <w:divBdr>
        <w:top w:val="none" w:sz="0" w:space="0" w:color="auto"/>
        <w:left w:val="none" w:sz="0" w:space="0" w:color="auto"/>
        <w:bottom w:val="none" w:sz="0" w:space="0" w:color="auto"/>
        <w:right w:val="none" w:sz="0" w:space="0" w:color="auto"/>
      </w:divBdr>
    </w:div>
    <w:div w:id="230387230">
      <w:bodyDiv w:val="1"/>
      <w:marLeft w:val="0"/>
      <w:marRight w:val="0"/>
      <w:marTop w:val="0"/>
      <w:marBottom w:val="0"/>
      <w:divBdr>
        <w:top w:val="none" w:sz="0" w:space="0" w:color="auto"/>
        <w:left w:val="none" w:sz="0" w:space="0" w:color="auto"/>
        <w:bottom w:val="none" w:sz="0" w:space="0" w:color="auto"/>
        <w:right w:val="none" w:sz="0" w:space="0" w:color="auto"/>
      </w:divBdr>
    </w:div>
    <w:div w:id="240216338">
      <w:bodyDiv w:val="1"/>
      <w:marLeft w:val="0"/>
      <w:marRight w:val="0"/>
      <w:marTop w:val="0"/>
      <w:marBottom w:val="0"/>
      <w:divBdr>
        <w:top w:val="none" w:sz="0" w:space="0" w:color="auto"/>
        <w:left w:val="none" w:sz="0" w:space="0" w:color="auto"/>
        <w:bottom w:val="none" w:sz="0" w:space="0" w:color="auto"/>
        <w:right w:val="none" w:sz="0" w:space="0" w:color="auto"/>
      </w:divBdr>
    </w:div>
    <w:div w:id="382488921">
      <w:bodyDiv w:val="1"/>
      <w:marLeft w:val="0"/>
      <w:marRight w:val="0"/>
      <w:marTop w:val="0"/>
      <w:marBottom w:val="0"/>
      <w:divBdr>
        <w:top w:val="none" w:sz="0" w:space="0" w:color="auto"/>
        <w:left w:val="none" w:sz="0" w:space="0" w:color="auto"/>
        <w:bottom w:val="none" w:sz="0" w:space="0" w:color="auto"/>
        <w:right w:val="none" w:sz="0" w:space="0" w:color="auto"/>
      </w:divBdr>
    </w:div>
    <w:div w:id="417681176">
      <w:bodyDiv w:val="1"/>
      <w:marLeft w:val="0"/>
      <w:marRight w:val="0"/>
      <w:marTop w:val="0"/>
      <w:marBottom w:val="0"/>
      <w:divBdr>
        <w:top w:val="none" w:sz="0" w:space="0" w:color="auto"/>
        <w:left w:val="none" w:sz="0" w:space="0" w:color="auto"/>
        <w:bottom w:val="none" w:sz="0" w:space="0" w:color="auto"/>
        <w:right w:val="none" w:sz="0" w:space="0" w:color="auto"/>
      </w:divBdr>
    </w:div>
    <w:div w:id="508523725">
      <w:bodyDiv w:val="1"/>
      <w:marLeft w:val="0"/>
      <w:marRight w:val="0"/>
      <w:marTop w:val="0"/>
      <w:marBottom w:val="0"/>
      <w:divBdr>
        <w:top w:val="none" w:sz="0" w:space="0" w:color="auto"/>
        <w:left w:val="none" w:sz="0" w:space="0" w:color="auto"/>
        <w:bottom w:val="none" w:sz="0" w:space="0" w:color="auto"/>
        <w:right w:val="none" w:sz="0" w:space="0" w:color="auto"/>
      </w:divBdr>
    </w:div>
    <w:div w:id="683946348">
      <w:bodyDiv w:val="1"/>
      <w:marLeft w:val="0"/>
      <w:marRight w:val="0"/>
      <w:marTop w:val="0"/>
      <w:marBottom w:val="0"/>
      <w:divBdr>
        <w:top w:val="none" w:sz="0" w:space="0" w:color="auto"/>
        <w:left w:val="none" w:sz="0" w:space="0" w:color="auto"/>
        <w:bottom w:val="none" w:sz="0" w:space="0" w:color="auto"/>
        <w:right w:val="none" w:sz="0" w:space="0" w:color="auto"/>
      </w:divBdr>
    </w:div>
    <w:div w:id="717779066">
      <w:bodyDiv w:val="1"/>
      <w:marLeft w:val="0"/>
      <w:marRight w:val="0"/>
      <w:marTop w:val="0"/>
      <w:marBottom w:val="0"/>
      <w:divBdr>
        <w:top w:val="none" w:sz="0" w:space="0" w:color="auto"/>
        <w:left w:val="none" w:sz="0" w:space="0" w:color="auto"/>
        <w:bottom w:val="none" w:sz="0" w:space="0" w:color="auto"/>
        <w:right w:val="none" w:sz="0" w:space="0" w:color="auto"/>
      </w:divBdr>
    </w:div>
    <w:div w:id="819034881">
      <w:bodyDiv w:val="1"/>
      <w:marLeft w:val="0"/>
      <w:marRight w:val="0"/>
      <w:marTop w:val="0"/>
      <w:marBottom w:val="0"/>
      <w:divBdr>
        <w:top w:val="none" w:sz="0" w:space="0" w:color="auto"/>
        <w:left w:val="none" w:sz="0" w:space="0" w:color="auto"/>
        <w:bottom w:val="none" w:sz="0" w:space="0" w:color="auto"/>
        <w:right w:val="none" w:sz="0" w:space="0" w:color="auto"/>
      </w:divBdr>
    </w:div>
    <w:div w:id="921257479">
      <w:bodyDiv w:val="1"/>
      <w:marLeft w:val="0"/>
      <w:marRight w:val="0"/>
      <w:marTop w:val="0"/>
      <w:marBottom w:val="0"/>
      <w:divBdr>
        <w:top w:val="none" w:sz="0" w:space="0" w:color="auto"/>
        <w:left w:val="none" w:sz="0" w:space="0" w:color="auto"/>
        <w:bottom w:val="none" w:sz="0" w:space="0" w:color="auto"/>
        <w:right w:val="none" w:sz="0" w:space="0" w:color="auto"/>
      </w:divBdr>
    </w:div>
    <w:div w:id="950087523">
      <w:bodyDiv w:val="1"/>
      <w:marLeft w:val="0"/>
      <w:marRight w:val="0"/>
      <w:marTop w:val="0"/>
      <w:marBottom w:val="0"/>
      <w:divBdr>
        <w:top w:val="none" w:sz="0" w:space="0" w:color="auto"/>
        <w:left w:val="none" w:sz="0" w:space="0" w:color="auto"/>
        <w:bottom w:val="none" w:sz="0" w:space="0" w:color="auto"/>
        <w:right w:val="none" w:sz="0" w:space="0" w:color="auto"/>
      </w:divBdr>
    </w:div>
    <w:div w:id="962618959">
      <w:bodyDiv w:val="1"/>
      <w:marLeft w:val="0"/>
      <w:marRight w:val="0"/>
      <w:marTop w:val="0"/>
      <w:marBottom w:val="0"/>
      <w:divBdr>
        <w:top w:val="none" w:sz="0" w:space="0" w:color="auto"/>
        <w:left w:val="none" w:sz="0" w:space="0" w:color="auto"/>
        <w:bottom w:val="none" w:sz="0" w:space="0" w:color="auto"/>
        <w:right w:val="none" w:sz="0" w:space="0" w:color="auto"/>
      </w:divBdr>
    </w:div>
    <w:div w:id="968976539">
      <w:bodyDiv w:val="1"/>
      <w:marLeft w:val="0"/>
      <w:marRight w:val="0"/>
      <w:marTop w:val="0"/>
      <w:marBottom w:val="0"/>
      <w:divBdr>
        <w:top w:val="none" w:sz="0" w:space="0" w:color="auto"/>
        <w:left w:val="none" w:sz="0" w:space="0" w:color="auto"/>
        <w:bottom w:val="none" w:sz="0" w:space="0" w:color="auto"/>
        <w:right w:val="none" w:sz="0" w:space="0" w:color="auto"/>
      </w:divBdr>
    </w:div>
    <w:div w:id="1074162899">
      <w:bodyDiv w:val="1"/>
      <w:marLeft w:val="0"/>
      <w:marRight w:val="0"/>
      <w:marTop w:val="0"/>
      <w:marBottom w:val="0"/>
      <w:divBdr>
        <w:top w:val="none" w:sz="0" w:space="0" w:color="auto"/>
        <w:left w:val="none" w:sz="0" w:space="0" w:color="auto"/>
        <w:bottom w:val="none" w:sz="0" w:space="0" w:color="auto"/>
        <w:right w:val="none" w:sz="0" w:space="0" w:color="auto"/>
      </w:divBdr>
    </w:div>
    <w:div w:id="1079595339">
      <w:bodyDiv w:val="1"/>
      <w:marLeft w:val="0"/>
      <w:marRight w:val="0"/>
      <w:marTop w:val="0"/>
      <w:marBottom w:val="0"/>
      <w:divBdr>
        <w:top w:val="none" w:sz="0" w:space="0" w:color="auto"/>
        <w:left w:val="none" w:sz="0" w:space="0" w:color="auto"/>
        <w:bottom w:val="none" w:sz="0" w:space="0" w:color="auto"/>
        <w:right w:val="none" w:sz="0" w:space="0" w:color="auto"/>
      </w:divBdr>
    </w:div>
    <w:div w:id="1173226198">
      <w:bodyDiv w:val="1"/>
      <w:marLeft w:val="0"/>
      <w:marRight w:val="0"/>
      <w:marTop w:val="0"/>
      <w:marBottom w:val="0"/>
      <w:divBdr>
        <w:top w:val="none" w:sz="0" w:space="0" w:color="auto"/>
        <w:left w:val="none" w:sz="0" w:space="0" w:color="auto"/>
        <w:bottom w:val="none" w:sz="0" w:space="0" w:color="auto"/>
        <w:right w:val="none" w:sz="0" w:space="0" w:color="auto"/>
      </w:divBdr>
    </w:div>
    <w:div w:id="1244340971">
      <w:bodyDiv w:val="1"/>
      <w:marLeft w:val="0"/>
      <w:marRight w:val="0"/>
      <w:marTop w:val="0"/>
      <w:marBottom w:val="0"/>
      <w:divBdr>
        <w:top w:val="none" w:sz="0" w:space="0" w:color="auto"/>
        <w:left w:val="none" w:sz="0" w:space="0" w:color="auto"/>
        <w:bottom w:val="none" w:sz="0" w:space="0" w:color="auto"/>
        <w:right w:val="none" w:sz="0" w:space="0" w:color="auto"/>
      </w:divBdr>
    </w:div>
    <w:div w:id="1304847274">
      <w:bodyDiv w:val="1"/>
      <w:marLeft w:val="0"/>
      <w:marRight w:val="0"/>
      <w:marTop w:val="0"/>
      <w:marBottom w:val="0"/>
      <w:divBdr>
        <w:top w:val="none" w:sz="0" w:space="0" w:color="auto"/>
        <w:left w:val="none" w:sz="0" w:space="0" w:color="auto"/>
        <w:bottom w:val="none" w:sz="0" w:space="0" w:color="auto"/>
        <w:right w:val="none" w:sz="0" w:space="0" w:color="auto"/>
      </w:divBdr>
    </w:div>
    <w:div w:id="1419643606">
      <w:bodyDiv w:val="1"/>
      <w:marLeft w:val="0"/>
      <w:marRight w:val="0"/>
      <w:marTop w:val="0"/>
      <w:marBottom w:val="0"/>
      <w:divBdr>
        <w:top w:val="none" w:sz="0" w:space="0" w:color="auto"/>
        <w:left w:val="none" w:sz="0" w:space="0" w:color="auto"/>
        <w:bottom w:val="none" w:sz="0" w:space="0" w:color="auto"/>
        <w:right w:val="none" w:sz="0" w:space="0" w:color="auto"/>
      </w:divBdr>
    </w:div>
    <w:div w:id="1420634972">
      <w:bodyDiv w:val="1"/>
      <w:marLeft w:val="0"/>
      <w:marRight w:val="0"/>
      <w:marTop w:val="0"/>
      <w:marBottom w:val="0"/>
      <w:divBdr>
        <w:top w:val="none" w:sz="0" w:space="0" w:color="auto"/>
        <w:left w:val="none" w:sz="0" w:space="0" w:color="auto"/>
        <w:bottom w:val="none" w:sz="0" w:space="0" w:color="auto"/>
        <w:right w:val="none" w:sz="0" w:space="0" w:color="auto"/>
      </w:divBdr>
    </w:div>
    <w:div w:id="1477916584">
      <w:bodyDiv w:val="1"/>
      <w:marLeft w:val="0"/>
      <w:marRight w:val="0"/>
      <w:marTop w:val="0"/>
      <w:marBottom w:val="0"/>
      <w:divBdr>
        <w:top w:val="none" w:sz="0" w:space="0" w:color="auto"/>
        <w:left w:val="none" w:sz="0" w:space="0" w:color="auto"/>
        <w:bottom w:val="none" w:sz="0" w:space="0" w:color="auto"/>
        <w:right w:val="none" w:sz="0" w:space="0" w:color="auto"/>
      </w:divBdr>
    </w:div>
    <w:div w:id="1515924699">
      <w:bodyDiv w:val="1"/>
      <w:marLeft w:val="0"/>
      <w:marRight w:val="0"/>
      <w:marTop w:val="0"/>
      <w:marBottom w:val="0"/>
      <w:divBdr>
        <w:top w:val="none" w:sz="0" w:space="0" w:color="auto"/>
        <w:left w:val="none" w:sz="0" w:space="0" w:color="auto"/>
        <w:bottom w:val="none" w:sz="0" w:space="0" w:color="auto"/>
        <w:right w:val="none" w:sz="0" w:space="0" w:color="auto"/>
      </w:divBdr>
    </w:div>
    <w:div w:id="1592473675">
      <w:bodyDiv w:val="1"/>
      <w:marLeft w:val="0"/>
      <w:marRight w:val="0"/>
      <w:marTop w:val="0"/>
      <w:marBottom w:val="0"/>
      <w:divBdr>
        <w:top w:val="none" w:sz="0" w:space="0" w:color="auto"/>
        <w:left w:val="none" w:sz="0" w:space="0" w:color="auto"/>
        <w:bottom w:val="none" w:sz="0" w:space="0" w:color="auto"/>
        <w:right w:val="none" w:sz="0" w:space="0" w:color="auto"/>
      </w:divBdr>
    </w:div>
    <w:div w:id="1625846776">
      <w:bodyDiv w:val="1"/>
      <w:marLeft w:val="0"/>
      <w:marRight w:val="0"/>
      <w:marTop w:val="0"/>
      <w:marBottom w:val="0"/>
      <w:divBdr>
        <w:top w:val="none" w:sz="0" w:space="0" w:color="auto"/>
        <w:left w:val="none" w:sz="0" w:space="0" w:color="auto"/>
        <w:bottom w:val="none" w:sz="0" w:space="0" w:color="auto"/>
        <w:right w:val="none" w:sz="0" w:space="0" w:color="auto"/>
      </w:divBdr>
    </w:div>
    <w:div w:id="1662732357">
      <w:bodyDiv w:val="1"/>
      <w:marLeft w:val="0"/>
      <w:marRight w:val="0"/>
      <w:marTop w:val="0"/>
      <w:marBottom w:val="0"/>
      <w:divBdr>
        <w:top w:val="none" w:sz="0" w:space="0" w:color="auto"/>
        <w:left w:val="none" w:sz="0" w:space="0" w:color="auto"/>
        <w:bottom w:val="none" w:sz="0" w:space="0" w:color="auto"/>
        <w:right w:val="none" w:sz="0" w:space="0" w:color="auto"/>
      </w:divBdr>
    </w:div>
    <w:div w:id="1709573129">
      <w:bodyDiv w:val="1"/>
      <w:marLeft w:val="0"/>
      <w:marRight w:val="0"/>
      <w:marTop w:val="0"/>
      <w:marBottom w:val="0"/>
      <w:divBdr>
        <w:top w:val="none" w:sz="0" w:space="0" w:color="auto"/>
        <w:left w:val="none" w:sz="0" w:space="0" w:color="auto"/>
        <w:bottom w:val="none" w:sz="0" w:space="0" w:color="auto"/>
        <w:right w:val="none" w:sz="0" w:space="0" w:color="auto"/>
      </w:divBdr>
    </w:div>
    <w:div w:id="1725517536">
      <w:bodyDiv w:val="1"/>
      <w:marLeft w:val="0"/>
      <w:marRight w:val="0"/>
      <w:marTop w:val="0"/>
      <w:marBottom w:val="0"/>
      <w:divBdr>
        <w:top w:val="none" w:sz="0" w:space="0" w:color="auto"/>
        <w:left w:val="none" w:sz="0" w:space="0" w:color="auto"/>
        <w:bottom w:val="none" w:sz="0" w:space="0" w:color="auto"/>
        <w:right w:val="none" w:sz="0" w:space="0" w:color="auto"/>
      </w:divBdr>
    </w:div>
    <w:div w:id="1734886422">
      <w:bodyDiv w:val="1"/>
      <w:marLeft w:val="0"/>
      <w:marRight w:val="0"/>
      <w:marTop w:val="0"/>
      <w:marBottom w:val="0"/>
      <w:divBdr>
        <w:top w:val="none" w:sz="0" w:space="0" w:color="auto"/>
        <w:left w:val="none" w:sz="0" w:space="0" w:color="auto"/>
        <w:bottom w:val="none" w:sz="0" w:space="0" w:color="auto"/>
        <w:right w:val="none" w:sz="0" w:space="0" w:color="auto"/>
      </w:divBdr>
    </w:div>
    <w:div w:id="1804152063">
      <w:bodyDiv w:val="1"/>
      <w:marLeft w:val="0"/>
      <w:marRight w:val="0"/>
      <w:marTop w:val="0"/>
      <w:marBottom w:val="0"/>
      <w:divBdr>
        <w:top w:val="none" w:sz="0" w:space="0" w:color="auto"/>
        <w:left w:val="none" w:sz="0" w:space="0" w:color="auto"/>
        <w:bottom w:val="none" w:sz="0" w:space="0" w:color="auto"/>
        <w:right w:val="none" w:sz="0" w:space="0" w:color="auto"/>
      </w:divBdr>
    </w:div>
    <w:div w:id="1811482983">
      <w:bodyDiv w:val="1"/>
      <w:marLeft w:val="0"/>
      <w:marRight w:val="0"/>
      <w:marTop w:val="0"/>
      <w:marBottom w:val="0"/>
      <w:divBdr>
        <w:top w:val="none" w:sz="0" w:space="0" w:color="auto"/>
        <w:left w:val="none" w:sz="0" w:space="0" w:color="auto"/>
        <w:bottom w:val="none" w:sz="0" w:space="0" w:color="auto"/>
        <w:right w:val="none" w:sz="0" w:space="0" w:color="auto"/>
      </w:divBdr>
    </w:div>
    <w:div w:id="1826241534">
      <w:bodyDiv w:val="1"/>
      <w:marLeft w:val="0"/>
      <w:marRight w:val="0"/>
      <w:marTop w:val="0"/>
      <w:marBottom w:val="0"/>
      <w:divBdr>
        <w:top w:val="none" w:sz="0" w:space="0" w:color="auto"/>
        <w:left w:val="none" w:sz="0" w:space="0" w:color="auto"/>
        <w:bottom w:val="none" w:sz="0" w:space="0" w:color="auto"/>
        <w:right w:val="none" w:sz="0" w:space="0" w:color="auto"/>
      </w:divBdr>
    </w:div>
    <w:div w:id="1829519894">
      <w:bodyDiv w:val="1"/>
      <w:marLeft w:val="0"/>
      <w:marRight w:val="0"/>
      <w:marTop w:val="0"/>
      <w:marBottom w:val="0"/>
      <w:divBdr>
        <w:top w:val="none" w:sz="0" w:space="0" w:color="auto"/>
        <w:left w:val="none" w:sz="0" w:space="0" w:color="auto"/>
        <w:bottom w:val="none" w:sz="0" w:space="0" w:color="auto"/>
        <w:right w:val="none" w:sz="0" w:space="0" w:color="auto"/>
      </w:divBdr>
    </w:div>
    <w:div w:id="1845170054">
      <w:bodyDiv w:val="1"/>
      <w:marLeft w:val="0"/>
      <w:marRight w:val="0"/>
      <w:marTop w:val="0"/>
      <w:marBottom w:val="0"/>
      <w:divBdr>
        <w:top w:val="none" w:sz="0" w:space="0" w:color="auto"/>
        <w:left w:val="none" w:sz="0" w:space="0" w:color="auto"/>
        <w:bottom w:val="none" w:sz="0" w:space="0" w:color="auto"/>
        <w:right w:val="none" w:sz="0" w:space="0" w:color="auto"/>
      </w:divBdr>
    </w:div>
    <w:div w:id="1851095963">
      <w:bodyDiv w:val="1"/>
      <w:marLeft w:val="0"/>
      <w:marRight w:val="0"/>
      <w:marTop w:val="0"/>
      <w:marBottom w:val="0"/>
      <w:divBdr>
        <w:top w:val="none" w:sz="0" w:space="0" w:color="auto"/>
        <w:left w:val="none" w:sz="0" w:space="0" w:color="auto"/>
        <w:bottom w:val="none" w:sz="0" w:space="0" w:color="auto"/>
        <w:right w:val="none" w:sz="0" w:space="0" w:color="auto"/>
      </w:divBdr>
    </w:div>
    <w:div w:id="1993370220">
      <w:bodyDiv w:val="1"/>
      <w:marLeft w:val="0"/>
      <w:marRight w:val="0"/>
      <w:marTop w:val="0"/>
      <w:marBottom w:val="0"/>
      <w:divBdr>
        <w:top w:val="none" w:sz="0" w:space="0" w:color="auto"/>
        <w:left w:val="none" w:sz="0" w:space="0" w:color="auto"/>
        <w:bottom w:val="none" w:sz="0" w:space="0" w:color="auto"/>
        <w:right w:val="none" w:sz="0" w:space="0" w:color="auto"/>
      </w:divBdr>
    </w:div>
    <w:div w:id="211374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cci4eu.aws-lcb.iarc.who.int/wp-content/uploads/2025/01/EU_guidelines_BC_screening.pdf" TargetMode="External"/><Relationship Id="rId4" Type="http://schemas.openxmlformats.org/officeDocument/2006/relationships/customXml" Target="../customXml/item4.xml"/><Relationship Id="rId9" Type="http://schemas.openxmlformats.org/officeDocument/2006/relationships/hyperlink" Target="https://pmc.ncbi.nlm.nih.gov/articles/PMC7476195/pdf/JMRS-67-233.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8884DA-5733-475A-A4F2-DE272330FC0C}">
  <ds:schemaRefs>
    <ds:schemaRef ds:uri="http://schemas.openxmlformats.org/officeDocument/2006/bibliography"/>
  </ds:schemaRefs>
</ds:datastoreItem>
</file>

<file path=customXml/itemProps2.xml><?xml version="1.0" encoding="utf-8"?>
<ds:datastoreItem xmlns:ds="http://schemas.openxmlformats.org/officeDocument/2006/customXml" ds:itemID="{9F3EC2ED-C7A3-46C2-B2B5-DBCDA2CFD98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25FF5AF5-232B-43C6-9B16-326DD61EB08F}">
  <ds:schemaRefs>
    <ds:schemaRef ds:uri="http://schemas.microsoft.com/sharepoint/v3/contenttype/forms"/>
  </ds:schemaRefs>
</ds:datastoreItem>
</file>

<file path=customXml/itemProps4.xml><?xml version="1.0" encoding="utf-8"?>
<ds:datastoreItem xmlns:ds="http://schemas.openxmlformats.org/officeDocument/2006/customXml" ds:itemID="{7527F459-CCDE-4A8A-868C-4F98CAC598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12</Pages>
  <Words>18470</Words>
  <Characters>10529</Characters>
  <Application>Microsoft Office Word</Application>
  <DocSecurity>0</DocSecurity>
  <Lines>87</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Čiukšytė-Nagienė</dc:creator>
  <cp:keywords/>
  <dc:description/>
  <cp:lastModifiedBy>Nika Armonė</cp:lastModifiedBy>
  <cp:revision>560</cp:revision>
  <dcterms:created xsi:type="dcterms:W3CDTF">2025-01-09T17:46:00Z</dcterms:created>
  <dcterms:modified xsi:type="dcterms:W3CDTF">2025-06-11T07:29:00Z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