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52BCDF71" w:rsidR="0005436D" w:rsidRPr="0058795A" w:rsidRDefault="0005436D" w:rsidP="00614D83">
          <w:pPr>
            <w:tabs>
              <w:tab w:val="right" w:leader="underscore" w:pos="5670"/>
            </w:tabs>
            <w:ind w:left="5954"/>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614D83">
            <w:rPr>
              <w:rFonts w:ascii="Times New Roman" w:hAnsi="Times New Roman" w:cs="Times New Roman"/>
              <w:iCs/>
              <w:sz w:val="24"/>
              <w:szCs w:val="24"/>
            </w:rPr>
            <w:t xml:space="preserve">                                                                                               </w:t>
          </w:r>
          <w:r w:rsidR="006D6409">
            <w:rPr>
              <w:rFonts w:ascii="Times New Roman" w:hAnsi="Times New Roman" w:cs="Times New Roman"/>
              <w:iCs/>
              <w:sz w:val="24"/>
              <w:szCs w:val="24"/>
            </w:rPr>
            <w:t xml:space="preserve">Švenčionių rajono savivaldybės administracijos direktorė </w:t>
          </w:r>
        </w:p>
        <w:p w14:paraId="14BADE80" w14:textId="3CEA2696" w:rsidR="0005436D" w:rsidRPr="0058795A" w:rsidRDefault="00614D83" w:rsidP="0005436D">
          <w:pPr>
            <w:tabs>
              <w:tab w:val="right" w:leader="underscore" w:pos="8640"/>
            </w:tabs>
            <w:ind w:left="5670"/>
            <w:rPr>
              <w:rFonts w:ascii="Times New Roman" w:hAnsi="Times New Roman" w:cs="Times New Roman"/>
              <w:iCs/>
              <w:sz w:val="24"/>
              <w:szCs w:val="24"/>
            </w:rPr>
          </w:pPr>
          <w:r>
            <w:rPr>
              <w:rFonts w:ascii="Times New Roman" w:hAnsi="Times New Roman" w:cs="Times New Roman"/>
              <w:iCs/>
              <w:sz w:val="24"/>
              <w:szCs w:val="24"/>
            </w:rPr>
            <w:t xml:space="preserve">        </w:t>
          </w:r>
          <w:r w:rsidR="0005436D" w:rsidRPr="0058795A">
            <w:rPr>
              <w:rFonts w:ascii="Times New Roman" w:hAnsi="Times New Roman" w:cs="Times New Roman"/>
              <w:iCs/>
              <w:sz w:val="24"/>
              <w:szCs w:val="24"/>
            </w:rPr>
            <w:t xml:space="preserve">______________________        </w:t>
          </w:r>
        </w:p>
        <w:p w14:paraId="5FF69024" w14:textId="48620E54" w:rsidR="0005436D" w:rsidRPr="0058795A" w:rsidRDefault="0005436D" w:rsidP="006D6409">
          <w:pPr>
            <w:pStyle w:val="Pagrindinistekstas"/>
            <w:jc w:val="right"/>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w:t>
          </w:r>
          <w:r w:rsidR="006D6409">
            <w:rPr>
              <w:rFonts w:ascii="Times New Roman" w:hAnsi="Times New Roman" w:cs="Times New Roman"/>
              <w:bCs/>
              <w:sz w:val="24"/>
              <w:szCs w:val="24"/>
            </w:rPr>
            <w:t xml:space="preserve">Jovita </w:t>
          </w:r>
          <w:proofErr w:type="spellStart"/>
          <w:r w:rsidR="006D6409">
            <w:rPr>
              <w:rFonts w:ascii="Times New Roman" w:hAnsi="Times New Roman" w:cs="Times New Roman"/>
              <w:bCs/>
              <w:sz w:val="24"/>
              <w:szCs w:val="24"/>
            </w:rPr>
            <w:t>Rudėnienė</w:t>
          </w:r>
          <w:proofErr w:type="spellEnd"/>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2117B0E8" w14:textId="4FFEE627" w:rsidR="00477954" w:rsidRPr="0058795A" w:rsidRDefault="00E41775" w:rsidP="0005436D">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SVAJONIŲ</w:t>
          </w:r>
          <w:r w:rsidR="00477954">
            <w:rPr>
              <w:rFonts w:ascii="Times New Roman" w:hAnsi="Times New Roman" w:cs="Times New Roman"/>
              <w:b/>
              <w:bCs/>
              <w:sz w:val="24"/>
              <w:szCs w:val="24"/>
            </w:rPr>
            <w:t xml:space="preserve"> GATVĖS (</w:t>
          </w:r>
          <w:r>
            <w:rPr>
              <w:rFonts w:ascii="Times New Roman" w:hAnsi="Times New Roman" w:cs="Times New Roman"/>
              <w:b/>
              <w:bCs/>
              <w:sz w:val="24"/>
              <w:szCs w:val="24"/>
            </w:rPr>
            <w:t>Nr.6</w:t>
          </w:r>
          <w:r w:rsidR="00477954">
            <w:rPr>
              <w:rFonts w:ascii="Times New Roman" w:hAnsi="Times New Roman" w:cs="Times New Roman"/>
              <w:b/>
              <w:bCs/>
              <w:sz w:val="24"/>
              <w:szCs w:val="24"/>
            </w:rPr>
            <w:t>.</w:t>
          </w:r>
          <w:r>
            <w:rPr>
              <w:rFonts w:ascii="Times New Roman" w:hAnsi="Times New Roman" w:cs="Times New Roman"/>
              <w:b/>
              <w:bCs/>
              <w:sz w:val="24"/>
              <w:szCs w:val="24"/>
            </w:rPr>
            <w:t>20</w:t>
          </w:r>
          <w:r w:rsidR="00477954">
            <w:rPr>
              <w:rFonts w:ascii="Times New Roman" w:hAnsi="Times New Roman" w:cs="Times New Roman"/>
              <w:b/>
              <w:bCs/>
              <w:sz w:val="24"/>
              <w:szCs w:val="24"/>
            </w:rPr>
            <w:t xml:space="preserve">) </w:t>
          </w:r>
          <w:r>
            <w:rPr>
              <w:rFonts w:ascii="Times New Roman" w:hAnsi="Times New Roman" w:cs="Times New Roman"/>
              <w:b/>
              <w:bCs/>
              <w:sz w:val="24"/>
              <w:szCs w:val="24"/>
            </w:rPr>
            <w:t>PABRADĖS</w:t>
          </w:r>
          <w:r w:rsidR="00477954">
            <w:rPr>
              <w:rFonts w:ascii="Times New Roman" w:hAnsi="Times New Roman" w:cs="Times New Roman"/>
              <w:b/>
              <w:bCs/>
              <w:sz w:val="24"/>
              <w:szCs w:val="24"/>
            </w:rPr>
            <w:t xml:space="preserve"> M</w:t>
          </w:r>
          <w:r>
            <w:rPr>
              <w:rFonts w:ascii="Times New Roman" w:hAnsi="Times New Roman" w:cs="Times New Roman"/>
              <w:b/>
              <w:bCs/>
              <w:sz w:val="24"/>
              <w:szCs w:val="24"/>
            </w:rPr>
            <w:t>IESTE</w:t>
          </w:r>
          <w:r w:rsidR="00477954">
            <w:rPr>
              <w:rFonts w:ascii="Times New Roman" w:hAnsi="Times New Roman" w:cs="Times New Roman"/>
              <w:b/>
              <w:bCs/>
              <w:sz w:val="24"/>
              <w:szCs w:val="24"/>
            </w:rPr>
            <w:t xml:space="preserve"> ŠVENČIONIŲ RAJ. SAV. KAPITALINIO REMONTO DARBAI</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41AF7773"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5648C6" w:rsidRPr="0058795A">
                  <w:rPr>
                    <w:rStyle w:val="Hipersaitas"/>
                    <w:rFonts w:ascii="Times New Roman" w:eastAsia="Calibri" w:hAnsi="Times New Roman" w:cs="Times New Roman"/>
                    <w:sz w:val="22"/>
                    <w:szCs w:val="22"/>
                  </w:rPr>
                  <w:t>is projektas</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56A19A9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r w:rsidR="00E32B2B">
        <w:rPr>
          <w:rFonts w:ascii="Times New Roman" w:eastAsiaTheme="minorHAnsi" w:hAnsi="Times New Roman" w:cs="Times New Roman"/>
          <w:sz w:val="24"/>
          <w:szCs w:val="24"/>
          <w:lang w:eastAsia="en-US"/>
        </w:rPr>
        <w:t>.</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60C19C9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r w:rsidR="001650AB">
        <w:rPr>
          <w:rFonts w:ascii="Times New Roman" w:hAnsi="Times New Roman" w:cs="Times New Roman"/>
          <w:sz w:val="24"/>
          <w:szCs w:val="24"/>
        </w:rPr>
        <w:t xml:space="preserve">Tvarkos aprašo 2 priedo </w:t>
      </w:r>
      <w:r w:rsidR="004A52C7">
        <w:rPr>
          <w:rFonts w:ascii="Times New Roman" w:hAnsi="Times New Roman" w:cs="Times New Roman"/>
          <w:sz w:val="24"/>
          <w:szCs w:val="24"/>
        </w:rPr>
        <w:t xml:space="preserve"> XVII skyriaus 26.1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3"/>
      <w:bookmarkEnd w:id="4"/>
      <w:bookmarkEnd w:id="5"/>
    </w:p>
    <w:p w14:paraId="3B867603" w14:textId="4FB9C4F8" w:rsidR="00E41775" w:rsidRDefault="00127002" w:rsidP="00E41775">
      <w:pPr>
        <w:spacing w:after="0" w:line="240" w:lineRule="auto"/>
        <w:ind w:left="284"/>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E41775" w:rsidRPr="00E41775">
        <w:rPr>
          <w:rFonts w:ascii="Times New Roman" w:hAnsi="Times New Roman"/>
          <w:sz w:val="24"/>
          <w:szCs w:val="24"/>
        </w:rPr>
        <w:t>Svajonių gatvės (Nr.6.20) Pabradės</w:t>
      </w:r>
      <w:r w:rsidR="00E41775">
        <w:rPr>
          <w:rFonts w:ascii="Times New Roman" w:hAnsi="Times New Roman"/>
          <w:sz w:val="24"/>
          <w:szCs w:val="24"/>
        </w:rPr>
        <w:t xml:space="preserve"> </w:t>
      </w:r>
      <w:r w:rsidR="00E41775" w:rsidRPr="00E41775">
        <w:rPr>
          <w:rFonts w:ascii="Times New Roman" w:hAnsi="Times New Roman"/>
          <w:sz w:val="24"/>
          <w:szCs w:val="24"/>
        </w:rPr>
        <w:t xml:space="preserve">mieste Švenčionių r. sav. </w:t>
      </w:r>
      <w:r w:rsidR="006C6752">
        <w:rPr>
          <w:rFonts w:ascii="Times New Roman" w:hAnsi="Times New Roman"/>
          <w:sz w:val="24"/>
          <w:szCs w:val="24"/>
        </w:rPr>
        <w:t>k</w:t>
      </w:r>
      <w:r w:rsidR="00E41775" w:rsidRPr="00E41775">
        <w:rPr>
          <w:rFonts w:ascii="Times New Roman" w:hAnsi="Times New Roman"/>
          <w:sz w:val="24"/>
          <w:szCs w:val="24"/>
        </w:rPr>
        <w:t>apitalinio</w:t>
      </w:r>
      <w:r w:rsidR="00E41775">
        <w:rPr>
          <w:rFonts w:ascii="Times New Roman" w:hAnsi="Times New Roman"/>
          <w:sz w:val="24"/>
          <w:szCs w:val="24"/>
        </w:rPr>
        <w:t xml:space="preserve"> </w:t>
      </w:r>
      <w:r w:rsidR="00E41775" w:rsidRPr="00E41775">
        <w:rPr>
          <w:rFonts w:ascii="Times New Roman" w:hAnsi="Times New Roman"/>
          <w:sz w:val="24"/>
          <w:szCs w:val="24"/>
        </w:rPr>
        <w:t>remonto darb</w:t>
      </w:r>
      <w:r w:rsidR="006C6752">
        <w:rPr>
          <w:rFonts w:ascii="Times New Roman" w:hAnsi="Times New Roman"/>
          <w:sz w:val="24"/>
          <w:szCs w:val="24"/>
        </w:rPr>
        <w:t>us.</w:t>
      </w:r>
      <w:r>
        <w:rPr>
          <w:rFonts w:ascii="Times New Roman" w:hAnsi="Times New Roman" w:cs="Times New Roman"/>
          <w:sz w:val="24"/>
          <w:szCs w:val="24"/>
        </w:rPr>
        <w:t xml:space="preserve">          </w:t>
      </w:r>
    </w:p>
    <w:p w14:paraId="74FE09F2" w14:textId="28D439EB" w:rsidR="00B75FC7" w:rsidRPr="00823376" w:rsidRDefault="00A348A4" w:rsidP="00487AAD">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E378E9" w:rsidRPr="00823376">
        <w:rPr>
          <w:rFonts w:ascii="Times New Roman" w:hAnsi="Times New Roman" w:cs="Times New Roman"/>
          <w:bCs/>
          <w:sz w:val="24"/>
          <w:szCs w:val="24"/>
        </w:rPr>
        <w:t xml:space="preserve"> „</w:t>
      </w:r>
      <w:r w:rsidR="00477954">
        <w:rPr>
          <w:rFonts w:ascii="Times New Roman" w:hAnsi="Times New Roman"/>
          <w:sz w:val="24"/>
          <w:szCs w:val="24"/>
        </w:rPr>
        <w:t>S</w:t>
      </w:r>
      <w:r w:rsidR="00550260">
        <w:rPr>
          <w:rFonts w:ascii="Times New Roman" w:hAnsi="Times New Roman"/>
          <w:sz w:val="24"/>
          <w:szCs w:val="24"/>
        </w:rPr>
        <w:t>vajonių</w:t>
      </w:r>
      <w:r w:rsidR="009B3C43" w:rsidRPr="00B76F0A">
        <w:rPr>
          <w:rFonts w:ascii="Times New Roman" w:hAnsi="Times New Roman"/>
          <w:sz w:val="24"/>
          <w:szCs w:val="24"/>
        </w:rPr>
        <w:t xml:space="preserve"> g</w:t>
      </w:r>
      <w:r w:rsidR="009B3C43">
        <w:rPr>
          <w:rFonts w:ascii="Times New Roman" w:hAnsi="Times New Roman"/>
          <w:sz w:val="24"/>
          <w:szCs w:val="24"/>
        </w:rPr>
        <w:t>atvės</w:t>
      </w:r>
      <w:r w:rsidR="009B3C43" w:rsidRPr="00B76F0A">
        <w:rPr>
          <w:rFonts w:ascii="Times New Roman" w:hAnsi="Times New Roman"/>
          <w:sz w:val="24"/>
          <w:szCs w:val="24"/>
        </w:rPr>
        <w:t xml:space="preserve"> (</w:t>
      </w:r>
      <w:r w:rsidR="00550260">
        <w:rPr>
          <w:rFonts w:ascii="Times New Roman" w:hAnsi="Times New Roman"/>
          <w:sz w:val="24"/>
          <w:szCs w:val="24"/>
        </w:rPr>
        <w:t>6</w:t>
      </w:r>
      <w:r w:rsidR="00477954">
        <w:rPr>
          <w:rFonts w:ascii="Times New Roman" w:hAnsi="Times New Roman"/>
          <w:sz w:val="24"/>
          <w:szCs w:val="24"/>
        </w:rPr>
        <w:t>.</w:t>
      </w:r>
      <w:r w:rsidR="00550260">
        <w:rPr>
          <w:rFonts w:ascii="Times New Roman" w:hAnsi="Times New Roman"/>
          <w:sz w:val="24"/>
          <w:szCs w:val="24"/>
        </w:rPr>
        <w:t>20</w:t>
      </w:r>
      <w:r w:rsidR="009B3C43" w:rsidRPr="00B76F0A">
        <w:rPr>
          <w:rFonts w:ascii="Times New Roman" w:hAnsi="Times New Roman"/>
          <w:sz w:val="24"/>
          <w:szCs w:val="24"/>
        </w:rPr>
        <w:t xml:space="preserve">) </w:t>
      </w:r>
      <w:r w:rsidR="00550260">
        <w:rPr>
          <w:rFonts w:ascii="Times New Roman" w:hAnsi="Times New Roman"/>
          <w:sz w:val="24"/>
          <w:szCs w:val="24"/>
        </w:rPr>
        <w:t>Pabradės m.,</w:t>
      </w:r>
      <w:r w:rsidR="009B3C43" w:rsidRPr="00B76F0A">
        <w:rPr>
          <w:rFonts w:ascii="Times New Roman" w:hAnsi="Times New Roman"/>
          <w:sz w:val="24"/>
          <w:szCs w:val="24"/>
        </w:rPr>
        <w:t xml:space="preserve"> Švenčionių r</w:t>
      </w:r>
      <w:r w:rsidR="009B3C43">
        <w:rPr>
          <w:rFonts w:ascii="Times New Roman" w:hAnsi="Times New Roman"/>
          <w:sz w:val="24"/>
          <w:szCs w:val="24"/>
        </w:rPr>
        <w:t>.</w:t>
      </w:r>
      <w:r w:rsidR="009B3C43" w:rsidRPr="00B76F0A">
        <w:rPr>
          <w:rFonts w:ascii="Times New Roman" w:hAnsi="Times New Roman"/>
          <w:sz w:val="24"/>
          <w:szCs w:val="24"/>
        </w:rPr>
        <w:t xml:space="preserve"> sav</w:t>
      </w:r>
      <w:r w:rsidR="009B3C43">
        <w:rPr>
          <w:rFonts w:ascii="Times New Roman" w:hAnsi="Times New Roman"/>
          <w:sz w:val="24"/>
          <w:szCs w:val="24"/>
        </w:rPr>
        <w:t>.</w:t>
      </w:r>
      <w:r w:rsidR="009B3C43" w:rsidRPr="00B76F0A">
        <w:rPr>
          <w:rFonts w:ascii="Times New Roman" w:hAnsi="Times New Roman"/>
          <w:sz w:val="24"/>
          <w:szCs w:val="24"/>
        </w:rPr>
        <w:t xml:space="preserve"> </w:t>
      </w:r>
      <w:r w:rsidR="00127002" w:rsidRPr="00823376">
        <w:rPr>
          <w:rFonts w:ascii="Times New Roman" w:eastAsia="Times New Roman" w:hAnsi="Times New Roman" w:cs="Times New Roman"/>
          <w:sz w:val="24"/>
          <w:szCs w:val="24"/>
        </w:rPr>
        <w:t>kapitalinio remonto projektas</w:t>
      </w:r>
      <w:r w:rsidR="00C43458" w:rsidRPr="00823376">
        <w:rPr>
          <w:rFonts w:ascii="Times New Roman" w:hAnsi="Times New Roman" w:cs="Times New Roman"/>
          <w:sz w:val="24"/>
          <w:szCs w:val="24"/>
        </w:rPr>
        <w:t>“</w:t>
      </w:r>
      <w:r w:rsidR="00F63EB1" w:rsidRPr="00823376">
        <w:rPr>
          <w:rFonts w:ascii="Times New Roman" w:hAnsi="Times New Roman" w:cs="Times New Roman"/>
          <w:sz w:val="24"/>
          <w:szCs w:val="24"/>
        </w:rPr>
        <w:t xml:space="preserve">, </w:t>
      </w:r>
      <w:r w:rsidR="00B75FC7" w:rsidRPr="00823376">
        <w:rPr>
          <w:rFonts w:ascii="Times New Roman" w:hAnsi="Times New Roman" w:cs="Times New Roman"/>
          <w:bCs/>
          <w:sz w:val="24"/>
          <w:szCs w:val="24"/>
        </w:rPr>
        <w:t>projekt</w:t>
      </w:r>
      <w:r w:rsidR="00987DEE">
        <w:rPr>
          <w:rFonts w:ascii="Times New Roman" w:hAnsi="Times New Roman" w:cs="Times New Roman"/>
          <w:bCs/>
          <w:sz w:val="24"/>
          <w:szCs w:val="24"/>
        </w:rPr>
        <w:t>o</w:t>
      </w:r>
      <w:r w:rsidR="00F63EB1" w:rsidRPr="00823376">
        <w:rPr>
          <w:rFonts w:ascii="Times New Roman" w:hAnsi="Times New Roman" w:cs="Times New Roman"/>
          <w:bCs/>
          <w:sz w:val="24"/>
          <w:szCs w:val="24"/>
        </w:rPr>
        <w:t xml:space="preserve"> </w:t>
      </w:r>
      <w:r w:rsidR="00B75FC7" w:rsidRPr="00823376">
        <w:rPr>
          <w:rFonts w:ascii="Times New Roman" w:hAnsi="Times New Roman" w:cs="Times New Roman"/>
          <w:bCs/>
          <w:sz w:val="24"/>
          <w:szCs w:val="24"/>
        </w:rPr>
        <w:t xml:space="preserve"> Nr. </w:t>
      </w:r>
      <w:r w:rsidR="00127002" w:rsidRPr="00823376">
        <w:rPr>
          <w:rFonts w:ascii="Times New Roman" w:hAnsi="Times New Roman" w:cs="Times New Roman"/>
          <w:sz w:val="24"/>
          <w:szCs w:val="24"/>
        </w:rPr>
        <w:t>UL-22-00</w:t>
      </w:r>
      <w:r w:rsidR="00477954">
        <w:rPr>
          <w:rFonts w:ascii="Times New Roman" w:hAnsi="Times New Roman" w:cs="Times New Roman"/>
          <w:sz w:val="24"/>
          <w:szCs w:val="24"/>
        </w:rPr>
        <w:t>3</w:t>
      </w:r>
      <w:r w:rsidR="00550260">
        <w:rPr>
          <w:rFonts w:ascii="Times New Roman" w:hAnsi="Times New Roman" w:cs="Times New Roman"/>
          <w:sz w:val="24"/>
          <w:szCs w:val="24"/>
        </w:rPr>
        <w:t>3</w:t>
      </w:r>
      <w:r w:rsidR="00127002" w:rsidRPr="00823376">
        <w:rPr>
          <w:rFonts w:ascii="Times New Roman" w:hAnsi="Times New Roman" w:cs="Times New Roman"/>
          <w:sz w:val="24"/>
          <w:szCs w:val="24"/>
        </w:rPr>
        <w:t>-TP</w:t>
      </w:r>
      <w:r w:rsidR="005648C6" w:rsidRPr="00823376">
        <w:rPr>
          <w:rFonts w:ascii="Times New Roman" w:hAnsi="Times New Roman" w:cs="Times New Roman"/>
          <w:bCs/>
          <w:sz w:val="24"/>
          <w:szCs w:val="24"/>
        </w:rPr>
        <w:t xml:space="preserve">, specialiųjų pirkimo sąlygų 2 priedas.    </w:t>
      </w:r>
    </w:p>
    <w:p w14:paraId="50D08705" w14:textId="2F4194E4" w:rsidR="00B75FC7" w:rsidRPr="0058795A" w:rsidRDefault="00C545B4" w:rsidP="00C545B4">
      <w:pPr>
        <w:tabs>
          <w:tab w:val="left" w:pos="1701"/>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B75FC7" w:rsidRPr="0058795A">
        <w:rPr>
          <w:rFonts w:ascii="Times New Roman" w:hAnsi="Times New Roman" w:cs="Times New Roman"/>
          <w:bCs/>
          <w:sz w:val="24"/>
          <w:szCs w:val="24"/>
        </w:rPr>
        <w:t xml:space="preserve">Pagrindiniai darbai, jų apimtys: </w:t>
      </w:r>
    </w:p>
    <w:p w14:paraId="652AD201" w14:textId="3B5282D8" w:rsidR="00B75FC7" w:rsidRPr="0088381B" w:rsidRDefault="00CA537A" w:rsidP="0088381B">
      <w:pPr>
        <w:autoSpaceDE w:val="0"/>
        <w:autoSpaceDN w:val="0"/>
        <w:adjustRightInd w:val="0"/>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  </w:t>
      </w:r>
      <w:r w:rsidR="00354113">
        <w:rPr>
          <w:rFonts w:ascii="Times New Roman" w:hAnsi="Times New Roman" w:cs="Times New Roman"/>
          <w:sz w:val="24"/>
          <w:szCs w:val="24"/>
        </w:rPr>
        <w:t xml:space="preserve">       </w:t>
      </w:r>
      <w:r w:rsidR="009B3C43">
        <w:rPr>
          <w:rFonts w:ascii="Times New Roman" w:hAnsi="Times New Roman" w:cs="Times New Roman"/>
          <w:sz w:val="24"/>
          <w:szCs w:val="24"/>
        </w:rPr>
        <w:t xml:space="preserve">  </w:t>
      </w:r>
      <w:r w:rsidR="00B75FC7" w:rsidRPr="0058795A">
        <w:rPr>
          <w:rFonts w:ascii="Times New Roman" w:hAnsi="Times New Roman" w:cs="Times New Roman"/>
          <w:sz w:val="24"/>
          <w:szCs w:val="24"/>
        </w:rPr>
        <w:t>1</w:t>
      </w:r>
      <w:r w:rsidR="00354113">
        <w:rPr>
          <w:rFonts w:ascii="Times New Roman" w:hAnsi="Times New Roman" w:cs="Times New Roman"/>
          <w:sz w:val="24"/>
          <w:szCs w:val="24"/>
        </w:rPr>
        <w:t>.</w:t>
      </w:r>
      <w:r w:rsidR="00354113" w:rsidRPr="002A244C">
        <w:rPr>
          <w:rFonts w:ascii="Times New Roman" w:hAnsi="Times New Roman" w:cs="Times New Roman"/>
          <w:sz w:val="24"/>
          <w:szCs w:val="24"/>
        </w:rPr>
        <w:t>Projekt</w:t>
      </w:r>
      <w:r w:rsidR="00CE16E6">
        <w:rPr>
          <w:rFonts w:ascii="Times New Roman" w:hAnsi="Times New Roman" w:cs="Times New Roman"/>
          <w:sz w:val="24"/>
          <w:szCs w:val="24"/>
        </w:rPr>
        <w:t>uose</w:t>
      </w:r>
      <w:r w:rsidR="00354113" w:rsidRPr="002A244C">
        <w:rPr>
          <w:rFonts w:ascii="Times New Roman" w:hAnsi="Times New Roman" w:cs="Times New Roman"/>
          <w:sz w:val="24"/>
          <w:szCs w:val="24"/>
        </w:rPr>
        <w:t xml:space="preserve"> numatyta suremontuoti </w:t>
      </w:r>
      <w:r w:rsidR="00CE16E6">
        <w:rPr>
          <w:rFonts w:ascii="Times New Roman" w:hAnsi="Times New Roman"/>
          <w:sz w:val="24"/>
          <w:szCs w:val="24"/>
        </w:rPr>
        <w:t>S</w:t>
      </w:r>
      <w:r w:rsidR="00487AAD">
        <w:rPr>
          <w:rFonts w:ascii="Times New Roman" w:hAnsi="Times New Roman"/>
          <w:sz w:val="24"/>
          <w:szCs w:val="24"/>
        </w:rPr>
        <w:t>vajonių</w:t>
      </w:r>
      <w:r w:rsidR="009B3C43" w:rsidRPr="00B76F0A">
        <w:rPr>
          <w:rFonts w:ascii="Times New Roman" w:hAnsi="Times New Roman"/>
          <w:sz w:val="24"/>
          <w:szCs w:val="24"/>
        </w:rPr>
        <w:t xml:space="preserve"> g</w:t>
      </w:r>
      <w:r w:rsidR="009B3C43">
        <w:rPr>
          <w:rFonts w:ascii="Times New Roman" w:hAnsi="Times New Roman"/>
          <w:sz w:val="24"/>
          <w:szCs w:val="24"/>
        </w:rPr>
        <w:t>atvę</w:t>
      </w:r>
      <w:r w:rsidR="009B3C43" w:rsidRPr="00B76F0A">
        <w:rPr>
          <w:rFonts w:ascii="Times New Roman" w:hAnsi="Times New Roman"/>
          <w:sz w:val="24"/>
          <w:szCs w:val="24"/>
        </w:rPr>
        <w:t xml:space="preserve"> </w:t>
      </w:r>
      <w:r w:rsidR="00487AAD">
        <w:rPr>
          <w:rFonts w:ascii="Times New Roman" w:hAnsi="Times New Roman"/>
          <w:sz w:val="24"/>
          <w:szCs w:val="24"/>
        </w:rPr>
        <w:t>Pabradės mieste</w:t>
      </w:r>
      <w:r w:rsidR="009B3C43" w:rsidRPr="00B76F0A">
        <w:rPr>
          <w:rFonts w:ascii="Times New Roman" w:hAnsi="Times New Roman"/>
          <w:sz w:val="24"/>
          <w:szCs w:val="24"/>
        </w:rPr>
        <w:t xml:space="preserve"> Švenčionių r</w:t>
      </w:r>
      <w:r w:rsidR="009B3C43">
        <w:rPr>
          <w:rFonts w:ascii="Times New Roman" w:hAnsi="Times New Roman"/>
          <w:sz w:val="24"/>
          <w:szCs w:val="24"/>
        </w:rPr>
        <w:t>.</w:t>
      </w:r>
      <w:r w:rsidR="009B3C43" w:rsidRPr="00B76F0A">
        <w:rPr>
          <w:rFonts w:ascii="Times New Roman" w:hAnsi="Times New Roman"/>
          <w:sz w:val="24"/>
          <w:szCs w:val="24"/>
        </w:rPr>
        <w:t xml:space="preserve"> </w:t>
      </w:r>
    </w:p>
    <w:p w14:paraId="1981DD6A" w14:textId="29B1F157" w:rsidR="00F3318C" w:rsidRPr="00354113"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 xml:space="preserve">2. </w:t>
      </w:r>
      <w:r w:rsidR="00FE1FB0" w:rsidRPr="00354113">
        <w:rPr>
          <w:rFonts w:ascii="Times New Roman" w:hAnsi="Times New Roman" w:cs="Times New Roman"/>
          <w:sz w:val="24"/>
          <w:szCs w:val="24"/>
        </w:rPr>
        <w:t>Parengti d</w:t>
      </w:r>
      <w:r w:rsidR="00B75FC7" w:rsidRPr="00354113">
        <w:rPr>
          <w:rFonts w:ascii="Times New Roman" w:hAnsi="Times New Roman" w:cs="Times New Roman"/>
          <w:sz w:val="24"/>
          <w:szCs w:val="24"/>
        </w:rPr>
        <w:t>arbo projekt</w:t>
      </w:r>
      <w:r w:rsidR="00FE1FB0" w:rsidRPr="00354113">
        <w:rPr>
          <w:rFonts w:ascii="Times New Roman" w:hAnsi="Times New Roman" w:cs="Times New Roman"/>
          <w:sz w:val="24"/>
          <w:szCs w:val="24"/>
        </w:rPr>
        <w:t>ą.</w:t>
      </w:r>
      <w:r w:rsidR="00B75FC7" w:rsidRPr="00354113">
        <w:rPr>
          <w:rFonts w:ascii="Times New Roman" w:hAnsi="Times New Roman" w:cs="Times New Roman"/>
          <w:sz w:val="24"/>
          <w:szCs w:val="24"/>
        </w:rPr>
        <w:t xml:space="preserve">          </w:t>
      </w:r>
    </w:p>
    <w:p w14:paraId="0B7B0A50" w14:textId="6E187E2D" w:rsidR="00B41C66" w:rsidRPr="0058795A" w:rsidRDefault="00F3318C" w:rsidP="00F3318C">
      <w:pPr>
        <w:pStyle w:val="Betarp"/>
        <w:contextualSpacing/>
        <w:jc w:val="both"/>
        <w:rPr>
          <w:rFonts w:ascii="Times New Roman" w:hAnsi="Times New Roman" w:cs="Times New Roman"/>
          <w:sz w:val="24"/>
          <w:szCs w:val="24"/>
        </w:rPr>
      </w:pPr>
      <w:r w:rsidRPr="00354113">
        <w:rPr>
          <w:rFonts w:ascii="Times New Roman" w:hAnsi="Times New Roman" w:cs="Times New Roman"/>
          <w:sz w:val="24"/>
          <w:szCs w:val="24"/>
        </w:rPr>
        <w:t xml:space="preserve">           </w:t>
      </w:r>
      <w:r w:rsidR="00B75FC7" w:rsidRPr="00354113">
        <w:rPr>
          <w:rFonts w:ascii="Times New Roman" w:hAnsi="Times New Roman" w:cs="Times New Roman"/>
          <w:sz w:val="24"/>
          <w:szCs w:val="24"/>
        </w:rPr>
        <w:t>3.</w:t>
      </w:r>
      <w:r w:rsidR="00FE1FB0" w:rsidRPr="00354113">
        <w:rPr>
          <w:rFonts w:ascii="Times New Roman" w:hAnsi="Times New Roman" w:cs="Times New Roman"/>
          <w:sz w:val="24"/>
          <w:szCs w:val="24"/>
        </w:rPr>
        <w:t xml:space="preserve"> Parengti išpildomąsias </w:t>
      </w:r>
      <w:r w:rsidR="00B75FC7" w:rsidRPr="00354113">
        <w:rPr>
          <w:rFonts w:ascii="Times New Roman" w:hAnsi="Times New Roman" w:cs="Times New Roman"/>
          <w:sz w:val="24"/>
          <w:szCs w:val="24"/>
        </w:rPr>
        <w:t>geodezin</w:t>
      </w:r>
      <w:r w:rsidR="00FE1FB0" w:rsidRPr="00354113">
        <w:rPr>
          <w:rFonts w:ascii="Times New Roman" w:hAnsi="Times New Roman" w:cs="Times New Roman"/>
          <w:sz w:val="24"/>
          <w:szCs w:val="24"/>
        </w:rPr>
        <w:t>es</w:t>
      </w:r>
      <w:r w:rsidR="00B75FC7" w:rsidRPr="00354113">
        <w:rPr>
          <w:rFonts w:ascii="Times New Roman" w:hAnsi="Times New Roman" w:cs="Times New Roman"/>
          <w:sz w:val="24"/>
          <w:szCs w:val="24"/>
        </w:rPr>
        <w:t xml:space="preserve"> nuotrauk</w:t>
      </w:r>
      <w:r w:rsidR="00FE1FB0" w:rsidRPr="00354113">
        <w:rPr>
          <w:rFonts w:ascii="Times New Roman" w:hAnsi="Times New Roman" w:cs="Times New Roman"/>
          <w:sz w:val="24"/>
          <w:szCs w:val="24"/>
        </w:rPr>
        <w:t>as</w:t>
      </w:r>
      <w:r w:rsidR="00B75FC7" w:rsidRPr="00354113">
        <w:rPr>
          <w:rFonts w:ascii="Times New Roman" w:hAnsi="Times New Roman" w:cs="Times New Roman"/>
          <w:sz w:val="24"/>
          <w:szCs w:val="24"/>
        </w:rPr>
        <w:t xml:space="preserve"> ir </w:t>
      </w:r>
      <w:r w:rsidR="00BF13B8">
        <w:rPr>
          <w:rFonts w:ascii="Times New Roman" w:hAnsi="Times New Roman" w:cs="Times New Roman"/>
          <w:sz w:val="24"/>
          <w:szCs w:val="24"/>
        </w:rPr>
        <w:t xml:space="preserve">patikslinti </w:t>
      </w:r>
      <w:r w:rsidR="00B75FC7" w:rsidRPr="00354113">
        <w:rPr>
          <w:rFonts w:ascii="Times New Roman" w:hAnsi="Times New Roman" w:cs="Times New Roman"/>
          <w:sz w:val="24"/>
          <w:szCs w:val="24"/>
        </w:rPr>
        <w:t>kadastrini</w:t>
      </w:r>
      <w:r w:rsidR="00FE1FB0" w:rsidRPr="00354113">
        <w:rPr>
          <w:rFonts w:ascii="Times New Roman" w:hAnsi="Times New Roman" w:cs="Times New Roman"/>
          <w:sz w:val="24"/>
          <w:szCs w:val="24"/>
        </w:rPr>
        <w:t>ų</w:t>
      </w:r>
      <w:r w:rsidR="00B75FC7" w:rsidRPr="00354113">
        <w:rPr>
          <w:rFonts w:ascii="Times New Roman" w:hAnsi="Times New Roman" w:cs="Times New Roman"/>
          <w:sz w:val="24"/>
          <w:szCs w:val="24"/>
        </w:rPr>
        <w:t xml:space="preserve"> matavimų byl</w:t>
      </w:r>
      <w:r w:rsidR="00BF13B8">
        <w:rPr>
          <w:rFonts w:ascii="Times New Roman" w:hAnsi="Times New Roman" w:cs="Times New Roman"/>
          <w:sz w:val="24"/>
          <w:szCs w:val="24"/>
        </w:rPr>
        <w:t>ą</w:t>
      </w:r>
      <w:r w:rsidR="00FE1FB0" w:rsidRPr="00354113">
        <w:rPr>
          <w:rFonts w:ascii="Times New Roman" w:hAnsi="Times New Roman" w:cs="Times New Roman"/>
          <w:sz w:val="24"/>
          <w:szCs w:val="24"/>
        </w:rPr>
        <w:t>.</w:t>
      </w:r>
      <w:r w:rsidR="00B75FC7" w:rsidRPr="0058795A">
        <w:rPr>
          <w:rFonts w:ascii="Times New Roman" w:hAnsi="Times New Roman" w:cs="Times New Roman"/>
          <w:sz w:val="24"/>
          <w:szCs w:val="24"/>
        </w:rPr>
        <w:t xml:space="preserve">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6" w:name="_Toc126333930"/>
      <w:r w:rsidRPr="0058795A">
        <w:rPr>
          <w:rFonts w:ascii="Times New Roman" w:hAnsi="Times New Roman" w:cs="Times New Roman"/>
          <w:b/>
          <w:bCs/>
          <w:sz w:val="28"/>
          <w:szCs w:val="28"/>
        </w:rPr>
        <w:lastRenderedPageBreak/>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7" w:name="_Ref39427921"/>
      <w:bookmarkStart w:id="8" w:name="_Ref39427927"/>
      <w:bookmarkStart w:id="9" w:name="_Ref39740354"/>
      <w:r w:rsidR="00D22226" w:rsidRPr="0058795A">
        <w:rPr>
          <w:rFonts w:ascii="Times New Roman" w:hAnsi="Times New Roman" w:cs="Times New Roman"/>
          <w:b/>
          <w:bCs/>
          <w:sz w:val="28"/>
          <w:szCs w:val="28"/>
        </w:rPr>
        <w:t>Susitikimai su tiekėjais</w:t>
      </w:r>
      <w:bookmarkEnd w:id="7"/>
      <w:bookmarkEnd w:id="8"/>
      <w:r w:rsidR="003B6924" w:rsidRPr="0058795A">
        <w:rPr>
          <w:rFonts w:ascii="Times New Roman" w:hAnsi="Times New Roman" w:cs="Times New Roman"/>
          <w:b/>
          <w:bCs/>
          <w:sz w:val="28"/>
          <w:szCs w:val="28"/>
        </w:rPr>
        <w:t xml:space="preserve"> ir objekto apžiūra</w:t>
      </w:r>
      <w:bookmarkEnd w:id="6"/>
      <w:bookmarkEnd w:id="9"/>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0"/>
      <w:bookmarkEnd w:id="11"/>
      <w:bookmarkEnd w:id="12"/>
      <w:r w:rsidR="00975F1F" w:rsidRPr="0058795A">
        <w:rPr>
          <w:rFonts w:ascii="Times New Roman" w:hAnsi="Times New Roman" w:cs="Times New Roman"/>
          <w:b/>
          <w:bCs/>
          <w:sz w:val="28"/>
          <w:szCs w:val="28"/>
        </w:rPr>
        <w:t xml:space="preserve"> ir kvalifikacijos reikalavimai</w:t>
      </w:r>
      <w:bookmarkEnd w:id="13"/>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4"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4"/>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B7783A2" w:rsidR="007B6F6D" w:rsidRPr="0058795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5"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5"/>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6"/>
      <w:bookmarkEnd w:id="17"/>
      <w:bookmarkEnd w:id="18"/>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užpildytas V</w:t>
      </w:r>
      <w:r w:rsidR="0053509A" w:rsidRPr="0058795A">
        <w:rPr>
          <w:rFonts w:ascii="Times New Roman" w:hAnsi="Times New Roman" w:cs="Times New Roman"/>
          <w:sz w:val="24"/>
          <w:szCs w:val="24"/>
        </w:rPr>
        <w:t>eiklų sąrašas</w:t>
      </w:r>
      <w:r w:rsidRPr="0058795A">
        <w:rPr>
          <w:rFonts w:ascii="Times New Roman" w:hAnsi="Times New Roman" w:cs="Times New Roman"/>
          <w:sz w:val="24"/>
          <w:szCs w:val="24"/>
        </w:rPr>
        <w:t xml:space="preserve"> (specialiųjų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lastRenderedPageBreak/>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58795A">
        <w:rPr>
          <w:rFonts w:ascii="Times New Roman" w:hAnsi="Times New Roman" w:cs="Times New Roman"/>
          <w:b/>
          <w:bCs/>
          <w:sz w:val="28"/>
          <w:szCs w:val="28"/>
        </w:rPr>
        <w:t>Pasiūlymo galiojimo užtikrinimas</w:t>
      </w:r>
      <w:bookmarkEnd w:id="24"/>
      <w:bookmarkEnd w:id="25"/>
      <w:bookmarkEnd w:id="26"/>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58795A">
        <w:rPr>
          <w:rFonts w:ascii="Times New Roman" w:hAnsi="Times New Roman" w:cs="Times New Roman"/>
          <w:b/>
          <w:bCs/>
          <w:sz w:val="28"/>
          <w:szCs w:val="28"/>
        </w:rPr>
        <w:t>Elektroninis aukcionas</w:t>
      </w:r>
      <w:bookmarkEnd w:id="27"/>
      <w:bookmarkEnd w:id="28"/>
      <w:bookmarkEnd w:id="29"/>
      <w:bookmarkEnd w:id="30"/>
      <w:bookmarkEnd w:id="31"/>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2"/>
      <w:bookmarkEnd w:id="33"/>
      <w:bookmarkEnd w:id="34"/>
      <w:bookmarkEnd w:id="35"/>
      <w:bookmarkEnd w:id="36"/>
    </w:p>
    <w:p w14:paraId="46E1A60B" w14:textId="20C3D745"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Perkančioji organizacija ekonomiškai naudingiausią pasiūlymą išrenka pagal tiekėjo pasiūlyme nurodytą</w:t>
      </w:r>
      <w:r w:rsidR="006C6752">
        <w:rPr>
          <w:rFonts w:ascii="Times New Roman" w:hAnsi="Times New Roman" w:cs="Times New Roman"/>
          <w:sz w:val="24"/>
          <w:szCs w:val="24"/>
        </w:rPr>
        <w:t xml:space="preserve"> mažiausią</w:t>
      </w:r>
      <w:r w:rsidR="004E71CB" w:rsidRPr="0058795A">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7"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7"/>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8"/>
      <w:bookmarkEnd w:id="39"/>
      <w:bookmarkEnd w:id="40"/>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2"/>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1"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1"/>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proofErr w:type="spellStart"/>
            <w:r w:rsidRPr="0058795A">
              <w:rPr>
                <w:rFonts w:ascii="Times New Roman" w:hAnsi="Times New Roman" w:cs="Times New Roman"/>
                <w:b/>
                <w:bCs/>
                <w:sz w:val="24"/>
                <w:szCs w:val="24"/>
              </w:rPr>
              <w:t>Eil.Nr</w:t>
            </w:r>
            <w:proofErr w:type="spellEnd"/>
            <w:r w:rsidRPr="0058795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2"/>
      <w:bookmarkEnd w:id="43"/>
      <w:bookmarkEnd w:id="44"/>
      <w:bookmarkEnd w:id="45"/>
      <w:bookmarkEnd w:id="46"/>
    </w:p>
    <w:p w14:paraId="1A6FC403" w14:textId="77777777" w:rsidR="0009631B" w:rsidRPr="0058795A" w:rsidRDefault="0009631B" w:rsidP="0009631B"/>
    <w:p w14:paraId="4457E52C" w14:textId="5151EDFB" w:rsidR="005648C6" w:rsidRPr="0058795A" w:rsidRDefault="005648C6" w:rsidP="005648C6">
      <w:pPr>
        <w:pStyle w:val="Head21"/>
        <w:spacing w:before="120"/>
        <w:ind w:firstLine="567"/>
        <w:rPr>
          <w:sz w:val="24"/>
          <w:szCs w:val="24"/>
          <w:lang w:val="lt-LT"/>
        </w:rPr>
      </w:pPr>
      <w:r w:rsidRPr="0058795A">
        <w:rPr>
          <w:sz w:val="24"/>
          <w:szCs w:val="24"/>
          <w:lang w:val="lt-LT"/>
        </w:rPr>
        <w:t xml:space="preserve"> TECHNINIS PROJEKTAS</w:t>
      </w:r>
    </w:p>
    <w:p w14:paraId="7AFF976E" w14:textId="77777777" w:rsidR="005648C6" w:rsidRPr="0058795A" w:rsidRDefault="005648C6" w:rsidP="005648C6">
      <w:pPr>
        <w:pStyle w:val="Head21"/>
        <w:spacing w:before="120"/>
        <w:ind w:firstLine="567"/>
        <w:rPr>
          <w:sz w:val="24"/>
          <w:szCs w:val="24"/>
          <w:lang w:val="lt-LT"/>
        </w:rPr>
      </w:pPr>
    </w:p>
    <w:p w14:paraId="3A615DFB" w14:textId="5A304724" w:rsidR="005648C6" w:rsidRPr="0058795A" w:rsidRDefault="005648C6" w:rsidP="00127002">
      <w:pPr>
        <w:tabs>
          <w:tab w:val="left" w:pos="9214"/>
        </w:tabs>
        <w:spacing w:after="0" w:line="240" w:lineRule="auto"/>
        <w:ind w:right="566"/>
        <w:rPr>
          <w:rFonts w:ascii="Times New Roman" w:hAnsi="Times New Roman" w:cs="Times New Roman"/>
          <w:sz w:val="24"/>
          <w:szCs w:val="24"/>
        </w:rPr>
      </w:pPr>
      <w:bookmarkStart w:id="47" w:name="_Hlk105358053"/>
      <w:r w:rsidRPr="00127002">
        <w:rPr>
          <w:rFonts w:ascii="Times New Roman" w:hAnsi="Times New Roman" w:cs="Times New Roman"/>
          <w:sz w:val="24"/>
          <w:szCs w:val="24"/>
        </w:rPr>
        <w:t>Pateikiamas techninis projektas</w:t>
      </w:r>
      <w:r w:rsidRPr="00127002">
        <w:rPr>
          <w:rFonts w:ascii="Times New Roman" w:hAnsi="Times New Roman" w:cs="Times New Roman"/>
          <w:bCs/>
          <w:sz w:val="24"/>
          <w:szCs w:val="24"/>
        </w:rPr>
        <w:t xml:space="preserve"> </w:t>
      </w:r>
      <w:r w:rsidR="009B6981" w:rsidRPr="00127002">
        <w:rPr>
          <w:rFonts w:ascii="Times New Roman" w:hAnsi="Times New Roman" w:cs="Times New Roman"/>
          <w:bCs/>
          <w:sz w:val="24"/>
          <w:szCs w:val="24"/>
        </w:rPr>
        <w:t>„</w:t>
      </w:r>
      <w:r w:rsidR="00550260" w:rsidRPr="0088239F">
        <w:rPr>
          <w:rFonts w:ascii="Times New Roman" w:hAnsi="Times New Roman"/>
          <w:b/>
          <w:bCs/>
          <w:sz w:val="24"/>
          <w:szCs w:val="24"/>
        </w:rPr>
        <w:t>Svajonių</w:t>
      </w:r>
      <w:r w:rsidR="009B3C43" w:rsidRPr="0088239F">
        <w:rPr>
          <w:rFonts w:ascii="Times New Roman" w:hAnsi="Times New Roman"/>
          <w:b/>
          <w:bCs/>
          <w:sz w:val="24"/>
          <w:szCs w:val="24"/>
        </w:rPr>
        <w:t xml:space="preserve"> gatvės (</w:t>
      </w:r>
      <w:r w:rsidR="00550260" w:rsidRPr="0088239F">
        <w:rPr>
          <w:rFonts w:ascii="Times New Roman" w:hAnsi="Times New Roman"/>
          <w:b/>
          <w:bCs/>
          <w:sz w:val="24"/>
          <w:szCs w:val="24"/>
        </w:rPr>
        <w:t xml:space="preserve"> Nr. 6.20</w:t>
      </w:r>
      <w:r w:rsidR="009B3C43" w:rsidRPr="0088239F">
        <w:rPr>
          <w:rFonts w:ascii="Times New Roman" w:hAnsi="Times New Roman"/>
          <w:b/>
          <w:bCs/>
          <w:sz w:val="24"/>
          <w:szCs w:val="24"/>
        </w:rPr>
        <w:t xml:space="preserve">) </w:t>
      </w:r>
      <w:r w:rsidR="00550260" w:rsidRPr="0088239F">
        <w:rPr>
          <w:rFonts w:ascii="Times New Roman" w:hAnsi="Times New Roman"/>
          <w:b/>
          <w:bCs/>
          <w:sz w:val="24"/>
          <w:szCs w:val="24"/>
        </w:rPr>
        <w:t>Pabradės m.,</w:t>
      </w:r>
      <w:r w:rsidR="00CE16E6" w:rsidRPr="0088239F">
        <w:rPr>
          <w:rFonts w:ascii="Times New Roman" w:hAnsi="Times New Roman"/>
          <w:b/>
          <w:bCs/>
          <w:sz w:val="24"/>
          <w:szCs w:val="24"/>
        </w:rPr>
        <w:t xml:space="preserve"> Švenčionių raj. sav. </w:t>
      </w:r>
      <w:r w:rsidR="00127002" w:rsidRPr="0088239F">
        <w:rPr>
          <w:rFonts w:ascii="Times New Roman" w:eastAsia="Times New Roman" w:hAnsi="Times New Roman" w:cs="Times New Roman"/>
          <w:b/>
          <w:bCs/>
          <w:sz w:val="24"/>
          <w:szCs w:val="24"/>
        </w:rPr>
        <w:t xml:space="preserve"> kapitalinio remonto</w:t>
      </w:r>
      <w:r w:rsidR="009B6981" w:rsidRPr="0088239F">
        <w:rPr>
          <w:rFonts w:ascii="Times New Roman" w:hAnsi="Times New Roman" w:cs="Times New Roman"/>
          <w:b/>
          <w:bCs/>
          <w:sz w:val="24"/>
          <w:szCs w:val="24"/>
        </w:rPr>
        <w:t xml:space="preserve"> projektas</w:t>
      </w:r>
      <w:r w:rsidR="009B6981" w:rsidRPr="00127002">
        <w:rPr>
          <w:rFonts w:ascii="Times New Roman" w:hAnsi="Times New Roman" w:cs="Times New Roman"/>
          <w:sz w:val="24"/>
          <w:szCs w:val="24"/>
        </w:rPr>
        <w:t>“</w:t>
      </w:r>
      <w:r w:rsidR="0058795A" w:rsidRPr="00127002">
        <w:rPr>
          <w:rFonts w:ascii="Times New Roman" w:hAnsi="Times New Roman" w:cs="Times New Roman"/>
          <w:sz w:val="24"/>
          <w:szCs w:val="24"/>
        </w:rPr>
        <w:t>,</w:t>
      </w:r>
      <w:r w:rsidR="0058795A" w:rsidRPr="0058795A">
        <w:rPr>
          <w:rFonts w:ascii="Times New Roman" w:hAnsi="Times New Roman" w:cs="Times New Roman"/>
          <w:sz w:val="24"/>
          <w:szCs w:val="24"/>
        </w:rPr>
        <w:t xml:space="preserve"> </w:t>
      </w:r>
      <w:r w:rsidR="009B6981" w:rsidRPr="0058795A">
        <w:rPr>
          <w:rFonts w:ascii="Times New Roman" w:hAnsi="Times New Roman" w:cs="Times New Roman"/>
          <w:bCs/>
          <w:sz w:val="24"/>
          <w:szCs w:val="24"/>
        </w:rPr>
        <w:t>projekt</w:t>
      </w:r>
      <w:r w:rsidR="0058795A" w:rsidRPr="0058795A">
        <w:rPr>
          <w:rFonts w:ascii="Times New Roman" w:hAnsi="Times New Roman" w:cs="Times New Roman"/>
          <w:bCs/>
          <w:sz w:val="24"/>
          <w:szCs w:val="24"/>
        </w:rPr>
        <w:t>o</w:t>
      </w:r>
      <w:r w:rsidR="009B6981" w:rsidRPr="0058795A">
        <w:rPr>
          <w:rFonts w:ascii="Times New Roman" w:hAnsi="Times New Roman" w:cs="Times New Roman"/>
          <w:bCs/>
          <w:sz w:val="24"/>
          <w:szCs w:val="24"/>
        </w:rPr>
        <w:t xml:space="preserve"> Nr.  </w:t>
      </w:r>
      <w:r w:rsidR="00127002">
        <w:rPr>
          <w:rFonts w:ascii="Times New Roman" w:hAnsi="Times New Roman" w:cs="Times New Roman"/>
          <w:bCs/>
          <w:sz w:val="24"/>
          <w:szCs w:val="24"/>
        </w:rPr>
        <w:t>UL-22-00</w:t>
      </w:r>
      <w:r w:rsidR="00F97775">
        <w:rPr>
          <w:rFonts w:ascii="Times New Roman" w:hAnsi="Times New Roman" w:cs="Times New Roman"/>
          <w:bCs/>
          <w:sz w:val="24"/>
          <w:szCs w:val="24"/>
        </w:rPr>
        <w:t>3</w:t>
      </w:r>
      <w:r w:rsidR="00550260">
        <w:rPr>
          <w:rFonts w:ascii="Times New Roman" w:hAnsi="Times New Roman" w:cs="Times New Roman"/>
          <w:bCs/>
          <w:sz w:val="24"/>
          <w:szCs w:val="24"/>
        </w:rPr>
        <w:t>3</w:t>
      </w:r>
      <w:r w:rsidR="00127002">
        <w:rPr>
          <w:rFonts w:ascii="Times New Roman" w:hAnsi="Times New Roman" w:cs="Times New Roman"/>
          <w:bCs/>
          <w:sz w:val="24"/>
          <w:szCs w:val="24"/>
        </w:rPr>
        <w:t>-TP</w:t>
      </w:r>
      <w:r w:rsidRPr="0058795A">
        <w:rPr>
          <w:rFonts w:ascii="Times New Roman" w:hAnsi="Times New Roman" w:cs="Times New Roman"/>
          <w:bCs/>
          <w:sz w:val="24"/>
          <w:szCs w:val="24"/>
        </w:rPr>
        <w:t xml:space="preserve"> </w:t>
      </w:r>
      <w:r w:rsidR="002560AF" w:rsidRPr="0058795A">
        <w:rPr>
          <w:rFonts w:ascii="Times New Roman" w:hAnsi="Times New Roman" w:cs="Times New Roman"/>
          <w:bCs/>
          <w:sz w:val="24"/>
          <w:szCs w:val="24"/>
        </w:rPr>
        <w:t>.</w:t>
      </w:r>
    </w:p>
    <w:p w14:paraId="445F4C50" w14:textId="14C17DC0" w:rsidR="005648C6" w:rsidRPr="0058795A" w:rsidRDefault="005648C6" w:rsidP="005648C6">
      <w:pPr>
        <w:autoSpaceDE w:val="0"/>
        <w:autoSpaceDN w:val="0"/>
        <w:adjustRightInd w:val="0"/>
        <w:spacing w:after="0" w:line="240" w:lineRule="auto"/>
        <w:jc w:val="both"/>
        <w:rPr>
          <w:rFonts w:ascii="Times New Roman" w:eastAsia="Arial Unicode MS" w:hAnsi="Times New Roman" w:cs="Times New Roman"/>
          <w:sz w:val="24"/>
          <w:szCs w:val="24"/>
        </w:rPr>
      </w:pPr>
      <w:r w:rsidRPr="0058795A">
        <w:rPr>
          <w:rFonts w:ascii="Times New Roman" w:hAnsi="Times New Roman" w:cs="Times New Roman"/>
          <w:sz w:val="24"/>
          <w:szCs w:val="24"/>
        </w:rPr>
        <w:t xml:space="preserve">Techninio projekto Nr. </w:t>
      </w:r>
      <w:bookmarkEnd w:id="47"/>
      <w:r w:rsidR="00127002" w:rsidRPr="00C72419">
        <w:rPr>
          <w:rFonts w:ascii="Times New Roman" w:hAnsi="Times New Roman" w:cs="Times New Roman"/>
          <w:sz w:val="24"/>
          <w:szCs w:val="24"/>
        </w:rPr>
        <w:t>UL-22-00</w:t>
      </w:r>
      <w:r w:rsidR="00987DEE">
        <w:rPr>
          <w:rFonts w:ascii="Times New Roman" w:hAnsi="Times New Roman" w:cs="Times New Roman"/>
          <w:sz w:val="24"/>
          <w:szCs w:val="24"/>
        </w:rPr>
        <w:t>3</w:t>
      </w:r>
      <w:r w:rsidR="00550260">
        <w:rPr>
          <w:rFonts w:ascii="Times New Roman" w:hAnsi="Times New Roman" w:cs="Times New Roman"/>
          <w:sz w:val="24"/>
          <w:szCs w:val="24"/>
        </w:rPr>
        <w:t>3</w:t>
      </w:r>
      <w:r w:rsidR="00127002" w:rsidRPr="00C72419">
        <w:rPr>
          <w:rFonts w:ascii="Times New Roman" w:hAnsi="Times New Roman" w:cs="Times New Roman"/>
          <w:sz w:val="24"/>
          <w:szCs w:val="24"/>
        </w:rPr>
        <w:t>-TP</w:t>
      </w:r>
      <w:r w:rsidR="00127002" w:rsidRPr="0058795A">
        <w:rPr>
          <w:rFonts w:ascii="Times New Roman" w:hAnsi="Times New Roman" w:cs="Times New Roman"/>
          <w:sz w:val="24"/>
          <w:szCs w:val="24"/>
        </w:rPr>
        <w:t xml:space="preserve"> </w:t>
      </w:r>
      <w:r w:rsidRPr="0058795A">
        <w:rPr>
          <w:rFonts w:ascii="Times New Roman" w:hAnsi="Times New Roman" w:cs="Times New Roman"/>
          <w:sz w:val="24"/>
          <w:szCs w:val="24"/>
        </w:rPr>
        <w:t xml:space="preserve"> sudėtis:</w:t>
      </w:r>
    </w:p>
    <w:p w14:paraId="16FF62A5" w14:textId="77777777" w:rsidR="005648C6" w:rsidRPr="0058795A" w:rsidRDefault="005648C6" w:rsidP="005648C6">
      <w:pPr>
        <w:pStyle w:val="Head21"/>
        <w:spacing w:before="120"/>
        <w:ind w:firstLine="567"/>
        <w:jc w:val="both"/>
        <w:rPr>
          <w:b w:val="0"/>
          <w:i/>
          <w:color w:val="FF0000"/>
          <w:sz w:val="24"/>
          <w:szCs w:val="24"/>
          <w:lang w:val="lt-LT"/>
        </w:rPr>
      </w:pPr>
      <w:r w:rsidRPr="0058795A">
        <w:rPr>
          <w:b w:val="0"/>
          <w:i/>
          <w:color w:val="FF0000"/>
          <w:sz w:val="24"/>
          <w:szCs w:val="24"/>
          <w:lang w:val="lt-LT"/>
        </w:rPr>
        <w:t xml:space="preserve"> </w:t>
      </w:r>
    </w:p>
    <w:tbl>
      <w:tblPr>
        <w:tblW w:w="9526" w:type="dxa"/>
        <w:tblInd w:w="108" w:type="dxa"/>
        <w:tblLook w:val="0000" w:firstRow="0" w:lastRow="0" w:firstColumn="0" w:lastColumn="0" w:noHBand="0" w:noVBand="0"/>
      </w:tblPr>
      <w:tblGrid>
        <w:gridCol w:w="920"/>
        <w:gridCol w:w="6905"/>
        <w:gridCol w:w="1701"/>
      </w:tblGrid>
      <w:tr w:rsidR="005648C6" w:rsidRPr="0058795A" w14:paraId="08257F38"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5E7815A7"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Nr.</w:t>
            </w:r>
          </w:p>
        </w:tc>
        <w:tc>
          <w:tcPr>
            <w:tcW w:w="6905" w:type="dxa"/>
            <w:tcBorders>
              <w:top w:val="single" w:sz="4" w:space="0" w:color="auto"/>
              <w:left w:val="single" w:sz="4" w:space="0" w:color="auto"/>
              <w:bottom w:val="single" w:sz="4" w:space="0" w:color="auto"/>
              <w:right w:val="nil"/>
            </w:tcBorders>
          </w:tcPr>
          <w:p w14:paraId="3FE38CF9"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pavadinimas</w:t>
            </w:r>
          </w:p>
        </w:tc>
        <w:tc>
          <w:tcPr>
            <w:tcW w:w="1701" w:type="dxa"/>
            <w:tcBorders>
              <w:top w:val="single" w:sz="4" w:space="0" w:color="auto"/>
              <w:left w:val="single" w:sz="4" w:space="0" w:color="auto"/>
              <w:bottom w:val="single" w:sz="4" w:space="0" w:color="auto"/>
              <w:right w:val="single" w:sz="4" w:space="0" w:color="auto"/>
            </w:tcBorders>
          </w:tcPr>
          <w:p w14:paraId="17A3F61D" w14:textId="77777777" w:rsidR="005648C6" w:rsidRPr="0058795A" w:rsidRDefault="005648C6" w:rsidP="004C53D1">
            <w:pPr>
              <w:pStyle w:val="Stilius3"/>
              <w:jc w:val="center"/>
              <w:rPr>
                <w:b/>
                <w:color w:val="000000" w:themeColor="text1"/>
                <w:sz w:val="24"/>
                <w:szCs w:val="24"/>
              </w:rPr>
            </w:pPr>
            <w:r w:rsidRPr="0058795A">
              <w:rPr>
                <w:b/>
                <w:color w:val="000000" w:themeColor="text1"/>
                <w:sz w:val="24"/>
                <w:szCs w:val="24"/>
              </w:rPr>
              <w:t>Bylos žymuo</w:t>
            </w:r>
          </w:p>
        </w:tc>
      </w:tr>
      <w:tr w:rsidR="005648C6" w:rsidRPr="0058795A" w14:paraId="32352593"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218E422A" w14:textId="77777777" w:rsidR="005648C6" w:rsidRPr="00E371EF" w:rsidRDefault="005648C6" w:rsidP="004C53D1">
            <w:pPr>
              <w:pStyle w:val="Stilius3"/>
              <w:jc w:val="center"/>
              <w:rPr>
                <w:color w:val="000000" w:themeColor="text1"/>
                <w:sz w:val="24"/>
                <w:szCs w:val="24"/>
              </w:rPr>
            </w:pPr>
            <w:r w:rsidRPr="00E371EF">
              <w:rPr>
                <w:color w:val="000000" w:themeColor="text1"/>
                <w:sz w:val="24"/>
                <w:szCs w:val="24"/>
              </w:rPr>
              <w:t>1</w:t>
            </w:r>
          </w:p>
        </w:tc>
        <w:tc>
          <w:tcPr>
            <w:tcW w:w="6905" w:type="dxa"/>
            <w:tcBorders>
              <w:top w:val="single" w:sz="4" w:space="0" w:color="auto"/>
              <w:left w:val="single" w:sz="4" w:space="0" w:color="auto"/>
              <w:bottom w:val="single" w:sz="4" w:space="0" w:color="auto"/>
              <w:right w:val="nil"/>
            </w:tcBorders>
            <w:vAlign w:val="bottom"/>
          </w:tcPr>
          <w:p w14:paraId="77A64BF3" w14:textId="77777777" w:rsidR="005648C6" w:rsidRDefault="005648C6" w:rsidP="004C53D1">
            <w:pPr>
              <w:pStyle w:val="Stilius3"/>
              <w:jc w:val="left"/>
              <w:rPr>
                <w:rFonts w:eastAsia="Arial Unicode MS"/>
                <w:color w:val="000000" w:themeColor="text1"/>
                <w:sz w:val="24"/>
                <w:szCs w:val="24"/>
                <w:lang w:eastAsia="lt-LT"/>
              </w:rPr>
            </w:pPr>
            <w:r w:rsidRPr="00E371EF">
              <w:rPr>
                <w:rFonts w:eastAsia="Arial Unicode MS"/>
                <w:sz w:val="24"/>
                <w:szCs w:val="24"/>
                <w:lang w:eastAsia="lt-LT"/>
              </w:rPr>
              <w:t xml:space="preserve">Bendroji dalis </w:t>
            </w:r>
            <w:r w:rsidR="00E371EF" w:rsidRPr="00E371EF">
              <w:rPr>
                <w:rFonts w:eastAsia="Arial Unicode MS"/>
                <w:sz w:val="24"/>
                <w:szCs w:val="24"/>
                <w:lang w:eastAsia="lt-LT"/>
              </w:rPr>
              <w:t>/</w:t>
            </w:r>
            <w:r w:rsidR="00E371EF" w:rsidRPr="00E371EF">
              <w:rPr>
                <w:rFonts w:eastAsia="Arial Unicode MS"/>
                <w:color w:val="000000" w:themeColor="text1"/>
                <w:sz w:val="24"/>
                <w:szCs w:val="24"/>
                <w:lang w:eastAsia="lt-LT"/>
              </w:rPr>
              <w:t>Susisiekimo dalis</w:t>
            </w:r>
          </w:p>
          <w:p w14:paraId="698D0F49" w14:textId="66F495A3" w:rsidR="00E371EF" w:rsidRPr="00301685" w:rsidRDefault="00E371EF" w:rsidP="009B3C43">
            <w:pPr>
              <w:autoSpaceDE w:val="0"/>
              <w:autoSpaceDN w:val="0"/>
              <w:adjustRightInd w:val="0"/>
              <w:spacing w:after="0" w:line="240" w:lineRule="auto"/>
              <w:rPr>
                <w:rFonts w:ascii="Times New Roman" w:hAnsi="Times New Roman" w:cs="Times New Roman"/>
                <w:sz w:val="24"/>
                <w:szCs w:val="24"/>
                <w:highlight w:val="yellow"/>
              </w:rPr>
            </w:pPr>
            <w:r w:rsidRPr="00301685">
              <w:rPr>
                <w:rFonts w:ascii="Times New Roman" w:hAnsi="Times New Roman" w:cs="Times New Roman"/>
                <w:sz w:val="24"/>
                <w:szCs w:val="24"/>
              </w:rPr>
              <w:t xml:space="preserve">01 Susisiekimo komunikacijos: </w:t>
            </w:r>
            <w:r w:rsidR="00301685">
              <w:rPr>
                <w:rFonts w:ascii="Times New Roman" w:hAnsi="Times New Roman" w:cs="Times New Roman"/>
                <w:sz w:val="24"/>
                <w:szCs w:val="24"/>
              </w:rPr>
              <w:t>g</w:t>
            </w:r>
            <w:r w:rsidR="00301685" w:rsidRPr="00301685">
              <w:rPr>
                <w:rFonts w:ascii="Times New Roman" w:hAnsi="Times New Roman" w:cs="Times New Roman"/>
                <w:sz w:val="24"/>
                <w:szCs w:val="24"/>
              </w:rPr>
              <w:t xml:space="preserve">atvės </w:t>
            </w:r>
            <w:r w:rsidRPr="00301685">
              <w:rPr>
                <w:rFonts w:ascii="Times New Roman" w:hAnsi="Times New Roman" w:cs="Times New Roman"/>
                <w:sz w:val="24"/>
                <w:szCs w:val="24"/>
              </w:rPr>
              <w:t>(</w:t>
            </w:r>
            <w:r w:rsidR="00301685" w:rsidRPr="00301685">
              <w:rPr>
                <w:rFonts w:ascii="Times New Roman" w:hAnsi="Times New Roman" w:cs="Times New Roman"/>
                <w:sz w:val="24"/>
                <w:szCs w:val="24"/>
              </w:rPr>
              <w:t xml:space="preserve"> g.)</w:t>
            </w:r>
          </w:p>
        </w:tc>
        <w:tc>
          <w:tcPr>
            <w:tcW w:w="1701" w:type="dxa"/>
            <w:tcBorders>
              <w:top w:val="single" w:sz="4" w:space="0" w:color="auto"/>
              <w:left w:val="single" w:sz="4" w:space="0" w:color="auto"/>
              <w:bottom w:val="single" w:sz="4" w:space="0" w:color="auto"/>
              <w:right w:val="single" w:sz="4" w:space="0" w:color="auto"/>
            </w:tcBorders>
          </w:tcPr>
          <w:p w14:paraId="63904F0A" w14:textId="7CA809DC" w:rsidR="005648C6" w:rsidRPr="00E371EF" w:rsidRDefault="005648C6" w:rsidP="004C53D1">
            <w:pPr>
              <w:pStyle w:val="Stilius3"/>
              <w:jc w:val="center"/>
              <w:rPr>
                <w:color w:val="000000" w:themeColor="text1"/>
                <w:sz w:val="24"/>
                <w:szCs w:val="24"/>
              </w:rPr>
            </w:pPr>
            <w:r w:rsidRPr="00E371EF">
              <w:rPr>
                <w:color w:val="000000" w:themeColor="text1"/>
                <w:sz w:val="24"/>
                <w:szCs w:val="24"/>
              </w:rPr>
              <w:t>BD</w:t>
            </w:r>
            <w:r w:rsidR="00E371EF" w:rsidRPr="00E371EF">
              <w:rPr>
                <w:color w:val="000000" w:themeColor="text1"/>
                <w:sz w:val="24"/>
                <w:szCs w:val="24"/>
              </w:rPr>
              <w:t>/</w:t>
            </w:r>
            <w:r w:rsidRPr="00E371EF">
              <w:rPr>
                <w:color w:val="000000" w:themeColor="text1"/>
                <w:sz w:val="24"/>
                <w:szCs w:val="24"/>
              </w:rPr>
              <w:t xml:space="preserve"> </w:t>
            </w:r>
            <w:r w:rsidR="00E371EF" w:rsidRPr="00E371EF">
              <w:rPr>
                <w:color w:val="000000" w:themeColor="text1"/>
                <w:sz w:val="24"/>
                <w:szCs w:val="24"/>
              </w:rPr>
              <w:t>S</w:t>
            </w:r>
          </w:p>
        </w:tc>
      </w:tr>
      <w:tr w:rsidR="00F97775" w:rsidRPr="0058795A" w14:paraId="439BC3FB" w14:textId="77777777" w:rsidTr="00E371EF">
        <w:trPr>
          <w:trHeight w:val="285"/>
        </w:trPr>
        <w:tc>
          <w:tcPr>
            <w:tcW w:w="920" w:type="dxa"/>
            <w:tcBorders>
              <w:top w:val="single" w:sz="4" w:space="0" w:color="auto"/>
              <w:left w:val="single" w:sz="4" w:space="0" w:color="auto"/>
              <w:bottom w:val="single" w:sz="4" w:space="0" w:color="auto"/>
              <w:right w:val="single" w:sz="4" w:space="0" w:color="auto"/>
            </w:tcBorders>
            <w:noWrap/>
          </w:tcPr>
          <w:p w14:paraId="61D7F2BE" w14:textId="49BA5A9C" w:rsidR="00F97775" w:rsidRPr="00E371EF" w:rsidRDefault="00F97775" w:rsidP="004C53D1">
            <w:pPr>
              <w:pStyle w:val="Stilius3"/>
              <w:jc w:val="center"/>
              <w:rPr>
                <w:color w:val="000000" w:themeColor="text1"/>
                <w:sz w:val="24"/>
                <w:szCs w:val="24"/>
              </w:rPr>
            </w:pPr>
            <w:r>
              <w:rPr>
                <w:color w:val="000000" w:themeColor="text1"/>
                <w:sz w:val="24"/>
                <w:szCs w:val="24"/>
              </w:rPr>
              <w:t>2</w:t>
            </w:r>
          </w:p>
        </w:tc>
        <w:tc>
          <w:tcPr>
            <w:tcW w:w="6905" w:type="dxa"/>
            <w:tcBorders>
              <w:top w:val="single" w:sz="4" w:space="0" w:color="auto"/>
              <w:left w:val="single" w:sz="4" w:space="0" w:color="auto"/>
              <w:bottom w:val="single" w:sz="4" w:space="0" w:color="auto"/>
              <w:right w:val="nil"/>
            </w:tcBorders>
            <w:vAlign w:val="bottom"/>
          </w:tcPr>
          <w:p w14:paraId="7C3CA3CE" w14:textId="4EF70C78" w:rsidR="007D1C37" w:rsidRPr="00F97775" w:rsidRDefault="00F97775" w:rsidP="007D1C37">
            <w:pPr>
              <w:pStyle w:val="Betarp"/>
            </w:pPr>
            <w:r w:rsidRPr="00987DEE">
              <w:rPr>
                <w:rFonts w:ascii="Times New Roman" w:hAnsi="Times New Roman" w:cs="Times New Roman"/>
                <w:sz w:val="24"/>
                <w:szCs w:val="24"/>
              </w:rPr>
              <w:t xml:space="preserve">Elektrotechnikos dalis </w:t>
            </w:r>
            <w:r w:rsidR="007D1C37">
              <w:rPr>
                <w:rFonts w:ascii="Times New Roman" w:hAnsi="Times New Roman" w:cs="Times New Roman"/>
                <w:sz w:val="24"/>
                <w:szCs w:val="24"/>
              </w:rPr>
              <w:t>E</w:t>
            </w:r>
          </w:p>
          <w:p w14:paraId="34885105" w14:textId="26129CD3" w:rsidR="00F97775" w:rsidRPr="00F97775" w:rsidRDefault="00F97775" w:rsidP="00987DEE">
            <w:pPr>
              <w:pStyle w:val="Betarp"/>
            </w:pPr>
          </w:p>
        </w:tc>
        <w:tc>
          <w:tcPr>
            <w:tcW w:w="1701" w:type="dxa"/>
            <w:tcBorders>
              <w:top w:val="single" w:sz="4" w:space="0" w:color="auto"/>
              <w:left w:val="single" w:sz="4" w:space="0" w:color="auto"/>
              <w:bottom w:val="single" w:sz="4" w:space="0" w:color="auto"/>
              <w:right w:val="single" w:sz="4" w:space="0" w:color="auto"/>
            </w:tcBorders>
          </w:tcPr>
          <w:p w14:paraId="6C98F92A" w14:textId="619BF0E1" w:rsidR="00F97775" w:rsidRPr="00E371EF" w:rsidRDefault="00F97775" w:rsidP="004C53D1">
            <w:pPr>
              <w:pStyle w:val="Stilius3"/>
              <w:jc w:val="center"/>
              <w:rPr>
                <w:color w:val="000000" w:themeColor="text1"/>
                <w:sz w:val="24"/>
                <w:szCs w:val="24"/>
              </w:rPr>
            </w:pPr>
            <w:r>
              <w:rPr>
                <w:color w:val="000000" w:themeColor="text1"/>
                <w:sz w:val="24"/>
                <w:szCs w:val="24"/>
              </w:rPr>
              <w:t>E</w:t>
            </w:r>
          </w:p>
        </w:tc>
      </w:tr>
    </w:tbl>
    <w:p w14:paraId="3EB0EAAF" w14:textId="77777777" w:rsidR="005648C6" w:rsidRPr="0058795A" w:rsidRDefault="005648C6" w:rsidP="005648C6">
      <w:pPr>
        <w:pStyle w:val="Stilius5"/>
        <w:outlineLvl w:val="0"/>
        <w:rPr>
          <w:b w:val="0"/>
          <w:sz w:val="24"/>
          <w:szCs w:val="24"/>
          <w:lang w:eastAsia="lt-LT"/>
        </w:rPr>
      </w:pPr>
    </w:p>
    <w:p w14:paraId="242803CF" w14:textId="4DECCFE1" w:rsidR="005648C6" w:rsidRPr="0058795A" w:rsidRDefault="005648C6" w:rsidP="00301D9D">
      <w:pPr>
        <w:pStyle w:val="Head21"/>
        <w:ind w:firstLine="567"/>
        <w:jc w:val="both"/>
        <w:rPr>
          <w:b w:val="0"/>
          <w:sz w:val="24"/>
          <w:szCs w:val="24"/>
          <w:lang w:val="lt-LT"/>
        </w:rPr>
      </w:pPr>
      <w:r w:rsidRPr="0058795A">
        <w:rPr>
          <w:b w:val="0"/>
          <w:sz w:val="24"/>
          <w:szCs w:val="24"/>
          <w:lang w:val="lt-LT"/>
        </w:rPr>
        <w:t>Techninis projektas  Tiekėjams pateiktas per CVP IS sistemą. Statybos darbų pirkimo Tiekėjai privalo įvertinti visus</w:t>
      </w:r>
      <w:r w:rsidR="00573073" w:rsidRPr="0058795A">
        <w:rPr>
          <w:b w:val="0"/>
          <w:sz w:val="24"/>
          <w:szCs w:val="24"/>
          <w:lang w:val="lt-LT"/>
        </w:rPr>
        <w:t xml:space="preserve"> t</w:t>
      </w:r>
      <w:r w:rsidRPr="0058795A">
        <w:rPr>
          <w:b w:val="0"/>
          <w:sz w:val="24"/>
          <w:szCs w:val="24"/>
          <w:lang w:val="lt-LT"/>
        </w:rPr>
        <w:t>echninio projekto sprendinius. Konkurso dalyviai atsako už visų konkurso dokumentų išnagrinėjimą, įskaitant konkurso sąlygų paaiškinimus ir papildymus. Sutarties vykdymo metu nebus priimtas joks reikalavimas pakeisti pasiūlymo sumą arba sąlygas, grindžiamas klaidomis ar praleidimais.</w:t>
      </w:r>
    </w:p>
    <w:p w14:paraId="7FF45F3D" w14:textId="77777777" w:rsidR="00377AA9" w:rsidRPr="0058795A" w:rsidRDefault="00377AA9" w:rsidP="005648C6">
      <w:pPr>
        <w:ind w:left="360"/>
        <w:rPr>
          <w:szCs w:val="24"/>
        </w:rPr>
      </w:pPr>
    </w:p>
    <w:p w14:paraId="7F1A7A1C" w14:textId="77777777" w:rsidR="00377AA9" w:rsidRPr="0058795A" w:rsidRDefault="00377AA9" w:rsidP="005648C6">
      <w:pPr>
        <w:ind w:left="360"/>
        <w:rPr>
          <w:szCs w:val="24"/>
        </w:rPr>
      </w:pPr>
    </w:p>
    <w:p w14:paraId="5B93C958" w14:textId="77777777" w:rsidR="00377AA9" w:rsidRPr="0058795A" w:rsidRDefault="00377AA9" w:rsidP="005648C6">
      <w:pPr>
        <w:ind w:left="360"/>
        <w:rPr>
          <w:szCs w:val="24"/>
        </w:rPr>
      </w:pPr>
    </w:p>
    <w:p w14:paraId="0505F2A5" w14:textId="77777777" w:rsidR="00CE16E6" w:rsidRPr="00CE16E6" w:rsidRDefault="00CE16E6" w:rsidP="00CE16E6">
      <w:pPr>
        <w:ind w:left="360"/>
        <w:rPr>
          <w:szCs w:val="24"/>
        </w:rPr>
      </w:pPr>
    </w:p>
    <w:p w14:paraId="49C1143E" w14:textId="77777777" w:rsidR="00377AA9" w:rsidRPr="0058795A" w:rsidRDefault="00377AA9" w:rsidP="005648C6">
      <w:pPr>
        <w:ind w:left="360"/>
        <w:rPr>
          <w:szCs w:val="24"/>
        </w:rPr>
      </w:pPr>
    </w:p>
    <w:p w14:paraId="1C7E6217" w14:textId="77777777" w:rsidR="00377AA9" w:rsidRDefault="00377AA9" w:rsidP="005648C6">
      <w:pPr>
        <w:ind w:left="360"/>
        <w:rPr>
          <w:szCs w:val="24"/>
        </w:rPr>
      </w:pPr>
    </w:p>
    <w:p w14:paraId="6C6D7529" w14:textId="77777777" w:rsidR="00BF5827" w:rsidRDefault="00BF5827" w:rsidP="005648C6">
      <w:pPr>
        <w:ind w:left="360"/>
        <w:rPr>
          <w:szCs w:val="24"/>
        </w:rPr>
      </w:pPr>
    </w:p>
    <w:p w14:paraId="000975FB" w14:textId="77777777" w:rsidR="00BF5827" w:rsidRDefault="00BF5827" w:rsidP="005648C6">
      <w:pPr>
        <w:ind w:left="360"/>
        <w:rPr>
          <w:szCs w:val="24"/>
        </w:rPr>
      </w:pPr>
    </w:p>
    <w:p w14:paraId="41493B82" w14:textId="77777777" w:rsidR="00BF5827" w:rsidRPr="0058795A" w:rsidRDefault="00BF5827" w:rsidP="005648C6">
      <w:pPr>
        <w:ind w:left="360"/>
        <w:rPr>
          <w:szCs w:val="24"/>
        </w:rPr>
      </w:pPr>
    </w:p>
    <w:p w14:paraId="2056C8FA" w14:textId="77777777" w:rsidR="00377AA9" w:rsidRPr="0058795A" w:rsidRDefault="00377AA9" w:rsidP="005648C6">
      <w:pPr>
        <w:ind w:left="360"/>
        <w:rPr>
          <w:szCs w:val="24"/>
        </w:rPr>
      </w:pPr>
    </w:p>
    <w:p w14:paraId="2FB3F96F" w14:textId="77777777" w:rsidR="0009631B" w:rsidRDefault="0009631B" w:rsidP="004A52C7">
      <w:pPr>
        <w:spacing w:after="0" w:line="240" w:lineRule="auto"/>
        <w:rPr>
          <w:rFonts w:ascii="Times New Roman" w:eastAsia="Times New Roman" w:hAnsi="Times New Roman" w:cs="Times New Roman"/>
          <w:b/>
          <w:color w:val="000000"/>
          <w:sz w:val="24"/>
          <w:szCs w:val="24"/>
        </w:rPr>
      </w:pPr>
    </w:p>
    <w:p w14:paraId="61E797C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D4BDCC7"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122503E9"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5CDBAF23"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4DE24AFE" w14:textId="77777777" w:rsidR="00301685" w:rsidRDefault="00301685" w:rsidP="004A52C7">
      <w:pPr>
        <w:spacing w:after="0" w:line="240" w:lineRule="auto"/>
        <w:rPr>
          <w:rFonts w:ascii="Times New Roman" w:eastAsia="Times New Roman" w:hAnsi="Times New Roman" w:cs="Times New Roman"/>
          <w:b/>
          <w:color w:val="000000"/>
          <w:sz w:val="24"/>
          <w:szCs w:val="24"/>
        </w:rPr>
      </w:pP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126333941"/>
      <w:r w:rsidRPr="0058795A">
        <w:rPr>
          <w:rFonts w:ascii="Times New Roman" w:eastAsia="Calibri" w:hAnsi="Times New Roman" w:cs="Times New Roman"/>
          <w:color w:val="auto"/>
          <w:sz w:val="22"/>
          <w:szCs w:val="22"/>
        </w:rPr>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8"/>
      <w:bookmarkEnd w:id="49"/>
      <w:bookmarkEnd w:id="50"/>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58795A">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w:t>
            </w:r>
            <w:r w:rsidRPr="0058795A">
              <w:rPr>
                <w:rFonts w:ascii="Times New Roman" w:hAnsi="Times New Roman" w:cs="Times New Roman"/>
                <w:bCs/>
                <w:sz w:val="24"/>
                <w:szCs w:val="24"/>
                <w:lang w:eastAsia="en-US"/>
              </w:rPr>
              <w:lastRenderedPageBreak/>
              <w:t>buvo priimtas ir įsiteisėjęs apkaltinamasis 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w:t>
            </w:r>
            <w:r w:rsidRPr="00567051">
              <w:rPr>
                <w:rFonts w:ascii="Times New Roman" w:hAnsi="Times New Roman" w:cs="Times New Roman"/>
                <w:sz w:val="24"/>
                <w:szCs w:val="24"/>
                <w:lang w:eastAsia="en-US"/>
              </w:rPr>
              <w:lastRenderedPageBreak/>
              <w:t>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1"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1"/>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7" w:name="_Hlk143085078"/>
            <w:r w:rsidRPr="0058795A">
              <w:rPr>
                <w:rFonts w:ascii="Times New Roman" w:eastAsia="Calibri" w:hAnsi="Times New Roman" w:cs="Times New Roman"/>
                <w:b/>
                <w:bCs/>
                <w:i/>
                <w:iCs/>
                <w:sz w:val="24"/>
                <w:szCs w:val="24"/>
                <w:lang w:eastAsia="ar-SA"/>
              </w:rPr>
              <w:t>Kvalifikacijos reikalavimus įrodantys dokumentai</w:t>
            </w:r>
            <w:bookmarkEnd w:id="57"/>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1A1F8501" w14:textId="3674E29F" w:rsidR="00590CAE"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F97775">
              <w:rPr>
                <w:rFonts w:ascii="Times New Roman" w:hAnsi="Times New Roman" w:cs="Times New Roman"/>
                <w:sz w:val="24"/>
                <w:szCs w:val="24"/>
              </w:rPr>
              <w:t>1</w:t>
            </w:r>
            <w:r w:rsidR="007D1C37">
              <w:rPr>
                <w:rFonts w:ascii="Times New Roman" w:hAnsi="Times New Roman" w:cs="Times New Roman"/>
                <w:sz w:val="24"/>
                <w:szCs w:val="24"/>
              </w:rPr>
              <w:t>12</w:t>
            </w:r>
            <w:r w:rsidR="0088239F">
              <w:rPr>
                <w:rFonts w:ascii="Times New Roman" w:hAnsi="Times New Roman" w:cs="Times New Roman"/>
                <w:sz w:val="24"/>
                <w:szCs w:val="24"/>
              </w:rPr>
              <w:t xml:space="preserve"> </w:t>
            </w:r>
            <w:r w:rsidR="00F97775">
              <w:rPr>
                <w:rFonts w:ascii="Times New Roman" w:hAnsi="Times New Roman" w:cs="Times New Roman"/>
                <w:sz w:val="24"/>
                <w:szCs w:val="24"/>
              </w:rPr>
              <w:t>000</w:t>
            </w:r>
            <w:r w:rsidRPr="0058795A">
              <w:rPr>
                <w:rFonts w:ascii="Times New Roman" w:hAnsi="Times New Roman" w:cs="Times New Roman"/>
                <w:sz w:val="24"/>
                <w:szCs w:val="24"/>
              </w:rPr>
              <w:t>,00 EUR (be PVM) ir svarbiausių darbų atlikimas ir galutiniai rezultatai buvo tinkami.</w:t>
            </w:r>
          </w:p>
          <w:p w14:paraId="70F8A2E0" w14:textId="46CE8155" w:rsidR="00F97775" w:rsidRPr="0058795A" w:rsidRDefault="00590CAE" w:rsidP="00590CAE">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Svarbiausiais darbais laikomi kelių ir/ar  gatvių statybos, rekonstrukcijos ir/ar remonto darbai.</w:t>
            </w:r>
          </w:p>
          <w:p w14:paraId="38EFF1EB" w14:textId="2494D179" w:rsidR="00076B02" w:rsidRPr="00127002" w:rsidRDefault="00076B02" w:rsidP="00D663ED">
            <w:pPr>
              <w:spacing w:after="0" w:line="240" w:lineRule="auto"/>
              <w:jc w:val="both"/>
              <w:rPr>
                <w:rFonts w:ascii="Times New Roman" w:eastAsia="SimSun" w:hAnsi="Times New Roman" w:cs="Times New Roman"/>
                <w:sz w:val="24"/>
                <w:szCs w:val="24"/>
                <w:highlight w:val="yellow"/>
                <w:lang w:eastAsia="zh-CN"/>
              </w:rPr>
            </w:pPr>
          </w:p>
        </w:tc>
        <w:tc>
          <w:tcPr>
            <w:tcW w:w="2317" w:type="pct"/>
            <w:tcBorders>
              <w:top w:val="single" w:sz="4" w:space="0" w:color="auto"/>
              <w:left w:val="single" w:sz="4" w:space="0" w:color="auto"/>
              <w:bottom w:val="single" w:sz="4" w:space="0" w:color="auto"/>
              <w:right w:val="single" w:sz="4" w:space="0" w:color="auto"/>
            </w:tcBorders>
          </w:tcPr>
          <w:p w14:paraId="1C8A9C74" w14:textId="77777777" w:rsidR="00F97775" w:rsidRPr="00F97775" w:rsidRDefault="00F97775" w:rsidP="00F97775">
            <w:pPr>
              <w:spacing w:after="0" w:line="240" w:lineRule="auto"/>
              <w:jc w:val="both"/>
              <w:rPr>
                <w:rFonts w:ascii="Times New Roman" w:hAnsi="Times New Roman" w:cs="Times New Roman"/>
                <w:bCs/>
                <w:sz w:val="24"/>
                <w:szCs w:val="24"/>
              </w:rPr>
            </w:pPr>
            <w:r w:rsidRPr="00F97775">
              <w:rPr>
                <w:rFonts w:ascii="Times New Roman" w:hAnsi="Times New Roman" w:cs="Times New Roman"/>
                <w:bCs/>
                <w:sz w:val="24"/>
                <w:szCs w:val="24"/>
              </w:rPr>
              <w:t>Pateikiama per paskutinius 5 metus atliktų darbų sąrašas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0CA0D733" w14:textId="5FA8AE15" w:rsidR="00F97775" w:rsidRPr="00F97775" w:rsidRDefault="00F97775" w:rsidP="00F97775">
            <w:pPr>
              <w:spacing w:after="0" w:line="240" w:lineRule="auto"/>
              <w:jc w:val="both"/>
              <w:rPr>
                <w:rFonts w:ascii="Times New Roman" w:hAnsi="Times New Roman" w:cs="Times New Roman"/>
                <w:b/>
                <w:i/>
                <w:iCs/>
                <w:sz w:val="24"/>
                <w:szCs w:val="24"/>
              </w:rPr>
            </w:pPr>
            <w:r w:rsidRPr="00F97775">
              <w:rPr>
                <w:rFonts w:ascii="Times New Roman" w:hAnsi="Times New Roman" w:cs="Times New Roman"/>
                <w:b/>
                <w:i/>
                <w:iCs/>
                <w:sz w:val="24"/>
                <w:szCs w:val="24"/>
              </w:rPr>
              <w:t>Pateikiamos skenuotos elektroninės kopijos arba tiesiogiai elektroninėmis priemonėmis suformuotas dokumentas</w:t>
            </w:r>
            <w:r>
              <w:rPr>
                <w:rFonts w:ascii="Times New Roman" w:hAnsi="Times New Roman" w:cs="Times New Roman"/>
                <w:b/>
                <w:i/>
                <w:iCs/>
                <w:sz w:val="24"/>
                <w:szCs w:val="24"/>
              </w:rPr>
              <w:t>.</w:t>
            </w:r>
          </w:p>
          <w:p w14:paraId="645F78C4" w14:textId="25828DE7" w:rsidR="00AC2585" w:rsidRPr="00127002" w:rsidRDefault="00AC2585" w:rsidP="00590CAE">
            <w:pPr>
              <w:suppressAutoHyphens/>
              <w:spacing w:after="0" w:line="240" w:lineRule="auto"/>
              <w:jc w:val="both"/>
              <w:rPr>
                <w:rFonts w:ascii="Times New Roman" w:eastAsia="Calibri" w:hAnsi="Times New Roman" w:cs="Times New Roman"/>
                <w:iCs/>
                <w:sz w:val="24"/>
                <w:szCs w:val="24"/>
                <w:highlight w:val="yellow"/>
                <w:u w:val="single"/>
                <w:lang w:eastAsia="ar-SA"/>
              </w:rPr>
            </w:pP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412B6B12" w14:textId="79943119" w:rsidR="0088239F" w:rsidRPr="00ED7E4E" w:rsidRDefault="002C0B45" w:rsidP="0088239F">
            <w:pPr>
              <w:jc w:val="both"/>
              <w:rPr>
                <w:sz w:val="22"/>
                <w:szCs w:val="22"/>
              </w:rPr>
            </w:pPr>
            <w:r w:rsidRPr="0058795A">
              <w:rPr>
                <w:sz w:val="22"/>
                <w:szCs w:val="22"/>
              </w:rPr>
              <w:t>Teikėjas atliekamiems darbams</w:t>
            </w:r>
            <w:r w:rsidR="00434221" w:rsidRPr="0058795A">
              <w:rPr>
                <w:sz w:val="22"/>
                <w:szCs w:val="22"/>
              </w:rPr>
              <w:t xml:space="preserve"> (susisiekimo komunikacijos: </w:t>
            </w:r>
            <w:r w:rsidR="00871447">
              <w:rPr>
                <w:sz w:val="22"/>
                <w:szCs w:val="22"/>
              </w:rPr>
              <w:t xml:space="preserve">keliai ir/ar </w:t>
            </w:r>
            <w:r w:rsidR="00434221" w:rsidRPr="0058795A">
              <w:rPr>
                <w:sz w:val="22"/>
                <w:szCs w:val="22"/>
              </w:rPr>
              <w:t>gatvės</w:t>
            </w:r>
            <w:r w:rsidR="005D2041" w:rsidRPr="0058795A">
              <w:rPr>
                <w:sz w:val="22"/>
                <w:szCs w:val="22"/>
              </w:rPr>
              <w:t>)</w:t>
            </w:r>
            <w:r w:rsidR="00434221" w:rsidRPr="0058795A">
              <w:rPr>
                <w:sz w:val="22"/>
                <w:szCs w:val="22"/>
              </w:rPr>
              <w:t xml:space="preserve"> </w:t>
            </w:r>
            <w:r w:rsidRPr="0058795A">
              <w:rPr>
                <w:sz w:val="22"/>
                <w:szCs w:val="22"/>
              </w:rPr>
              <w:t xml:space="preserve"> turi būti įdiegęs aplinkos apsaugos vadybos sistemą </w:t>
            </w:r>
            <w:r w:rsidRPr="0058795A">
              <w:rPr>
                <w:i/>
                <w:sz w:val="22"/>
                <w:szCs w:val="22"/>
              </w:rPr>
              <w:t xml:space="preserve">EMAS </w:t>
            </w:r>
            <w:r w:rsidRPr="0058795A">
              <w:rPr>
                <w:sz w:val="22"/>
                <w:szCs w:val="22"/>
              </w:rPr>
              <w:t xml:space="preserve">arba kitą aplinkos apsaugos vadybos sistemą, įdiegtą pagal standartą </w:t>
            </w:r>
            <w:r w:rsidRPr="0058795A">
              <w:rPr>
                <w:i/>
                <w:sz w:val="22"/>
                <w:szCs w:val="22"/>
              </w:rPr>
              <w:t>LST EN ISO 14001</w:t>
            </w:r>
            <w:r w:rsidRPr="0058795A">
              <w:rPr>
                <w:sz w:val="22"/>
                <w:szCs w:val="22"/>
              </w:rPr>
              <w:t xml:space="preserve"> ar kitus aplinkos apsaugos vadybos standartus, pagrįstus atitinkamais Europos arba tarptautiniais standartais, kuriuos yra patvirtinusios sertifikavimo įstaigos, </w:t>
            </w:r>
            <w:r w:rsidRPr="0058795A">
              <w:rPr>
                <w:sz w:val="22"/>
                <w:szCs w:val="22"/>
              </w:rPr>
              <w:lastRenderedPageBreak/>
              <w:t>atitinkančios Europos Sąjungos teisės aktus arba atitinkamus Europos ar tarptautinius sertifikavimo standartus</w:t>
            </w:r>
            <w:r w:rsidR="0088239F" w:rsidRPr="00ED7E4E">
              <w:rPr>
                <w:sz w:val="22"/>
                <w:szCs w:val="22"/>
              </w:rPr>
              <w:t xml:space="preserve">, ar </w:t>
            </w:r>
            <w:r w:rsidR="0088239F" w:rsidRPr="00ED7E4E">
              <w:rPr>
                <w:sz w:val="22"/>
                <w:szCs w:val="22"/>
                <w:lang w:eastAsia="en-GB"/>
              </w:rPr>
              <w:t>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6148246" w14:textId="39B7616A" w:rsidR="002C0B45" w:rsidRPr="0058795A" w:rsidRDefault="002C0B45" w:rsidP="00D529F1">
            <w:pPr>
              <w:jc w:val="both"/>
              <w:rPr>
                <w:sz w:val="22"/>
                <w:szCs w:val="22"/>
              </w:rPr>
            </w:pPr>
          </w:p>
          <w:p w14:paraId="6BD69743" w14:textId="77777777" w:rsidR="002C0B45" w:rsidRPr="0058795A" w:rsidRDefault="002C0B45" w:rsidP="00D529F1">
            <w:pPr>
              <w:spacing w:line="276" w:lineRule="auto"/>
              <w:jc w:val="both"/>
              <w:rPr>
                <w:sz w:val="22"/>
                <w:szCs w:val="22"/>
              </w:rPr>
            </w:pPr>
          </w:p>
          <w:p w14:paraId="366BE5AC" w14:textId="77777777" w:rsidR="002C0B45" w:rsidRDefault="002C0B45" w:rsidP="00D529F1">
            <w:pPr>
              <w:rPr>
                <w:strike/>
                <w:color w:val="ED7D31" w:themeColor="accent2"/>
                <w:sz w:val="22"/>
                <w:szCs w:val="22"/>
              </w:rPr>
            </w:pPr>
          </w:p>
          <w:p w14:paraId="6E143814" w14:textId="77777777" w:rsidR="00F97775" w:rsidRDefault="00F97775" w:rsidP="00F97775">
            <w:pPr>
              <w:rPr>
                <w:strike/>
                <w:color w:val="ED7D31" w:themeColor="accent2"/>
                <w:sz w:val="22"/>
                <w:szCs w:val="22"/>
              </w:rPr>
            </w:pPr>
          </w:p>
          <w:p w14:paraId="2275CB65" w14:textId="1E630ABA" w:rsidR="00F97775" w:rsidRPr="00F97775" w:rsidRDefault="00F97775" w:rsidP="00F97775">
            <w:pPr>
              <w:rPr>
                <w:sz w:val="22"/>
                <w:szCs w:val="22"/>
              </w:rPr>
            </w:pPr>
          </w:p>
        </w:tc>
        <w:tc>
          <w:tcPr>
            <w:tcW w:w="2844" w:type="dxa"/>
            <w:tcBorders>
              <w:top w:val="single" w:sz="4" w:space="0" w:color="auto"/>
              <w:left w:val="single" w:sz="4" w:space="0" w:color="auto"/>
              <w:bottom w:val="single" w:sz="4" w:space="0" w:color="auto"/>
              <w:right w:val="single" w:sz="4" w:space="0" w:color="auto"/>
            </w:tcBorders>
          </w:tcPr>
          <w:p w14:paraId="1C08A474" w14:textId="038D46ED" w:rsidR="002C0B45" w:rsidRPr="0058795A" w:rsidRDefault="002C0B45" w:rsidP="00D529F1">
            <w:pPr>
              <w:spacing w:line="276" w:lineRule="auto"/>
              <w:jc w:val="both"/>
              <w:rPr>
                <w:rFonts w:eastAsia="Calibri"/>
                <w:color w:val="000000"/>
                <w:sz w:val="22"/>
                <w:szCs w:val="22"/>
              </w:rPr>
            </w:pPr>
            <w:r w:rsidRPr="0058795A">
              <w:rPr>
                <w:rFonts w:eastAsia="Calibri"/>
                <w:color w:val="000000"/>
                <w:sz w:val="22"/>
                <w:szCs w:val="22"/>
              </w:rPr>
              <w:lastRenderedPageBreak/>
              <w:t>EMAS arba LST EN ISO 14001 sertifikatas, arba kitas lygiavertis sertifikatas, išduotas kitose valstybėse narėse įsteigtų nepriklausomų įstaigų.</w:t>
            </w:r>
            <w:r w:rsidR="0088239F" w:rsidRPr="00ED7E4E">
              <w:rPr>
                <w:sz w:val="22"/>
                <w:szCs w:val="22"/>
                <w:lang w:eastAsia="en-GB"/>
              </w:rPr>
              <w:t xml:space="preserve"> Pirkimo vykdytojas, atlikdamas supaprastintą pirkimą, priima ir kitus </w:t>
            </w:r>
            <w:r w:rsidR="0088239F" w:rsidRPr="00ED7E4E">
              <w:rPr>
                <w:sz w:val="22"/>
                <w:szCs w:val="22"/>
                <w:lang w:eastAsia="en-GB"/>
              </w:rPr>
              <w:lastRenderedPageBreak/>
              <w:t>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660315" w14:textId="77777777" w:rsidR="002C0B45" w:rsidRPr="0058795A" w:rsidRDefault="002C0B45" w:rsidP="0088239F">
            <w:pPr>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D529F1">
            <w:pPr>
              <w:spacing w:line="276" w:lineRule="auto"/>
              <w:jc w:val="both"/>
              <w:rPr>
                <w:rFonts w:eastAsia="Calibri"/>
                <w:sz w:val="22"/>
                <w:szCs w:val="22"/>
              </w:rPr>
            </w:pPr>
            <w:r w:rsidRPr="0058795A">
              <w:rPr>
                <w:rFonts w:eastAsia="Calibri"/>
                <w:sz w:val="22"/>
                <w:szCs w:val="22"/>
              </w:rPr>
              <w:lastRenderedPageBreak/>
              <w:t>1) jeigu pasiūlymą teikia ūkio subjektų grupė – reikalavimą turi atitikti ūkio subjektų grupės narys (-</w:t>
            </w:r>
            <w:proofErr w:type="spellStart"/>
            <w:r w:rsidRPr="0058795A">
              <w:rPr>
                <w:rFonts w:eastAsia="Calibri"/>
                <w:sz w:val="22"/>
                <w:szCs w:val="22"/>
              </w:rPr>
              <w:t>iai</w:t>
            </w:r>
            <w:proofErr w:type="spellEnd"/>
            <w:r w:rsidRPr="0058795A">
              <w:rPr>
                <w:rFonts w:eastAsia="Calibri"/>
                <w:sz w:val="22"/>
                <w:szCs w:val="22"/>
              </w:rPr>
              <w:t>), atsižvelgiant į jų prisiimamus įsipareigojimus pirkimo sutarčiai vykdyti;</w:t>
            </w:r>
          </w:p>
          <w:p w14:paraId="79F938B6" w14:textId="77777777" w:rsidR="002C0B45" w:rsidRDefault="002C0B45" w:rsidP="00B355A5">
            <w:pPr>
              <w:autoSpaceDE w:val="0"/>
              <w:autoSpaceDN w:val="0"/>
              <w:adjustRightInd w:val="0"/>
              <w:spacing w:line="276" w:lineRule="auto"/>
              <w:rPr>
                <w:rFonts w:eastAsia="Calibri"/>
                <w:sz w:val="22"/>
                <w:szCs w:val="22"/>
              </w:rPr>
            </w:pPr>
            <w:r w:rsidRPr="0058795A">
              <w:rPr>
                <w:rFonts w:eastAsia="Calibri"/>
                <w:sz w:val="22"/>
                <w:szCs w:val="22"/>
              </w:rPr>
              <w:lastRenderedPageBreak/>
              <w:t>2) tiekėjas gali remtis kitų ūkio subjektų pajėgumais dėl šio reikalavimo atsižvelgiant į jų prisiimamus įsipareigojimus pirkimo sutarčiai vykdyti.</w:t>
            </w:r>
          </w:p>
          <w:p w14:paraId="69019D0B" w14:textId="77777777" w:rsidR="009E5697" w:rsidRPr="007104E3" w:rsidRDefault="009E5697" w:rsidP="009E5697">
            <w:pPr>
              <w:autoSpaceDE w:val="0"/>
              <w:autoSpaceDN w:val="0"/>
              <w:adjustRightInd w:val="0"/>
              <w:rPr>
                <w:rFonts w:eastAsia="Calibri"/>
                <w:sz w:val="22"/>
                <w:szCs w:val="22"/>
              </w:rPr>
            </w:pPr>
            <w:r w:rsidRPr="00D00782">
              <w:rPr>
                <w:rFonts w:eastAsia="Calibri"/>
                <w:sz w:val="22"/>
                <w:szCs w:val="22"/>
              </w:rPr>
              <w:t>3</w:t>
            </w:r>
            <w:r w:rsidRPr="007104E3">
              <w:rPr>
                <w:rFonts w:eastAsia="Calibri"/>
                <w:sz w:val="22"/>
                <w:szCs w:val="22"/>
              </w:rPr>
              <w:t>)</w:t>
            </w:r>
            <w:r w:rsidRPr="007104E3">
              <w:rPr>
                <w:rFonts w:eastAsiaTheme="minorHAnsi" w:cstheme="minorHAnsi"/>
                <w:sz w:val="24"/>
                <w:szCs w:val="24"/>
                <w:lang w:eastAsia="en-US"/>
              </w:rPr>
              <w:t>subtiekėjai turi laikytis reikalaujamų aplinkos apsaugos vadybos priemonių, atsižvelgiant į jų prisiimamus įsipareigojimus pirkimo sutarčiai vykdyti.</w:t>
            </w:r>
          </w:p>
          <w:p w14:paraId="39BCA8F5" w14:textId="77777777" w:rsidR="009E5697" w:rsidRPr="0058795A" w:rsidRDefault="009E5697" w:rsidP="00B355A5">
            <w:pPr>
              <w:autoSpaceDE w:val="0"/>
              <w:autoSpaceDN w:val="0"/>
              <w:adjustRightInd w:val="0"/>
              <w:spacing w:line="276" w:lineRule="auto"/>
              <w:rPr>
                <w:color w:val="ED7D31" w:themeColor="accent2"/>
                <w:sz w:val="22"/>
                <w:szCs w:val="22"/>
              </w:rPr>
            </w:pP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2" w:name="_Ref38540913"/>
      <w:bookmarkStart w:id="63" w:name="_Ref38898051"/>
      <w:bookmarkStart w:id="64" w:name="_Ref38901392"/>
      <w:bookmarkStart w:id="65"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2"/>
      <w:bookmarkEnd w:id="63"/>
      <w:bookmarkEnd w:id="64"/>
      <w:bookmarkEnd w:id="65"/>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76A3BC8A" w:rsidR="0009631B" w:rsidRPr="009C2739" w:rsidRDefault="007D0C0D" w:rsidP="00127002">
      <w:pPr>
        <w:spacing w:after="0" w:line="240" w:lineRule="auto"/>
        <w:jc w:val="center"/>
        <w:rPr>
          <w:rFonts w:ascii="Times New Roman" w:hAnsi="Times New Roman"/>
          <w:b/>
          <w:bCs/>
          <w:sz w:val="24"/>
          <w:szCs w:val="24"/>
        </w:rPr>
      </w:pPr>
      <w:r>
        <w:rPr>
          <w:rFonts w:ascii="Times New Roman" w:hAnsi="Times New Roman" w:cs="Times New Roman"/>
          <w:b/>
          <w:bCs/>
          <w:sz w:val="24"/>
          <w:szCs w:val="24"/>
        </w:rPr>
        <w:t xml:space="preserve">DĖL </w:t>
      </w:r>
      <w:r w:rsidR="009C2739" w:rsidRPr="009C2739">
        <w:rPr>
          <w:rFonts w:ascii="Times New Roman" w:hAnsi="Times New Roman" w:cs="Times New Roman"/>
          <w:b/>
          <w:bCs/>
          <w:sz w:val="24"/>
          <w:szCs w:val="24"/>
        </w:rPr>
        <w:t xml:space="preserve">SVAJONIŲ GATVĖS (Nr.6.20) PABRADĖS MIESTE ŠVENČIONIŲ RAJ. SAV. KAPITALINIO REMONTO </w:t>
      </w:r>
      <w:r w:rsidR="00BD321B" w:rsidRPr="009C2739">
        <w:rPr>
          <w:rFonts w:ascii="Times New Roman" w:hAnsi="Times New Roman"/>
          <w:b/>
          <w:bCs/>
          <w:sz w:val="24"/>
          <w:szCs w:val="24"/>
        </w:rPr>
        <w:t>DARBŲ</w:t>
      </w:r>
      <w:r w:rsidR="00BD321B" w:rsidRPr="009C2739">
        <w:rPr>
          <w:rFonts w:ascii="Times New Roman" w:hAnsi="Times New Roman" w:cs="Times New Roman"/>
          <w:b/>
          <w:bCs/>
          <w:color w:val="000000"/>
          <w:sz w:val="24"/>
          <w:szCs w:val="24"/>
        </w:rPr>
        <w:t xml:space="preserve"> </w:t>
      </w:r>
      <w:r w:rsidR="00751B29" w:rsidRPr="009C2739">
        <w:rPr>
          <w:rFonts w:ascii="Times New Roman" w:hAnsi="Times New Roman"/>
          <w:b/>
          <w:bCs/>
          <w:sz w:val="24"/>
          <w:szCs w:val="24"/>
        </w:rPr>
        <w:t xml:space="preserve"> PIRKIM</w:t>
      </w:r>
      <w:r>
        <w:rPr>
          <w:rFonts w:ascii="Times New Roman" w:hAnsi="Times New Roman"/>
          <w:b/>
          <w:bCs/>
          <w:sz w:val="24"/>
          <w:szCs w:val="24"/>
        </w:rPr>
        <w:t>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9C2739">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0369406A"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E661C6"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701575F"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shd w:val="clear" w:color="auto" w:fill="auto"/>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shd w:val="clear" w:color="auto" w:fill="auto"/>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shd w:val="clear" w:color="auto" w:fill="auto"/>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shd w:val="clear" w:color="auto" w:fill="auto"/>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shd w:val="clear" w:color="auto" w:fill="auto"/>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9D3CB0">
        <w:trPr>
          <w:trHeight w:val="70"/>
          <w:jc w:val="center"/>
        </w:trPr>
        <w:tc>
          <w:tcPr>
            <w:tcW w:w="562" w:type="dxa"/>
            <w:shd w:val="clear" w:color="auto" w:fill="auto"/>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shd w:val="clear" w:color="auto" w:fill="auto"/>
            <w:vAlign w:val="center"/>
          </w:tcPr>
          <w:p w14:paraId="511EB8C0" w14:textId="1AA18AE6" w:rsidR="00967EC0" w:rsidRPr="00967EC0" w:rsidRDefault="00967EC0" w:rsidP="00967EC0">
            <w:pPr>
              <w:tabs>
                <w:tab w:val="left" w:pos="319"/>
              </w:tabs>
              <w:spacing w:after="0" w:line="240" w:lineRule="auto"/>
              <w:rPr>
                <w:rFonts w:ascii="Times New Roman" w:hAnsi="Times New Roman"/>
                <w:sz w:val="24"/>
                <w:szCs w:val="24"/>
              </w:rPr>
            </w:pPr>
            <w:r w:rsidRPr="00967EC0">
              <w:rPr>
                <w:rFonts w:ascii="Times New Roman" w:hAnsi="Times New Roman"/>
                <w:sz w:val="24"/>
                <w:szCs w:val="24"/>
              </w:rPr>
              <w:t>Svajonių gatvės (Nr.6.20) Pabradės mieste Švenčionių r. sav. Kapitalinio remonto darba</w:t>
            </w:r>
            <w:r w:rsidR="007D0C0D">
              <w:rPr>
                <w:rFonts w:ascii="Times New Roman" w:hAnsi="Times New Roman"/>
                <w:sz w:val="24"/>
                <w:szCs w:val="24"/>
              </w:rPr>
              <w:t>i</w:t>
            </w:r>
            <w:r w:rsidRPr="00967EC0">
              <w:rPr>
                <w:rFonts w:ascii="Times New Roman" w:hAnsi="Times New Roman"/>
                <w:sz w:val="24"/>
                <w:szCs w:val="24"/>
              </w:rPr>
              <w:t xml:space="preserve">       </w:t>
            </w:r>
          </w:p>
          <w:p w14:paraId="12488E14" w14:textId="62DCF137" w:rsidR="00FF14ED" w:rsidRPr="00301685" w:rsidRDefault="00FF14ED" w:rsidP="00751B29">
            <w:pPr>
              <w:tabs>
                <w:tab w:val="left" w:pos="319"/>
              </w:tabs>
              <w:spacing w:after="0" w:line="240" w:lineRule="auto"/>
              <w:rPr>
                <w:rFonts w:ascii="Times New Roman" w:hAnsi="Times New Roman"/>
                <w:sz w:val="24"/>
                <w:szCs w:val="24"/>
              </w:rPr>
            </w:pPr>
          </w:p>
        </w:tc>
        <w:tc>
          <w:tcPr>
            <w:tcW w:w="1559" w:type="dxa"/>
            <w:shd w:val="clear" w:color="auto" w:fill="auto"/>
            <w:vAlign w:val="center"/>
          </w:tcPr>
          <w:p w14:paraId="047F4FA4"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560" w:type="dxa"/>
            <w:shd w:val="clear" w:color="auto" w:fill="auto"/>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shd w:val="clear" w:color="auto" w:fill="auto"/>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6D8C8F8" w14:textId="1A623442" w:rsidR="0009631B" w:rsidRPr="0058795A" w:rsidRDefault="0009631B" w:rsidP="0009631B">
      <w:pPr>
        <w:spacing w:after="0" w:line="240" w:lineRule="auto"/>
        <w:jc w:val="both"/>
        <w:rPr>
          <w:rFonts w:ascii="Times New Roman" w:hAnsi="Times New Roman" w:cs="Times New Roman"/>
          <w:sz w:val="24"/>
          <w:szCs w:val="24"/>
        </w:rPr>
      </w:pPr>
    </w:p>
    <w:p w14:paraId="4BFFE72F"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5374DD75" w:rsidR="00FF14ED" w:rsidRDefault="009D3CB0" w:rsidP="0009631B">
      <w:pPr>
        <w:jc w:val="both"/>
        <w:rPr>
          <w:rFonts w:ascii="Times New Roman" w:hAnsi="Times New Roman" w:cs="Times New Roman"/>
          <w:sz w:val="24"/>
          <w:szCs w:val="24"/>
        </w:rPr>
      </w:pPr>
      <w:r>
        <w:rPr>
          <w:rFonts w:ascii="Times New Roman" w:hAnsi="Times New Roman" w:cs="Times New Roman"/>
          <w:sz w:val="24"/>
          <w:szCs w:val="24"/>
        </w:rPr>
        <w:br/>
      </w:r>
    </w:p>
    <w:p w14:paraId="2B6E800D" w14:textId="77777777" w:rsidR="009D3CB0" w:rsidRDefault="009D3CB0" w:rsidP="0009631B">
      <w:pPr>
        <w:jc w:val="both"/>
        <w:rPr>
          <w:rFonts w:ascii="Times New Roman" w:hAnsi="Times New Roman" w:cs="Times New Roman"/>
          <w:sz w:val="24"/>
          <w:szCs w:val="24"/>
        </w:rPr>
      </w:pPr>
    </w:p>
    <w:p w14:paraId="4F94476A" w14:textId="77777777" w:rsidR="009D3CB0" w:rsidRPr="0058795A" w:rsidRDefault="009D3CB0"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Pirkimo sąlygų 7 priedas „Veiklų sąrašas“</w:t>
      </w:r>
    </w:p>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Default="00290599" w:rsidP="00290599">
      <w:pPr>
        <w:pStyle w:val="Stilius3"/>
        <w:spacing w:before="0"/>
        <w:outlineLvl w:val="0"/>
        <w:rPr>
          <w:i/>
          <w:sz w:val="24"/>
          <w:szCs w:val="24"/>
        </w:rPr>
      </w:pPr>
      <w:r w:rsidRPr="0058795A">
        <w:rPr>
          <w:i/>
          <w:sz w:val="24"/>
          <w:szCs w:val="24"/>
        </w:rPr>
        <w:t>Veiklų sąrašo forma</w:t>
      </w:r>
    </w:p>
    <w:tbl>
      <w:tblPr>
        <w:tblW w:w="5267"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7512"/>
        <w:gridCol w:w="1990"/>
      </w:tblGrid>
      <w:tr w:rsidR="00E62CB6" w:rsidRPr="00E62CB6" w14:paraId="0360EA42" w14:textId="77777777" w:rsidTr="004A72EB">
        <w:trPr>
          <w:cantSplit/>
          <w:trHeight w:val="763"/>
        </w:trPr>
        <w:tc>
          <w:tcPr>
            <w:tcW w:w="473" w:type="pct"/>
          </w:tcPr>
          <w:p w14:paraId="4A38C417" w14:textId="54BBC31B" w:rsidR="00E62CB6" w:rsidRPr="00E62CB6"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r w:rsidRPr="00E62CB6">
              <w:rPr>
                <w:rFonts w:ascii="Times New Roman" w:eastAsia="Calibri" w:hAnsi="Times New Roman" w:cs="Times New Roman"/>
                <w:b/>
                <w:bCs/>
                <w:kern w:val="2"/>
                <w:sz w:val="24"/>
                <w:szCs w:val="24"/>
                <w:lang w:eastAsia="en-US"/>
                <w14:ligatures w14:val="standardContextual"/>
              </w:rPr>
              <w:t>Eil.</w:t>
            </w:r>
            <w:r w:rsidR="00B372EF">
              <w:rPr>
                <w:rFonts w:ascii="Times New Roman" w:eastAsia="Calibri" w:hAnsi="Times New Roman" w:cs="Times New Roman"/>
                <w:b/>
                <w:bCs/>
                <w:kern w:val="2"/>
                <w:sz w:val="24"/>
                <w:szCs w:val="24"/>
                <w:lang w:eastAsia="en-US"/>
                <w14:ligatures w14:val="standardContextual"/>
              </w:rPr>
              <w:t xml:space="preserve"> </w:t>
            </w:r>
            <w:r w:rsidRPr="00E62CB6">
              <w:rPr>
                <w:rFonts w:ascii="Times New Roman" w:eastAsia="Calibri" w:hAnsi="Times New Roman" w:cs="Times New Roman"/>
                <w:b/>
                <w:bCs/>
                <w:kern w:val="2"/>
                <w:sz w:val="24"/>
                <w:szCs w:val="24"/>
                <w:lang w:eastAsia="en-US"/>
                <w14:ligatures w14:val="standardContextual"/>
              </w:rPr>
              <w:t>Nr.</w:t>
            </w:r>
          </w:p>
        </w:tc>
        <w:tc>
          <w:tcPr>
            <w:tcW w:w="3579" w:type="pct"/>
          </w:tcPr>
          <w:p w14:paraId="7EC7739A" w14:textId="77777777" w:rsidR="00E62CB6" w:rsidRPr="00E62CB6"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r w:rsidRPr="00E62CB6">
              <w:rPr>
                <w:rFonts w:ascii="Times New Roman" w:eastAsia="Calibri" w:hAnsi="Times New Roman" w:cs="Times New Roman"/>
                <w:b/>
                <w:bCs/>
                <w:kern w:val="2"/>
                <w:sz w:val="24"/>
                <w:szCs w:val="24"/>
                <w:lang w:eastAsia="en-US"/>
                <w14:ligatures w14:val="standardContextual"/>
              </w:rPr>
              <w:t>Darbų grupių (etapų) pavadinimai</w:t>
            </w:r>
          </w:p>
          <w:p w14:paraId="44AAE590" w14:textId="77777777" w:rsidR="00E62CB6" w:rsidRPr="00E62CB6"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p>
        </w:tc>
        <w:tc>
          <w:tcPr>
            <w:tcW w:w="948" w:type="pct"/>
          </w:tcPr>
          <w:p w14:paraId="6B35A0A6" w14:textId="77777777" w:rsidR="00E62CB6" w:rsidRPr="00E62CB6" w:rsidRDefault="00E62CB6" w:rsidP="00E62CB6">
            <w:pPr>
              <w:spacing w:after="0" w:line="240" w:lineRule="auto"/>
              <w:rPr>
                <w:rFonts w:ascii="Times New Roman" w:eastAsia="Calibri" w:hAnsi="Times New Roman" w:cs="Times New Roman"/>
                <w:b/>
                <w:bCs/>
                <w:kern w:val="2"/>
                <w:sz w:val="24"/>
                <w:szCs w:val="24"/>
                <w:lang w:eastAsia="en-US"/>
                <w14:ligatures w14:val="standardContextual"/>
              </w:rPr>
            </w:pPr>
            <w:bookmarkStart w:id="66" w:name="_Toc73434231"/>
            <w:bookmarkStart w:id="67" w:name="_Toc73434344"/>
            <w:bookmarkStart w:id="68" w:name="_Toc76448822"/>
            <w:bookmarkStart w:id="69" w:name="_Toc112567501"/>
            <w:r w:rsidRPr="00E62CB6">
              <w:rPr>
                <w:rFonts w:ascii="Times New Roman" w:eastAsia="Calibri" w:hAnsi="Times New Roman" w:cs="Times New Roman"/>
                <w:b/>
                <w:bCs/>
                <w:kern w:val="2"/>
                <w:sz w:val="24"/>
                <w:szCs w:val="24"/>
                <w:lang w:eastAsia="en-US"/>
                <w14:ligatures w14:val="standardContextual"/>
              </w:rPr>
              <w:t>Darbų grupės (etapo) kaina,</w:t>
            </w:r>
            <w:bookmarkStart w:id="70" w:name="_Toc42509141"/>
            <w:r w:rsidRPr="00E62CB6">
              <w:rPr>
                <w:rFonts w:ascii="Times New Roman" w:eastAsia="Calibri" w:hAnsi="Times New Roman" w:cs="Times New Roman"/>
                <w:b/>
                <w:bCs/>
                <w:kern w:val="2"/>
                <w:sz w:val="24"/>
                <w:szCs w:val="24"/>
                <w:lang w:eastAsia="en-US"/>
                <w14:ligatures w14:val="standardContextual"/>
              </w:rPr>
              <w:t xml:space="preserve"> Eur be PVM</w:t>
            </w:r>
            <w:bookmarkEnd w:id="66"/>
            <w:bookmarkEnd w:id="67"/>
            <w:bookmarkEnd w:id="68"/>
            <w:bookmarkEnd w:id="69"/>
            <w:bookmarkEnd w:id="70"/>
          </w:p>
        </w:tc>
      </w:tr>
      <w:tr w:rsidR="00E62CB6" w:rsidRPr="00E62CB6" w14:paraId="40F8CAA5" w14:textId="77777777" w:rsidTr="004A72EB">
        <w:trPr>
          <w:trHeight w:val="279"/>
        </w:trPr>
        <w:tc>
          <w:tcPr>
            <w:tcW w:w="473" w:type="pct"/>
            <w:tcBorders>
              <w:top w:val="single" w:sz="4" w:space="0" w:color="auto"/>
              <w:left w:val="single" w:sz="4" w:space="0" w:color="auto"/>
              <w:bottom w:val="single" w:sz="4" w:space="0" w:color="auto"/>
              <w:right w:val="single" w:sz="4" w:space="0" w:color="auto"/>
            </w:tcBorders>
          </w:tcPr>
          <w:p w14:paraId="38079375"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p>
        </w:tc>
        <w:tc>
          <w:tcPr>
            <w:tcW w:w="3579" w:type="pct"/>
            <w:tcBorders>
              <w:top w:val="single" w:sz="4" w:space="0" w:color="auto"/>
              <w:left w:val="single" w:sz="4" w:space="0" w:color="auto"/>
              <w:bottom w:val="single" w:sz="4" w:space="0" w:color="auto"/>
              <w:right w:val="single" w:sz="4" w:space="0" w:color="auto"/>
            </w:tcBorders>
          </w:tcPr>
          <w:p w14:paraId="15B0D329" w14:textId="09F153A9" w:rsidR="00E62CB6" w:rsidRPr="00E62CB6" w:rsidRDefault="00967EC0" w:rsidP="00967EC0">
            <w:pPr>
              <w:spacing w:after="0" w:line="240" w:lineRule="auto"/>
              <w:rPr>
                <w:rFonts w:ascii="Times New Roman" w:eastAsia="Calibri" w:hAnsi="Times New Roman" w:cs="Times New Roman"/>
                <w:b/>
                <w:bCs/>
                <w:kern w:val="2"/>
                <w:sz w:val="24"/>
                <w:szCs w:val="24"/>
                <w:lang w:eastAsia="en-US"/>
                <w14:ligatures w14:val="standardContextual"/>
              </w:rPr>
            </w:pPr>
            <w:r w:rsidRPr="00967EC0">
              <w:rPr>
                <w:rFonts w:ascii="Times New Roman" w:eastAsia="Calibri" w:hAnsi="Times New Roman" w:cs="Times New Roman"/>
                <w:b/>
                <w:bCs/>
                <w:kern w:val="2"/>
                <w:sz w:val="24"/>
                <w:szCs w:val="24"/>
                <w:lang w:eastAsia="en-US"/>
                <w14:ligatures w14:val="standardContextual"/>
              </w:rPr>
              <w:t>Svajonių gatvės (Nr.6.20) Pabradės mieste Švenčionių r. sav.</w:t>
            </w:r>
            <w:r w:rsidR="00FF6015">
              <w:rPr>
                <w:rFonts w:ascii="Times New Roman" w:eastAsia="Calibri" w:hAnsi="Times New Roman" w:cs="Times New Roman"/>
                <w:b/>
                <w:bCs/>
                <w:kern w:val="2"/>
                <w:sz w:val="24"/>
                <w:szCs w:val="24"/>
                <w:lang w:eastAsia="en-US"/>
                <w14:ligatures w14:val="standardContextual"/>
              </w:rPr>
              <w:t>,</w:t>
            </w:r>
            <w:r w:rsidRPr="00967EC0">
              <w:rPr>
                <w:rFonts w:ascii="Times New Roman" w:eastAsia="Calibri" w:hAnsi="Times New Roman" w:cs="Times New Roman"/>
                <w:b/>
                <w:bCs/>
                <w:kern w:val="2"/>
                <w:sz w:val="24"/>
                <w:szCs w:val="24"/>
                <w:lang w:eastAsia="en-US"/>
                <w14:ligatures w14:val="standardContextual"/>
              </w:rPr>
              <w:t xml:space="preserve"> </w:t>
            </w:r>
            <w:r w:rsidR="00FF6015">
              <w:rPr>
                <w:rFonts w:ascii="Times New Roman" w:eastAsia="Calibri" w:hAnsi="Times New Roman" w:cs="Times New Roman"/>
                <w:b/>
                <w:bCs/>
                <w:kern w:val="2"/>
                <w:sz w:val="24"/>
                <w:szCs w:val="24"/>
                <w:lang w:eastAsia="en-US"/>
                <w14:ligatures w14:val="standardContextual"/>
              </w:rPr>
              <w:t>k</w:t>
            </w:r>
            <w:r w:rsidRPr="00967EC0">
              <w:rPr>
                <w:rFonts w:ascii="Times New Roman" w:eastAsia="Calibri" w:hAnsi="Times New Roman" w:cs="Times New Roman"/>
                <w:b/>
                <w:bCs/>
                <w:kern w:val="2"/>
                <w:sz w:val="24"/>
                <w:szCs w:val="24"/>
                <w:lang w:eastAsia="en-US"/>
                <w14:ligatures w14:val="standardContextual"/>
              </w:rPr>
              <w:t xml:space="preserve">apitalinio remonto darbai          </w:t>
            </w:r>
          </w:p>
        </w:tc>
        <w:tc>
          <w:tcPr>
            <w:tcW w:w="948" w:type="pct"/>
          </w:tcPr>
          <w:p w14:paraId="3BA195B3"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24048626"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2382F4E2"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1.</w:t>
            </w:r>
          </w:p>
        </w:tc>
        <w:tc>
          <w:tcPr>
            <w:tcW w:w="3579" w:type="pct"/>
            <w:tcBorders>
              <w:top w:val="single" w:sz="4" w:space="0" w:color="auto"/>
              <w:left w:val="single" w:sz="4" w:space="0" w:color="auto"/>
              <w:bottom w:val="single" w:sz="4" w:space="0" w:color="auto"/>
              <w:right w:val="single" w:sz="4" w:space="0" w:color="auto"/>
            </w:tcBorders>
          </w:tcPr>
          <w:p w14:paraId="71F94CE1"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Darbo projekto parengimas</w:t>
            </w:r>
          </w:p>
        </w:tc>
        <w:tc>
          <w:tcPr>
            <w:tcW w:w="948" w:type="pct"/>
          </w:tcPr>
          <w:p w14:paraId="04073839"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1B6BCB1B"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5C9B366C"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2.</w:t>
            </w:r>
          </w:p>
        </w:tc>
        <w:tc>
          <w:tcPr>
            <w:tcW w:w="3579" w:type="pct"/>
            <w:tcBorders>
              <w:top w:val="single" w:sz="4" w:space="0" w:color="auto"/>
              <w:left w:val="single" w:sz="4" w:space="0" w:color="auto"/>
              <w:bottom w:val="single" w:sz="4" w:space="0" w:color="auto"/>
              <w:right w:val="single" w:sz="4" w:space="0" w:color="auto"/>
            </w:tcBorders>
          </w:tcPr>
          <w:p w14:paraId="4983A62D"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Paruošiamieji ir ardymo darbai</w:t>
            </w:r>
          </w:p>
        </w:tc>
        <w:tc>
          <w:tcPr>
            <w:tcW w:w="948" w:type="pct"/>
          </w:tcPr>
          <w:p w14:paraId="5A8AD720"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7D53C73F"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115B948B"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3.</w:t>
            </w:r>
          </w:p>
        </w:tc>
        <w:tc>
          <w:tcPr>
            <w:tcW w:w="3579" w:type="pct"/>
            <w:tcBorders>
              <w:top w:val="single" w:sz="4" w:space="0" w:color="auto"/>
              <w:left w:val="single" w:sz="4" w:space="0" w:color="auto"/>
              <w:bottom w:val="single" w:sz="4" w:space="0" w:color="auto"/>
              <w:right w:val="single" w:sz="4" w:space="0" w:color="auto"/>
            </w:tcBorders>
          </w:tcPr>
          <w:p w14:paraId="015E41C9"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Žemės sankasos įrengimo darbai. Žemės darbai</w:t>
            </w:r>
          </w:p>
        </w:tc>
        <w:tc>
          <w:tcPr>
            <w:tcW w:w="948" w:type="pct"/>
          </w:tcPr>
          <w:p w14:paraId="180E72B8"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5E7EFAC6" w14:textId="77777777" w:rsidTr="004A72EB">
        <w:trPr>
          <w:trHeight w:val="297"/>
        </w:trPr>
        <w:tc>
          <w:tcPr>
            <w:tcW w:w="473" w:type="pct"/>
            <w:tcBorders>
              <w:top w:val="single" w:sz="4" w:space="0" w:color="auto"/>
              <w:left w:val="single" w:sz="4" w:space="0" w:color="auto"/>
              <w:bottom w:val="single" w:sz="4" w:space="0" w:color="auto"/>
              <w:right w:val="single" w:sz="4" w:space="0" w:color="auto"/>
            </w:tcBorders>
          </w:tcPr>
          <w:p w14:paraId="120FAF64"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4.</w:t>
            </w:r>
          </w:p>
        </w:tc>
        <w:tc>
          <w:tcPr>
            <w:tcW w:w="3579" w:type="pct"/>
            <w:tcBorders>
              <w:top w:val="single" w:sz="4" w:space="0" w:color="auto"/>
              <w:left w:val="single" w:sz="4" w:space="0" w:color="auto"/>
              <w:bottom w:val="single" w:sz="4" w:space="0" w:color="auto"/>
              <w:right w:val="single" w:sz="4" w:space="0" w:color="auto"/>
            </w:tcBorders>
          </w:tcPr>
          <w:p w14:paraId="7CFC1798" w14:textId="77777777" w:rsid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Vandens nuleidimo įrenginių įrengimo darbai.</w:t>
            </w:r>
            <w:r w:rsidR="00967EC0">
              <w:rPr>
                <w:rFonts w:ascii="Times New Roman" w:eastAsia="Calibri" w:hAnsi="Times New Roman" w:cs="Times New Roman"/>
                <w:i/>
                <w:iCs/>
                <w:kern w:val="2"/>
                <w:sz w:val="24"/>
                <w:szCs w:val="24"/>
                <w:lang w:eastAsia="en-US"/>
                <w14:ligatures w14:val="standardContextual"/>
              </w:rPr>
              <w:t xml:space="preserve"> Drenažas (</w:t>
            </w:r>
            <w:proofErr w:type="spellStart"/>
            <w:r w:rsidR="00967EC0">
              <w:rPr>
                <w:rFonts w:ascii="Times New Roman" w:eastAsia="Calibri" w:hAnsi="Times New Roman" w:cs="Times New Roman"/>
                <w:i/>
                <w:iCs/>
                <w:kern w:val="2"/>
                <w:sz w:val="24"/>
                <w:szCs w:val="24"/>
                <w:lang w:eastAsia="en-US"/>
                <w14:ligatures w14:val="standardContextual"/>
              </w:rPr>
              <w:t>pokonstrukcinis</w:t>
            </w:r>
            <w:proofErr w:type="spellEnd"/>
            <w:r w:rsidR="00967EC0">
              <w:rPr>
                <w:rFonts w:ascii="Times New Roman" w:eastAsia="Calibri" w:hAnsi="Times New Roman" w:cs="Times New Roman"/>
                <w:i/>
                <w:iCs/>
                <w:kern w:val="2"/>
                <w:sz w:val="24"/>
                <w:szCs w:val="24"/>
                <w:lang w:eastAsia="en-US"/>
                <w14:ligatures w14:val="standardContextual"/>
              </w:rPr>
              <w:t>).</w:t>
            </w:r>
          </w:p>
          <w:p w14:paraId="7EC855FB" w14:textId="1C1AB676" w:rsidR="00967EC0" w:rsidRPr="00967EC0" w:rsidRDefault="00967EC0" w:rsidP="00E62CB6">
            <w:pPr>
              <w:spacing w:after="0" w:line="240" w:lineRule="auto"/>
              <w:rPr>
                <w:rFonts w:ascii="Times New Roman" w:eastAsia="Calibri" w:hAnsi="Times New Roman" w:cs="Times New Roman"/>
                <w:i/>
                <w:iCs/>
                <w:kern w:val="2"/>
                <w:sz w:val="24"/>
                <w:szCs w:val="24"/>
                <w:lang w:eastAsia="en-US"/>
                <w14:ligatures w14:val="standardContextual"/>
              </w:rPr>
            </w:pPr>
            <w:r w:rsidRPr="00967EC0">
              <w:rPr>
                <w:rFonts w:ascii="Times New Roman" w:eastAsia="Calibri" w:hAnsi="Times New Roman" w:cs="Times New Roman"/>
                <w:i/>
                <w:iCs/>
                <w:kern w:val="2"/>
                <w:sz w:val="24"/>
                <w:szCs w:val="24"/>
                <w:lang w:eastAsia="en-US"/>
                <w14:ligatures w14:val="standardContextual"/>
              </w:rPr>
              <w:t>Vandens latakai (lauko akmenų)</w:t>
            </w:r>
            <w:r>
              <w:rPr>
                <w:rFonts w:ascii="Times New Roman" w:eastAsia="Calibri" w:hAnsi="Times New Roman" w:cs="Times New Roman"/>
                <w:i/>
                <w:iCs/>
                <w:kern w:val="2"/>
                <w:sz w:val="24"/>
                <w:szCs w:val="24"/>
                <w:lang w:eastAsia="en-US"/>
                <w14:ligatures w14:val="standardContextual"/>
              </w:rPr>
              <w:t>.</w:t>
            </w:r>
          </w:p>
        </w:tc>
        <w:tc>
          <w:tcPr>
            <w:tcW w:w="948" w:type="pct"/>
          </w:tcPr>
          <w:p w14:paraId="66978966"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42B0C4A4" w14:textId="77777777" w:rsidTr="004A72EB">
        <w:trPr>
          <w:trHeight w:val="405"/>
        </w:trPr>
        <w:tc>
          <w:tcPr>
            <w:tcW w:w="473" w:type="pct"/>
            <w:tcBorders>
              <w:top w:val="single" w:sz="4" w:space="0" w:color="auto"/>
              <w:left w:val="single" w:sz="4" w:space="0" w:color="auto"/>
              <w:bottom w:val="single" w:sz="4" w:space="0" w:color="auto"/>
              <w:right w:val="single" w:sz="4" w:space="0" w:color="auto"/>
            </w:tcBorders>
          </w:tcPr>
          <w:p w14:paraId="48676D46"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5.</w:t>
            </w:r>
          </w:p>
        </w:tc>
        <w:tc>
          <w:tcPr>
            <w:tcW w:w="3579" w:type="pct"/>
            <w:tcBorders>
              <w:top w:val="single" w:sz="4" w:space="0" w:color="auto"/>
              <w:left w:val="single" w:sz="4" w:space="0" w:color="auto"/>
              <w:bottom w:val="single" w:sz="4" w:space="0" w:color="auto"/>
              <w:right w:val="single" w:sz="4" w:space="0" w:color="auto"/>
            </w:tcBorders>
          </w:tcPr>
          <w:p w14:paraId="42D7ED1F" w14:textId="480B34C2"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Dangų konstrukcijų įrengimo darbai. Važiuojamoji dalis (</w:t>
            </w:r>
            <w:r w:rsidR="00967EC0">
              <w:rPr>
                <w:rFonts w:ascii="Times New Roman" w:eastAsia="Calibri" w:hAnsi="Times New Roman" w:cs="Times New Roman"/>
                <w:i/>
                <w:iCs/>
                <w:kern w:val="2"/>
                <w:sz w:val="24"/>
                <w:szCs w:val="24"/>
                <w:lang w:eastAsia="en-US"/>
                <w14:ligatures w14:val="standardContextual"/>
              </w:rPr>
              <w:t>asfalto danga</w:t>
            </w:r>
            <w:r w:rsidRPr="00E62CB6">
              <w:rPr>
                <w:rFonts w:ascii="Times New Roman" w:eastAsia="Calibri" w:hAnsi="Times New Roman" w:cs="Times New Roman"/>
                <w:i/>
                <w:iCs/>
                <w:kern w:val="2"/>
                <w:sz w:val="24"/>
                <w:szCs w:val="24"/>
                <w:lang w:eastAsia="en-US"/>
                <w14:ligatures w14:val="standardContextual"/>
              </w:rPr>
              <w:t xml:space="preserve">). Važiuojamoji dalis </w:t>
            </w:r>
            <w:r w:rsidR="00967EC0">
              <w:rPr>
                <w:rFonts w:ascii="Times New Roman" w:eastAsia="Calibri" w:hAnsi="Times New Roman" w:cs="Times New Roman"/>
                <w:i/>
                <w:iCs/>
                <w:kern w:val="2"/>
                <w:sz w:val="24"/>
                <w:szCs w:val="24"/>
                <w:lang w:eastAsia="en-US"/>
                <w14:ligatures w14:val="standardContextual"/>
              </w:rPr>
              <w:t xml:space="preserve">pilna konstrukcija </w:t>
            </w:r>
            <w:r w:rsidRPr="00E62CB6">
              <w:rPr>
                <w:rFonts w:ascii="Times New Roman" w:eastAsia="Calibri" w:hAnsi="Times New Roman" w:cs="Times New Roman"/>
                <w:i/>
                <w:iCs/>
                <w:kern w:val="2"/>
                <w:sz w:val="24"/>
                <w:szCs w:val="24"/>
                <w:lang w:eastAsia="en-US"/>
                <w14:ligatures w14:val="standardContextual"/>
              </w:rPr>
              <w:t>nuovažose</w:t>
            </w:r>
            <w:r w:rsidR="00967EC0">
              <w:rPr>
                <w:rFonts w:ascii="Times New Roman" w:eastAsia="Calibri" w:hAnsi="Times New Roman" w:cs="Times New Roman"/>
                <w:i/>
                <w:iCs/>
                <w:kern w:val="2"/>
                <w:sz w:val="24"/>
                <w:szCs w:val="24"/>
                <w:lang w:eastAsia="en-US"/>
                <w14:ligatures w14:val="standardContextual"/>
              </w:rPr>
              <w:t xml:space="preserve">. </w:t>
            </w:r>
            <w:r w:rsidRPr="00E62CB6">
              <w:rPr>
                <w:rFonts w:ascii="Times New Roman" w:eastAsia="Calibri" w:hAnsi="Times New Roman" w:cs="Times New Roman"/>
                <w:i/>
                <w:iCs/>
                <w:kern w:val="2"/>
                <w:sz w:val="24"/>
                <w:szCs w:val="24"/>
                <w:lang w:eastAsia="en-US"/>
                <w14:ligatures w14:val="standardContextual"/>
              </w:rPr>
              <w:t xml:space="preserve"> </w:t>
            </w:r>
            <w:r w:rsidR="00967EC0" w:rsidRPr="00967EC0">
              <w:rPr>
                <w:rFonts w:ascii="Times New Roman" w:eastAsia="Calibri" w:hAnsi="Times New Roman" w:cs="Times New Roman"/>
                <w:i/>
                <w:iCs/>
                <w:kern w:val="2"/>
                <w:sz w:val="24"/>
                <w:szCs w:val="24"/>
                <w:lang w:eastAsia="en-US"/>
                <w14:ligatures w14:val="standardContextual"/>
              </w:rPr>
              <w:t>Važiuojamoji dalis (asfalto danga akligatviuose)</w:t>
            </w:r>
            <w:r w:rsidR="00967EC0">
              <w:rPr>
                <w:rFonts w:ascii="Times New Roman" w:eastAsia="Calibri" w:hAnsi="Times New Roman" w:cs="Times New Roman"/>
                <w:i/>
                <w:iCs/>
                <w:kern w:val="2"/>
                <w:sz w:val="24"/>
                <w:szCs w:val="24"/>
                <w:lang w:eastAsia="en-US"/>
                <w14:ligatures w14:val="standardContextual"/>
              </w:rPr>
              <w:t>.</w:t>
            </w:r>
            <w:r w:rsidR="00967EC0" w:rsidRPr="00967EC0">
              <w:rPr>
                <w:rFonts w:ascii="ArialNarrow-BoldItalic" w:hAnsi="ArialNarrow-BoldItalic" w:cs="ArialNarrow-BoldItalic"/>
                <w:b/>
                <w:bCs/>
                <w:i/>
                <w:iCs/>
                <w:sz w:val="22"/>
                <w:szCs w:val="22"/>
              </w:rPr>
              <w:t xml:space="preserve"> </w:t>
            </w:r>
            <w:r w:rsidR="00967EC0" w:rsidRPr="00967EC0">
              <w:rPr>
                <w:rFonts w:ascii="Times New Roman" w:eastAsia="Calibri" w:hAnsi="Times New Roman" w:cs="Times New Roman"/>
                <w:i/>
                <w:iCs/>
                <w:kern w:val="2"/>
                <w:sz w:val="24"/>
                <w:szCs w:val="24"/>
                <w:lang w:eastAsia="en-US"/>
                <w14:ligatures w14:val="standardContextual"/>
              </w:rPr>
              <w:t>Važiuojamoji dalis (trinkelių danga)</w:t>
            </w:r>
            <w:r w:rsidR="00967EC0">
              <w:rPr>
                <w:rFonts w:ascii="Times New Roman" w:eastAsia="Calibri" w:hAnsi="Times New Roman" w:cs="Times New Roman"/>
                <w:i/>
                <w:iCs/>
                <w:kern w:val="2"/>
                <w:sz w:val="24"/>
                <w:szCs w:val="24"/>
                <w:lang w:eastAsia="en-US"/>
                <w14:ligatures w14:val="standardContextual"/>
              </w:rPr>
              <w:t xml:space="preserve">. </w:t>
            </w:r>
            <w:r w:rsidR="00967EC0" w:rsidRPr="00967EC0">
              <w:rPr>
                <w:rFonts w:ascii="Times New Roman" w:eastAsia="Calibri" w:hAnsi="Times New Roman" w:cs="Times New Roman"/>
                <w:i/>
                <w:iCs/>
                <w:kern w:val="2"/>
                <w:sz w:val="24"/>
                <w:szCs w:val="24"/>
                <w:lang w:eastAsia="en-US"/>
                <w14:ligatures w14:val="standardContextual"/>
              </w:rPr>
              <w:t>Šaligatvis (trinkelių danga)</w:t>
            </w:r>
            <w:r w:rsidR="00967EC0">
              <w:rPr>
                <w:rFonts w:ascii="Times New Roman" w:eastAsia="Calibri" w:hAnsi="Times New Roman" w:cs="Times New Roman"/>
                <w:i/>
                <w:iCs/>
                <w:kern w:val="2"/>
                <w:sz w:val="24"/>
                <w:szCs w:val="24"/>
                <w:lang w:eastAsia="en-US"/>
                <w14:ligatures w14:val="standardContextual"/>
              </w:rPr>
              <w:t>.</w:t>
            </w:r>
            <w:r w:rsidR="00967EC0" w:rsidRPr="00967EC0">
              <w:rPr>
                <w:rFonts w:ascii="ArialNarrow-BoldItalic" w:hAnsi="ArialNarrow-BoldItalic" w:cs="ArialNarrow-BoldItalic"/>
                <w:b/>
                <w:bCs/>
                <w:i/>
                <w:iCs/>
                <w:sz w:val="22"/>
                <w:szCs w:val="22"/>
              </w:rPr>
              <w:t xml:space="preserve"> </w:t>
            </w:r>
            <w:r w:rsidR="00967EC0" w:rsidRPr="00967EC0">
              <w:rPr>
                <w:rFonts w:ascii="Times New Roman" w:eastAsia="Calibri" w:hAnsi="Times New Roman" w:cs="Times New Roman"/>
                <w:i/>
                <w:iCs/>
                <w:kern w:val="2"/>
                <w:sz w:val="24"/>
                <w:szCs w:val="24"/>
                <w:lang w:eastAsia="en-US"/>
                <w14:ligatures w14:val="standardContextual"/>
              </w:rPr>
              <w:t>Bordiūrai</w:t>
            </w:r>
            <w:r w:rsidR="00967EC0">
              <w:rPr>
                <w:rFonts w:ascii="Times New Roman" w:eastAsia="Calibri" w:hAnsi="Times New Roman" w:cs="Times New Roman"/>
                <w:i/>
                <w:iCs/>
                <w:kern w:val="2"/>
                <w:sz w:val="24"/>
                <w:szCs w:val="24"/>
                <w:lang w:eastAsia="en-US"/>
                <w14:ligatures w14:val="standardContextual"/>
              </w:rPr>
              <w:t xml:space="preserve">. </w:t>
            </w:r>
          </w:p>
        </w:tc>
        <w:tc>
          <w:tcPr>
            <w:tcW w:w="948" w:type="pct"/>
            <w:tcBorders>
              <w:bottom w:val="single" w:sz="4" w:space="0" w:color="auto"/>
            </w:tcBorders>
          </w:tcPr>
          <w:p w14:paraId="70B09E2B"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47DF58B3" w14:textId="77777777" w:rsidTr="004A72EB">
        <w:trPr>
          <w:trHeight w:val="315"/>
        </w:trPr>
        <w:tc>
          <w:tcPr>
            <w:tcW w:w="473" w:type="pct"/>
            <w:tcBorders>
              <w:top w:val="single" w:sz="4" w:space="0" w:color="auto"/>
              <w:left w:val="single" w:sz="4" w:space="0" w:color="auto"/>
              <w:bottom w:val="single" w:sz="4" w:space="0" w:color="auto"/>
              <w:right w:val="single" w:sz="4" w:space="0" w:color="auto"/>
            </w:tcBorders>
          </w:tcPr>
          <w:p w14:paraId="1274AC82"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6.</w:t>
            </w:r>
          </w:p>
        </w:tc>
        <w:tc>
          <w:tcPr>
            <w:tcW w:w="3579" w:type="pct"/>
            <w:tcBorders>
              <w:top w:val="single" w:sz="4" w:space="0" w:color="auto"/>
              <w:left w:val="single" w:sz="4" w:space="0" w:color="auto"/>
              <w:bottom w:val="single" w:sz="4" w:space="0" w:color="auto"/>
              <w:right w:val="single" w:sz="4" w:space="0" w:color="auto"/>
            </w:tcBorders>
          </w:tcPr>
          <w:p w14:paraId="210AC468" w14:textId="43B14473"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 xml:space="preserve">Eismo organizavimo darbai. Kelio ženklų įrengimas. </w:t>
            </w:r>
          </w:p>
        </w:tc>
        <w:tc>
          <w:tcPr>
            <w:tcW w:w="948" w:type="pct"/>
            <w:tcBorders>
              <w:top w:val="single" w:sz="4" w:space="0" w:color="auto"/>
              <w:bottom w:val="single" w:sz="4" w:space="0" w:color="auto"/>
            </w:tcBorders>
          </w:tcPr>
          <w:p w14:paraId="351D80B4"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62CB6" w:rsidRPr="00E62CB6" w14:paraId="18E168CE" w14:textId="77777777" w:rsidTr="004A72EB">
        <w:trPr>
          <w:trHeight w:val="315"/>
        </w:trPr>
        <w:tc>
          <w:tcPr>
            <w:tcW w:w="473" w:type="pct"/>
            <w:tcBorders>
              <w:top w:val="single" w:sz="4" w:space="0" w:color="auto"/>
              <w:left w:val="single" w:sz="4" w:space="0" w:color="auto"/>
              <w:bottom w:val="single" w:sz="4" w:space="0" w:color="auto"/>
              <w:right w:val="single" w:sz="4" w:space="0" w:color="auto"/>
            </w:tcBorders>
          </w:tcPr>
          <w:p w14:paraId="5E5AA6AA" w14:textId="77777777" w:rsidR="00E62CB6" w:rsidRPr="00E62CB6" w:rsidRDefault="00E62CB6" w:rsidP="00E62CB6">
            <w:pPr>
              <w:spacing w:after="0" w:line="240" w:lineRule="auto"/>
              <w:rPr>
                <w:rFonts w:ascii="Times New Roman" w:eastAsia="Calibri" w:hAnsi="Times New Roman" w:cs="Times New Roman"/>
                <w:kern w:val="2"/>
                <w:sz w:val="24"/>
                <w:szCs w:val="24"/>
                <w:lang w:eastAsia="en-US"/>
                <w14:ligatures w14:val="standardContextual"/>
              </w:rPr>
            </w:pPr>
            <w:r w:rsidRPr="00E62CB6">
              <w:rPr>
                <w:rFonts w:ascii="Times New Roman" w:eastAsia="Calibri" w:hAnsi="Times New Roman" w:cs="Times New Roman"/>
                <w:kern w:val="2"/>
                <w:sz w:val="24"/>
                <w:szCs w:val="24"/>
                <w:lang w:eastAsia="en-US"/>
                <w14:ligatures w14:val="standardContextual"/>
              </w:rPr>
              <w:t>7.</w:t>
            </w:r>
          </w:p>
        </w:tc>
        <w:tc>
          <w:tcPr>
            <w:tcW w:w="3579" w:type="pct"/>
            <w:tcBorders>
              <w:top w:val="single" w:sz="4" w:space="0" w:color="auto"/>
              <w:left w:val="single" w:sz="4" w:space="0" w:color="auto"/>
              <w:bottom w:val="single" w:sz="4" w:space="0" w:color="auto"/>
              <w:right w:val="single" w:sz="4" w:space="0" w:color="auto"/>
            </w:tcBorders>
          </w:tcPr>
          <w:p w14:paraId="56B8A737" w14:textId="77777777" w:rsidR="00E62CB6" w:rsidRPr="00E62CB6" w:rsidRDefault="00E62CB6" w:rsidP="00E62CB6">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Kiti darbai</w:t>
            </w:r>
          </w:p>
        </w:tc>
        <w:tc>
          <w:tcPr>
            <w:tcW w:w="948" w:type="pct"/>
            <w:tcBorders>
              <w:top w:val="single" w:sz="4" w:space="0" w:color="auto"/>
              <w:bottom w:val="single" w:sz="4" w:space="0" w:color="auto"/>
            </w:tcBorders>
          </w:tcPr>
          <w:p w14:paraId="04F3D28F" w14:textId="77777777" w:rsidR="00E62CB6" w:rsidRPr="00E62CB6" w:rsidRDefault="00E62CB6"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E74F98" w:rsidRPr="00E62CB6" w14:paraId="44F77A91" w14:textId="77777777" w:rsidTr="004A72EB">
        <w:trPr>
          <w:trHeight w:val="315"/>
        </w:trPr>
        <w:tc>
          <w:tcPr>
            <w:tcW w:w="473" w:type="pct"/>
            <w:tcBorders>
              <w:top w:val="single" w:sz="4" w:space="0" w:color="auto"/>
              <w:left w:val="single" w:sz="4" w:space="0" w:color="auto"/>
              <w:bottom w:val="single" w:sz="4" w:space="0" w:color="auto"/>
              <w:right w:val="single" w:sz="4" w:space="0" w:color="auto"/>
            </w:tcBorders>
          </w:tcPr>
          <w:p w14:paraId="1FF55776" w14:textId="6CB43655" w:rsidR="00E74F98" w:rsidRPr="00E62CB6" w:rsidRDefault="00E74F98" w:rsidP="00E62CB6">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8.</w:t>
            </w:r>
          </w:p>
        </w:tc>
        <w:tc>
          <w:tcPr>
            <w:tcW w:w="3579" w:type="pct"/>
            <w:tcBorders>
              <w:top w:val="single" w:sz="4" w:space="0" w:color="auto"/>
              <w:left w:val="single" w:sz="4" w:space="0" w:color="auto"/>
              <w:bottom w:val="single" w:sz="4" w:space="0" w:color="auto"/>
              <w:right w:val="single" w:sz="4" w:space="0" w:color="auto"/>
            </w:tcBorders>
          </w:tcPr>
          <w:p w14:paraId="22290896" w14:textId="2F0E0B82" w:rsidR="00E74F98" w:rsidRPr="00E62CB6" w:rsidRDefault="00651CD4" w:rsidP="00E62CB6">
            <w:pPr>
              <w:spacing w:after="0" w:line="240" w:lineRule="auto"/>
              <w:rPr>
                <w:rFonts w:ascii="Times New Roman" w:eastAsia="Calibri" w:hAnsi="Times New Roman" w:cs="Times New Roman"/>
                <w:i/>
                <w:iCs/>
                <w:kern w:val="2"/>
                <w:sz w:val="24"/>
                <w:szCs w:val="24"/>
                <w:lang w:eastAsia="en-US"/>
                <w14:ligatures w14:val="standardContextual"/>
              </w:rPr>
            </w:pPr>
            <w:r>
              <w:rPr>
                <w:rFonts w:ascii="Times New Roman" w:eastAsia="Calibri" w:hAnsi="Times New Roman" w:cs="Times New Roman"/>
                <w:i/>
                <w:iCs/>
                <w:kern w:val="2"/>
                <w:sz w:val="24"/>
                <w:szCs w:val="24"/>
                <w:lang w:eastAsia="en-US"/>
                <w14:ligatures w14:val="standardContextual"/>
              </w:rPr>
              <w:t>D</w:t>
            </w:r>
            <w:r w:rsidR="00E74F98">
              <w:rPr>
                <w:rFonts w:ascii="Times New Roman" w:eastAsia="Calibri" w:hAnsi="Times New Roman" w:cs="Times New Roman"/>
                <w:i/>
                <w:iCs/>
                <w:kern w:val="2"/>
                <w:sz w:val="24"/>
                <w:szCs w:val="24"/>
                <w:lang w:eastAsia="en-US"/>
                <w14:ligatures w14:val="standardContextual"/>
              </w:rPr>
              <w:t xml:space="preserve">arbai numatyti </w:t>
            </w:r>
            <w:r w:rsidR="00E74F98" w:rsidRPr="00E74F98">
              <w:rPr>
                <w:rFonts w:ascii="Times New Roman" w:eastAsia="Calibri" w:hAnsi="Times New Roman" w:cs="Times New Roman"/>
                <w:bCs/>
                <w:i/>
                <w:iCs/>
                <w:kern w:val="2"/>
                <w:sz w:val="24"/>
                <w:szCs w:val="24"/>
                <w:lang w:eastAsia="en-US"/>
                <w14:ligatures w14:val="standardContextual"/>
              </w:rPr>
              <w:t xml:space="preserve">projekto </w:t>
            </w:r>
            <w:r>
              <w:rPr>
                <w:rFonts w:ascii="Times New Roman" w:eastAsia="Calibri" w:hAnsi="Times New Roman" w:cs="Times New Roman"/>
                <w:bCs/>
                <w:i/>
                <w:iCs/>
                <w:kern w:val="2"/>
                <w:sz w:val="24"/>
                <w:szCs w:val="24"/>
                <w:lang w:eastAsia="en-US"/>
                <w14:ligatures w14:val="standardContextual"/>
              </w:rPr>
              <w:t>Elektrotechnikos dalyje</w:t>
            </w:r>
            <w:r w:rsidR="00E74F98">
              <w:rPr>
                <w:rFonts w:ascii="Times New Roman" w:eastAsia="Calibri" w:hAnsi="Times New Roman" w:cs="Times New Roman"/>
                <w:bCs/>
                <w:i/>
                <w:iCs/>
                <w:kern w:val="2"/>
                <w:sz w:val="24"/>
                <w:szCs w:val="24"/>
                <w:lang w:eastAsia="en-US"/>
                <w14:ligatures w14:val="standardContextual"/>
              </w:rPr>
              <w:t xml:space="preserve"> (E)</w:t>
            </w:r>
          </w:p>
        </w:tc>
        <w:tc>
          <w:tcPr>
            <w:tcW w:w="948" w:type="pct"/>
            <w:tcBorders>
              <w:top w:val="single" w:sz="4" w:space="0" w:color="auto"/>
              <w:bottom w:val="single" w:sz="4" w:space="0" w:color="auto"/>
            </w:tcBorders>
          </w:tcPr>
          <w:p w14:paraId="1B3B173F" w14:textId="77777777" w:rsidR="00E74F98" w:rsidRPr="00E62CB6" w:rsidRDefault="00E74F98" w:rsidP="00E62CB6">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E62CB6" w14:paraId="16B86BD9" w14:textId="77777777" w:rsidTr="004A72EB">
        <w:trPr>
          <w:trHeight w:val="223"/>
        </w:trPr>
        <w:tc>
          <w:tcPr>
            <w:tcW w:w="473" w:type="pct"/>
            <w:tcBorders>
              <w:top w:val="single" w:sz="4" w:space="0" w:color="auto"/>
              <w:left w:val="single" w:sz="4" w:space="0" w:color="auto"/>
              <w:bottom w:val="single" w:sz="4" w:space="0" w:color="auto"/>
              <w:right w:val="single" w:sz="4" w:space="0" w:color="auto"/>
            </w:tcBorders>
          </w:tcPr>
          <w:p w14:paraId="1A7E6ACC" w14:textId="3159A856" w:rsidR="007D0C0D" w:rsidRPr="00E62CB6" w:rsidRDefault="007D0C0D" w:rsidP="007D0C0D">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9.</w:t>
            </w:r>
          </w:p>
        </w:tc>
        <w:tc>
          <w:tcPr>
            <w:tcW w:w="3579" w:type="pct"/>
            <w:tcBorders>
              <w:top w:val="single" w:sz="4" w:space="0" w:color="auto"/>
              <w:left w:val="single" w:sz="4" w:space="0" w:color="auto"/>
              <w:bottom w:val="single" w:sz="4" w:space="0" w:color="auto"/>
              <w:right w:val="single" w:sz="4" w:space="0" w:color="auto"/>
            </w:tcBorders>
          </w:tcPr>
          <w:p w14:paraId="7ED3E447" w14:textId="0617B51F" w:rsidR="007D0C0D" w:rsidRPr="00E62CB6" w:rsidRDefault="007D0C0D" w:rsidP="007D0C0D">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Išpildomosios geodezinės dokumentacijos parengimas</w:t>
            </w:r>
          </w:p>
        </w:tc>
        <w:tc>
          <w:tcPr>
            <w:tcW w:w="948" w:type="pct"/>
            <w:tcBorders>
              <w:top w:val="single" w:sz="4" w:space="0" w:color="auto"/>
              <w:bottom w:val="single" w:sz="4" w:space="0" w:color="auto"/>
            </w:tcBorders>
          </w:tcPr>
          <w:p w14:paraId="21E985A2" w14:textId="77777777" w:rsidR="007D0C0D" w:rsidRPr="00E62CB6"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E62CB6" w14:paraId="0445B86D" w14:textId="77777777" w:rsidTr="004A72EB">
        <w:trPr>
          <w:trHeight w:val="255"/>
        </w:trPr>
        <w:tc>
          <w:tcPr>
            <w:tcW w:w="473" w:type="pct"/>
            <w:tcBorders>
              <w:top w:val="single" w:sz="4" w:space="0" w:color="auto"/>
              <w:left w:val="single" w:sz="4" w:space="0" w:color="auto"/>
              <w:bottom w:val="single" w:sz="4" w:space="0" w:color="auto"/>
              <w:right w:val="single" w:sz="4" w:space="0" w:color="auto"/>
            </w:tcBorders>
          </w:tcPr>
          <w:p w14:paraId="3C0E2F10" w14:textId="7C874CC9" w:rsidR="007D0C0D" w:rsidRPr="00E62CB6" w:rsidRDefault="007D0C0D" w:rsidP="007D0C0D">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10</w:t>
            </w:r>
            <w:r w:rsidRPr="00E62CB6">
              <w:rPr>
                <w:rFonts w:ascii="Times New Roman" w:eastAsia="Calibri" w:hAnsi="Times New Roman" w:cs="Times New Roman"/>
                <w:kern w:val="2"/>
                <w:sz w:val="24"/>
                <w:szCs w:val="24"/>
                <w:lang w:eastAsia="en-US"/>
                <w14:ligatures w14:val="standardContextual"/>
              </w:rPr>
              <w:t>.</w:t>
            </w:r>
          </w:p>
        </w:tc>
        <w:tc>
          <w:tcPr>
            <w:tcW w:w="3579" w:type="pct"/>
            <w:tcBorders>
              <w:top w:val="single" w:sz="4" w:space="0" w:color="auto"/>
              <w:left w:val="single" w:sz="4" w:space="0" w:color="auto"/>
              <w:bottom w:val="single" w:sz="4" w:space="0" w:color="auto"/>
              <w:right w:val="single" w:sz="4" w:space="0" w:color="auto"/>
            </w:tcBorders>
          </w:tcPr>
          <w:p w14:paraId="07303A61" w14:textId="568C213B" w:rsidR="007D0C0D" w:rsidRPr="00E62CB6" w:rsidRDefault="007D0C0D" w:rsidP="007D0C0D">
            <w:pPr>
              <w:spacing w:after="0" w:line="240" w:lineRule="auto"/>
              <w:rPr>
                <w:rFonts w:ascii="Times New Roman" w:eastAsia="Calibri" w:hAnsi="Times New Roman" w:cs="Times New Roman"/>
                <w:i/>
                <w:iCs/>
                <w:kern w:val="2"/>
                <w:sz w:val="24"/>
                <w:szCs w:val="24"/>
                <w:lang w:eastAsia="en-US"/>
                <w14:ligatures w14:val="standardContextual"/>
              </w:rPr>
            </w:pPr>
            <w:r w:rsidRPr="00E62CB6">
              <w:rPr>
                <w:rFonts w:ascii="Times New Roman" w:eastAsia="Calibri" w:hAnsi="Times New Roman" w:cs="Times New Roman"/>
                <w:i/>
                <w:iCs/>
                <w:kern w:val="2"/>
                <w:sz w:val="24"/>
                <w:szCs w:val="24"/>
                <w:lang w:eastAsia="en-US"/>
                <w14:ligatures w14:val="standardContextual"/>
              </w:rPr>
              <w:t>Kadastro bylų patikslinimas</w:t>
            </w:r>
          </w:p>
        </w:tc>
        <w:tc>
          <w:tcPr>
            <w:tcW w:w="948" w:type="pct"/>
            <w:tcBorders>
              <w:top w:val="single" w:sz="4" w:space="0" w:color="auto"/>
            </w:tcBorders>
          </w:tcPr>
          <w:p w14:paraId="603C4C3D" w14:textId="77777777" w:rsidR="007D0C0D" w:rsidRPr="00E62CB6"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E62CB6" w14:paraId="2D8C3C96" w14:textId="77777777" w:rsidTr="004A72EB">
        <w:trPr>
          <w:trHeight w:val="257"/>
        </w:trPr>
        <w:tc>
          <w:tcPr>
            <w:tcW w:w="4052" w:type="pct"/>
            <w:gridSpan w:val="2"/>
            <w:tcBorders>
              <w:top w:val="single" w:sz="4" w:space="0" w:color="auto"/>
              <w:left w:val="single" w:sz="4" w:space="0" w:color="auto"/>
              <w:bottom w:val="single" w:sz="4" w:space="0" w:color="auto"/>
              <w:right w:val="single" w:sz="4" w:space="0" w:color="auto"/>
            </w:tcBorders>
          </w:tcPr>
          <w:p w14:paraId="70841B50" w14:textId="77777777" w:rsidR="007D0C0D" w:rsidRPr="00E62CB6"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r w:rsidRPr="00E62CB6">
              <w:rPr>
                <w:rFonts w:ascii="Times New Roman" w:eastAsia="Calibri" w:hAnsi="Times New Roman" w:cs="Times New Roman"/>
                <w:b/>
                <w:kern w:val="2"/>
                <w:sz w:val="24"/>
                <w:szCs w:val="24"/>
                <w:lang w:eastAsia="en-US"/>
                <w14:ligatures w14:val="standardContextual"/>
              </w:rPr>
              <w:t>Iš viso:</w:t>
            </w:r>
          </w:p>
        </w:tc>
        <w:tc>
          <w:tcPr>
            <w:tcW w:w="948" w:type="pct"/>
            <w:tcBorders>
              <w:top w:val="single" w:sz="4" w:space="0" w:color="auto"/>
              <w:left w:val="single" w:sz="4" w:space="0" w:color="auto"/>
              <w:bottom w:val="single" w:sz="4" w:space="0" w:color="auto"/>
              <w:right w:val="single" w:sz="4" w:space="0" w:color="auto"/>
            </w:tcBorders>
          </w:tcPr>
          <w:p w14:paraId="1718CD64" w14:textId="77777777" w:rsidR="007D0C0D" w:rsidRPr="00E62CB6"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E62CB6" w14:paraId="6A47AD3A" w14:textId="77777777" w:rsidTr="004A72EB">
        <w:trPr>
          <w:trHeight w:val="274"/>
        </w:trPr>
        <w:tc>
          <w:tcPr>
            <w:tcW w:w="4052" w:type="pct"/>
            <w:gridSpan w:val="2"/>
            <w:tcBorders>
              <w:top w:val="single" w:sz="4" w:space="0" w:color="auto"/>
              <w:left w:val="single" w:sz="4" w:space="0" w:color="auto"/>
              <w:bottom w:val="single" w:sz="4" w:space="0" w:color="auto"/>
              <w:right w:val="single" w:sz="4" w:space="0" w:color="auto"/>
            </w:tcBorders>
          </w:tcPr>
          <w:p w14:paraId="77FD165D" w14:textId="77777777" w:rsidR="007D0C0D" w:rsidRPr="00E62CB6" w:rsidRDefault="007D0C0D" w:rsidP="007D0C0D">
            <w:pPr>
              <w:spacing w:after="0" w:line="240" w:lineRule="auto"/>
              <w:rPr>
                <w:rFonts w:ascii="Times New Roman" w:eastAsia="Calibri" w:hAnsi="Times New Roman" w:cs="Times New Roman"/>
                <w:b/>
                <w:kern w:val="2"/>
                <w:sz w:val="24"/>
                <w:szCs w:val="24"/>
                <w:lang w:val="en-US" w:eastAsia="en-US"/>
                <w14:ligatures w14:val="standardContextual"/>
              </w:rPr>
            </w:pPr>
            <w:r w:rsidRPr="00E62CB6">
              <w:rPr>
                <w:rFonts w:ascii="Times New Roman" w:eastAsia="Calibri" w:hAnsi="Times New Roman" w:cs="Times New Roman"/>
                <w:b/>
                <w:kern w:val="2"/>
                <w:sz w:val="24"/>
                <w:szCs w:val="24"/>
                <w:lang w:eastAsia="en-US"/>
                <w14:ligatures w14:val="standardContextual"/>
              </w:rPr>
              <w:t>PVM (21</w:t>
            </w:r>
            <w:r w:rsidRPr="00E62CB6">
              <w:rPr>
                <w:rFonts w:ascii="Times New Roman" w:eastAsia="Calibri" w:hAnsi="Times New Roman" w:cs="Times New Roman"/>
                <w:b/>
                <w:kern w:val="2"/>
                <w:sz w:val="24"/>
                <w:szCs w:val="24"/>
                <w:lang w:val="en-US" w:eastAsia="en-US"/>
                <w14:ligatures w14:val="standardContextual"/>
              </w:rPr>
              <w:t>%)</w:t>
            </w:r>
          </w:p>
        </w:tc>
        <w:tc>
          <w:tcPr>
            <w:tcW w:w="948" w:type="pct"/>
            <w:tcBorders>
              <w:top w:val="single" w:sz="4" w:space="0" w:color="auto"/>
              <w:left w:val="single" w:sz="4" w:space="0" w:color="auto"/>
              <w:bottom w:val="single" w:sz="4" w:space="0" w:color="auto"/>
            </w:tcBorders>
          </w:tcPr>
          <w:p w14:paraId="434FDFC0" w14:textId="77777777" w:rsidR="007D0C0D" w:rsidRPr="00E62CB6"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r w:rsidR="007D0C0D" w:rsidRPr="00E62CB6" w14:paraId="4B62DD58" w14:textId="77777777" w:rsidTr="004A72EB">
        <w:trPr>
          <w:trHeight w:val="265"/>
        </w:trPr>
        <w:tc>
          <w:tcPr>
            <w:tcW w:w="4052" w:type="pct"/>
            <w:gridSpan w:val="2"/>
            <w:tcBorders>
              <w:top w:val="single" w:sz="4" w:space="0" w:color="auto"/>
              <w:left w:val="single" w:sz="4" w:space="0" w:color="auto"/>
              <w:bottom w:val="single" w:sz="4" w:space="0" w:color="auto"/>
              <w:right w:val="single" w:sz="4" w:space="0" w:color="auto"/>
            </w:tcBorders>
          </w:tcPr>
          <w:p w14:paraId="5ACD7A29" w14:textId="77777777" w:rsidR="007D0C0D" w:rsidRPr="00E62CB6"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r w:rsidRPr="00E62CB6">
              <w:rPr>
                <w:rFonts w:ascii="Times New Roman" w:eastAsia="Calibri" w:hAnsi="Times New Roman" w:cs="Times New Roman"/>
                <w:b/>
                <w:kern w:val="2"/>
                <w:sz w:val="24"/>
                <w:szCs w:val="24"/>
                <w:lang w:eastAsia="en-US"/>
                <w14:ligatures w14:val="standardContextual"/>
              </w:rPr>
              <w:t>Bendra suma su PVM (Eur)</w:t>
            </w:r>
          </w:p>
        </w:tc>
        <w:tc>
          <w:tcPr>
            <w:tcW w:w="948" w:type="pct"/>
            <w:tcBorders>
              <w:top w:val="single" w:sz="4" w:space="0" w:color="auto"/>
              <w:left w:val="single" w:sz="4" w:space="0" w:color="auto"/>
              <w:bottom w:val="single" w:sz="4" w:space="0" w:color="auto"/>
            </w:tcBorders>
          </w:tcPr>
          <w:p w14:paraId="17D46CE9" w14:textId="77777777" w:rsidR="007D0C0D" w:rsidRPr="00E62CB6" w:rsidRDefault="007D0C0D" w:rsidP="007D0C0D">
            <w:pPr>
              <w:spacing w:after="0" w:line="240" w:lineRule="auto"/>
              <w:rPr>
                <w:rFonts w:ascii="Times New Roman" w:eastAsia="Calibri" w:hAnsi="Times New Roman" w:cs="Times New Roman"/>
                <w:b/>
                <w:kern w:val="2"/>
                <w:sz w:val="24"/>
                <w:szCs w:val="24"/>
                <w:lang w:eastAsia="en-US"/>
                <w14:ligatures w14:val="standardContextual"/>
              </w:rPr>
            </w:pPr>
          </w:p>
        </w:tc>
      </w:tr>
    </w:tbl>
    <w:p w14:paraId="5516C794" w14:textId="77777777" w:rsidR="00E62CB6" w:rsidRDefault="00E62CB6" w:rsidP="00290599">
      <w:pPr>
        <w:pStyle w:val="Stilius3"/>
        <w:spacing w:before="0"/>
        <w:outlineLvl w:val="0"/>
        <w:rPr>
          <w:i/>
          <w:sz w:val="24"/>
          <w:szCs w:val="24"/>
        </w:rPr>
      </w:pPr>
    </w:p>
    <w:p w14:paraId="444D039E" w14:textId="77777777" w:rsidR="00E62CB6" w:rsidRPr="0058795A" w:rsidRDefault="00E62CB6" w:rsidP="00290599">
      <w:pPr>
        <w:pStyle w:val="Stilius3"/>
        <w:spacing w:before="0"/>
        <w:outlineLvl w:val="0"/>
        <w:rPr>
          <w:i/>
          <w:sz w:val="24"/>
          <w:szCs w:val="24"/>
        </w:rPr>
      </w:pPr>
    </w:p>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760BBD0" w14:textId="77777777" w:rsidR="00290599" w:rsidRPr="0009631B" w:rsidRDefault="00290599" w:rsidP="00BB0D06">
      <w:pPr>
        <w:spacing w:after="0"/>
        <w:rPr>
          <w:rFonts w:ascii="Times New Roman" w:hAnsi="Times New Roman" w:cs="Times New Roman"/>
          <w:sz w:val="24"/>
          <w:szCs w:val="24"/>
        </w:rPr>
      </w:pPr>
    </w:p>
    <w:p w14:paraId="7AFEBABC" w14:textId="77777777" w:rsidR="00BB0D06" w:rsidRPr="0009631B" w:rsidRDefault="00BB0D06">
      <w:pPr>
        <w:spacing w:after="0"/>
        <w:rPr>
          <w:rFonts w:ascii="Times New Roman" w:hAnsi="Times New Roman" w:cs="Times New Roman"/>
          <w:sz w:val="24"/>
          <w:szCs w:val="24"/>
        </w:rPr>
      </w:pPr>
    </w:p>
    <w:sectPr w:rsidR="00BB0D06"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99E5" w14:textId="77777777" w:rsidR="00082A65" w:rsidRPr="0058795A" w:rsidRDefault="00082A65" w:rsidP="00D05666">
      <w:r w:rsidRPr="0058795A">
        <w:separator/>
      </w:r>
    </w:p>
  </w:endnote>
  <w:endnote w:type="continuationSeparator" w:id="0">
    <w:p w14:paraId="315605C2" w14:textId="77777777" w:rsidR="00082A65" w:rsidRPr="0058795A" w:rsidRDefault="00082A65" w:rsidP="00D05666">
      <w:r w:rsidRPr="0058795A">
        <w:continuationSeparator/>
      </w:r>
    </w:p>
  </w:endnote>
  <w:endnote w:type="continuationNotice" w:id="1">
    <w:p w14:paraId="2C545590" w14:textId="77777777" w:rsidR="00082A65" w:rsidRPr="0058795A" w:rsidRDefault="00082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Narrow-Bold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15DF" w14:textId="77777777" w:rsidR="00082A65" w:rsidRPr="0058795A" w:rsidRDefault="00082A65" w:rsidP="00D05666">
      <w:r w:rsidRPr="0058795A">
        <w:separator/>
      </w:r>
    </w:p>
  </w:footnote>
  <w:footnote w:type="continuationSeparator" w:id="0">
    <w:p w14:paraId="02AE00B2" w14:textId="77777777" w:rsidR="00082A65" w:rsidRPr="0058795A" w:rsidRDefault="00082A65" w:rsidP="00D05666">
      <w:r w:rsidRPr="0058795A">
        <w:continuationSeparator/>
      </w:r>
    </w:p>
  </w:footnote>
  <w:footnote w:type="continuationNotice" w:id="1">
    <w:p w14:paraId="626BE92C" w14:textId="77777777" w:rsidR="00082A65" w:rsidRPr="0058795A" w:rsidRDefault="00082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A65"/>
    <w:rsid w:val="00082F6A"/>
    <w:rsid w:val="0008369A"/>
    <w:rsid w:val="0008436A"/>
    <w:rsid w:val="00085070"/>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C7B"/>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88E"/>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77"/>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A7C33"/>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800"/>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0AC"/>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3FF"/>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A7A"/>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389"/>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EF3"/>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B0"/>
    <w:rsid w:val="00430D83"/>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325"/>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54"/>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D"/>
    <w:rsid w:val="004905CE"/>
    <w:rsid w:val="004909FF"/>
    <w:rsid w:val="0049128B"/>
    <w:rsid w:val="004923AA"/>
    <w:rsid w:val="0049538A"/>
    <w:rsid w:val="00495F71"/>
    <w:rsid w:val="00496EFB"/>
    <w:rsid w:val="00497851"/>
    <w:rsid w:val="0049788B"/>
    <w:rsid w:val="00497DF3"/>
    <w:rsid w:val="004A01F5"/>
    <w:rsid w:val="004A0401"/>
    <w:rsid w:val="004A0E10"/>
    <w:rsid w:val="004A13CE"/>
    <w:rsid w:val="004A1BB5"/>
    <w:rsid w:val="004A22E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59FC"/>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6D0"/>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8B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926"/>
    <w:rsid w:val="00541BC4"/>
    <w:rsid w:val="005420ED"/>
    <w:rsid w:val="00542A74"/>
    <w:rsid w:val="00543AE0"/>
    <w:rsid w:val="005448A6"/>
    <w:rsid w:val="005464B7"/>
    <w:rsid w:val="00547265"/>
    <w:rsid w:val="00547443"/>
    <w:rsid w:val="00550260"/>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FE6"/>
    <w:rsid w:val="005B19E4"/>
    <w:rsid w:val="005B1D8D"/>
    <w:rsid w:val="005B24C3"/>
    <w:rsid w:val="005B2A1D"/>
    <w:rsid w:val="005B2C82"/>
    <w:rsid w:val="005B2D9B"/>
    <w:rsid w:val="005B2F03"/>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02E"/>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2A"/>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D83"/>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D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0740"/>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52"/>
    <w:rsid w:val="006C67DC"/>
    <w:rsid w:val="006C749B"/>
    <w:rsid w:val="006C7941"/>
    <w:rsid w:val="006D0D4C"/>
    <w:rsid w:val="006D0EC0"/>
    <w:rsid w:val="006D1119"/>
    <w:rsid w:val="006D224F"/>
    <w:rsid w:val="006D235A"/>
    <w:rsid w:val="006D2363"/>
    <w:rsid w:val="006D2E10"/>
    <w:rsid w:val="006D2F3C"/>
    <w:rsid w:val="006D3202"/>
    <w:rsid w:val="006D3C8B"/>
    <w:rsid w:val="006D463E"/>
    <w:rsid w:val="006D5E06"/>
    <w:rsid w:val="006D6409"/>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A8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C0D"/>
    <w:rsid w:val="007D0F6B"/>
    <w:rsid w:val="007D1221"/>
    <w:rsid w:val="007D1BAE"/>
    <w:rsid w:val="007D1C37"/>
    <w:rsid w:val="007D41C0"/>
    <w:rsid w:val="007D534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E7F5F"/>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76A"/>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39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6FD4"/>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008"/>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C0"/>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DEE"/>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C43"/>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739"/>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0"/>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5697"/>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09DD"/>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5E4"/>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9F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8F"/>
    <w:rsid w:val="00A96518"/>
    <w:rsid w:val="00A96626"/>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2E05"/>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6399"/>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C67"/>
    <w:rsid w:val="00B33EAC"/>
    <w:rsid w:val="00B34FE6"/>
    <w:rsid w:val="00B3551C"/>
    <w:rsid w:val="00B355A5"/>
    <w:rsid w:val="00B359A7"/>
    <w:rsid w:val="00B35FC1"/>
    <w:rsid w:val="00B368D9"/>
    <w:rsid w:val="00B3699E"/>
    <w:rsid w:val="00B372EF"/>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FD5"/>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2D8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36"/>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28A"/>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395"/>
    <w:rsid w:val="00BE6552"/>
    <w:rsid w:val="00BE7C72"/>
    <w:rsid w:val="00BF073D"/>
    <w:rsid w:val="00BF129F"/>
    <w:rsid w:val="00BF13B8"/>
    <w:rsid w:val="00BF1959"/>
    <w:rsid w:val="00BF1D3B"/>
    <w:rsid w:val="00BF22F5"/>
    <w:rsid w:val="00BF2B58"/>
    <w:rsid w:val="00BF4594"/>
    <w:rsid w:val="00BF5827"/>
    <w:rsid w:val="00BF5A66"/>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B23"/>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CC0"/>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FF0"/>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6E6"/>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6CB"/>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B1"/>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22"/>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B2B"/>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775"/>
    <w:rsid w:val="00E41B4B"/>
    <w:rsid w:val="00E42587"/>
    <w:rsid w:val="00E42A6B"/>
    <w:rsid w:val="00E42AB8"/>
    <w:rsid w:val="00E42B7C"/>
    <w:rsid w:val="00E43CC9"/>
    <w:rsid w:val="00E43E42"/>
    <w:rsid w:val="00E43FBD"/>
    <w:rsid w:val="00E448B7"/>
    <w:rsid w:val="00E457E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CB6"/>
    <w:rsid w:val="00E6341D"/>
    <w:rsid w:val="00E6378C"/>
    <w:rsid w:val="00E63E0C"/>
    <w:rsid w:val="00E64158"/>
    <w:rsid w:val="00E6448D"/>
    <w:rsid w:val="00E655C9"/>
    <w:rsid w:val="00E655D1"/>
    <w:rsid w:val="00E65C12"/>
    <w:rsid w:val="00E65C56"/>
    <w:rsid w:val="00E660CD"/>
    <w:rsid w:val="00E661C6"/>
    <w:rsid w:val="00E66292"/>
    <w:rsid w:val="00E668C5"/>
    <w:rsid w:val="00E670F8"/>
    <w:rsid w:val="00E70410"/>
    <w:rsid w:val="00E7043E"/>
    <w:rsid w:val="00E729B9"/>
    <w:rsid w:val="00E74F98"/>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2FF"/>
    <w:rsid w:val="00EA0CD1"/>
    <w:rsid w:val="00EA100E"/>
    <w:rsid w:val="00EA141A"/>
    <w:rsid w:val="00EA1790"/>
    <w:rsid w:val="00EA256A"/>
    <w:rsid w:val="00EA4193"/>
    <w:rsid w:val="00EA4970"/>
    <w:rsid w:val="00EA4E23"/>
    <w:rsid w:val="00EA56A6"/>
    <w:rsid w:val="00EA5D01"/>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58"/>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8F"/>
    <w:rsid w:val="00EE4477"/>
    <w:rsid w:val="00EE44B0"/>
    <w:rsid w:val="00EE523A"/>
    <w:rsid w:val="00EE54B9"/>
    <w:rsid w:val="00EE593B"/>
    <w:rsid w:val="00EE5F7A"/>
    <w:rsid w:val="00EE5FC7"/>
    <w:rsid w:val="00EE6920"/>
    <w:rsid w:val="00EE6E84"/>
    <w:rsid w:val="00EE7148"/>
    <w:rsid w:val="00EE7654"/>
    <w:rsid w:val="00EF000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6ABB"/>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1D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947"/>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775"/>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15"/>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29</Pages>
  <Words>27280</Words>
  <Characters>15551</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12</cp:revision>
  <dcterms:created xsi:type="dcterms:W3CDTF">2025-06-10T10:18:00Z</dcterms:created>
  <dcterms:modified xsi:type="dcterms:W3CDTF">2025-06-11T10:10:00Z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