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2E2" w14:textId="775F340E" w:rsidR="004833CD" w:rsidRDefault="004833CD" w:rsidP="004833CD">
      <w:pPr>
        <w:jc w:val="right"/>
        <w:rPr>
          <w:b/>
          <w:bCs/>
        </w:rPr>
      </w:pPr>
      <w:r w:rsidRPr="004D40E9">
        <w:rPr>
          <w:bCs/>
          <w:i/>
          <w:iCs/>
        </w:rPr>
        <w:t xml:space="preserve">Pirkimo sąlygų </w:t>
      </w:r>
      <w:r w:rsidR="002519C3">
        <w:rPr>
          <w:bCs/>
          <w:i/>
          <w:iCs/>
        </w:rPr>
        <w:t>3</w:t>
      </w:r>
      <w:r w:rsidRPr="004D40E9">
        <w:rPr>
          <w:bCs/>
          <w:i/>
          <w:iCs/>
        </w:rPr>
        <w:t xml:space="preserve"> priedas</w:t>
      </w:r>
      <w:r w:rsidDel="00BC63C4">
        <w:rPr>
          <w:b/>
          <w:bCs/>
        </w:rPr>
        <w:t xml:space="preserve"> </w:t>
      </w:r>
    </w:p>
    <w:p w14:paraId="0448967F" w14:textId="7C6B8859" w:rsidR="00771D20" w:rsidRPr="00A72CD3" w:rsidRDefault="00200BD4" w:rsidP="006747EA">
      <w:pPr>
        <w:jc w:val="right"/>
        <w:rPr>
          <w:bCs/>
          <w:lang w:eastAsia="zh-CN"/>
        </w:rPr>
      </w:pPr>
      <w:r w:rsidRPr="00A72CD3">
        <w:rPr>
          <w:bCs/>
        </w:rPr>
        <w:tab/>
      </w:r>
      <w:r w:rsidR="00B81E9B" w:rsidRPr="00A72CD3">
        <w:rPr>
          <w:bCs/>
        </w:rPr>
        <w:tab/>
      </w:r>
    </w:p>
    <w:p w14:paraId="6FC22D2C" w14:textId="77777777" w:rsidR="00771D20" w:rsidRPr="00644F07" w:rsidRDefault="00771D20" w:rsidP="00771D20">
      <w:pPr>
        <w:suppressAutoHyphens/>
        <w:snapToGrid w:val="0"/>
        <w:jc w:val="center"/>
        <w:rPr>
          <w:lang w:eastAsia="ar-SA"/>
        </w:rPr>
      </w:pPr>
      <w:r w:rsidRPr="00644F07">
        <w:rPr>
          <w:lang w:eastAsia="ar-SA"/>
        </w:rPr>
        <w:t>Herbas arba Paslaugų ženklas</w:t>
      </w:r>
    </w:p>
    <w:p w14:paraId="074BE32E" w14:textId="77777777" w:rsidR="00771D20" w:rsidRPr="00644F07" w:rsidRDefault="00771D20" w:rsidP="00771D20">
      <w:pPr>
        <w:suppressAutoHyphens/>
        <w:snapToGrid w:val="0"/>
        <w:jc w:val="center"/>
        <w:rPr>
          <w:lang w:eastAsia="ar-SA"/>
        </w:rPr>
      </w:pPr>
    </w:p>
    <w:p w14:paraId="0557084C" w14:textId="77777777" w:rsidR="00771D20" w:rsidRPr="00644F07" w:rsidRDefault="00771D20" w:rsidP="00771D20">
      <w:pPr>
        <w:suppressAutoHyphens/>
        <w:snapToGrid w:val="0"/>
        <w:jc w:val="center"/>
        <w:rPr>
          <w:rFonts w:cs="Mangal;Liberation Mono"/>
          <w:lang w:eastAsia="zh-CN"/>
        </w:rPr>
      </w:pPr>
      <w:r w:rsidRPr="00644F07">
        <w:rPr>
          <w:lang w:eastAsia="ar-SA"/>
        </w:rPr>
        <w:t>(</w:t>
      </w:r>
      <w:r w:rsidRPr="00644F07">
        <w:rPr>
          <w:i/>
          <w:lang w:eastAsia="ar-SA"/>
        </w:rPr>
        <w:t>Tiekėjo pavadinimas</w:t>
      </w:r>
      <w:r w:rsidRPr="00644F07">
        <w:rPr>
          <w:lang w:eastAsia="ar-SA"/>
        </w:rPr>
        <w:t>)</w:t>
      </w:r>
    </w:p>
    <w:p w14:paraId="76E60201" w14:textId="77777777" w:rsidR="00771D20" w:rsidRPr="00644F07" w:rsidRDefault="00771D20" w:rsidP="00771D20">
      <w:pPr>
        <w:suppressAutoHyphens/>
        <w:snapToGrid w:val="0"/>
        <w:jc w:val="center"/>
        <w:rPr>
          <w:lang w:eastAsia="ar-SA"/>
        </w:rPr>
      </w:pPr>
    </w:p>
    <w:p w14:paraId="70E7DB9E" w14:textId="77777777" w:rsidR="00771D20" w:rsidRPr="00644F07" w:rsidRDefault="00771D20" w:rsidP="00771D20">
      <w:pPr>
        <w:suppressAutoHyphens/>
        <w:snapToGrid w:val="0"/>
        <w:jc w:val="center"/>
        <w:rPr>
          <w:lang w:eastAsia="ar-SA"/>
        </w:rPr>
      </w:pPr>
      <w:r w:rsidRPr="00644F07">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134F6" w14:textId="77777777" w:rsidR="00771D20" w:rsidRPr="00644F07" w:rsidRDefault="00771D20" w:rsidP="00771D20">
      <w:pPr>
        <w:suppressAutoHyphens/>
        <w:snapToGrid w:val="0"/>
        <w:jc w:val="center"/>
        <w:rPr>
          <w:lang w:eastAsia="ar-SA"/>
        </w:rPr>
      </w:pPr>
      <w:r w:rsidRPr="00644F07">
        <w:rPr>
          <w:lang w:eastAsia="ar-SA"/>
        </w:rPr>
        <w:t>__________________________</w:t>
      </w:r>
    </w:p>
    <w:p w14:paraId="1FB97EE3" w14:textId="77777777" w:rsidR="00771D20" w:rsidRPr="00644F07" w:rsidRDefault="00771D20" w:rsidP="00771D20">
      <w:pPr>
        <w:suppressAutoHyphens/>
        <w:snapToGrid w:val="0"/>
        <w:jc w:val="center"/>
        <w:rPr>
          <w:i/>
          <w:lang w:eastAsia="ar-SA"/>
        </w:rPr>
      </w:pPr>
    </w:p>
    <w:p w14:paraId="2A4582D0" w14:textId="77777777" w:rsidR="00771D20" w:rsidRPr="00644F07" w:rsidRDefault="00771D20" w:rsidP="00771D20">
      <w:pPr>
        <w:suppressAutoHyphens/>
        <w:snapToGrid w:val="0"/>
        <w:jc w:val="center"/>
        <w:rPr>
          <w:b/>
          <w:bCs/>
          <w:lang w:eastAsia="ar-SA"/>
        </w:rPr>
      </w:pPr>
      <w:r w:rsidRPr="00644F07">
        <w:rPr>
          <w:b/>
          <w:bCs/>
          <w:lang w:eastAsia="ar-SA"/>
        </w:rPr>
        <w:t>APLINKOS APSAUGOS AGENTŪRAI</w:t>
      </w:r>
    </w:p>
    <w:p w14:paraId="4A0B1147" w14:textId="77777777" w:rsidR="00771D20" w:rsidRDefault="00771D20" w:rsidP="00771D20">
      <w:pPr>
        <w:jc w:val="right"/>
        <w:rPr>
          <w:b/>
        </w:rPr>
      </w:pPr>
    </w:p>
    <w:p w14:paraId="0009C723" w14:textId="77777777" w:rsidR="00811350" w:rsidRPr="009108E7" w:rsidRDefault="00811350" w:rsidP="00811350">
      <w:pPr>
        <w:ind w:firstLine="142"/>
        <w:jc w:val="both"/>
      </w:pPr>
    </w:p>
    <w:p w14:paraId="7535B72D" w14:textId="77777777" w:rsidR="00367749" w:rsidRDefault="002A69EA" w:rsidP="002A7CFC">
      <w:pPr>
        <w:jc w:val="center"/>
        <w:rPr>
          <w:b/>
          <w:bCs/>
        </w:rPr>
      </w:pPr>
      <w:r>
        <w:rPr>
          <w:b/>
          <w:bCs/>
        </w:rPr>
        <w:t xml:space="preserve">ĮRANGOS </w:t>
      </w:r>
      <w:r w:rsidR="00367749">
        <w:rPr>
          <w:b/>
          <w:bCs/>
        </w:rPr>
        <w:t>VANDENS TYRIMAMS</w:t>
      </w:r>
    </w:p>
    <w:p w14:paraId="3159AAEB" w14:textId="779A4AD5" w:rsidR="00771D20" w:rsidRPr="0012504D" w:rsidRDefault="002A7CFC" w:rsidP="002A7CFC">
      <w:pPr>
        <w:jc w:val="center"/>
        <w:rPr>
          <w:rFonts w:eastAsia="Calibri"/>
          <w:b/>
        </w:rPr>
      </w:pPr>
      <w:r>
        <w:rPr>
          <w:b/>
          <w:bCs/>
        </w:rPr>
        <w:t xml:space="preserve"> </w:t>
      </w:r>
      <w:r w:rsidR="00771D20" w:rsidRPr="002A7CFC">
        <w:rPr>
          <w:b/>
          <w:bCs/>
        </w:rPr>
        <w:t xml:space="preserve">VIEŠOJO </w:t>
      </w:r>
      <w:r w:rsidR="00544A04" w:rsidRPr="002A7CFC">
        <w:rPr>
          <w:b/>
          <w:bCs/>
          <w:color w:val="000000"/>
        </w:rPr>
        <w:t>PIRKIMO</w:t>
      </w:r>
      <w:r w:rsidR="00811350" w:rsidRPr="002A7CFC">
        <w:rPr>
          <w:b/>
          <w:bCs/>
          <w:color w:val="000000"/>
        </w:rPr>
        <w:t xml:space="preserve"> </w:t>
      </w:r>
      <w:r w:rsidR="00771D20" w:rsidRPr="002A7CFC">
        <w:rPr>
          <w:b/>
          <w:bCs/>
          <w:color w:val="000000"/>
        </w:rPr>
        <w:t>PASIŪLYMAS</w:t>
      </w:r>
    </w:p>
    <w:p w14:paraId="1712E07A" w14:textId="74302B6C" w:rsidR="00112F5C" w:rsidRDefault="00112F5C" w:rsidP="00621A79">
      <w:pPr>
        <w:tabs>
          <w:tab w:val="right" w:leader="underscore" w:pos="8505"/>
        </w:tabs>
        <w:jc w:val="center"/>
        <w:rPr>
          <w:b/>
          <w:bCs/>
        </w:rPr>
      </w:pPr>
    </w:p>
    <w:p w14:paraId="24939ADB" w14:textId="27DC6ED6" w:rsidR="00771D20" w:rsidRPr="00644F07" w:rsidRDefault="00771D20" w:rsidP="00771D20">
      <w:pPr>
        <w:suppressAutoHyphens/>
        <w:snapToGrid w:val="0"/>
        <w:jc w:val="center"/>
        <w:rPr>
          <w:rFonts w:cs="Mangal;Liberation Mono"/>
          <w:lang w:eastAsia="zh-CN"/>
        </w:rPr>
      </w:pPr>
      <w:r w:rsidRPr="00644F07">
        <w:rPr>
          <w:lang w:eastAsia="ar-SA"/>
        </w:rPr>
        <w:t>__</w:t>
      </w:r>
      <w:r w:rsidR="00DE408D">
        <w:rPr>
          <w:lang w:val="en-US" w:eastAsia="ar-SA"/>
        </w:rPr>
        <w:t>______</w:t>
      </w:r>
      <w:r w:rsidRPr="00644F07">
        <w:rPr>
          <w:lang w:eastAsia="ar-SA"/>
        </w:rPr>
        <w:t>__</w:t>
      </w:r>
      <w:r w:rsidRPr="00644F07">
        <w:rPr>
          <w:b/>
          <w:bCs/>
          <w:color w:val="000000"/>
          <w:lang w:eastAsia="ar-SA"/>
        </w:rPr>
        <w:t xml:space="preserve"> </w:t>
      </w:r>
      <w:r w:rsidRPr="00644F07">
        <w:rPr>
          <w:lang w:eastAsia="ar-SA"/>
        </w:rPr>
        <w:t>Nr.______</w:t>
      </w:r>
    </w:p>
    <w:p w14:paraId="4DA8869E" w14:textId="77777777" w:rsidR="00771D20" w:rsidRPr="00644F07" w:rsidRDefault="00771D20" w:rsidP="00771D20">
      <w:pPr>
        <w:suppressAutoHyphens/>
        <w:snapToGrid w:val="0"/>
        <w:jc w:val="center"/>
        <w:rPr>
          <w:color w:val="000000"/>
          <w:lang w:eastAsia="ar-SA"/>
        </w:rPr>
      </w:pPr>
      <w:r w:rsidRPr="00644F07">
        <w:rPr>
          <w:color w:val="000000"/>
          <w:lang w:eastAsia="ar-SA"/>
        </w:rPr>
        <w:t>(Data)</w:t>
      </w:r>
    </w:p>
    <w:p w14:paraId="55414B0A" w14:textId="77777777" w:rsidR="00771D20" w:rsidRPr="00644F07" w:rsidRDefault="00771D20" w:rsidP="00771D20">
      <w:pPr>
        <w:suppressAutoHyphens/>
        <w:snapToGrid w:val="0"/>
        <w:jc w:val="center"/>
        <w:rPr>
          <w:color w:val="000000"/>
          <w:lang w:eastAsia="ar-SA"/>
        </w:rPr>
      </w:pPr>
      <w:r w:rsidRPr="00644F07">
        <w:rPr>
          <w:color w:val="000000"/>
          <w:lang w:eastAsia="ar-SA"/>
        </w:rPr>
        <w:t>_____________</w:t>
      </w:r>
    </w:p>
    <w:p w14:paraId="44E8B133" w14:textId="77777777" w:rsidR="00771D20" w:rsidRPr="00644F07" w:rsidRDefault="00771D20" w:rsidP="00771D20">
      <w:pPr>
        <w:suppressAutoHyphens/>
        <w:snapToGrid w:val="0"/>
        <w:jc w:val="center"/>
        <w:rPr>
          <w:color w:val="000000"/>
          <w:lang w:eastAsia="ar-SA"/>
        </w:rPr>
      </w:pPr>
      <w:r w:rsidRPr="00644F07">
        <w:rPr>
          <w:color w:val="000000"/>
          <w:lang w:eastAsia="ar-SA"/>
        </w:rPr>
        <w:t>(Sudarymo vieta)</w:t>
      </w:r>
    </w:p>
    <w:p w14:paraId="2DE2C0F4" w14:textId="77777777" w:rsidR="00771D20" w:rsidRPr="00644F07" w:rsidRDefault="00771D20" w:rsidP="00771D20">
      <w:pPr>
        <w:suppressAutoHyphens/>
        <w:snapToGrid w:val="0"/>
        <w:ind w:firstLine="720"/>
        <w:jc w:val="both"/>
        <w:rPr>
          <w:color w:val="000000"/>
          <w:lang w:eastAsia="ar-SA"/>
        </w:rPr>
      </w:pPr>
    </w:p>
    <w:tbl>
      <w:tblPr>
        <w:tblW w:w="9905"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231"/>
        <w:gridCol w:w="4674"/>
      </w:tblGrid>
      <w:tr w:rsidR="00771D20" w:rsidRPr="00644F07" w14:paraId="27BFF7F8" w14:textId="77777777" w:rsidTr="00F17D0E">
        <w:tc>
          <w:tcPr>
            <w:tcW w:w="5231" w:type="dxa"/>
            <w:tcBorders>
              <w:top w:val="single" w:sz="4" w:space="0" w:color="000000"/>
              <w:left w:val="single" w:sz="4" w:space="0" w:color="000000"/>
              <w:bottom w:val="single" w:sz="4" w:space="0" w:color="000000"/>
              <w:right w:val="nil"/>
            </w:tcBorders>
            <w:hideMark/>
          </w:tcPr>
          <w:p w14:paraId="6F1118CB" w14:textId="77777777" w:rsidR="00771D20" w:rsidRPr="00644F07" w:rsidRDefault="00771D20" w:rsidP="00F17D0E">
            <w:pPr>
              <w:tabs>
                <w:tab w:val="left" w:pos="0"/>
              </w:tabs>
              <w:suppressAutoHyphens/>
              <w:jc w:val="both"/>
              <w:rPr>
                <w:rFonts w:cs="Mangal;Liberation Mono"/>
                <w:lang w:eastAsia="zh-CN"/>
              </w:rPr>
            </w:pPr>
            <w:r w:rsidRPr="00644F07">
              <w:rPr>
                <w:lang w:eastAsia="ar-SA"/>
              </w:rPr>
              <w:t xml:space="preserve">Tiekėjo pavadinimas </w:t>
            </w:r>
            <w:r w:rsidRPr="00644F07">
              <w:rPr>
                <w:i/>
                <w:iCs/>
                <w:lang w:eastAsia="ar-SA"/>
              </w:rPr>
              <w:t>/Jeigu dalyvauja ūkio subjektų grupė, surašomi visi dalyvių pavadinimai/</w:t>
            </w:r>
          </w:p>
        </w:tc>
        <w:tc>
          <w:tcPr>
            <w:tcW w:w="4674" w:type="dxa"/>
            <w:tcBorders>
              <w:top w:val="single" w:sz="4" w:space="0" w:color="000000"/>
              <w:left w:val="single" w:sz="4" w:space="0" w:color="000000"/>
              <w:bottom w:val="single" w:sz="4" w:space="0" w:color="000000"/>
              <w:right w:val="single" w:sz="4" w:space="0" w:color="000000"/>
            </w:tcBorders>
          </w:tcPr>
          <w:p w14:paraId="7DF120DF" w14:textId="77777777" w:rsidR="00771D20" w:rsidRPr="00644F07" w:rsidRDefault="00771D20" w:rsidP="00F17D0E">
            <w:pPr>
              <w:tabs>
                <w:tab w:val="left" w:pos="0"/>
              </w:tabs>
              <w:suppressAutoHyphens/>
              <w:snapToGrid w:val="0"/>
              <w:jc w:val="both"/>
              <w:rPr>
                <w:i/>
                <w:iCs/>
                <w:lang w:eastAsia="ar-SA"/>
              </w:rPr>
            </w:pPr>
          </w:p>
          <w:p w14:paraId="26871867" w14:textId="77777777" w:rsidR="00771D20" w:rsidRPr="00644F07" w:rsidRDefault="00771D20" w:rsidP="00F17D0E">
            <w:pPr>
              <w:tabs>
                <w:tab w:val="left" w:pos="0"/>
              </w:tabs>
              <w:suppressAutoHyphens/>
              <w:jc w:val="both"/>
              <w:rPr>
                <w:i/>
                <w:iCs/>
                <w:lang w:eastAsia="ar-SA"/>
              </w:rPr>
            </w:pPr>
          </w:p>
        </w:tc>
      </w:tr>
      <w:tr w:rsidR="00771D20" w:rsidRPr="00644F07" w14:paraId="17EE91D4" w14:textId="77777777" w:rsidTr="00F17D0E">
        <w:tc>
          <w:tcPr>
            <w:tcW w:w="5231" w:type="dxa"/>
            <w:tcBorders>
              <w:top w:val="single" w:sz="4" w:space="0" w:color="000000"/>
              <w:left w:val="single" w:sz="4" w:space="0" w:color="000000"/>
              <w:bottom w:val="single" w:sz="4" w:space="0" w:color="000000"/>
              <w:right w:val="nil"/>
            </w:tcBorders>
            <w:hideMark/>
          </w:tcPr>
          <w:p w14:paraId="0A98A2B0" w14:textId="77777777" w:rsidR="00771D20" w:rsidRPr="00644F07" w:rsidRDefault="00771D20" w:rsidP="00F17D0E">
            <w:pPr>
              <w:tabs>
                <w:tab w:val="left" w:pos="0"/>
              </w:tabs>
              <w:suppressAutoHyphens/>
              <w:jc w:val="both"/>
              <w:rPr>
                <w:rFonts w:cs="Mangal;Liberation Mono"/>
                <w:lang w:eastAsia="zh-CN"/>
              </w:rPr>
            </w:pPr>
            <w:r w:rsidRPr="00644F07">
              <w:rPr>
                <w:lang w:eastAsia="ar-SA"/>
              </w:rPr>
              <w:t>Tiekėjo adresas</w:t>
            </w:r>
            <w:r w:rsidRPr="00644F07">
              <w:rPr>
                <w:i/>
                <w:iCs/>
                <w:lang w:eastAsia="ar-SA"/>
              </w:rPr>
              <w:t xml:space="preserve"> /Jeigu dalyvauja ūkio subjektų grupė, surašomi visi dalyvių adresai/</w:t>
            </w:r>
          </w:p>
        </w:tc>
        <w:tc>
          <w:tcPr>
            <w:tcW w:w="4674" w:type="dxa"/>
            <w:tcBorders>
              <w:top w:val="single" w:sz="4" w:space="0" w:color="000000"/>
              <w:left w:val="single" w:sz="4" w:space="0" w:color="000000"/>
              <w:bottom w:val="single" w:sz="4" w:space="0" w:color="000000"/>
              <w:right w:val="single" w:sz="4" w:space="0" w:color="000000"/>
            </w:tcBorders>
          </w:tcPr>
          <w:p w14:paraId="1CA5F941" w14:textId="77777777" w:rsidR="00771D20" w:rsidRPr="00644F07" w:rsidRDefault="00771D20" w:rsidP="00F17D0E">
            <w:pPr>
              <w:tabs>
                <w:tab w:val="left" w:pos="0"/>
              </w:tabs>
              <w:suppressAutoHyphens/>
              <w:snapToGrid w:val="0"/>
              <w:jc w:val="both"/>
              <w:rPr>
                <w:i/>
                <w:iCs/>
                <w:lang w:eastAsia="ar-SA"/>
              </w:rPr>
            </w:pPr>
          </w:p>
          <w:p w14:paraId="2657F8C0" w14:textId="77777777" w:rsidR="00771D20" w:rsidRPr="00644F07" w:rsidRDefault="00771D20" w:rsidP="00F17D0E">
            <w:pPr>
              <w:tabs>
                <w:tab w:val="left" w:pos="0"/>
              </w:tabs>
              <w:suppressAutoHyphens/>
              <w:jc w:val="both"/>
              <w:rPr>
                <w:i/>
                <w:iCs/>
                <w:lang w:eastAsia="ar-SA"/>
              </w:rPr>
            </w:pPr>
          </w:p>
        </w:tc>
      </w:tr>
      <w:tr w:rsidR="00771D20" w:rsidRPr="00644F07" w14:paraId="347BE35B" w14:textId="77777777" w:rsidTr="00F17D0E">
        <w:tc>
          <w:tcPr>
            <w:tcW w:w="5231" w:type="dxa"/>
            <w:tcBorders>
              <w:top w:val="single" w:sz="4" w:space="0" w:color="000000"/>
              <w:left w:val="single" w:sz="4" w:space="0" w:color="000000"/>
              <w:bottom w:val="single" w:sz="4" w:space="0" w:color="000000"/>
              <w:right w:val="nil"/>
            </w:tcBorders>
            <w:hideMark/>
          </w:tcPr>
          <w:p w14:paraId="365D2EB5" w14:textId="77777777" w:rsidR="00771D20" w:rsidRPr="00644F07" w:rsidRDefault="00771D20" w:rsidP="00F17D0E">
            <w:pPr>
              <w:tabs>
                <w:tab w:val="left" w:pos="0"/>
              </w:tabs>
              <w:suppressAutoHyphens/>
              <w:jc w:val="both"/>
              <w:rPr>
                <w:lang w:eastAsia="ar-SA"/>
              </w:rPr>
            </w:pPr>
            <w:r w:rsidRPr="00644F07">
              <w:rPr>
                <w:lang w:eastAsia="ar-SA"/>
              </w:rPr>
              <w:t>Asmens, pasirašiusio pasiūlymą, vardas, pavardė, pareigos</w:t>
            </w:r>
          </w:p>
        </w:tc>
        <w:tc>
          <w:tcPr>
            <w:tcW w:w="4674" w:type="dxa"/>
            <w:tcBorders>
              <w:top w:val="single" w:sz="4" w:space="0" w:color="000000"/>
              <w:left w:val="single" w:sz="4" w:space="0" w:color="000000"/>
              <w:bottom w:val="single" w:sz="4" w:space="0" w:color="000000"/>
              <w:right w:val="single" w:sz="4" w:space="0" w:color="000000"/>
            </w:tcBorders>
          </w:tcPr>
          <w:p w14:paraId="2FD5B48A" w14:textId="77777777" w:rsidR="00771D20" w:rsidRPr="00644F07" w:rsidRDefault="00771D20" w:rsidP="00F17D0E">
            <w:pPr>
              <w:tabs>
                <w:tab w:val="left" w:pos="0"/>
              </w:tabs>
              <w:suppressAutoHyphens/>
              <w:snapToGrid w:val="0"/>
              <w:jc w:val="both"/>
              <w:rPr>
                <w:lang w:eastAsia="ar-SA"/>
              </w:rPr>
            </w:pPr>
          </w:p>
        </w:tc>
      </w:tr>
      <w:tr w:rsidR="00771D20" w:rsidRPr="00644F07" w14:paraId="5BE65825" w14:textId="77777777" w:rsidTr="00F17D0E">
        <w:tc>
          <w:tcPr>
            <w:tcW w:w="5231" w:type="dxa"/>
            <w:tcBorders>
              <w:top w:val="single" w:sz="4" w:space="0" w:color="000000"/>
              <w:left w:val="single" w:sz="4" w:space="0" w:color="000000"/>
              <w:bottom w:val="single" w:sz="4" w:space="0" w:color="000000"/>
              <w:right w:val="nil"/>
            </w:tcBorders>
            <w:hideMark/>
          </w:tcPr>
          <w:p w14:paraId="0FCDF001" w14:textId="77777777" w:rsidR="00771D20" w:rsidRPr="00644F07" w:rsidRDefault="00771D20" w:rsidP="00F17D0E">
            <w:pPr>
              <w:tabs>
                <w:tab w:val="left" w:pos="0"/>
              </w:tabs>
              <w:suppressAutoHyphens/>
              <w:jc w:val="both"/>
              <w:rPr>
                <w:lang w:eastAsia="ar-SA"/>
              </w:rPr>
            </w:pPr>
            <w:r w:rsidRPr="00644F07">
              <w:rPr>
                <w:lang w:eastAsia="ar-SA"/>
              </w:rPr>
              <w:t>Telefono numeris</w:t>
            </w:r>
          </w:p>
        </w:tc>
        <w:tc>
          <w:tcPr>
            <w:tcW w:w="4674" w:type="dxa"/>
            <w:tcBorders>
              <w:top w:val="single" w:sz="4" w:space="0" w:color="000000"/>
              <w:left w:val="single" w:sz="4" w:space="0" w:color="000000"/>
              <w:bottom w:val="single" w:sz="4" w:space="0" w:color="000000"/>
              <w:right w:val="single" w:sz="4" w:space="0" w:color="000000"/>
            </w:tcBorders>
          </w:tcPr>
          <w:p w14:paraId="6A7D16F3" w14:textId="77777777" w:rsidR="00771D20" w:rsidRPr="00644F07" w:rsidRDefault="00771D20" w:rsidP="00F17D0E">
            <w:pPr>
              <w:tabs>
                <w:tab w:val="left" w:pos="0"/>
              </w:tabs>
              <w:suppressAutoHyphens/>
              <w:snapToGrid w:val="0"/>
              <w:jc w:val="both"/>
              <w:rPr>
                <w:lang w:eastAsia="ar-SA"/>
              </w:rPr>
            </w:pPr>
          </w:p>
        </w:tc>
      </w:tr>
      <w:tr w:rsidR="00771D20" w:rsidRPr="00644F07" w14:paraId="35B211CD" w14:textId="77777777" w:rsidTr="00F17D0E">
        <w:tc>
          <w:tcPr>
            <w:tcW w:w="5231" w:type="dxa"/>
            <w:tcBorders>
              <w:top w:val="single" w:sz="4" w:space="0" w:color="000000"/>
              <w:left w:val="single" w:sz="4" w:space="0" w:color="000000"/>
              <w:bottom w:val="single" w:sz="4" w:space="0" w:color="000000"/>
              <w:right w:val="nil"/>
            </w:tcBorders>
            <w:hideMark/>
          </w:tcPr>
          <w:p w14:paraId="2ED0648D" w14:textId="77777777" w:rsidR="00771D20" w:rsidRPr="00644F07" w:rsidRDefault="00771D20" w:rsidP="00F17D0E">
            <w:pPr>
              <w:tabs>
                <w:tab w:val="left" w:pos="0"/>
              </w:tabs>
              <w:suppressAutoHyphens/>
              <w:jc w:val="both"/>
              <w:rPr>
                <w:lang w:eastAsia="ar-SA"/>
              </w:rPr>
            </w:pPr>
            <w:r w:rsidRPr="00644F07">
              <w:rPr>
                <w:lang w:eastAsia="ar-SA"/>
              </w:rPr>
              <w:t>Fakso numeris</w:t>
            </w:r>
          </w:p>
        </w:tc>
        <w:tc>
          <w:tcPr>
            <w:tcW w:w="4674" w:type="dxa"/>
            <w:tcBorders>
              <w:top w:val="single" w:sz="4" w:space="0" w:color="000000"/>
              <w:left w:val="single" w:sz="4" w:space="0" w:color="000000"/>
              <w:bottom w:val="single" w:sz="4" w:space="0" w:color="000000"/>
              <w:right w:val="single" w:sz="4" w:space="0" w:color="000000"/>
            </w:tcBorders>
          </w:tcPr>
          <w:p w14:paraId="0BAE3849" w14:textId="77777777" w:rsidR="00771D20" w:rsidRPr="00644F07" w:rsidRDefault="00771D20" w:rsidP="00F17D0E">
            <w:pPr>
              <w:tabs>
                <w:tab w:val="left" w:pos="0"/>
              </w:tabs>
              <w:suppressAutoHyphens/>
              <w:snapToGrid w:val="0"/>
              <w:jc w:val="both"/>
              <w:rPr>
                <w:lang w:eastAsia="ar-SA"/>
              </w:rPr>
            </w:pPr>
          </w:p>
        </w:tc>
      </w:tr>
      <w:tr w:rsidR="00771D20" w:rsidRPr="00644F07" w14:paraId="56728A96" w14:textId="77777777" w:rsidTr="00F17D0E">
        <w:tc>
          <w:tcPr>
            <w:tcW w:w="5231" w:type="dxa"/>
            <w:tcBorders>
              <w:top w:val="single" w:sz="4" w:space="0" w:color="000000"/>
              <w:left w:val="single" w:sz="4" w:space="0" w:color="000000"/>
              <w:bottom w:val="single" w:sz="4" w:space="0" w:color="000000"/>
              <w:right w:val="nil"/>
            </w:tcBorders>
            <w:hideMark/>
          </w:tcPr>
          <w:p w14:paraId="0B61B1AE" w14:textId="77777777" w:rsidR="00771D20" w:rsidRPr="00644F07" w:rsidRDefault="00771D20" w:rsidP="00F17D0E">
            <w:pPr>
              <w:tabs>
                <w:tab w:val="left" w:pos="0"/>
              </w:tabs>
              <w:suppressAutoHyphens/>
              <w:jc w:val="both"/>
              <w:rPr>
                <w:lang w:eastAsia="ar-SA"/>
              </w:rPr>
            </w:pPr>
            <w:r w:rsidRPr="00644F07">
              <w:rPr>
                <w:lang w:eastAsia="ar-SA"/>
              </w:rPr>
              <w:t>El. pašto adresas</w:t>
            </w:r>
          </w:p>
        </w:tc>
        <w:tc>
          <w:tcPr>
            <w:tcW w:w="4674" w:type="dxa"/>
            <w:tcBorders>
              <w:top w:val="single" w:sz="4" w:space="0" w:color="000000"/>
              <w:left w:val="single" w:sz="4" w:space="0" w:color="000000"/>
              <w:bottom w:val="single" w:sz="4" w:space="0" w:color="000000"/>
              <w:right w:val="single" w:sz="4" w:space="0" w:color="000000"/>
            </w:tcBorders>
          </w:tcPr>
          <w:p w14:paraId="3DEA0946" w14:textId="77777777" w:rsidR="00771D20" w:rsidRPr="00644F07" w:rsidRDefault="00771D20" w:rsidP="00F17D0E">
            <w:pPr>
              <w:tabs>
                <w:tab w:val="left" w:pos="0"/>
              </w:tabs>
              <w:suppressAutoHyphens/>
              <w:snapToGrid w:val="0"/>
              <w:jc w:val="both"/>
              <w:rPr>
                <w:lang w:eastAsia="ar-SA"/>
              </w:rPr>
            </w:pPr>
          </w:p>
        </w:tc>
      </w:tr>
    </w:tbl>
    <w:p w14:paraId="033B7343" w14:textId="77777777" w:rsidR="00771D20" w:rsidRPr="00644F07" w:rsidRDefault="00771D20" w:rsidP="00771D20">
      <w:pPr>
        <w:suppressAutoHyphens/>
        <w:snapToGrid w:val="0"/>
        <w:ind w:firstLine="720"/>
        <w:jc w:val="both"/>
        <w:rPr>
          <w:lang w:eastAsia="zh-CN"/>
        </w:rPr>
      </w:pPr>
    </w:p>
    <w:p w14:paraId="1AC191DB" w14:textId="77777777" w:rsidR="00771D20" w:rsidRPr="00F631D4" w:rsidRDefault="00771D20" w:rsidP="00771D20">
      <w:pPr>
        <w:suppressAutoHyphens/>
        <w:jc w:val="both"/>
        <w:rPr>
          <w:i/>
          <w:lang w:eastAsia="zh-CN"/>
        </w:rPr>
      </w:pPr>
      <w:r w:rsidRPr="00644F07">
        <w:rPr>
          <w:i/>
          <w:spacing w:val="-4"/>
          <w:lang w:eastAsia="ar-SA"/>
        </w:rPr>
        <w:t xml:space="preserve">/Pastaba. Pildoma, jei tiekėjas ketina </w:t>
      </w:r>
      <w:r w:rsidRPr="00D609D4">
        <w:rPr>
          <w:i/>
          <w:spacing w:val="-4"/>
          <w:lang w:eastAsia="ar-SA"/>
        </w:rPr>
        <w:t>pasitelkti ūkio subjektą (-</w:t>
      </w:r>
      <w:proofErr w:type="spellStart"/>
      <w:r w:rsidRPr="00D609D4">
        <w:rPr>
          <w:i/>
          <w:spacing w:val="-4"/>
          <w:lang w:eastAsia="ar-SA"/>
        </w:rPr>
        <w:t>us</w:t>
      </w:r>
      <w:proofErr w:type="spellEnd"/>
      <w:r w:rsidRPr="00D609D4">
        <w:rPr>
          <w:i/>
          <w:spacing w:val="-4"/>
          <w:lang w:eastAsia="ar-SA"/>
        </w:rPr>
        <w:t xml:space="preserve">), kurių pajėgumais remiamasi, </w:t>
      </w:r>
      <w:proofErr w:type="spellStart"/>
      <w:r w:rsidRPr="00D609D4">
        <w:rPr>
          <w:i/>
          <w:spacing w:val="-4"/>
          <w:lang w:eastAsia="ar-SA"/>
        </w:rPr>
        <w:t>kvazisubtiekėjus</w:t>
      </w:r>
      <w:proofErr w:type="spellEnd"/>
      <w:r w:rsidRPr="00D609D4">
        <w:rPr>
          <w:i/>
          <w:lang w:eastAsia="zh-CN"/>
        </w:rPr>
        <w:t xml:space="preserve"> ar subteikėją (-</w:t>
      </w:r>
      <w:proofErr w:type="spellStart"/>
      <w:r w:rsidRPr="00D609D4">
        <w:rPr>
          <w:i/>
          <w:lang w:eastAsia="zh-CN"/>
        </w:rPr>
        <w:t>us</w:t>
      </w:r>
      <w:proofErr w:type="spellEnd"/>
      <w:r w:rsidRPr="00D609D4">
        <w:rPr>
          <w:i/>
          <w:lang w:eastAsia="zh-CN"/>
        </w:rPr>
        <w:t>)/</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5"/>
        <w:gridCol w:w="3552"/>
        <w:gridCol w:w="3119"/>
      </w:tblGrid>
      <w:tr w:rsidR="00771D20" w:rsidRPr="00F631D4" w14:paraId="3FCA77F8" w14:textId="77777777" w:rsidTr="00CC445B">
        <w:trPr>
          <w:trHeight w:val="1114"/>
        </w:trPr>
        <w:tc>
          <w:tcPr>
            <w:tcW w:w="280" w:type="pct"/>
            <w:shd w:val="clear" w:color="auto" w:fill="auto"/>
            <w:vAlign w:val="center"/>
          </w:tcPr>
          <w:p w14:paraId="1FAF8801" w14:textId="77777777" w:rsidR="00771D20" w:rsidRPr="00F631D4" w:rsidRDefault="00771D20" w:rsidP="00F17D0E">
            <w:pPr>
              <w:rPr>
                <w:lang w:eastAsia="lt-LT"/>
              </w:rPr>
            </w:pPr>
            <w:bookmarkStart w:id="0" w:name="_Toc147739116"/>
            <w:r w:rsidRPr="00F631D4">
              <w:rPr>
                <w:lang w:eastAsia="lt-LT"/>
              </w:rPr>
              <w:t>Eil. Nr.</w:t>
            </w:r>
          </w:p>
        </w:tc>
        <w:tc>
          <w:tcPr>
            <w:tcW w:w="1358" w:type="pct"/>
            <w:shd w:val="clear" w:color="auto" w:fill="auto"/>
            <w:vAlign w:val="center"/>
          </w:tcPr>
          <w:p w14:paraId="2C014BE2" w14:textId="77777777" w:rsidR="00771D20" w:rsidRPr="00F631D4" w:rsidRDefault="00771D20" w:rsidP="00F17D0E">
            <w:pPr>
              <w:rPr>
                <w:lang w:eastAsia="lt-LT"/>
              </w:rPr>
            </w:pPr>
            <w:r w:rsidRPr="00F631D4">
              <w:rPr>
                <w:lang w:eastAsia="lt-LT"/>
              </w:rPr>
              <w:t xml:space="preserve">Ūkio subjekto, kurio pajėgumais remiamasi, </w:t>
            </w:r>
            <w:proofErr w:type="spellStart"/>
            <w:r>
              <w:rPr>
                <w:lang w:eastAsia="lt-LT"/>
              </w:rPr>
              <w:t>k</w:t>
            </w:r>
            <w:r w:rsidRPr="00F631D4">
              <w:rPr>
                <w:lang w:eastAsia="lt-LT"/>
              </w:rPr>
              <w:t>vazisubtiekėjo</w:t>
            </w:r>
            <w:proofErr w:type="spellEnd"/>
            <w:r w:rsidRPr="00F631D4">
              <w:rPr>
                <w:lang w:eastAsia="lt-LT"/>
              </w:rPr>
              <w:t xml:space="preserve"> pavadinimas</w:t>
            </w:r>
            <w:r>
              <w:rPr>
                <w:lang w:eastAsia="lt-LT"/>
              </w:rPr>
              <w:t xml:space="preserve"> ar vardas, pavardė,</w:t>
            </w:r>
            <w:r w:rsidRPr="00F631D4">
              <w:rPr>
                <w:lang w:eastAsia="lt-LT"/>
              </w:rPr>
              <w:t xml:space="preserve"> adresas</w:t>
            </w:r>
          </w:p>
        </w:tc>
        <w:tc>
          <w:tcPr>
            <w:tcW w:w="1789" w:type="pct"/>
            <w:shd w:val="clear" w:color="auto" w:fill="auto"/>
            <w:vAlign w:val="center"/>
          </w:tcPr>
          <w:p w14:paraId="48C8D573" w14:textId="77777777" w:rsidR="00771D20" w:rsidRPr="00F631D4" w:rsidRDefault="00771D20" w:rsidP="00F17D0E">
            <w:pPr>
              <w:rPr>
                <w:lang w:eastAsia="lt-LT"/>
              </w:rPr>
            </w:pPr>
            <w:r w:rsidRPr="00F631D4">
              <w:rPr>
                <w:lang w:eastAsia="lt-LT"/>
              </w:rPr>
              <w:t>Numatomos suteikti paslaugos</w:t>
            </w:r>
          </w:p>
        </w:tc>
        <w:tc>
          <w:tcPr>
            <w:tcW w:w="1572" w:type="pct"/>
            <w:shd w:val="clear" w:color="auto" w:fill="auto"/>
            <w:vAlign w:val="center"/>
          </w:tcPr>
          <w:p w14:paraId="5BB16708" w14:textId="77777777" w:rsidR="00771D20" w:rsidRPr="00F631D4" w:rsidRDefault="00771D20" w:rsidP="00F17D0E">
            <w:pPr>
              <w:rPr>
                <w:lang w:eastAsia="lt-LT"/>
              </w:rPr>
            </w:pPr>
            <w:r w:rsidRPr="00F631D4">
              <w:rPr>
                <w:lang w:eastAsia="lt-LT"/>
              </w:rPr>
              <w:t xml:space="preserve">Pirkimo sutarties dalis pasiūlymo kainoje, kuriai ketinama pasitelkti ūkio subjektus, kurių pajėgumais remiamasi, </w:t>
            </w:r>
            <w:proofErr w:type="spellStart"/>
            <w:r w:rsidRPr="00F631D4">
              <w:rPr>
                <w:lang w:eastAsia="lt-LT"/>
              </w:rPr>
              <w:t>kvazisubtiekėjus</w:t>
            </w:r>
            <w:proofErr w:type="spellEnd"/>
            <w:r>
              <w:rPr>
                <w:lang w:eastAsia="lt-LT"/>
              </w:rPr>
              <w:t xml:space="preserve">, </w:t>
            </w:r>
            <w:r w:rsidRPr="00F631D4">
              <w:rPr>
                <w:lang w:eastAsia="lt-LT"/>
              </w:rPr>
              <w:t>procentai</w:t>
            </w:r>
          </w:p>
        </w:tc>
      </w:tr>
      <w:tr w:rsidR="00771D20" w:rsidRPr="00F631D4" w14:paraId="4388D283" w14:textId="77777777" w:rsidTr="00CC445B">
        <w:tc>
          <w:tcPr>
            <w:tcW w:w="5000" w:type="pct"/>
            <w:gridSpan w:val="4"/>
            <w:shd w:val="clear" w:color="auto" w:fill="auto"/>
          </w:tcPr>
          <w:p w14:paraId="55694BAB" w14:textId="77777777" w:rsidR="00771D20" w:rsidRPr="00F631D4" w:rsidRDefault="00771D20" w:rsidP="00F17D0E">
            <w:pPr>
              <w:rPr>
                <w:lang w:eastAsia="lt-LT"/>
              </w:rPr>
            </w:pPr>
            <w:r w:rsidRPr="00F631D4">
              <w:rPr>
                <w:lang w:eastAsia="lt-LT"/>
              </w:rPr>
              <w:t xml:space="preserve">Ūkio subjektai, kurių pajėgumais remiamasi, </w:t>
            </w:r>
            <w:proofErr w:type="spellStart"/>
            <w:r w:rsidRPr="00F631D4">
              <w:rPr>
                <w:lang w:eastAsia="lt-LT"/>
              </w:rPr>
              <w:t>kvazisubtiekėjai</w:t>
            </w:r>
            <w:proofErr w:type="spellEnd"/>
            <w:r w:rsidRPr="00F631D4">
              <w:rPr>
                <w:lang w:eastAsia="lt-LT"/>
              </w:rPr>
              <w:t>, kurių pajėgumais teikėjas remiasi, įrodinėjant kvalifikacijos atitiktį:</w:t>
            </w:r>
          </w:p>
        </w:tc>
      </w:tr>
      <w:tr w:rsidR="00771D20" w:rsidRPr="00F631D4" w14:paraId="44BEAB7F" w14:textId="77777777" w:rsidTr="00CC445B">
        <w:tc>
          <w:tcPr>
            <w:tcW w:w="280" w:type="pct"/>
            <w:shd w:val="clear" w:color="auto" w:fill="auto"/>
          </w:tcPr>
          <w:p w14:paraId="7300BAF0" w14:textId="77777777" w:rsidR="00771D20" w:rsidRPr="00F631D4" w:rsidRDefault="00771D20" w:rsidP="00F17D0E">
            <w:pPr>
              <w:rPr>
                <w:lang w:eastAsia="lt-LT"/>
              </w:rPr>
            </w:pPr>
            <w:r w:rsidRPr="00F631D4">
              <w:rPr>
                <w:lang w:eastAsia="lt-LT"/>
              </w:rPr>
              <w:t>1.</w:t>
            </w:r>
          </w:p>
        </w:tc>
        <w:tc>
          <w:tcPr>
            <w:tcW w:w="1358" w:type="pct"/>
            <w:shd w:val="clear" w:color="auto" w:fill="auto"/>
          </w:tcPr>
          <w:p w14:paraId="7E1070BC" w14:textId="77777777" w:rsidR="00771D20" w:rsidRPr="00F631D4" w:rsidRDefault="00771D20" w:rsidP="00F17D0E">
            <w:pPr>
              <w:rPr>
                <w:lang w:eastAsia="lt-LT"/>
              </w:rPr>
            </w:pPr>
          </w:p>
        </w:tc>
        <w:tc>
          <w:tcPr>
            <w:tcW w:w="1789" w:type="pct"/>
            <w:shd w:val="clear" w:color="auto" w:fill="auto"/>
          </w:tcPr>
          <w:p w14:paraId="57C1DDB2" w14:textId="77777777" w:rsidR="00771D20" w:rsidRPr="00F631D4" w:rsidRDefault="00771D20" w:rsidP="00F17D0E">
            <w:pPr>
              <w:rPr>
                <w:lang w:eastAsia="lt-LT"/>
              </w:rPr>
            </w:pPr>
          </w:p>
        </w:tc>
        <w:tc>
          <w:tcPr>
            <w:tcW w:w="1572" w:type="pct"/>
            <w:shd w:val="clear" w:color="auto" w:fill="auto"/>
          </w:tcPr>
          <w:p w14:paraId="4362EA2D" w14:textId="77777777" w:rsidR="00771D20" w:rsidRPr="00F631D4" w:rsidRDefault="00771D20" w:rsidP="00F17D0E">
            <w:pPr>
              <w:rPr>
                <w:lang w:eastAsia="lt-LT"/>
              </w:rPr>
            </w:pPr>
          </w:p>
        </w:tc>
      </w:tr>
      <w:tr w:rsidR="00771D20" w:rsidRPr="00F631D4" w14:paraId="4BF269D5" w14:textId="77777777" w:rsidTr="00CC445B">
        <w:tc>
          <w:tcPr>
            <w:tcW w:w="280" w:type="pct"/>
            <w:shd w:val="clear" w:color="auto" w:fill="auto"/>
          </w:tcPr>
          <w:p w14:paraId="61C5F73C" w14:textId="77777777" w:rsidR="00771D20" w:rsidRPr="00F631D4" w:rsidRDefault="00771D20" w:rsidP="00F17D0E">
            <w:pPr>
              <w:rPr>
                <w:lang w:eastAsia="lt-LT"/>
              </w:rPr>
            </w:pPr>
            <w:r w:rsidRPr="00F631D4">
              <w:rPr>
                <w:lang w:eastAsia="lt-LT"/>
              </w:rPr>
              <w:t>...</w:t>
            </w:r>
          </w:p>
        </w:tc>
        <w:tc>
          <w:tcPr>
            <w:tcW w:w="1358" w:type="pct"/>
            <w:shd w:val="clear" w:color="auto" w:fill="auto"/>
          </w:tcPr>
          <w:p w14:paraId="02AA994F" w14:textId="77777777" w:rsidR="00771D20" w:rsidRPr="00F631D4" w:rsidRDefault="00771D20" w:rsidP="00F17D0E">
            <w:pPr>
              <w:rPr>
                <w:lang w:eastAsia="lt-LT"/>
              </w:rPr>
            </w:pPr>
          </w:p>
        </w:tc>
        <w:tc>
          <w:tcPr>
            <w:tcW w:w="1789" w:type="pct"/>
            <w:shd w:val="clear" w:color="auto" w:fill="auto"/>
          </w:tcPr>
          <w:p w14:paraId="65C81D60" w14:textId="77777777" w:rsidR="00771D20" w:rsidRPr="00F631D4" w:rsidRDefault="00771D20" w:rsidP="00F17D0E">
            <w:pPr>
              <w:rPr>
                <w:lang w:eastAsia="lt-LT"/>
              </w:rPr>
            </w:pPr>
          </w:p>
        </w:tc>
        <w:tc>
          <w:tcPr>
            <w:tcW w:w="1572" w:type="pct"/>
            <w:shd w:val="clear" w:color="auto" w:fill="auto"/>
          </w:tcPr>
          <w:p w14:paraId="491BD620" w14:textId="77777777" w:rsidR="00771D20" w:rsidRPr="00F631D4" w:rsidRDefault="00771D20" w:rsidP="00F17D0E">
            <w:pPr>
              <w:rPr>
                <w:lang w:eastAsia="lt-LT"/>
              </w:rPr>
            </w:pPr>
          </w:p>
        </w:tc>
      </w:tr>
      <w:tr w:rsidR="00771D20" w:rsidRPr="00F631D4" w14:paraId="5709C629" w14:textId="77777777" w:rsidTr="00CC445B">
        <w:tc>
          <w:tcPr>
            <w:tcW w:w="3428" w:type="pct"/>
            <w:gridSpan w:val="3"/>
            <w:shd w:val="clear" w:color="auto" w:fill="auto"/>
          </w:tcPr>
          <w:p w14:paraId="2DD2F2E9" w14:textId="77777777" w:rsidR="00771D20" w:rsidRPr="00F631D4" w:rsidRDefault="00771D20" w:rsidP="00F17D0E">
            <w:pPr>
              <w:rPr>
                <w:lang w:eastAsia="lt-LT"/>
              </w:rPr>
            </w:pPr>
            <w:r w:rsidRPr="00F631D4">
              <w:rPr>
                <w:lang w:eastAsia="lt-LT"/>
              </w:rPr>
              <w:t>Viso:</w:t>
            </w:r>
          </w:p>
        </w:tc>
        <w:tc>
          <w:tcPr>
            <w:tcW w:w="1572" w:type="pct"/>
            <w:shd w:val="clear" w:color="auto" w:fill="auto"/>
          </w:tcPr>
          <w:p w14:paraId="10BDA904" w14:textId="77777777" w:rsidR="00771D20" w:rsidRPr="00F631D4" w:rsidRDefault="00771D20" w:rsidP="00F17D0E">
            <w:pPr>
              <w:rPr>
                <w:lang w:eastAsia="lt-LT"/>
              </w:rPr>
            </w:pPr>
          </w:p>
        </w:tc>
      </w:tr>
      <w:tr w:rsidR="00771D20" w:rsidRPr="00F631D4" w14:paraId="09A3A539" w14:textId="77777777" w:rsidTr="00CC445B">
        <w:tc>
          <w:tcPr>
            <w:tcW w:w="5000" w:type="pct"/>
            <w:gridSpan w:val="4"/>
            <w:shd w:val="clear" w:color="auto" w:fill="auto"/>
          </w:tcPr>
          <w:p w14:paraId="2D03E637" w14:textId="77777777" w:rsidR="00771D20" w:rsidRPr="00F631D4" w:rsidRDefault="00771D20" w:rsidP="00F17D0E">
            <w:pPr>
              <w:rPr>
                <w:lang w:eastAsia="lt-LT"/>
              </w:rPr>
            </w:pPr>
            <w:r w:rsidRPr="00F631D4">
              <w:rPr>
                <w:lang w:eastAsia="lt-LT"/>
              </w:rPr>
              <w:lastRenderedPageBreak/>
              <w:t>Subteikėjai, kuriuos teikėjas pasitelks vykdant pirkimo sutartį ir kurių pajėgumais teikėjas nesiremia įrodinėjant kvalifikacijos atitiktį:</w:t>
            </w:r>
          </w:p>
        </w:tc>
      </w:tr>
      <w:tr w:rsidR="00771D20" w:rsidRPr="00F631D4" w14:paraId="3B2C992B" w14:textId="77777777" w:rsidTr="00CC445B">
        <w:tc>
          <w:tcPr>
            <w:tcW w:w="280" w:type="pct"/>
            <w:shd w:val="clear" w:color="auto" w:fill="auto"/>
          </w:tcPr>
          <w:p w14:paraId="66063BFE" w14:textId="77777777" w:rsidR="00771D20" w:rsidRPr="00F631D4" w:rsidRDefault="00771D20" w:rsidP="00F17D0E">
            <w:pPr>
              <w:rPr>
                <w:lang w:eastAsia="lt-LT"/>
              </w:rPr>
            </w:pPr>
            <w:r w:rsidRPr="00F631D4">
              <w:rPr>
                <w:lang w:eastAsia="lt-LT"/>
              </w:rPr>
              <w:t>1.</w:t>
            </w:r>
          </w:p>
        </w:tc>
        <w:tc>
          <w:tcPr>
            <w:tcW w:w="1358" w:type="pct"/>
            <w:shd w:val="clear" w:color="auto" w:fill="auto"/>
          </w:tcPr>
          <w:p w14:paraId="183879A2" w14:textId="77777777" w:rsidR="00771D20" w:rsidRPr="00F631D4" w:rsidRDefault="00771D20" w:rsidP="00F17D0E">
            <w:pPr>
              <w:rPr>
                <w:lang w:eastAsia="lt-LT"/>
              </w:rPr>
            </w:pPr>
          </w:p>
        </w:tc>
        <w:tc>
          <w:tcPr>
            <w:tcW w:w="1789" w:type="pct"/>
            <w:shd w:val="clear" w:color="auto" w:fill="auto"/>
          </w:tcPr>
          <w:p w14:paraId="499F0714" w14:textId="77777777" w:rsidR="00771D20" w:rsidRPr="00F631D4" w:rsidRDefault="00771D20" w:rsidP="00F17D0E">
            <w:pPr>
              <w:rPr>
                <w:lang w:eastAsia="lt-LT"/>
              </w:rPr>
            </w:pPr>
          </w:p>
        </w:tc>
        <w:tc>
          <w:tcPr>
            <w:tcW w:w="1572" w:type="pct"/>
            <w:shd w:val="clear" w:color="auto" w:fill="auto"/>
          </w:tcPr>
          <w:p w14:paraId="74DF7230" w14:textId="77777777" w:rsidR="00771D20" w:rsidRPr="00F631D4" w:rsidRDefault="00771D20" w:rsidP="00F17D0E">
            <w:pPr>
              <w:rPr>
                <w:lang w:eastAsia="lt-LT"/>
              </w:rPr>
            </w:pPr>
          </w:p>
        </w:tc>
      </w:tr>
      <w:tr w:rsidR="00771D20" w:rsidRPr="00F631D4" w14:paraId="0D7F8AA9" w14:textId="77777777" w:rsidTr="00CC445B">
        <w:tc>
          <w:tcPr>
            <w:tcW w:w="280" w:type="pct"/>
            <w:shd w:val="clear" w:color="auto" w:fill="auto"/>
          </w:tcPr>
          <w:p w14:paraId="38FCD8AB" w14:textId="77777777" w:rsidR="00771D20" w:rsidRPr="00F631D4" w:rsidRDefault="00771D20" w:rsidP="00F17D0E">
            <w:pPr>
              <w:rPr>
                <w:lang w:eastAsia="lt-LT"/>
              </w:rPr>
            </w:pPr>
            <w:r w:rsidRPr="00F631D4">
              <w:rPr>
                <w:lang w:eastAsia="lt-LT"/>
              </w:rPr>
              <w:t>...</w:t>
            </w:r>
          </w:p>
        </w:tc>
        <w:tc>
          <w:tcPr>
            <w:tcW w:w="1358" w:type="pct"/>
            <w:shd w:val="clear" w:color="auto" w:fill="auto"/>
          </w:tcPr>
          <w:p w14:paraId="5710EDFD" w14:textId="77777777" w:rsidR="00771D20" w:rsidRPr="00F631D4" w:rsidRDefault="00771D20" w:rsidP="00F17D0E">
            <w:pPr>
              <w:rPr>
                <w:lang w:eastAsia="lt-LT"/>
              </w:rPr>
            </w:pPr>
          </w:p>
        </w:tc>
        <w:tc>
          <w:tcPr>
            <w:tcW w:w="1789" w:type="pct"/>
            <w:shd w:val="clear" w:color="auto" w:fill="auto"/>
          </w:tcPr>
          <w:p w14:paraId="3F86E2E5" w14:textId="77777777" w:rsidR="00771D20" w:rsidRPr="00F631D4" w:rsidRDefault="00771D20" w:rsidP="00F17D0E">
            <w:pPr>
              <w:rPr>
                <w:lang w:eastAsia="lt-LT"/>
              </w:rPr>
            </w:pPr>
          </w:p>
        </w:tc>
        <w:tc>
          <w:tcPr>
            <w:tcW w:w="1572" w:type="pct"/>
            <w:shd w:val="clear" w:color="auto" w:fill="auto"/>
          </w:tcPr>
          <w:p w14:paraId="34BB38D1" w14:textId="77777777" w:rsidR="00771D20" w:rsidRPr="00F631D4" w:rsidRDefault="00771D20" w:rsidP="00F17D0E">
            <w:pPr>
              <w:rPr>
                <w:lang w:eastAsia="lt-LT"/>
              </w:rPr>
            </w:pPr>
          </w:p>
        </w:tc>
      </w:tr>
      <w:tr w:rsidR="00771D20" w:rsidRPr="00F631D4" w14:paraId="3294C129" w14:textId="77777777" w:rsidTr="00CC445B">
        <w:tc>
          <w:tcPr>
            <w:tcW w:w="3428" w:type="pct"/>
            <w:gridSpan w:val="3"/>
            <w:shd w:val="clear" w:color="auto" w:fill="auto"/>
          </w:tcPr>
          <w:p w14:paraId="70F73BF9" w14:textId="77777777" w:rsidR="00771D20" w:rsidRPr="00F631D4" w:rsidRDefault="00771D20" w:rsidP="00F17D0E">
            <w:pPr>
              <w:rPr>
                <w:lang w:eastAsia="lt-LT"/>
              </w:rPr>
            </w:pPr>
            <w:r w:rsidRPr="00F631D4">
              <w:rPr>
                <w:lang w:eastAsia="lt-LT"/>
              </w:rPr>
              <w:t>Viso:</w:t>
            </w:r>
          </w:p>
        </w:tc>
        <w:tc>
          <w:tcPr>
            <w:tcW w:w="1572" w:type="pct"/>
            <w:shd w:val="clear" w:color="auto" w:fill="auto"/>
          </w:tcPr>
          <w:p w14:paraId="57C4C3B4" w14:textId="77777777" w:rsidR="00771D20" w:rsidRPr="00F631D4" w:rsidRDefault="00771D20" w:rsidP="00F17D0E">
            <w:pPr>
              <w:rPr>
                <w:lang w:eastAsia="lt-LT"/>
              </w:rPr>
            </w:pPr>
          </w:p>
        </w:tc>
      </w:tr>
    </w:tbl>
    <w:p w14:paraId="21F1A7E7" w14:textId="77777777" w:rsidR="00152C1E" w:rsidRPr="00152C1E" w:rsidRDefault="00152C1E" w:rsidP="00771D20"/>
    <w:p w14:paraId="690EB53A" w14:textId="77777777" w:rsidR="004D6D3B" w:rsidRDefault="004D6D3B" w:rsidP="008F2442">
      <w:pPr>
        <w:suppressAutoHyphens/>
        <w:ind w:firstLine="284"/>
        <w:jc w:val="both"/>
        <w:rPr>
          <w:lang w:eastAsia="zh-CN"/>
        </w:rPr>
      </w:pPr>
    </w:p>
    <w:p w14:paraId="68E32916" w14:textId="4792E2AC" w:rsidR="008F2442" w:rsidRPr="008F2442" w:rsidRDefault="008F2442" w:rsidP="008F2442">
      <w:pPr>
        <w:suppressAutoHyphens/>
        <w:ind w:firstLine="284"/>
        <w:jc w:val="both"/>
        <w:rPr>
          <w:lang w:eastAsia="zh-CN"/>
        </w:rPr>
      </w:pPr>
      <w:r w:rsidRPr="008F2442">
        <w:rPr>
          <w:lang w:eastAsia="zh-CN"/>
        </w:rPr>
        <w:t>1. Šiuo pasiūlymu pažymime, kad sutinkame su visomis pirkimo sąlygomis, nustatytomis:</w:t>
      </w:r>
    </w:p>
    <w:p w14:paraId="6DAC0E80" w14:textId="77777777" w:rsidR="008F2442" w:rsidRPr="008F2442" w:rsidRDefault="008F2442" w:rsidP="008F2442">
      <w:pPr>
        <w:suppressAutoHyphens/>
        <w:ind w:firstLine="284"/>
        <w:jc w:val="both"/>
        <w:rPr>
          <w:lang w:eastAsia="zh-CN"/>
        </w:rPr>
      </w:pPr>
      <w:r w:rsidRPr="008F2442">
        <w:rPr>
          <w:lang w:eastAsia="zh-CN"/>
        </w:rPr>
        <w:t>1) skelbiamos apklausos skelbime, paskelbtame Viešųjų pirkimų įstatymo nustatyta tvarka;</w:t>
      </w:r>
    </w:p>
    <w:p w14:paraId="7CB538B6" w14:textId="77777777" w:rsidR="008F2442" w:rsidRPr="008F2442" w:rsidRDefault="008F2442" w:rsidP="008F2442">
      <w:pPr>
        <w:suppressAutoHyphens/>
        <w:ind w:firstLine="284"/>
        <w:jc w:val="both"/>
        <w:rPr>
          <w:lang w:eastAsia="zh-CN"/>
        </w:rPr>
      </w:pPr>
      <w:r w:rsidRPr="008F2442">
        <w:rPr>
          <w:lang w:eastAsia="zh-CN"/>
        </w:rPr>
        <w:t>2) kituose pirkimo dokumentuose (jų paaiškinimuose, patikslinimuose).</w:t>
      </w:r>
    </w:p>
    <w:p w14:paraId="471BD0AF" w14:textId="77777777" w:rsidR="00771D20" w:rsidRDefault="00771D20" w:rsidP="00771D20">
      <w:pPr>
        <w:suppressAutoHyphens/>
        <w:ind w:firstLine="720"/>
        <w:jc w:val="both"/>
        <w:rPr>
          <w:lang w:eastAsia="ar-SA"/>
        </w:rPr>
      </w:pPr>
    </w:p>
    <w:p w14:paraId="0DAA0C93" w14:textId="1D14513B" w:rsidR="00771D20" w:rsidRDefault="00771D20" w:rsidP="00771D20">
      <w:pPr>
        <w:ind w:left="142" w:firstLine="567"/>
        <w:jc w:val="both"/>
        <w:rPr>
          <w:bCs/>
        </w:rPr>
      </w:pPr>
      <w:r>
        <w:rPr>
          <w:lang w:eastAsia="ar-SA"/>
        </w:rPr>
        <w:t>2</w:t>
      </w:r>
      <w:r w:rsidR="00EE7BB7">
        <w:rPr>
          <w:lang w:eastAsia="ar-SA"/>
        </w:rPr>
        <w:t>.</w:t>
      </w:r>
      <w:r w:rsidR="00EE7BB7">
        <w:rPr>
          <w:lang w:val="en-US" w:eastAsia="ar-SA"/>
        </w:rPr>
        <w:t>1</w:t>
      </w:r>
      <w:r>
        <w:rPr>
          <w:lang w:eastAsia="ar-SA"/>
        </w:rPr>
        <w:t xml:space="preserve"> lentelė.</w:t>
      </w:r>
      <w:r w:rsidR="00EE7BB7">
        <w:rPr>
          <w:lang w:eastAsia="ar-SA"/>
        </w:rPr>
        <w:t xml:space="preserve"> </w:t>
      </w:r>
      <w:r w:rsidR="0035622B">
        <w:rPr>
          <w:bCs/>
        </w:rPr>
        <w:t>Įranga vandens tyrimams</w:t>
      </w:r>
      <w:r w:rsidR="00745CCD">
        <w:rPr>
          <w:bCs/>
        </w:rPr>
        <w:t>.</w:t>
      </w:r>
    </w:p>
    <w:p w14:paraId="20A33708" w14:textId="77777777" w:rsidR="00745CCD" w:rsidRDefault="00745CCD" w:rsidP="00771D20">
      <w:pPr>
        <w:ind w:left="142" w:firstLine="567"/>
        <w:jc w:val="both"/>
        <w:rPr>
          <w:bC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1"/>
        <w:gridCol w:w="2973"/>
        <w:gridCol w:w="1972"/>
        <w:gridCol w:w="2556"/>
        <w:gridCol w:w="1988"/>
      </w:tblGrid>
      <w:tr w:rsidR="00FD2089" w:rsidRPr="002D373A" w14:paraId="3466E37E" w14:textId="198B17A6" w:rsidTr="00DC66FA">
        <w:tc>
          <w:tcPr>
            <w:tcW w:w="571" w:type="dxa"/>
            <w:vAlign w:val="center"/>
          </w:tcPr>
          <w:p w14:paraId="3DDF3E70" w14:textId="77777777" w:rsidR="00FD2089" w:rsidRPr="008C505E" w:rsidRDefault="00FD2089" w:rsidP="00712BC6">
            <w:pPr>
              <w:jc w:val="center"/>
              <w:rPr>
                <w:b/>
              </w:rPr>
            </w:pPr>
            <w:r w:rsidRPr="008C505E">
              <w:rPr>
                <w:b/>
              </w:rPr>
              <w:t>Eil. Nr.</w:t>
            </w:r>
          </w:p>
        </w:tc>
        <w:tc>
          <w:tcPr>
            <w:tcW w:w="2973" w:type="dxa"/>
            <w:vAlign w:val="center"/>
          </w:tcPr>
          <w:p w14:paraId="386B248E" w14:textId="77777777" w:rsidR="00FD2089" w:rsidRPr="008C505E" w:rsidRDefault="00FD2089" w:rsidP="00DC66FA">
            <w:pPr>
              <w:jc w:val="center"/>
              <w:rPr>
                <w:b/>
              </w:rPr>
            </w:pPr>
            <w:r w:rsidRPr="008C505E">
              <w:rPr>
                <w:b/>
              </w:rPr>
              <w:t>Prekės pavadinimas</w:t>
            </w:r>
          </w:p>
        </w:tc>
        <w:tc>
          <w:tcPr>
            <w:tcW w:w="1972" w:type="dxa"/>
            <w:shd w:val="clear" w:color="auto" w:fill="auto"/>
            <w:vAlign w:val="center"/>
          </w:tcPr>
          <w:p w14:paraId="4A081DAA" w14:textId="5781BEC5" w:rsidR="00FD2089" w:rsidRPr="00B16154" w:rsidRDefault="00EB07CB" w:rsidP="00DC66FA">
            <w:pPr>
              <w:jc w:val="center"/>
              <w:rPr>
                <w:b/>
              </w:rPr>
            </w:pPr>
            <w:r>
              <w:rPr>
                <w:b/>
              </w:rPr>
              <w:t>K</w:t>
            </w:r>
            <w:r w:rsidR="00FD2089" w:rsidRPr="00B16154">
              <w:rPr>
                <w:b/>
              </w:rPr>
              <w:t xml:space="preserve">iekis, </w:t>
            </w:r>
            <w:proofErr w:type="spellStart"/>
            <w:r w:rsidR="007826B2">
              <w:rPr>
                <w:b/>
              </w:rPr>
              <w:t>kompl</w:t>
            </w:r>
            <w:proofErr w:type="spellEnd"/>
            <w:r w:rsidR="00FD2089" w:rsidRPr="00B16154">
              <w:rPr>
                <w:b/>
              </w:rPr>
              <w:t>.</w:t>
            </w:r>
          </w:p>
        </w:tc>
        <w:tc>
          <w:tcPr>
            <w:tcW w:w="2556" w:type="dxa"/>
            <w:vAlign w:val="center"/>
          </w:tcPr>
          <w:p w14:paraId="0AD4B65D" w14:textId="23412894" w:rsidR="00FD2089" w:rsidRPr="00B16154" w:rsidRDefault="00666441" w:rsidP="00DC66FA">
            <w:pPr>
              <w:jc w:val="center"/>
              <w:rPr>
                <w:b/>
              </w:rPr>
            </w:pPr>
            <w:r>
              <w:rPr>
                <w:b/>
              </w:rPr>
              <w:t>K</w:t>
            </w:r>
            <w:r w:rsidR="00FD2089" w:rsidRPr="0045757D">
              <w:rPr>
                <w:b/>
              </w:rPr>
              <w:t>ain</w:t>
            </w:r>
            <w:r w:rsidR="003854C1">
              <w:rPr>
                <w:b/>
              </w:rPr>
              <w:t>a</w:t>
            </w:r>
            <w:r w:rsidR="00FD2089" w:rsidRPr="0045757D">
              <w:rPr>
                <w:b/>
              </w:rPr>
              <w:t>, EUR be PVM*</w:t>
            </w:r>
          </w:p>
        </w:tc>
        <w:tc>
          <w:tcPr>
            <w:tcW w:w="1988" w:type="dxa"/>
            <w:vAlign w:val="center"/>
          </w:tcPr>
          <w:p w14:paraId="0816F441" w14:textId="0A19B785" w:rsidR="00FD2089" w:rsidRPr="00666441" w:rsidRDefault="00666441" w:rsidP="00DC66FA">
            <w:pPr>
              <w:suppressAutoHyphens/>
              <w:spacing w:before="60" w:after="60"/>
              <w:jc w:val="center"/>
              <w:rPr>
                <w:rFonts w:eastAsia="Calibri"/>
                <w:sz w:val="22"/>
                <w:szCs w:val="22"/>
                <w:lang w:eastAsia="zh-CN"/>
              </w:rPr>
            </w:pPr>
            <w:r>
              <w:rPr>
                <w:b/>
                <w:sz w:val="22"/>
                <w:szCs w:val="22"/>
                <w:lang w:eastAsia="zh-CN"/>
              </w:rPr>
              <w:t>PV</w:t>
            </w:r>
            <w:r w:rsidR="00FD2089" w:rsidRPr="00FD2089">
              <w:rPr>
                <w:b/>
                <w:sz w:val="22"/>
                <w:szCs w:val="22"/>
                <w:lang w:eastAsia="zh-CN"/>
              </w:rPr>
              <w:t>M</w:t>
            </w:r>
            <w:r w:rsidR="00DC66FA">
              <w:rPr>
                <w:b/>
                <w:sz w:val="22"/>
                <w:szCs w:val="22"/>
                <w:lang w:eastAsia="zh-CN"/>
              </w:rPr>
              <w:t>, EUR</w:t>
            </w:r>
          </w:p>
        </w:tc>
      </w:tr>
      <w:tr w:rsidR="00FD2089" w:rsidRPr="002D373A" w14:paraId="5D194B94" w14:textId="08C70476" w:rsidTr="00352EF6">
        <w:tc>
          <w:tcPr>
            <w:tcW w:w="571" w:type="dxa"/>
            <w:vAlign w:val="center"/>
          </w:tcPr>
          <w:p w14:paraId="6A322AD1" w14:textId="77777777" w:rsidR="00FD2089" w:rsidRPr="002D373A" w:rsidRDefault="00FD2089" w:rsidP="007E2331">
            <w:pPr>
              <w:jc w:val="center"/>
            </w:pPr>
            <w:r w:rsidRPr="002D373A">
              <w:t>1.</w:t>
            </w:r>
          </w:p>
        </w:tc>
        <w:tc>
          <w:tcPr>
            <w:tcW w:w="2973" w:type="dxa"/>
            <w:vAlign w:val="center"/>
          </w:tcPr>
          <w:p w14:paraId="21A19029" w14:textId="656E6BC1" w:rsidR="00FD2089" w:rsidRPr="002D373A" w:rsidRDefault="00EB07CB" w:rsidP="007E2331">
            <w:r w:rsidRPr="00AD4295">
              <w:rPr>
                <w:bCs/>
              </w:rPr>
              <w:t xml:space="preserve">Akustinio </w:t>
            </w:r>
            <w:proofErr w:type="spellStart"/>
            <w:r>
              <w:rPr>
                <w:bCs/>
              </w:rPr>
              <w:t>d</w:t>
            </w:r>
            <w:r w:rsidRPr="00AD4295">
              <w:rPr>
                <w:bCs/>
              </w:rPr>
              <w:t>oplerio</w:t>
            </w:r>
            <w:proofErr w:type="spellEnd"/>
            <w:r w:rsidRPr="00AD4295">
              <w:rPr>
                <w:bCs/>
              </w:rPr>
              <w:t xml:space="preserve"> srovės profiliavimo įrenginys</w:t>
            </w:r>
          </w:p>
        </w:tc>
        <w:tc>
          <w:tcPr>
            <w:tcW w:w="1972" w:type="dxa"/>
            <w:vAlign w:val="center"/>
          </w:tcPr>
          <w:p w14:paraId="4E242E84" w14:textId="315D7D4B" w:rsidR="00FD2089" w:rsidRPr="00CD1017" w:rsidRDefault="00EB07CB" w:rsidP="007E2331">
            <w:pPr>
              <w:jc w:val="center"/>
            </w:pPr>
            <w:r>
              <w:rPr>
                <w:rFonts w:asciiTheme="majorBidi" w:eastAsia="Calibri" w:hAnsiTheme="majorBidi" w:cstheme="majorBidi"/>
                <w:color w:val="000000"/>
                <w:lang w:eastAsia="lt-LT"/>
              </w:rPr>
              <w:t>1</w:t>
            </w:r>
          </w:p>
        </w:tc>
        <w:tc>
          <w:tcPr>
            <w:tcW w:w="2556" w:type="dxa"/>
            <w:vAlign w:val="center"/>
          </w:tcPr>
          <w:p w14:paraId="728C2FCE" w14:textId="77777777" w:rsidR="00FD2089" w:rsidRPr="008C505E" w:rsidRDefault="00FD2089" w:rsidP="007E2331">
            <w:pPr>
              <w:jc w:val="center"/>
            </w:pPr>
          </w:p>
        </w:tc>
        <w:tc>
          <w:tcPr>
            <w:tcW w:w="1988" w:type="dxa"/>
            <w:vAlign w:val="center"/>
          </w:tcPr>
          <w:p w14:paraId="5602E1A8" w14:textId="77777777" w:rsidR="00FD2089" w:rsidRPr="008C505E" w:rsidRDefault="00FD2089" w:rsidP="007E2331">
            <w:pPr>
              <w:jc w:val="center"/>
            </w:pPr>
          </w:p>
        </w:tc>
      </w:tr>
      <w:tr w:rsidR="00FD2089" w:rsidRPr="002D373A" w14:paraId="4E0948A9" w14:textId="77777777" w:rsidTr="00CC445B">
        <w:tc>
          <w:tcPr>
            <w:tcW w:w="8072" w:type="dxa"/>
            <w:gridSpan w:val="4"/>
            <w:vAlign w:val="center"/>
          </w:tcPr>
          <w:p w14:paraId="08F3EBCA" w14:textId="67E6D66E" w:rsidR="00FD2089" w:rsidRPr="00D0557C" w:rsidRDefault="00483B93" w:rsidP="00A6436F">
            <w:pPr>
              <w:jc w:val="right"/>
              <w:rPr>
                <w:b/>
              </w:rPr>
            </w:pPr>
            <w:r>
              <w:rPr>
                <w:sz w:val="22"/>
                <w:szCs w:val="22"/>
                <w:lang w:eastAsia="ar-SA"/>
              </w:rPr>
              <w:t>Pasiūlymo</w:t>
            </w:r>
            <w:r w:rsidRPr="00FD2089">
              <w:rPr>
                <w:sz w:val="22"/>
                <w:szCs w:val="22"/>
                <w:lang w:eastAsia="ar-SA"/>
              </w:rPr>
              <w:t xml:space="preserve"> kaina</w:t>
            </w:r>
            <w:r w:rsidR="00FF4CC9" w:rsidRPr="00FF4CC9">
              <w:rPr>
                <w:sz w:val="22"/>
                <w:szCs w:val="22"/>
                <w:lang w:eastAsia="ar-SA"/>
              </w:rPr>
              <w:t>, EUR su PVM</w:t>
            </w:r>
          </w:p>
        </w:tc>
        <w:tc>
          <w:tcPr>
            <w:tcW w:w="1988" w:type="dxa"/>
            <w:vAlign w:val="center"/>
          </w:tcPr>
          <w:p w14:paraId="10A9680C" w14:textId="77777777" w:rsidR="00FD2089" w:rsidRDefault="00FD2089" w:rsidP="000A2103">
            <w:pPr>
              <w:jc w:val="center"/>
            </w:pPr>
          </w:p>
        </w:tc>
      </w:tr>
    </w:tbl>
    <w:p w14:paraId="2AD80FB4" w14:textId="77777777" w:rsidR="00C85CA0" w:rsidRDefault="00C85CA0" w:rsidP="00771D20">
      <w:pPr>
        <w:ind w:left="142" w:firstLine="567"/>
        <w:jc w:val="both"/>
        <w:rPr>
          <w:lang w:eastAsia="ar-SA"/>
        </w:rPr>
      </w:pPr>
    </w:p>
    <w:p w14:paraId="587391D5" w14:textId="77777777" w:rsidR="00EE7BB7" w:rsidRPr="00AC0C71" w:rsidRDefault="00EE7BB7" w:rsidP="00771D20">
      <w:pPr>
        <w:ind w:left="142" w:firstLine="567"/>
        <w:jc w:val="both"/>
        <w:rPr>
          <w:lang w:eastAsia="ar-SA"/>
        </w:rPr>
      </w:pPr>
    </w:p>
    <w:p w14:paraId="0EE014DD" w14:textId="4424200B" w:rsidR="00FF4CC9" w:rsidRPr="00FF4CC9" w:rsidRDefault="00274D9F" w:rsidP="00FF4CC9">
      <w:pPr>
        <w:suppressAutoHyphens/>
        <w:rPr>
          <w:rFonts w:ascii="Calibri" w:eastAsia="Calibri" w:hAnsi="Calibri"/>
          <w:sz w:val="22"/>
          <w:szCs w:val="22"/>
          <w:lang w:eastAsia="zh-CN"/>
        </w:rPr>
      </w:pPr>
      <w:r>
        <w:rPr>
          <w:b/>
          <w:lang w:eastAsia="zh-CN"/>
        </w:rPr>
        <w:t>Pasiūlymo</w:t>
      </w:r>
      <w:r w:rsidR="00FF4CC9" w:rsidRPr="00FF4CC9">
        <w:rPr>
          <w:b/>
          <w:lang w:eastAsia="zh-CN"/>
        </w:rPr>
        <w:t xml:space="preserve"> kaina, EUR su PVM, žodžiais: ______________________________________________________________________</w:t>
      </w:r>
    </w:p>
    <w:p w14:paraId="458D2964" w14:textId="77777777" w:rsidR="00FF4CC9" w:rsidRPr="00FF4CC9" w:rsidRDefault="00FF4CC9" w:rsidP="00FF4CC9">
      <w:pPr>
        <w:suppressAutoHyphens/>
        <w:rPr>
          <w:b/>
          <w:lang w:eastAsia="zh-CN"/>
        </w:rPr>
      </w:pPr>
    </w:p>
    <w:p w14:paraId="5379C9A1" w14:textId="52C78D7F" w:rsidR="00FF4CC9" w:rsidRPr="00FF4CC9" w:rsidRDefault="00FF4CC9" w:rsidP="00FF4CC9">
      <w:pPr>
        <w:suppressAutoHyphens/>
        <w:jc w:val="both"/>
        <w:rPr>
          <w:lang w:eastAsia="zh-CN"/>
        </w:rPr>
      </w:pPr>
      <w:bookmarkStart w:id="1" w:name="_Hlk495407184"/>
      <w:r w:rsidRPr="00FF4CC9">
        <w:rPr>
          <w:lang w:eastAsia="zh-CN"/>
        </w:rPr>
        <w:t>Visos kainos pateikiam</w:t>
      </w:r>
      <w:r w:rsidR="003854C1">
        <w:rPr>
          <w:lang w:eastAsia="zh-CN"/>
        </w:rPr>
        <w:t>os</w:t>
      </w:r>
      <w:r w:rsidRPr="00FF4CC9">
        <w:rPr>
          <w:lang w:eastAsia="zh-CN"/>
        </w:rPr>
        <w:t xml:space="preserve"> nurodant </w:t>
      </w:r>
      <w:r w:rsidRPr="00FF4CC9">
        <w:rPr>
          <w:rFonts w:eastAsia="Calibri"/>
          <w:color w:val="000000"/>
          <w:lang w:eastAsia="zh-CN"/>
        </w:rPr>
        <w:t>du</w:t>
      </w:r>
      <w:r w:rsidRPr="00FF4CC9">
        <w:rPr>
          <w:rFonts w:eastAsia="Calibri"/>
          <w:i/>
          <w:color w:val="2E74B5"/>
          <w:lang w:eastAsia="zh-CN"/>
        </w:rPr>
        <w:t xml:space="preserve"> </w:t>
      </w:r>
      <w:r w:rsidRPr="00FF4CC9">
        <w:rPr>
          <w:lang w:eastAsia="zh-CN"/>
        </w:rPr>
        <w:t>skaičius po kablelio</w:t>
      </w:r>
      <w:bookmarkEnd w:id="1"/>
      <w:r w:rsidRPr="00FF4CC9">
        <w:rPr>
          <w:lang w:eastAsia="zh-CN"/>
        </w:rPr>
        <w:t>.</w:t>
      </w:r>
    </w:p>
    <w:p w14:paraId="0238F956" w14:textId="77777777" w:rsidR="00FF4CC9" w:rsidRPr="00FF4CC9" w:rsidRDefault="00FF4CC9" w:rsidP="00FF4CC9">
      <w:pPr>
        <w:suppressAutoHyphens/>
        <w:jc w:val="both"/>
        <w:rPr>
          <w:rFonts w:ascii="Calibri" w:eastAsia="Calibri" w:hAnsi="Calibri"/>
          <w:sz w:val="22"/>
          <w:szCs w:val="22"/>
          <w:lang w:eastAsia="zh-CN"/>
        </w:rPr>
      </w:pPr>
    </w:p>
    <w:p w14:paraId="5EC21588" w14:textId="77777777" w:rsidR="00FF4CC9" w:rsidRPr="00FF4CC9" w:rsidRDefault="00FF4CC9" w:rsidP="00FF4CC9">
      <w:pPr>
        <w:widowControl w:val="0"/>
        <w:suppressAutoHyphens/>
        <w:jc w:val="both"/>
        <w:rPr>
          <w:rFonts w:ascii="Calibri" w:eastAsia="Calibri" w:hAnsi="Calibri"/>
          <w:sz w:val="22"/>
          <w:szCs w:val="22"/>
          <w:lang w:eastAsia="zh-CN"/>
        </w:rPr>
      </w:pPr>
      <w:r w:rsidRPr="00FF4CC9">
        <w:rPr>
          <w:lang w:eastAsia="zh-CN"/>
        </w:rPr>
        <w:t>*</w:t>
      </w:r>
      <w:r w:rsidRPr="00FF4CC9">
        <w:rPr>
          <w:rFonts w:eastAsia="Calibri"/>
          <w:lang w:eastAsia="zh-CN"/>
        </w:rPr>
        <w:t>Jei „PVM“ nepildomas, nurodomos priežastys, dėl kurių PVM nemokamas: _____________________________________________________________________________</w:t>
      </w:r>
    </w:p>
    <w:p w14:paraId="56C0F293" w14:textId="67FAF95A" w:rsidR="00FF4CC9" w:rsidRPr="00FF4CC9" w:rsidRDefault="00FF4CC9" w:rsidP="00FF4CC9">
      <w:pPr>
        <w:widowControl w:val="0"/>
        <w:suppressAutoHyphens/>
        <w:jc w:val="both"/>
        <w:rPr>
          <w:lang w:eastAsia="zh-CN"/>
        </w:rPr>
      </w:pPr>
      <w:r w:rsidRPr="00FF4CC9">
        <w:rPr>
          <w:lang w:eastAsia="zh-CN"/>
        </w:rPr>
        <w:t xml:space="preserve">Į prekių </w:t>
      </w:r>
      <w:r w:rsidR="00EE044C">
        <w:rPr>
          <w:lang w:eastAsia="zh-CN"/>
        </w:rPr>
        <w:t>kain</w:t>
      </w:r>
      <w:r w:rsidR="003854C1">
        <w:rPr>
          <w:lang w:eastAsia="zh-CN"/>
        </w:rPr>
        <w:t>ą</w:t>
      </w:r>
      <w:r w:rsidRPr="00FF4CC9">
        <w:rPr>
          <w:lang w:eastAsia="zh-CN"/>
        </w:rPr>
        <w:t xml:space="preserve"> įskaičiuot</w:t>
      </w:r>
      <w:r w:rsidR="00EE044C">
        <w:rPr>
          <w:lang w:eastAsia="zh-CN"/>
        </w:rPr>
        <w:t>os</w:t>
      </w:r>
      <w:r w:rsidRPr="00FF4CC9">
        <w:rPr>
          <w:lang w:eastAsia="zh-CN"/>
        </w:rPr>
        <w:t xml:space="preserve"> visos prekėms sukomplektuoti reikalingos išlaidos bei kitos išlaidos, susijusios su pristatymu, ir visi mokesčiai, galintys turėti reikšmės pasiūlymo kainai, taip pat ir PVM.</w:t>
      </w:r>
    </w:p>
    <w:p w14:paraId="7FDDA328" w14:textId="77777777" w:rsidR="009D2888" w:rsidRPr="00D0557C" w:rsidRDefault="009D2888" w:rsidP="009D2888">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Perkančioji organizacija nėra pridėtinės vertės mokesčio mokėtoja.  </w:t>
      </w:r>
    </w:p>
    <w:p w14:paraId="74C93E1F" w14:textId="7059A696" w:rsidR="009D2888" w:rsidRPr="00D0557C" w:rsidRDefault="009D2888" w:rsidP="009D2888">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Pažymėtina, kad Teikėjas turi į pasiūlymo kainą įsiskaičiuoti išlaidas susijusias su </w:t>
      </w:r>
      <w:r>
        <w:rPr>
          <w:bCs/>
          <w:iCs/>
          <w:color w:val="00000A"/>
          <w:lang w:eastAsia="lt-LT" w:bidi="lt-LT"/>
        </w:rPr>
        <w:t>sąskaitų</w:t>
      </w:r>
      <w:r w:rsidRPr="00D0557C">
        <w:rPr>
          <w:bCs/>
          <w:iCs/>
          <w:color w:val="00000A"/>
          <w:lang w:eastAsia="lt-LT" w:bidi="lt-LT"/>
        </w:rPr>
        <w:t xml:space="preserve"> pateikimu per </w:t>
      </w:r>
      <w:proofErr w:type="spellStart"/>
      <w:r w:rsidR="00FF4CC9">
        <w:rPr>
          <w:bCs/>
          <w:iCs/>
          <w:color w:val="00000A"/>
          <w:lang w:eastAsia="lt-LT" w:bidi="lt-LT"/>
        </w:rPr>
        <w:t>Sabis</w:t>
      </w:r>
      <w:proofErr w:type="spellEnd"/>
      <w:r w:rsidRPr="00D0557C">
        <w:rPr>
          <w:bCs/>
          <w:iCs/>
          <w:color w:val="00000A"/>
          <w:lang w:eastAsia="lt-LT" w:bidi="lt-LT"/>
        </w:rPr>
        <w:t xml:space="preserve"> informacinę sistemą.</w:t>
      </w:r>
    </w:p>
    <w:p w14:paraId="40152173" w14:textId="77777777" w:rsidR="00EE7BB7" w:rsidRPr="00294E98" w:rsidRDefault="00EE7BB7" w:rsidP="00771D20">
      <w:pPr>
        <w:widowControl w:val="0"/>
        <w:suppressAutoHyphens/>
        <w:ind w:firstLine="851"/>
        <w:jc w:val="both"/>
        <w:textAlignment w:val="baseline"/>
        <w:rPr>
          <w:bCs/>
          <w:iCs/>
          <w:color w:val="00000A"/>
          <w:lang w:eastAsia="lt-LT" w:bidi="lt-LT"/>
        </w:rPr>
      </w:pPr>
    </w:p>
    <w:p w14:paraId="65CAA64A" w14:textId="05465885" w:rsidR="00771D20" w:rsidRPr="00817675" w:rsidRDefault="00771D20" w:rsidP="00771D20">
      <w:pPr>
        <w:widowControl w:val="0"/>
        <w:suppressAutoHyphens/>
        <w:jc w:val="both"/>
        <w:textAlignment w:val="baseline"/>
        <w:rPr>
          <w:color w:val="00000A"/>
          <w:lang w:eastAsia="lt-LT" w:bidi="lt-LT"/>
        </w:rPr>
      </w:pPr>
      <w:r w:rsidRPr="00294E98">
        <w:rPr>
          <w:color w:val="00000A"/>
          <w:lang w:eastAsia="lt-LT" w:bidi="lt-LT"/>
        </w:rPr>
        <w:t>Siūlomos p</w:t>
      </w:r>
      <w:r w:rsidR="00B813BE">
        <w:rPr>
          <w:color w:val="00000A"/>
          <w:lang w:eastAsia="lt-LT" w:bidi="lt-LT"/>
        </w:rPr>
        <w:t>rekė</w:t>
      </w:r>
      <w:r w:rsidRPr="00294E98">
        <w:rPr>
          <w:color w:val="00000A"/>
          <w:lang w:eastAsia="lt-LT" w:bidi="lt-LT"/>
        </w:rPr>
        <w:t xml:space="preserve">s visiškai atitinka pirkimo dokumentuose nurodytus reikalavimus. </w:t>
      </w:r>
    </w:p>
    <w:p w14:paraId="2A5A4DA2" w14:textId="77777777" w:rsidR="00771D20" w:rsidRPr="00644F07" w:rsidRDefault="00771D20" w:rsidP="00771D20">
      <w:pPr>
        <w:jc w:val="both"/>
        <w:rPr>
          <w:color w:val="000000"/>
          <w:lang w:eastAsia="ar-SA"/>
        </w:rPr>
      </w:pPr>
      <w:r>
        <w:rPr>
          <w:color w:val="000000"/>
          <w:lang w:eastAsia="ar-SA"/>
        </w:rPr>
        <w:t xml:space="preserve">3 lentelė. </w:t>
      </w:r>
      <w:r w:rsidRPr="00644F07">
        <w:rPr>
          <w:color w:val="000000"/>
          <w:lang w:eastAsia="ar-SA"/>
        </w:rPr>
        <w:t>Kartu su pasiūlymu pateikiami šie dokumentai ir informacija:</w:t>
      </w:r>
    </w:p>
    <w:tbl>
      <w:tblPr>
        <w:tblW w:w="9750" w:type="dxa"/>
        <w:tblInd w:w="-5" w:type="dxa"/>
        <w:tblLayout w:type="fixed"/>
        <w:tblLook w:val="04A0" w:firstRow="1" w:lastRow="0" w:firstColumn="1" w:lastColumn="0" w:noHBand="0" w:noVBand="1"/>
      </w:tblPr>
      <w:tblGrid>
        <w:gridCol w:w="821"/>
        <w:gridCol w:w="6803"/>
        <w:gridCol w:w="2126"/>
      </w:tblGrid>
      <w:tr w:rsidR="00771D20" w:rsidRPr="00644F07" w14:paraId="35E55D2A" w14:textId="77777777" w:rsidTr="00F17D0E">
        <w:tc>
          <w:tcPr>
            <w:tcW w:w="822" w:type="dxa"/>
            <w:tcBorders>
              <w:top w:val="single" w:sz="4" w:space="0" w:color="000000"/>
              <w:left w:val="single" w:sz="4" w:space="0" w:color="000000"/>
              <w:bottom w:val="single" w:sz="4" w:space="0" w:color="000000"/>
              <w:right w:val="nil"/>
            </w:tcBorders>
            <w:vAlign w:val="center"/>
            <w:hideMark/>
          </w:tcPr>
          <w:p w14:paraId="65611724" w14:textId="77777777" w:rsidR="00771D20" w:rsidRPr="00644F07" w:rsidRDefault="00771D20" w:rsidP="00F17D0E">
            <w:pPr>
              <w:jc w:val="center"/>
              <w:rPr>
                <w:color w:val="000000"/>
                <w:lang w:eastAsia="ar-SA"/>
              </w:rPr>
            </w:pPr>
            <w:r w:rsidRPr="00644F07">
              <w:rPr>
                <w:color w:val="000000"/>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58C1B15E" w14:textId="77777777" w:rsidR="00771D20" w:rsidRPr="00644F07" w:rsidRDefault="00771D20" w:rsidP="00F17D0E">
            <w:pPr>
              <w:ind w:firstLine="567"/>
              <w:jc w:val="center"/>
              <w:rPr>
                <w:color w:val="000000"/>
                <w:lang w:eastAsia="ar-SA"/>
              </w:rPr>
            </w:pPr>
            <w:r w:rsidRPr="00644F07">
              <w:rPr>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BE5591" w14:textId="77777777" w:rsidR="00771D20" w:rsidRPr="00644F07" w:rsidRDefault="00771D20" w:rsidP="00F17D0E">
            <w:pPr>
              <w:jc w:val="center"/>
              <w:rPr>
                <w:color w:val="000000"/>
                <w:lang w:eastAsia="ar-SA"/>
              </w:rPr>
            </w:pPr>
            <w:r w:rsidRPr="00644F07">
              <w:rPr>
                <w:color w:val="000000"/>
                <w:lang w:eastAsia="ar-SA"/>
              </w:rPr>
              <w:t>Dokumento puslapių skaičius</w:t>
            </w:r>
          </w:p>
        </w:tc>
      </w:tr>
      <w:tr w:rsidR="00771D20" w:rsidRPr="00644F07" w14:paraId="5B3FF08A" w14:textId="77777777" w:rsidTr="00F17D0E">
        <w:tc>
          <w:tcPr>
            <w:tcW w:w="822" w:type="dxa"/>
            <w:tcBorders>
              <w:top w:val="nil"/>
              <w:left w:val="single" w:sz="4" w:space="0" w:color="000000"/>
              <w:bottom w:val="single" w:sz="4" w:space="0" w:color="000000"/>
              <w:right w:val="nil"/>
            </w:tcBorders>
            <w:hideMark/>
          </w:tcPr>
          <w:p w14:paraId="3B33E4A8" w14:textId="77777777" w:rsidR="00771D20" w:rsidRPr="00644F07" w:rsidRDefault="00771D20" w:rsidP="00F17D0E">
            <w:pPr>
              <w:ind w:firstLine="289"/>
              <w:jc w:val="center"/>
              <w:rPr>
                <w:color w:val="000000"/>
                <w:lang w:eastAsia="ar-SA"/>
              </w:rPr>
            </w:pPr>
            <w:r w:rsidRPr="00644F07">
              <w:rPr>
                <w:color w:val="000000"/>
                <w:lang w:eastAsia="ar-SA"/>
              </w:rPr>
              <w:t>1</w:t>
            </w:r>
          </w:p>
        </w:tc>
        <w:tc>
          <w:tcPr>
            <w:tcW w:w="6804" w:type="dxa"/>
            <w:tcBorders>
              <w:top w:val="nil"/>
              <w:left w:val="single" w:sz="4" w:space="0" w:color="000000"/>
              <w:bottom w:val="single" w:sz="4" w:space="0" w:color="000000"/>
              <w:right w:val="nil"/>
            </w:tcBorders>
          </w:tcPr>
          <w:p w14:paraId="50D7D70C" w14:textId="77777777" w:rsidR="00771D20" w:rsidRPr="00644F07" w:rsidRDefault="00771D20" w:rsidP="00F17D0E">
            <w:pPr>
              <w:ind w:firstLine="567"/>
              <w:jc w:val="both"/>
              <w:rPr>
                <w:bCs/>
                <w:i/>
                <w:iCs/>
                <w:color w:val="000000"/>
                <w:lang w:eastAsia="ar-SA"/>
              </w:rPr>
            </w:pPr>
          </w:p>
        </w:tc>
        <w:tc>
          <w:tcPr>
            <w:tcW w:w="2126" w:type="dxa"/>
            <w:tcBorders>
              <w:top w:val="nil"/>
              <w:left w:val="single" w:sz="4" w:space="0" w:color="000000"/>
              <w:bottom w:val="single" w:sz="4" w:space="0" w:color="000000"/>
              <w:right w:val="single" w:sz="4" w:space="0" w:color="000000"/>
            </w:tcBorders>
          </w:tcPr>
          <w:p w14:paraId="0361D548" w14:textId="77777777" w:rsidR="00771D20" w:rsidRPr="00644F07" w:rsidRDefault="00771D20" w:rsidP="00F17D0E">
            <w:pPr>
              <w:ind w:firstLine="567"/>
              <w:jc w:val="both"/>
              <w:rPr>
                <w:color w:val="000000"/>
                <w:lang w:eastAsia="ar-SA"/>
              </w:rPr>
            </w:pPr>
          </w:p>
        </w:tc>
      </w:tr>
      <w:tr w:rsidR="00771D20" w:rsidRPr="00644F07" w14:paraId="57755025" w14:textId="77777777" w:rsidTr="00F17D0E">
        <w:tc>
          <w:tcPr>
            <w:tcW w:w="822" w:type="dxa"/>
            <w:tcBorders>
              <w:top w:val="nil"/>
              <w:left w:val="single" w:sz="4" w:space="0" w:color="000000"/>
              <w:bottom w:val="single" w:sz="4" w:space="0" w:color="000000"/>
              <w:right w:val="nil"/>
            </w:tcBorders>
            <w:hideMark/>
          </w:tcPr>
          <w:p w14:paraId="3EFBBF9D" w14:textId="77777777" w:rsidR="00771D20" w:rsidRPr="00644F07" w:rsidRDefault="00771D20" w:rsidP="00F17D0E">
            <w:pPr>
              <w:ind w:firstLine="289"/>
              <w:jc w:val="center"/>
              <w:rPr>
                <w:color w:val="000000"/>
                <w:lang w:eastAsia="ar-SA"/>
              </w:rPr>
            </w:pPr>
            <w:r w:rsidRPr="00644F07">
              <w:rPr>
                <w:color w:val="000000"/>
                <w:lang w:eastAsia="ar-SA"/>
              </w:rPr>
              <w:t>2</w:t>
            </w:r>
          </w:p>
        </w:tc>
        <w:tc>
          <w:tcPr>
            <w:tcW w:w="6804" w:type="dxa"/>
            <w:tcBorders>
              <w:top w:val="nil"/>
              <w:left w:val="single" w:sz="4" w:space="0" w:color="000000"/>
              <w:bottom w:val="single" w:sz="4" w:space="0" w:color="000000"/>
              <w:right w:val="nil"/>
            </w:tcBorders>
          </w:tcPr>
          <w:p w14:paraId="5AF2CFF0"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3020053A" w14:textId="77777777" w:rsidR="00771D20" w:rsidRPr="00644F07" w:rsidRDefault="00771D20" w:rsidP="00F17D0E">
            <w:pPr>
              <w:ind w:firstLine="567"/>
              <w:jc w:val="both"/>
              <w:rPr>
                <w:color w:val="000000"/>
                <w:lang w:eastAsia="ar-SA"/>
              </w:rPr>
            </w:pPr>
          </w:p>
        </w:tc>
      </w:tr>
      <w:tr w:rsidR="00771D20" w:rsidRPr="00644F07" w14:paraId="781B01FC" w14:textId="77777777" w:rsidTr="00F17D0E">
        <w:tc>
          <w:tcPr>
            <w:tcW w:w="822" w:type="dxa"/>
            <w:tcBorders>
              <w:top w:val="nil"/>
              <w:left w:val="single" w:sz="4" w:space="0" w:color="000000"/>
              <w:bottom w:val="single" w:sz="4" w:space="0" w:color="000000"/>
              <w:right w:val="nil"/>
            </w:tcBorders>
          </w:tcPr>
          <w:p w14:paraId="4A907F9F" w14:textId="77777777" w:rsidR="00771D20" w:rsidRPr="00644F07" w:rsidRDefault="00771D20" w:rsidP="00F17D0E">
            <w:pPr>
              <w:ind w:firstLine="289"/>
              <w:jc w:val="both"/>
              <w:rPr>
                <w:color w:val="000000"/>
                <w:lang w:eastAsia="ar-SA"/>
              </w:rPr>
            </w:pPr>
            <w:r>
              <w:rPr>
                <w:color w:val="000000"/>
                <w:lang w:eastAsia="ar-SA"/>
              </w:rPr>
              <w:t xml:space="preserve"> 3</w:t>
            </w:r>
          </w:p>
        </w:tc>
        <w:tc>
          <w:tcPr>
            <w:tcW w:w="6804" w:type="dxa"/>
            <w:tcBorders>
              <w:top w:val="nil"/>
              <w:left w:val="single" w:sz="4" w:space="0" w:color="000000"/>
              <w:bottom w:val="single" w:sz="4" w:space="0" w:color="000000"/>
              <w:right w:val="nil"/>
            </w:tcBorders>
          </w:tcPr>
          <w:p w14:paraId="247CCAFC"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283DF51" w14:textId="77777777" w:rsidR="00771D20" w:rsidRPr="00644F07" w:rsidRDefault="00771D20" w:rsidP="00F17D0E">
            <w:pPr>
              <w:ind w:firstLine="567"/>
              <w:jc w:val="both"/>
              <w:rPr>
                <w:color w:val="000000"/>
                <w:lang w:eastAsia="ar-SA"/>
              </w:rPr>
            </w:pPr>
          </w:p>
        </w:tc>
      </w:tr>
    </w:tbl>
    <w:p w14:paraId="3F281F67" w14:textId="77777777" w:rsidR="00771D20" w:rsidRPr="00644F07" w:rsidRDefault="00771D20" w:rsidP="00771D20">
      <w:pPr>
        <w:ind w:firstLine="567"/>
        <w:jc w:val="both"/>
        <w:rPr>
          <w:color w:val="000000"/>
          <w:lang w:eastAsia="ar-SA"/>
        </w:rPr>
      </w:pPr>
    </w:p>
    <w:p w14:paraId="014979D4" w14:textId="43ACBE8A" w:rsidR="00771D20" w:rsidRPr="00644F07" w:rsidRDefault="00771D20" w:rsidP="00771D20">
      <w:pPr>
        <w:jc w:val="both"/>
        <w:rPr>
          <w:color w:val="000000"/>
          <w:lang w:eastAsia="ar-SA"/>
        </w:rPr>
      </w:pPr>
      <w:r>
        <w:rPr>
          <w:color w:val="000000"/>
          <w:lang w:eastAsia="ar-SA"/>
        </w:rPr>
        <w:t xml:space="preserve">4 lentelė. </w:t>
      </w:r>
      <w:r w:rsidRPr="00644F07">
        <w:rPr>
          <w:color w:val="000000"/>
          <w:lang w:eastAsia="ar-SA"/>
        </w:rPr>
        <w:t>Konfidencialią informaciją sudaro (jeigu tokia yra)**</w:t>
      </w:r>
      <w:r w:rsidR="001F2C2F">
        <w:rPr>
          <w:color w:val="000000"/>
          <w:lang w:eastAsia="ar-SA"/>
        </w:rPr>
        <w:t>*</w:t>
      </w:r>
      <w:r w:rsidRPr="00644F07">
        <w:rPr>
          <w:color w:val="000000"/>
          <w:lang w:eastAsia="ar-SA"/>
        </w:rPr>
        <w:t>:</w:t>
      </w:r>
    </w:p>
    <w:tbl>
      <w:tblPr>
        <w:tblW w:w="9750" w:type="dxa"/>
        <w:tblInd w:w="-5" w:type="dxa"/>
        <w:tblLayout w:type="fixed"/>
        <w:tblLook w:val="04A0" w:firstRow="1" w:lastRow="0" w:firstColumn="1" w:lastColumn="0" w:noHBand="0" w:noVBand="1"/>
      </w:tblPr>
      <w:tblGrid>
        <w:gridCol w:w="821"/>
        <w:gridCol w:w="6803"/>
        <w:gridCol w:w="2126"/>
      </w:tblGrid>
      <w:tr w:rsidR="00771D20" w:rsidRPr="00644F07" w14:paraId="5AAD182C" w14:textId="77777777" w:rsidTr="00F17D0E">
        <w:tc>
          <w:tcPr>
            <w:tcW w:w="822" w:type="dxa"/>
            <w:tcBorders>
              <w:top w:val="single" w:sz="4" w:space="0" w:color="000000"/>
              <w:left w:val="single" w:sz="4" w:space="0" w:color="000000"/>
              <w:bottom w:val="single" w:sz="4" w:space="0" w:color="000000"/>
              <w:right w:val="nil"/>
            </w:tcBorders>
            <w:vAlign w:val="center"/>
            <w:hideMark/>
          </w:tcPr>
          <w:p w14:paraId="7AD37176" w14:textId="77777777" w:rsidR="00771D20" w:rsidRPr="00644F07" w:rsidRDefault="00771D20" w:rsidP="00F17D0E">
            <w:pPr>
              <w:jc w:val="center"/>
              <w:rPr>
                <w:bCs/>
                <w:color w:val="000000"/>
                <w:lang w:eastAsia="ar-SA"/>
              </w:rPr>
            </w:pPr>
            <w:r w:rsidRPr="00644F07">
              <w:rPr>
                <w:bCs/>
                <w:color w:val="000000"/>
                <w:lang w:eastAsia="ar-SA"/>
              </w:rPr>
              <w:t>Eil. Nr.</w:t>
            </w:r>
          </w:p>
          <w:p w14:paraId="1CB4A598" w14:textId="77777777" w:rsidR="00771D20" w:rsidRPr="00644F07" w:rsidRDefault="00771D20" w:rsidP="00F17D0E">
            <w:pPr>
              <w:rPr>
                <w:bCs/>
                <w:color w:val="000000"/>
                <w:lang w:eastAsia="ar-SA"/>
              </w:rPr>
            </w:pPr>
          </w:p>
        </w:tc>
        <w:tc>
          <w:tcPr>
            <w:tcW w:w="6804" w:type="dxa"/>
            <w:tcBorders>
              <w:top w:val="single" w:sz="4" w:space="0" w:color="000000"/>
              <w:left w:val="single" w:sz="4" w:space="0" w:color="000000"/>
              <w:bottom w:val="single" w:sz="4" w:space="0" w:color="000000"/>
              <w:right w:val="nil"/>
            </w:tcBorders>
            <w:vAlign w:val="center"/>
            <w:hideMark/>
          </w:tcPr>
          <w:p w14:paraId="5941829F" w14:textId="77777777" w:rsidR="00771D20" w:rsidRPr="00644F07" w:rsidRDefault="00771D20" w:rsidP="00F17D0E">
            <w:pPr>
              <w:ind w:firstLine="567"/>
              <w:jc w:val="center"/>
              <w:rPr>
                <w:bCs/>
                <w:color w:val="000000"/>
                <w:lang w:eastAsia="ar-SA"/>
              </w:rPr>
            </w:pPr>
            <w:r w:rsidRPr="00644F07">
              <w:rPr>
                <w:bCs/>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3CF5C3" w14:textId="77777777" w:rsidR="00771D20" w:rsidRPr="00644F07" w:rsidRDefault="00771D20" w:rsidP="00F17D0E">
            <w:pPr>
              <w:jc w:val="center"/>
              <w:rPr>
                <w:bCs/>
                <w:color w:val="000000"/>
                <w:lang w:eastAsia="ar-SA"/>
              </w:rPr>
            </w:pPr>
            <w:r w:rsidRPr="00644F07">
              <w:rPr>
                <w:bCs/>
                <w:color w:val="000000"/>
                <w:lang w:eastAsia="ar-SA"/>
              </w:rPr>
              <w:t>Dokumento puslapių skaičius</w:t>
            </w:r>
          </w:p>
        </w:tc>
      </w:tr>
      <w:tr w:rsidR="00771D20" w:rsidRPr="00644F07" w14:paraId="74FEDBE4" w14:textId="77777777" w:rsidTr="00F17D0E">
        <w:tc>
          <w:tcPr>
            <w:tcW w:w="822" w:type="dxa"/>
            <w:tcBorders>
              <w:top w:val="nil"/>
              <w:left w:val="single" w:sz="4" w:space="0" w:color="000000"/>
              <w:bottom w:val="single" w:sz="4" w:space="0" w:color="000000"/>
              <w:right w:val="nil"/>
            </w:tcBorders>
          </w:tcPr>
          <w:p w14:paraId="3D854420" w14:textId="77777777" w:rsidR="00771D20" w:rsidRPr="00644F07"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3C9347EE"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793B5A29" w14:textId="77777777" w:rsidR="00771D20" w:rsidRPr="00644F07" w:rsidRDefault="00771D20" w:rsidP="00F17D0E">
            <w:pPr>
              <w:ind w:firstLine="567"/>
              <w:jc w:val="both"/>
              <w:rPr>
                <w:color w:val="000000"/>
                <w:lang w:eastAsia="ar-SA"/>
              </w:rPr>
            </w:pPr>
          </w:p>
        </w:tc>
      </w:tr>
      <w:tr w:rsidR="00771D20" w:rsidRPr="00644F07" w14:paraId="0E586AB1" w14:textId="77777777" w:rsidTr="00F17D0E">
        <w:tc>
          <w:tcPr>
            <w:tcW w:w="822" w:type="dxa"/>
            <w:tcBorders>
              <w:top w:val="nil"/>
              <w:left w:val="single" w:sz="4" w:space="0" w:color="000000"/>
              <w:bottom w:val="single" w:sz="4" w:space="0" w:color="000000"/>
              <w:right w:val="nil"/>
            </w:tcBorders>
          </w:tcPr>
          <w:p w14:paraId="7046A38D" w14:textId="77777777" w:rsidR="00771D20" w:rsidRPr="00644F07"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60FD3D73"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E2B4DE6" w14:textId="77777777" w:rsidR="00771D20" w:rsidRPr="00644F07" w:rsidRDefault="00771D20" w:rsidP="00F17D0E">
            <w:pPr>
              <w:ind w:firstLine="567"/>
              <w:jc w:val="both"/>
              <w:rPr>
                <w:color w:val="000000"/>
                <w:lang w:eastAsia="ar-SA"/>
              </w:rPr>
            </w:pPr>
          </w:p>
        </w:tc>
      </w:tr>
      <w:tr w:rsidR="00771D20" w:rsidRPr="00644F07" w14:paraId="02E0A66B" w14:textId="77777777" w:rsidTr="00F17D0E">
        <w:tc>
          <w:tcPr>
            <w:tcW w:w="822" w:type="dxa"/>
            <w:tcBorders>
              <w:top w:val="nil"/>
              <w:left w:val="single" w:sz="4" w:space="0" w:color="000000"/>
              <w:bottom w:val="single" w:sz="4" w:space="0" w:color="000000"/>
              <w:right w:val="nil"/>
            </w:tcBorders>
          </w:tcPr>
          <w:p w14:paraId="7101BEC5" w14:textId="77777777" w:rsidR="00771D20" w:rsidRPr="00644F07"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6B008DCA"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0F4C72E6" w14:textId="77777777" w:rsidR="00771D20" w:rsidRPr="00644F07" w:rsidRDefault="00771D20" w:rsidP="00F17D0E">
            <w:pPr>
              <w:ind w:firstLine="567"/>
              <w:jc w:val="both"/>
              <w:rPr>
                <w:color w:val="000000"/>
                <w:lang w:eastAsia="ar-SA"/>
              </w:rPr>
            </w:pPr>
          </w:p>
        </w:tc>
      </w:tr>
    </w:tbl>
    <w:p w14:paraId="7F5D0792" w14:textId="77777777" w:rsidR="00771D20" w:rsidRPr="00644F07" w:rsidRDefault="00771D20" w:rsidP="00771D20">
      <w:pPr>
        <w:ind w:firstLine="567"/>
        <w:jc w:val="both"/>
        <w:rPr>
          <w:i/>
          <w:color w:val="000000"/>
          <w:lang w:eastAsia="ar-SA"/>
        </w:rPr>
      </w:pPr>
      <w:r w:rsidRPr="00644F07">
        <w:rPr>
          <w:i/>
          <w:color w:val="000000"/>
          <w:lang w:eastAsia="ar-SA"/>
        </w:rPr>
        <w:t>Pastaba:</w:t>
      </w:r>
    </w:p>
    <w:p w14:paraId="2EF86ECB" w14:textId="6A487F74" w:rsidR="00771D20" w:rsidRPr="00644F07" w:rsidRDefault="00771D20" w:rsidP="00771D20">
      <w:pPr>
        <w:ind w:firstLine="567"/>
        <w:jc w:val="both"/>
        <w:rPr>
          <w:i/>
          <w:color w:val="000000"/>
          <w:lang w:eastAsia="ar-SA"/>
        </w:rPr>
      </w:pPr>
      <w:r w:rsidRPr="00644F07">
        <w:rPr>
          <w:i/>
          <w:color w:val="000000"/>
          <w:lang w:eastAsia="ar-SA"/>
        </w:rPr>
        <w:t>**</w:t>
      </w:r>
      <w:r w:rsidR="001F2C2F">
        <w:rPr>
          <w:i/>
          <w:color w:val="000000"/>
          <w:lang w:eastAsia="ar-SA"/>
        </w:rPr>
        <w:t>*</w:t>
      </w:r>
      <w:r w:rsidRPr="00644F07">
        <w:rPr>
          <w:i/>
          <w:color w:val="000000"/>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0BBF2ACE" w14:textId="77777777" w:rsidR="00771D20" w:rsidRPr="00644F07" w:rsidRDefault="00771D20" w:rsidP="00771D20">
      <w:pPr>
        <w:ind w:firstLine="567"/>
        <w:jc w:val="both"/>
        <w:rPr>
          <w:i/>
          <w:color w:val="000000"/>
          <w:lang w:eastAsia="ar-SA"/>
        </w:rPr>
      </w:pPr>
    </w:p>
    <w:p w14:paraId="3FD9D822" w14:textId="5C870889" w:rsidR="00771D20" w:rsidRPr="00644F07" w:rsidRDefault="00771D20" w:rsidP="00771D20">
      <w:pPr>
        <w:ind w:firstLine="567"/>
        <w:jc w:val="both"/>
        <w:rPr>
          <w:color w:val="000000"/>
          <w:lang w:eastAsia="ar-SA"/>
        </w:rPr>
      </w:pPr>
      <w:r>
        <w:rPr>
          <w:color w:val="000000"/>
          <w:lang w:eastAsia="ar-SA"/>
        </w:rPr>
        <w:t>Pasiūlymas galioja iki 202</w:t>
      </w:r>
      <w:r w:rsidR="000D1FF6">
        <w:rPr>
          <w:color w:val="000000"/>
          <w:lang w:eastAsia="ar-SA"/>
        </w:rPr>
        <w:t>5</w:t>
      </w:r>
      <w:r w:rsidRPr="00644F07">
        <w:rPr>
          <w:color w:val="000000"/>
          <w:lang w:eastAsia="ar-SA"/>
        </w:rPr>
        <w:t xml:space="preserve"> m. ______________ d.</w:t>
      </w:r>
    </w:p>
    <w:p w14:paraId="2970DB81" w14:textId="5899D9E7" w:rsidR="00771D20" w:rsidRDefault="00771D20" w:rsidP="00771D20">
      <w:pPr>
        <w:suppressAutoHyphens/>
        <w:jc w:val="both"/>
        <w:rPr>
          <w:lang w:eastAsia="ar-SA"/>
        </w:rPr>
      </w:pPr>
    </w:p>
    <w:p w14:paraId="2149481D" w14:textId="77777777" w:rsidR="002353C1" w:rsidRPr="00644F07" w:rsidRDefault="002353C1" w:rsidP="00771D20">
      <w:pPr>
        <w:suppressAutoHyphens/>
        <w:jc w:val="both"/>
        <w:rPr>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71D20" w:rsidRPr="00644F07" w14:paraId="4E8474DA" w14:textId="77777777" w:rsidTr="00F17D0E">
        <w:trPr>
          <w:trHeight w:val="285"/>
        </w:trPr>
        <w:tc>
          <w:tcPr>
            <w:tcW w:w="3284" w:type="dxa"/>
            <w:tcBorders>
              <w:top w:val="nil"/>
              <w:left w:val="nil"/>
              <w:bottom w:val="single" w:sz="4" w:space="0" w:color="000000"/>
              <w:right w:val="nil"/>
            </w:tcBorders>
          </w:tcPr>
          <w:p w14:paraId="69A1BBD4" w14:textId="77777777" w:rsidR="00771D20" w:rsidRPr="00644F07" w:rsidRDefault="00771D20" w:rsidP="00F17D0E">
            <w:pPr>
              <w:suppressAutoHyphens/>
              <w:snapToGrid w:val="0"/>
              <w:ind w:right="-1"/>
              <w:rPr>
                <w:lang w:eastAsia="ar-SA"/>
              </w:rPr>
            </w:pPr>
          </w:p>
        </w:tc>
        <w:tc>
          <w:tcPr>
            <w:tcW w:w="604" w:type="dxa"/>
          </w:tcPr>
          <w:p w14:paraId="7CAF974B" w14:textId="77777777" w:rsidR="00771D20" w:rsidRPr="00644F07" w:rsidRDefault="00771D20" w:rsidP="00F17D0E">
            <w:pPr>
              <w:suppressAutoHyphens/>
              <w:snapToGrid w:val="0"/>
              <w:ind w:right="-1"/>
              <w:jc w:val="center"/>
              <w:rPr>
                <w:lang w:eastAsia="ar-SA"/>
              </w:rPr>
            </w:pPr>
          </w:p>
        </w:tc>
        <w:tc>
          <w:tcPr>
            <w:tcW w:w="1980" w:type="dxa"/>
            <w:tcBorders>
              <w:top w:val="nil"/>
              <w:left w:val="nil"/>
              <w:bottom w:val="single" w:sz="4" w:space="0" w:color="000000"/>
              <w:right w:val="nil"/>
            </w:tcBorders>
          </w:tcPr>
          <w:p w14:paraId="774C0BEF" w14:textId="77777777" w:rsidR="00771D20" w:rsidRPr="00644F07" w:rsidRDefault="00771D20" w:rsidP="00F17D0E">
            <w:pPr>
              <w:suppressAutoHyphens/>
              <w:snapToGrid w:val="0"/>
              <w:ind w:right="-1"/>
              <w:jc w:val="center"/>
              <w:rPr>
                <w:lang w:eastAsia="ar-SA"/>
              </w:rPr>
            </w:pPr>
          </w:p>
        </w:tc>
        <w:tc>
          <w:tcPr>
            <w:tcW w:w="701" w:type="dxa"/>
          </w:tcPr>
          <w:p w14:paraId="3B72BB0C" w14:textId="77777777" w:rsidR="00771D20" w:rsidRPr="00644F07" w:rsidRDefault="00771D20" w:rsidP="00F17D0E">
            <w:pPr>
              <w:suppressAutoHyphens/>
              <w:snapToGrid w:val="0"/>
              <w:ind w:right="-1"/>
              <w:jc w:val="center"/>
              <w:rPr>
                <w:lang w:eastAsia="ar-SA"/>
              </w:rPr>
            </w:pPr>
          </w:p>
        </w:tc>
        <w:tc>
          <w:tcPr>
            <w:tcW w:w="2611" w:type="dxa"/>
            <w:tcBorders>
              <w:top w:val="nil"/>
              <w:left w:val="nil"/>
              <w:bottom w:val="single" w:sz="4" w:space="0" w:color="000000"/>
              <w:right w:val="nil"/>
            </w:tcBorders>
          </w:tcPr>
          <w:p w14:paraId="3B7E9280" w14:textId="77777777" w:rsidR="00771D20" w:rsidRPr="00644F07" w:rsidRDefault="00771D20" w:rsidP="00F17D0E">
            <w:pPr>
              <w:suppressAutoHyphens/>
              <w:snapToGrid w:val="0"/>
              <w:ind w:right="-1"/>
              <w:jc w:val="right"/>
              <w:rPr>
                <w:lang w:eastAsia="ar-SA"/>
              </w:rPr>
            </w:pPr>
          </w:p>
        </w:tc>
        <w:tc>
          <w:tcPr>
            <w:tcW w:w="648" w:type="dxa"/>
          </w:tcPr>
          <w:p w14:paraId="01C71BDC" w14:textId="77777777" w:rsidR="00771D20" w:rsidRPr="00644F07" w:rsidRDefault="00771D20" w:rsidP="00F17D0E">
            <w:pPr>
              <w:suppressAutoHyphens/>
              <w:snapToGrid w:val="0"/>
              <w:ind w:right="-1"/>
              <w:jc w:val="right"/>
              <w:rPr>
                <w:lang w:eastAsia="ar-SA"/>
              </w:rPr>
            </w:pPr>
          </w:p>
        </w:tc>
      </w:tr>
      <w:tr w:rsidR="00771D20" w:rsidRPr="00644F07" w14:paraId="55B0D1AF" w14:textId="77777777" w:rsidTr="00F17D0E">
        <w:trPr>
          <w:trHeight w:val="186"/>
        </w:trPr>
        <w:tc>
          <w:tcPr>
            <w:tcW w:w="3284" w:type="dxa"/>
            <w:tcBorders>
              <w:top w:val="single" w:sz="4" w:space="0" w:color="000000"/>
              <w:left w:val="nil"/>
              <w:bottom w:val="nil"/>
              <w:right w:val="nil"/>
            </w:tcBorders>
            <w:hideMark/>
          </w:tcPr>
          <w:p w14:paraId="4A83B64C" w14:textId="77777777" w:rsidR="00771D20" w:rsidRPr="00644F07" w:rsidRDefault="00771D20" w:rsidP="00F17D0E">
            <w:pPr>
              <w:suppressAutoHyphens/>
              <w:snapToGrid w:val="0"/>
              <w:rPr>
                <w:rFonts w:eastAsia="Arial"/>
                <w:position w:val="6"/>
                <w:lang w:eastAsia="ar-SA"/>
              </w:rPr>
            </w:pPr>
            <w:r w:rsidRPr="00644F07">
              <w:rPr>
                <w:rFonts w:eastAsia="Arial"/>
                <w:position w:val="6"/>
                <w:lang w:eastAsia="ar-SA"/>
              </w:rPr>
              <w:t>(Tiekėjo arba jo įgalioto asmens pareigų pavadinimas)</w:t>
            </w:r>
          </w:p>
        </w:tc>
        <w:tc>
          <w:tcPr>
            <w:tcW w:w="604" w:type="dxa"/>
          </w:tcPr>
          <w:p w14:paraId="39F5700E" w14:textId="77777777" w:rsidR="00771D20" w:rsidRPr="00644F07" w:rsidRDefault="00771D20" w:rsidP="00F17D0E">
            <w:pPr>
              <w:suppressAutoHyphens/>
              <w:snapToGrid w:val="0"/>
              <w:ind w:right="-1"/>
              <w:jc w:val="center"/>
              <w:rPr>
                <w:lang w:eastAsia="ar-SA"/>
              </w:rPr>
            </w:pPr>
          </w:p>
        </w:tc>
        <w:tc>
          <w:tcPr>
            <w:tcW w:w="1980" w:type="dxa"/>
            <w:tcBorders>
              <w:top w:val="single" w:sz="4" w:space="0" w:color="000000"/>
              <w:left w:val="nil"/>
              <w:bottom w:val="nil"/>
              <w:right w:val="nil"/>
            </w:tcBorders>
            <w:hideMark/>
          </w:tcPr>
          <w:p w14:paraId="17D898E3" w14:textId="77777777" w:rsidR="00771D20" w:rsidRPr="00644F07" w:rsidRDefault="00771D20" w:rsidP="00F17D0E">
            <w:pPr>
              <w:suppressAutoHyphens/>
              <w:snapToGrid w:val="0"/>
              <w:ind w:right="-1"/>
              <w:jc w:val="center"/>
              <w:rPr>
                <w:i/>
                <w:lang w:eastAsia="ar-SA"/>
              </w:rPr>
            </w:pPr>
            <w:r w:rsidRPr="00644F07">
              <w:rPr>
                <w:position w:val="6"/>
                <w:lang w:eastAsia="ar-SA"/>
              </w:rPr>
              <w:t>(Parašas)</w:t>
            </w:r>
          </w:p>
        </w:tc>
        <w:tc>
          <w:tcPr>
            <w:tcW w:w="701" w:type="dxa"/>
          </w:tcPr>
          <w:p w14:paraId="6B6E0119" w14:textId="77777777" w:rsidR="00771D20" w:rsidRPr="00644F07" w:rsidRDefault="00771D20" w:rsidP="00F17D0E">
            <w:pPr>
              <w:suppressAutoHyphens/>
              <w:snapToGrid w:val="0"/>
              <w:ind w:right="-1"/>
              <w:jc w:val="center"/>
              <w:rPr>
                <w:lang w:eastAsia="ar-SA"/>
              </w:rPr>
            </w:pPr>
          </w:p>
        </w:tc>
        <w:tc>
          <w:tcPr>
            <w:tcW w:w="2611" w:type="dxa"/>
            <w:tcBorders>
              <w:top w:val="single" w:sz="4" w:space="0" w:color="000000"/>
              <w:left w:val="nil"/>
              <w:bottom w:val="nil"/>
              <w:right w:val="nil"/>
            </w:tcBorders>
            <w:hideMark/>
          </w:tcPr>
          <w:p w14:paraId="762D049B" w14:textId="77777777" w:rsidR="00771D20" w:rsidRPr="00644F07" w:rsidRDefault="00771D20" w:rsidP="00F17D0E">
            <w:pPr>
              <w:suppressAutoHyphens/>
              <w:snapToGrid w:val="0"/>
              <w:ind w:right="-1"/>
              <w:jc w:val="center"/>
              <w:rPr>
                <w:i/>
                <w:lang w:val="en-US" w:eastAsia="ar-SA"/>
              </w:rPr>
            </w:pPr>
            <w:r w:rsidRPr="00644F07">
              <w:rPr>
                <w:position w:val="6"/>
                <w:lang w:eastAsia="ar-SA"/>
              </w:rPr>
              <w:t>(Vardas ir pavardė)</w:t>
            </w:r>
          </w:p>
        </w:tc>
        <w:tc>
          <w:tcPr>
            <w:tcW w:w="648" w:type="dxa"/>
          </w:tcPr>
          <w:p w14:paraId="38169722" w14:textId="77777777" w:rsidR="00771D20" w:rsidRPr="00644F07" w:rsidRDefault="00771D20" w:rsidP="00F17D0E">
            <w:pPr>
              <w:suppressAutoHyphens/>
              <w:snapToGrid w:val="0"/>
              <w:ind w:right="-1"/>
              <w:jc w:val="center"/>
              <w:rPr>
                <w:lang w:eastAsia="ar-SA"/>
              </w:rPr>
            </w:pPr>
          </w:p>
        </w:tc>
      </w:tr>
      <w:bookmarkEnd w:id="0"/>
    </w:tbl>
    <w:p w14:paraId="6525BB30" w14:textId="7DDD5879" w:rsidR="00A57668" w:rsidRDefault="00A57668">
      <w:pPr>
        <w:spacing w:after="160" w:line="259" w:lineRule="auto"/>
      </w:pPr>
    </w:p>
    <w:p w14:paraId="2F980375" w14:textId="77777777" w:rsidR="00A57668" w:rsidRDefault="00A57668">
      <w:pPr>
        <w:spacing w:after="160" w:line="259" w:lineRule="auto"/>
      </w:pPr>
      <w:r>
        <w:br w:type="page"/>
      </w:r>
    </w:p>
    <w:p w14:paraId="75C96FC0" w14:textId="77777777" w:rsidR="00A57668" w:rsidRPr="00AC0A5B" w:rsidRDefault="00A57668" w:rsidP="00A57668">
      <w:pPr>
        <w:spacing w:after="160" w:line="259" w:lineRule="auto"/>
        <w:rPr>
          <w:rFonts w:eastAsia="Calibri"/>
        </w:rPr>
      </w:pPr>
      <w:r w:rsidRPr="00AC0A5B">
        <w:rPr>
          <w:rFonts w:eastAsia="Calibri"/>
        </w:rPr>
        <w:lastRenderedPageBreak/>
        <w:t>1 priedelis prie pasiūlymo. Informacija apie siūlomos prekės techninius ir funkcinius parametrus:</w:t>
      </w:r>
    </w:p>
    <w:tbl>
      <w:tblPr>
        <w:tblStyle w:val="Lentelstinklelis"/>
        <w:tblW w:w="0" w:type="auto"/>
        <w:tblLook w:val="04A0" w:firstRow="1" w:lastRow="0" w:firstColumn="1" w:lastColumn="0" w:noHBand="0" w:noVBand="1"/>
      </w:tblPr>
      <w:tblGrid>
        <w:gridCol w:w="2149"/>
        <w:gridCol w:w="4509"/>
        <w:gridCol w:w="2692"/>
      </w:tblGrid>
      <w:tr w:rsidR="00685636" w:rsidRPr="00AD4295" w14:paraId="70583848" w14:textId="2B532262" w:rsidTr="00103DEC">
        <w:tc>
          <w:tcPr>
            <w:tcW w:w="0" w:type="auto"/>
            <w:vAlign w:val="center"/>
            <w:hideMark/>
          </w:tcPr>
          <w:p w14:paraId="69DD538C" w14:textId="77777777" w:rsidR="00685636" w:rsidRPr="00AD4295" w:rsidRDefault="00685636" w:rsidP="00AB66A5">
            <w:pPr>
              <w:spacing w:after="160" w:line="278" w:lineRule="auto"/>
              <w:jc w:val="center"/>
              <w:rPr>
                <w:b/>
                <w:bCs/>
              </w:rPr>
            </w:pPr>
            <w:r w:rsidRPr="00AD4295">
              <w:rPr>
                <w:b/>
                <w:bCs/>
              </w:rPr>
              <w:t>Reikalavimų kategorija</w:t>
            </w:r>
          </w:p>
        </w:tc>
        <w:tc>
          <w:tcPr>
            <w:tcW w:w="4509" w:type="dxa"/>
            <w:vAlign w:val="center"/>
            <w:hideMark/>
          </w:tcPr>
          <w:p w14:paraId="6ADB0B95" w14:textId="77777777" w:rsidR="00685636" w:rsidRPr="00AD4295" w:rsidRDefault="00685636" w:rsidP="00AB66A5">
            <w:pPr>
              <w:spacing w:after="160" w:line="278" w:lineRule="auto"/>
              <w:jc w:val="center"/>
              <w:rPr>
                <w:b/>
                <w:bCs/>
              </w:rPr>
            </w:pPr>
            <w:r w:rsidRPr="00AD4295">
              <w:rPr>
                <w:b/>
                <w:bCs/>
              </w:rPr>
              <w:t>Techniniai ir funkciniai reikalavimai</w:t>
            </w:r>
          </w:p>
        </w:tc>
        <w:tc>
          <w:tcPr>
            <w:tcW w:w="2692" w:type="dxa"/>
          </w:tcPr>
          <w:p w14:paraId="2F5AE10B" w14:textId="467F79C8" w:rsidR="00685636" w:rsidRPr="00AD4295" w:rsidRDefault="00103DEC" w:rsidP="00AB66A5">
            <w:pPr>
              <w:spacing w:after="160" w:line="278" w:lineRule="auto"/>
              <w:jc w:val="center"/>
              <w:rPr>
                <w:b/>
                <w:bCs/>
              </w:rPr>
            </w:pPr>
            <w:r>
              <w:rPr>
                <w:b/>
              </w:rPr>
              <w:t>Tiekėjo siūlom</w:t>
            </w:r>
            <w:r w:rsidR="00D46D4F">
              <w:rPr>
                <w:b/>
              </w:rPr>
              <w:t>os</w:t>
            </w:r>
            <w:r>
              <w:rPr>
                <w:b/>
              </w:rPr>
              <w:t xml:space="preserve"> prek</w:t>
            </w:r>
            <w:r w:rsidR="00D46D4F">
              <w:rPr>
                <w:b/>
              </w:rPr>
              <w:t>ės</w:t>
            </w:r>
            <w:r>
              <w:rPr>
                <w:b/>
              </w:rPr>
              <w:t xml:space="preserve"> tikslūs parametrų rodikliai</w:t>
            </w:r>
          </w:p>
        </w:tc>
      </w:tr>
      <w:tr w:rsidR="00685636" w:rsidRPr="00AD4295" w14:paraId="6A02DEB6" w14:textId="0732F8CB" w:rsidTr="00103DEC">
        <w:tc>
          <w:tcPr>
            <w:tcW w:w="0" w:type="auto"/>
            <w:hideMark/>
          </w:tcPr>
          <w:p w14:paraId="03740464" w14:textId="77777777" w:rsidR="00685636" w:rsidRPr="00AD4295" w:rsidRDefault="00685636" w:rsidP="00AB66A5">
            <w:pPr>
              <w:spacing w:after="160" w:line="278" w:lineRule="auto"/>
            </w:pPr>
            <w:r w:rsidRPr="00AD4295">
              <w:rPr>
                <w:b/>
                <w:bCs/>
              </w:rPr>
              <w:t>Įrenginio tipas</w:t>
            </w:r>
          </w:p>
        </w:tc>
        <w:tc>
          <w:tcPr>
            <w:tcW w:w="4509" w:type="dxa"/>
            <w:hideMark/>
          </w:tcPr>
          <w:p w14:paraId="14D928E7" w14:textId="77777777" w:rsidR="00685636" w:rsidRPr="00AD4295" w:rsidRDefault="00685636" w:rsidP="00AB66A5">
            <w:pPr>
              <w:spacing w:after="160" w:line="278" w:lineRule="auto"/>
            </w:pPr>
            <w:r w:rsidRPr="00AD4295">
              <w:t xml:space="preserve">Akustinio </w:t>
            </w:r>
            <w:proofErr w:type="spellStart"/>
            <w:r>
              <w:t>d</w:t>
            </w:r>
            <w:r w:rsidRPr="00AD4295">
              <w:t>oplerio</w:t>
            </w:r>
            <w:proofErr w:type="spellEnd"/>
            <w:r w:rsidRPr="00AD4295">
              <w:t xml:space="preserve"> srovės profiliavimo įrenginys (ADCP).</w:t>
            </w:r>
          </w:p>
        </w:tc>
        <w:tc>
          <w:tcPr>
            <w:tcW w:w="2692" w:type="dxa"/>
          </w:tcPr>
          <w:p w14:paraId="497F2E4E" w14:textId="77777777" w:rsidR="00685636" w:rsidRPr="00AD4295" w:rsidRDefault="00685636" w:rsidP="00AB66A5">
            <w:pPr>
              <w:spacing w:after="160" w:line="278" w:lineRule="auto"/>
            </w:pPr>
          </w:p>
        </w:tc>
      </w:tr>
      <w:tr w:rsidR="00685636" w:rsidRPr="00AD4295" w14:paraId="7FDB286D" w14:textId="504F8F95" w:rsidTr="00103DEC">
        <w:tc>
          <w:tcPr>
            <w:tcW w:w="0" w:type="auto"/>
            <w:hideMark/>
          </w:tcPr>
          <w:p w14:paraId="0B26E02F" w14:textId="77777777" w:rsidR="00685636" w:rsidRPr="00AD4295" w:rsidRDefault="00685636" w:rsidP="00AB66A5">
            <w:pPr>
              <w:spacing w:after="160" w:line="278" w:lineRule="auto"/>
            </w:pPr>
            <w:r w:rsidRPr="00AD4295">
              <w:rPr>
                <w:b/>
                <w:bCs/>
              </w:rPr>
              <w:t>Matavimo galimybės</w:t>
            </w:r>
          </w:p>
        </w:tc>
        <w:tc>
          <w:tcPr>
            <w:tcW w:w="4509" w:type="dxa"/>
            <w:hideMark/>
          </w:tcPr>
          <w:p w14:paraId="6D732C69" w14:textId="77777777" w:rsidR="00685636" w:rsidRPr="00AD4295" w:rsidRDefault="00685636" w:rsidP="00AB66A5">
            <w:pPr>
              <w:spacing w:after="160" w:line="278" w:lineRule="auto"/>
            </w:pPr>
            <w:r w:rsidRPr="00AD4295">
              <w:t>- Gylio diapazonas: ne siauresniame diapazone nei nuo 0,15 m iki 6 m.</w:t>
            </w:r>
            <w:r w:rsidRPr="00AD4295">
              <w:br/>
              <w:t xml:space="preserve">- Tėkmės greičio diapazonas: </w:t>
            </w:r>
            <w:r>
              <w:t xml:space="preserve">ne siauresniame diapazone nei </w:t>
            </w:r>
            <w:r w:rsidRPr="00AD4295">
              <w:t>nuo -5 m/s iki +5 m/s</w:t>
            </w:r>
            <w:r>
              <w:t>.</w:t>
            </w:r>
          </w:p>
          <w:p w14:paraId="767BA0F7" w14:textId="77777777" w:rsidR="00685636" w:rsidRPr="00AD4295" w:rsidRDefault="00685636" w:rsidP="00AB66A5">
            <w:pPr>
              <w:spacing w:after="160" w:line="278" w:lineRule="auto"/>
            </w:pPr>
            <w:r w:rsidRPr="00AD4295">
              <w:rPr>
                <w:i/>
                <w:iCs/>
              </w:rPr>
              <w:t>(neigiamos reikšmės reiškia srautą viena kryptimi (pvz., prieš srovę), o teigiamos reikšmės – priešinga kryptimi (pvz., pasroviui)</w:t>
            </w:r>
            <w:r w:rsidRPr="00AD4295">
              <w:br/>
              <w:t>- Tėkmės greičio matavimo tikslumas: ne daugiau kaip 1 %</w:t>
            </w:r>
            <w:r>
              <w:t>.</w:t>
            </w:r>
            <w:r w:rsidRPr="00AD4295">
              <w:t xml:space="preserve"> </w:t>
            </w:r>
          </w:p>
        </w:tc>
        <w:tc>
          <w:tcPr>
            <w:tcW w:w="2692" w:type="dxa"/>
          </w:tcPr>
          <w:p w14:paraId="17443653" w14:textId="77777777" w:rsidR="00685636" w:rsidRPr="00AD4295" w:rsidRDefault="00685636" w:rsidP="00AB66A5">
            <w:pPr>
              <w:spacing w:after="160" w:line="278" w:lineRule="auto"/>
            </w:pPr>
          </w:p>
        </w:tc>
      </w:tr>
      <w:tr w:rsidR="00685636" w:rsidRPr="00AD4295" w14:paraId="0FB0BD33" w14:textId="7CA0EA3B" w:rsidTr="00103DEC">
        <w:tc>
          <w:tcPr>
            <w:tcW w:w="0" w:type="auto"/>
            <w:hideMark/>
          </w:tcPr>
          <w:p w14:paraId="15AAD1D0" w14:textId="77777777" w:rsidR="00685636" w:rsidRPr="00AD4295" w:rsidRDefault="00685636" w:rsidP="00AB66A5">
            <w:pPr>
              <w:spacing w:after="160" w:line="278" w:lineRule="auto"/>
            </w:pPr>
            <w:r w:rsidRPr="00AD4295">
              <w:rPr>
                <w:b/>
                <w:bCs/>
              </w:rPr>
              <w:t>Matavimo funkcijos</w:t>
            </w:r>
          </w:p>
        </w:tc>
        <w:tc>
          <w:tcPr>
            <w:tcW w:w="4509" w:type="dxa"/>
            <w:hideMark/>
          </w:tcPr>
          <w:p w14:paraId="553FE7E9" w14:textId="77777777" w:rsidR="00685636" w:rsidRPr="00AD4295" w:rsidRDefault="00685636" w:rsidP="00AB66A5">
            <w:pPr>
              <w:spacing w:after="160" w:line="278" w:lineRule="auto"/>
            </w:pPr>
            <w:r w:rsidRPr="00AD4295">
              <w:t>- Matavimo ląstelių skaičius: ne mažiau kaip 128, kad būtų galima  matuoti srauto greitį skirtinguose gyliuose.</w:t>
            </w:r>
            <w:r w:rsidRPr="00AD4295">
              <w:br/>
              <w:t xml:space="preserve">- Matavimo ląstelės dydis: ne daugiau kaip 3 cm. </w:t>
            </w:r>
            <w:r w:rsidRPr="00AD4295">
              <w:br/>
              <w:t>- Matavimo dažnis: ne daugiau kaip 1 Hz. </w:t>
            </w:r>
            <w:r w:rsidRPr="00AD4295">
              <w:br/>
              <w:t xml:space="preserve">- Matavimo spindulių skaičius: ne mažiau kaip 5, iš kurių vienas privalo būti vertikalus, kad būtų galima tiksliai matuoti vandens gylį ir greitį tiesiai po prietaisu. Likę spinduliai turi būti nukreipti kampu, kad būtų užfiksuotas horizontalus srauto greitis ir kryptis įvairiose vandens stulpelio dalyse. </w:t>
            </w:r>
            <w:r w:rsidRPr="00AD4295">
              <w:br/>
              <w:t>- Turi būti įtraukta apatinio sekimo funkcija.</w:t>
            </w:r>
          </w:p>
        </w:tc>
        <w:tc>
          <w:tcPr>
            <w:tcW w:w="2692" w:type="dxa"/>
          </w:tcPr>
          <w:p w14:paraId="4446C555" w14:textId="77777777" w:rsidR="00685636" w:rsidRPr="00AD4295" w:rsidRDefault="00685636" w:rsidP="00AB66A5">
            <w:pPr>
              <w:spacing w:after="160" w:line="278" w:lineRule="auto"/>
            </w:pPr>
          </w:p>
        </w:tc>
      </w:tr>
      <w:tr w:rsidR="00685636" w:rsidRPr="00AD4295" w14:paraId="7C7ADE20" w14:textId="0D26ECD6" w:rsidTr="00103DEC">
        <w:tc>
          <w:tcPr>
            <w:tcW w:w="0" w:type="auto"/>
            <w:hideMark/>
          </w:tcPr>
          <w:p w14:paraId="0A57020E" w14:textId="77777777" w:rsidR="00685636" w:rsidRPr="00AD4295" w:rsidRDefault="00685636" w:rsidP="00AB66A5">
            <w:pPr>
              <w:spacing w:after="160" w:line="278" w:lineRule="auto"/>
            </w:pPr>
            <w:r w:rsidRPr="00AD4295">
              <w:rPr>
                <w:b/>
                <w:bCs/>
              </w:rPr>
              <w:t>Maitinimas ir autonomija</w:t>
            </w:r>
          </w:p>
        </w:tc>
        <w:tc>
          <w:tcPr>
            <w:tcW w:w="4509" w:type="dxa"/>
            <w:hideMark/>
          </w:tcPr>
          <w:p w14:paraId="46F69339" w14:textId="77777777" w:rsidR="00685636" w:rsidRPr="00AD4295" w:rsidRDefault="00685636" w:rsidP="00AB66A5">
            <w:pPr>
              <w:spacing w:after="160" w:line="278" w:lineRule="auto"/>
            </w:pPr>
            <w:r w:rsidRPr="00AD4295">
              <w:t>- Autonominis, su pakraunama baterija. </w:t>
            </w:r>
            <w:r w:rsidRPr="00AD4295">
              <w:br/>
              <w:t xml:space="preserve">- Veikimo trukmė: ne mažiau kaip 7 valandos. </w:t>
            </w:r>
          </w:p>
        </w:tc>
        <w:tc>
          <w:tcPr>
            <w:tcW w:w="2692" w:type="dxa"/>
          </w:tcPr>
          <w:p w14:paraId="295894C7" w14:textId="77777777" w:rsidR="00685636" w:rsidRPr="00AD4295" w:rsidRDefault="00685636" w:rsidP="00AB66A5">
            <w:pPr>
              <w:spacing w:after="160" w:line="278" w:lineRule="auto"/>
            </w:pPr>
          </w:p>
        </w:tc>
      </w:tr>
      <w:tr w:rsidR="00685636" w:rsidRPr="00AD4295" w14:paraId="39F0075D" w14:textId="47D1469E" w:rsidTr="00103DEC">
        <w:tc>
          <w:tcPr>
            <w:tcW w:w="0" w:type="auto"/>
            <w:hideMark/>
          </w:tcPr>
          <w:p w14:paraId="10A86B76" w14:textId="77777777" w:rsidR="00685636" w:rsidRPr="00AD4295" w:rsidRDefault="00685636" w:rsidP="00AB66A5">
            <w:pPr>
              <w:spacing w:after="160" w:line="278" w:lineRule="auto"/>
            </w:pPr>
            <w:r w:rsidRPr="00AD4295">
              <w:rPr>
                <w:b/>
                <w:bCs/>
              </w:rPr>
              <w:lastRenderedPageBreak/>
              <w:t>Integruoti jutikliai ir įrenginiai</w:t>
            </w:r>
          </w:p>
        </w:tc>
        <w:tc>
          <w:tcPr>
            <w:tcW w:w="4509" w:type="dxa"/>
            <w:hideMark/>
          </w:tcPr>
          <w:p w14:paraId="282F4ED5" w14:textId="77777777" w:rsidR="00685636" w:rsidRPr="00AD4295" w:rsidRDefault="00685636" w:rsidP="00AB66A5">
            <w:pPr>
              <w:spacing w:after="160" w:line="278" w:lineRule="auto"/>
            </w:pPr>
            <w:r w:rsidRPr="00AD4295">
              <w:t>- Integruotas temperatūros jutiklis. </w:t>
            </w:r>
            <w:r w:rsidRPr="00AD4295">
              <w:br/>
              <w:t>- Dviejų krypčių (</w:t>
            </w:r>
            <w:proofErr w:type="spellStart"/>
            <w:r w:rsidRPr="00AD4295">
              <w:t>pitch</w:t>
            </w:r>
            <w:proofErr w:type="spellEnd"/>
            <w:r w:rsidRPr="00AD4295">
              <w:t>/</w:t>
            </w:r>
            <w:proofErr w:type="spellStart"/>
            <w:r w:rsidRPr="00AD4295">
              <w:t>roll</w:t>
            </w:r>
            <w:proofErr w:type="spellEnd"/>
            <w:r w:rsidRPr="00AD4295">
              <w:t>) IMU ir kompasas.</w:t>
            </w:r>
          </w:p>
        </w:tc>
        <w:tc>
          <w:tcPr>
            <w:tcW w:w="2692" w:type="dxa"/>
          </w:tcPr>
          <w:p w14:paraId="428EE8B9" w14:textId="77777777" w:rsidR="00685636" w:rsidRPr="00AD4295" w:rsidRDefault="00685636" w:rsidP="00AB66A5">
            <w:pPr>
              <w:spacing w:after="160" w:line="278" w:lineRule="auto"/>
            </w:pPr>
          </w:p>
        </w:tc>
      </w:tr>
      <w:tr w:rsidR="00685636" w:rsidRPr="00AD4295" w14:paraId="324A7DF6" w14:textId="290E5C15" w:rsidTr="00103DEC">
        <w:tc>
          <w:tcPr>
            <w:tcW w:w="0" w:type="auto"/>
            <w:hideMark/>
          </w:tcPr>
          <w:p w14:paraId="48574749" w14:textId="77777777" w:rsidR="00685636" w:rsidRPr="00AD4295" w:rsidRDefault="00685636" w:rsidP="00AB66A5">
            <w:pPr>
              <w:spacing w:after="160" w:line="278" w:lineRule="auto"/>
            </w:pPr>
            <w:r w:rsidRPr="00AD4295">
              <w:rPr>
                <w:b/>
                <w:bCs/>
              </w:rPr>
              <w:t>Konstrukcija ir patvarumas</w:t>
            </w:r>
          </w:p>
        </w:tc>
        <w:tc>
          <w:tcPr>
            <w:tcW w:w="4509" w:type="dxa"/>
            <w:hideMark/>
          </w:tcPr>
          <w:p w14:paraId="5756A6D1" w14:textId="77777777" w:rsidR="00685636" w:rsidRPr="00AD4295" w:rsidRDefault="00685636" w:rsidP="00AB66A5">
            <w:pPr>
              <w:spacing w:after="160" w:line="278" w:lineRule="auto"/>
            </w:pPr>
            <w:r w:rsidRPr="00AD4295">
              <w:t>- Integruota sistema vienoje plaukiojančioje platformoje. </w:t>
            </w:r>
            <w:r w:rsidRPr="00AD4295">
              <w:br/>
              <w:t>- Atsparumas vandeniui: ne mažiau nei IP67. </w:t>
            </w:r>
            <w:r w:rsidRPr="00AD4295">
              <w:br/>
              <w:t>- Bendras svoris (platforma + įrenginys + baterija): ne daugiau  nei 4 kg.</w:t>
            </w:r>
          </w:p>
        </w:tc>
        <w:tc>
          <w:tcPr>
            <w:tcW w:w="2692" w:type="dxa"/>
          </w:tcPr>
          <w:p w14:paraId="26EF519F" w14:textId="77777777" w:rsidR="00685636" w:rsidRPr="00AD4295" w:rsidRDefault="00685636" w:rsidP="00AB66A5">
            <w:pPr>
              <w:spacing w:after="160" w:line="278" w:lineRule="auto"/>
            </w:pPr>
          </w:p>
        </w:tc>
      </w:tr>
      <w:tr w:rsidR="00685636" w:rsidRPr="00AD4295" w14:paraId="460047DC" w14:textId="66DFFEFD" w:rsidTr="00103DEC">
        <w:tc>
          <w:tcPr>
            <w:tcW w:w="0" w:type="auto"/>
            <w:hideMark/>
          </w:tcPr>
          <w:p w14:paraId="6ECF1EA1" w14:textId="77777777" w:rsidR="00685636" w:rsidRPr="00AD4295" w:rsidRDefault="00685636" w:rsidP="00AB66A5">
            <w:pPr>
              <w:spacing w:after="160" w:line="278" w:lineRule="auto"/>
            </w:pPr>
            <w:r w:rsidRPr="00AD4295">
              <w:rPr>
                <w:b/>
                <w:bCs/>
              </w:rPr>
              <w:t>Ryšys ir jungiamumas</w:t>
            </w:r>
          </w:p>
        </w:tc>
        <w:tc>
          <w:tcPr>
            <w:tcW w:w="4509" w:type="dxa"/>
            <w:hideMark/>
          </w:tcPr>
          <w:p w14:paraId="1AD705A5" w14:textId="77777777" w:rsidR="00685636" w:rsidRPr="00AD4295" w:rsidRDefault="00685636" w:rsidP="00AB66A5">
            <w:pPr>
              <w:spacing w:after="160" w:line="278" w:lineRule="auto"/>
            </w:pPr>
            <w:r w:rsidRPr="00AD4295">
              <w:t>- Realiojo laiko Bluetooth ryšys su krante esančiu kompiuteriu ar planšetiniu įrenginiu veikiančiu ne mažesniu nei 30 m. atstumu.</w:t>
            </w:r>
            <w:r w:rsidRPr="00AD4295">
              <w:br/>
              <w:t>- Ryšys suderinamas su Windows ir/ar Android įrenginiais.</w:t>
            </w:r>
          </w:p>
        </w:tc>
        <w:tc>
          <w:tcPr>
            <w:tcW w:w="2692" w:type="dxa"/>
          </w:tcPr>
          <w:p w14:paraId="3A46155D" w14:textId="77777777" w:rsidR="00685636" w:rsidRPr="00AD4295" w:rsidRDefault="00685636" w:rsidP="00AB66A5">
            <w:pPr>
              <w:spacing w:after="160" w:line="278" w:lineRule="auto"/>
            </w:pPr>
          </w:p>
        </w:tc>
      </w:tr>
      <w:tr w:rsidR="00685636" w:rsidRPr="00AD4295" w14:paraId="7AB2853C" w14:textId="399DFBC8" w:rsidTr="00103DEC">
        <w:tc>
          <w:tcPr>
            <w:tcW w:w="0" w:type="auto"/>
            <w:hideMark/>
          </w:tcPr>
          <w:p w14:paraId="13D19040" w14:textId="77777777" w:rsidR="00685636" w:rsidRPr="00AD4295" w:rsidRDefault="00685636" w:rsidP="00AB66A5">
            <w:pPr>
              <w:spacing w:after="160" w:line="278" w:lineRule="auto"/>
            </w:pPr>
            <w:r w:rsidRPr="00AD4295">
              <w:rPr>
                <w:b/>
                <w:bCs/>
              </w:rPr>
              <w:t>Programinės įrangos reikalavimai</w:t>
            </w:r>
          </w:p>
        </w:tc>
        <w:tc>
          <w:tcPr>
            <w:tcW w:w="4509" w:type="dxa"/>
            <w:hideMark/>
          </w:tcPr>
          <w:p w14:paraId="6997AC1B" w14:textId="77777777" w:rsidR="00685636" w:rsidRPr="00AD4295" w:rsidRDefault="00685636" w:rsidP="00AB66A5">
            <w:pPr>
              <w:spacing w:after="160" w:line="278" w:lineRule="auto"/>
            </w:pPr>
            <w:r w:rsidRPr="00AD4295">
              <w:t>- Programinė įranga turi užtikrinti: </w:t>
            </w:r>
            <w:r w:rsidRPr="00AD4295">
              <w:br/>
              <w:t>* Įrenginio realiojo laiko konfigūraciją. </w:t>
            </w:r>
            <w:r w:rsidRPr="00AD4295">
              <w:br/>
              <w:t>* Neapdorotų duomenų įrašymą. </w:t>
            </w:r>
            <w:r w:rsidRPr="00AD4295">
              <w:br/>
              <w:t>* Duomenų apdorojimą po matavimų. </w:t>
            </w:r>
            <w:r w:rsidRPr="00AD4295">
              <w:br/>
              <w:t>- Turi veikti vartotojo nešiojamajame arba planšetiniame kompiuteryje (Windows ir/ar Android).</w:t>
            </w:r>
          </w:p>
        </w:tc>
        <w:tc>
          <w:tcPr>
            <w:tcW w:w="2692" w:type="dxa"/>
          </w:tcPr>
          <w:p w14:paraId="7CD0EAA4" w14:textId="77777777" w:rsidR="00685636" w:rsidRPr="00AD4295" w:rsidRDefault="00685636" w:rsidP="00AB66A5">
            <w:pPr>
              <w:spacing w:after="160" w:line="278" w:lineRule="auto"/>
            </w:pPr>
          </w:p>
        </w:tc>
      </w:tr>
      <w:tr w:rsidR="00685636" w:rsidRPr="00AD4295" w14:paraId="7A608406" w14:textId="5131CD2F" w:rsidTr="00103DEC">
        <w:tc>
          <w:tcPr>
            <w:tcW w:w="0" w:type="auto"/>
            <w:hideMark/>
          </w:tcPr>
          <w:p w14:paraId="2DAE518C" w14:textId="77777777" w:rsidR="00685636" w:rsidRPr="00AD4295" w:rsidRDefault="00685636" w:rsidP="00AB66A5">
            <w:pPr>
              <w:spacing w:after="160" w:line="278" w:lineRule="auto"/>
            </w:pPr>
            <w:r w:rsidRPr="00AD4295">
              <w:rPr>
                <w:b/>
                <w:bCs/>
              </w:rPr>
              <w:t>Papildomos funkcijos</w:t>
            </w:r>
          </w:p>
        </w:tc>
        <w:tc>
          <w:tcPr>
            <w:tcW w:w="4509" w:type="dxa"/>
            <w:hideMark/>
          </w:tcPr>
          <w:p w14:paraId="137B405A" w14:textId="77777777" w:rsidR="00685636" w:rsidRPr="00AD4295" w:rsidRDefault="00685636" w:rsidP="00AB66A5">
            <w:pPr>
              <w:spacing w:after="160" w:line="278" w:lineRule="auto"/>
            </w:pPr>
            <w:r w:rsidRPr="00AD4295">
              <w:t>- 5 minučių duomenų kaupiklis ryšio praradimo atveju su automatiniu prisijungimu – užtikrinti duomenų išsaugojimą, kol jie bus perduoti į kompiuterį, siekiant sklandaus duomenų perdavimo.</w:t>
            </w:r>
          </w:p>
        </w:tc>
        <w:tc>
          <w:tcPr>
            <w:tcW w:w="2692" w:type="dxa"/>
          </w:tcPr>
          <w:p w14:paraId="7E995298" w14:textId="77777777" w:rsidR="00685636" w:rsidRPr="00AD4295" w:rsidRDefault="00685636" w:rsidP="00AB66A5">
            <w:pPr>
              <w:spacing w:after="160" w:line="278" w:lineRule="auto"/>
            </w:pPr>
          </w:p>
        </w:tc>
      </w:tr>
      <w:tr w:rsidR="00685636" w:rsidRPr="00AD4295" w14:paraId="7FF7B20F" w14:textId="0E68726D" w:rsidTr="00103DEC">
        <w:tc>
          <w:tcPr>
            <w:tcW w:w="0" w:type="auto"/>
            <w:hideMark/>
          </w:tcPr>
          <w:p w14:paraId="63B5D762" w14:textId="77777777" w:rsidR="00685636" w:rsidRPr="00AD4295" w:rsidRDefault="00685636" w:rsidP="00AB66A5">
            <w:pPr>
              <w:spacing w:after="160" w:line="278" w:lineRule="auto"/>
            </w:pPr>
            <w:r w:rsidRPr="00AD4295">
              <w:rPr>
                <w:b/>
                <w:bCs/>
              </w:rPr>
              <w:t>Programinės įrangos suderinamumas</w:t>
            </w:r>
          </w:p>
        </w:tc>
        <w:tc>
          <w:tcPr>
            <w:tcW w:w="4509" w:type="dxa"/>
            <w:hideMark/>
          </w:tcPr>
          <w:p w14:paraId="5214B885" w14:textId="77777777" w:rsidR="00685636" w:rsidRPr="00AD4295" w:rsidRDefault="00685636" w:rsidP="00AB66A5">
            <w:pPr>
              <w:spacing w:after="160" w:line="278" w:lineRule="auto"/>
            </w:pPr>
            <w:r w:rsidRPr="00AD4295">
              <w:t>- Suderinamumas su QREV programine įranga. </w:t>
            </w:r>
            <w:r w:rsidRPr="00AD4295">
              <w:br/>
              <w:t xml:space="preserve">- Duomenų eksportavimas į Google </w:t>
            </w:r>
            <w:proofErr w:type="spellStart"/>
            <w:r w:rsidRPr="00AD4295">
              <w:t>Earth</w:t>
            </w:r>
            <w:proofErr w:type="spellEnd"/>
            <w:r w:rsidRPr="00AD4295">
              <w:t>, leidžiant vizualizuoti geografinius duomenis ir analizuoti matavimus.</w:t>
            </w:r>
          </w:p>
        </w:tc>
        <w:tc>
          <w:tcPr>
            <w:tcW w:w="2692" w:type="dxa"/>
          </w:tcPr>
          <w:p w14:paraId="57FA81E8" w14:textId="77777777" w:rsidR="00685636" w:rsidRPr="00AD4295" w:rsidRDefault="00685636" w:rsidP="00AB66A5">
            <w:pPr>
              <w:spacing w:after="160" w:line="278" w:lineRule="auto"/>
            </w:pPr>
          </w:p>
        </w:tc>
      </w:tr>
      <w:tr w:rsidR="00685636" w:rsidRPr="00AD4295" w14:paraId="405C5CB7" w14:textId="01A75B20" w:rsidTr="00103DEC">
        <w:trPr>
          <w:trHeight w:val="753"/>
        </w:trPr>
        <w:tc>
          <w:tcPr>
            <w:tcW w:w="0" w:type="auto"/>
          </w:tcPr>
          <w:p w14:paraId="5C76F14B" w14:textId="77777777" w:rsidR="00685636" w:rsidRPr="00AD4295" w:rsidRDefault="00685636" w:rsidP="00AB66A5">
            <w:pPr>
              <w:spacing w:after="160" w:line="278" w:lineRule="auto"/>
              <w:rPr>
                <w:b/>
                <w:bCs/>
              </w:rPr>
            </w:pPr>
            <w:r w:rsidRPr="00AD4295">
              <w:rPr>
                <w:b/>
                <w:bCs/>
              </w:rPr>
              <w:t>Papildomos priemonės</w:t>
            </w:r>
          </w:p>
        </w:tc>
        <w:tc>
          <w:tcPr>
            <w:tcW w:w="4509" w:type="dxa"/>
          </w:tcPr>
          <w:p w14:paraId="5A13B039" w14:textId="77777777" w:rsidR="00685636" w:rsidRPr="00AD4295" w:rsidRDefault="00685636" w:rsidP="00AB66A5">
            <w:pPr>
              <w:pStyle w:val="pf0"/>
              <w:spacing w:before="0" w:beforeAutospacing="0" w:after="0" w:afterAutospacing="0"/>
            </w:pPr>
            <w:r w:rsidRPr="00AD4295">
              <w:t xml:space="preserve">Lynas, kuriuo tvirtinamas akustinio </w:t>
            </w:r>
            <w:proofErr w:type="spellStart"/>
            <w:r>
              <w:t>d</w:t>
            </w:r>
            <w:r w:rsidRPr="00AD4295">
              <w:t>oplerio</w:t>
            </w:r>
            <w:proofErr w:type="spellEnd"/>
            <w:r w:rsidRPr="00AD4295">
              <w:t xml:space="preserve"> srovės profiliavimo įrenginys (ADCP) prie darbuotojo</w:t>
            </w:r>
            <w:r>
              <w:t>.</w:t>
            </w:r>
          </w:p>
        </w:tc>
        <w:tc>
          <w:tcPr>
            <w:tcW w:w="2692" w:type="dxa"/>
          </w:tcPr>
          <w:p w14:paraId="0C5F7946" w14:textId="77777777" w:rsidR="00685636" w:rsidRPr="00AD4295" w:rsidRDefault="00685636" w:rsidP="00AB66A5">
            <w:pPr>
              <w:pStyle w:val="pf0"/>
              <w:spacing w:before="0" w:beforeAutospacing="0" w:after="0" w:afterAutospacing="0"/>
            </w:pPr>
          </w:p>
        </w:tc>
      </w:tr>
      <w:tr w:rsidR="00685636" w:rsidRPr="00AD4295" w14:paraId="60EA686F" w14:textId="7F5775EC" w:rsidTr="00103DEC">
        <w:tc>
          <w:tcPr>
            <w:tcW w:w="0" w:type="auto"/>
          </w:tcPr>
          <w:p w14:paraId="325DA270" w14:textId="77777777" w:rsidR="00685636" w:rsidRPr="00AD4295" w:rsidRDefault="00685636" w:rsidP="00AB66A5">
            <w:pPr>
              <w:rPr>
                <w:b/>
                <w:bCs/>
              </w:rPr>
            </w:pPr>
            <w:r w:rsidRPr="00AD4295">
              <w:rPr>
                <w:b/>
                <w:bCs/>
              </w:rPr>
              <w:t>Mokymai ir palaikymas</w:t>
            </w:r>
          </w:p>
        </w:tc>
        <w:tc>
          <w:tcPr>
            <w:tcW w:w="4509" w:type="dxa"/>
          </w:tcPr>
          <w:p w14:paraId="4D2D60E1" w14:textId="77777777" w:rsidR="00685636" w:rsidRPr="00AD4295" w:rsidRDefault="00685636" w:rsidP="00AB66A5">
            <w:pPr>
              <w:pStyle w:val="pf0"/>
            </w:pPr>
            <w:r w:rsidRPr="00AD4295">
              <w:t xml:space="preserve">- Pirkėjui turi būti suteikti </w:t>
            </w:r>
            <w:r>
              <w:t>praktiniai</w:t>
            </w:r>
            <w:r w:rsidRPr="00AD4295">
              <w:t xml:space="preserve"> mokymai </w:t>
            </w:r>
            <w:r>
              <w:t xml:space="preserve">darbui su pristatytomis Prekėmis </w:t>
            </w:r>
            <w:r w:rsidRPr="00AD4295">
              <w:lastRenderedPageBreak/>
              <w:t xml:space="preserve">per 10 darbo dienų nuo </w:t>
            </w:r>
            <w:r>
              <w:t xml:space="preserve">jų </w:t>
            </w:r>
            <w:r w:rsidRPr="00AD4295">
              <w:t>pristatymo</w:t>
            </w:r>
            <w:r>
              <w:t xml:space="preserve"> dienos</w:t>
            </w:r>
            <w:r w:rsidRPr="00AD4295">
              <w:t>.</w:t>
            </w:r>
          </w:p>
        </w:tc>
        <w:tc>
          <w:tcPr>
            <w:tcW w:w="2692" w:type="dxa"/>
          </w:tcPr>
          <w:p w14:paraId="5953D57F" w14:textId="77777777" w:rsidR="00685636" w:rsidRPr="00AD4295" w:rsidRDefault="00685636" w:rsidP="00AB66A5">
            <w:pPr>
              <w:pStyle w:val="pf0"/>
            </w:pPr>
          </w:p>
        </w:tc>
      </w:tr>
      <w:tr w:rsidR="00685636" w:rsidRPr="00AD4295" w14:paraId="5E1ADAC0" w14:textId="698306A1" w:rsidTr="00103DEC">
        <w:tc>
          <w:tcPr>
            <w:tcW w:w="0" w:type="auto"/>
          </w:tcPr>
          <w:p w14:paraId="1BB55C38" w14:textId="77777777" w:rsidR="00685636" w:rsidRPr="00AD4295" w:rsidRDefault="00685636" w:rsidP="00AB66A5">
            <w:pPr>
              <w:rPr>
                <w:b/>
                <w:bCs/>
              </w:rPr>
            </w:pPr>
            <w:r w:rsidRPr="00AD4295">
              <w:rPr>
                <w:b/>
                <w:bCs/>
              </w:rPr>
              <w:t>Dokumentacija</w:t>
            </w:r>
          </w:p>
        </w:tc>
        <w:tc>
          <w:tcPr>
            <w:tcW w:w="4509" w:type="dxa"/>
          </w:tcPr>
          <w:p w14:paraId="179F876B" w14:textId="77777777" w:rsidR="00685636" w:rsidRPr="00AD4295" w:rsidRDefault="00685636" w:rsidP="00AB66A5">
            <w:pPr>
              <w:pStyle w:val="pf0"/>
            </w:pPr>
            <w:r w:rsidRPr="00AD4295">
              <w:t>Darbo, eksploatavimo ir priežiūros instrukcijos po 1 egz. lietuvių kalba.</w:t>
            </w:r>
          </w:p>
        </w:tc>
        <w:tc>
          <w:tcPr>
            <w:tcW w:w="2692" w:type="dxa"/>
          </w:tcPr>
          <w:p w14:paraId="62A23EBB" w14:textId="77777777" w:rsidR="00685636" w:rsidRPr="00AD4295" w:rsidRDefault="00685636" w:rsidP="00AB66A5">
            <w:pPr>
              <w:pStyle w:val="pf0"/>
            </w:pPr>
          </w:p>
        </w:tc>
      </w:tr>
      <w:tr w:rsidR="00685636" w:rsidRPr="00AD4295" w14:paraId="6900CCDA" w14:textId="7A3751DD" w:rsidTr="00103DEC">
        <w:tc>
          <w:tcPr>
            <w:tcW w:w="0" w:type="auto"/>
          </w:tcPr>
          <w:p w14:paraId="4746F182" w14:textId="77777777" w:rsidR="00685636" w:rsidRPr="00AD4295" w:rsidRDefault="00685636" w:rsidP="00AB66A5">
            <w:pPr>
              <w:rPr>
                <w:b/>
                <w:bCs/>
              </w:rPr>
            </w:pPr>
            <w:r w:rsidRPr="00AD4295">
              <w:rPr>
                <w:b/>
                <w:bCs/>
              </w:rPr>
              <w:t>Garantija</w:t>
            </w:r>
          </w:p>
        </w:tc>
        <w:tc>
          <w:tcPr>
            <w:tcW w:w="4509" w:type="dxa"/>
          </w:tcPr>
          <w:p w14:paraId="07ABE870" w14:textId="77777777" w:rsidR="00685636" w:rsidRPr="00AD4295" w:rsidRDefault="00685636" w:rsidP="00AB66A5">
            <w:pPr>
              <w:pStyle w:val="pf0"/>
            </w:pPr>
            <w:r w:rsidRPr="00AD4295">
              <w:t xml:space="preserve">Ne mažiau kaip 12 mėn. </w:t>
            </w:r>
          </w:p>
        </w:tc>
        <w:tc>
          <w:tcPr>
            <w:tcW w:w="2692" w:type="dxa"/>
          </w:tcPr>
          <w:p w14:paraId="374C929B" w14:textId="77777777" w:rsidR="00685636" w:rsidRPr="00AD4295" w:rsidRDefault="00685636" w:rsidP="00AB66A5">
            <w:pPr>
              <w:pStyle w:val="pf0"/>
            </w:pPr>
          </w:p>
        </w:tc>
      </w:tr>
    </w:tbl>
    <w:p w14:paraId="0F5653E6" w14:textId="77777777" w:rsidR="005C3ACA" w:rsidRDefault="005C3ACA">
      <w:pPr>
        <w:spacing w:after="160" w:line="259" w:lineRule="auto"/>
      </w:pPr>
    </w:p>
    <w:sectPr w:rsidR="005C3ACA" w:rsidSect="00A10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36CF" w14:textId="77777777" w:rsidR="00DC572C" w:rsidRDefault="00DC572C" w:rsidP="00324E3D">
      <w:r>
        <w:separator/>
      </w:r>
    </w:p>
  </w:endnote>
  <w:endnote w:type="continuationSeparator" w:id="0">
    <w:p w14:paraId="34D492EF" w14:textId="77777777" w:rsidR="00DC572C" w:rsidRDefault="00DC572C"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DABB" w14:textId="77777777" w:rsidR="00DC572C" w:rsidRDefault="00DC572C" w:rsidP="00324E3D">
      <w:r>
        <w:separator/>
      </w:r>
    </w:p>
  </w:footnote>
  <w:footnote w:type="continuationSeparator" w:id="0">
    <w:p w14:paraId="3512CBE1" w14:textId="77777777" w:rsidR="00DC572C" w:rsidRDefault="00DC572C"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E4A0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60A7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6F624C"/>
    <w:multiLevelType w:val="hybridMultilevel"/>
    <w:tmpl w:val="F1F25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8B55FC"/>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E4618A"/>
    <w:multiLevelType w:val="hybridMultilevel"/>
    <w:tmpl w:val="8B00F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7065"/>
    <w:multiLevelType w:val="hybridMultilevel"/>
    <w:tmpl w:val="560C7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607572">
    <w:abstractNumId w:val="11"/>
  </w:num>
  <w:num w:numId="2" w16cid:durableId="1251040176">
    <w:abstractNumId w:val="1"/>
  </w:num>
  <w:num w:numId="3" w16cid:durableId="1762989829">
    <w:abstractNumId w:val="4"/>
  </w:num>
  <w:num w:numId="4" w16cid:durableId="1331103082">
    <w:abstractNumId w:val="2"/>
  </w:num>
  <w:num w:numId="5" w16cid:durableId="1448038806">
    <w:abstractNumId w:val="5"/>
  </w:num>
  <w:num w:numId="6" w16cid:durableId="473641617">
    <w:abstractNumId w:val="14"/>
  </w:num>
  <w:num w:numId="7" w16cid:durableId="2120710561">
    <w:abstractNumId w:val="12"/>
  </w:num>
  <w:num w:numId="8" w16cid:durableId="749043527">
    <w:abstractNumId w:val="6"/>
  </w:num>
  <w:num w:numId="9" w16cid:durableId="1643121089">
    <w:abstractNumId w:val="0"/>
  </w:num>
  <w:num w:numId="10" w16cid:durableId="1682468603">
    <w:abstractNumId w:val="9"/>
  </w:num>
  <w:num w:numId="11" w16cid:durableId="676926419">
    <w:abstractNumId w:val="3"/>
  </w:num>
  <w:num w:numId="12" w16cid:durableId="103775242">
    <w:abstractNumId w:val="7"/>
  </w:num>
  <w:num w:numId="13" w16cid:durableId="74477087">
    <w:abstractNumId w:val="10"/>
  </w:num>
  <w:num w:numId="14" w16cid:durableId="1099374063">
    <w:abstractNumId w:val="8"/>
  </w:num>
  <w:num w:numId="15" w16cid:durableId="1204054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25238"/>
    <w:rsid w:val="00026037"/>
    <w:rsid w:val="000350F0"/>
    <w:rsid w:val="000379ED"/>
    <w:rsid w:val="000544FE"/>
    <w:rsid w:val="00054A37"/>
    <w:rsid w:val="000A2103"/>
    <w:rsid w:val="000A7B83"/>
    <w:rsid w:val="000B3595"/>
    <w:rsid w:val="000B72B1"/>
    <w:rsid w:val="000C4A45"/>
    <w:rsid w:val="000D1FF6"/>
    <w:rsid w:val="000E1F6A"/>
    <w:rsid w:val="000E47B8"/>
    <w:rsid w:val="00103DEC"/>
    <w:rsid w:val="0010576A"/>
    <w:rsid w:val="00105CC8"/>
    <w:rsid w:val="00112F5C"/>
    <w:rsid w:val="0012046E"/>
    <w:rsid w:val="0012504D"/>
    <w:rsid w:val="00151638"/>
    <w:rsid w:val="00152C1E"/>
    <w:rsid w:val="0015355A"/>
    <w:rsid w:val="00155EB3"/>
    <w:rsid w:val="001576D8"/>
    <w:rsid w:val="0017089B"/>
    <w:rsid w:val="00175031"/>
    <w:rsid w:val="001A22AC"/>
    <w:rsid w:val="001A3274"/>
    <w:rsid w:val="001B1017"/>
    <w:rsid w:val="001F26C0"/>
    <w:rsid w:val="001F2C2F"/>
    <w:rsid w:val="00200BD4"/>
    <w:rsid w:val="00214AD6"/>
    <w:rsid w:val="00225C1E"/>
    <w:rsid w:val="00227169"/>
    <w:rsid w:val="002353C1"/>
    <w:rsid w:val="002373D9"/>
    <w:rsid w:val="002519C3"/>
    <w:rsid w:val="00252C1F"/>
    <w:rsid w:val="00253BAF"/>
    <w:rsid w:val="00256F06"/>
    <w:rsid w:val="00270077"/>
    <w:rsid w:val="00272F44"/>
    <w:rsid w:val="00274D9F"/>
    <w:rsid w:val="00282616"/>
    <w:rsid w:val="0028404C"/>
    <w:rsid w:val="002879E9"/>
    <w:rsid w:val="002940CC"/>
    <w:rsid w:val="00295280"/>
    <w:rsid w:val="002A51E3"/>
    <w:rsid w:val="002A69EA"/>
    <w:rsid w:val="002A7CFC"/>
    <w:rsid w:val="002B7CD5"/>
    <w:rsid w:val="002C0F99"/>
    <w:rsid w:val="002D177A"/>
    <w:rsid w:val="002F7A0A"/>
    <w:rsid w:val="003047C9"/>
    <w:rsid w:val="00310567"/>
    <w:rsid w:val="00317F98"/>
    <w:rsid w:val="00324E3D"/>
    <w:rsid w:val="003449FE"/>
    <w:rsid w:val="00353844"/>
    <w:rsid w:val="0035622B"/>
    <w:rsid w:val="00360DBA"/>
    <w:rsid w:val="00367749"/>
    <w:rsid w:val="003732EF"/>
    <w:rsid w:val="003738BB"/>
    <w:rsid w:val="003854C1"/>
    <w:rsid w:val="00394EDD"/>
    <w:rsid w:val="003A3805"/>
    <w:rsid w:val="003A6F72"/>
    <w:rsid w:val="003D1EC4"/>
    <w:rsid w:val="003F18BB"/>
    <w:rsid w:val="003F3166"/>
    <w:rsid w:val="00412936"/>
    <w:rsid w:val="004162B8"/>
    <w:rsid w:val="00433560"/>
    <w:rsid w:val="00453F2B"/>
    <w:rsid w:val="0045757D"/>
    <w:rsid w:val="0046623A"/>
    <w:rsid w:val="00480428"/>
    <w:rsid w:val="004833CD"/>
    <w:rsid w:val="00483B93"/>
    <w:rsid w:val="00492315"/>
    <w:rsid w:val="004B1AF9"/>
    <w:rsid w:val="004B33BF"/>
    <w:rsid w:val="004C71FF"/>
    <w:rsid w:val="004D0414"/>
    <w:rsid w:val="004D6D3B"/>
    <w:rsid w:val="004E36A7"/>
    <w:rsid w:val="004E4BAA"/>
    <w:rsid w:val="004E6B70"/>
    <w:rsid w:val="004E763B"/>
    <w:rsid w:val="005125AD"/>
    <w:rsid w:val="00524077"/>
    <w:rsid w:val="00534E4D"/>
    <w:rsid w:val="00544A04"/>
    <w:rsid w:val="00567814"/>
    <w:rsid w:val="005759F8"/>
    <w:rsid w:val="00585CD8"/>
    <w:rsid w:val="00597DA1"/>
    <w:rsid w:val="005A690D"/>
    <w:rsid w:val="005A75B9"/>
    <w:rsid w:val="005A7E23"/>
    <w:rsid w:val="005C3341"/>
    <w:rsid w:val="005C3ACA"/>
    <w:rsid w:val="005C73BD"/>
    <w:rsid w:val="005D1C5E"/>
    <w:rsid w:val="005F13DE"/>
    <w:rsid w:val="005F421A"/>
    <w:rsid w:val="006073B4"/>
    <w:rsid w:val="00621A79"/>
    <w:rsid w:val="00632769"/>
    <w:rsid w:val="0063542F"/>
    <w:rsid w:val="00643714"/>
    <w:rsid w:val="00652D1F"/>
    <w:rsid w:val="00661338"/>
    <w:rsid w:val="00666441"/>
    <w:rsid w:val="00670D4E"/>
    <w:rsid w:val="00674771"/>
    <w:rsid w:val="006747EA"/>
    <w:rsid w:val="00680D12"/>
    <w:rsid w:val="006835F4"/>
    <w:rsid w:val="00685636"/>
    <w:rsid w:val="006972AD"/>
    <w:rsid w:val="006A5E81"/>
    <w:rsid w:val="006B3F73"/>
    <w:rsid w:val="006C60B8"/>
    <w:rsid w:val="006D167A"/>
    <w:rsid w:val="006D53EC"/>
    <w:rsid w:val="006E0E3F"/>
    <w:rsid w:val="006E44BF"/>
    <w:rsid w:val="006F415F"/>
    <w:rsid w:val="00712BC6"/>
    <w:rsid w:val="00721C6A"/>
    <w:rsid w:val="00727D16"/>
    <w:rsid w:val="007300A9"/>
    <w:rsid w:val="007324C6"/>
    <w:rsid w:val="00734F7A"/>
    <w:rsid w:val="00735871"/>
    <w:rsid w:val="00745CCD"/>
    <w:rsid w:val="007536F6"/>
    <w:rsid w:val="00764DF0"/>
    <w:rsid w:val="00771D20"/>
    <w:rsid w:val="00771FF5"/>
    <w:rsid w:val="007744F5"/>
    <w:rsid w:val="007826B2"/>
    <w:rsid w:val="00796354"/>
    <w:rsid w:val="007B44C2"/>
    <w:rsid w:val="007D7FA1"/>
    <w:rsid w:val="007E2331"/>
    <w:rsid w:val="007F06F4"/>
    <w:rsid w:val="00811350"/>
    <w:rsid w:val="00812393"/>
    <w:rsid w:val="00813494"/>
    <w:rsid w:val="00813C5B"/>
    <w:rsid w:val="00825473"/>
    <w:rsid w:val="00832C1C"/>
    <w:rsid w:val="00847637"/>
    <w:rsid w:val="00854F91"/>
    <w:rsid w:val="00856C58"/>
    <w:rsid w:val="00865ABE"/>
    <w:rsid w:val="00867C73"/>
    <w:rsid w:val="00871C75"/>
    <w:rsid w:val="008831F2"/>
    <w:rsid w:val="008A4EE3"/>
    <w:rsid w:val="008A6752"/>
    <w:rsid w:val="008B527B"/>
    <w:rsid w:val="008B7E4B"/>
    <w:rsid w:val="008B7F5C"/>
    <w:rsid w:val="008C23D7"/>
    <w:rsid w:val="008C2A02"/>
    <w:rsid w:val="008E4780"/>
    <w:rsid w:val="008E7B25"/>
    <w:rsid w:val="008F2442"/>
    <w:rsid w:val="008F51A8"/>
    <w:rsid w:val="0092243C"/>
    <w:rsid w:val="00934ECD"/>
    <w:rsid w:val="009417BA"/>
    <w:rsid w:val="009431C7"/>
    <w:rsid w:val="00950E66"/>
    <w:rsid w:val="00955E1F"/>
    <w:rsid w:val="009677FD"/>
    <w:rsid w:val="00973B0A"/>
    <w:rsid w:val="009810EA"/>
    <w:rsid w:val="00983DDB"/>
    <w:rsid w:val="00990B83"/>
    <w:rsid w:val="00995171"/>
    <w:rsid w:val="009C0A6A"/>
    <w:rsid w:val="009D2888"/>
    <w:rsid w:val="009D4A34"/>
    <w:rsid w:val="009F214A"/>
    <w:rsid w:val="009F4B3F"/>
    <w:rsid w:val="009F604F"/>
    <w:rsid w:val="00A10D40"/>
    <w:rsid w:val="00A130BB"/>
    <w:rsid w:val="00A27ABB"/>
    <w:rsid w:val="00A467B9"/>
    <w:rsid w:val="00A53723"/>
    <w:rsid w:val="00A57668"/>
    <w:rsid w:val="00A6436F"/>
    <w:rsid w:val="00A72CD3"/>
    <w:rsid w:val="00A72FB6"/>
    <w:rsid w:val="00A92332"/>
    <w:rsid w:val="00AA3FA2"/>
    <w:rsid w:val="00AB2159"/>
    <w:rsid w:val="00AD5A0E"/>
    <w:rsid w:val="00AD7E7A"/>
    <w:rsid w:val="00B12A98"/>
    <w:rsid w:val="00B15302"/>
    <w:rsid w:val="00B16F3D"/>
    <w:rsid w:val="00B33DE5"/>
    <w:rsid w:val="00B34527"/>
    <w:rsid w:val="00B425D6"/>
    <w:rsid w:val="00B663A0"/>
    <w:rsid w:val="00B813BE"/>
    <w:rsid w:val="00B81E9B"/>
    <w:rsid w:val="00B820BC"/>
    <w:rsid w:val="00B91B45"/>
    <w:rsid w:val="00BD6615"/>
    <w:rsid w:val="00BF4FF8"/>
    <w:rsid w:val="00BF7616"/>
    <w:rsid w:val="00C042C8"/>
    <w:rsid w:val="00C052CD"/>
    <w:rsid w:val="00C07033"/>
    <w:rsid w:val="00C07410"/>
    <w:rsid w:val="00C15C7E"/>
    <w:rsid w:val="00C3767D"/>
    <w:rsid w:val="00C458C5"/>
    <w:rsid w:val="00C53760"/>
    <w:rsid w:val="00C53FA2"/>
    <w:rsid w:val="00C56115"/>
    <w:rsid w:val="00C6043C"/>
    <w:rsid w:val="00C61E81"/>
    <w:rsid w:val="00C85CA0"/>
    <w:rsid w:val="00C9211A"/>
    <w:rsid w:val="00C92F8F"/>
    <w:rsid w:val="00CA1CB8"/>
    <w:rsid w:val="00CB1F9E"/>
    <w:rsid w:val="00CC445B"/>
    <w:rsid w:val="00CD1017"/>
    <w:rsid w:val="00CD224F"/>
    <w:rsid w:val="00CD4A3A"/>
    <w:rsid w:val="00CF3797"/>
    <w:rsid w:val="00CF7E24"/>
    <w:rsid w:val="00D3554A"/>
    <w:rsid w:val="00D46D4F"/>
    <w:rsid w:val="00D53648"/>
    <w:rsid w:val="00D5429E"/>
    <w:rsid w:val="00D60A49"/>
    <w:rsid w:val="00D96008"/>
    <w:rsid w:val="00DA3183"/>
    <w:rsid w:val="00DA5979"/>
    <w:rsid w:val="00DA6969"/>
    <w:rsid w:val="00DB3925"/>
    <w:rsid w:val="00DC55E2"/>
    <w:rsid w:val="00DC572C"/>
    <w:rsid w:val="00DC5989"/>
    <w:rsid w:val="00DC66FA"/>
    <w:rsid w:val="00DD2658"/>
    <w:rsid w:val="00DD3592"/>
    <w:rsid w:val="00DD6ACE"/>
    <w:rsid w:val="00DE0935"/>
    <w:rsid w:val="00DE1360"/>
    <w:rsid w:val="00DE30F2"/>
    <w:rsid w:val="00DE408D"/>
    <w:rsid w:val="00DE6411"/>
    <w:rsid w:val="00E000EC"/>
    <w:rsid w:val="00E0111A"/>
    <w:rsid w:val="00E03E45"/>
    <w:rsid w:val="00E060AB"/>
    <w:rsid w:val="00E06EC5"/>
    <w:rsid w:val="00E13D2D"/>
    <w:rsid w:val="00E21185"/>
    <w:rsid w:val="00E2724C"/>
    <w:rsid w:val="00E324E1"/>
    <w:rsid w:val="00E36BCE"/>
    <w:rsid w:val="00E42A4B"/>
    <w:rsid w:val="00E50623"/>
    <w:rsid w:val="00E560C2"/>
    <w:rsid w:val="00E65DCE"/>
    <w:rsid w:val="00E67BC7"/>
    <w:rsid w:val="00E76622"/>
    <w:rsid w:val="00E9346A"/>
    <w:rsid w:val="00E952E2"/>
    <w:rsid w:val="00E96E31"/>
    <w:rsid w:val="00EA07AE"/>
    <w:rsid w:val="00EB07CB"/>
    <w:rsid w:val="00EB56E3"/>
    <w:rsid w:val="00EC0493"/>
    <w:rsid w:val="00EC2173"/>
    <w:rsid w:val="00EE044C"/>
    <w:rsid w:val="00EE4838"/>
    <w:rsid w:val="00EE504C"/>
    <w:rsid w:val="00EE7BB7"/>
    <w:rsid w:val="00EF671F"/>
    <w:rsid w:val="00F11819"/>
    <w:rsid w:val="00F30071"/>
    <w:rsid w:val="00F51ADB"/>
    <w:rsid w:val="00F63520"/>
    <w:rsid w:val="00F84010"/>
    <w:rsid w:val="00FA6D86"/>
    <w:rsid w:val="00FB139C"/>
    <w:rsid w:val="00FC0F96"/>
    <w:rsid w:val="00FD2089"/>
    <w:rsid w:val="00FE6B73"/>
    <w:rsid w:val="00FE75D5"/>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BC61"/>
  <w15:docId w15:val="{184DAD12-86E4-4E8A-9C96-8634495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3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customStyle="1" w:styleId="Heading">
    <w:name w:val="Heading"/>
    <w:next w:val="prastasis"/>
    <w:rsid w:val="001057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ataisymai">
    <w:name w:val="Revision"/>
    <w:hidden/>
    <w:uiPriority w:val="99"/>
    <w:semiHidden/>
    <w:rsid w:val="00FD2089"/>
    <w:pPr>
      <w:spacing w:after="0" w:line="240" w:lineRule="auto"/>
    </w:pPr>
    <w:rPr>
      <w:rFonts w:ascii="Times New Roman" w:eastAsia="Times New Roman" w:hAnsi="Times New Roman" w:cs="Times New Roman"/>
      <w:sz w:val="24"/>
      <w:szCs w:val="24"/>
      <w:lang w:val="lt-LT"/>
    </w:rPr>
  </w:style>
  <w:style w:type="paragraph" w:customStyle="1" w:styleId="pf0">
    <w:name w:val="pf0"/>
    <w:basedOn w:val="prastasis"/>
    <w:rsid w:val="0068563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356">
      <w:bodyDiv w:val="1"/>
      <w:marLeft w:val="0"/>
      <w:marRight w:val="0"/>
      <w:marTop w:val="0"/>
      <w:marBottom w:val="0"/>
      <w:divBdr>
        <w:top w:val="none" w:sz="0" w:space="0" w:color="auto"/>
        <w:left w:val="none" w:sz="0" w:space="0" w:color="auto"/>
        <w:bottom w:val="none" w:sz="0" w:space="0" w:color="auto"/>
        <w:right w:val="none" w:sz="0" w:space="0" w:color="auto"/>
      </w:divBdr>
      <w:divsChild>
        <w:div w:id="761295850">
          <w:marLeft w:val="0"/>
          <w:marRight w:val="0"/>
          <w:marTop w:val="0"/>
          <w:marBottom w:val="0"/>
          <w:divBdr>
            <w:top w:val="none" w:sz="0" w:space="0" w:color="auto"/>
            <w:left w:val="none" w:sz="0" w:space="0" w:color="auto"/>
            <w:bottom w:val="none" w:sz="0" w:space="0" w:color="auto"/>
            <w:right w:val="none" w:sz="0" w:space="0" w:color="auto"/>
          </w:divBdr>
        </w:div>
      </w:divsChild>
    </w:div>
    <w:div w:id="328871117">
      <w:bodyDiv w:val="1"/>
      <w:marLeft w:val="0"/>
      <w:marRight w:val="0"/>
      <w:marTop w:val="0"/>
      <w:marBottom w:val="0"/>
      <w:divBdr>
        <w:top w:val="none" w:sz="0" w:space="0" w:color="auto"/>
        <w:left w:val="none" w:sz="0" w:space="0" w:color="auto"/>
        <w:bottom w:val="none" w:sz="0" w:space="0" w:color="auto"/>
        <w:right w:val="none" w:sz="0" w:space="0" w:color="auto"/>
      </w:divBdr>
      <w:divsChild>
        <w:div w:id="1342049251">
          <w:marLeft w:val="0"/>
          <w:marRight w:val="0"/>
          <w:marTop w:val="0"/>
          <w:marBottom w:val="0"/>
          <w:divBdr>
            <w:top w:val="none" w:sz="0" w:space="0" w:color="auto"/>
            <w:left w:val="none" w:sz="0" w:space="0" w:color="auto"/>
            <w:bottom w:val="none" w:sz="0" w:space="0" w:color="auto"/>
            <w:right w:val="none" w:sz="0" w:space="0" w:color="auto"/>
          </w:divBdr>
        </w:div>
      </w:divsChild>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61750527">
      <w:bodyDiv w:val="1"/>
      <w:marLeft w:val="0"/>
      <w:marRight w:val="0"/>
      <w:marTop w:val="0"/>
      <w:marBottom w:val="0"/>
      <w:divBdr>
        <w:top w:val="none" w:sz="0" w:space="0" w:color="auto"/>
        <w:left w:val="none" w:sz="0" w:space="0" w:color="auto"/>
        <w:bottom w:val="none" w:sz="0" w:space="0" w:color="auto"/>
        <w:right w:val="none" w:sz="0" w:space="0" w:color="auto"/>
      </w:divBdr>
    </w:div>
    <w:div w:id="1162695391">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21450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B501-72A4-48B4-87D0-EDC40E81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6</Pages>
  <Words>4180</Words>
  <Characters>2383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Rita Dzenkienė</cp:lastModifiedBy>
  <cp:revision>23</cp:revision>
  <cp:lastPrinted>2017-09-25T07:05:00Z</cp:lastPrinted>
  <dcterms:created xsi:type="dcterms:W3CDTF">2025-06-03T12:19:00Z</dcterms:created>
  <dcterms:modified xsi:type="dcterms:W3CDTF">2025-06-11T10:27:00Z</dcterms:modified>
</cp:coreProperties>
</file>