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31AD8" w14:textId="77777777" w:rsidR="00EE57EB" w:rsidRPr="003409E2" w:rsidRDefault="00EE57EB" w:rsidP="00EE57EB">
      <w:pPr>
        <w:ind w:left="6804"/>
        <w:rPr>
          <w:sz w:val="22"/>
          <w:szCs w:val="22"/>
          <w:lang w:val="lt-LT"/>
        </w:rPr>
      </w:pPr>
      <w:bookmarkStart w:id="0" w:name="_Hlk86825377"/>
      <w:bookmarkStart w:id="1" w:name="_Ref38540913"/>
      <w:bookmarkStart w:id="2" w:name="_Ref38898051"/>
      <w:bookmarkStart w:id="3" w:name="_Ref38901392"/>
      <w:bookmarkStart w:id="4" w:name="_Toc48053189"/>
      <w:bookmarkStart w:id="5" w:name="_Toc85706892"/>
      <w:r w:rsidRPr="003409E2">
        <w:rPr>
          <w:sz w:val="22"/>
          <w:szCs w:val="22"/>
          <w:lang w:val="lt-LT"/>
        </w:rPr>
        <w:t xml:space="preserve">Pirkimo sąlygų </w:t>
      </w:r>
      <w:r>
        <w:rPr>
          <w:sz w:val="22"/>
          <w:szCs w:val="22"/>
          <w:lang w:val="lt-LT"/>
        </w:rPr>
        <w:t>1</w:t>
      </w:r>
      <w:r w:rsidRPr="003409E2">
        <w:rPr>
          <w:sz w:val="22"/>
          <w:szCs w:val="22"/>
          <w:lang w:val="lt-LT"/>
        </w:rPr>
        <w:t xml:space="preserve"> priedas „</w:t>
      </w:r>
      <w:r>
        <w:rPr>
          <w:sz w:val="22"/>
          <w:szCs w:val="22"/>
          <w:lang w:val="lt-LT"/>
        </w:rPr>
        <w:t>Techninė specifikacija</w:t>
      </w:r>
      <w:r w:rsidRPr="003409E2">
        <w:rPr>
          <w:sz w:val="22"/>
          <w:szCs w:val="22"/>
          <w:lang w:val="lt-LT"/>
        </w:rPr>
        <w:t>“</w:t>
      </w:r>
    </w:p>
    <w:bookmarkEnd w:id="0"/>
    <w:bookmarkEnd w:id="1"/>
    <w:bookmarkEnd w:id="2"/>
    <w:bookmarkEnd w:id="3"/>
    <w:bookmarkEnd w:id="4"/>
    <w:bookmarkEnd w:id="5"/>
    <w:p w14:paraId="2D889D74" w14:textId="77777777" w:rsidR="002D2B54" w:rsidRPr="002D2B54" w:rsidRDefault="002D2B54" w:rsidP="002D2B54">
      <w:pPr>
        <w:jc w:val="center"/>
        <w:rPr>
          <w:b/>
          <w:lang w:val="lt-LT"/>
        </w:rPr>
      </w:pPr>
    </w:p>
    <w:p w14:paraId="6D0D4341" w14:textId="77777777" w:rsidR="002D2B54" w:rsidRPr="002D2B54" w:rsidRDefault="002D2B54" w:rsidP="002D2B54">
      <w:pPr>
        <w:jc w:val="center"/>
        <w:rPr>
          <w:b/>
          <w:lang w:val="lt-LT"/>
        </w:rPr>
      </w:pPr>
      <w:r w:rsidRPr="002D2B54">
        <w:rPr>
          <w:b/>
          <w:lang w:val="lt-LT"/>
        </w:rPr>
        <w:t>TECHNINĖ SPECIFIKACIJA</w:t>
      </w:r>
    </w:p>
    <w:p w14:paraId="30DA05D5" w14:textId="18FA912D" w:rsidR="002D2B54" w:rsidRPr="002D2B54" w:rsidRDefault="00085B5F" w:rsidP="002D2B54">
      <w:pPr>
        <w:jc w:val="center"/>
        <w:rPr>
          <w:lang w:val="lt-LT"/>
        </w:rPr>
      </w:pPr>
      <w:r>
        <w:rPr>
          <w:b/>
          <w:lang w:val="lt-LT"/>
        </w:rPr>
        <w:t xml:space="preserve">KLAIPĖDOS UNIVERSITETO </w:t>
      </w:r>
      <w:r w:rsidR="002D2B54" w:rsidRPr="002D2B54">
        <w:rPr>
          <w:b/>
          <w:lang w:val="lt-LT"/>
        </w:rPr>
        <w:t>PASTATŲ ŠILDYMO, ŠALDYMO, VĖDINIMO IR KONDICIONAVIMO SISTEMŲ PROFILAKTINĖS PRIEŽIŪROS IR REMONTO PASLAUGŲ TEIKIM</w:t>
      </w:r>
      <w:r>
        <w:rPr>
          <w:b/>
          <w:lang w:val="lt-LT"/>
        </w:rPr>
        <w:t>UI</w:t>
      </w:r>
    </w:p>
    <w:p w14:paraId="371E818A" w14:textId="77777777" w:rsidR="002D2B54" w:rsidRPr="002D2B54" w:rsidRDefault="002D2B54" w:rsidP="002D2B54">
      <w:pPr>
        <w:jc w:val="center"/>
        <w:rPr>
          <w:lang w:val="lt-LT"/>
        </w:rPr>
      </w:pPr>
    </w:p>
    <w:p w14:paraId="285C57B6" w14:textId="77777777" w:rsidR="002D2B54" w:rsidRPr="00A733FE" w:rsidRDefault="002D2B54" w:rsidP="002D2B54">
      <w:pPr>
        <w:jc w:val="both"/>
        <w:rPr>
          <w:lang w:val="lt-LT"/>
        </w:rPr>
      </w:pPr>
      <w:r w:rsidRPr="00A733FE">
        <w:rPr>
          <w:lang w:val="lt-LT"/>
        </w:rPr>
        <w:t xml:space="preserve">Klaipėdos universiteto pastatų </w:t>
      </w:r>
      <w:r w:rsidRPr="00A733FE">
        <w:rPr>
          <w:shd w:val="clear" w:color="auto" w:fill="FFFFFF"/>
          <w:lang w:val="lt-LT"/>
        </w:rPr>
        <w:t>šildymo, šaldymo, vėdinimo ir kondicionavimo sistemų profilaktinę priežiūrą ir remonto paslaugas sudaro:</w:t>
      </w:r>
    </w:p>
    <w:p w14:paraId="799DAD04" w14:textId="77777777" w:rsidR="002D2B54" w:rsidRPr="001B0ADC" w:rsidRDefault="002D2B54" w:rsidP="002D2B54">
      <w:pPr>
        <w:pStyle w:val="Sraopastraipa"/>
        <w:widowControl w:val="0"/>
        <w:numPr>
          <w:ilvl w:val="0"/>
          <w:numId w:val="26"/>
        </w:numPr>
        <w:suppressAutoHyphens/>
        <w:autoSpaceDN w:val="0"/>
        <w:contextualSpacing w:val="0"/>
        <w:jc w:val="both"/>
        <w:textAlignment w:val="baseline"/>
      </w:pPr>
      <w:r w:rsidRPr="001B0ADC">
        <w:rPr>
          <w:b/>
        </w:rPr>
        <w:t>techninis aptarnavimas</w:t>
      </w:r>
      <w:r w:rsidRPr="001B0ADC">
        <w:t xml:space="preserve"> </w:t>
      </w:r>
      <w:r w:rsidRPr="001B0ADC">
        <w:rPr>
          <w:shd w:val="clear" w:color="auto" w:fill="FFFFFF"/>
        </w:rPr>
        <w:t>–</w:t>
      </w:r>
      <w:r w:rsidRPr="001B0ADC">
        <w:t xml:space="preserve"> priežiūros teisinių aktų ir sistemų įrenginių techninių dokumentų numatyti ir nustatyta tvarka bei periodais atliekami tikrinimai, apžiūros, bandymai, tyrimai tam, kad būtų palaikomi ir/ar atstatomi sistemų techniniai parametrai, darbo režimai, naudojimas būtų patikimas ir saugus (</w:t>
      </w:r>
      <w:r w:rsidRPr="001B0ADC">
        <w:rPr>
          <w:i/>
        </w:rPr>
        <w:t>į pasiūlymo kainą turi būti įskaičiuoti visi darbai</w:t>
      </w:r>
      <w:r w:rsidRPr="001B0ADC">
        <w:t>);</w:t>
      </w:r>
    </w:p>
    <w:p w14:paraId="310372BB" w14:textId="77777777" w:rsidR="002D2B54" w:rsidRPr="001B0ADC" w:rsidRDefault="002D2B54" w:rsidP="002D2B54">
      <w:pPr>
        <w:pStyle w:val="Sraopastraipa"/>
        <w:widowControl w:val="0"/>
        <w:numPr>
          <w:ilvl w:val="0"/>
          <w:numId w:val="26"/>
        </w:numPr>
        <w:suppressAutoHyphens/>
        <w:autoSpaceDN w:val="0"/>
        <w:contextualSpacing w:val="0"/>
        <w:jc w:val="both"/>
        <w:textAlignment w:val="baseline"/>
      </w:pPr>
      <w:r w:rsidRPr="001B0ADC">
        <w:rPr>
          <w:b/>
        </w:rPr>
        <w:t xml:space="preserve">apžiūra </w:t>
      </w:r>
      <w:r w:rsidRPr="001B0ADC">
        <w:rPr>
          <w:shd w:val="clear" w:color="auto" w:fill="FFFFFF"/>
        </w:rPr>
        <w:t>– periodiškai atliekamas veiksmų kompleksas sistemų išoriniams defektams nustatyti;</w:t>
      </w:r>
    </w:p>
    <w:p w14:paraId="6C554892" w14:textId="77777777" w:rsidR="002D2B54" w:rsidRPr="001B0ADC" w:rsidRDefault="002D2B54" w:rsidP="002D2B54">
      <w:pPr>
        <w:pStyle w:val="Sraopastraipa"/>
        <w:widowControl w:val="0"/>
        <w:numPr>
          <w:ilvl w:val="0"/>
          <w:numId w:val="26"/>
        </w:numPr>
        <w:suppressAutoHyphens/>
        <w:autoSpaceDN w:val="0"/>
        <w:contextualSpacing w:val="0"/>
        <w:jc w:val="both"/>
        <w:textAlignment w:val="baseline"/>
      </w:pPr>
      <w:r w:rsidRPr="001B0ADC">
        <w:rPr>
          <w:b/>
        </w:rPr>
        <w:t xml:space="preserve">remontas </w:t>
      </w:r>
      <w:r w:rsidRPr="001B0ADC">
        <w:rPr>
          <w:shd w:val="clear" w:color="auto" w:fill="FFFFFF"/>
        </w:rPr>
        <w:t>– veikla iš dalies arba visiškai atkurianti sistemos ar jos sudėtinės dalies pradinę būklę (savybes), apibrėžiamą normatyviniuose dokumentuose ir/ar sistemos techniniuose dokumentuose, siekiant išlaikyti savybes tolimesniam naudojimui (</w:t>
      </w:r>
      <w:r w:rsidRPr="001B0ADC">
        <w:t>(</w:t>
      </w:r>
      <w:r w:rsidRPr="001B0ADC">
        <w:rPr>
          <w:i/>
        </w:rPr>
        <w:t>į pasiūlymo kainą turi būti įskaičiuoti visi darbai</w:t>
      </w:r>
      <w:r w:rsidRPr="001B0ADC">
        <w:t>).</w:t>
      </w:r>
    </w:p>
    <w:p w14:paraId="1ECE04AC" w14:textId="226E5788" w:rsidR="002D2B54" w:rsidRPr="001B0ADC" w:rsidRDefault="002D2B54" w:rsidP="002D2B54">
      <w:pPr>
        <w:pStyle w:val="Sraopastraipa"/>
        <w:jc w:val="both"/>
      </w:pPr>
      <w:r w:rsidRPr="001B0ADC">
        <w:tab/>
        <w:t xml:space="preserve">1. </w:t>
      </w:r>
      <w:r w:rsidRPr="001B0ADC">
        <w:rPr>
          <w:rStyle w:val="Heading1TimesNewRoman11pt"/>
          <w:rFonts w:eastAsia="Tahoma"/>
          <w:sz w:val="24"/>
          <w:szCs w:val="24"/>
        </w:rPr>
        <w:t xml:space="preserve">Numatomos pirkti paslaugos </w:t>
      </w:r>
      <w:r w:rsidR="00AB2B45">
        <w:rPr>
          <w:rStyle w:val="Heading1TimesNewRoman11pt"/>
          <w:rFonts w:eastAsia="Tahoma"/>
          <w:sz w:val="24"/>
          <w:szCs w:val="24"/>
        </w:rPr>
        <w:t xml:space="preserve">ir prekės </w:t>
      </w:r>
      <w:r w:rsidRPr="001B0ADC">
        <w:rPr>
          <w:rStyle w:val="Heading1TimesNewRoman11pt"/>
          <w:rFonts w:eastAsia="Tahoma"/>
          <w:sz w:val="24"/>
          <w:szCs w:val="24"/>
        </w:rPr>
        <w:t>nurodytos K</w:t>
      </w:r>
      <w:r w:rsidR="00AB2B45">
        <w:rPr>
          <w:rStyle w:val="Heading1TimesNewRoman11pt"/>
          <w:rFonts w:eastAsia="Tahoma"/>
          <w:sz w:val="24"/>
          <w:szCs w:val="24"/>
        </w:rPr>
        <w:t>laipėdos universiteto</w:t>
      </w:r>
      <w:r w:rsidRPr="001B0ADC">
        <w:rPr>
          <w:rStyle w:val="Heading1TimesNewRoman11pt"/>
          <w:rFonts w:eastAsia="Tahoma"/>
          <w:sz w:val="24"/>
          <w:szCs w:val="24"/>
        </w:rPr>
        <w:t xml:space="preserve"> </w:t>
      </w:r>
      <w:r w:rsidRPr="001B0ADC">
        <w:t xml:space="preserve">pastatų </w:t>
      </w:r>
      <w:r w:rsidRPr="001B0ADC">
        <w:rPr>
          <w:shd w:val="clear" w:color="auto" w:fill="FFFFFF"/>
        </w:rPr>
        <w:t>šildymo, šaldymo, vėdinimo ir kondicionavimo sistemų profilaktinės priežiūros ir remonto paslaugų</w:t>
      </w:r>
      <w:r w:rsidRPr="001B0ADC">
        <w:rPr>
          <w:rStyle w:val="Heading1TimesNewRoman11pt"/>
          <w:rFonts w:eastAsia="Tahoma"/>
          <w:sz w:val="24"/>
          <w:szCs w:val="24"/>
        </w:rPr>
        <w:t xml:space="preserve"> </w:t>
      </w:r>
      <w:r w:rsidR="00AB2B45">
        <w:rPr>
          <w:rStyle w:val="Heading1TimesNewRoman11pt"/>
          <w:rFonts w:eastAsia="Tahoma"/>
          <w:sz w:val="24"/>
          <w:szCs w:val="24"/>
        </w:rPr>
        <w:t xml:space="preserve">techninėje specifikacijoje. </w:t>
      </w:r>
      <w:r w:rsidRPr="001B0ADC">
        <w:rPr>
          <w:rStyle w:val="Heading1TimesNewRoman11pt"/>
          <w:rFonts w:eastAsia="Tahoma"/>
          <w:sz w:val="24"/>
          <w:szCs w:val="24"/>
        </w:rPr>
        <w:t xml:space="preserve">Perkančioji organizacija, pirkimo sutarties  galiojimo metu, reikalingas paslaugas </w:t>
      </w:r>
      <w:r w:rsidR="00276EF2">
        <w:rPr>
          <w:rStyle w:val="Heading1TimesNewRoman11pt"/>
          <w:rFonts w:eastAsia="Tahoma"/>
          <w:sz w:val="24"/>
          <w:szCs w:val="24"/>
        </w:rPr>
        <w:t xml:space="preserve">ir prekes </w:t>
      </w:r>
      <w:r w:rsidRPr="001B0ADC">
        <w:rPr>
          <w:rStyle w:val="Heading1TimesNewRoman11pt"/>
          <w:rFonts w:eastAsia="Tahoma"/>
          <w:sz w:val="24"/>
          <w:szCs w:val="24"/>
        </w:rPr>
        <w:t>pirks pagal savo poreikį.</w:t>
      </w:r>
    </w:p>
    <w:p w14:paraId="6096093B" w14:textId="280D198F" w:rsidR="002D2B54" w:rsidRPr="001B0ADC" w:rsidRDefault="002D2B54" w:rsidP="002D2B54">
      <w:pPr>
        <w:pStyle w:val="Sraopastraipa"/>
        <w:jc w:val="both"/>
      </w:pPr>
      <w:r w:rsidRPr="001B0ADC">
        <w:rPr>
          <w:rStyle w:val="Heading1TimesNewRoman11pt"/>
          <w:rFonts w:eastAsia="Arial Unicode MS"/>
          <w:sz w:val="24"/>
          <w:szCs w:val="24"/>
        </w:rPr>
        <w:tab/>
        <w:t xml:space="preserve">2. </w:t>
      </w:r>
      <w:r w:rsidRPr="001B0ADC">
        <w:rPr>
          <w:rStyle w:val="Heading1TimesNewRoman11pt"/>
          <w:rFonts w:eastAsia="Tahoma"/>
          <w:sz w:val="24"/>
          <w:szCs w:val="24"/>
        </w:rPr>
        <w:t>Paslaugų kainos yra te</w:t>
      </w:r>
      <w:r w:rsidR="00D91FD2">
        <w:rPr>
          <w:rStyle w:val="Heading1TimesNewRoman11pt"/>
          <w:rFonts w:eastAsia="Tahoma"/>
          <w:sz w:val="24"/>
          <w:szCs w:val="24"/>
        </w:rPr>
        <w:t>i</w:t>
      </w:r>
      <w:r w:rsidRPr="001B0ADC">
        <w:rPr>
          <w:rStyle w:val="Heading1TimesNewRoman11pt"/>
          <w:rFonts w:eastAsia="Tahoma"/>
          <w:sz w:val="24"/>
          <w:szCs w:val="24"/>
        </w:rPr>
        <w:t xml:space="preserve">kėjo pasiūlyti paslaugų įkainiai. Į teikiamų paslaugų kainą privalo būti įskaičiuoti visi darbai, </w:t>
      </w:r>
      <w:r w:rsidRPr="001B0ADC">
        <w:rPr>
          <w:rStyle w:val="Heading211pt"/>
          <w:rFonts w:eastAsia="Tahoma"/>
          <w:sz w:val="24"/>
          <w:szCs w:val="24"/>
        </w:rPr>
        <w:t>visos te</w:t>
      </w:r>
      <w:r w:rsidR="00D91FD2">
        <w:rPr>
          <w:rStyle w:val="Heading211pt"/>
          <w:rFonts w:eastAsia="Tahoma"/>
          <w:sz w:val="24"/>
          <w:szCs w:val="24"/>
        </w:rPr>
        <w:t>i</w:t>
      </w:r>
      <w:r w:rsidRPr="001B0ADC">
        <w:rPr>
          <w:rStyle w:val="Heading211pt"/>
          <w:rFonts w:eastAsia="Tahoma"/>
          <w:sz w:val="24"/>
          <w:szCs w:val="24"/>
        </w:rPr>
        <w:t>kėjo išlaidos ir visi mokesčiai, taip pat ir PVM.</w:t>
      </w:r>
    </w:p>
    <w:p w14:paraId="76ED18F6" w14:textId="37118A80" w:rsidR="002D2B54" w:rsidRDefault="002D2B54" w:rsidP="002D2B54">
      <w:pPr>
        <w:pStyle w:val="Sraopastraipa"/>
        <w:jc w:val="both"/>
        <w:rPr>
          <w:rStyle w:val="Heading1TimesNewRoman11pt"/>
          <w:rFonts w:eastAsia="Tahoma"/>
          <w:sz w:val="24"/>
          <w:szCs w:val="24"/>
        </w:rPr>
      </w:pPr>
      <w:r w:rsidRPr="001B0ADC">
        <w:rPr>
          <w:rStyle w:val="Heading211pt"/>
          <w:rFonts w:eastAsia="Tahoma"/>
          <w:sz w:val="24"/>
          <w:szCs w:val="24"/>
        </w:rPr>
        <w:tab/>
        <w:t>3. Š</w:t>
      </w:r>
      <w:r w:rsidRPr="001B0ADC">
        <w:rPr>
          <w:shd w:val="clear" w:color="auto" w:fill="FFFFFF"/>
        </w:rPr>
        <w:t>ildymo, šaldymo, vėdinimo ir kondicionavimo sistemų profilaktinės priežiūros bei remonto paslaugos</w:t>
      </w:r>
      <w:r w:rsidR="003B407C">
        <w:rPr>
          <w:shd w:val="clear" w:color="auto" w:fill="FFFFFF"/>
        </w:rPr>
        <w:t xml:space="preserve"> </w:t>
      </w:r>
      <w:r w:rsidRPr="001B0ADC">
        <w:rPr>
          <w:rStyle w:val="Heading1TimesNewRoman11pt"/>
          <w:rFonts w:eastAsia="Tahoma"/>
          <w:sz w:val="24"/>
          <w:szCs w:val="24"/>
        </w:rPr>
        <w:t>bus teikiamos techninės specifikacij</w:t>
      </w:r>
      <w:r w:rsidR="00AB2B45">
        <w:rPr>
          <w:rStyle w:val="Heading1TimesNewRoman11pt"/>
          <w:rFonts w:eastAsia="Tahoma"/>
          <w:sz w:val="24"/>
          <w:szCs w:val="24"/>
        </w:rPr>
        <w:t xml:space="preserve">oje </w:t>
      </w:r>
      <w:r w:rsidRPr="001B0ADC">
        <w:rPr>
          <w:rStyle w:val="Heading1TimesNewRoman11pt"/>
          <w:rFonts w:eastAsia="Tahoma"/>
          <w:sz w:val="24"/>
          <w:szCs w:val="24"/>
        </w:rPr>
        <w:t>nurodytuose objektuose.</w:t>
      </w:r>
    </w:p>
    <w:p w14:paraId="7C0BA4E2" w14:textId="03D4AFAE" w:rsidR="00E82402" w:rsidRDefault="00E82402" w:rsidP="002D2B54">
      <w:pPr>
        <w:pStyle w:val="Sraopastraipa"/>
        <w:jc w:val="both"/>
      </w:pPr>
      <w:r>
        <w:tab/>
        <w:t xml:space="preserve">4. </w:t>
      </w:r>
      <w:r>
        <w:rPr>
          <w:rStyle w:val="Heading1TimesNewRoman"/>
          <w:rFonts w:eastAsia="Arial Unicode MS"/>
        </w:rPr>
        <w:t xml:space="preserve">Esant poreikiui, perkančioji organizacija gali keisti </w:t>
      </w:r>
      <w:r>
        <w:t>objektų skaičių.</w:t>
      </w:r>
    </w:p>
    <w:p w14:paraId="4D61DB44" w14:textId="79861AF4" w:rsidR="00E22256" w:rsidRPr="00A07AD3" w:rsidRDefault="00EE5F00" w:rsidP="006F454E">
      <w:pPr>
        <w:ind w:left="720" w:firstLine="720"/>
        <w:jc w:val="both"/>
      </w:pPr>
      <w:r>
        <w:t xml:space="preserve">5. </w:t>
      </w:r>
      <w:proofErr w:type="spellStart"/>
      <w:r w:rsidR="00E22256">
        <w:t>Esant</w:t>
      </w:r>
      <w:proofErr w:type="spellEnd"/>
      <w:r w:rsidR="00E22256">
        <w:t xml:space="preserve"> </w:t>
      </w:r>
      <w:proofErr w:type="spellStart"/>
      <w:r w:rsidR="00E22256">
        <w:t>vėdinimo</w:t>
      </w:r>
      <w:proofErr w:type="spellEnd"/>
      <w:r w:rsidR="00E22256">
        <w:t xml:space="preserve"> </w:t>
      </w:r>
      <w:proofErr w:type="spellStart"/>
      <w:r w:rsidR="00E22256">
        <w:t>sistemų</w:t>
      </w:r>
      <w:proofErr w:type="spellEnd"/>
      <w:r w:rsidR="00E22256">
        <w:t xml:space="preserve"> </w:t>
      </w:r>
      <w:proofErr w:type="spellStart"/>
      <w:r w:rsidR="00E22256">
        <w:t>sutrikimui</w:t>
      </w:r>
      <w:proofErr w:type="spellEnd"/>
      <w:r w:rsidR="00E22256">
        <w:t xml:space="preserve"> </w:t>
      </w:r>
      <w:proofErr w:type="spellStart"/>
      <w:r w:rsidR="00E22256">
        <w:t>ar</w:t>
      </w:r>
      <w:proofErr w:type="spellEnd"/>
      <w:r w:rsidR="00E22256">
        <w:t xml:space="preserve"> </w:t>
      </w:r>
      <w:proofErr w:type="spellStart"/>
      <w:r w:rsidR="00E22256">
        <w:t>gedimui</w:t>
      </w:r>
      <w:proofErr w:type="spellEnd"/>
      <w:r w:rsidR="00E22256">
        <w:t xml:space="preserve">, </w:t>
      </w:r>
      <w:proofErr w:type="spellStart"/>
      <w:r w:rsidR="00E22256">
        <w:t>Paslaugą</w:t>
      </w:r>
      <w:proofErr w:type="spellEnd"/>
      <w:r w:rsidR="00E22256" w:rsidRPr="00A07AD3">
        <w:t xml:space="preserve"> </w:t>
      </w:r>
      <w:proofErr w:type="spellStart"/>
      <w:r w:rsidR="00E22256">
        <w:t>pradėti</w:t>
      </w:r>
      <w:proofErr w:type="spellEnd"/>
      <w:r w:rsidR="00E22256">
        <w:t xml:space="preserve"> </w:t>
      </w:r>
      <w:proofErr w:type="spellStart"/>
      <w:r w:rsidR="00E22256" w:rsidRPr="00A07AD3">
        <w:t>teikti</w:t>
      </w:r>
      <w:proofErr w:type="spellEnd"/>
      <w:r w:rsidR="00E22256" w:rsidRPr="00A07AD3">
        <w:t xml:space="preserve"> </w:t>
      </w:r>
      <w:r w:rsidR="00E22256" w:rsidRPr="00A07AD3">
        <w:rPr>
          <w:b/>
          <w:bCs/>
        </w:rPr>
        <w:t xml:space="preserve">ne </w:t>
      </w:r>
      <w:proofErr w:type="spellStart"/>
      <w:r w:rsidR="00E22256" w:rsidRPr="00A07AD3">
        <w:rPr>
          <w:b/>
          <w:bCs/>
        </w:rPr>
        <w:t>vėliau</w:t>
      </w:r>
      <w:proofErr w:type="spellEnd"/>
      <w:r w:rsidR="00E22256" w:rsidRPr="00A07AD3">
        <w:rPr>
          <w:b/>
          <w:bCs/>
        </w:rPr>
        <w:t xml:space="preserve"> </w:t>
      </w:r>
      <w:proofErr w:type="spellStart"/>
      <w:r w:rsidR="00E22256" w:rsidRPr="00A07AD3">
        <w:rPr>
          <w:b/>
          <w:bCs/>
        </w:rPr>
        <w:t>kaip</w:t>
      </w:r>
      <w:proofErr w:type="spellEnd"/>
      <w:r w:rsidR="00E22256" w:rsidRPr="00A07AD3">
        <w:rPr>
          <w:b/>
          <w:bCs/>
        </w:rPr>
        <w:t xml:space="preserve"> per 2 </w:t>
      </w:r>
      <w:r w:rsidR="00E22256">
        <w:rPr>
          <w:b/>
          <w:bCs/>
        </w:rPr>
        <w:t xml:space="preserve">(dvi) </w:t>
      </w:r>
      <w:proofErr w:type="spellStart"/>
      <w:r w:rsidR="00E22256" w:rsidRPr="00A07AD3">
        <w:rPr>
          <w:b/>
          <w:bCs/>
        </w:rPr>
        <w:t>valandas</w:t>
      </w:r>
      <w:proofErr w:type="spellEnd"/>
      <w:r w:rsidR="00E22256" w:rsidRPr="00A07AD3">
        <w:rPr>
          <w:b/>
          <w:bCs/>
        </w:rPr>
        <w:t xml:space="preserve"> </w:t>
      </w:r>
      <w:proofErr w:type="spellStart"/>
      <w:r w:rsidR="00E22256" w:rsidRPr="000F4680">
        <w:t>nuo</w:t>
      </w:r>
      <w:proofErr w:type="spellEnd"/>
      <w:r w:rsidR="00E22256" w:rsidRPr="000F4680">
        <w:t xml:space="preserve"> </w:t>
      </w:r>
      <w:proofErr w:type="spellStart"/>
      <w:r w:rsidR="00E22256" w:rsidRPr="000F4680">
        <w:t>pranešimo</w:t>
      </w:r>
      <w:proofErr w:type="spellEnd"/>
      <w:r w:rsidR="00E22256" w:rsidRPr="000F4680">
        <w:t xml:space="preserve"> </w:t>
      </w:r>
      <w:proofErr w:type="spellStart"/>
      <w:r w:rsidR="00E22256" w:rsidRPr="000F4680">
        <w:t>apie</w:t>
      </w:r>
      <w:proofErr w:type="spellEnd"/>
      <w:r w:rsidR="00E22256" w:rsidRPr="000F4680">
        <w:t xml:space="preserve"> </w:t>
      </w:r>
      <w:proofErr w:type="spellStart"/>
      <w:r w:rsidR="00E22256" w:rsidRPr="000F4680">
        <w:t>sutrikimą</w:t>
      </w:r>
      <w:proofErr w:type="spellEnd"/>
      <w:r w:rsidR="00E22256" w:rsidRPr="000F4680">
        <w:t xml:space="preserve"> </w:t>
      </w:r>
      <w:proofErr w:type="spellStart"/>
      <w:r w:rsidR="00E22256" w:rsidRPr="000F4680">
        <w:t>ar</w:t>
      </w:r>
      <w:proofErr w:type="spellEnd"/>
      <w:r w:rsidR="00E22256" w:rsidRPr="000F4680">
        <w:t xml:space="preserve"> </w:t>
      </w:r>
      <w:proofErr w:type="spellStart"/>
      <w:r w:rsidR="00E22256" w:rsidRPr="000F4680">
        <w:t>gedimą</w:t>
      </w:r>
      <w:proofErr w:type="spellEnd"/>
      <w:r w:rsidR="00E22256" w:rsidRPr="000F4680">
        <w:t xml:space="preserve"> </w:t>
      </w:r>
      <w:proofErr w:type="spellStart"/>
      <w:r w:rsidR="00E22256" w:rsidRPr="000F4680">
        <w:t>pateikimo</w:t>
      </w:r>
      <w:proofErr w:type="spellEnd"/>
      <w:r w:rsidR="00E22256" w:rsidRPr="00A07AD3">
        <w:t xml:space="preserve"> </w:t>
      </w:r>
      <w:proofErr w:type="spellStart"/>
      <w:r w:rsidR="00E22256" w:rsidRPr="00A07AD3">
        <w:t>Paslaugų</w:t>
      </w:r>
      <w:proofErr w:type="spellEnd"/>
      <w:r w:rsidR="00E22256" w:rsidRPr="00A07AD3">
        <w:t xml:space="preserve"> </w:t>
      </w:r>
      <w:proofErr w:type="spellStart"/>
      <w:r w:rsidR="00E22256" w:rsidRPr="00A07AD3">
        <w:t>teikėjui</w:t>
      </w:r>
      <w:proofErr w:type="spellEnd"/>
      <w:r w:rsidR="00E22256" w:rsidRPr="00A07AD3">
        <w:t xml:space="preserve"> </w:t>
      </w:r>
      <w:proofErr w:type="spellStart"/>
      <w:r w:rsidR="00E22256" w:rsidRPr="00A07AD3">
        <w:t>telefonu</w:t>
      </w:r>
      <w:proofErr w:type="spellEnd"/>
      <w:r w:rsidR="00E22256" w:rsidRPr="00A07AD3">
        <w:t xml:space="preserve"> </w:t>
      </w:r>
      <w:proofErr w:type="spellStart"/>
      <w:r w:rsidR="00E22256" w:rsidRPr="00A07AD3">
        <w:t>a</w:t>
      </w:r>
      <w:r w:rsidR="00E22256">
        <w:t>r</w:t>
      </w:r>
      <w:proofErr w:type="spellEnd"/>
      <w:r w:rsidR="00E22256">
        <w:t xml:space="preserve"> el. </w:t>
      </w:r>
      <w:proofErr w:type="spellStart"/>
      <w:r w:rsidR="00E22256">
        <w:t>paštu</w:t>
      </w:r>
      <w:proofErr w:type="spellEnd"/>
      <w:r w:rsidR="00E22256">
        <w:t>.</w:t>
      </w:r>
    </w:p>
    <w:p w14:paraId="54B1C22D" w14:textId="33C1F9B9" w:rsidR="00997340" w:rsidRPr="001B0ADC" w:rsidRDefault="001C49BD" w:rsidP="00775E6C">
      <w:pPr>
        <w:pStyle w:val="CentrBold"/>
        <w:spacing w:line="240" w:lineRule="auto"/>
        <w:ind w:left="720" w:firstLine="720"/>
        <w:jc w:val="both"/>
        <w:rPr>
          <w:rFonts w:ascii="Times New Roman" w:hAnsi="Times New Roman"/>
          <w:b w:val="0"/>
          <w:caps w:val="0"/>
          <w:color w:val="auto"/>
          <w:sz w:val="24"/>
          <w:szCs w:val="24"/>
        </w:rPr>
      </w:pPr>
      <w:r>
        <w:rPr>
          <w:rFonts w:ascii="Times New Roman" w:hAnsi="Times New Roman"/>
          <w:b w:val="0"/>
          <w:caps w:val="0"/>
          <w:color w:val="auto"/>
          <w:sz w:val="24"/>
          <w:szCs w:val="24"/>
        </w:rPr>
        <w:t>6</w:t>
      </w:r>
      <w:r w:rsidR="00997340" w:rsidRPr="001B0ADC">
        <w:rPr>
          <w:rFonts w:ascii="Times New Roman" w:hAnsi="Times New Roman"/>
          <w:b w:val="0"/>
          <w:caps w:val="0"/>
          <w:color w:val="auto"/>
          <w:sz w:val="24"/>
          <w:szCs w:val="24"/>
        </w:rPr>
        <w:t xml:space="preserve">.  Atlikti vėdinimo sistemų aptarnavimą ar nustatyti sutrikimą ir (ar) gedimą </w:t>
      </w:r>
      <w:r w:rsidR="00EF1815">
        <w:rPr>
          <w:rFonts w:ascii="Times New Roman" w:hAnsi="Times New Roman"/>
          <w:b w:val="0"/>
          <w:caps w:val="0"/>
          <w:color w:val="auto"/>
          <w:sz w:val="24"/>
          <w:szCs w:val="24"/>
        </w:rPr>
        <w:t xml:space="preserve">tiekėjas </w:t>
      </w:r>
      <w:r w:rsidR="00997340" w:rsidRPr="001B0ADC">
        <w:rPr>
          <w:rFonts w:ascii="Times New Roman" w:hAnsi="Times New Roman"/>
          <w:b w:val="0"/>
          <w:caps w:val="0"/>
          <w:color w:val="auto"/>
          <w:sz w:val="24"/>
          <w:szCs w:val="24"/>
        </w:rPr>
        <w:t>atvyksta savo transportu ir lėšomis.</w:t>
      </w:r>
    </w:p>
    <w:p w14:paraId="42732871" w14:textId="4B8344CB" w:rsidR="00997340" w:rsidRPr="001B0ADC" w:rsidRDefault="00775E6C" w:rsidP="00775E6C">
      <w:pPr>
        <w:pStyle w:val="CentrBold"/>
        <w:spacing w:line="240" w:lineRule="auto"/>
        <w:ind w:left="720" w:firstLine="720"/>
        <w:jc w:val="both"/>
        <w:rPr>
          <w:rFonts w:ascii="Times New Roman" w:hAnsi="Times New Roman"/>
          <w:b w:val="0"/>
          <w:caps w:val="0"/>
          <w:color w:val="auto"/>
          <w:sz w:val="24"/>
          <w:szCs w:val="24"/>
        </w:rPr>
      </w:pPr>
      <w:r>
        <w:rPr>
          <w:rFonts w:ascii="Times New Roman" w:hAnsi="Times New Roman"/>
          <w:b w:val="0"/>
          <w:caps w:val="0"/>
          <w:color w:val="auto"/>
          <w:sz w:val="24"/>
          <w:szCs w:val="24"/>
        </w:rPr>
        <w:t xml:space="preserve">7. </w:t>
      </w:r>
      <w:r w:rsidR="00997340" w:rsidRPr="001B0ADC">
        <w:rPr>
          <w:rFonts w:ascii="Times New Roman" w:hAnsi="Times New Roman"/>
          <w:b w:val="0"/>
          <w:caps w:val="0"/>
          <w:color w:val="auto"/>
          <w:sz w:val="24"/>
          <w:szCs w:val="24"/>
        </w:rPr>
        <w:t>Sugedus vėdinimo  sistemoms, t</w:t>
      </w:r>
      <w:r w:rsidR="00997340">
        <w:rPr>
          <w:rFonts w:ascii="Times New Roman" w:hAnsi="Times New Roman"/>
          <w:b w:val="0"/>
          <w:caps w:val="0"/>
          <w:color w:val="auto"/>
          <w:sz w:val="24"/>
          <w:szCs w:val="24"/>
        </w:rPr>
        <w:t>e</w:t>
      </w:r>
      <w:r w:rsidR="00997340" w:rsidRPr="001B0ADC">
        <w:rPr>
          <w:rFonts w:ascii="Times New Roman" w:hAnsi="Times New Roman"/>
          <w:b w:val="0"/>
          <w:caps w:val="0"/>
          <w:color w:val="auto"/>
          <w:sz w:val="24"/>
          <w:szCs w:val="24"/>
        </w:rPr>
        <w:t>ikėjas privalo pateikti reikalingų detalių, medžiagų ir darbų išlaidų sąmatą, kuri turi apimti visas išlaidas. Keičiamos medžiagos ar detalės turi atitikti įrengimų gamintojo techninius reikalavimus. Vėdinimo sistemų remontas bus atliekamas įvykdžius atskirą viešąjį pirkimą.</w:t>
      </w:r>
    </w:p>
    <w:p w14:paraId="00E3913A" w14:textId="33960427" w:rsidR="002D2B54" w:rsidRPr="001B0ADC" w:rsidRDefault="002D2B54" w:rsidP="00EF1815">
      <w:pPr>
        <w:jc w:val="both"/>
      </w:pPr>
    </w:p>
    <w:p w14:paraId="35471B4A" w14:textId="3DB1AF51" w:rsidR="002D2B54" w:rsidRPr="00950017" w:rsidRDefault="00EE57EB" w:rsidP="0060429B">
      <w:pPr>
        <w:pStyle w:val="Sraopastraipa"/>
        <w:numPr>
          <w:ilvl w:val="0"/>
          <w:numId w:val="36"/>
        </w:numPr>
        <w:jc w:val="both"/>
        <w:rPr>
          <w:b/>
          <w:bCs/>
          <w:color w:val="002060"/>
        </w:rPr>
      </w:pPr>
      <w:r w:rsidRPr="00950017">
        <w:rPr>
          <w:b/>
          <w:bCs/>
          <w:color w:val="002060"/>
        </w:rPr>
        <w:t xml:space="preserve">PIRKIMO </w:t>
      </w:r>
      <w:r w:rsidR="0060429B" w:rsidRPr="00950017">
        <w:rPr>
          <w:b/>
          <w:bCs/>
          <w:color w:val="002060"/>
        </w:rPr>
        <w:t>DALIS</w:t>
      </w:r>
    </w:p>
    <w:p w14:paraId="011F9C9E" w14:textId="77777777" w:rsidR="0060429B" w:rsidRPr="001B0ADC" w:rsidRDefault="0060429B" w:rsidP="0060429B">
      <w:pPr>
        <w:pStyle w:val="Sraopastraipa"/>
        <w:ind w:left="1440"/>
        <w:jc w:val="both"/>
      </w:pPr>
    </w:p>
    <w:p w14:paraId="03EEA8B9" w14:textId="232B583F" w:rsidR="002D2B54" w:rsidRPr="00EA7AAE" w:rsidRDefault="002D2B54" w:rsidP="002D2B54">
      <w:pPr>
        <w:rPr>
          <w:b/>
          <w:shd w:val="clear" w:color="auto" w:fill="FFFFFF"/>
          <w:lang w:val="lt-LT"/>
        </w:rPr>
      </w:pPr>
      <w:r w:rsidRPr="00EA7AAE">
        <w:rPr>
          <w:b/>
          <w:shd w:val="clear" w:color="auto" w:fill="FFFFFF"/>
          <w:lang w:val="lt-LT"/>
        </w:rPr>
        <w:t>Paslaugų sąrašas</w:t>
      </w:r>
      <w:r w:rsidR="005E3DE2">
        <w:rPr>
          <w:b/>
          <w:shd w:val="clear" w:color="auto" w:fill="FFFFFF"/>
          <w:lang w:val="lt-LT"/>
        </w:rPr>
        <w:t xml:space="preserve"> Klaipėdos universi</w:t>
      </w:r>
      <w:r w:rsidR="00FB2568">
        <w:rPr>
          <w:b/>
          <w:shd w:val="clear" w:color="auto" w:fill="FFFFFF"/>
          <w:lang w:val="lt-LT"/>
        </w:rPr>
        <w:t xml:space="preserve">teto </w:t>
      </w:r>
      <w:r w:rsidR="005E3DE2" w:rsidRPr="00EA7AAE">
        <w:rPr>
          <w:b/>
          <w:shd w:val="clear" w:color="auto" w:fill="FFFFFF"/>
          <w:lang w:val="lt-LT"/>
        </w:rPr>
        <w:t>objekt</w:t>
      </w:r>
      <w:r w:rsidR="00FB2568">
        <w:rPr>
          <w:b/>
          <w:shd w:val="clear" w:color="auto" w:fill="FFFFFF"/>
          <w:lang w:val="lt-LT"/>
        </w:rPr>
        <w:t>uose</w:t>
      </w:r>
      <w:r w:rsidR="005E3DE2" w:rsidRPr="00EA7AAE">
        <w:rPr>
          <w:b/>
          <w:shd w:val="clear" w:color="auto" w:fill="FFFFFF"/>
          <w:lang w:val="lt-LT"/>
        </w:rPr>
        <w:t xml:space="preserve"> </w:t>
      </w:r>
      <w:r w:rsidR="00FB2568">
        <w:rPr>
          <w:b/>
          <w:shd w:val="clear" w:color="auto" w:fill="FFFFFF"/>
          <w:lang w:val="lt-LT"/>
        </w:rPr>
        <w:t>esanči</w:t>
      </w:r>
      <w:r w:rsidR="00731A6A">
        <w:rPr>
          <w:b/>
          <w:shd w:val="clear" w:color="auto" w:fill="FFFFFF"/>
          <w:lang w:val="lt-LT"/>
        </w:rPr>
        <w:t>ų</w:t>
      </w:r>
      <w:r w:rsidR="005E3DE2">
        <w:rPr>
          <w:b/>
          <w:shd w:val="clear" w:color="auto" w:fill="FFFFFF"/>
          <w:lang w:val="lt-LT"/>
        </w:rPr>
        <w:t xml:space="preserve"> </w:t>
      </w:r>
      <w:r w:rsidR="001C7D03">
        <w:rPr>
          <w:b/>
          <w:shd w:val="clear" w:color="auto" w:fill="FFFFFF"/>
          <w:lang w:val="lt-LT"/>
        </w:rPr>
        <w:t xml:space="preserve">LG </w:t>
      </w:r>
      <w:r w:rsidR="005E3DE2" w:rsidRPr="00EA7AAE">
        <w:rPr>
          <w:b/>
          <w:shd w:val="clear" w:color="auto" w:fill="FFFFFF"/>
          <w:lang w:val="lt-LT"/>
        </w:rPr>
        <w:t>šildymo, šaldymo, vėdinimo ir kondicionavimo sistem</w:t>
      </w:r>
      <w:r w:rsidR="00731A6A">
        <w:rPr>
          <w:b/>
          <w:shd w:val="clear" w:color="auto" w:fill="FFFFFF"/>
          <w:lang w:val="lt-LT"/>
        </w:rPr>
        <w:t>ų priežiūrai:</w:t>
      </w:r>
    </w:p>
    <w:p w14:paraId="75CB8115" w14:textId="19C836F4" w:rsidR="002D2B54" w:rsidRPr="00EA7AAE" w:rsidRDefault="002D2B54" w:rsidP="002D2B54">
      <w:pPr>
        <w:jc w:val="both"/>
        <w:rPr>
          <w:lang w:val="lt-LT"/>
        </w:rPr>
      </w:pP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t xml:space="preserve">               </w:t>
      </w:r>
      <w:r w:rsidR="00450251">
        <w:rPr>
          <w:b/>
          <w:shd w:val="clear" w:color="auto" w:fill="FFFFFF"/>
          <w:lang w:val="lt-LT"/>
        </w:rPr>
        <w:t xml:space="preserve">                                                        </w:t>
      </w:r>
      <w:r w:rsidRPr="00EA7AAE">
        <w:rPr>
          <w:b/>
          <w:shd w:val="clear" w:color="auto" w:fill="FFFFFF"/>
          <w:lang w:val="lt-LT"/>
        </w:rPr>
        <w:t xml:space="preserve">  </w:t>
      </w:r>
      <w:r w:rsidRPr="00EA7AAE">
        <w:rPr>
          <w:i/>
          <w:shd w:val="clear" w:color="auto" w:fill="FFFFFF"/>
          <w:lang w:val="lt-LT"/>
        </w:rPr>
        <w:t>1 lentelė</w:t>
      </w:r>
    </w:p>
    <w:tbl>
      <w:tblPr>
        <w:tblW w:w="5224" w:type="pct"/>
        <w:jc w:val="center"/>
        <w:tblCellMar>
          <w:left w:w="10" w:type="dxa"/>
          <w:right w:w="10" w:type="dxa"/>
        </w:tblCellMar>
        <w:tblLook w:val="0000" w:firstRow="0" w:lastRow="0" w:firstColumn="0" w:lastColumn="0" w:noHBand="0" w:noVBand="0"/>
      </w:tblPr>
      <w:tblGrid>
        <w:gridCol w:w="10059"/>
      </w:tblGrid>
      <w:tr w:rsidR="002D2B54" w:rsidRPr="00EA7AAE" w14:paraId="4BCED238"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B23E9D8" w14:textId="77777777" w:rsidR="002D2B54" w:rsidRPr="00EA7AAE" w:rsidRDefault="002D2B54" w:rsidP="001B0ADC">
            <w:pPr>
              <w:rPr>
                <w:lang w:val="lt-LT"/>
              </w:rPr>
            </w:pPr>
            <w:r w:rsidRPr="00EA7AAE">
              <w:rPr>
                <w:lang w:val="lt-LT"/>
              </w:rPr>
              <w:t>Vėdinimo sistemų ir agregatų periodinė apžiūra ir profilaktinis valymas</w:t>
            </w:r>
          </w:p>
        </w:tc>
      </w:tr>
      <w:tr w:rsidR="002D2B54" w:rsidRPr="00EA7AAE" w14:paraId="7CDF6B14"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638483" w14:textId="77777777" w:rsidR="002D2B54" w:rsidRPr="00EA7AAE" w:rsidRDefault="002D2B54" w:rsidP="001B0ADC">
            <w:pPr>
              <w:rPr>
                <w:lang w:val="lt-LT"/>
              </w:rPr>
            </w:pPr>
            <w:r w:rsidRPr="00EA7AAE">
              <w:rPr>
                <w:lang w:val="lt-LT"/>
              </w:rPr>
              <w:t>Kaloriferių ir šaldiklių valymas</w:t>
            </w:r>
          </w:p>
        </w:tc>
      </w:tr>
      <w:tr w:rsidR="002D2B54" w:rsidRPr="00EA7AAE" w14:paraId="23A54296"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21BE823" w14:textId="77777777" w:rsidR="002D2B54" w:rsidRPr="00EA7AAE" w:rsidRDefault="002D2B54" w:rsidP="001B0ADC">
            <w:pPr>
              <w:rPr>
                <w:lang w:val="lt-LT"/>
              </w:rPr>
            </w:pPr>
            <w:r w:rsidRPr="00EA7AAE">
              <w:rPr>
                <w:lang w:val="lt-LT"/>
              </w:rPr>
              <w:t>Šildymo-šaldymo įrangos valymas, priežiūra</w:t>
            </w:r>
          </w:p>
        </w:tc>
      </w:tr>
      <w:tr w:rsidR="002D2B54" w:rsidRPr="00EA7AAE" w14:paraId="6CE2BE19"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5F82CFE" w14:textId="77777777" w:rsidR="002D2B54" w:rsidRPr="00EA7AAE" w:rsidRDefault="002D2B54" w:rsidP="001B0ADC">
            <w:pPr>
              <w:rPr>
                <w:lang w:val="lt-LT"/>
              </w:rPr>
            </w:pPr>
            <w:r w:rsidRPr="00EA7AAE">
              <w:rPr>
                <w:lang w:val="lt-LT"/>
              </w:rPr>
              <w:t>Vamzdynų paviršiaus izoliacijos taisymas</w:t>
            </w:r>
          </w:p>
        </w:tc>
      </w:tr>
      <w:tr w:rsidR="002D2B54" w:rsidRPr="00EA7AAE" w14:paraId="11A0C108"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1A3BD44" w14:textId="77777777" w:rsidR="002D2B54" w:rsidRPr="00EA7AAE" w:rsidRDefault="002D2B54" w:rsidP="001B0ADC">
            <w:pPr>
              <w:rPr>
                <w:lang w:val="lt-LT"/>
              </w:rPr>
            </w:pPr>
            <w:r w:rsidRPr="00EA7AAE">
              <w:rPr>
                <w:lang w:val="lt-LT"/>
              </w:rPr>
              <w:t>Oro kondicionavimo sistemų priežiūra pagal gamintojų pateiktas priežiūros instrukcijas, galiojančius teisės aktus ir normatyvinius dokumentus</w:t>
            </w:r>
          </w:p>
        </w:tc>
      </w:tr>
      <w:tr w:rsidR="00047BD5" w:rsidRPr="00EA7AAE" w14:paraId="06C69855"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F1A15E3" w14:textId="6395EA8D" w:rsidR="00047BD5" w:rsidRPr="00EA7AAE" w:rsidRDefault="00047BD5" w:rsidP="00047BD5">
            <w:pPr>
              <w:rPr>
                <w:lang w:val="lt-LT"/>
              </w:rPr>
            </w:pPr>
            <w:r w:rsidRPr="00EB2AEC">
              <w:rPr>
                <w:lang w:val="lt-LT"/>
              </w:rPr>
              <w:t xml:space="preserve">Šalčio nešėjo </w:t>
            </w:r>
            <w:r>
              <w:rPr>
                <w:lang w:val="lt-LT"/>
              </w:rPr>
              <w:t>(</w:t>
            </w:r>
            <w:proofErr w:type="spellStart"/>
            <w:r>
              <w:rPr>
                <w:lang w:val="lt-LT"/>
              </w:rPr>
              <w:t>freono</w:t>
            </w:r>
            <w:proofErr w:type="spellEnd"/>
            <w:r>
              <w:rPr>
                <w:lang w:val="lt-LT"/>
              </w:rPr>
              <w:t xml:space="preserve">) </w:t>
            </w:r>
            <w:r w:rsidRPr="00EB2AEC">
              <w:rPr>
                <w:lang w:val="lt-LT"/>
              </w:rPr>
              <w:t xml:space="preserve">kiekio tikrinimas, papildymas </w:t>
            </w:r>
            <w:proofErr w:type="spellStart"/>
            <w:r w:rsidR="00093DC2">
              <w:rPr>
                <w:lang w:val="lt-LT"/>
              </w:rPr>
              <w:t>freonu</w:t>
            </w:r>
            <w:proofErr w:type="spellEnd"/>
            <w:r w:rsidR="00093DC2">
              <w:rPr>
                <w:lang w:val="lt-LT"/>
              </w:rPr>
              <w:t xml:space="preserve"> </w:t>
            </w:r>
            <w:r>
              <w:rPr>
                <w:lang w:val="lt-LT"/>
              </w:rPr>
              <w:t>(</w:t>
            </w:r>
            <w:proofErr w:type="spellStart"/>
            <w:r>
              <w:rPr>
                <w:lang w:val="lt-LT"/>
              </w:rPr>
              <w:t>freonas</w:t>
            </w:r>
            <w:proofErr w:type="spellEnd"/>
            <w:r>
              <w:rPr>
                <w:lang w:val="lt-LT"/>
              </w:rPr>
              <w:t xml:space="preserve"> įskaičiuotas į paslaugos įkainį)</w:t>
            </w:r>
          </w:p>
        </w:tc>
      </w:tr>
      <w:tr w:rsidR="00047BD5" w:rsidRPr="00EA7AAE" w14:paraId="14BB3E9A"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BCEB9D1" w14:textId="7DE37363" w:rsidR="00047BD5" w:rsidRPr="00EA7AAE" w:rsidRDefault="00047BD5" w:rsidP="00047BD5">
            <w:pPr>
              <w:rPr>
                <w:lang w:val="lt-LT"/>
              </w:rPr>
            </w:pPr>
            <w:r w:rsidRPr="00EB2AEC">
              <w:rPr>
                <w:lang w:val="lt-LT"/>
              </w:rPr>
              <w:t>Šildymo, šaldymo, vėdinimo sistemos papildymas glikoliu</w:t>
            </w:r>
            <w:r>
              <w:rPr>
                <w:lang w:val="lt-LT"/>
              </w:rPr>
              <w:t xml:space="preserve"> (glikolis įskaičiuotas į paslaugos įkainį)</w:t>
            </w:r>
            <w:r w:rsidRPr="00EB2AEC">
              <w:rPr>
                <w:lang w:val="lt-LT"/>
              </w:rPr>
              <w:t xml:space="preserve"> </w:t>
            </w:r>
          </w:p>
        </w:tc>
      </w:tr>
      <w:tr w:rsidR="002D2B54" w:rsidRPr="00EA7AAE" w14:paraId="0C339CA0"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E5D4BD8" w14:textId="77777777" w:rsidR="002D2B54" w:rsidRPr="00EA7AAE" w:rsidRDefault="002D2B54" w:rsidP="001B0ADC">
            <w:pPr>
              <w:rPr>
                <w:lang w:val="lt-LT"/>
              </w:rPr>
            </w:pPr>
            <w:r w:rsidRPr="00EA7AAE">
              <w:rPr>
                <w:lang w:val="lt-LT"/>
              </w:rPr>
              <w:t xml:space="preserve">Vėdinimo sistemos filtrų keitimas </w:t>
            </w:r>
          </w:p>
        </w:tc>
      </w:tr>
      <w:tr w:rsidR="002D2B54" w:rsidRPr="00EA7AAE" w14:paraId="7D406A52"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30C630B" w14:textId="77777777" w:rsidR="002D2B54" w:rsidRPr="00EA7AAE" w:rsidRDefault="002D2B54" w:rsidP="001B0ADC">
            <w:pPr>
              <w:rPr>
                <w:lang w:val="lt-LT"/>
              </w:rPr>
            </w:pPr>
            <w:r w:rsidRPr="00EA7AAE">
              <w:rPr>
                <w:lang w:val="lt-LT"/>
              </w:rPr>
              <w:t>Drenažo patikrinimas ir išvalymas</w:t>
            </w:r>
          </w:p>
        </w:tc>
      </w:tr>
      <w:tr w:rsidR="002D2B54" w:rsidRPr="00EA7AAE" w14:paraId="2CE8C53C"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B3BB703" w14:textId="77777777" w:rsidR="002D2B54" w:rsidRPr="00EA7AAE" w:rsidRDefault="002D2B54" w:rsidP="001B0ADC">
            <w:pPr>
              <w:rPr>
                <w:lang w:val="lt-LT"/>
              </w:rPr>
            </w:pPr>
            <w:r w:rsidRPr="00EA7AAE">
              <w:rPr>
                <w:lang w:val="lt-LT"/>
              </w:rPr>
              <w:lastRenderedPageBreak/>
              <w:t xml:space="preserve">Kondicionieriaus </w:t>
            </w:r>
            <w:proofErr w:type="spellStart"/>
            <w:r w:rsidRPr="00EA7AAE">
              <w:rPr>
                <w:lang w:val="lt-LT"/>
              </w:rPr>
              <w:t>hermetiškumo</w:t>
            </w:r>
            <w:proofErr w:type="spellEnd"/>
            <w:r w:rsidRPr="00EA7AAE">
              <w:rPr>
                <w:lang w:val="lt-LT"/>
              </w:rPr>
              <w:t xml:space="preserve"> patikrinimas</w:t>
            </w:r>
          </w:p>
        </w:tc>
      </w:tr>
      <w:tr w:rsidR="002D2B54" w:rsidRPr="00EA7AAE" w14:paraId="42DF58AD" w14:textId="77777777" w:rsidTr="001B0ADC">
        <w:trPr>
          <w:trHeight w:val="11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8E34BC9" w14:textId="77777777" w:rsidR="002D2B54" w:rsidRPr="00EA7AAE" w:rsidRDefault="002D2B54" w:rsidP="001B0ADC">
            <w:pPr>
              <w:rPr>
                <w:lang w:val="lt-LT"/>
              </w:rPr>
            </w:pPr>
            <w:r w:rsidRPr="00EA7AAE">
              <w:rPr>
                <w:lang w:val="lt-LT"/>
              </w:rPr>
              <w:t>Kondicionieriaus išvalymas</w:t>
            </w:r>
          </w:p>
        </w:tc>
      </w:tr>
      <w:tr w:rsidR="002D2B54" w:rsidRPr="00EA7AAE" w14:paraId="48F4E097" w14:textId="77777777" w:rsidTr="001B0ADC">
        <w:trPr>
          <w:trHeight w:val="280"/>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59CC07" w14:textId="77777777" w:rsidR="002D2B54" w:rsidRPr="00EA7AAE" w:rsidRDefault="002D2B54" w:rsidP="001B0ADC">
            <w:pPr>
              <w:rPr>
                <w:lang w:val="lt-LT"/>
              </w:rPr>
            </w:pPr>
            <w:r w:rsidRPr="00EA7AAE">
              <w:rPr>
                <w:lang w:val="lt-LT"/>
              </w:rPr>
              <w:t>Ventiliatoriaus nuvalymas</w:t>
            </w:r>
          </w:p>
        </w:tc>
      </w:tr>
      <w:tr w:rsidR="002D2B54" w:rsidRPr="00EA7AAE" w14:paraId="6C073921" w14:textId="77777777" w:rsidTr="001B0ADC">
        <w:trPr>
          <w:trHeight w:val="273"/>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558D599" w14:textId="77777777" w:rsidR="002D2B54" w:rsidRPr="00EA7AAE" w:rsidRDefault="002D2B54" w:rsidP="001B0ADC">
            <w:pPr>
              <w:rPr>
                <w:lang w:val="lt-LT"/>
              </w:rPr>
            </w:pPr>
            <w:r w:rsidRPr="00EA7AAE">
              <w:rPr>
                <w:lang w:val="lt-LT"/>
              </w:rPr>
              <w:t>Vidinio bloko išvalymas</w:t>
            </w:r>
          </w:p>
        </w:tc>
      </w:tr>
      <w:tr w:rsidR="002D2B54" w:rsidRPr="00EA7AAE" w14:paraId="443B031B" w14:textId="77777777" w:rsidTr="001B0ADC">
        <w:trPr>
          <w:trHeight w:val="260"/>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C278C37" w14:textId="77777777" w:rsidR="002D2B54" w:rsidRPr="00EA7AAE" w:rsidRDefault="002D2B54" w:rsidP="001B0ADC">
            <w:pPr>
              <w:rPr>
                <w:lang w:val="lt-LT"/>
              </w:rPr>
            </w:pPr>
            <w:r w:rsidRPr="00EA7AAE">
              <w:rPr>
                <w:lang w:val="lt-LT"/>
              </w:rPr>
              <w:t>Gedimų šalinimas</w:t>
            </w:r>
          </w:p>
        </w:tc>
      </w:tr>
    </w:tbl>
    <w:p w14:paraId="26F2F6A8" w14:textId="199A3E5F" w:rsidR="002D2B54" w:rsidRDefault="002D2B54" w:rsidP="002D2B54">
      <w:pPr>
        <w:jc w:val="both"/>
        <w:rPr>
          <w:b/>
          <w:shd w:val="clear" w:color="auto" w:fill="FFFFFF"/>
          <w:lang w:val="lt-LT"/>
        </w:rPr>
      </w:pPr>
    </w:p>
    <w:p w14:paraId="51ED4852" w14:textId="53C78E95" w:rsidR="002D2B54" w:rsidRPr="00EA7AAE" w:rsidRDefault="002D2B54" w:rsidP="002D2B54">
      <w:pPr>
        <w:rPr>
          <w:b/>
          <w:shd w:val="clear" w:color="auto" w:fill="FFFFFF"/>
          <w:lang w:val="lt-LT"/>
        </w:rPr>
      </w:pPr>
      <w:r w:rsidRPr="00EA7AAE">
        <w:rPr>
          <w:b/>
          <w:shd w:val="clear" w:color="auto" w:fill="FFFFFF"/>
          <w:lang w:val="lt-LT"/>
        </w:rPr>
        <w:t>K</w:t>
      </w:r>
      <w:r w:rsidR="00DD5F27">
        <w:rPr>
          <w:b/>
          <w:shd w:val="clear" w:color="auto" w:fill="FFFFFF"/>
          <w:lang w:val="lt-LT"/>
        </w:rPr>
        <w:t>laipėdos universiteto</w:t>
      </w:r>
      <w:r w:rsidRPr="00EA7AAE">
        <w:rPr>
          <w:b/>
          <w:shd w:val="clear" w:color="auto" w:fill="FFFFFF"/>
          <w:lang w:val="lt-LT"/>
        </w:rPr>
        <w:t xml:space="preserve"> objekt</w:t>
      </w:r>
      <w:r w:rsidR="00DD5F27">
        <w:rPr>
          <w:b/>
          <w:shd w:val="clear" w:color="auto" w:fill="FFFFFF"/>
          <w:lang w:val="lt-LT"/>
        </w:rPr>
        <w:t>uose esančių LG</w:t>
      </w:r>
      <w:r w:rsidR="00E7019B">
        <w:rPr>
          <w:b/>
          <w:shd w:val="clear" w:color="auto" w:fill="FFFFFF"/>
          <w:lang w:val="lt-LT"/>
        </w:rPr>
        <w:t xml:space="preserve"> </w:t>
      </w:r>
      <w:r w:rsidR="00DD5F27">
        <w:rPr>
          <w:b/>
          <w:shd w:val="clear" w:color="auto" w:fill="FFFFFF"/>
          <w:lang w:val="lt-LT"/>
        </w:rPr>
        <w:t>š</w:t>
      </w:r>
      <w:r w:rsidRPr="00EA7AAE">
        <w:rPr>
          <w:b/>
          <w:shd w:val="clear" w:color="auto" w:fill="FFFFFF"/>
          <w:lang w:val="lt-LT"/>
        </w:rPr>
        <w:t>ildymo, šaldymo, vėdinimo ir kondicionavimo sistemų sąrašas:</w:t>
      </w:r>
    </w:p>
    <w:p w14:paraId="16FC61F6" w14:textId="2379D9B3" w:rsidR="002D2B54" w:rsidRDefault="002D2B54" w:rsidP="002D2B54">
      <w:pPr>
        <w:jc w:val="both"/>
        <w:rPr>
          <w:i/>
          <w:shd w:val="clear" w:color="auto" w:fill="FFFFFF"/>
          <w:lang w:val="lt-LT"/>
        </w:rPr>
      </w:pP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r>
      <w:r w:rsidRPr="00EA7AAE">
        <w:rPr>
          <w:b/>
          <w:shd w:val="clear" w:color="auto" w:fill="FFFFFF"/>
          <w:lang w:val="lt-LT"/>
        </w:rPr>
        <w:tab/>
        <w:t xml:space="preserve">                 </w:t>
      </w:r>
      <w:r w:rsidR="000300E8">
        <w:rPr>
          <w:b/>
          <w:shd w:val="clear" w:color="auto" w:fill="FFFFFF"/>
          <w:lang w:val="lt-LT"/>
        </w:rPr>
        <w:t xml:space="preserve">                                                   </w:t>
      </w:r>
      <w:r w:rsidRPr="00EA7AAE">
        <w:rPr>
          <w:i/>
          <w:shd w:val="clear" w:color="auto" w:fill="FFFFFF"/>
          <w:lang w:val="lt-LT"/>
        </w:rPr>
        <w:t>2 lentelė</w:t>
      </w:r>
    </w:p>
    <w:tbl>
      <w:tblPr>
        <w:tblW w:w="10288" w:type="dxa"/>
        <w:tblInd w:w="-433" w:type="dxa"/>
        <w:tblCellMar>
          <w:left w:w="10" w:type="dxa"/>
          <w:right w:w="10" w:type="dxa"/>
        </w:tblCellMar>
        <w:tblLook w:val="0000" w:firstRow="0" w:lastRow="0" w:firstColumn="0" w:lastColumn="0" w:noHBand="0" w:noVBand="0"/>
      </w:tblPr>
      <w:tblGrid>
        <w:gridCol w:w="712"/>
        <w:gridCol w:w="3544"/>
        <w:gridCol w:w="1417"/>
        <w:gridCol w:w="4615"/>
      </w:tblGrid>
      <w:tr w:rsidR="000300E8" w:rsidRPr="00EA7AAE" w14:paraId="2CE09BA5"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265AB0" w14:textId="77777777" w:rsidR="000300E8" w:rsidRPr="00EA7AAE" w:rsidRDefault="000300E8" w:rsidP="002417DC">
            <w:pPr>
              <w:jc w:val="center"/>
              <w:rPr>
                <w:rFonts w:eastAsia="Times New Roman"/>
                <w:b/>
                <w:lang w:val="lt-LT"/>
              </w:rPr>
            </w:pPr>
            <w:r w:rsidRPr="00EA7AAE">
              <w:rPr>
                <w:rFonts w:eastAsia="Times New Roman"/>
                <w:b/>
                <w:lang w:val="lt-LT"/>
              </w:rPr>
              <w:t>Eil. Nr.</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7204A6" w14:textId="77777777" w:rsidR="000300E8" w:rsidRPr="00EA7AAE" w:rsidRDefault="000300E8" w:rsidP="002417DC">
            <w:pPr>
              <w:jc w:val="center"/>
              <w:rPr>
                <w:rFonts w:eastAsia="Times New Roman"/>
                <w:b/>
                <w:lang w:val="lt-LT"/>
              </w:rPr>
            </w:pPr>
            <w:r w:rsidRPr="00EA7AAE">
              <w:rPr>
                <w:rFonts w:eastAsia="Times New Roman"/>
                <w:b/>
                <w:lang w:val="lt-LT"/>
              </w:rPr>
              <w:t>Adresas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29581A" w14:textId="77777777" w:rsidR="000300E8" w:rsidRPr="00EA7AAE" w:rsidRDefault="000300E8" w:rsidP="002417DC">
            <w:pPr>
              <w:jc w:val="center"/>
              <w:rPr>
                <w:rFonts w:eastAsia="Times New Roman"/>
                <w:b/>
                <w:lang w:val="lt-LT"/>
              </w:rPr>
            </w:pPr>
            <w:r w:rsidRPr="00EA7AAE">
              <w:rPr>
                <w:rFonts w:eastAsia="Times New Roman"/>
                <w:b/>
                <w:lang w:val="lt-LT"/>
              </w:rPr>
              <w:t>Kiekis</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25CAC5" w14:textId="77777777" w:rsidR="000300E8" w:rsidRPr="00EA7AAE" w:rsidRDefault="000300E8" w:rsidP="002417DC">
            <w:pPr>
              <w:jc w:val="center"/>
              <w:rPr>
                <w:rFonts w:eastAsia="Times New Roman"/>
                <w:b/>
                <w:lang w:val="lt-LT"/>
              </w:rPr>
            </w:pPr>
            <w:r w:rsidRPr="00EA7AAE">
              <w:rPr>
                <w:rFonts w:eastAsia="Times New Roman"/>
                <w:b/>
                <w:lang w:val="lt-LT"/>
              </w:rPr>
              <w:t>Tipas</w:t>
            </w:r>
          </w:p>
        </w:tc>
      </w:tr>
      <w:tr w:rsidR="00FB662F" w:rsidRPr="00EA7AAE" w14:paraId="638988D5"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A3677F" w14:textId="602FCC79" w:rsidR="00FB662F" w:rsidRPr="000300E8" w:rsidRDefault="00FB662F" w:rsidP="002417DC">
            <w:pPr>
              <w:jc w:val="center"/>
              <w:rPr>
                <w:rFonts w:eastAsia="Times New Roman"/>
                <w:bCs/>
                <w:lang w:val="lt-LT"/>
              </w:rPr>
            </w:pPr>
            <w:r w:rsidRPr="000300E8">
              <w:rPr>
                <w:rFonts w:eastAsia="Times New Roman"/>
                <w:bCs/>
                <w:lang w:val="lt-LT"/>
              </w:rPr>
              <w:t>1</w:t>
            </w:r>
            <w:r w:rsidR="000300E8">
              <w:rPr>
                <w:rFonts w:eastAsia="Times New Roman"/>
                <w:bCs/>
                <w:lang w:val="lt-LT"/>
              </w:rPr>
              <w:t>.</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C65D62"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F9682B" w14:textId="77777777" w:rsidR="00FB662F" w:rsidRPr="000300E8" w:rsidRDefault="00FB662F" w:rsidP="002417DC">
            <w:pPr>
              <w:jc w:val="center"/>
              <w:rPr>
                <w:rFonts w:eastAsia="Times New Roman"/>
                <w:bCs/>
                <w:lang w:val="lt-LT"/>
              </w:rPr>
            </w:pPr>
            <w:r w:rsidRPr="000300E8">
              <w:rPr>
                <w:rFonts w:eastAsia="Times New Roman"/>
                <w:bCs/>
                <w:lang w:val="lt-LT"/>
              </w:rPr>
              <w:t xml:space="preserve">2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1E254C" w14:textId="77777777" w:rsidR="00FB662F" w:rsidRPr="000300E8" w:rsidRDefault="00FB662F" w:rsidP="00FB662F">
            <w:pPr>
              <w:jc w:val="center"/>
              <w:rPr>
                <w:rFonts w:eastAsia="Times New Roman"/>
                <w:bCs/>
                <w:lang w:val="lt-LT"/>
              </w:rPr>
            </w:pPr>
            <w:r w:rsidRPr="000300E8">
              <w:rPr>
                <w:rFonts w:eastAsia="Times New Roman"/>
                <w:bCs/>
                <w:lang w:val="lt-LT"/>
              </w:rPr>
              <w:t>LG ARNU05GTRC4</w:t>
            </w:r>
          </w:p>
        </w:tc>
      </w:tr>
      <w:tr w:rsidR="00FB662F" w:rsidRPr="00EA7AAE" w14:paraId="6C91B66F"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53445F" w14:textId="73B03B2A" w:rsidR="00FB662F" w:rsidRPr="000300E8" w:rsidRDefault="000300E8" w:rsidP="002417DC">
            <w:pPr>
              <w:jc w:val="center"/>
              <w:rPr>
                <w:rFonts w:eastAsia="Times New Roman"/>
                <w:bCs/>
                <w:lang w:val="lt-LT"/>
              </w:rPr>
            </w:pPr>
            <w:r>
              <w:rPr>
                <w:rFonts w:eastAsia="Times New Roman"/>
                <w:bCs/>
                <w:lang w:val="lt-LT"/>
              </w:rPr>
              <w:t>2.</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72C70E"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4B3610" w14:textId="77777777" w:rsidR="00FB662F" w:rsidRPr="000300E8" w:rsidRDefault="00FB662F" w:rsidP="002417DC">
            <w:pPr>
              <w:jc w:val="center"/>
              <w:rPr>
                <w:rFonts w:eastAsia="Times New Roman"/>
                <w:bCs/>
                <w:lang w:val="lt-LT"/>
              </w:rPr>
            </w:pPr>
            <w:r w:rsidRPr="000300E8">
              <w:rPr>
                <w:rFonts w:eastAsia="Times New Roman"/>
                <w:bCs/>
                <w:lang w:val="lt-LT"/>
              </w:rPr>
              <w:t xml:space="preserve">31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65AC5A" w14:textId="77777777" w:rsidR="00FB662F" w:rsidRPr="000300E8" w:rsidRDefault="00FB662F" w:rsidP="00FB662F">
            <w:pPr>
              <w:jc w:val="center"/>
              <w:rPr>
                <w:rFonts w:eastAsia="Times New Roman"/>
                <w:bCs/>
                <w:lang w:val="lt-LT"/>
              </w:rPr>
            </w:pPr>
            <w:r w:rsidRPr="000300E8">
              <w:rPr>
                <w:rFonts w:eastAsia="Times New Roman"/>
                <w:bCs/>
                <w:lang w:val="lt-LT"/>
              </w:rPr>
              <w:t>LG ARNU07GSBL4</w:t>
            </w:r>
          </w:p>
        </w:tc>
      </w:tr>
      <w:tr w:rsidR="00FB662F" w:rsidRPr="00EA7AAE" w14:paraId="4E9C87F1"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10B3F1" w14:textId="6419F9FF" w:rsidR="00FB662F" w:rsidRPr="000300E8" w:rsidRDefault="000300E8" w:rsidP="002417DC">
            <w:pPr>
              <w:jc w:val="center"/>
              <w:rPr>
                <w:rFonts w:eastAsia="Times New Roman"/>
                <w:bCs/>
                <w:lang w:val="lt-LT"/>
              </w:rPr>
            </w:pPr>
            <w:r>
              <w:rPr>
                <w:rFonts w:eastAsia="Times New Roman"/>
                <w:bCs/>
                <w:lang w:val="lt-LT"/>
              </w:rPr>
              <w:t>3.</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D3E283"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A5C41B" w14:textId="77777777" w:rsidR="00FB662F" w:rsidRPr="000300E8" w:rsidRDefault="00FB662F" w:rsidP="002417DC">
            <w:pPr>
              <w:jc w:val="center"/>
              <w:rPr>
                <w:rFonts w:eastAsia="Times New Roman"/>
                <w:bCs/>
                <w:lang w:val="lt-LT"/>
              </w:rPr>
            </w:pPr>
            <w:r w:rsidRPr="000300E8">
              <w:rPr>
                <w:rFonts w:eastAsia="Times New Roman"/>
                <w:bCs/>
                <w:lang w:val="lt-LT"/>
              </w:rPr>
              <w:t xml:space="preserve">7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613E37" w14:textId="77777777" w:rsidR="00FB662F" w:rsidRPr="000300E8" w:rsidRDefault="00FB662F" w:rsidP="00FB662F">
            <w:pPr>
              <w:jc w:val="center"/>
              <w:rPr>
                <w:rFonts w:eastAsia="Times New Roman"/>
                <w:bCs/>
                <w:lang w:val="lt-LT"/>
              </w:rPr>
            </w:pPr>
            <w:r w:rsidRPr="000300E8">
              <w:rPr>
                <w:rFonts w:eastAsia="Times New Roman"/>
                <w:bCs/>
                <w:lang w:val="lt-LT"/>
              </w:rPr>
              <w:t>LG ARNU07GTRC4</w:t>
            </w:r>
          </w:p>
        </w:tc>
      </w:tr>
      <w:tr w:rsidR="00FB662F" w:rsidRPr="00EA7AAE" w14:paraId="2A57F7BD"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17F8B9" w14:textId="6DE8491B" w:rsidR="00FB662F" w:rsidRPr="000300E8" w:rsidRDefault="000300E8" w:rsidP="002417DC">
            <w:pPr>
              <w:jc w:val="center"/>
              <w:rPr>
                <w:rFonts w:eastAsia="Times New Roman"/>
                <w:bCs/>
                <w:lang w:val="lt-LT"/>
              </w:rPr>
            </w:pPr>
            <w:r>
              <w:rPr>
                <w:rFonts w:eastAsia="Times New Roman"/>
                <w:bCs/>
                <w:lang w:val="lt-LT"/>
              </w:rPr>
              <w:t>4.</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ADB8AF"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92E57E" w14:textId="77777777" w:rsidR="00FB662F" w:rsidRPr="000300E8" w:rsidRDefault="00FB662F" w:rsidP="002417DC">
            <w:pPr>
              <w:jc w:val="center"/>
              <w:rPr>
                <w:rFonts w:eastAsia="Times New Roman"/>
                <w:bCs/>
                <w:lang w:val="lt-LT"/>
              </w:rPr>
            </w:pPr>
            <w:r w:rsidRPr="000300E8">
              <w:rPr>
                <w:rFonts w:eastAsia="Times New Roman"/>
                <w:bCs/>
                <w:lang w:val="lt-LT"/>
              </w:rPr>
              <w:t xml:space="preserve">11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7AFD66" w14:textId="77777777" w:rsidR="00FB662F" w:rsidRPr="000300E8" w:rsidRDefault="00FB662F" w:rsidP="00FB662F">
            <w:pPr>
              <w:jc w:val="center"/>
              <w:rPr>
                <w:rFonts w:eastAsia="Times New Roman"/>
                <w:bCs/>
                <w:lang w:val="lt-LT"/>
              </w:rPr>
            </w:pPr>
            <w:r w:rsidRPr="000300E8">
              <w:rPr>
                <w:rFonts w:eastAsia="Times New Roman"/>
                <w:bCs/>
                <w:lang w:val="lt-LT"/>
              </w:rPr>
              <w:t>LG ARNU09GSBL4</w:t>
            </w:r>
          </w:p>
        </w:tc>
      </w:tr>
      <w:tr w:rsidR="00FB662F" w:rsidRPr="00EA7AAE" w14:paraId="60CCD62D"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C7E4A8" w14:textId="6F9F23B2" w:rsidR="00FB662F" w:rsidRPr="000300E8" w:rsidRDefault="000300E8" w:rsidP="002417DC">
            <w:pPr>
              <w:jc w:val="center"/>
              <w:rPr>
                <w:rFonts w:eastAsia="Times New Roman"/>
                <w:bCs/>
                <w:lang w:val="lt-LT"/>
              </w:rPr>
            </w:pPr>
            <w:r>
              <w:rPr>
                <w:rFonts w:eastAsia="Times New Roman"/>
                <w:bCs/>
                <w:lang w:val="lt-LT"/>
              </w:rPr>
              <w:t>5.</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9BB017"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BF1888"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1CD966" w14:textId="77777777" w:rsidR="00FB662F" w:rsidRPr="000300E8" w:rsidRDefault="00FB662F" w:rsidP="00FB662F">
            <w:pPr>
              <w:jc w:val="center"/>
              <w:rPr>
                <w:rFonts w:eastAsia="Times New Roman"/>
                <w:bCs/>
                <w:lang w:val="lt-LT"/>
              </w:rPr>
            </w:pPr>
            <w:r w:rsidRPr="000300E8">
              <w:rPr>
                <w:rFonts w:eastAsia="Times New Roman"/>
                <w:bCs/>
                <w:lang w:val="lt-LT"/>
              </w:rPr>
              <w:t>LG ARNU09GSCL4</w:t>
            </w:r>
          </w:p>
        </w:tc>
      </w:tr>
      <w:tr w:rsidR="00FB662F" w:rsidRPr="00EA7AAE" w14:paraId="600E041C"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415810" w14:textId="1572A33F" w:rsidR="00FB662F" w:rsidRPr="000300E8" w:rsidRDefault="000300E8" w:rsidP="002417DC">
            <w:pPr>
              <w:jc w:val="center"/>
              <w:rPr>
                <w:rFonts w:eastAsia="Times New Roman"/>
                <w:bCs/>
                <w:lang w:val="lt-LT"/>
              </w:rPr>
            </w:pPr>
            <w:r>
              <w:rPr>
                <w:rFonts w:eastAsia="Times New Roman"/>
                <w:bCs/>
                <w:lang w:val="lt-LT"/>
              </w:rPr>
              <w:t>6.</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DC1DE0"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72FFD5" w14:textId="77777777" w:rsidR="00FB662F" w:rsidRPr="000300E8" w:rsidRDefault="00FB662F" w:rsidP="002417DC">
            <w:pPr>
              <w:jc w:val="center"/>
              <w:rPr>
                <w:rFonts w:eastAsia="Times New Roman"/>
                <w:bCs/>
                <w:lang w:val="lt-LT"/>
              </w:rPr>
            </w:pPr>
            <w:r w:rsidRPr="000300E8">
              <w:rPr>
                <w:rFonts w:eastAsia="Times New Roman"/>
                <w:bCs/>
                <w:lang w:val="lt-LT"/>
              </w:rPr>
              <w:t xml:space="preserve">2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CD3F9B" w14:textId="77777777" w:rsidR="00FB662F" w:rsidRPr="000300E8" w:rsidRDefault="00FB662F" w:rsidP="00FB662F">
            <w:pPr>
              <w:jc w:val="center"/>
              <w:rPr>
                <w:rFonts w:eastAsia="Times New Roman"/>
                <w:bCs/>
                <w:lang w:val="lt-LT"/>
              </w:rPr>
            </w:pPr>
            <w:r w:rsidRPr="000300E8">
              <w:rPr>
                <w:rFonts w:eastAsia="Times New Roman"/>
                <w:bCs/>
                <w:lang w:val="lt-LT"/>
              </w:rPr>
              <w:t>LG ARNU09GTMC4</w:t>
            </w:r>
          </w:p>
        </w:tc>
      </w:tr>
      <w:tr w:rsidR="00FB662F" w:rsidRPr="00EA7AAE" w14:paraId="1AB8E200"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0881B" w14:textId="037DD840" w:rsidR="00FB662F" w:rsidRPr="000300E8" w:rsidRDefault="000300E8" w:rsidP="002417DC">
            <w:pPr>
              <w:jc w:val="center"/>
              <w:rPr>
                <w:rFonts w:eastAsia="Times New Roman"/>
                <w:bCs/>
                <w:lang w:val="lt-LT"/>
              </w:rPr>
            </w:pPr>
            <w:r>
              <w:rPr>
                <w:rFonts w:eastAsia="Times New Roman"/>
                <w:bCs/>
                <w:lang w:val="lt-LT"/>
              </w:rPr>
              <w:t>7.</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3236CC"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6CF26B"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9CE98F" w14:textId="77777777" w:rsidR="00FB662F" w:rsidRPr="000300E8" w:rsidRDefault="00FB662F" w:rsidP="00FB662F">
            <w:pPr>
              <w:jc w:val="center"/>
              <w:rPr>
                <w:rFonts w:eastAsia="Times New Roman"/>
                <w:bCs/>
                <w:lang w:val="lt-LT"/>
              </w:rPr>
            </w:pPr>
            <w:r w:rsidRPr="000300E8">
              <w:rPr>
                <w:rFonts w:eastAsia="Times New Roman"/>
                <w:bCs/>
                <w:lang w:val="lt-LT"/>
              </w:rPr>
              <w:t>LG ARNU09GTNC4</w:t>
            </w:r>
          </w:p>
        </w:tc>
      </w:tr>
      <w:tr w:rsidR="00FB662F" w:rsidRPr="00EA7AAE" w14:paraId="6A39E17C"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C2E5AE" w14:textId="727F9593" w:rsidR="00FB662F" w:rsidRPr="000300E8" w:rsidRDefault="000300E8" w:rsidP="002417DC">
            <w:pPr>
              <w:jc w:val="center"/>
              <w:rPr>
                <w:rFonts w:eastAsia="Times New Roman"/>
                <w:bCs/>
                <w:lang w:val="lt-LT"/>
              </w:rPr>
            </w:pPr>
            <w:r>
              <w:rPr>
                <w:rFonts w:eastAsia="Times New Roman"/>
                <w:bCs/>
                <w:lang w:val="lt-LT"/>
              </w:rPr>
              <w:t>8.</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F20938"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588E59" w14:textId="77777777" w:rsidR="00FB662F" w:rsidRPr="000300E8" w:rsidRDefault="00FB662F" w:rsidP="002417DC">
            <w:pPr>
              <w:jc w:val="center"/>
              <w:rPr>
                <w:rFonts w:eastAsia="Times New Roman"/>
                <w:bCs/>
                <w:lang w:val="lt-LT"/>
              </w:rPr>
            </w:pPr>
            <w:r w:rsidRPr="000300E8">
              <w:rPr>
                <w:rFonts w:eastAsia="Times New Roman"/>
                <w:bCs/>
                <w:lang w:val="lt-LT"/>
              </w:rPr>
              <w:t xml:space="preserve">4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59C07B" w14:textId="77777777" w:rsidR="00FB662F" w:rsidRPr="000300E8" w:rsidRDefault="00FB662F" w:rsidP="00FB662F">
            <w:pPr>
              <w:jc w:val="center"/>
              <w:rPr>
                <w:rFonts w:eastAsia="Times New Roman"/>
                <w:bCs/>
                <w:lang w:val="lt-LT"/>
              </w:rPr>
            </w:pPr>
            <w:r w:rsidRPr="000300E8">
              <w:rPr>
                <w:rFonts w:eastAsia="Times New Roman"/>
                <w:bCs/>
                <w:lang w:val="lt-LT"/>
              </w:rPr>
              <w:t>LG ARNU09GTRC4</w:t>
            </w:r>
          </w:p>
        </w:tc>
      </w:tr>
      <w:tr w:rsidR="00FB662F" w:rsidRPr="00EA7AAE" w14:paraId="4C4E16CE"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8C31BB" w14:textId="2F994DC1" w:rsidR="00FB662F" w:rsidRPr="000300E8" w:rsidRDefault="000300E8" w:rsidP="002417DC">
            <w:pPr>
              <w:jc w:val="center"/>
              <w:rPr>
                <w:rFonts w:eastAsia="Times New Roman"/>
                <w:bCs/>
                <w:lang w:val="lt-LT"/>
              </w:rPr>
            </w:pPr>
            <w:r>
              <w:rPr>
                <w:rFonts w:eastAsia="Times New Roman"/>
                <w:bCs/>
                <w:lang w:val="lt-LT"/>
              </w:rPr>
              <w:t>9.</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5CAB0D"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1ADC93" w14:textId="77777777" w:rsidR="00FB662F" w:rsidRPr="000300E8" w:rsidRDefault="00FB662F" w:rsidP="002417DC">
            <w:pPr>
              <w:jc w:val="center"/>
              <w:rPr>
                <w:rFonts w:eastAsia="Times New Roman"/>
                <w:bCs/>
                <w:lang w:val="lt-LT"/>
              </w:rPr>
            </w:pPr>
            <w:r w:rsidRPr="000300E8">
              <w:rPr>
                <w:rFonts w:eastAsia="Times New Roman"/>
                <w:bCs/>
                <w:lang w:val="lt-LT"/>
              </w:rPr>
              <w:t xml:space="preserve">9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8CDEDA" w14:textId="77777777" w:rsidR="00FB662F" w:rsidRPr="000300E8" w:rsidRDefault="00FB662F" w:rsidP="00FB662F">
            <w:pPr>
              <w:jc w:val="center"/>
              <w:rPr>
                <w:rFonts w:eastAsia="Times New Roman"/>
                <w:bCs/>
                <w:lang w:val="lt-LT"/>
              </w:rPr>
            </w:pPr>
            <w:r w:rsidRPr="000300E8">
              <w:rPr>
                <w:rFonts w:eastAsia="Times New Roman"/>
                <w:bCs/>
                <w:lang w:val="lt-LT"/>
              </w:rPr>
              <w:t>LG ARNU12GSBL4</w:t>
            </w:r>
          </w:p>
        </w:tc>
      </w:tr>
      <w:tr w:rsidR="00FB662F" w:rsidRPr="00EA7AAE" w14:paraId="04E1215D"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CDACDB" w14:textId="483BC6F5" w:rsidR="00FB662F" w:rsidRPr="000300E8" w:rsidRDefault="000300E8" w:rsidP="002417DC">
            <w:pPr>
              <w:jc w:val="center"/>
              <w:rPr>
                <w:rFonts w:eastAsia="Times New Roman"/>
                <w:bCs/>
                <w:lang w:val="lt-LT"/>
              </w:rPr>
            </w:pPr>
            <w:r>
              <w:rPr>
                <w:rFonts w:eastAsia="Times New Roman"/>
                <w:bCs/>
                <w:lang w:val="lt-LT"/>
              </w:rPr>
              <w:t>10.</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6D4D75"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1841A" w14:textId="77777777" w:rsidR="00FB662F" w:rsidRPr="000300E8" w:rsidRDefault="00FB662F" w:rsidP="002417DC">
            <w:pPr>
              <w:jc w:val="center"/>
              <w:rPr>
                <w:rFonts w:eastAsia="Times New Roman"/>
                <w:bCs/>
                <w:lang w:val="lt-LT"/>
              </w:rPr>
            </w:pPr>
            <w:r w:rsidRPr="000300E8">
              <w:rPr>
                <w:rFonts w:eastAsia="Times New Roman"/>
                <w:bCs/>
                <w:lang w:val="lt-LT"/>
              </w:rPr>
              <w:t xml:space="preserve">10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75CA5D" w14:textId="77777777" w:rsidR="00FB662F" w:rsidRPr="000300E8" w:rsidRDefault="00FB662F" w:rsidP="00FB662F">
            <w:pPr>
              <w:jc w:val="center"/>
              <w:rPr>
                <w:rFonts w:eastAsia="Times New Roman"/>
                <w:bCs/>
                <w:lang w:val="lt-LT"/>
              </w:rPr>
            </w:pPr>
            <w:r w:rsidRPr="000300E8">
              <w:rPr>
                <w:rFonts w:eastAsia="Times New Roman"/>
                <w:bCs/>
                <w:lang w:val="lt-LT"/>
              </w:rPr>
              <w:t>LG ARNU12GTRC4</w:t>
            </w:r>
          </w:p>
        </w:tc>
      </w:tr>
      <w:tr w:rsidR="00FB662F" w:rsidRPr="00EA7AAE" w14:paraId="45E109F2"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C99C84" w14:textId="4B2DCD44" w:rsidR="00FB662F" w:rsidRPr="000300E8" w:rsidRDefault="000300E8" w:rsidP="002417DC">
            <w:pPr>
              <w:jc w:val="center"/>
              <w:rPr>
                <w:rFonts w:eastAsia="Times New Roman"/>
                <w:bCs/>
                <w:lang w:val="lt-LT"/>
              </w:rPr>
            </w:pPr>
            <w:r>
              <w:rPr>
                <w:rFonts w:eastAsia="Times New Roman"/>
                <w:bCs/>
                <w:lang w:val="lt-LT"/>
              </w:rPr>
              <w:t>11.</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86427B"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B129F3" w14:textId="77777777" w:rsidR="00FB662F" w:rsidRPr="000300E8" w:rsidRDefault="00FB662F" w:rsidP="002417DC">
            <w:pPr>
              <w:jc w:val="center"/>
              <w:rPr>
                <w:rFonts w:eastAsia="Times New Roman"/>
                <w:bCs/>
                <w:lang w:val="lt-LT"/>
              </w:rPr>
            </w:pPr>
            <w:r w:rsidRPr="000300E8">
              <w:rPr>
                <w:rFonts w:eastAsia="Times New Roman"/>
                <w:bCs/>
                <w:lang w:val="lt-LT"/>
              </w:rPr>
              <w:t xml:space="preserve">3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A30AC5" w14:textId="77777777" w:rsidR="00FB662F" w:rsidRPr="000300E8" w:rsidRDefault="00FB662F" w:rsidP="00FB662F">
            <w:pPr>
              <w:jc w:val="center"/>
              <w:rPr>
                <w:rFonts w:eastAsia="Times New Roman"/>
                <w:bCs/>
                <w:lang w:val="lt-LT"/>
              </w:rPr>
            </w:pPr>
            <w:r w:rsidRPr="000300E8">
              <w:rPr>
                <w:rFonts w:eastAsia="Times New Roman"/>
                <w:bCs/>
                <w:lang w:val="lt-LT"/>
              </w:rPr>
              <w:t>LG ARNU15GSBL4</w:t>
            </w:r>
          </w:p>
        </w:tc>
      </w:tr>
      <w:tr w:rsidR="00FB662F" w:rsidRPr="00EA7AAE" w14:paraId="6C8D5087"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4775C8" w14:textId="731C2480" w:rsidR="00FB662F" w:rsidRPr="000300E8" w:rsidRDefault="000300E8" w:rsidP="002417DC">
            <w:pPr>
              <w:jc w:val="center"/>
              <w:rPr>
                <w:rFonts w:eastAsia="Times New Roman"/>
                <w:bCs/>
                <w:lang w:val="lt-LT"/>
              </w:rPr>
            </w:pPr>
            <w:r>
              <w:rPr>
                <w:rFonts w:eastAsia="Times New Roman"/>
                <w:bCs/>
                <w:lang w:val="lt-LT"/>
              </w:rPr>
              <w:t>12.</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7E76F1"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A5A3A3"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8384E0" w14:textId="77777777" w:rsidR="00FB662F" w:rsidRPr="000300E8" w:rsidRDefault="00FB662F" w:rsidP="00FB662F">
            <w:pPr>
              <w:jc w:val="center"/>
              <w:rPr>
                <w:rFonts w:eastAsia="Times New Roman"/>
                <w:bCs/>
                <w:lang w:val="lt-LT"/>
              </w:rPr>
            </w:pPr>
            <w:r w:rsidRPr="000300E8">
              <w:rPr>
                <w:rFonts w:eastAsia="Times New Roman"/>
                <w:bCs/>
                <w:lang w:val="lt-LT"/>
              </w:rPr>
              <w:t>LG ARNU15GTQC4</w:t>
            </w:r>
          </w:p>
        </w:tc>
      </w:tr>
      <w:tr w:rsidR="00FB662F" w:rsidRPr="001B0ADC" w14:paraId="74D8E5BD"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572C01" w14:textId="2B629302" w:rsidR="00FB662F" w:rsidRPr="000300E8" w:rsidRDefault="000300E8" w:rsidP="002417DC">
            <w:pPr>
              <w:jc w:val="center"/>
              <w:rPr>
                <w:rFonts w:eastAsia="Times New Roman"/>
                <w:bCs/>
                <w:lang w:val="lt-LT"/>
              </w:rPr>
            </w:pPr>
            <w:r>
              <w:rPr>
                <w:rFonts w:eastAsia="Times New Roman"/>
                <w:bCs/>
                <w:lang w:val="lt-LT"/>
              </w:rPr>
              <w:t>13.</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3FD7A4"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4067AC" w14:textId="77777777" w:rsidR="00FB662F" w:rsidRPr="000300E8" w:rsidRDefault="00FB662F" w:rsidP="002417DC">
            <w:pPr>
              <w:jc w:val="center"/>
              <w:rPr>
                <w:rFonts w:eastAsia="Times New Roman"/>
                <w:bCs/>
                <w:lang w:val="lt-LT"/>
              </w:rPr>
            </w:pPr>
            <w:r w:rsidRPr="000300E8">
              <w:rPr>
                <w:rFonts w:eastAsia="Times New Roman"/>
                <w:bCs/>
                <w:lang w:val="lt-LT"/>
              </w:rPr>
              <w:t xml:space="preserve">2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D61B10" w14:textId="77777777" w:rsidR="00FB662F" w:rsidRPr="000300E8" w:rsidRDefault="00FB662F" w:rsidP="00FB662F">
            <w:pPr>
              <w:jc w:val="center"/>
              <w:rPr>
                <w:rFonts w:eastAsia="Times New Roman"/>
                <w:bCs/>
                <w:lang w:val="lt-LT"/>
              </w:rPr>
            </w:pPr>
            <w:r w:rsidRPr="000300E8">
              <w:rPr>
                <w:rFonts w:eastAsia="Times New Roman"/>
                <w:bCs/>
                <w:lang w:val="lt-LT"/>
              </w:rPr>
              <w:t>LG ARNU15GTRC4</w:t>
            </w:r>
          </w:p>
        </w:tc>
      </w:tr>
      <w:tr w:rsidR="00FB662F" w:rsidRPr="001B0ADC" w14:paraId="637876B1"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F274F4" w14:textId="5227D232" w:rsidR="00FB662F" w:rsidRPr="000300E8" w:rsidRDefault="000300E8" w:rsidP="002417DC">
            <w:pPr>
              <w:jc w:val="center"/>
              <w:rPr>
                <w:rFonts w:eastAsia="Times New Roman"/>
                <w:bCs/>
                <w:lang w:val="lt-LT"/>
              </w:rPr>
            </w:pPr>
            <w:r>
              <w:rPr>
                <w:rFonts w:eastAsia="Times New Roman"/>
                <w:bCs/>
                <w:lang w:val="lt-LT"/>
              </w:rPr>
              <w:t>14.</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7D80B1"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BEEE28"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C31E92" w14:textId="77777777" w:rsidR="00FB662F" w:rsidRPr="000300E8" w:rsidRDefault="00FB662F" w:rsidP="00FB662F">
            <w:pPr>
              <w:jc w:val="center"/>
              <w:rPr>
                <w:rFonts w:eastAsia="Times New Roman"/>
                <w:bCs/>
                <w:lang w:val="lt-LT"/>
              </w:rPr>
            </w:pPr>
            <w:r w:rsidRPr="000300E8">
              <w:rPr>
                <w:rFonts w:eastAsia="Times New Roman"/>
                <w:bCs/>
                <w:lang w:val="lt-LT"/>
              </w:rPr>
              <w:t>LG ARNU18GSCL4</w:t>
            </w:r>
          </w:p>
        </w:tc>
      </w:tr>
      <w:tr w:rsidR="00FB662F" w:rsidRPr="001B0ADC" w14:paraId="4B36FCFB"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6E5239" w14:textId="52A32F47" w:rsidR="00FB662F" w:rsidRPr="000300E8" w:rsidRDefault="000300E8" w:rsidP="002417DC">
            <w:pPr>
              <w:jc w:val="center"/>
              <w:rPr>
                <w:rFonts w:eastAsia="Times New Roman"/>
                <w:bCs/>
                <w:lang w:val="lt-LT"/>
              </w:rPr>
            </w:pPr>
            <w:r>
              <w:rPr>
                <w:rFonts w:eastAsia="Times New Roman"/>
                <w:bCs/>
                <w:lang w:val="lt-LT"/>
              </w:rPr>
              <w:t>15.</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551A17"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6C5D6" w14:textId="77777777" w:rsidR="00FB662F" w:rsidRPr="000300E8" w:rsidRDefault="00FB662F" w:rsidP="002417DC">
            <w:pPr>
              <w:jc w:val="center"/>
              <w:rPr>
                <w:rFonts w:eastAsia="Times New Roman"/>
                <w:bCs/>
                <w:lang w:val="lt-LT"/>
              </w:rPr>
            </w:pPr>
            <w:r w:rsidRPr="000300E8">
              <w:rPr>
                <w:rFonts w:eastAsia="Times New Roman"/>
                <w:bCs/>
                <w:lang w:val="lt-LT"/>
              </w:rPr>
              <w:t xml:space="preserve">4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7088A4" w14:textId="77777777" w:rsidR="00FB662F" w:rsidRPr="000300E8" w:rsidRDefault="00FB662F" w:rsidP="00FB662F">
            <w:pPr>
              <w:jc w:val="center"/>
              <w:rPr>
                <w:rFonts w:eastAsia="Times New Roman"/>
                <w:bCs/>
                <w:lang w:val="lt-LT"/>
              </w:rPr>
            </w:pPr>
            <w:r w:rsidRPr="000300E8">
              <w:rPr>
                <w:rFonts w:eastAsia="Times New Roman"/>
                <w:bCs/>
                <w:lang w:val="lt-LT"/>
              </w:rPr>
              <w:t>LG ARNU18GTQC4</w:t>
            </w:r>
          </w:p>
        </w:tc>
      </w:tr>
      <w:tr w:rsidR="00FB662F" w:rsidRPr="001B0ADC" w14:paraId="571EF308"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93F756" w14:textId="75A8E7B8" w:rsidR="00FB662F" w:rsidRPr="000300E8" w:rsidRDefault="000300E8" w:rsidP="002417DC">
            <w:pPr>
              <w:jc w:val="center"/>
              <w:rPr>
                <w:rFonts w:eastAsia="Times New Roman"/>
                <w:bCs/>
                <w:lang w:val="lt-LT"/>
              </w:rPr>
            </w:pPr>
            <w:r>
              <w:rPr>
                <w:rFonts w:eastAsia="Times New Roman"/>
                <w:bCs/>
                <w:lang w:val="lt-LT"/>
              </w:rPr>
              <w:t>16.</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846307"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D7D3A4" w14:textId="77777777" w:rsidR="00FB662F" w:rsidRPr="000300E8" w:rsidRDefault="00FB662F" w:rsidP="002417DC">
            <w:pPr>
              <w:jc w:val="center"/>
              <w:rPr>
                <w:rFonts w:eastAsia="Times New Roman"/>
                <w:bCs/>
                <w:lang w:val="lt-LT"/>
              </w:rPr>
            </w:pPr>
            <w:r w:rsidRPr="000300E8">
              <w:rPr>
                <w:rFonts w:eastAsia="Times New Roman"/>
                <w:bCs/>
                <w:lang w:val="lt-LT"/>
              </w:rPr>
              <w:t xml:space="preserve">2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DF1B16" w14:textId="77777777" w:rsidR="00FB662F" w:rsidRPr="000300E8" w:rsidRDefault="00FB662F" w:rsidP="00FB662F">
            <w:pPr>
              <w:jc w:val="center"/>
              <w:rPr>
                <w:rFonts w:eastAsia="Times New Roman"/>
                <w:bCs/>
                <w:lang w:val="lt-LT"/>
              </w:rPr>
            </w:pPr>
            <w:r w:rsidRPr="000300E8">
              <w:rPr>
                <w:rFonts w:eastAsia="Times New Roman"/>
                <w:bCs/>
                <w:lang w:val="lt-LT"/>
              </w:rPr>
              <w:t>LG ARNU24GTPC4</w:t>
            </w:r>
          </w:p>
        </w:tc>
      </w:tr>
      <w:tr w:rsidR="00FB662F" w:rsidRPr="001B0ADC" w14:paraId="7500C470"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5E6427" w14:textId="3D92C500" w:rsidR="00FB662F" w:rsidRPr="000300E8" w:rsidRDefault="000300E8" w:rsidP="002417DC">
            <w:pPr>
              <w:jc w:val="center"/>
              <w:rPr>
                <w:rFonts w:eastAsia="Times New Roman"/>
                <w:bCs/>
                <w:lang w:val="lt-LT"/>
              </w:rPr>
            </w:pPr>
            <w:r>
              <w:rPr>
                <w:rFonts w:eastAsia="Times New Roman"/>
                <w:bCs/>
                <w:lang w:val="lt-LT"/>
              </w:rPr>
              <w:t>17.</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351BBD"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75E6E5" w14:textId="77777777" w:rsidR="00FB662F" w:rsidRPr="000300E8" w:rsidRDefault="00FB662F" w:rsidP="002417DC">
            <w:pPr>
              <w:jc w:val="center"/>
              <w:rPr>
                <w:rFonts w:eastAsia="Times New Roman"/>
                <w:bCs/>
                <w:lang w:val="lt-LT"/>
              </w:rPr>
            </w:pPr>
            <w:r w:rsidRPr="000300E8">
              <w:rPr>
                <w:rFonts w:eastAsia="Times New Roman"/>
                <w:bCs/>
                <w:lang w:val="lt-LT"/>
              </w:rPr>
              <w:t xml:space="preserve">2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27B2BD" w14:textId="77777777" w:rsidR="00FB662F" w:rsidRPr="000300E8" w:rsidRDefault="00FB662F" w:rsidP="00FB662F">
            <w:pPr>
              <w:jc w:val="center"/>
              <w:rPr>
                <w:rFonts w:eastAsia="Times New Roman"/>
                <w:bCs/>
                <w:lang w:val="lt-LT"/>
              </w:rPr>
            </w:pPr>
            <w:r w:rsidRPr="000300E8">
              <w:rPr>
                <w:rFonts w:eastAsia="Times New Roman"/>
                <w:bCs/>
                <w:lang w:val="lt-LT"/>
              </w:rPr>
              <w:t>LG ARNU28GTPC4</w:t>
            </w:r>
          </w:p>
        </w:tc>
      </w:tr>
      <w:tr w:rsidR="00FB662F" w:rsidRPr="001B0ADC" w14:paraId="72AFDD54"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CFD57" w14:textId="23B3254A" w:rsidR="00FB662F" w:rsidRPr="000300E8" w:rsidRDefault="000300E8" w:rsidP="002417DC">
            <w:pPr>
              <w:jc w:val="center"/>
              <w:rPr>
                <w:rFonts w:eastAsia="Times New Roman"/>
                <w:bCs/>
                <w:lang w:val="lt-LT"/>
              </w:rPr>
            </w:pPr>
            <w:r>
              <w:rPr>
                <w:rFonts w:eastAsia="Times New Roman"/>
                <w:bCs/>
                <w:lang w:val="lt-LT"/>
              </w:rPr>
              <w:t>18.</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0FC7CD"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70CB1A"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2C9729" w14:textId="77777777" w:rsidR="00FB662F" w:rsidRPr="000300E8" w:rsidRDefault="00FB662F" w:rsidP="00FB662F">
            <w:pPr>
              <w:jc w:val="center"/>
              <w:rPr>
                <w:rFonts w:eastAsia="Times New Roman"/>
                <w:bCs/>
                <w:lang w:val="lt-LT"/>
              </w:rPr>
            </w:pPr>
            <w:r w:rsidRPr="000300E8">
              <w:rPr>
                <w:rFonts w:eastAsia="Times New Roman"/>
                <w:bCs/>
                <w:lang w:val="lt-LT"/>
              </w:rPr>
              <w:t>LG ARNU36GTRC4</w:t>
            </w:r>
          </w:p>
        </w:tc>
      </w:tr>
      <w:tr w:rsidR="00FB662F" w:rsidRPr="001B0ADC" w14:paraId="019BDAF9"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CACCC2" w14:textId="73E58535" w:rsidR="00FB662F" w:rsidRPr="000300E8" w:rsidRDefault="000300E8" w:rsidP="002417DC">
            <w:pPr>
              <w:jc w:val="center"/>
              <w:rPr>
                <w:rFonts w:eastAsia="Times New Roman"/>
                <w:bCs/>
                <w:lang w:val="lt-LT"/>
              </w:rPr>
            </w:pPr>
            <w:r>
              <w:rPr>
                <w:rFonts w:eastAsia="Times New Roman"/>
                <w:bCs/>
                <w:lang w:val="lt-LT"/>
              </w:rPr>
              <w:t>19.</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1E2864"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0025BF"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B4EAAD" w14:textId="77777777" w:rsidR="00FB662F" w:rsidRPr="000300E8" w:rsidRDefault="00FB662F" w:rsidP="00FB662F">
            <w:pPr>
              <w:jc w:val="center"/>
              <w:rPr>
                <w:rFonts w:eastAsia="Times New Roman"/>
                <w:bCs/>
                <w:lang w:val="lt-LT"/>
              </w:rPr>
            </w:pPr>
            <w:r w:rsidRPr="000300E8">
              <w:rPr>
                <w:rFonts w:eastAsia="Times New Roman"/>
                <w:bCs/>
                <w:lang w:val="lt-LT"/>
              </w:rPr>
              <w:t>LG ARUM080LTE5</w:t>
            </w:r>
          </w:p>
        </w:tc>
      </w:tr>
      <w:tr w:rsidR="00FB662F" w:rsidRPr="001B0ADC" w14:paraId="43230E63"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2C3A0E" w14:textId="66BD8D89" w:rsidR="00FB662F" w:rsidRPr="000300E8" w:rsidRDefault="000300E8" w:rsidP="002417DC">
            <w:pPr>
              <w:jc w:val="center"/>
              <w:rPr>
                <w:rFonts w:eastAsia="Times New Roman"/>
                <w:bCs/>
                <w:lang w:val="lt-LT"/>
              </w:rPr>
            </w:pPr>
            <w:r>
              <w:rPr>
                <w:rFonts w:eastAsia="Times New Roman"/>
                <w:bCs/>
                <w:lang w:val="lt-LT"/>
              </w:rPr>
              <w:t>20.</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BBFC62"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CE23FA"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4708A2" w14:textId="77777777" w:rsidR="00FB662F" w:rsidRPr="000300E8" w:rsidRDefault="00FB662F" w:rsidP="00FB662F">
            <w:pPr>
              <w:jc w:val="center"/>
              <w:rPr>
                <w:rFonts w:eastAsia="Times New Roman"/>
                <w:bCs/>
                <w:lang w:val="lt-LT"/>
              </w:rPr>
            </w:pPr>
            <w:r w:rsidRPr="000300E8">
              <w:rPr>
                <w:rFonts w:eastAsia="Times New Roman"/>
                <w:bCs/>
                <w:lang w:val="lt-LT"/>
              </w:rPr>
              <w:t>LG ARUM100LTE5</w:t>
            </w:r>
          </w:p>
        </w:tc>
      </w:tr>
      <w:tr w:rsidR="00FB662F" w:rsidRPr="001B0ADC" w14:paraId="16D6D9D6"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EBB625" w14:textId="054A8113" w:rsidR="00FB662F" w:rsidRPr="000300E8" w:rsidRDefault="000300E8" w:rsidP="002417DC">
            <w:pPr>
              <w:jc w:val="center"/>
              <w:rPr>
                <w:rFonts w:eastAsia="Times New Roman"/>
                <w:bCs/>
                <w:lang w:val="lt-LT"/>
              </w:rPr>
            </w:pPr>
            <w:r>
              <w:rPr>
                <w:rFonts w:eastAsia="Times New Roman"/>
                <w:bCs/>
                <w:lang w:val="lt-LT"/>
              </w:rPr>
              <w:t>21.</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B77C8A"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317E77" w14:textId="77777777" w:rsidR="00FB662F" w:rsidRPr="000300E8" w:rsidRDefault="00FB662F" w:rsidP="002417DC">
            <w:pPr>
              <w:jc w:val="center"/>
              <w:rPr>
                <w:rFonts w:eastAsia="Times New Roman"/>
                <w:bCs/>
                <w:lang w:val="lt-LT"/>
              </w:rPr>
            </w:pPr>
            <w:r w:rsidRPr="000300E8">
              <w:rPr>
                <w:rFonts w:eastAsia="Times New Roman"/>
                <w:bCs/>
                <w:lang w:val="lt-LT"/>
              </w:rPr>
              <w:t xml:space="preserve">4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CD8E40" w14:textId="77777777" w:rsidR="00FB662F" w:rsidRPr="000300E8" w:rsidRDefault="00FB662F" w:rsidP="00FB662F">
            <w:pPr>
              <w:jc w:val="center"/>
              <w:rPr>
                <w:rFonts w:eastAsia="Times New Roman"/>
                <w:bCs/>
                <w:lang w:val="lt-LT"/>
              </w:rPr>
            </w:pPr>
            <w:r w:rsidRPr="000300E8">
              <w:rPr>
                <w:rFonts w:eastAsia="Times New Roman"/>
                <w:bCs/>
                <w:lang w:val="lt-LT"/>
              </w:rPr>
              <w:t>LG ARUM120LTE5</w:t>
            </w:r>
          </w:p>
        </w:tc>
      </w:tr>
      <w:tr w:rsidR="00FB662F" w:rsidRPr="001B0ADC" w14:paraId="42FE8DCF"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6F9D24" w14:textId="7BEFB6F9" w:rsidR="00FB662F" w:rsidRPr="000300E8" w:rsidRDefault="000300E8" w:rsidP="002417DC">
            <w:pPr>
              <w:jc w:val="center"/>
              <w:rPr>
                <w:rFonts w:eastAsia="Times New Roman"/>
                <w:bCs/>
                <w:lang w:val="lt-LT"/>
              </w:rPr>
            </w:pPr>
            <w:r>
              <w:rPr>
                <w:rFonts w:eastAsia="Times New Roman"/>
                <w:bCs/>
                <w:lang w:val="lt-LT"/>
              </w:rPr>
              <w:lastRenderedPageBreak/>
              <w:t>22.</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EC42FA"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21C94" w14:textId="77777777" w:rsidR="00FB662F" w:rsidRPr="000300E8" w:rsidRDefault="00FB662F" w:rsidP="002417DC">
            <w:pPr>
              <w:jc w:val="center"/>
              <w:rPr>
                <w:rFonts w:eastAsia="Times New Roman"/>
                <w:bCs/>
                <w:lang w:val="lt-LT"/>
              </w:rPr>
            </w:pPr>
            <w:r w:rsidRPr="000300E8">
              <w:rPr>
                <w:rFonts w:eastAsia="Times New Roman"/>
                <w:bCs/>
                <w:lang w:val="lt-LT"/>
              </w:rPr>
              <w:t xml:space="preserve">2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9F369A" w14:textId="77777777" w:rsidR="00FB662F" w:rsidRPr="000300E8" w:rsidRDefault="00FB662F" w:rsidP="00FB662F">
            <w:pPr>
              <w:jc w:val="center"/>
              <w:rPr>
                <w:rFonts w:eastAsia="Times New Roman"/>
                <w:bCs/>
                <w:lang w:val="lt-LT"/>
              </w:rPr>
            </w:pPr>
            <w:r w:rsidRPr="000300E8">
              <w:rPr>
                <w:rFonts w:eastAsia="Times New Roman"/>
                <w:bCs/>
                <w:lang w:val="lt-LT"/>
              </w:rPr>
              <w:t>LG ARUM140LTE5</w:t>
            </w:r>
          </w:p>
        </w:tc>
      </w:tr>
      <w:tr w:rsidR="00FB662F" w:rsidRPr="001B0ADC" w14:paraId="001208B7"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930C33" w14:textId="3EEAFA99" w:rsidR="00FB662F" w:rsidRPr="000300E8" w:rsidRDefault="000300E8" w:rsidP="002417DC">
            <w:pPr>
              <w:jc w:val="center"/>
              <w:rPr>
                <w:rFonts w:eastAsia="Times New Roman"/>
                <w:bCs/>
                <w:lang w:val="lt-LT"/>
              </w:rPr>
            </w:pPr>
            <w:r>
              <w:rPr>
                <w:rFonts w:eastAsia="Times New Roman"/>
                <w:bCs/>
                <w:lang w:val="lt-LT"/>
              </w:rPr>
              <w:t>23.</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7DDBD"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1273FF"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F903C3" w14:textId="77777777" w:rsidR="00FB662F" w:rsidRPr="000300E8" w:rsidRDefault="00FB662F" w:rsidP="00FB662F">
            <w:pPr>
              <w:jc w:val="center"/>
              <w:rPr>
                <w:rFonts w:eastAsia="Times New Roman"/>
                <w:bCs/>
                <w:lang w:val="lt-LT"/>
              </w:rPr>
            </w:pPr>
            <w:r w:rsidRPr="000300E8">
              <w:rPr>
                <w:rFonts w:eastAsia="Times New Roman"/>
                <w:bCs/>
                <w:lang w:val="lt-LT"/>
              </w:rPr>
              <w:t>LG ARUM180LTE5</w:t>
            </w:r>
          </w:p>
        </w:tc>
      </w:tr>
      <w:tr w:rsidR="00FB662F" w:rsidRPr="001B0ADC" w14:paraId="3D589C5C"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E502C9" w14:textId="0E44B4AB" w:rsidR="00FB662F" w:rsidRPr="000300E8" w:rsidRDefault="000300E8" w:rsidP="002417DC">
            <w:pPr>
              <w:jc w:val="center"/>
              <w:rPr>
                <w:rFonts w:eastAsia="Times New Roman"/>
                <w:bCs/>
                <w:lang w:val="lt-LT"/>
              </w:rPr>
            </w:pPr>
            <w:r>
              <w:rPr>
                <w:rFonts w:eastAsia="Times New Roman"/>
                <w:bCs/>
                <w:lang w:val="lt-LT"/>
              </w:rPr>
              <w:t>24.</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8BC9A"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58306B"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4655DB" w14:textId="77777777" w:rsidR="00FB662F" w:rsidRPr="000300E8" w:rsidRDefault="00FB662F" w:rsidP="00FB662F">
            <w:pPr>
              <w:jc w:val="center"/>
              <w:rPr>
                <w:rFonts w:eastAsia="Times New Roman"/>
                <w:bCs/>
                <w:lang w:val="lt-LT"/>
              </w:rPr>
            </w:pPr>
            <w:r w:rsidRPr="000300E8">
              <w:rPr>
                <w:rFonts w:eastAsia="Times New Roman"/>
                <w:bCs/>
                <w:lang w:val="lt-LT"/>
              </w:rPr>
              <w:t>LG ARUM261LTE5</w:t>
            </w:r>
          </w:p>
        </w:tc>
      </w:tr>
      <w:tr w:rsidR="00FB662F" w:rsidRPr="001B0ADC" w14:paraId="3FDA8282"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33B2F" w14:textId="66FD4D29" w:rsidR="00FB662F" w:rsidRPr="000300E8" w:rsidRDefault="000300E8" w:rsidP="002417DC">
            <w:pPr>
              <w:jc w:val="center"/>
              <w:rPr>
                <w:rFonts w:eastAsia="Times New Roman"/>
                <w:bCs/>
                <w:lang w:val="lt-LT"/>
              </w:rPr>
            </w:pPr>
            <w:r>
              <w:rPr>
                <w:rFonts w:eastAsia="Times New Roman"/>
                <w:bCs/>
                <w:lang w:val="lt-LT"/>
              </w:rPr>
              <w:t>25.</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B231AB"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2864C7"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AF2992" w14:textId="77777777" w:rsidR="00FB662F" w:rsidRPr="000300E8" w:rsidRDefault="00FB662F" w:rsidP="00FB662F">
            <w:pPr>
              <w:jc w:val="center"/>
              <w:rPr>
                <w:rFonts w:eastAsia="Times New Roman"/>
                <w:bCs/>
                <w:lang w:val="lt-LT"/>
              </w:rPr>
            </w:pPr>
            <w:r w:rsidRPr="000300E8">
              <w:rPr>
                <w:rFonts w:eastAsia="Times New Roman"/>
                <w:bCs/>
                <w:lang w:val="lt-LT"/>
              </w:rPr>
              <w:t>LG ARUN050LSSO</w:t>
            </w:r>
          </w:p>
        </w:tc>
      </w:tr>
      <w:tr w:rsidR="00FB662F" w:rsidRPr="001B0ADC" w14:paraId="7782C0FA"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CD7F1B" w14:textId="33967262" w:rsidR="00FB662F" w:rsidRPr="000300E8" w:rsidRDefault="000300E8" w:rsidP="002417DC">
            <w:pPr>
              <w:jc w:val="center"/>
              <w:rPr>
                <w:rFonts w:eastAsia="Times New Roman"/>
                <w:bCs/>
                <w:lang w:val="lt-LT"/>
              </w:rPr>
            </w:pPr>
            <w:r>
              <w:rPr>
                <w:rFonts w:eastAsia="Times New Roman"/>
                <w:bCs/>
                <w:lang w:val="lt-LT"/>
              </w:rPr>
              <w:t>26.</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920C65"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F25383"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7A93BF" w14:textId="77777777" w:rsidR="00FB662F" w:rsidRPr="000300E8" w:rsidRDefault="00FB662F" w:rsidP="00FB662F">
            <w:pPr>
              <w:jc w:val="center"/>
              <w:rPr>
                <w:rFonts w:eastAsia="Times New Roman"/>
                <w:bCs/>
                <w:lang w:val="lt-LT"/>
              </w:rPr>
            </w:pPr>
            <w:r w:rsidRPr="000300E8">
              <w:rPr>
                <w:rFonts w:eastAsia="Times New Roman"/>
                <w:bCs/>
                <w:lang w:val="lt-LT"/>
              </w:rPr>
              <w:t>LG PM18SP</w:t>
            </w:r>
          </w:p>
        </w:tc>
      </w:tr>
      <w:tr w:rsidR="00FB662F" w:rsidRPr="001B0ADC" w14:paraId="429BE0CF" w14:textId="77777777" w:rsidTr="005F1B65">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3238AB" w14:textId="2766B161" w:rsidR="00FB662F" w:rsidRPr="000300E8" w:rsidRDefault="000300E8" w:rsidP="002417DC">
            <w:pPr>
              <w:jc w:val="center"/>
              <w:rPr>
                <w:rFonts w:eastAsia="Times New Roman"/>
                <w:bCs/>
                <w:lang w:val="lt-LT"/>
              </w:rPr>
            </w:pPr>
            <w:r>
              <w:rPr>
                <w:rFonts w:eastAsia="Times New Roman"/>
                <w:bCs/>
                <w:lang w:val="lt-LT"/>
              </w:rPr>
              <w:t>27.</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B4F016"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6B2821" w14:textId="77777777" w:rsidR="00FB662F" w:rsidRPr="000300E8" w:rsidRDefault="00FB662F" w:rsidP="002417DC">
            <w:pPr>
              <w:jc w:val="center"/>
              <w:rPr>
                <w:rFonts w:eastAsia="Times New Roman"/>
                <w:bCs/>
                <w:lang w:val="lt-LT"/>
              </w:rPr>
            </w:pPr>
            <w:r w:rsidRPr="000300E8">
              <w:rPr>
                <w:rFonts w:eastAsia="Times New Roman"/>
                <w:bCs/>
                <w:lang w:val="lt-LT"/>
              </w:rPr>
              <w:t xml:space="preserve">1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EF2CF1" w14:textId="77777777" w:rsidR="00FB662F" w:rsidRPr="000300E8" w:rsidRDefault="00FB662F" w:rsidP="00FB662F">
            <w:pPr>
              <w:jc w:val="center"/>
              <w:rPr>
                <w:rFonts w:eastAsia="Times New Roman"/>
                <w:bCs/>
                <w:lang w:val="lt-LT"/>
              </w:rPr>
            </w:pPr>
            <w:r w:rsidRPr="000300E8">
              <w:rPr>
                <w:rFonts w:eastAsia="Times New Roman"/>
                <w:bCs/>
                <w:lang w:val="lt-LT"/>
              </w:rPr>
              <w:t>LG PM24SP</w:t>
            </w:r>
          </w:p>
        </w:tc>
      </w:tr>
      <w:tr w:rsidR="00FB662F" w:rsidRPr="001B0ADC" w14:paraId="2BAA318C" w14:textId="77777777" w:rsidTr="005F1B65">
        <w:trPr>
          <w:trHeight w:val="375"/>
        </w:trPr>
        <w:tc>
          <w:tcPr>
            <w:tcW w:w="71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10C3512" w14:textId="15B5E5E9" w:rsidR="00FB662F" w:rsidRPr="000300E8" w:rsidRDefault="000300E8" w:rsidP="002417DC">
            <w:pPr>
              <w:jc w:val="center"/>
              <w:rPr>
                <w:rFonts w:eastAsia="Times New Roman"/>
                <w:bCs/>
                <w:lang w:val="lt-LT"/>
              </w:rPr>
            </w:pPr>
            <w:r>
              <w:rPr>
                <w:rFonts w:eastAsia="Times New Roman"/>
                <w:bCs/>
                <w:lang w:val="lt-LT"/>
              </w:rPr>
              <w:t>28.</w:t>
            </w:r>
          </w:p>
        </w:tc>
        <w:tc>
          <w:tcPr>
            <w:tcW w:w="3544"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C5CE580" w14:textId="77777777" w:rsidR="00FB662F" w:rsidRPr="000300E8" w:rsidRDefault="00FB662F" w:rsidP="00FB662F">
            <w:pPr>
              <w:jc w:val="center"/>
              <w:rPr>
                <w:rFonts w:eastAsia="Times New Roman"/>
                <w:bCs/>
                <w:lang w:val="lt-LT"/>
              </w:rPr>
            </w:pPr>
            <w:r w:rsidRPr="000300E8">
              <w:rPr>
                <w:rFonts w:eastAsia="Times New Roman"/>
                <w:bCs/>
                <w:lang w:val="lt-LT"/>
              </w:rPr>
              <w:t>Universiteto al. 17, Klaipėda (Jūros tyrimų institutas, Klaipėda</w:t>
            </w:r>
          </w:p>
        </w:tc>
        <w:tc>
          <w:tcPr>
            <w:tcW w:w="1417"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2DD6A58" w14:textId="77777777" w:rsidR="00FB662F" w:rsidRPr="000300E8" w:rsidRDefault="00FB662F" w:rsidP="002417DC">
            <w:pPr>
              <w:jc w:val="center"/>
              <w:rPr>
                <w:rFonts w:eastAsia="Times New Roman"/>
                <w:bCs/>
                <w:lang w:val="lt-LT"/>
              </w:rPr>
            </w:pPr>
            <w:r w:rsidRPr="000300E8">
              <w:rPr>
                <w:rFonts w:eastAsia="Times New Roman"/>
                <w:bCs/>
                <w:lang w:val="lt-LT"/>
              </w:rPr>
              <w:t xml:space="preserve">2 </w:t>
            </w:r>
            <w:proofErr w:type="spellStart"/>
            <w:r w:rsidRPr="000300E8">
              <w:rPr>
                <w:rFonts w:eastAsia="Times New Roman"/>
                <w:bCs/>
                <w:lang w:val="lt-LT"/>
              </w:rPr>
              <w:t>kompl</w:t>
            </w:r>
            <w:proofErr w:type="spellEnd"/>
            <w:r w:rsidRPr="000300E8">
              <w:rPr>
                <w:rFonts w:eastAsia="Times New Roman"/>
                <w:bCs/>
                <w:lang w:val="lt-LT"/>
              </w:rPr>
              <w:t>.</w:t>
            </w:r>
          </w:p>
        </w:tc>
        <w:tc>
          <w:tcPr>
            <w:tcW w:w="4615"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53457BC6" w14:textId="77777777" w:rsidR="00FB662F" w:rsidRPr="000300E8" w:rsidRDefault="00FB662F" w:rsidP="00FB662F">
            <w:pPr>
              <w:jc w:val="center"/>
              <w:rPr>
                <w:rFonts w:eastAsia="Times New Roman"/>
                <w:bCs/>
                <w:lang w:val="lt-LT"/>
              </w:rPr>
            </w:pPr>
            <w:r w:rsidRPr="000300E8">
              <w:rPr>
                <w:rFonts w:eastAsia="Times New Roman"/>
                <w:bCs/>
                <w:lang w:val="lt-LT"/>
              </w:rPr>
              <w:t>LG UT30/UU30W/PT-UMC3</w:t>
            </w:r>
          </w:p>
        </w:tc>
      </w:tr>
      <w:tr w:rsidR="005F1B65" w:rsidRPr="001B0ADC" w14:paraId="39B8AFFA" w14:textId="77777777" w:rsidTr="005F1B65">
        <w:trPr>
          <w:trHeight w:val="375"/>
        </w:trPr>
        <w:tc>
          <w:tcPr>
            <w:tcW w:w="10288" w:type="dxa"/>
            <w:gridSpan w:val="4"/>
            <w:tcBorders>
              <w:top w:val="single" w:sz="4" w:space="0" w:color="auto"/>
            </w:tcBorders>
            <w:shd w:val="clear" w:color="auto" w:fill="auto"/>
            <w:noWrap/>
            <w:tcMar>
              <w:top w:w="0" w:type="dxa"/>
              <w:left w:w="108" w:type="dxa"/>
              <w:bottom w:w="0" w:type="dxa"/>
              <w:right w:w="108" w:type="dxa"/>
            </w:tcMar>
            <w:vAlign w:val="center"/>
          </w:tcPr>
          <w:p w14:paraId="1AD20730" w14:textId="77777777" w:rsidR="005F1B65" w:rsidRPr="00962923" w:rsidRDefault="005F1B65" w:rsidP="002417DC">
            <w:pPr>
              <w:jc w:val="center"/>
              <w:rPr>
                <w:rFonts w:eastAsia="Times New Roman"/>
                <w:b/>
                <w:lang w:val="lt-LT"/>
              </w:rPr>
            </w:pPr>
          </w:p>
          <w:p w14:paraId="1A532F4F" w14:textId="09E345D5" w:rsidR="005F1B65" w:rsidRPr="00950017" w:rsidRDefault="00346BB4" w:rsidP="0060429B">
            <w:pPr>
              <w:pStyle w:val="Sraopastraipa"/>
              <w:numPr>
                <w:ilvl w:val="0"/>
                <w:numId w:val="36"/>
              </w:numPr>
              <w:rPr>
                <w:rFonts w:eastAsia="Times New Roman"/>
                <w:b/>
                <w:color w:val="002060"/>
              </w:rPr>
            </w:pPr>
            <w:r w:rsidRPr="00950017">
              <w:rPr>
                <w:rFonts w:eastAsia="Times New Roman"/>
                <w:b/>
                <w:color w:val="002060"/>
              </w:rPr>
              <w:t xml:space="preserve">PIRKIMO </w:t>
            </w:r>
            <w:r w:rsidR="005F1B65" w:rsidRPr="00950017">
              <w:rPr>
                <w:rFonts w:eastAsia="Times New Roman"/>
                <w:b/>
                <w:color w:val="002060"/>
              </w:rPr>
              <w:t>DALIS</w:t>
            </w:r>
          </w:p>
          <w:p w14:paraId="088CC8C7" w14:textId="77777777" w:rsidR="005F1B65" w:rsidRPr="00962923" w:rsidRDefault="005F1B65" w:rsidP="005F1B65">
            <w:pPr>
              <w:rPr>
                <w:b/>
                <w:shd w:val="clear" w:color="auto" w:fill="FFFFFF"/>
                <w:lang w:val="lt-LT"/>
              </w:rPr>
            </w:pPr>
          </w:p>
          <w:p w14:paraId="0B663456" w14:textId="4C987842" w:rsidR="00FD3FCF" w:rsidRPr="00962923" w:rsidRDefault="00FD3FCF" w:rsidP="00FD3FCF">
            <w:pPr>
              <w:rPr>
                <w:b/>
                <w:shd w:val="clear" w:color="auto" w:fill="FFFFFF"/>
                <w:lang w:val="lt-LT"/>
              </w:rPr>
            </w:pPr>
            <w:r w:rsidRPr="00962923">
              <w:rPr>
                <w:b/>
                <w:shd w:val="clear" w:color="auto" w:fill="FFFFFF"/>
                <w:lang w:val="lt-LT"/>
              </w:rPr>
              <w:t xml:space="preserve">Paslaugų sąrašas Klaipėdos universiteto objektuose esančių </w:t>
            </w:r>
            <w:r w:rsidR="004F40FC">
              <w:rPr>
                <w:b/>
                <w:shd w:val="clear" w:color="auto" w:fill="FFFFFF"/>
                <w:lang w:val="lt-LT"/>
              </w:rPr>
              <w:t xml:space="preserve">kitų </w:t>
            </w:r>
            <w:r w:rsidRPr="00962923">
              <w:rPr>
                <w:b/>
                <w:shd w:val="clear" w:color="auto" w:fill="FFFFFF"/>
                <w:lang w:val="lt-LT"/>
              </w:rPr>
              <w:t>šildymo, šaldymo, vėdinimo ir kondicionavimo sistemų priežiūrai:</w:t>
            </w:r>
          </w:p>
          <w:p w14:paraId="1EA656A4" w14:textId="77777777" w:rsidR="00FD3FCF" w:rsidRPr="00962923" w:rsidRDefault="00FD3FCF" w:rsidP="00FD3FCF">
            <w:pPr>
              <w:rPr>
                <w:b/>
                <w:shd w:val="clear" w:color="auto" w:fill="FFFFFF"/>
                <w:lang w:val="lt-LT"/>
              </w:rPr>
            </w:pPr>
          </w:p>
          <w:p w14:paraId="2545F927" w14:textId="2FA8389D" w:rsidR="00FD3FCF" w:rsidRPr="00607F27" w:rsidRDefault="00FD3FCF" w:rsidP="00FD3FCF">
            <w:pPr>
              <w:jc w:val="both"/>
              <w:rPr>
                <w:bCs/>
                <w:lang w:val="lt-LT"/>
              </w:rPr>
            </w:pPr>
            <w:r w:rsidRPr="00962923">
              <w:rPr>
                <w:b/>
                <w:shd w:val="clear" w:color="auto" w:fill="FFFFFF"/>
                <w:lang w:val="lt-LT"/>
              </w:rPr>
              <w:tab/>
            </w:r>
            <w:r w:rsidRPr="00962923">
              <w:rPr>
                <w:b/>
                <w:shd w:val="clear" w:color="auto" w:fill="FFFFFF"/>
                <w:lang w:val="lt-LT"/>
              </w:rPr>
              <w:tab/>
            </w:r>
            <w:r w:rsidRPr="00962923">
              <w:rPr>
                <w:b/>
                <w:shd w:val="clear" w:color="auto" w:fill="FFFFFF"/>
                <w:lang w:val="lt-LT"/>
              </w:rPr>
              <w:tab/>
            </w:r>
            <w:r w:rsidRPr="00962923">
              <w:rPr>
                <w:b/>
                <w:shd w:val="clear" w:color="auto" w:fill="FFFFFF"/>
                <w:lang w:val="lt-LT"/>
              </w:rPr>
              <w:tab/>
            </w:r>
            <w:r w:rsidRPr="00962923">
              <w:rPr>
                <w:b/>
                <w:shd w:val="clear" w:color="auto" w:fill="FFFFFF"/>
                <w:lang w:val="lt-LT"/>
              </w:rPr>
              <w:tab/>
            </w:r>
            <w:r w:rsidRPr="00962923">
              <w:rPr>
                <w:b/>
                <w:shd w:val="clear" w:color="auto" w:fill="FFFFFF"/>
                <w:lang w:val="lt-LT"/>
              </w:rPr>
              <w:tab/>
            </w:r>
            <w:r w:rsidRPr="00607F27">
              <w:rPr>
                <w:bCs/>
                <w:i/>
                <w:iCs/>
                <w:shd w:val="clear" w:color="auto" w:fill="FFFFFF"/>
                <w:lang w:val="lt-LT"/>
              </w:rPr>
              <w:t xml:space="preserve">                                                                         </w:t>
            </w:r>
            <w:r w:rsidR="008A4DB9" w:rsidRPr="00607F27">
              <w:rPr>
                <w:bCs/>
                <w:i/>
                <w:iCs/>
                <w:shd w:val="clear" w:color="auto" w:fill="FFFFFF"/>
                <w:lang w:val="lt-LT"/>
              </w:rPr>
              <w:t>3</w:t>
            </w:r>
            <w:r w:rsidRPr="00607F27">
              <w:rPr>
                <w:bCs/>
                <w:i/>
                <w:shd w:val="clear" w:color="auto" w:fill="FFFFFF"/>
                <w:lang w:val="lt-LT"/>
              </w:rPr>
              <w:t xml:space="preserve"> lentelė</w:t>
            </w:r>
          </w:p>
          <w:tbl>
            <w:tblPr>
              <w:tblStyle w:val="Lentelstinklelis"/>
              <w:tblW w:w="10062" w:type="dxa"/>
              <w:tblLook w:val="04A0" w:firstRow="1" w:lastRow="0" w:firstColumn="1" w:lastColumn="0" w:noHBand="0" w:noVBand="1"/>
            </w:tblPr>
            <w:tblGrid>
              <w:gridCol w:w="10062"/>
            </w:tblGrid>
            <w:tr w:rsidR="00962923" w:rsidRPr="00962923" w14:paraId="11724CFD" w14:textId="77777777" w:rsidTr="00962923">
              <w:tc>
                <w:tcPr>
                  <w:tcW w:w="10062" w:type="dxa"/>
                  <w:vAlign w:val="center"/>
                </w:tcPr>
                <w:p w14:paraId="0D61B969" w14:textId="6CDBE2A8" w:rsidR="00962923" w:rsidRPr="00962923" w:rsidRDefault="00962923" w:rsidP="00962923">
                  <w:pPr>
                    <w:jc w:val="left"/>
                    <w:rPr>
                      <w:bCs/>
                      <w:shd w:val="clear" w:color="auto" w:fill="FFFFFF"/>
                      <w:lang w:val="lt-LT"/>
                    </w:rPr>
                  </w:pPr>
                  <w:r w:rsidRPr="00962923">
                    <w:rPr>
                      <w:bCs/>
                      <w:lang w:val="lt-LT"/>
                    </w:rPr>
                    <w:t>Vėdinimo sistemų ir agregatų periodinė apžiūra ir profilaktinis valymas</w:t>
                  </w:r>
                </w:p>
              </w:tc>
            </w:tr>
            <w:tr w:rsidR="00962923" w:rsidRPr="00962923" w14:paraId="31521418" w14:textId="77777777" w:rsidTr="00962923">
              <w:tc>
                <w:tcPr>
                  <w:tcW w:w="10062" w:type="dxa"/>
                  <w:vAlign w:val="center"/>
                </w:tcPr>
                <w:p w14:paraId="44FDD89B" w14:textId="4A932B49" w:rsidR="00962923" w:rsidRPr="00962923" w:rsidRDefault="00962923" w:rsidP="00962923">
                  <w:pPr>
                    <w:jc w:val="left"/>
                    <w:rPr>
                      <w:bCs/>
                      <w:shd w:val="clear" w:color="auto" w:fill="FFFFFF"/>
                      <w:lang w:val="lt-LT"/>
                    </w:rPr>
                  </w:pPr>
                  <w:r w:rsidRPr="00962923">
                    <w:rPr>
                      <w:bCs/>
                      <w:lang w:val="lt-LT"/>
                    </w:rPr>
                    <w:t>Kaloriferių ir šaldiklių valymas</w:t>
                  </w:r>
                </w:p>
              </w:tc>
            </w:tr>
            <w:tr w:rsidR="00962923" w:rsidRPr="00962923" w14:paraId="4F2AE703" w14:textId="77777777" w:rsidTr="00962923">
              <w:tc>
                <w:tcPr>
                  <w:tcW w:w="10062" w:type="dxa"/>
                  <w:vAlign w:val="center"/>
                </w:tcPr>
                <w:p w14:paraId="132DD408" w14:textId="0AF06ADC" w:rsidR="00962923" w:rsidRPr="00962923" w:rsidRDefault="00962923" w:rsidP="00962923">
                  <w:pPr>
                    <w:jc w:val="left"/>
                    <w:rPr>
                      <w:bCs/>
                      <w:shd w:val="clear" w:color="auto" w:fill="FFFFFF"/>
                      <w:lang w:val="lt-LT"/>
                    </w:rPr>
                  </w:pPr>
                  <w:r w:rsidRPr="00962923">
                    <w:rPr>
                      <w:bCs/>
                      <w:lang w:val="lt-LT"/>
                    </w:rPr>
                    <w:t>Šildymo-šaldymo įrangos valymas, priežiūra</w:t>
                  </w:r>
                </w:p>
              </w:tc>
            </w:tr>
            <w:tr w:rsidR="00962923" w:rsidRPr="00962923" w14:paraId="5BF343FE" w14:textId="77777777" w:rsidTr="00962923">
              <w:tc>
                <w:tcPr>
                  <w:tcW w:w="10062" w:type="dxa"/>
                  <w:vAlign w:val="center"/>
                </w:tcPr>
                <w:p w14:paraId="6336205C" w14:textId="44403D82" w:rsidR="00962923" w:rsidRPr="00962923" w:rsidRDefault="00962923" w:rsidP="00962923">
                  <w:pPr>
                    <w:jc w:val="left"/>
                    <w:rPr>
                      <w:bCs/>
                      <w:shd w:val="clear" w:color="auto" w:fill="FFFFFF"/>
                      <w:lang w:val="lt-LT"/>
                    </w:rPr>
                  </w:pPr>
                  <w:r w:rsidRPr="00962923">
                    <w:rPr>
                      <w:bCs/>
                      <w:lang w:val="lt-LT"/>
                    </w:rPr>
                    <w:t>Vamzdynų paviršiaus izoliacijos taisymas</w:t>
                  </w:r>
                </w:p>
              </w:tc>
            </w:tr>
            <w:tr w:rsidR="00962923" w:rsidRPr="00962923" w14:paraId="1EC46CDC" w14:textId="77777777" w:rsidTr="00962923">
              <w:tc>
                <w:tcPr>
                  <w:tcW w:w="10062" w:type="dxa"/>
                  <w:vAlign w:val="center"/>
                </w:tcPr>
                <w:p w14:paraId="2DCA12FD" w14:textId="6F8477EB" w:rsidR="00962923" w:rsidRPr="00962923" w:rsidRDefault="00962923" w:rsidP="00962923">
                  <w:pPr>
                    <w:jc w:val="left"/>
                    <w:rPr>
                      <w:bCs/>
                      <w:shd w:val="clear" w:color="auto" w:fill="FFFFFF"/>
                      <w:lang w:val="lt-LT"/>
                    </w:rPr>
                  </w:pPr>
                  <w:r w:rsidRPr="00962923">
                    <w:rPr>
                      <w:bCs/>
                      <w:lang w:val="lt-LT"/>
                    </w:rPr>
                    <w:t>Oro kondicionavimo sistemų priežiūra pagal gamintojų pateiktas priežiūros instrukcijas, galiojančius teisės aktus ir normatyvinius dokumentus</w:t>
                  </w:r>
                </w:p>
              </w:tc>
            </w:tr>
            <w:tr w:rsidR="00093DC2" w:rsidRPr="00962923" w14:paraId="263190EF" w14:textId="77777777" w:rsidTr="00962923">
              <w:tc>
                <w:tcPr>
                  <w:tcW w:w="10062" w:type="dxa"/>
                  <w:vAlign w:val="center"/>
                </w:tcPr>
                <w:p w14:paraId="38856F52" w14:textId="0AD614BD" w:rsidR="00093DC2" w:rsidRPr="00962923" w:rsidRDefault="00093DC2" w:rsidP="0049549C">
                  <w:pPr>
                    <w:jc w:val="left"/>
                    <w:rPr>
                      <w:bCs/>
                      <w:shd w:val="clear" w:color="auto" w:fill="FFFFFF"/>
                      <w:lang w:val="lt-LT"/>
                    </w:rPr>
                  </w:pPr>
                  <w:r w:rsidRPr="00EB2AEC">
                    <w:rPr>
                      <w:lang w:val="lt-LT"/>
                    </w:rPr>
                    <w:t xml:space="preserve">Šalčio nešėjo </w:t>
                  </w:r>
                  <w:r>
                    <w:rPr>
                      <w:lang w:val="lt-LT"/>
                    </w:rPr>
                    <w:t>(</w:t>
                  </w:r>
                  <w:proofErr w:type="spellStart"/>
                  <w:r>
                    <w:rPr>
                      <w:lang w:val="lt-LT"/>
                    </w:rPr>
                    <w:t>freono</w:t>
                  </w:r>
                  <w:proofErr w:type="spellEnd"/>
                  <w:r>
                    <w:rPr>
                      <w:lang w:val="lt-LT"/>
                    </w:rPr>
                    <w:t xml:space="preserve">) </w:t>
                  </w:r>
                  <w:r w:rsidRPr="00EB2AEC">
                    <w:rPr>
                      <w:lang w:val="lt-LT"/>
                    </w:rPr>
                    <w:t xml:space="preserve">kiekio tikrinimas, papildymas </w:t>
                  </w:r>
                  <w:proofErr w:type="spellStart"/>
                  <w:r>
                    <w:rPr>
                      <w:lang w:val="lt-LT"/>
                    </w:rPr>
                    <w:t>freonu</w:t>
                  </w:r>
                  <w:proofErr w:type="spellEnd"/>
                  <w:r>
                    <w:rPr>
                      <w:lang w:val="lt-LT"/>
                    </w:rPr>
                    <w:t xml:space="preserve"> (</w:t>
                  </w:r>
                  <w:proofErr w:type="spellStart"/>
                  <w:r>
                    <w:rPr>
                      <w:lang w:val="lt-LT"/>
                    </w:rPr>
                    <w:t>freonas</w:t>
                  </w:r>
                  <w:proofErr w:type="spellEnd"/>
                  <w:r>
                    <w:rPr>
                      <w:lang w:val="lt-LT"/>
                    </w:rPr>
                    <w:t xml:space="preserve"> įskaičiuotas į paslaugos įkainį)</w:t>
                  </w:r>
                </w:p>
              </w:tc>
            </w:tr>
            <w:tr w:rsidR="00093DC2" w:rsidRPr="00962923" w14:paraId="3097946E" w14:textId="77777777" w:rsidTr="00962923">
              <w:tc>
                <w:tcPr>
                  <w:tcW w:w="10062" w:type="dxa"/>
                  <w:vAlign w:val="center"/>
                </w:tcPr>
                <w:p w14:paraId="4BA8D05B" w14:textId="741066C7" w:rsidR="00093DC2" w:rsidRPr="00962923" w:rsidRDefault="00093DC2" w:rsidP="0049549C">
                  <w:pPr>
                    <w:jc w:val="left"/>
                    <w:rPr>
                      <w:bCs/>
                      <w:shd w:val="clear" w:color="auto" w:fill="FFFFFF"/>
                      <w:lang w:val="lt-LT"/>
                    </w:rPr>
                  </w:pPr>
                  <w:r w:rsidRPr="00EB2AEC">
                    <w:rPr>
                      <w:lang w:val="lt-LT"/>
                    </w:rPr>
                    <w:t>Šildymo, šaldymo, vėdinimo sistemos papildymas glikoliu</w:t>
                  </w:r>
                  <w:r>
                    <w:rPr>
                      <w:lang w:val="lt-LT"/>
                    </w:rPr>
                    <w:t xml:space="preserve"> (glikolis įskaičiuotas į paslaugos įkainį)</w:t>
                  </w:r>
                  <w:r w:rsidRPr="00EB2AEC">
                    <w:rPr>
                      <w:lang w:val="lt-LT"/>
                    </w:rPr>
                    <w:t xml:space="preserve"> </w:t>
                  </w:r>
                </w:p>
              </w:tc>
            </w:tr>
            <w:tr w:rsidR="00962923" w:rsidRPr="00962923" w14:paraId="1C73EC8F" w14:textId="77777777" w:rsidTr="00962923">
              <w:tc>
                <w:tcPr>
                  <w:tcW w:w="10062" w:type="dxa"/>
                  <w:vAlign w:val="center"/>
                </w:tcPr>
                <w:p w14:paraId="39E3C7AB" w14:textId="2BD2494F" w:rsidR="00962923" w:rsidRPr="00962923" w:rsidRDefault="00962923" w:rsidP="00962923">
                  <w:pPr>
                    <w:jc w:val="left"/>
                    <w:rPr>
                      <w:bCs/>
                      <w:shd w:val="clear" w:color="auto" w:fill="FFFFFF"/>
                      <w:lang w:val="lt-LT"/>
                    </w:rPr>
                  </w:pPr>
                  <w:r w:rsidRPr="00962923">
                    <w:rPr>
                      <w:bCs/>
                      <w:lang w:val="lt-LT"/>
                    </w:rPr>
                    <w:t xml:space="preserve">Vėdinimo sistemos filtrų keitimas </w:t>
                  </w:r>
                </w:p>
              </w:tc>
            </w:tr>
            <w:tr w:rsidR="00962923" w:rsidRPr="00962923" w14:paraId="33AAF315" w14:textId="77777777" w:rsidTr="00962923">
              <w:tc>
                <w:tcPr>
                  <w:tcW w:w="10062" w:type="dxa"/>
                  <w:vAlign w:val="center"/>
                </w:tcPr>
                <w:p w14:paraId="3DABD38F" w14:textId="3D531552" w:rsidR="00962923" w:rsidRPr="00962923" w:rsidRDefault="00962923" w:rsidP="00962923">
                  <w:pPr>
                    <w:jc w:val="left"/>
                    <w:rPr>
                      <w:bCs/>
                      <w:shd w:val="clear" w:color="auto" w:fill="FFFFFF"/>
                      <w:lang w:val="lt-LT"/>
                    </w:rPr>
                  </w:pPr>
                  <w:r w:rsidRPr="00962923">
                    <w:rPr>
                      <w:bCs/>
                      <w:lang w:val="lt-LT"/>
                    </w:rPr>
                    <w:t>Drenažo patikrinimas ir išvalymas</w:t>
                  </w:r>
                </w:p>
              </w:tc>
            </w:tr>
            <w:tr w:rsidR="00962923" w:rsidRPr="00962923" w14:paraId="3B12B929" w14:textId="77777777" w:rsidTr="00962923">
              <w:tc>
                <w:tcPr>
                  <w:tcW w:w="10062" w:type="dxa"/>
                  <w:vAlign w:val="center"/>
                </w:tcPr>
                <w:p w14:paraId="75571B8D" w14:textId="3765B86A" w:rsidR="00962923" w:rsidRPr="00962923" w:rsidRDefault="00962923" w:rsidP="00962923">
                  <w:pPr>
                    <w:jc w:val="left"/>
                    <w:rPr>
                      <w:bCs/>
                      <w:shd w:val="clear" w:color="auto" w:fill="FFFFFF"/>
                      <w:lang w:val="lt-LT"/>
                    </w:rPr>
                  </w:pPr>
                  <w:r w:rsidRPr="00962923">
                    <w:rPr>
                      <w:bCs/>
                      <w:lang w:val="lt-LT"/>
                    </w:rPr>
                    <w:t xml:space="preserve">Kondicionieriaus </w:t>
                  </w:r>
                  <w:proofErr w:type="spellStart"/>
                  <w:r w:rsidRPr="00962923">
                    <w:rPr>
                      <w:bCs/>
                      <w:lang w:val="lt-LT"/>
                    </w:rPr>
                    <w:t>hermetiškumo</w:t>
                  </w:r>
                  <w:proofErr w:type="spellEnd"/>
                  <w:r w:rsidRPr="00962923">
                    <w:rPr>
                      <w:bCs/>
                      <w:lang w:val="lt-LT"/>
                    </w:rPr>
                    <w:t xml:space="preserve"> patikrinimas</w:t>
                  </w:r>
                </w:p>
              </w:tc>
            </w:tr>
            <w:tr w:rsidR="00962923" w:rsidRPr="00962923" w14:paraId="309F72D4" w14:textId="77777777" w:rsidTr="00962923">
              <w:tc>
                <w:tcPr>
                  <w:tcW w:w="10062" w:type="dxa"/>
                  <w:vAlign w:val="center"/>
                </w:tcPr>
                <w:p w14:paraId="17C253DD" w14:textId="54609B3D" w:rsidR="00962923" w:rsidRPr="00962923" w:rsidRDefault="00962923" w:rsidP="00962923">
                  <w:pPr>
                    <w:jc w:val="left"/>
                    <w:rPr>
                      <w:bCs/>
                      <w:shd w:val="clear" w:color="auto" w:fill="FFFFFF"/>
                      <w:lang w:val="lt-LT"/>
                    </w:rPr>
                  </w:pPr>
                  <w:r w:rsidRPr="00962923">
                    <w:rPr>
                      <w:bCs/>
                      <w:lang w:val="lt-LT"/>
                    </w:rPr>
                    <w:t>Kondicionieriaus išvalymas</w:t>
                  </w:r>
                </w:p>
              </w:tc>
            </w:tr>
            <w:tr w:rsidR="00962923" w:rsidRPr="00962923" w14:paraId="799BE587" w14:textId="77777777" w:rsidTr="00962923">
              <w:tc>
                <w:tcPr>
                  <w:tcW w:w="10062" w:type="dxa"/>
                  <w:vAlign w:val="center"/>
                </w:tcPr>
                <w:p w14:paraId="6EA51BF6" w14:textId="1930601C" w:rsidR="00962923" w:rsidRPr="00962923" w:rsidRDefault="00962923" w:rsidP="00962923">
                  <w:pPr>
                    <w:jc w:val="left"/>
                    <w:rPr>
                      <w:bCs/>
                      <w:shd w:val="clear" w:color="auto" w:fill="FFFFFF"/>
                      <w:lang w:val="lt-LT"/>
                    </w:rPr>
                  </w:pPr>
                  <w:r w:rsidRPr="00962923">
                    <w:rPr>
                      <w:bCs/>
                      <w:lang w:val="lt-LT"/>
                    </w:rPr>
                    <w:t>Ventiliatoriaus nuvalymas</w:t>
                  </w:r>
                </w:p>
              </w:tc>
            </w:tr>
            <w:tr w:rsidR="00962923" w:rsidRPr="00962923" w14:paraId="5975F393" w14:textId="77777777" w:rsidTr="0094353E">
              <w:tc>
                <w:tcPr>
                  <w:tcW w:w="10062" w:type="dxa"/>
                  <w:tcBorders>
                    <w:bottom w:val="single" w:sz="4" w:space="0" w:color="auto"/>
                  </w:tcBorders>
                  <w:vAlign w:val="center"/>
                </w:tcPr>
                <w:p w14:paraId="77AE1A7D" w14:textId="6FE3C9B1" w:rsidR="00962923" w:rsidRPr="00962923" w:rsidRDefault="00962923" w:rsidP="00962923">
                  <w:pPr>
                    <w:jc w:val="left"/>
                    <w:rPr>
                      <w:bCs/>
                      <w:shd w:val="clear" w:color="auto" w:fill="FFFFFF"/>
                      <w:lang w:val="lt-LT"/>
                    </w:rPr>
                  </w:pPr>
                  <w:r w:rsidRPr="00962923">
                    <w:rPr>
                      <w:bCs/>
                      <w:lang w:val="lt-LT"/>
                    </w:rPr>
                    <w:t>Vidinio bloko išvalymas</w:t>
                  </w:r>
                </w:p>
              </w:tc>
            </w:tr>
            <w:tr w:rsidR="00962923" w:rsidRPr="00962923" w14:paraId="07C8C7B9" w14:textId="77777777" w:rsidTr="0094353E">
              <w:tc>
                <w:tcPr>
                  <w:tcW w:w="10062" w:type="dxa"/>
                  <w:tcBorders>
                    <w:bottom w:val="nil"/>
                  </w:tcBorders>
                  <w:vAlign w:val="center"/>
                </w:tcPr>
                <w:p w14:paraId="48E7CA52" w14:textId="10BD7BFF" w:rsidR="00962923" w:rsidRPr="00962923" w:rsidRDefault="00962923" w:rsidP="00962923">
                  <w:pPr>
                    <w:jc w:val="left"/>
                    <w:rPr>
                      <w:bCs/>
                      <w:shd w:val="clear" w:color="auto" w:fill="FFFFFF"/>
                      <w:lang w:val="lt-LT"/>
                    </w:rPr>
                  </w:pPr>
                  <w:r w:rsidRPr="00962923">
                    <w:rPr>
                      <w:bCs/>
                      <w:lang w:val="lt-LT"/>
                    </w:rPr>
                    <w:t>Gedimų šalinimas</w:t>
                  </w:r>
                </w:p>
              </w:tc>
            </w:tr>
          </w:tbl>
          <w:p w14:paraId="13262727" w14:textId="77777777" w:rsidR="005F1B65" w:rsidRPr="00962923" w:rsidRDefault="005F1B65" w:rsidP="00607F27">
            <w:pPr>
              <w:rPr>
                <w:rFonts w:eastAsia="Times New Roman"/>
                <w:b/>
                <w:lang w:val="lt-LT"/>
              </w:rPr>
            </w:pPr>
          </w:p>
        </w:tc>
      </w:tr>
      <w:tr w:rsidR="00962923" w:rsidRPr="001B0ADC" w14:paraId="6672A989" w14:textId="77777777" w:rsidTr="005F1B65">
        <w:trPr>
          <w:trHeight w:val="375"/>
        </w:trPr>
        <w:tc>
          <w:tcPr>
            <w:tcW w:w="10288" w:type="dxa"/>
            <w:gridSpan w:val="4"/>
            <w:tcBorders>
              <w:top w:val="single" w:sz="4" w:space="0" w:color="auto"/>
            </w:tcBorders>
            <w:shd w:val="clear" w:color="auto" w:fill="auto"/>
            <w:noWrap/>
            <w:tcMar>
              <w:top w:w="0" w:type="dxa"/>
              <w:left w:w="108" w:type="dxa"/>
              <w:bottom w:w="0" w:type="dxa"/>
              <w:right w:w="108" w:type="dxa"/>
            </w:tcMar>
            <w:vAlign w:val="center"/>
          </w:tcPr>
          <w:p w14:paraId="3A67541C" w14:textId="77777777" w:rsidR="0094353E" w:rsidRDefault="0094353E" w:rsidP="00607F27">
            <w:pPr>
              <w:rPr>
                <w:b/>
                <w:shd w:val="clear" w:color="auto" w:fill="FFFFFF"/>
                <w:lang w:val="lt-LT"/>
              </w:rPr>
            </w:pPr>
          </w:p>
          <w:p w14:paraId="509E5D6B" w14:textId="7017E1DE" w:rsidR="00962923" w:rsidRPr="00607F27" w:rsidRDefault="00607F27" w:rsidP="00607F27">
            <w:pPr>
              <w:rPr>
                <w:b/>
                <w:shd w:val="clear" w:color="auto" w:fill="FFFFFF"/>
                <w:lang w:val="lt-LT"/>
              </w:rPr>
            </w:pPr>
            <w:r w:rsidRPr="00EA7AAE">
              <w:rPr>
                <w:b/>
                <w:shd w:val="clear" w:color="auto" w:fill="FFFFFF"/>
                <w:lang w:val="lt-LT"/>
              </w:rPr>
              <w:t>K</w:t>
            </w:r>
            <w:r>
              <w:rPr>
                <w:b/>
                <w:shd w:val="clear" w:color="auto" w:fill="FFFFFF"/>
                <w:lang w:val="lt-LT"/>
              </w:rPr>
              <w:t>laipėdos universiteto</w:t>
            </w:r>
            <w:r w:rsidRPr="00EA7AAE">
              <w:rPr>
                <w:b/>
                <w:shd w:val="clear" w:color="auto" w:fill="FFFFFF"/>
                <w:lang w:val="lt-LT"/>
              </w:rPr>
              <w:t xml:space="preserve"> objekt</w:t>
            </w:r>
            <w:r>
              <w:rPr>
                <w:b/>
                <w:shd w:val="clear" w:color="auto" w:fill="FFFFFF"/>
                <w:lang w:val="lt-LT"/>
              </w:rPr>
              <w:t xml:space="preserve">uose esančių </w:t>
            </w:r>
            <w:r w:rsidR="006E6F2D">
              <w:rPr>
                <w:b/>
                <w:shd w:val="clear" w:color="auto" w:fill="FFFFFF"/>
                <w:lang w:val="lt-LT"/>
              </w:rPr>
              <w:t xml:space="preserve">kitų </w:t>
            </w:r>
            <w:r>
              <w:rPr>
                <w:b/>
                <w:shd w:val="clear" w:color="auto" w:fill="FFFFFF"/>
                <w:lang w:val="lt-LT"/>
              </w:rPr>
              <w:t>š</w:t>
            </w:r>
            <w:r w:rsidRPr="00EA7AAE">
              <w:rPr>
                <w:b/>
                <w:shd w:val="clear" w:color="auto" w:fill="FFFFFF"/>
                <w:lang w:val="lt-LT"/>
              </w:rPr>
              <w:t>ildymo, šaldymo, vėdinimo ir kondicionavimo sistemų sąrašas:</w:t>
            </w:r>
          </w:p>
        </w:tc>
      </w:tr>
      <w:tr w:rsidR="00383150" w:rsidRPr="001B0ADC" w14:paraId="29121533" w14:textId="77777777" w:rsidTr="005F1B65">
        <w:trPr>
          <w:trHeight w:val="375"/>
        </w:trPr>
        <w:tc>
          <w:tcPr>
            <w:tcW w:w="712" w:type="dxa"/>
            <w:tcBorders>
              <w:bottom w:val="single" w:sz="4" w:space="0" w:color="auto"/>
            </w:tcBorders>
            <w:shd w:val="clear" w:color="auto" w:fill="auto"/>
            <w:noWrap/>
            <w:tcMar>
              <w:top w:w="0" w:type="dxa"/>
              <w:left w:w="108" w:type="dxa"/>
              <w:bottom w:w="0" w:type="dxa"/>
              <w:right w:w="108" w:type="dxa"/>
            </w:tcMar>
            <w:vAlign w:val="center"/>
          </w:tcPr>
          <w:p w14:paraId="360FC473" w14:textId="77777777" w:rsidR="00383150" w:rsidRDefault="00383150" w:rsidP="005F1B65">
            <w:pPr>
              <w:rPr>
                <w:rFonts w:eastAsia="Times New Roman"/>
                <w:bCs/>
                <w:lang w:val="lt-LT"/>
              </w:rPr>
            </w:pPr>
          </w:p>
        </w:tc>
        <w:tc>
          <w:tcPr>
            <w:tcW w:w="3544" w:type="dxa"/>
            <w:tcBorders>
              <w:bottom w:val="single" w:sz="4" w:space="0" w:color="auto"/>
            </w:tcBorders>
            <w:shd w:val="clear" w:color="auto" w:fill="auto"/>
            <w:noWrap/>
            <w:tcMar>
              <w:top w:w="0" w:type="dxa"/>
              <w:left w:w="108" w:type="dxa"/>
              <w:bottom w:w="0" w:type="dxa"/>
              <w:right w:w="108" w:type="dxa"/>
            </w:tcMar>
            <w:vAlign w:val="center"/>
          </w:tcPr>
          <w:p w14:paraId="15F04739" w14:textId="77777777" w:rsidR="00383150" w:rsidRPr="000300E8" w:rsidRDefault="00383150" w:rsidP="005F1B65">
            <w:pPr>
              <w:rPr>
                <w:rFonts w:eastAsia="Times New Roman"/>
                <w:bCs/>
                <w:lang w:val="lt-LT"/>
              </w:rPr>
            </w:pPr>
          </w:p>
        </w:tc>
        <w:tc>
          <w:tcPr>
            <w:tcW w:w="1417" w:type="dxa"/>
            <w:tcBorders>
              <w:bottom w:val="single" w:sz="4" w:space="0" w:color="auto"/>
            </w:tcBorders>
            <w:shd w:val="clear" w:color="auto" w:fill="auto"/>
            <w:noWrap/>
            <w:tcMar>
              <w:top w:w="0" w:type="dxa"/>
              <w:left w:w="108" w:type="dxa"/>
              <w:bottom w:w="0" w:type="dxa"/>
              <w:right w:w="108" w:type="dxa"/>
            </w:tcMar>
            <w:vAlign w:val="center"/>
          </w:tcPr>
          <w:p w14:paraId="3DE90836" w14:textId="77777777" w:rsidR="005F1B65" w:rsidRPr="000300E8" w:rsidRDefault="005F1B65" w:rsidP="005F1B65">
            <w:pPr>
              <w:rPr>
                <w:rFonts w:eastAsia="Times New Roman"/>
                <w:bCs/>
                <w:lang w:val="lt-LT"/>
              </w:rPr>
            </w:pPr>
          </w:p>
        </w:tc>
        <w:tc>
          <w:tcPr>
            <w:tcW w:w="4615" w:type="dxa"/>
            <w:tcBorders>
              <w:bottom w:val="single" w:sz="4" w:space="0" w:color="auto"/>
            </w:tcBorders>
            <w:shd w:val="clear" w:color="auto" w:fill="auto"/>
            <w:noWrap/>
            <w:tcMar>
              <w:top w:w="0" w:type="dxa"/>
              <w:left w:w="108" w:type="dxa"/>
              <w:bottom w:w="0" w:type="dxa"/>
              <w:right w:w="108" w:type="dxa"/>
            </w:tcMar>
            <w:vAlign w:val="center"/>
          </w:tcPr>
          <w:p w14:paraId="2FECC36E" w14:textId="11232BDD" w:rsidR="00383150" w:rsidRPr="00450251" w:rsidRDefault="005F1B65" w:rsidP="005F1B65">
            <w:pPr>
              <w:rPr>
                <w:rFonts w:eastAsia="Times New Roman"/>
                <w:bCs/>
                <w:i/>
                <w:iCs/>
                <w:lang w:val="lt-LT"/>
              </w:rPr>
            </w:pPr>
            <w:r>
              <w:rPr>
                <w:rFonts w:eastAsia="Times New Roman"/>
                <w:bCs/>
                <w:lang w:val="lt-LT"/>
              </w:rPr>
              <w:t xml:space="preserve">                                </w:t>
            </w:r>
            <w:r w:rsidR="00450251">
              <w:rPr>
                <w:rFonts w:eastAsia="Times New Roman"/>
                <w:bCs/>
                <w:lang w:val="lt-LT"/>
              </w:rPr>
              <w:t xml:space="preserve">                 </w:t>
            </w:r>
            <w:r>
              <w:rPr>
                <w:rFonts w:eastAsia="Times New Roman"/>
                <w:bCs/>
                <w:lang w:val="lt-LT"/>
              </w:rPr>
              <w:t xml:space="preserve">    </w:t>
            </w:r>
            <w:r w:rsidR="00BC1B04">
              <w:rPr>
                <w:rFonts w:eastAsia="Times New Roman"/>
                <w:bCs/>
                <w:lang w:val="lt-LT"/>
              </w:rPr>
              <w:t xml:space="preserve">    </w:t>
            </w:r>
            <w:r w:rsidR="008A4DB9" w:rsidRPr="008A4DB9">
              <w:rPr>
                <w:rFonts w:eastAsia="Times New Roman"/>
                <w:bCs/>
                <w:i/>
                <w:iCs/>
                <w:lang w:val="lt-LT"/>
              </w:rPr>
              <w:t>4</w:t>
            </w:r>
            <w:r w:rsidRPr="00450251">
              <w:rPr>
                <w:rFonts w:eastAsia="Times New Roman"/>
                <w:bCs/>
                <w:i/>
                <w:iCs/>
                <w:lang w:val="lt-LT"/>
              </w:rPr>
              <w:t xml:space="preserve"> </w:t>
            </w:r>
            <w:r w:rsidR="00450251" w:rsidRPr="00450251">
              <w:rPr>
                <w:rFonts w:eastAsia="Times New Roman"/>
                <w:bCs/>
                <w:i/>
                <w:iCs/>
                <w:lang w:val="lt-LT"/>
              </w:rPr>
              <w:t>lentelė</w:t>
            </w:r>
          </w:p>
        </w:tc>
      </w:tr>
      <w:tr w:rsidR="002D2B54" w:rsidRPr="00EA7AAE" w14:paraId="6A368110" w14:textId="77777777" w:rsidTr="00383150">
        <w:trPr>
          <w:trHeight w:val="375"/>
        </w:trPr>
        <w:tc>
          <w:tcPr>
            <w:tcW w:w="71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6CA9E" w14:textId="77777777" w:rsidR="002D2B54" w:rsidRPr="00EA7AAE" w:rsidRDefault="002D2B54" w:rsidP="001B0ADC">
            <w:pPr>
              <w:jc w:val="center"/>
              <w:rPr>
                <w:rFonts w:eastAsia="Times New Roman"/>
                <w:b/>
                <w:lang w:val="lt-LT"/>
              </w:rPr>
            </w:pPr>
            <w:r w:rsidRPr="00EA7AAE">
              <w:rPr>
                <w:rFonts w:eastAsia="Times New Roman"/>
                <w:b/>
                <w:lang w:val="lt-LT"/>
              </w:rPr>
              <w:t>Eil. Nr.</w:t>
            </w:r>
          </w:p>
        </w:tc>
        <w:tc>
          <w:tcPr>
            <w:tcW w:w="3544"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D80EB4" w14:textId="77777777" w:rsidR="002D2B54" w:rsidRPr="00EA7AAE" w:rsidRDefault="002D2B54" w:rsidP="001B0ADC">
            <w:pPr>
              <w:jc w:val="center"/>
              <w:rPr>
                <w:rFonts w:eastAsia="Times New Roman"/>
                <w:b/>
                <w:lang w:val="lt-LT"/>
              </w:rPr>
            </w:pPr>
            <w:r w:rsidRPr="00EA7AAE">
              <w:rPr>
                <w:rFonts w:eastAsia="Times New Roman"/>
                <w:b/>
                <w:lang w:val="lt-LT"/>
              </w:rPr>
              <w:t>Adresas</w:t>
            </w:r>
          </w:p>
        </w:tc>
        <w:tc>
          <w:tcPr>
            <w:tcW w:w="1417"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B8DA3F" w14:textId="77777777" w:rsidR="002D2B54" w:rsidRPr="00EA7AAE" w:rsidRDefault="002D2B54" w:rsidP="001B0ADC">
            <w:pPr>
              <w:jc w:val="center"/>
              <w:rPr>
                <w:rFonts w:eastAsia="Times New Roman"/>
                <w:b/>
                <w:lang w:val="lt-LT"/>
              </w:rPr>
            </w:pPr>
            <w:r w:rsidRPr="00EA7AAE">
              <w:rPr>
                <w:rFonts w:eastAsia="Times New Roman"/>
                <w:b/>
                <w:lang w:val="lt-LT"/>
              </w:rPr>
              <w:t>Kiekis</w:t>
            </w:r>
          </w:p>
        </w:tc>
        <w:tc>
          <w:tcPr>
            <w:tcW w:w="4615"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9967F8" w14:textId="77777777" w:rsidR="002D2B54" w:rsidRPr="00EA7AAE" w:rsidRDefault="002D2B54" w:rsidP="001B0ADC">
            <w:pPr>
              <w:jc w:val="center"/>
              <w:rPr>
                <w:rFonts w:eastAsia="Times New Roman"/>
                <w:b/>
                <w:lang w:val="lt-LT"/>
              </w:rPr>
            </w:pPr>
            <w:r w:rsidRPr="00EA7AAE">
              <w:rPr>
                <w:rFonts w:eastAsia="Times New Roman"/>
                <w:b/>
                <w:lang w:val="lt-LT"/>
              </w:rPr>
              <w:t>Tipas</w:t>
            </w:r>
          </w:p>
        </w:tc>
      </w:tr>
      <w:tr w:rsidR="002D2B54" w:rsidRPr="00EA7AAE" w14:paraId="37F642FF"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023946" w14:textId="77777777" w:rsidR="002D2B54" w:rsidRPr="00EA7AAE" w:rsidRDefault="002D2B54" w:rsidP="001B0ADC">
            <w:pPr>
              <w:jc w:val="center"/>
              <w:rPr>
                <w:rFonts w:eastAsia="Times New Roman"/>
                <w:lang w:val="lt-LT"/>
              </w:rPr>
            </w:pPr>
            <w:r w:rsidRPr="00EA7AAE">
              <w:rPr>
                <w:rFonts w:eastAsia="Times New Roman"/>
                <w:lang w:val="lt-LT"/>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5C12F1" w14:textId="77777777" w:rsidR="002D2B54" w:rsidRPr="00EA7AAE" w:rsidRDefault="002D2B54" w:rsidP="001B0ADC">
            <w:pPr>
              <w:rPr>
                <w:rFonts w:eastAsia="Times New Roman"/>
                <w:lang w:val="lt-LT"/>
              </w:rPr>
            </w:pPr>
            <w:r w:rsidRPr="00EA7AAE">
              <w:rPr>
                <w:rFonts w:eastAsia="Times New Roman"/>
                <w:lang w:val="lt-LT"/>
              </w:rPr>
              <w:t>Bijūnų g. 17,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4F593B" w14:textId="77777777" w:rsidR="002D2B54" w:rsidRPr="00EA7AAE" w:rsidRDefault="002D2B54" w:rsidP="001B0ADC">
            <w:pPr>
              <w:jc w:val="center"/>
              <w:rPr>
                <w:rFonts w:eastAsia="Times New Roman"/>
                <w:lang w:val="lt-LT"/>
              </w:rPr>
            </w:pPr>
            <w:r w:rsidRPr="00EA7AAE">
              <w:rPr>
                <w:rFonts w:eastAsia="Times New Roman"/>
                <w:lang w:val="lt-LT"/>
              </w:rPr>
              <w:t xml:space="preserve">1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1EF052" w14:textId="77777777" w:rsidR="002D2B54" w:rsidRPr="00EA7AAE" w:rsidRDefault="002D2B54" w:rsidP="001B0ADC">
            <w:pPr>
              <w:rPr>
                <w:rFonts w:eastAsia="Times New Roman"/>
                <w:lang w:val="lt-LT"/>
              </w:rPr>
            </w:pPr>
            <w:r w:rsidRPr="00EA7AAE">
              <w:rPr>
                <w:rFonts w:eastAsia="Times New Roman"/>
                <w:lang w:val="lt-LT"/>
              </w:rPr>
              <w:t xml:space="preserve">Atlas-42500014 3,5 </w:t>
            </w:r>
            <w:proofErr w:type="spellStart"/>
            <w:r w:rsidRPr="00EA7AAE">
              <w:rPr>
                <w:rFonts w:eastAsia="Times New Roman"/>
                <w:lang w:val="lt-LT"/>
              </w:rPr>
              <w:t>kw</w:t>
            </w:r>
            <w:proofErr w:type="spellEnd"/>
          </w:p>
        </w:tc>
      </w:tr>
      <w:tr w:rsidR="002D2B54" w:rsidRPr="00EA7AAE" w14:paraId="6FD801DD"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74F5DE" w14:textId="77777777" w:rsidR="002D2B54" w:rsidRPr="00EA7AAE" w:rsidRDefault="002D2B54" w:rsidP="001B0ADC">
            <w:pPr>
              <w:jc w:val="center"/>
              <w:rPr>
                <w:rFonts w:eastAsia="Times New Roman"/>
                <w:lang w:val="lt-LT"/>
              </w:rPr>
            </w:pPr>
            <w:r w:rsidRPr="00EA7AAE">
              <w:rPr>
                <w:rFonts w:eastAsia="Times New Roman"/>
                <w:lang w:val="lt-LT"/>
              </w:rPr>
              <w:t>2.</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093F8F" w14:textId="77777777" w:rsidR="002D2B54" w:rsidRPr="00EA7AAE" w:rsidRDefault="002D2B54" w:rsidP="001B0ADC">
            <w:pPr>
              <w:rPr>
                <w:rFonts w:eastAsia="Times New Roman"/>
                <w:lang w:val="lt-LT"/>
              </w:rPr>
            </w:pPr>
            <w:r w:rsidRPr="00EA7AAE">
              <w:rPr>
                <w:rFonts w:eastAsia="Times New Roman"/>
                <w:lang w:val="lt-LT"/>
              </w:rPr>
              <w:t>Bijūnų g. 17,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D818CD" w14:textId="77777777" w:rsidR="002D2B54" w:rsidRPr="00EA7AAE" w:rsidRDefault="002D2B54" w:rsidP="001B0ADC">
            <w:pPr>
              <w:jc w:val="center"/>
              <w:rPr>
                <w:rFonts w:eastAsia="Times New Roman"/>
                <w:lang w:val="lt-LT"/>
              </w:rPr>
            </w:pPr>
            <w:r w:rsidRPr="00EA7AAE">
              <w:rPr>
                <w:rFonts w:eastAsia="Times New Roman"/>
                <w:lang w:val="lt-LT"/>
              </w:rPr>
              <w:t xml:space="preserve">2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3C7819" w14:textId="77777777" w:rsidR="002D2B54" w:rsidRPr="00EA7AAE" w:rsidRDefault="002D2B54" w:rsidP="001B0ADC">
            <w:pPr>
              <w:rPr>
                <w:rFonts w:eastAsia="Times New Roman"/>
                <w:lang w:val="lt-LT"/>
              </w:rPr>
            </w:pPr>
            <w:proofErr w:type="spellStart"/>
            <w:r w:rsidRPr="00EA7AAE">
              <w:rPr>
                <w:rFonts w:eastAsia="Times New Roman"/>
                <w:lang w:val="lt-LT"/>
              </w:rPr>
              <w:t>McQuay</w:t>
            </w:r>
            <w:proofErr w:type="spellEnd"/>
          </w:p>
        </w:tc>
      </w:tr>
      <w:tr w:rsidR="002D2B54" w:rsidRPr="00EA7AAE" w14:paraId="44930EA6"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CC709F" w14:textId="77777777" w:rsidR="002D2B54" w:rsidRPr="00EA7AAE" w:rsidRDefault="002D2B54" w:rsidP="001B0ADC">
            <w:pPr>
              <w:jc w:val="center"/>
              <w:rPr>
                <w:rFonts w:eastAsia="Times New Roman"/>
                <w:lang w:val="lt-LT"/>
              </w:rPr>
            </w:pPr>
            <w:r w:rsidRPr="00EA7AAE">
              <w:rPr>
                <w:rFonts w:eastAsia="Times New Roman"/>
                <w:lang w:val="lt-LT"/>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096EFC" w14:textId="77777777" w:rsidR="002D2B54" w:rsidRPr="00EA7AAE" w:rsidRDefault="002D2B54" w:rsidP="001B0ADC">
            <w:pPr>
              <w:rPr>
                <w:rFonts w:eastAsia="Times New Roman"/>
                <w:lang w:val="lt-LT"/>
              </w:rPr>
            </w:pPr>
            <w:r w:rsidRPr="00EA7AAE">
              <w:rPr>
                <w:rFonts w:eastAsia="Times New Roman"/>
                <w:lang w:val="lt-LT"/>
              </w:rPr>
              <w:t>Bijūnų g. 17,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F3909D" w14:textId="77777777" w:rsidR="002D2B54" w:rsidRPr="00EA7AAE" w:rsidRDefault="002D2B54" w:rsidP="001B0ADC">
            <w:pPr>
              <w:jc w:val="center"/>
              <w:rPr>
                <w:rFonts w:eastAsia="Times New Roman"/>
                <w:lang w:val="lt-LT"/>
              </w:rPr>
            </w:pPr>
            <w:r w:rsidRPr="00EA7AAE">
              <w:rPr>
                <w:rFonts w:eastAsia="Times New Roman"/>
                <w:lang w:val="lt-LT"/>
              </w:rPr>
              <w:t xml:space="preserve">1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FFB36C" w14:textId="77777777" w:rsidR="002D2B54" w:rsidRPr="00EA7AAE" w:rsidRDefault="002D2B54" w:rsidP="001B0ADC">
            <w:pPr>
              <w:rPr>
                <w:rFonts w:eastAsia="Times New Roman"/>
                <w:lang w:val="lt-LT"/>
              </w:rPr>
            </w:pPr>
            <w:r w:rsidRPr="00EA7AAE">
              <w:rPr>
                <w:rFonts w:eastAsia="Times New Roman"/>
                <w:lang w:val="lt-LT"/>
              </w:rPr>
              <w:t>R51M/BGE</w:t>
            </w:r>
          </w:p>
        </w:tc>
      </w:tr>
      <w:tr w:rsidR="002D2B54" w:rsidRPr="00EA7AAE" w14:paraId="39A5B352"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A5DD08" w14:textId="77777777" w:rsidR="002D2B54" w:rsidRPr="00EA7AAE" w:rsidRDefault="002D2B54" w:rsidP="001B0ADC">
            <w:pPr>
              <w:jc w:val="center"/>
              <w:rPr>
                <w:rFonts w:eastAsia="Times New Roman"/>
                <w:lang w:val="lt-LT"/>
              </w:rPr>
            </w:pPr>
            <w:r w:rsidRPr="00EA7AAE">
              <w:rPr>
                <w:rFonts w:eastAsia="Times New Roman"/>
                <w:lang w:val="lt-LT"/>
              </w:rPr>
              <w:t>4.</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1D56DE" w14:textId="77777777" w:rsidR="002D2B54" w:rsidRPr="00EA7AAE" w:rsidRDefault="002D2B54" w:rsidP="001B0ADC">
            <w:pPr>
              <w:rPr>
                <w:rFonts w:eastAsia="Times New Roman"/>
                <w:lang w:val="lt-LT"/>
              </w:rPr>
            </w:pPr>
            <w:r w:rsidRPr="00EA7AAE">
              <w:rPr>
                <w:rFonts w:eastAsia="Times New Roman"/>
                <w:lang w:val="lt-LT"/>
              </w:rPr>
              <w:t>Herkaus Manto g. 84,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9A701E" w14:textId="77777777" w:rsidR="002D2B54" w:rsidRPr="00EA7AAE" w:rsidRDefault="002D2B54" w:rsidP="001B0ADC">
            <w:pPr>
              <w:jc w:val="center"/>
              <w:rPr>
                <w:rFonts w:eastAsia="Times New Roman"/>
                <w:lang w:val="lt-LT"/>
              </w:rPr>
            </w:pPr>
            <w:r w:rsidRPr="00EA7AAE">
              <w:rPr>
                <w:rFonts w:eastAsia="Times New Roman"/>
                <w:lang w:val="lt-LT"/>
              </w:rPr>
              <w:t xml:space="preserve">1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CC1747" w14:textId="63068DBD" w:rsidR="002D2B54" w:rsidRPr="00EA7AAE" w:rsidRDefault="00BB6B06" w:rsidP="001B0ADC">
            <w:pPr>
              <w:rPr>
                <w:rFonts w:eastAsia="Times New Roman"/>
                <w:lang w:val="lt-LT"/>
              </w:rPr>
            </w:pPr>
            <w:r w:rsidRPr="00EA7AAE">
              <w:rPr>
                <w:rFonts w:eastAsia="Times New Roman"/>
                <w:lang w:val="lt-LT"/>
              </w:rPr>
              <w:t>MAXA N-BDL70ER</w:t>
            </w:r>
          </w:p>
        </w:tc>
      </w:tr>
      <w:tr w:rsidR="002D2B54" w:rsidRPr="00EA7AAE" w14:paraId="102A5394"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DD10EE" w14:textId="77777777" w:rsidR="002D2B54" w:rsidRPr="00EA7AAE" w:rsidRDefault="002D2B54" w:rsidP="001B0ADC">
            <w:pPr>
              <w:jc w:val="center"/>
              <w:rPr>
                <w:rFonts w:eastAsia="Times New Roman"/>
                <w:lang w:val="lt-LT"/>
              </w:rPr>
            </w:pPr>
            <w:r w:rsidRPr="00EA7AAE">
              <w:rPr>
                <w:rFonts w:eastAsia="Times New Roman"/>
                <w:lang w:val="lt-LT"/>
              </w:rPr>
              <w:t>5.</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DF4085" w14:textId="77777777" w:rsidR="002D2B54" w:rsidRPr="00EA7AAE" w:rsidRDefault="002D2B54" w:rsidP="001B0ADC">
            <w:pPr>
              <w:rPr>
                <w:rFonts w:eastAsia="Times New Roman"/>
                <w:lang w:val="lt-LT"/>
              </w:rPr>
            </w:pPr>
            <w:r w:rsidRPr="00EA7AAE">
              <w:rPr>
                <w:rFonts w:eastAsia="Times New Roman"/>
                <w:lang w:val="lt-LT"/>
              </w:rPr>
              <w:t>Herkaus Manto g. 84,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BB01C9" w14:textId="77777777" w:rsidR="002D2B54" w:rsidRPr="00EA7AAE" w:rsidRDefault="002D2B54" w:rsidP="001B0ADC">
            <w:pPr>
              <w:jc w:val="center"/>
              <w:rPr>
                <w:rFonts w:eastAsia="Times New Roman"/>
                <w:lang w:val="lt-LT"/>
              </w:rPr>
            </w:pPr>
            <w:r w:rsidRPr="00EA7AAE">
              <w:rPr>
                <w:rFonts w:eastAsia="Times New Roman"/>
                <w:lang w:val="lt-LT"/>
              </w:rPr>
              <w:t xml:space="preserve">3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406333" w14:textId="77777777" w:rsidR="002D2B54" w:rsidRPr="00EA7AAE" w:rsidRDefault="002D2B54" w:rsidP="001B0ADC">
            <w:pPr>
              <w:rPr>
                <w:rFonts w:eastAsia="Times New Roman"/>
                <w:lang w:val="lt-LT"/>
              </w:rPr>
            </w:pPr>
            <w:r w:rsidRPr="00EA7AAE">
              <w:rPr>
                <w:rFonts w:eastAsia="Times New Roman"/>
                <w:lang w:val="lt-LT"/>
              </w:rPr>
              <w:t xml:space="preserve">Serverinės patalpos oro kondicionierius Mitsubishi </w:t>
            </w:r>
            <w:proofErr w:type="spellStart"/>
            <w:r w:rsidRPr="00EA7AAE">
              <w:rPr>
                <w:rFonts w:eastAsia="Times New Roman"/>
                <w:lang w:val="lt-LT"/>
              </w:rPr>
              <w:t>Heavy</w:t>
            </w:r>
            <w:proofErr w:type="spellEnd"/>
            <w:r w:rsidRPr="00EA7AAE">
              <w:rPr>
                <w:rFonts w:eastAsia="Times New Roman"/>
                <w:lang w:val="lt-LT"/>
              </w:rPr>
              <w:t xml:space="preserve"> </w:t>
            </w:r>
            <w:proofErr w:type="spellStart"/>
            <w:r w:rsidRPr="00EA7AAE">
              <w:rPr>
                <w:rFonts w:eastAsia="Times New Roman"/>
                <w:lang w:val="lt-LT"/>
              </w:rPr>
              <w:t>Industries</w:t>
            </w:r>
            <w:proofErr w:type="spellEnd"/>
            <w:r w:rsidRPr="00EA7AAE">
              <w:rPr>
                <w:rFonts w:eastAsia="Times New Roman"/>
                <w:lang w:val="lt-LT"/>
              </w:rPr>
              <w:t xml:space="preserve"> SRK/SRC71ZR-S</w:t>
            </w:r>
          </w:p>
        </w:tc>
      </w:tr>
      <w:tr w:rsidR="002D2B54" w:rsidRPr="00EA7AAE" w14:paraId="1A97D1BA"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D50325" w14:textId="77777777" w:rsidR="002D2B54" w:rsidRPr="00EA7AAE" w:rsidRDefault="002D2B54" w:rsidP="001B0ADC">
            <w:pPr>
              <w:jc w:val="center"/>
              <w:rPr>
                <w:rFonts w:eastAsia="Times New Roman"/>
                <w:lang w:val="lt-LT"/>
              </w:rPr>
            </w:pPr>
            <w:r w:rsidRPr="00EA7AAE">
              <w:rPr>
                <w:rFonts w:eastAsia="Times New Roman"/>
                <w:lang w:val="lt-LT"/>
              </w:rPr>
              <w:lastRenderedPageBreak/>
              <w:t>6.</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E68CFE" w14:textId="77777777" w:rsidR="002D2B54" w:rsidRPr="00EA7AAE" w:rsidRDefault="002D2B54" w:rsidP="001B0ADC">
            <w:pPr>
              <w:rPr>
                <w:rFonts w:eastAsia="Times New Roman"/>
                <w:lang w:val="lt-LT"/>
              </w:rPr>
            </w:pPr>
            <w:r w:rsidRPr="00EA7AAE">
              <w:rPr>
                <w:rFonts w:eastAsia="Times New Roman"/>
                <w:lang w:val="lt-LT"/>
              </w:rPr>
              <w:t>Herkaus Manto g. 84,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BAAFD" w14:textId="77777777" w:rsidR="002D2B54" w:rsidRPr="00EA7AAE" w:rsidRDefault="002D2B54" w:rsidP="001B0ADC">
            <w:pPr>
              <w:jc w:val="center"/>
              <w:rPr>
                <w:rFonts w:eastAsia="Times New Roman"/>
                <w:lang w:val="lt-LT"/>
              </w:rPr>
            </w:pPr>
            <w:r w:rsidRPr="00EA7AAE">
              <w:rPr>
                <w:rFonts w:eastAsia="Times New Roman"/>
                <w:lang w:val="lt-LT"/>
              </w:rPr>
              <w:t xml:space="preserve">1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9B8706" w14:textId="77777777" w:rsidR="002D2B54" w:rsidRPr="00EA7AAE" w:rsidRDefault="002D2B54" w:rsidP="001B0ADC">
            <w:pPr>
              <w:rPr>
                <w:rFonts w:eastAsia="Times New Roman"/>
                <w:lang w:val="lt-LT"/>
              </w:rPr>
            </w:pPr>
            <w:proofErr w:type="spellStart"/>
            <w:r w:rsidRPr="00EA7AAE">
              <w:rPr>
                <w:rFonts w:eastAsia="Times New Roman"/>
                <w:lang w:val="lt-LT"/>
              </w:rPr>
              <w:t>Tadiran</w:t>
            </w:r>
            <w:proofErr w:type="spellEnd"/>
            <w:r w:rsidRPr="00EA7AAE">
              <w:rPr>
                <w:rFonts w:eastAsia="Times New Roman"/>
                <w:lang w:val="lt-LT"/>
              </w:rPr>
              <w:t xml:space="preserve"> TGL-N-35H</w:t>
            </w:r>
          </w:p>
        </w:tc>
      </w:tr>
      <w:tr w:rsidR="002D2B54" w:rsidRPr="00EA7AAE" w14:paraId="0A716473" w14:textId="77777777" w:rsidTr="00903AB1">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5594F3" w14:textId="77777777" w:rsidR="002D2B54" w:rsidRPr="00EA7AAE" w:rsidRDefault="002D2B54" w:rsidP="001B0ADC">
            <w:pPr>
              <w:jc w:val="center"/>
              <w:rPr>
                <w:rFonts w:eastAsia="Times New Roman"/>
                <w:lang w:val="lt-LT"/>
              </w:rPr>
            </w:pPr>
            <w:r w:rsidRPr="00EA7AAE">
              <w:rPr>
                <w:rFonts w:eastAsia="Times New Roman"/>
                <w:lang w:val="lt-LT"/>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4019F2" w14:textId="77777777" w:rsidR="002D2B54" w:rsidRPr="00EA7AAE" w:rsidRDefault="002D2B54" w:rsidP="001B0ADC">
            <w:pPr>
              <w:rPr>
                <w:rFonts w:eastAsia="Times New Roman"/>
                <w:lang w:val="lt-LT"/>
              </w:rPr>
            </w:pPr>
            <w:r w:rsidRPr="00EA7AAE">
              <w:rPr>
                <w:rFonts w:eastAsia="Times New Roman"/>
                <w:lang w:val="lt-LT"/>
              </w:rPr>
              <w:t>Herkaus Manto g. 84, Klaipėda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3059CB" w14:textId="77777777" w:rsidR="002D2B54" w:rsidRPr="00EA7AAE" w:rsidRDefault="002D2B54" w:rsidP="001B0ADC">
            <w:pPr>
              <w:jc w:val="center"/>
              <w:rPr>
                <w:rFonts w:eastAsia="Times New Roman"/>
                <w:lang w:val="lt-LT"/>
              </w:rPr>
            </w:pPr>
            <w:r w:rsidRPr="00EA7AAE">
              <w:rPr>
                <w:rFonts w:eastAsia="Times New Roman"/>
                <w:lang w:val="lt-LT"/>
              </w:rPr>
              <w:t xml:space="preserve">1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F18468" w14:textId="375B7E83" w:rsidR="002D2B54" w:rsidRPr="00EA7AAE" w:rsidRDefault="00BB6B06" w:rsidP="001B0ADC">
            <w:pPr>
              <w:rPr>
                <w:rFonts w:eastAsia="Times New Roman"/>
                <w:lang w:val="lt-LT"/>
              </w:rPr>
            </w:pPr>
            <w:r w:rsidRPr="00EA7AAE">
              <w:rPr>
                <w:rFonts w:eastAsia="Times New Roman"/>
                <w:lang w:val="lt-LT"/>
              </w:rPr>
              <w:t>ANDE AND-H018/FAR32</w:t>
            </w:r>
          </w:p>
        </w:tc>
      </w:tr>
      <w:tr w:rsidR="004C4588" w:rsidRPr="00EA7AAE" w14:paraId="517EB336" w14:textId="77777777" w:rsidTr="00903AB1">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B17A6C" w14:textId="3FE9D76B" w:rsidR="004C4588" w:rsidRPr="00EA7AAE" w:rsidRDefault="004C4588" w:rsidP="004C4588">
            <w:pPr>
              <w:jc w:val="center"/>
              <w:rPr>
                <w:rFonts w:eastAsia="Times New Roman"/>
                <w:lang w:val="lt-LT"/>
              </w:rPr>
            </w:pPr>
            <w:r>
              <w:rPr>
                <w:rFonts w:eastAsia="Times New Roman"/>
                <w:lang w:val="lt-LT"/>
              </w:rPr>
              <w:t>9.</w:t>
            </w:r>
          </w:p>
        </w:tc>
        <w:tc>
          <w:tcPr>
            <w:tcW w:w="354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0BB24679" w14:textId="66B40006" w:rsidR="004C4588" w:rsidRPr="00EA7AAE" w:rsidRDefault="004C4588" w:rsidP="004C4588">
            <w:pPr>
              <w:rPr>
                <w:rFonts w:eastAsia="Times New Roman"/>
                <w:lang w:val="lt-LT"/>
              </w:rPr>
            </w:pPr>
            <w:r w:rsidRPr="00EA7AAE">
              <w:rPr>
                <w:rFonts w:eastAsia="Times New Roman"/>
                <w:lang w:val="lt-LT"/>
              </w:rPr>
              <w:t>Herkaus Manto g. 84, Klaipėda</w:t>
            </w:r>
            <w:r>
              <w:rPr>
                <w:rFonts w:eastAsia="Times New Roman"/>
                <w:lang w:val="lt-LT"/>
              </w:rPr>
              <w:t xml:space="preserve"> (finansų pastatas)</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1463D23" w14:textId="27CD25E2" w:rsidR="004C4588" w:rsidRPr="00EA7AAE" w:rsidRDefault="00370F2D" w:rsidP="004C4588">
            <w:pPr>
              <w:jc w:val="center"/>
              <w:rPr>
                <w:rFonts w:eastAsia="Times New Roman"/>
                <w:lang w:val="lt-LT"/>
              </w:rPr>
            </w:pPr>
            <w:r>
              <w:rPr>
                <w:rFonts w:eastAsia="Times New Roman"/>
                <w:lang w:val="lt-LT"/>
              </w:rPr>
              <w:t xml:space="preserve">1 </w:t>
            </w:r>
            <w:proofErr w:type="spellStart"/>
            <w:r>
              <w:rPr>
                <w:rFonts w:eastAsia="Times New Roman"/>
                <w:lang w:val="lt-LT"/>
              </w:rPr>
              <w:t>kompl</w:t>
            </w:r>
            <w:proofErr w:type="spellEnd"/>
            <w:r>
              <w:rPr>
                <w:rFonts w:eastAsia="Times New Roman"/>
                <w:lang w:val="lt-LT"/>
              </w:rPr>
              <w:t>.</w:t>
            </w:r>
          </w:p>
        </w:tc>
        <w:tc>
          <w:tcPr>
            <w:tcW w:w="461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0EA455DD" w14:textId="219BE5E4" w:rsidR="004C4588" w:rsidRPr="00EA7AAE" w:rsidRDefault="008661E1" w:rsidP="004C4588">
            <w:pPr>
              <w:rPr>
                <w:rFonts w:eastAsia="Times New Roman"/>
                <w:lang w:val="lt-LT"/>
              </w:rPr>
            </w:pPr>
            <w:r>
              <w:rPr>
                <w:rFonts w:eastAsia="Times New Roman"/>
                <w:lang w:val="lt-LT"/>
              </w:rPr>
              <w:t>ALPICAIR</w:t>
            </w:r>
            <w:r w:rsidR="001A507B">
              <w:rPr>
                <w:rFonts w:eastAsia="Times New Roman"/>
                <w:lang w:val="lt-LT"/>
              </w:rPr>
              <w:t xml:space="preserve"> AWI-26HRDC1C/AWO-26HRD</w:t>
            </w:r>
            <w:r w:rsidR="00CD3376">
              <w:rPr>
                <w:rFonts w:eastAsia="Times New Roman"/>
                <w:lang w:val="lt-LT"/>
              </w:rPr>
              <w:t>C1C</w:t>
            </w:r>
          </w:p>
        </w:tc>
      </w:tr>
      <w:tr w:rsidR="004C4588" w:rsidRPr="00EA7AAE" w14:paraId="6245BFDD" w14:textId="77777777" w:rsidTr="00903AB1">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44903D" w14:textId="6897477A" w:rsidR="004C4588" w:rsidRPr="00EA7AAE" w:rsidRDefault="004C4588" w:rsidP="004C4588">
            <w:pPr>
              <w:jc w:val="center"/>
              <w:rPr>
                <w:rFonts w:eastAsia="Times New Roman"/>
                <w:lang w:val="lt-LT"/>
              </w:rPr>
            </w:pPr>
            <w:r>
              <w:rPr>
                <w:rFonts w:eastAsia="Times New Roman"/>
                <w:lang w:val="lt-LT"/>
              </w:rPr>
              <w:t>10.</w:t>
            </w:r>
          </w:p>
        </w:tc>
        <w:tc>
          <w:tcPr>
            <w:tcW w:w="354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2809D9" w14:textId="77777777" w:rsidR="004C4588" w:rsidRDefault="004C4588" w:rsidP="004C4588">
            <w:pPr>
              <w:rPr>
                <w:rFonts w:eastAsia="Times New Roman"/>
                <w:lang w:val="lt-LT"/>
              </w:rPr>
            </w:pPr>
            <w:r w:rsidRPr="00EA7AAE">
              <w:rPr>
                <w:rFonts w:eastAsia="Times New Roman"/>
                <w:lang w:val="lt-LT"/>
              </w:rPr>
              <w:t>Herkaus Manto g. 84, Klaipėda</w:t>
            </w:r>
          </w:p>
          <w:p w14:paraId="755E29E1" w14:textId="45633788" w:rsidR="00370F2D" w:rsidRPr="00EA7AAE" w:rsidRDefault="00370F2D" w:rsidP="004C4588">
            <w:pPr>
              <w:rPr>
                <w:rFonts w:eastAsia="Times New Roman"/>
                <w:lang w:val="lt-LT"/>
              </w:rPr>
            </w:pPr>
            <w:r>
              <w:rPr>
                <w:rFonts w:eastAsia="Times New Roman"/>
                <w:lang w:val="lt-LT"/>
              </w:rPr>
              <w:t>(finansų pastatas)</w:t>
            </w: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79A602" w14:textId="686484BB" w:rsidR="004C4588" w:rsidRPr="00EA7AAE" w:rsidRDefault="00370F2D" w:rsidP="004C4588">
            <w:pPr>
              <w:jc w:val="center"/>
              <w:rPr>
                <w:rFonts w:eastAsia="Times New Roman"/>
                <w:lang w:val="lt-LT"/>
              </w:rPr>
            </w:pPr>
            <w:r>
              <w:rPr>
                <w:rFonts w:eastAsia="Times New Roman"/>
                <w:lang w:val="lt-LT"/>
              </w:rPr>
              <w:t xml:space="preserve">2 </w:t>
            </w:r>
            <w:proofErr w:type="spellStart"/>
            <w:r>
              <w:rPr>
                <w:rFonts w:eastAsia="Times New Roman"/>
                <w:lang w:val="lt-LT"/>
              </w:rPr>
              <w:t>kompl</w:t>
            </w:r>
            <w:proofErr w:type="spellEnd"/>
            <w:r>
              <w:rPr>
                <w:rFonts w:eastAsia="Times New Roman"/>
                <w:lang w:val="lt-LT"/>
              </w:rPr>
              <w:t>.</w:t>
            </w:r>
          </w:p>
        </w:tc>
        <w:tc>
          <w:tcPr>
            <w:tcW w:w="461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E26B93" w14:textId="4611D4A2" w:rsidR="004C4588" w:rsidRPr="00EA7AAE" w:rsidRDefault="00CD3376" w:rsidP="004C4588">
            <w:pPr>
              <w:rPr>
                <w:rFonts w:eastAsia="Times New Roman"/>
                <w:lang w:val="lt-LT"/>
              </w:rPr>
            </w:pPr>
            <w:r>
              <w:rPr>
                <w:rFonts w:eastAsia="Times New Roman"/>
                <w:lang w:val="lt-LT"/>
              </w:rPr>
              <w:t xml:space="preserve">ALPICAIR </w:t>
            </w:r>
            <w:r w:rsidR="00EF35CC">
              <w:rPr>
                <w:rFonts w:eastAsia="Times New Roman"/>
                <w:lang w:val="lt-LT"/>
              </w:rPr>
              <w:t>AM20-51HRDC1A</w:t>
            </w:r>
          </w:p>
        </w:tc>
      </w:tr>
      <w:tr w:rsidR="00A15183" w:rsidRPr="00EA7AAE" w14:paraId="538C05F3" w14:textId="77777777" w:rsidTr="00903AB1">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D967CA" w14:textId="50C1CF8B" w:rsidR="00A15183" w:rsidRDefault="00A15183" w:rsidP="004C4588">
            <w:pPr>
              <w:jc w:val="center"/>
              <w:rPr>
                <w:rFonts w:eastAsia="Times New Roman"/>
                <w:lang w:val="lt-LT"/>
              </w:rPr>
            </w:pPr>
            <w:r>
              <w:rPr>
                <w:rFonts w:eastAsia="Times New Roman"/>
                <w:lang w:val="lt-LT"/>
              </w:rPr>
              <w:t>11.</w:t>
            </w:r>
          </w:p>
        </w:tc>
        <w:tc>
          <w:tcPr>
            <w:tcW w:w="354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F91510" w14:textId="77777777" w:rsidR="00A15183" w:rsidRDefault="00A15183" w:rsidP="00A15183">
            <w:pPr>
              <w:rPr>
                <w:rFonts w:eastAsia="Times New Roman"/>
                <w:lang w:val="lt-LT"/>
              </w:rPr>
            </w:pPr>
            <w:r w:rsidRPr="00EA7AAE">
              <w:rPr>
                <w:rFonts w:eastAsia="Times New Roman"/>
                <w:lang w:val="lt-LT"/>
              </w:rPr>
              <w:t>Herkaus Manto g. 84, Klaipėda</w:t>
            </w:r>
          </w:p>
          <w:p w14:paraId="486FA3D9" w14:textId="026FEC09" w:rsidR="00A15183" w:rsidRPr="00EA7AAE" w:rsidRDefault="00A15183" w:rsidP="004C4588">
            <w:pPr>
              <w:rPr>
                <w:rFonts w:eastAsia="Times New Roman"/>
                <w:lang w:val="lt-LT"/>
              </w:rPr>
            </w:pPr>
            <w:r>
              <w:rPr>
                <w:rFonts w:eastAsia="Times New Roman"/>
                <w:lang w:val="lt-LT"/>
              </w:rPr>
              <w:t>(</w:t>
            </w:r>
            <w:r w:rsidR="00762334">
              <w:rPr>
                <w:rFonts w:eastAsia="Times New Roman"/>
                <w:lang w:val="lt-LT"/>
              </w:rPr>
              <w:t>STEAM centras)</w:t>
            </w: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ED9239" w14:textId="73C65FE4" w:rsidR="00A15183" w:rsidRDefault="00762334" w:rsidP="004C4588">
            <w:pPr>
              <w:jc w:val="center"/>
              <w:rPr>
                <w:rFonts w:eastAsia="Times New Roman"/>
                <w:lang w:val="lt-LT"/>
              </w:rPr>
            </w:pPr>
            <w:r>
              <w:rPr>
                <w:rFonts w:eastAsia="Times New Roman"/>
                <w:lang w:val="lt-LT"/>
              </w:rPr>
              <w:t xml:space="preserve">2 </w:t>
            </w:r>
            <w:proofErr w:type="spellStart"/>
            <w:r>
              <w:rPr>
                <w:rFonts w:eastAsia="Times New Roman"/>
                <w:lang w:val="lt-LT"/>
              </w:rPr>
              <w:t>kompl</w:t>
            </w:r>
            <w:proofErr w:type="spellEnd"/>
            <w:r>
              <w:rPr>
                <w:rFonts w:eastAsia="Times New Roman"/>
                <w:lang w:val="lt-LT"/>
              </w:rPr>
              <w:t>.</w:t>
            </w:r>
          </w:p>
        </w:tc>
        <w:tc>
          <w:tcPr>
            <w:tcW w:w="461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0F7F1C" w14:textId="1EF5EEBB" w:rsidR="00A15183" w:rsidRPr="00EF7ED7" w:rsidRDefault="00762334" w:rsidP="004C4588">
            <w:pPr>
              <w:rPr>
                <w:rFonts w:eastAsia="Times New Roman"/>
              </w:rPr>
            </w:pPr>
            <w:proofErr w:type="spellStart"/>
            <w:r>
              <w:rPr>
                <w:rFonts w:eastAsia="Times New Roman"/>
                <w:lang w:val="lt-LT"/>
              </w:rPr>
              <w:t>Cooper</w:t>
            </w:r>
            <w:proofErr w:type="spellEnd"/>
            <w:r w:rsidR="00EF7ED7">
              <w:rPr>
                <w:rFonts w:eastAsia="Times New Roman"/>
              </w:rPr>
              <w:t>&amp;Hunter CH-S12</w:t>
            </w:r>
            <w:r w:rsidR="00892501">
              <w:rPr>
                <w:rFonts w:eastAsia="Times New Roman"/>
              </w:rPr>
              <w:t>FVX-NG</w:t>
            </w:r>
          </w:p>
        </w:tc>
      </w:tr>
      <w:tr w:rsidR="004C4588" w:rsidRPr="008E34B4" w14:paraId="7EF7B30B"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273B03" w14:textId="47292E27" w:rsidR="004C4588" w:rsidRPr="00EA7AAE" w:rsidRDefault="00892501" w:rsidP="004C4588">
            <w:pPr>
              <w:jc w:val="center"/>
              <w:rPr>
                <w:rFonts w:eastAsia="Times New Roman"/>
                <w:lang w:val="lt-LT"/>
              </w:rPr>
            </w:pPr>
            <w:r>
              <w:rPr>
                <w:rFonts w:eastAsia="Times New Roman"/>
                <w:lang w:val="lt-LT"/>
              </w:rPr>
              <w:t>12</w:t>
            </w:r>
            <w:r w:rsidR="004C4588" w:rsidRPr="00EA7AAE">
              <w:rPr>
                <w:rFonts w:eastAsia="Times New Roman"/>
                <w:lang w:val="lt-LT"/>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0FB482" w14:textId="77777777" w:rsidR="004C4588" w:rsidRPr="00EA7AAE" w:rsidRDefault="004C4588" w:rsidP="004C4588">
            <w:pPr>
              <w:rPr>
                <w:rFonts w:eastAsia="Times New Roman"/>
                <w:lang w:val="lt-LT"/>
              </w:rPr>
            </w:pPr>
            <w:r w:rsidRPr="00EA7AAE">
              <w:rPr>
                <w:rFonts w:eastAsia="Times New Roman"/>
                <w:lang w:val="lt-LT"/>
              </w:rPr>
              <w:t>Universiteto al. 12, Klaipėda (studentų bendrabutis)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8CD7EF" w14:textId="77777777" w:rsidR="004C4588" w:rsidRPr="00EA7AAE" w:rsidRDefault="004C4588" w:rsidP="004C4588">
            <w:pPr>
              <w:jc w:val="center"/>
              <w:rPr>
                <w:rFonts w:eastAsia="Times New Roman"/>
                <w:lang w:val="lt-LT"/>
              </w:rPr>
            </w:pPr>
            <w:r w:rsidRPr="00EA7AAE">
              <w:rPr>
                <w:rFonts w:eastAsia="Times New Roman"/>
                <w:lang w:val="lt-LT"/>
              </w:rPr>
              <w:t xml:space="preserve">1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44DDA4" w14:textId="77777777" w:rsidR="004C4588" w:rsidRPr="00EA7AAE" w:rsidRDefault="004C4588" w:rsidP="004C4588">
            <w:pPr>
              <w:rPr>
                <w:rFonts w:eastAsia="Times New Roman"/>
                <w:lang w:val="lt-LT"/>
              </w:rPr>
            </w:pPr>
            <w:r w:rsidRPr="00EA7AAE">
              <w:rPr>
                <w:rFonts w:eastAsia="Times New Roman"/>
                <w:lang w:val="lt-LT"/>
              </w:rPr>
              <w:t>Vėdinimo agregatas su priešpriešinio oro srauto šilumokaičiu VERSO-PCF-70-4.7/4.7-F7/M5-X-IS1-HW/2R/2.6/5-C5</w:t>
            </w:r>
          </w:p>
        </w:tc>
      </w:tr>
      <w:tr w:rsidR="004C4588" w:rsidRPr="00EA7AAE" w14:paraId="31F9615E"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9C9E5C" w14:textId="0C604555" w:rsidR="004C4588" w:rsidRPr="00EA7AAE" w:rsidRDefault="00892501" w:rsidP="004C4588">
            <w:pPr>
              <w:jc w:val="center"/>
              <w:rPr>
                <w:rFonts w:eastAsia="Times New Roman"/>
                <w:lang w:val="lt-LT"/>
              </w:rPr>
            </w:pPr>
            <w:r>
              <w:rPr>
                <w:rFonts w:eastAsia="Times New Roman"/>
                <w:lang w:val="lt-LT"/>
              </w:rPr>
              <w:t>13</w:t>
            </w:r>
            <w:r w:rsidR="004C4588" w:rsidRPr="00EA7AAE">
              <w:rPr>
                <w:rFonts w:eastAsia="Times New Roman"/>
                <w:lang w:val="lt-LT"/>
              </w:rPr>
              <w:t>.</w:t>
            </w:r>
          </w:p>
        </w:tc>
        <w:tc>
          <w:tcPr>
            <w:tcW w:w="354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7428E2" w14:textId="77777777" w:rsidR="004C4588" w:rsidRPr="00EA7AAE" w:rsidRDefault="004C4588" w:rsidP="004C4588">
            <w:pPr>
              <w:rPr>
                <w:rFonts w:eastAsia="Times New Roman"/>
                <w:lang w:val="lt-LT"/>
              </w:rPr>
            </w:pPr>
            <w:r w:rsidRPr="00EA7AAE">
              <w:rPr>
                <w:rFonts w:eastAsia="Times New Roman"/>
                <w:lang w:val="lt-LT"/>
              </w:rPr>
              <w:t xml:space="preserve">Herkaus Manto g. 90-2, Klaipėda (Aula </w:t>
            </w:r>
            <w:proofErr w:type="spellStart"/>
            <w:r w:rsidRPr="00EA7AAE">
              <w:rPr>
                <w:rFonts w:eastAsia="Times New Roman"/>
                <w:lang w:val="lt-LT"/>
              </w:rPr>
              <w:t>Magna</w:t>
            </w:r>
            <w:proofErr w:type="spellEnd"/>
            <w:r w:rsidRPr="00EA7AAE">
              <w:rPr>
                <w:rFonts w:eastAsia="Times New Roman"/>
                <w:lang w:val="lt-LT"/>
              </w:rPr>
              <w:t xml:space="preserve"> auditorijų korpusas, </w:t>
            </w:r>
            <w:proofErr w:type="spellStart"/>
            <w:r w:rsidRPr="00EA7AAE">
              <w:rPr>
                <w:rFonts w:eastAsia="Times New Roman"/>
                <w:lang w:val="lt-LT"/>
              </w:rPr>
              <w:t>Studlendas</w:t>
            </w:r>
            <w:proofErr w:type="spellEnd"/>
            <w:r w:rsidRPr="00EA7AAE">
              <w:rPr>
                <w:rFonts w:eastAsia="Times New Roman"/>
                <w:lang w:val="lt-LT"/>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512A83" w14:textId="77777777" w:rsidR="004C4588" w:rsidRPr="00EA7AAE" w:rsidRDefault="004C4588" w:rsidP="004C4588">
            <w:pPr>
              <w:jc w:val="center"/>
              <w:rPr>
                <w:rFonts w:eastAsia="Times New Roman"/>
                <w:lang w:val="lt-LT"/>
              </w:rPr>
            </w:pPr>
            <w:r w:rsidRPr="00EA7AAE">
              <w:rPr>
                <w:rFonts w:eastAsia="Times New Roman"/>
                <w:lang w:val="lt-LT"/>
              </w:rPr>
              <w:t xml:space="preserve">1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D8B736" w14:textId="77777777" w:rsidR="004C4588" w:rsidRPr="00EA7AAE" w:rsidRDefault="004C4588" w:rsidP="004C4588">
            <w:pPr>
              <w:rPr>
                <w:rFonts w:eastAsia="Times New Roman"/>
                <w:lang w:val="lt-LT"/>
              </w:rPr>
            </w:pPr>
            <w:r w:rsidRPr="00EA7AAE">
              <w:rPr>
                <w:rFonts w:eastAsia="Times New Roman"/>
                <w:lang w:val="lt-LT"/>
              </w:rPr>
              <w:t xml:space="preserve">Vėdinimo ir kondicionavimo sistema    RC Group </w:t>
            </w:r>
            <w:proofErr w:type="spellStart"/>
            <w:r w:rsidRPr="00EA7AAE">
              <w:rPr>
                <w:rFonts w:eastAsia="Times New Roman"/>
                <w:lang w:val="lt-LT"/>
              </w:rPr>
              <w:t>Amp</w:t>
            </w:r>
            <w:proofErr w:type="spellEnd"/>
            <w:r w:rsidRPr="00EA7AAE">
              <w:rPr>
                <w:rFonts w:eastAsia="Times New Roman"/>
                <w:lang w:val="lt-LT"/>
              </w:rPr>
              <w:t xml:space="preserve"> </w:t>
            </w:r>
            <w:proofErr w:type="spellStart"/>
            <w:r w:rsidRPr="00EA7AAE">
              <w:rPr>
                <w:rFonts w:eastAsia="Times New Roman"/>
                <w:lang w:val="lt-LT"/>
              </w:rPr>
              <w:t>division</w:t>
            </w:r>
            <w:proofErr w:type="spellEnd"/>
          </w:p>
        </w:tc>
      </w:tr>
      <w:tr w:rsidR="004C4588" w:rsidRPr="008E34B4" w14:paraId="5E529B2B" w14:textId="77777777" w:rsidTr="00383150">
        <w:trPr>
          <w:trHeight w:val="375"/>
        </w:trPr>
        <w:tc>
          <w:tcPr>
            <w:tcW w:w="7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192951" w14:textId="002EA9D9" w:rsidR="004C4588" w:rsidRPr="00EA7AAE" w:rsidRDefault="004C4588" w:rsidP="004C4588">
            <w:pPr>
              <w:jc w:val="center"/>
              <w:rPr>
                <w:rFonts w:eastAsia="Times New Roman"/>
                <w:lang w:val="lt-LT"/>
              </w:rPr>
            </w:pPr>
            <w:r w:rsidRPr="00EA7AAE">
              <w:rPr>
                <w:rFonts w:eastAsia="Times New Roman"/>
                <w:lang w:val="lt-LT"/>
              </w:rPr>
              <w:t>1</w:t>
            </w:r>
            <w:r w:rsidR="00892501">
              <w:rPr>
                <w:rFonts w:eastAsia="Times New Roman"/>
                <w:lang w:val="lt-LT"/>
              </w:rPr>
              <w:t>4</w:t>
            </w:r>
            <w:r w:rsidRPr="00EA7AAE">
              <w:rPr>
                <w:rFonts w:eastAsia="Times New Roman"/>
                <w:lang w:val="lt-LT"/>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52DDEC" w14:textId="77777777" w:rsidR="004C4588" w:rsidRPr="00EA7AAE" w:rsidRDefault="004C4588" w:rsidP="004C4588">
            <w:pPr>
              <w:rPr>
                <w:rFonts w:eastAsia="Times New Roman"/>
                <w:lang w:val="lt-LT"/>
              </w:rPr>
            </w:pPr>
            <w:r w:rsidRPr="00EA7AAE">
              <w:rPr>
                <w:rFonts w:eastAsia="Times New Roman"/>
                <w:lang w:val="lt-LT"/>
              </w:rPr>
              <w:t>Smiltynės g. 1, Klaipėda (Kopgalis)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1863E1" w14:textId="77777777" w:rsidR="004C4588" w:rsidRPr="00EA7AAE" w:rsidRDefault="004C4588" w:rsidP="004C4588">
            <w:pPr>
              <w:jc w:val="center"/>
              <w:rPr>
                <w:rFonts w:eastAsia="Times New Roman"/>
                <w:lang w:val="lt-LT"/>
              </w:rPr>
            </w:pPr>
            <w:r w:rsidRPr="00EA7AAE">
              <w:rPr>
                <w:rFonts w:eastAsia="Times New Roman"/>
                <w:lang w:val="lt-LT"/>
              </w:rPr>
              <w:t xml:space="preserve">3 </w:t>
            </w:r>
            <w:proofErr w:type="spellStart"/>
            <w:r w:rsidRPr="00EA7AAE">
              <w:rPr>
                <w:rFonts w:eastAsia="Times New Roman"/>
                <w:lang w:val="lt-LT"/>
              </w:rPr>
              <w:t>kompl</w:t>
            </w:r>
            <w:proofErr w:type="spellEnd"/>
            <w:r w:rsidRPr="00EA7AAE">
              <w:rPr>
                <w:rFonts w:eastAsia="Times New Roman"/>
                <w:lang w:val="lt-LT"/>
              </w:rPr>
              <w:t>.</w:t>
            </w:r>
          </w:p>
        </w:tc>
        <w:tc>
          <w:tcPr>
            <w:tcW w:w="46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BC6A9B" w14:textId="77777777" w:rsidR="004C4588" w:rsidRPr="00EA7AAE" w:rsidRDefault="004C4588" w:rsidP="004C4588">
            <w:pPr>
              <w:rPr>
                <w:rFonts w:eastAsia="Times New Roman"/>
                <w:lang w:val="lt-LT"/>
              </w:rPr>
            </w:pPr>
            <w:r w:rsidRPr="00EA7AAE">
              <w:rPr>
                <w:rFonts w:eastAsia="Times New Roman"/>
                <w:lang w:val="lt-LT"/>
              </w:rPr>
              <w:t>Samsung kondicionieriai – 3 išoriniai blokai, 12 vidinių blokų. Vėdinimo agregatas su priešpriešinio oro srauto šilumokaičiu</w:t>
            </w:r>
          </w:p>
        </w:tc>
      </w:tr>
      <w:tr w:rsidR="004C4588" w:rsidRPr="00EA7AAE" w14:paraId="7CAF40C8" w14:textId="77777777" w:rsidTr="00383150">
        <w:trPr>
          <w:trHeight w:val="375"/>
        </w:trPr>
        <w:tc>
          <w:tcPr>
            <w:tcW w:w="71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1798D0" w14:textId="5BFEF6BF" w:rsidR="004C4588" w:rsidRPr="00EA7AAE" w:rsidRDefault="004C4588" w:rsidP="004C4588">
            <w:pPr>
              <w:jc w:val="center"/>
              <w:rPr>
                <w:rFonts w:eastAsia="Times New Roman"/>
                <w:lang w:val="lt-LT"/>
              </w:rPr>
            </w:pPr>
            <w:r w:rsidRPr="00EA7AAE">
              <w:rPr>
                <w:rFonts w:eastAsia="Times New Roman"/>
                <w:lang w:val="lt-LT"/>
              </w:rPr>
              <w:t>1</w:t>
            </w:r>
            <w:r w:rsidR="00892501">
              <w:rPr>
                <w:rFonts w:eastAsia="Times New Roman"/>
                <w:lang w:val="lt-LT"/>
              </w:rPr>
              <w:t>5</w:t>
            </w:r>
            <w:r w:rsidRPr="00EA7AAE">
              <w:rPr>
                <w:rFonts w:eastAsia="Times New Roman"/>
                <w:lang w:val="lt-LT"/>
              </w:rPr>
              <w:t>.</w:t>
            </w:r>
          </w:p>
        </w:tc>
        <w:tc>
          <w:tcPr>
            <w:tcW w:w="354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4E3561" w14:textId="77777777" w:rsidR="004C4588" w:rsidRPr="00EA7AAE" w:rsidRDefault="004C4588" w:rsidP="004C4588">
            <w:pPr>
              <w:rPr>
                <w:rFonts w:eastAsia="Times New Roman"/>
                <w:lang w:val="lt-LT"/>
              </w:rPr>
            </w:pPr>
            <w:r w:rsidRPr="00EA7AAE">
              <w:rPr>
                <w:rFonts w:eastAsia="Times New Roman"/>
                <w:lang w:val="lt-LT"/>
              </w:rPr>
              <w:t>Universiteto al. 17, Klaipėda (Jūros tyrimų institutas, Klaipėda</w:t>
            </w:r>
          </w:p>
        </w:tc>
        <w:tc>
          <w:tcPr>
            <w:tcW w:w="14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62D7EE" w14:textId="77777777" w:rsidR="004C4588" w:rsidRPr="00EA7AAE" w:rsidRDefault="004C4588" w:rsidP="004C4588">
            <w:pPr>
              <w:jc w:val="center"/>
              <w:rPr>
                <w:lang w:val="lt-LT"/>
              </w:rPr>
            </w:pPr>
            <w:r w:rsidRPr="00EA7AAE">
              <w:rPr>
                <w:rFonts w:eastAsia="Calibri"/>
                <w:lang w:val="lt-LT"/>
              </w:rPr>
              <w:t xml:space="preserve">2 </w:t>
            </w:r>
            <w:proofErr w:type="spellStart"/>
            <w:r w:rsidRPr="00EA7AAE">
              <w:rPr>
                <w:rFonts w:eastAsia="Calibri"/>
                <w:lang w:val="lt-LT"/>
              </w:rPr>
              <w:t>kompl</w:t>
            </w:r>
            <w:proofErr w:type="spellEnd"/>
            <w:r w:rsidRPr="00EA7AAE">
              <w:rPr>
                <w:rFonts w:eastAsia="Calibri"/>
                <w:lang w:val="lt-LT"/>
              </w:rPr>
              <w:t>.</w:t>
            </w:r>
          </w:p>
        </w:tc>
        <w:tc>
          <w:tcPr>
            <w:tcW w:w="46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028B86" w14:textId="77777777" w:rsidR="004C4588" w:rsidRPr="00EA7AAE" w:rsidRDefault="004C4588" w:rsidP="004C4588">
            <w:pPr>
              <w:rPr>
                <w:lang w:val="lt-LT"/>
              </w:rPr>
            </w:pPr>
            <w:proofErr w:type="spellStart"/>
            <w:r w:rsidRPr="00EA7AAE">
              <w:rPr>
                <w:rFonts w:eastAsia="Calibri"/>
                <w:lang w:val="lt-LT"/>
              </w:rPr>
              <w:t>Emerson</w:t>
            </w:r>
            <w:proofErr w:type="spellEnd"/>
            <w:r w:rsidRPr="00EA7AAE">
              <w:rPr>
                <w:rFonts w:eastAsia="Calibri"/>
                <w:lang w:val="lt-LT"/>
              </w:rPr>
              <w:t xml:space="preserve"> PDX PX015HF 12kW</w:t>
            </w:r>
          </w:p>
        </w:tc>
      </w:tr>
    </w:tbl>
    <w:p w14:paraId="084F468F" w14:textId="77777777" w:rsidR="002D2B54" w:rsidRDefault="002D2B54" w:rsidP="002D2B54"/>
    <w:p w14:paraId="38432F86" w14:textId="77777777" w:rsidR="00877B41" w:rsidRDefault="00877B41" w:rsidP="00877B41">
      <w:pPr>
        <w:rPr>
          <w:b/>
          <w:shd w:val="clear" w:color="auto" w:fill="FFFFFF"/>
        </w:rPr>
      </w:pPr>
    </w:p>
    <w:p w14:paraId="6452938B" w14:textId="36378204" w:rsidR="002D2B54" w:rsidRPr="001B0ADC" w:rsidRDefault="002D2B54" w:rsidP="00877B41">
      <w:pPr>
        <w:rPr>
          <w:b/>
          <w:shd w:val="clear" w:color="auto" w:fill="FFFFFF"/>
        </w:rPr>
      </w:pPr>
      <w:r w:rsidRPr="001B0ADC">
        <w:rPr>
          <w:b/>
          <w:shd w:val="clear" w:color="auto" w:fill="FFFFFF"/>
        </w:rPr>
        <w:t xml:space="preserve">KU </w:t>
      </w:r>
      <w:proofErr w:type="spellStart"/>
      <w:r w:rsidRPr="001B0ADC">
        <w:rPr>
          <w:b/>
          <w:shd w:val="clear" w:color="auto" w:fill="FFFFFF"/>
        </w:rPr>
        <w:t>objektų</w:t>
      </w:r>
      <w:proofErr w:type="spellEnd"/>
      <w:r w:rsidRPr="001B0ADC">
        <w:rPr>
          <w:b/>
          <w:shd w:val="clear" w:color="auto" w:fill="FFFFFF"/>
        </w:rPr>
        <w:t xml:space="preserve"> </w:t>
      </w:r>
      <w:proofErr w:type="spellStart"/>
      <w:r w:rsidRPr="001B0ADC">
        <w:rPr>
          <w:b/>
          <w:shd w:val="clear" w:color="auto" w:fill="FFFFFF"/>
        </w:rPr>
        <w:t>bei</w:t>
      </w:r>
      <w:proofErr w:type="spellEnd"/>
      <w:r w:rsidRPr="001B0ADC">
        <w:rPr>
          <w:b/>
          <w:shd w:val="clear" w:color="auto" w:fill="FFFFFF"/>
        </w:rPr>
        <w:t xml:space="preserve"> </w:t>
      </w:r>
      <w:proofErr w:type="spellStart"/>
      <w:r w:rsidRPr="001B0ADC">
        <w:rPr>
          <w:b/>
          <w:shd w:val="clear" w:color="auto" w:fill="FFFFFF"/>
        </w:rPr>
        <w:t>juose</w:t>
      </w:r>
      <w:proofErr w:type="spellEnd"/>
      <w:r w:rsidRPr="001B0ADC">
        <w:rPr>
          <w:b/>
          <w:shd w:val="clear" w:color="auto" w:fill="FFFFFF"/>
        </w:rPr>
        <w:t xml:space="preserve"> </w:t>
      </w:r>
      <w:proofErr w:type="spellStart"/>
      <w:r w:rsidRPr="001B0ADC">
        <w:rPr>
          <w:b/>
          <w:shd w:val="clear" w:color="auto" w:fill="FFFFFF"/>
        </w:rPr>
        <w:t>esančių</w:t>
      </w:r>
      <w:proofErr w:type="spellEnd"/>
      <w:r w:rsidRPr="001B0ADC">
        <w:rPr>
          <w:b/>
          <w:shd w:val="clear" w:color="auto" w:fill="FFFFFF"/>
        </w:rPr>
        <w:t xml:space="preserve"> </w:t>
      </w:r>
      <w:proofErr w:type="spellStart"/>
      <w:r w:rsidRPr="001B0ADC">
        <w:rPr>
          <w:b/>
          <w:shd w:val="clear" w:color="auto" w:fill="FFFFFF"/>
        </w:rPr>
        <w:t>šildymo</w:t>
      </w:r>
      <w:proofErr w:type="spellEnd"/>
      <w:r w:rsidRPr="001B0ADC">
        <w:rPr>
          <w:b/>
          <w:shd w:val="clear" w:color="auto" w:fill="FFFFFF"/>
        </w:rPr>
        <w:t xml:space="preserve">, </w:t>
      </w:r>
      <w:proofErr w:type="spellStart"/>
      <w:r w:rsidRPr="001B0ADC">
        <w:rPr>
          <w:b/>
          <w:shd w:val="clear" w:color="auto" w:fill="FFFFFF"/>
        </w:rPr>
        <w:t>šaldymo</w:t>
      </w:r>
      <w:proofErr w:type="spellEnd"/>
      <w:r w:rsidRPr="001B0ADC">
        <w:rPr>
          <w:b/>
          <w:shd w:val="clear" w:color="auto" w:fill="FFFFFF"/>
        </w:rPr>
        <w:t xml:space="preserve">, </w:t>
      </w:r>
      <w:proofErr w:type="spellStart"/>
      <w:r w:rsidRPr="001B0ADC">
        <w:rPr>
          <w:b/>
          <w:shd w:val="clear" w:color="auto" w:fill="FFFFFF"/>
        </w:rPr>
        <w:t>vėdinimo</w:t>
      </w:r>
      <w:proofErr w:type="spellEnd"/>
      <w:r w:rsidRPr="001B0ADC">
        <w:rPr>
          <w:b/>
          <w:shd w:val="clear" w:color="auto" w:fill="FFFFFF"/>
        </w:rPr>
        <w:t xml:space="preserve"> ir </w:t>
      </w:r>
      <w:proofErr w:type="spellStart"/>
      <w:r w:rsidRPr="001B0ADC">
        <w:rPr>
          <w:b/>
          <w:shd w:val="clear" w:color="auto" w:fill="FFFFFF"/>
        </w:rPr>
        <w:t>kondicionavimo</w:t>
      </w:r>
      <w:proofErr w:type="spellEnd"/>
      <w:r w:rsidRPr="001B0ADC">
        <w:rPr>
          <w:b/>
          <w:shd w:val="clear" w:color="auto" w:fill="FFFFFF"/>
        </w:rPr>
        <w:t xml:space="preserve"> </w:t>
      </w:r>
      <w:proofErr w:type="spellStart"/>
      <w:r w:rsidRPr="001B0ADC">
        <w:rPr>
          <w:b/>
          <w:shd w:val="clear" w:color="auto" w:fill="FFFFFF"/>
        </w:rPr>
        <w:t>sistemų</w:t>
      </w:r>
      <w:proofErr w:type="spellEnd"/>
      <w:r w:rsidRPr="001B0ADC">
        <w:rPr>
          <w:b/>
          <w:shd w:val="clear" w:color="auto" w:fill="FFFFFF"/>
        </w:rPr>
        <w:t xml:space="preserve"> </w:t>
      </w:r>
      <w:proofErr w:type="spellStart"/>
      <w:r w:rsidRPr="001B0ADC">
        <w:rPr>
          <w:b/>
          <w:shd w:val="clear" w:color="auto" w:fill="FFFFFF"/>
        </w:rPr>
        <w:t>filtrų</w:t>
      </w:r>
      <w:proofErr w:type="spellEnd"/>
      <w:r w:rsidRPr="001B0ADC">
        <w:rPr>
          <w:b/>
          <w:shd w:val="clear" w:color="auto" w:fill="FFFFFF"/>
        </w:rPr>
        <w:t xml:space="preserve"> </w:t>
      </w:r>
      <w:proofErr w:type="spellStart"/>
      <w:r w:rsidRPr="001B0ADC">
        <w:rPr>
          <w:b/>
          <w:shd w:val="clear" w:color="auto" w:fill="FFFFFF"/>
        </w:rPr>
        <w:t>sąrašas</w:t>
      </w:r>
      <w:proofErr w:type="spellEnd"/>
      <w:r w:rsidR="001B18CD">
        <w:rPr>
          <w:b/>
          <w:shd w:val="clear" w:color="auto" w:fill="FFFFFF"/>
        </w:rPr>
        <w:t xml:space="preserve"> </w:t>
      </w:r>
      <w:r w:rsidR="00E11462">
        <w:rPr>
          <w:b/>
          <w:shd w:val="clear" w:color="auto" w:fill="FFFFFF"/>
        </w:rPr>
        <w:t>4</w:t>
      </w:r>
      <w:r w:rsidR="00A06B3B">
        <w:rPr>
          <w:b/>
          <w:shd w:val="clear" w:color="auto" w:fill="FFFFFF"/>
        </w:rPr>
        <w:t>-</w:t>
      </w:r>
      <w:r w:rsidR="001B18CD">
        <w:rPr>
          <w:b/>
          <w:shd w:val="clear" w:color="auto" w:fill="FFFFFF"/>
        </w:rPr>
        <w:t xml:space="preserve">oje </w:t>
      </w:r>
      <w:proofErr w:type="spellStart"/>
      <w:r w:rsidR="001B18CD">
        <w:rPr>
          <w:b/>
          <w:shd w:val="clear" w:color="auto" w:fill="FFFFFF"/>
        </w:rPr>
        <w:t>lentelėje</w:t>
      </w:r>
      <w:proofErr w:type="spellEnd"/>
      <w:r w:rsidR="001B18CD">
        <w:rPr>
          <w:b/>
          <w:shd w:val="clear" w:color="auto" w:fill="FFFFFF"/>
        </w:rPr>
        <w:t xml:space="preserve"> </w:t>
      </w:r>
      <w:proofErr w:type="spellStart"/>
      <w:r w:rsidR="009C2F37">
        <w:rPr>
          <w:b/>
          <w:shd w:val="clear" w:color="auto" w:fill="FFFFFF"/>
        </w:rPr>
        <w:t>nurodyt</w:t>
      </w:r>
      <w:r w:rsidR="00FB7D5C">
        <w:rPr>
          <w:b/>
          <w:shd w:val="clear" w:color="auto" w:fill="FFFFFF"/>
        </w:rPr>
        <w:t>oms</w:t>
      </w:r>
      <w:proofErr w:type="spellEnd"/>
      <w:r w:rsidR="00FB7D5C">
        <w:rPr>
          <w:b/>
          <w:shd w:val="clear" w:color="auto" w:fill="FFFFFF"/>
        </w:rPr>
        <w:t xml:space="preserve"> </w:t>
      </w:r>
      <w:proofErr w:type="spellStart"/>
      <w:r w:rsidR="00FB7D5C">
        <w:rPr>
          <w:b/>
          <w:shd w:val="clear" w:color="auto" w:fill="FFFFFF"/>
        </w:rPr>
        <w:t>sistemoms</w:t>
      </w:r>
      <w:proofErr w:type="spellEnd"/>
      <w:r w:rsidRPr="001B0ADC">
        <w:rPr>
          <w:b/>
          <w:shd w:val="clear" w:color="auto" w:fill="FFFFFF"/>
        </w:rPr>
        <w:t>:</w:t>
      </w:r>
    </w:p>
    <w:p w14:paraId="4EF33328" w14:textId="4BC6D2A9" w:rsidR="002D2B54" w:rsidRPr="001B0ADC" w:rsidRDefault="002D2B54" w:rsidP="002D2B54">
      <w:pPr>
        <w:jc w:val="center"/>
        <w:rPr>
          <w:i/>
          <w:shd w:val="clear" w:color="auto" w:fill="FFFFFF"/>
        </w:rPr>
      </w:pPr>
      <w:r w:rsidRPr="001B0ADC">
        <w:rPr>
          <w:i/>
          <w:shd w:val="clear" w:color="auto" w:fill="FFFFFF"/>
        </w:rPr>
        <w:t xml:space="preserve"> </w:t>
      </w:r>
      <w:r w:rsidRPr="001B0ADC">
        <w:rPr>
          <w:i/>
          <w:shd w:val="clear" w:color="auto" w:fill="FFFFFF"/>
        </w:rPr>
        <w:tab/>
      </w:r>
      <w:r w:rsidRPr="001B0ADC">
        <w:rPr>
          <w:i/>
          <w:shd w:val="clear" w:color="auto" w:fill="FFFFFF"/>
        </w:rPr>
        <w:tab/>
      </w:r>
      <w:r w:rsidRPr="001B0ADC">
        <w:rPr>
          <w:i/>
          <w:shd w:val="clear" w:color="auto" w:fill="FFFFFF"/>
        </w:rPr>
        <w:tab/>
      </w:r>
      <w:r w:rsidRPr="001B0ADC">
        <w:rPr>
          <w:i/>
          <w:shd w:val="clear" w:color="auto" w:fill="FFFFFF"/>
        </w:rPr>
        <w:tab/>
      </w:r>
      <w:r w:rsidRPr="001B0ADC">
        <w:rPr>
          <w:i/>
          <w:shd w:val="clear" w:color="auto" w:fill="FFFFFF"/>
        </w:rPr>
        <w:tab/>
      </w:r>
      <w:r w:rsidRPr="001B0ADC">
        <w:rPr>
          <w:i/>
          <w:shd w:val="clear" w:color="auto" w:fill="FFFFFF"/>
        </w:rPr>
        <w:tab/>
        <w:t xml:space="preserve">         </w:t>
      </w:r>
      <w:r w:rsidR="005F1B65">
        <w:rPr>
          <w:i/>
          <w:shd w:val="clear" w:color="auto" w:fill="FFFFFF"/>
        </w:rPr>
        <w:t xml:space="preserve">                                            </w:t>
      </w:r>
      <w:r w:rsidR="00BC1B04">
        <w:rPr>
          <w:i/>
          <w:shd w:val="clear" w:color="auto" w:fill="FFFFFF"/>
        </w:rPr>
        <w:t xml:space="preserve">      </w:t>
      </w:r>
      <w:r w:rsidR="005F1B65">
        <w:rPr>
          <w:i/>
          <w:shd w:val="clear" w:color="auto" w:fill="FFFFFF"/>
        </w:rPr>
        <w:t xml:space="preserve"> </w:t>
      </w:r>
      <w:r w:rsidRPr="001B0ADC">
        <w:rPr>
          <w:i/>
          <w:shd w:val="clear" w:color="auto" w:fill="FFFFFF"/>
        </w:rPr>
        <w:t xml:space="preserve"> </w:t>
      </w:r>
      <w:r w:rsidR="00205C7B">
        <w:rPr>
          <w:i/>
          <w:shd w:val="clear" w:color="auto" w:fill="FFFFFF"/>
        </w:rPr>
        <w:t>5</w:t>
      </w:r>
      <w:r w:rsidRPr="001B0ADC">
        <w:rPr>
          <w:i/>
          <w:shd w:val="clear" w:color="auto" w:fill="FFFFFF"/>
        </w:rPr>
        <w:t xml:space="preserve"> </w:t>
      </w:r>
      <w:proofErr w:type="spellStart"/>
      <w:r w:rsidRPr="001B0ADC">
        <w:rPr>
          <w:i/>
          <w:shd w:val="clear" w:color="auto" w:fill="FFFFFF"/>
        </w:rPr>
        <w:t>lentelė</w:t>
      </w:r>
      <w:proofErr w:type="spellEnd"/>
    </w:p>
    <w:tbl>
      <w:tblPr>
        <w:tblW w:w="9917" w:type="dxa"/>
        <w:tblInd w:w="-289" w:type="dxa"/>
        <w:tblLayout w:type="fixed"/>
        <w:tblCellMar>
          <w:left w:w="10" w:type="dxa"/>
          <w:right w:w="10" w:type="dxa"/>
        </w:tblCellMar>
        <w:tblLook w:val="0000" w:firstRow="0" w:lastRow="0" w:firstColumn="0" w:lastColumn="0" w:noHBand="0" w:noVBand="0"/>
      </w:tblPr>
      <w:tblGrid>
        <w:gridCol w:w="710"/>
        <w:gridCol w:w="1417"/>
        <w:gridCol w:w="4111"/>
        <w:gridCol w:w="1984"/>
        <w:gridCol w:w="1695"/>
      </w:tblGrid>
      <w:tr w:rsidR="00333996" w:rsidRPr="001B0ADC" w14:paraId="5AD6BB1E" w14:textId="77777777" w:rsidTr="008E759A">
        <w:trPr>
          <w:trHeight w:val="375"/>
        </w:trPr>
        <w:tc>
          <w:tcPr>
            <w:tcW w:w="7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FE6271" w14:textId="42EF0E22" w:rsidR="00333996" w:rsidRPr="00F13E24" w:rsidRDefault="00333996" w:rsidP="00333996">
            <w:pPr>
              <w:jc w:val="center"/>
              <w:rPr>
                <w:rFonts w:eastAsia="Times New Roman"/>
                <w:b/>
              </w:rPr>
            </w:pPr>
            <w:r w:rsidRPr="00F13E24">
              <w:rPr>
                <w:rFonts w:eastAsia="Times New Roman"/>
                <w:b/>
              </w:rPr>
              <w:t>Eil. Nr.</w:t>
            </w:r>
          </w:p>
        </w:tc>
        <w:tc>
          <w:tcPr>
            <w:tcW w:w="1417"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136BE1" w14:textId="166D9E68" w:rsidR="00333996" w:rsidRPr="00F13E24" w:rsidRDefault="00333996" w:rsidP="00333996">
            <w:pPr>
              <w:jc w:val="center"/>
              <w:rPr>
                <w:rFonts w:eastAsia="Times New Roman"/>
                <w:b/>
              </w:rPr>
            </w:pPr>
            <w:proofErr w:type="spellStart"/>
            <w:r w:rsidRPr="00F13E24">
              <w:rPr>
                <w:rFonts w:eastAsia="Times New Roman"/>
                <w:b/>
              </w:rPr>
              <w:t>Įrenginys</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1E86FC" w14:textId="171D5849" w:rsidR="00333996" w:rsidRPr="00F13E24" w:rsidRDefault="00333996" w:rsidP="00333996">
            <w:pPr>
              <w:jc w:val="center"/>
              <w:rPr>
                <w:rFonts w:eastAsia="Times New Roman"/>
                <w:b/>
              </w:rPr>
            </w:pPr>
            <w:proofErr w:type="spellStart"/>
            <w:r w:rsidRPr="00F13E24">
              <w:rPr>
                <w:rFonts w:eastAsia="Times New Roman"/>
                <w:b/>
              </w:rPr>
              <w:t>Modelis</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2D28C6" w14:textId="6BE963B9" w:rsidR="00333996" w:rsidRPr="00F13E24" w:rsidRDefault="00333996" w:rsidP="00333996">
            <w:pPr>
              <w:jc w:val="center"/>
              <w:rPr>
                <w:rFonts w:eastAsia="Times New Roman"/>
                <w:b/>
              </w:rPr>
            </w:pPr>
            <w:proofErr w:type="spellStart"/>
            <w:r w:rsidRPr="00F13E24">
              <w:rPr>
                <w:rFonts w:eastAsia="Times New Roman"/>
                <w:b/>
              </w:rPr>
              <w:t>Tiekiamo</w:t>
            </w:r>
            <w:proofErr w:type="spellEnd"/>
            <w:r w:rsidRPr="00F13E24">
              <w:rPr>
                <w:rFonts w:eastAsia="Times New Roman"/>
                <w:b/>
              </w:rPr>
              <w:t xml:space="preserve"> </w:t>
            </w:r>
            <w:proofErr w:type="spellStart"/>
            <w:r w:rsidRPr="00F13E24">
              <w:rPr>
                <w:rFonts w:eastAsia="Times New Roman"/>
                <w:b/>
              </w:rPr>
              <w:t>oro</w:t>
            </w:r>
            <w:proofErr w:type="spellEnd"/>
            <w:r w:rsidRPr="00F13E24">
              <w:rPr>
                <w:rFonts w:eastAsia="Times New Roman"/>
                <w:b/>
              </w:rPr>
              <w:t xml:space="preserve"> </w:t>
            </w:r>
            <w:proofErr w:type="spellStart"/>
            <w:r w:rsidRPr="00F13E24">
              <w:rPr>
                <w:rFonts w:eastAsia="Times New Roman"/>
                <w:b/>
              </w:rPr>
              <w:t>filtro</w:t>
            </w:r>
            <w:proofErr w:type="spellEnd"/>
            <w:r w:rsidRPr="00F13E24">
              <w:rPr>
                <w:rFonts w:eastAsia="Times New Roman"/>
                <w:b/>
              </w:rPr>
              <w:t xml:space="preserve"> </w:t>
            </w:r>
            <w:proofErr w:type="spellStart"/>
            <w:r w:rsidRPr="00F13E24">
              <w:rPr>
                <w:rFonts w:eastAsia="Times New Roman"/>
                <w:b/>
              </w:rPr>
              <w:t>klasė</w:t>
            </w:r>
            <w:proofErr w:type="spellEnd"/>
            <w:r w:rsidRPr="00F13E24">
              <w:rPr>
                <w:rFonts w:eastAsia="Times New Roman"/>
                <w:b/>
              </w:rPr>
              <w:t xml:space="preserve">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81E262" w14:textId="65AE6C30" w:rsidR="00333996" w:rsidRPr="00F13E24" w:rsidRDefault="00333996" w:rsidP="00333996">
            <w:pPr>
              <w:jc w:val="center"/>
              <w:rPr>
                <w:rFonts w:eastAsia="Times New Roman"/>
                <w:b/>
              </w:rPr>
            </w:pPr>
            <w:proofErr w:type="spellStart"/>
            <w:r w:rsidRPr="00F13E24">
              <w:rPr>
                <w:rFonts w:eastAsia="Times New Roman"/>
                <w:b/>
              </w:rPr>
              <w:t>Ištraukiamo</w:t>
            </w:r>
            <w:proofErr w:type="spellEnd"/>
            <w:r w:rsidRPr="00F13E24">
              <w:rPr>
                <w:rFonts w:eastAsia="Times New Roman"/>
                <w:b/>
              </w:rPr>
              <w:t xml:space="preserve"> </w:t>
            </w:r>
            <w:proofErr w:type="spellStart"/>
            <w:r w:rsidRPr="00F13E24">
              <w:rPr>
                <w:rFonts w:eastAsia="Times New Roman"/>
                <w:b/>
              </w:rPr>
              <w:t>oro</w:t>
            </w:r>
            <w:proofErr w:type="spellEnd"/>
            <w:r w:rsidRPr="00F13E24">
              <w:rPr>
                <w:rFonts w:eastAsia="Times New Roman"/>
                <w:b/>
              </w:rPr>
              <w:t xml:space="preserve"> </w:t>
            </w:r>
            <w:proofErr w:type="spellStart"/>
            <w:r w:rsidRPr="00F13E24">
              <w:rPr>
                <w:rFonts w:eastAsia="Times New Roman"/>
                <w:b/>
              </w:rPr>
              <w:t>filtro</w:t>
            </w:r>
            <w:proofErr w:type="spellEnd"/>
            <w:r w:rsidRPr="00F13E24">
              <w:rPr>
                <w:rFonts w:eastAsia="Times New Roman"/>
                <w:b/>
              </w:rPr>
              <w:t xml:space="preserve"> </w:t>
            </w:r>
            <w:proofErr w:type="spellStart"/>
            <w:r w:rsidRPr="00F13E24">
              <w:rPr>
                <w:rFonts w:eastAsia="Times New Roman"/>
                <w:b/>
              </w:rPr>
              <w:t>klasė</w:t>
            </w:r>
            <w:proofErr w:type="spellEnd"/>
          </w:p>
        </w:tc>
      </w:tr>
      <w:tr w:rsidR="00333996" w:rsidRPr="001B0ADC" w14:paraId="56334F4A"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AD54EDA" w14:textId="1E4DD6D3" w:rsidR="00333996" w:rsidRPr="001B0ADC" w:rsidRDefault="00333996" w:rsidP="00333996">
            <w:pPr>
              <w:jc w:val="center"/>
            </w:pPr>
            <w:r w:rsidRPr="00F41294">
              <w:rPr>
                <w:rStyle w:val="Bodytext285pt"/>
                <w:rFonts w:eastAsia="Arial Unicode MS"/>
                <w:sz w:val="24"/>
                <w:szCs w:val="24"/>
              </w:rPr>
              <w:t>1.</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43F030B" w14:textId="77777777" w:rsidR="00333996" w:rsidRPr="001B0ADC" w:rsidRDefault="00333996" w:rsidP="00333996">
            <w:pPr>
              <w:jc w:val="center"/>
              <w:rPr>
                <w:rFonts w:eastAsia="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064B4F4" w14:textId="7CBCF946" w:rsidR="00333996" w:rsidRPr="001B0ADC" w:rsidRDefault="00333996" w:rsidP="00333996">
            <w:pPr>
              <w:jc w:val="center"/>
              <w:rPr>
                <w:rFonts w:eastAsia="Times New Roman"/>
              </w:rPr>
            </w:pPr>
            <w:r>
              <w:rPr>
                <w:rFonts w:eastAsia="Times New Roman"/>
              </w:rPr>
              <w:t xml:space="preserve">Filtras </w:t>
            </w:r>
            <w:proofErr w:type="spellStart"/>
            <w:r>
              <w:rPr>
                <w:rFonts w:eastAsia="Times New Roman"/>
              </w:rPr>
              <w:t>sistemai</w:t>
            </w:r>
            <w:proofErr w:type="spellEnd"/>
            <w:r>
              <w:rPr>
                <w:rFonts w:eastAsia="Times New Roman"/>
              </w:rPr>
              <w:t xml:space="preserve"> VERSO-PCF-70-4.7/4.7-F7/M5-X-IS1-HW/2R/2.6/5-C5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27EED6E" w14:textId="77777777" w:rsidR="00333996" w:rsidRPr="001B0ADC" w:rsidRDefault="00333996" w:rsidP="00333996">
            <w:pPr>
              <w:jc w:val="center"/>
              <w:rPr>
                <w:rFonts w:eastAsia="Times New Roman"/>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A6740F2" w14:textId="77777777" w:rsidR="00333996" w:rsidRPr="001B0ADC" w:rsidRDefault="00333996" w:rsidP="00333996">
            <w:pPr>
              <w:jc w:val="center"/>
              <w:rPr>
                <w:rFonts w:eastAsia="Times New Roman"/>
              </w:rPr>
            </w:pPr>
          </w:p>
        </w:tc>
      </w:tr>
      <w:tr w:rsidR="00333996" w:rsidRPr="001B0ADC" w14:paraId="09A9E207"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975BFC0" w14:textId="2ADD3DB0" w:rsidR="00333996" w:rsidRPr="001B0ADC" w:rsidRDefault="00333996" w:rsidP="00333996">
            <w:pPr>
              <w:jc w:val="center"/>
            </w:pPr>
            <w:r w:rsidRPr="00F41294">
              <w:rPr>
                <w:rStyle w:val="Bodytext285pt"/>
                <w:rFonts w:eastAsia="Arial Unicode MS"/>
                <w:sz w:val="24"/>
                <w:szCs w:val="24"/>
              </w:rPr>
              <w:t>2.</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549D184" w14:textId="77777777" w:rsidR="00333996" w:rsidRPr="001B0ADC" w:rsidRDefault="00333996" w:rsidP="00333996">
            <w:pPr>
              <w:jc w:val="center"/>
              <w:rPr>
                <w:rFonts w:eastAsia="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BF7613B" w14:textId="4662BA3B" w:rsidR="00333996" w:rsidRPr="001B0ADC" w:rsidRDefault="00333996" w:rsidP="00333996">
            <w:pPr>
              <w:jc w:val="center"/>
              <w:rPr>
                <w:rFonts w:eastAsia="Times New Roman"/>
              </w:rPr>
            </w:pPr>
            <w:r>
              <w:rPr>
                <w:rFonts w:eastAsia="Times New Roman"/>
              </w:rPr>
              <w:t xml:space="preserve">Filtras </w:t>
            </w:r>
            <w:proofErr w:type="spellStart"/>
            <w:r>
              <w:rPr>
                <w:rFonts w:eastAsia="Times New Roman"/>
              </w:rPr>
              <w:t>sistemai</w:t>
            </w:r>
            <w:proofErr w:type="spellEnd"/>
            <w:r>
              <w:rPr>
                <w:rFonts w:eastAsia="Times New Roman"/>
              </w:rPr>
              <w:t xml:space="preserve"> ANDE AND-H018/FAR32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5A220C" w14:textId="77777777" w:rsidR="00333996" w:rsidRPr="001B0ADC" w:rsidRDefault="00333996" w:rsidP="00333996">
            <w:pPr>
              <w:jc w:val="center"/>
              <w:rPr>
                <w:rFonts w:eastAsia="Times New Roman"/>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8D90BE4" w14:textId="77777777" w:rsidR="00333996" w:rsidRPr="001B0ADC" w:rsidRDefault="00333996" w:rsidP="00333996">
            <w:pPr>
              <w:jc w:val="center"/>
              <w:rPr>
                <w:rFonts w:eastAsia="Times New Roman"/>
              </w:rPr>
            </w:pPr>
          </w:p>
        </w:tc>
      </w:tr>
      <w:tr w:rsidR="00333996" w:rsidRPr="001B0ADC" w14:paraId="0CDA4E99"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550E2DC" w14:textId="1759A300" w:rsidR="00333996" w:rsidRPr="001B0ADC" w:rsidRDefault="00333996" w:rsidP="00333996">
            <w:pPr>
              <w:jc w:val="center"/>
            </w:pPr>
            <w:r w:rsidRPr="00F41294">
              <w:rPr>
                <w:rStyle w:val="Bodytext285pt"/>
                <w:rFonts w:eastAsia="Arial Unicode MS"/>
                <w:sz w:val="24"/>
                <w:szCs w:val="24"/>
              </w:rPr>
              <w:t>3.</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B1BF43B" w14:textId="77777777" w:rsidR="00333996" w:rsidRPr="001B0ADC" w:rsidRDefault="00333996" w:rsidP="00333996">
            <w:pPr>
              <w:jc w:val="center"/>
              <w:rPr>
                <w:rFonts w:eastAsia="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A753AE7" w14:textId="7361C0D5" w:rsidR="00333996" w:rsidRPr="001B0ADC" w:rsidRDefault="00333996" w:rsidP="00333996">
            <w:pPr>
              <w:jc w:val="center"/>
              <w:rPr>
                <w:rFonts w:eastAsia="Times New Roman"/>
              </w:rPr>
            </w:pPr>
            <w:r>
              <w:rPr>
                <w:rFonts w:eastAsia="Times New Roman"/>
              </w:rPr>
              <w:t xml:space="preserve">Filtras </w:t>
            </w:r>
            <w:proofErr w:type="spellStart"/>
            <w:r>
              <w:rPr>
                <w:rFonts w:eastAsia="Times New Roman"/>
              </w:rPr>
              <w:t>sistemai</w:t>
            </w:r>
            <w:proofErr w:type="spellEnd"/>
            <w:r>
              <w:rPr>
                <w:rFonts w:eastAsia="Times New Roman"/>
              </w:rPr>
              <w:t xml:space="preserve"> RC Group Amp division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E615DA0" w14:textId="77777777" w:rsidR="00333996" w:rsidRPr="001B0ADC" w:rsidRDefault="00333996" w:rsidP="00333996">
            <w:pPr>
              <w:jc w:val="center"/>
              <w:rPr>
                <w:rFonts w:eastAsia="Times New Roman"/>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8519553" w14:textId="77777777" w:rsidR="00333996" w:rsidRPr="001B0ADC" w:rsidRDefault="00333996" w:rsidP="00333996">
            <w:pPr>
              <w:jc w:val="center"/>
              <w:rPr>
                <w:rFonts w:eastAsia="Times New Roman"/>
              </w:rPr>
            </w:pPr>
          </w:p>
        </w:tc>
      </w:tr>
      <w:tr w:rsidR="00333996" w:rsidRPr="001B0ADC" w14:paraId="2A536083"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E05F4F6" w14:textId="248EEAA4" w:rsidR="00333996" w:rsidRPr="001B0ADC" w:rsidRDefault="00333996" w:rsidP="00333996">
            <w:pPr>
              <w:jc w:val="center"/>
            </w:pPr>
            <w:r w:rsidRPr="00F41294">
              <w:rPr>
                <w:rStyle w:val="Bodytext285pt"/>
                <w:rFonts w:eastAsia="Arial Unicode MS"/>
                <w:sz w:val="24"/>
                <w:szCs w:val="24"/>
              </w:rPr>
              <w:t>4.</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5934FBE" w14:textId="5031EC31" w:rsidR="00333996" w:rsidRPr="001B0ADC" w:rsidRDefault="00333996" w:rsidP="00333996">
            <w:pPr>
              <w:jc w:val="center"/>
            </w:pPr>
            <w:r>
              <w:t>R1, R6</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F6705B6" w14:textId="59C1C0A2" w:rsidR="00333996" w:rsidRPr="001B0ADC" w:rsidRDefault="00333996" w:rsidP="00333996">
            <w:pPr>
              <w:jc w:val="center"/>
            </w:pPr>
            <w:r>
              <w:t>TOPVEX SR03 HWH-L-CAV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5E530137" w14:textId="407FBE3D"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1627C9D" w14:textId="69171F47" w:rsidR="00333996" w:rsidRPr="001B0ADC" w:rsidRDefault="00333996" w:rsidP="00333996">
            <w:pPr>
              <w:jc w:val="center"/>
            </w:pPr>
            <w:r>
              <w:t>F5</w:t>
            </w:r>
          </w:p>
        </w:tc>
      </w:tr>
      <w:tr w:rsidR="00333996" w:rsidRPr="001B0ADC" w14:paraId="52749060"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BAA5462" w14:textId="26C14774" w:rsidR="00333996" w:rsidRPr="001B0ADC" w:rsidRDefault="00333996" w:rsidP="00333996">
            <w:pPr>
              <w:jc w:val="center"/>
            </w:pPr>
            <w:r w:rsidRPr="00F41294">
              <w:rPr>
                <w:rStyle w:val="Bodytext285pt"/>
                <w:rFonts w:eastAsia="Arial Unicode MS"/>
                <w:sz w:val="24"/>
                <w:szCs w:val="24"/>
              </w:rPr>
              <w:t>5.</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07428CA" w14:textId="0901E988" w:rsidR="00333996" w:rsidRPr="001B0ADC" w:rsidRDefault="00333996" w:rsidP="00333996">
            <w:pPr>
              <w:jc w:val="center"/>
            </w:pPr>
            <w:r>
              <w:t>R2, R10, R11, R14</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34DAA84" w14:textId="34A6C2A2" w:rsidR="00333996" w:rsidRPr="001B0ADC" w:rsidRDefault="00333996" w:rsidP="00333996">
            <w:pPr>
              <w:jc w:val="center"/>
            </w:pPr>
            <w:proofErr w:type="spellStart"/>
            <w:r>
              <w:t>DVCompact</w:t>
            </w:r>
            <w:proofErr w:type="spellEnd"/>
            <w:r>
              <w:t xml:space="preserve"> 15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59381B1" w14:textId="2A6A228C"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6E320F8" w14:textId="7EE30287" w:rsidR="00333996" w:rsidRPr="001B0ADC" w:rsidRDefault="00333996" w:rsidP="00333996">
            <w:pPr>
              <w:jc w:val="center"/>
            </w:pPr>
            <w:r>
              <w:t>F5</w:t>
            </w:r>
          </w:p>
        </w:tc>
      </w:tr>
      <w:tr w:rsidR="00333996" w:rsidRPr="001B0ADC" w14:paraId="216C5259"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CD39B40" w14:textId="1C0E7EB9" w:rsidR="00333996" w:rsidRPr="001B0ADC" w:rsidRDefault="00333996" w:rsidP="00333996">
            <w:pPr>
              <w:jc w:val="center"/>
            </w:pPr>
            <w:r w:rsidRPr="00F41294">
              <w:rPr>
                <w:rStyle w:val="Bodytext285pt"/>
                <w:rFonts w:eastAsia="Arial Unicode MS"/>
                <w:sz w:val="24"/>
                <w:szCs w:val="24"/>
              </w:rPr>
              <w:t>6.</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CF7C110" w14:textId="35C68F6D" w:rsidR="00333996" w:rsidRPr="001B0ADC" w:rsidRDefault="00333996" w:rsidP="00333996">
            <w:pPr>
              <w:jc w:val="center"/>
            </w:pPr>
            <w:r>
              <w:t>R3, R7</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B6625A" w14:textId="4C10EA03" w:rsidR="00333996" w:rsidRPr="001B0ADC" w:rsidRDefault="00333996" w:rsidP="00333996">
            <w:pPr>
              <w:jc w:val="center"/>
            </w:pPr>
            <w:r>
              <w:t>TOPVEX SR04 HWH-R-CAV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7AE7BA82" w14:textId="369B7803"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26EB06B0" w14:textId="13DFFF36" w:rsidR="00333996" w:rsidRPr="001B0ADC" w:rsidRDefault="00333996" w:rsidP="00333996">
            <w:pPr>
              <w:jc w:val="center"/>
            </w:pPr>
            <w:r>
              <w:t>F5</w:t>
            </w:r>
          </w:p>
        </w:tc>
      </w:tr>
      <w:tr w:rsidR="00333996" w:rsidRPr="001B0ADC" w14:paraId="00EF2E82"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39FF3F3" w14:textId="43669A71" w:rsidR="00333996" w:rsidRPr="001B0ADC" w:rsidRDefault="00333996" w:rsidP="00333996">
            <w:pPr>
              <w:jc w:val="center"/>
            </w:pPr>
            <w:r w:rsidRPr="00F41294">
              <w:rPr>
                <w:rStyle w:val="Bodytext285pt"/>
                <w:rFonts w:eastAsia="Arial Unicode MS"/>
                <w:sz w:val="24"/>
                <w:szCs w:val="24"/>
              </w:rPr>
              <w:t>7.</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A5EA664" w14:textId="72368B65" w:rsidR="00333996" w:rsidRPr="001B0ADC" w:rsidRDefault="00333996" w:rsidP="00333996">
            <w:pPr>
              <w:jc w:val="center"/>
            </w:pPr>
            <w:r>
              <w:t>R4, R8</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22207F" w14:textId="448186FF" w:rsidR="00333996" w:rsidRPr="001B0ADC" w:rsidRDefault="00333996" w:rsidP="00333996">
            <w:pPr>
              <w:jc w:val="center"/>
            </w:pPr>
            <w:proofErr w:type="spellStart"/>
            <w:r>
              <w:t>DVCompact</w:t>
            </w:r>
            <w:proofErr w:type="spellEnd"/>
            <w:r>
              <w:t xml:space="preserve"> 20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24457DA2" w14:textId="727019BA"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8F16CFF" w14:textId="49EFEBC8" w:rsidR="00333996" w:rsidRPr="001B0ADC" w:rsidRDefault="00333996" w:rsidP="00333996">
            <w:pPr>
              <w:jc w:val="center"/>
            </w:pPr>
            <w:r>
              <w:t>F5</w:t>
            </w:r>
          </w:p>
        </w:tc>
      </w:tr>
      <w:tr w:rsidR="00333996" w:rsidRPr="001B0ADC" w14:paraId="537EF1CE"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2D7E9B8" w14:textId="593CB559" w:rsidR="00333996" w:rsidRPr="001B0ADC" w:rsidRDefault="00333996" w:rsidP="00333996">
            <w:pPr>
              <w:jc w:val="center"/>
            </w:pPr>
            <w:r w:rsidRPr="00F41294">
              <w:rPr>
                <w:rStyle w:val="Bodytext285pt"/>
                <w:rFonts w:eastAsia="Arial Unicode MS"/>
                <w:sz w:val="24"/>
                <w:szCs w:val="24"/>
              </w:rPr>
              <w:t>8.</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02E3666" w14:textId="46CDB674" w:rsidR="00333996" w:rsidRPr="001B0ADC" w:rsidRDefault="00333996" w:rsidP="00333996">
            <w:pPr>
              <w:jc w:val="center"/>
            </w:pPr>
            <w:r>
              <w:t>R5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7E9C47D" w14:textId="343353F3" w:rsidR="00333996" w:rsidRPr="001B0ADC" w:rsidRDefault="00333996" w:rsidP="00333996">
            <w:pPr>
              <w:jc w:val="center"/>
            </w:pPr>
            <w:r>
              <w:t>TOPVEX SX/C06 HWH-L-CAV</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E23DCA9" w14:textId="18579E72"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0D4EC6E" w14:textId="1118BBDF" w:rsidR="00333996" w:rsidRPr="001B0ADC" w:rsidRDefault="00333996" w:rsidP="00333996">
            <w:pPr>
              <w:jc w:val="center"/>
            </w:pPr>
            <w:r>
              <w:t>M5</w:t>
            </w:r>
          </w:p>
        </w:tc>
      </w:tr>
      <w:tr w:rsidR="00333996" w:rsidRPr="001B0ADC" w14:paraId="6196D34F"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80F4E5E" w14:textId="07E7F969" w:rsidR="00333996" w:rsidRPr="001B0ADC" w:rsidRDefault="00333996" w:rsidP="00333996">
            <w:pPr>
              <w:jc w:val="center"/>
            </w:pPr>
            <w:r w:rsidRPr="00F41294">
              <w:rPr>
                <w:rStyle w:val="Bodytext285pt"/>
                <w:rFonts w:eastAsia="Arial Unicode MS"/>
                <w:sz w:val="24"/>
                <w:szCs w:val="24"/>
              </w:rPr>
              <w:t>9.</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E3E4085" w14:textId="6E90DAE9" w:rsidR="00333996" w:rsidRPr="001B0ADC" w:rsidRDefault="00333996" w:rsidP="00333996">
            <w:pPr>
              <w:jc w:val="center"/>
            </w:pPr>
            <w:r>
              <w:t>R9</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53DF607" w14:textId="7CE7DAA1" w:rsidR="00333996" w:rsidRPr="001B0ADC" w:rsidRDefault="00333996" w:rsidP="00333996">
            <w:pPr>
              <w:jc w:val="center"/>
            </w:pPr>
            <w:proofErr w:type="spellStart"/>
            <w:r>
              <w:t>DVCompact</w:t>
            </w:r>
            <w:proofErr w:type="spellEnd"/>
            <w:r>
              <w:t xml:space="preserve"> 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5141780" w14:textId="5F3D7803"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5ED662BD" w14:textId="1D4740AC" w:rsidR="00333996" w:rsidRPr="001B0ADC" w:rsidRDefault="00333996" w:rsidP="00333996">
            <w:pPr>
              <w:jc w:val="center"/>
            </w:pPr>
            <w:r>
              <w:t>F5</w:t>
            </w:r>
          </w:p>
        </w:tc>
      </w:tr>
      <w:tr w:rsidR="00333996" w:rsidRPr="001B0ADC" w14:paraId="0C30C53C"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235780E" w14:textId="08919EAB" w:rsidR="00333996" w:rsidRPr="001B0ADC" w:rsidRDefault="00333996" w:rsidP="00333996">
            <w:pPr>
              <w:jc w:val="center"/>
            </w:pPr>
            <w:r w:rsidRPr="00F41294">
              <w:rPr>
                <w:rStyle w:val="Bodytext285pt"/>
                <w:rFonts w:eastAsia="Arial Unicode MS"/>
                <w:sz w:val="24"/>
                <w:szCs w:val="24"/>
              </w:rPr>
              <w:t>10.</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84BA2AE" w14:textId="46099801" w:rsidR="00333996" w:rsidRPr="001B0ADC" w:rsidRDefault="00333996" w:rsidP="00333996">
            <w:pPr>
              <w:jc w:val="center"/>
            </w:pPr>
            <w:r>
              <w:t>R12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ACAEC6" w14:textId="58264DB5" w:rsidR="00333996" w:rsidRPr="001B0ADC" w:rsidRDefault="00333996" w:rsidP="00333996">
            <w:pPr>
              <w:jc w:val="center"/>
            </w:pPr>
            <w:r>
              <w:t>TOPVEX TX/03 HWH-R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73B9B94B" w14:textId="593F6F3B"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7066A82" w14:textId="66CB5763" w:rsidR="00333996" w:rsidRPr="001B0ADC" w:rsidRDefault="00333996" w:rsidP="00333996">
            <w:pPr>
              <w:jc w:val="center"/>
            </w:pPr>
            <w:r>
              <w:t>M5</w:t>
            </w:r>
          </w:p>
        </w:tc>
      </w:tr>
      <w:tr w:rsidR="00333996" w:rsidRPr="001B0ADC" w14:paraId="65E03425"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60B57A1" w14:textId="51FEE580" w:rsidR="00333996" w:rsidRPr="001B0ADC" w:rsidRDefault="00333996" w:rsidP="00333996">
            <w:pPr>
              <w:jc w:val="center"/>
            </w:pPr>
            <w:r w:rsidRPr="00F41294">
              <w:rPr>
                <w:rStyle w:val="Bodytext285pt"/>
                <w:rFonts w:eastAsia="Arial Unicode MS"/>
                <w:sz w:val="24"/>
                <w:szCs w:val="24"/>
              </w:rPr>
              <w:t>11.</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C2D843F" w14:textId="259AA830" w:rsidR="00333996" w:rsidRPr="001B0ADC" w:rsidRDefault="00333996" w:rsidP="00333996">
            <w:pPr>
              <w:jc w:val="center"/>
            </w:pPr>
            <w:r>
              <w:t>R13</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3726AD" w14:textId="75AB7127" w:rsidR="00333996" w:rsidRPr="001B0ADC" w:rsidRDefault="00333996" w:rsidP="00333996">
            <w:pPr>
              <w:jc w:val="center"/>
            </w:pPr>
            <w:proofErr w:type="spellStart"/>
            <w:r>
              <w:t>DVCompact</w:t>
            </w:r>
            <w:proofErr w:type="spellEnd"/>
            <w:r>
              <w:t xml:space="preserve"> 40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3D380C2" w14:textId="030EF3A0"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3FF5803" w14:textId="236B8A9A" w:rsidR="00333996" w:rsidRPr="001B0ADC" w:rsidRDefault="00333996" w:rsidP="00333996">
            <w:pPr>
              <w:jc w:val="center"/>
            </w:pPr>
            <w:r>
              <w:t>F5</w:t>
            </w:r>
          </w:p>
        </w:tc>
      </w:tr>
      <w:tr w:rsidR="00333996" w:rsidRPr="001B0ADC" w14:paraId="1C3900E4"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53D4D1A" w14:textId="70DAE732" w:rsidR="00333996" w:rsidRPr="001B0ADC" w:rsidRDefault="00333996" w:rsidP="00333996">
            <w:pPr>
              <w:jc w:val="center"/>
            </w:pPr>
            <w:r w:rsidRPr="00F41294">
              <w:rPr>
                <w:rStyle w:val="Bodytext285pt"/>
                <w:rFonts w:eastAsia="Arial Unicode MS"/>
                <w:sz w:val="24"/>
                <w:szCs w:val="24"/>
              </w:rPr>
              <w:t>12.</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BC3BA3B" w14:textId="0E0708C3" w:rsidR="00333996" w:rsidRPr="001B0ADC" w:rsidRDefault="00333996" w:rsidP="00333996">
            <w:pPr>
              <w:jc w:val="center"/>
            </w:pPr>
            <w:r>
              <w:t>R15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ECC56D5" w14:textId="5D3F2AD0" w:rsidR="00333996" w:rsidRPr="001B0ADC" w:rsidRDefault="00333996" w:rsidP="00333996">
            <w:pPr>
              <w:jc w:val="center"/>
            </w:pPr>
            <w:proofErr w:type="spellStart"/>
            <w:r>
              <w:t>DVCompact</w:t>
            </w:r>
            <w:proofErr w:type="spellEnd"/>
            <w:r>
              <w:t xml:space="preserve"> 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202BE45A" w14:textId="357FBD67"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4EE4024C" w14:textId="7B3B31CF" w:rsidR="00333996" w:rsidRPr="001B0ADC" w:rsidRDefault="00333996" w:rsidP="00333996">
            <w:pPr>
              <w:jc w:val="center"/>
            </w:pPr>
            <w:r>
              <w:t>F5</w:t>
            </w:r>
          </w:p>
        </w:tc>
      </w:tr>
      <w:tr w:rsidR="00333996" w:rsidRPr="001B0ADC" w14:paraId="7D6635EF"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1E3F827" w14:textId="03961821" w:rsidR="00333996" w:rsidRPr="001B0ADC" w:rsidRDefault="00333996" w:rsidP="00333996">
            <w:pPr>
              <w:jc w:val="center"/>
            </w:pPr>
            <w:r w:rsidRPr="00F41294">
              <w:rPr>
                <w:rStyle w:val="Bodytext285pt"/>
                <w:rFonts w:eastAsia="Arial Unicode MS"/>
                <w:sz w:val="24"/>
                <w:szCs w:val="24"/>
              </w:rPr>
              <w:t>13.</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1B3DB64" w14:textId="16575E43" w:rsidR="00333996" w:rsidRPr="001B0ADC" w:rsidRDefault="00333996" w:rsidP="00333996">
            <w:pPr>
              <w:jc w:val="center"/>
            </w:pPr>
            <w:r>
              <w:t>R16</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BF46265" w14:textId="7EFA406A" w:rsidR="00333996" w:rsidRPr="001B0ADC" w:rsidRDefault="00333996" w:rsidP="00333996">
            <w:pPr>
              <w:jc w:val="center"/>
            </w:pPr>
            <w:r>
              <w:t>SAVE VSR 500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496F9914" w14:textId="70E8DD8E" w:rsidR="00333996" w:rsidRPr="001B0ADC" w:rsidRDefault="00333996" w:rsidP="00333996">
            <w:pPr>
              <w:jc w:val="center"/>
            </w:pPr>
            <w:r>
              <w:t>F7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59506CAE" w14:textId="00CB96DB" w:rsidR="00333996" w:rsidRPr="001B0ADC" w:rsidRDefault="00333996" w:rsidP="00333996">
            <w:pPr>
              <w:jc w:val="center"/>
            </w:pPr>
            <w:r>
              <w:t>G3</w:t>
            </w:r>
          </w:p>
        </w:tc>
      </w:tr>
      <w:tr w:rsidR="00333996" w:rsidRPr="001B0ADC" w14:paraId="5B1B63D2" w14:textId="77777777" w:rsidTr="008E759A">
        <w:trPr>
          <w:trHeight w:val="113"/>
        </w:trPr>
        <w:tc>
          <w:tcPr>
            <w:tcW w:w="71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5301326" w14:textId="15EECACC" w:rsidR="00333996" w:rsidRPr="001B0ADC" w:rsidRDefault="00333996" w:rsidP="00333996">
            <w:pPr>
              <w:jc w:val="center"/>
            </w:pPr>
            <w:r w:rsidRPr="00F41294">
              <w:rPr>
                <w:rStyle w:val="Bodytext285pt"/>
                <w:rFonts w:eastAsia="Arial Unicode MS"/>
                <w:sz w:val="24"/>
                <w:szCs w:val="24"/>
              </w:rPr>
              <w:t>14.</w:t>
            </w:r>
          </w:p>
        </w:tc>
        <w:tc>
          <w:tcPr>
            <w:tcW w:w="141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05B866D" w14:textId="200FA339" w:rsidR="00333996" w:rsidRPr="001B0ADC" w:rsidRDefault="00333996" w:rsidP="00333996">
            <w:pPr>
              <w:jc w:val="center"/>
            </w:pPr>
            <w:r>
              <w:t>R17, R18</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240D379" w14:textId="6ED53FB6" w:rsidR="00333996" w:rsidRPr="001B0ADC" w:rsidRDefault="00333996" w:rsidP="00333996">
            <w:pPr>
              <w:jc w:val="center"/>
            </w:pPr>
            <w:r>
              <w:t>VEKA INT 2000-21.0- L1 EKO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4BFD948F" w14:textId="681A3B8E" w:rsidR="00333996" w:rsidRPr="001B0ADC" w:rsidRDefault="00333996" w:rsidP="00333996">
            <w:pPr>
              <w:jc w:val="center"/>
            </w:pPr>
            <w:r>
              <w:t>M5</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5A39165A" w14:textId="281485D0" w:rsidR="00333996" w:rsidRPr="001B0ADC" w:rsidRDefault="00333996" w:rsidP="00333996">
            <w:pPr>
              <w:jc w:val="center"/>
            </w:pPr>
            <w:r>
              <w:t>-</w:t>
            </w:r>
          </w:p>
        </w:tc>
      </w:tr>
    </w:tbl>
    <w:p w14:paraId="0F394259" w14:textId="77777777" w:rsidR="00FE0BD3" w:rsidRDefault="00FE0BD3" w:rsidP="00FE0BD3">
      <w:pPr>
        <w:pStyle w:val="CentrBold"/>
        <w:tabs>
          <w:tab w:val="left" w:pos="6096"/>
        </w:tabs>
        <w:spacing w:line="298" w:lineRule="auto"/>
        <w:jc w:val="both"/>
        <w:rPr>
          <w:rFonts w:ascii="Times New Roman" w:hAnsi="Times New Roman"/>
          <w:b w:val="0"/>
          <w:caps w:val="0"/>
          <w:color w:val="auto"/>
          <w:sz w:val="24"/>
          <w:szCs w:val="24"/>
        </w:rPr>
      </w:pPr>
    </w:p>
    <w:p w14:paraId="47023A02" w14:textId="77777777" w:rsidR="00C26DF9" w:rsidRDefault="00C26DF9" w:rsidP="00FE0BD3">
      <w:pPr>
        <w:pStyle w:val="CentrBold"/>
        <w:tabs>
          <w:tab w:val="left" w:pos="6096"/>
        </w:tabs>
        <w:spacing w:line="298" w:lineRule="auto"/>
        <w:jc w:val="both"/>
        <w:rPr>
          <w:rFonts w:ascii="Times New Roman" w:hAnsi="Times New Roman"/>
          <w:b w:val="0"/>
          <w:caps w:val="0"/>
          <w:color w:val="auto"/>
          <w:sz w:val="24"/>
          <w:szCs w:val="24"/>
        </w:rPr>
      </w:pPr>
    </w:p>
    <w:p w14:paraId="0FAB9281" w14:textId="77777777" w:rsidR="00C26DF9" w:rsidRDefault="00C26DF9" w:rsidP="00FE0BD3">
      <w:pPr>
        <w:pStyle w:val="CentrBold"/>
        <w:tabs>
          <w:tab w:val="left" w:pos="6096"/>
        </w:tabs>
        <w:spacing w:line="298" w:lineRule="auto"/>
        <w:jc w:val="both"/>
        <w:rPr>
          <w:rFonts w:ascii="Times New Roman" w:hAnsi="Times New Roman"/>
          <w:b w:val="0"/>
          <w:caps w:val="0"/>
          <w:color w:val="auto"/>
          <w:sz w:val="24"/>
          <w:szCs w:val="24"/>
        </w:rPr>
      </w:pPr>
    </w:p>
    <w:p w14:paraId="47E727EF" w14:textId="77777777" w:rsidR="00F13E24" w:rsidRDefault="00F13E24" w:rsidP="00FE0BD3">
      <w:pPr>
        <w:pStyle w:val="CentrBold"/>
        <w:tabs>
          <w:tab w:val="left" w:pos="6096"/>
        </w:tabs>
        <w:spacing w:line="298" w:lineRule="auto"/>
        <w:jc w:val="both"/>
        <w:rPr>
          <w:rFonts w:ascii="Times New Roman" w:hAnsi="Times New Roman"/>
          <w:b w:val="0"/>
          <w:caps w:val="0"/>
          <w:color w:val="auto"/>
          <w:sz w:val="24"/>
          <w:szCs w:val="24"/>
        </w:rPr>
      </w:pPr>
    </w:p>
    <w:p w14:paraId="69085B8F" w14:textId="77777777" w:rsidR="00F13E24" w:rsidRDefault="00F13E24" w:rsidP="00FE0BD3">
      <w:pPr>
        <w:pStyle w:val="CentrBold"/>
        <w:tabs>
          <w:tab w:val="left" w:pos="6096"/>
        </w:tabs>
        <w:spacing w:line="298" w:lineRule="auto"/>
        <w:jc w:val="both"/>
        <w:rPr>
          <w:rFonts w:ascii="Times New Roman" w:hAnsi="Times New Roman"/>
          <w:b w:val="0"/>
          <w:caps w:val="0"/>
          <w:color w:val="auto"/>
          <w:sz w:val="24"/>
          <w:szCs w:val="24"/>
        </w:rPr>
      </w:pPr>
    </w:p>
    <w:p w14:paraId="181A9033" w14:textId="77777777" w:rsidR="00F13E24" w:rsidRDefault="00F13E24" w:rsidP="00FE0BD3">
      <w:pPr>
        <w:pStyle w:val="CentrBold"/>
        <w:tabs>
          <w:tab w:val="left" w:pos="6096"/>
        </w:tabs>
        <w:spacing w:line="298" w:lineRule="auto"/>
        <w:jc w:val="both"/>
        <w:rPr>
          <w:rFonts w:ascii="Times New Roman" w:hAnsi="Times New Roman"/>
          <w:b w:val="0"/>
          <w:caps w:val="0"/>
          <w:color w:val="auto"/>
          <w:sz w:val="24"/>
          <w:szCs w:val="24"/>
        </w:rPr>
      </w:pPr>
    </w:p>
    <w:p w14:paraId="374B6087" w14:textId="12929698" w:rsidR="00B30540" w:rsidRDefault="00B30540" w:rsidP="00B30540">
      <w:pPr>
        <w:jc w:val="right"/>
        <w:outlineLvl w:val="0"/>
        <w:rPr>
          <w:b/>
          <w:sz w:val="22"/>
          <w:lang w:val="lt-LT"/>
        </w:rPr>
      </w:pPr>
    </w:p>
    <w:sectPr w:rsidR="00B30540" w:rsidSect="00EE57EB">
      <w:foot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00138" w14:textId="77777777" w:rsidR="00776793" w:rsidRDefault="00776793">
      <w:r>
        <w:separator/>
      </w:r>
    </w:p>
  </w:endnote>
  <w:endnote w:type="continuationSeparator" w:id="0">
    <w:p w14:paraId="474C2EBD" w14:textId="77777777" w:rsidR="00776793" w:rsidRDefault="0077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109395"/>
      <w:docPartObj>
        <w:docPartGallery w:val="Page Numbers (Bottom of Page)"/>
        <w:docPartUnique/>
      </w:docPartObj>
    </w:sdtPr>
    <w:sdtEndPr/>
    <w:sdtContent>
      <w:p w14:paraId="58DA975E" w14:textId="428B3255" w:rsidR="00AE5AFB" w:rsidRDefault="00AE5AFB">
        <w:pPr>
          <w:pStyle w:val="Porat"/>
          <w:jc w:val="right"/>
        </w:pPr>
        <w:r>
          <w:fldChar w:fldCharType="begin"/>
        </w:r>
        <w:r>
          <w:instrText>PAGE   \* MERGEFORMAT</w:instrText>
        </w:r>
        <w:r>
          <w:fldChar w:fldCharType="separate"/>
        </w:r>
        <w:r>
          <w:rPr>
            <w:lang w:val="lt-LT"/>
          </w:rPr>
          <w:t>2</w:t>
        </w:r>
        <w:r>
          <w:fldChar w:fldCharType="end"/>
        </w:r>
      </w:p>
    </w:sdtContent>
  </w:sdt>
  <w:p w14:paraId="60FD8637" w14:textId="77777777" w:rsidR="00AE5AFB" w:rsidRDefault="00AE5A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F9827" w14:textId="77777777" w:rsidR="00776793" w:rsidRDefault="00776793">
      <w:r>
        <w:separator/>
      </w:r>
    </w:p>
  </w:footnote>
  <w:footnote w:type="continuationSeparator" w:id="0">
    <w:p w14:paraId="47F186F0" w14:textId="77777777" w:rsidR="00776793" w:rsidRDefault="00776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A6B"/>
    <w:multiLevelType w:val="hybridMultilevel"/>
    <w:tmpl w:val="910AAF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075D01"/>
    <w:multiLevelType w:val="multilevel"/>
    <w:tmpl w:val="BDFAA40E"/>
    <w:lvl w:ilvl="0">
      <w:start w:val="1"/>
      <w:numFmt w:val="decimal"/>
      <w:lvlText w:val="2.%1."/>
      <w:lvlJc w:val="left"/>
      <w:pPr>
        <w:tabs>
          <w:tab w:val="num" w:pos="624"/>
        </w:tabs>
        <w:ind w:left="624" w:hanging="397"/>
      </w:pPr>
      <w:rPr>
        <w:rFonts w:hint="default"/>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 w15:restartNumberingAfterBreak="0">
    <w:nsid w:val="081A7AF7"/>
    <w:multiLevelType w:val="multilevel"/>
    <w:tmpl w:val="87A09196"/>
    <w:lvl w:ilvl="0">
      <w:start w:val="1"/>
      <w:numFmt w:val="decimal"/>
      <w:lvlText w:val="1.%1."/>
      <w:lvlJc w:val="left"/>
      <w:pPr>
        <w:tabs>
          <w:tab w:val="num" w:pos="624"/>
        </w:tabs>
        <w:ind w:left="624" w:hanging="397"/>
      </w:pPr>
      <w:rPr>
        <w:rFonts w:hint="default"/>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 w15:restartNumberingAfterBreak="0">
    <w:nsid w:val="08317C41"/>
    <w:multiLevelType w:val="hybridMultilevel"/>
    <w:tmpl w:val="1C4018B2"/>
    <w:lvl w:ilvl="0" w:tplc="6D6ADCF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812C8"/>
    <w:multiLevelType w:val="hybridMultilevel"/>
    <w:tmpl w:val="BB82FD9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DE00546"/>
    <w:multiLevelType w:val="multilevel"/>
    <w:tmpl w:val="EEB05E74"/>
    <w:lvl w:ilvl="0">
      <w:start w:val="15"/>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87F20"/>
    <w:multiLevelType w:val="hybridMultilevel"/>
    <w:tmpl w:val="20DCE230"/>
    <w:lvl w:ilvl="0" w:tplc="4480322C">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11B91CD7"/>
    <w:multiLevelType w:val="multilevel"/>
    <w:tmpl w:val="F19ECEE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8" w15:restartNumberingAfterBreak="0">
    <w:nsid w:val="18912BFD"/>
    <w:multiLevelType w:val="multilevel"/>
    <w:tmpl w:val="6338C824"/>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34742B"/>
    <w:multiLevelType w:val="hybridMultilevel"/>
    <w:tmpl w:val="B7389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54797C"/>
    <w:multiLevelType w:val="multilevel"/>
    <w:tmpl w:val="810082B8"/>
    <w:lvl w:ilvl="0">
      <w:start w:val="1"/>
      <w:numFmt w:val="decimal"/>
      <w:lvlText w:val="4.%1."/>
      <w:lvlJc w:val="left"/>
      <w:pPr>
        <w:tabs>
          <w:tab w:val="num" w:pos="624"/>
        </w:tabs>
        <w:ind w:left="624" w:hanging="340"/>
      </w:pPr>
      <w:rPr>
        <w:rFonts w:hint="default"/>
        <w:b w:val="0"/>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1" w15:restartNumberingAfterBreak="0">
    <w:nsid w:val="1CF9221E"/>
    <w:multiLevelType w:val="hybridMultilevel"/>
    <w:tmpl w:val="8C48365C"/>
    <w:lvl w:ilvl="0" w:tplc="1924F5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470176"/>
    <w:multiLevelType w:val="hybridMultilevel"/>
    <w:tmpl w:val="E26CD2C8"/>
    <w:lvl w:ilvl="0" w:tplc="F6F83E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593621"/>
    <w:multiLevelType w:val="hybridMultilevel"/>
    <w:tmpl w:val="FE22299C"/>
    <w:lvl w:ilvl="0" w:tplc="BA8862F2">
      <w:start w:val="3"/>
      <w:numFmt w:val="decimal"/>
      <w:lvlText w:val="%1."/>
      <w:lvlJc w:val="left"/>
      <w:pPr>
        <w:tabs>
          <w:tab w:val="num" w:pos="720"/>
        </w:tabs>
        <w:ind w:left="720" w:hanging="360"/>
      </w:pPr>
    </w:lvl>
    <w:lvl w:ilvl="1" w:tplc="6C44C802">
      <w:numFmt w:val="none"/>
      <w:lvlText w:val=""/>
      <w:lvlJc w:val="left"/>
      <w:pPr>
        <w:tabs>
          <w:tab w:val="num" w:pos="360"/>
        </w:tabs>
        <w:ind w:left="0" w:firstLine="0"/>
      </w:pPr>
    </w:lvl>
    <w:lvl w:ilvl="2" w:tplc="98BE39A2">
      <w:numFmt w:val="none"/>
      <w:lvlText w:val=""/>
      <w:lvlJc w:val="left"/>
      <w:pPr>
        <w:tabs>
          <w:tab w:val="num" w:pos="360"/>
        </w:tabs>
        <w:ind w:left="0" w:firstLine="0"/>
      </w:pPr>
    </w:lvl>
    <w:lvl w:ilvl="3" w:tplc="7D08FD24">
      <w:numFmt w:val="none"/>
      <w:lvlText w:val=""/>
      <w:lvlJc w:val="left"/>
      <w:pPr>
        <w:tabs>
          <w:tab w:val="num" w:pos="360"/>
        </w:tabs>
        <w:ind w:left="0" w:firstLine="0"/>
      </w:pPr>
    </w:lvl>
    <w:lvl w:ilvl="4" w:tplc="1060AB40">
      <w:numFmt w:val="none"/>
      <w:lvlText w:val=""/>
      <w:lvlJc w:val="left"/>
      <w:pPr>
        <w:tabs>
          <w:tab w:val="num" w:pos="360"/>
        </w:tabs>
        <w:ind w:left="0" w:firstLine="0"/>
      </w:pPr>
    </w:lvl>
    <w:lvl w:ilvl="5" w:tplc="30580CEC">
      <w:numFmt w:val="none"/>
      <w:lvlText w:val=""/>
      <w:lvlJc w:val="left"/>
      <w:pPr>
        <w:tabs>
          <w:tab w:val="num" w:pos="360"/>
        </w:tabs>
        <w:ind w:left="0" w:firstLine="0"/>
      </w:pPr>
    </w:lvl>
    <w:lvl w:ilvl="6" w:tplc="36281160">
      <w:numFmt w:val="none"/>
      <w:lvlText w:val=""/>
      <w:lvlJc w:val="left"/>
      <w:pPr>
        <w:tabs>
          <w:tab w:val="num" w:pos="360"/>
        </w:tabs>
        <w:ind w:left="0" w:firstLine="0"/>
      </w:pPr>
    </w:lvl>
    <w:lvl w:ilvl="7" w:tplc="D0E808DA">
      <w:numFmt w:val="none"/>
      <w:lvlText w:val=""/>
      <w:lvlJc w:val="left"/>
      <w:pPr>
        <w:tabs>
          <w:tab w:val="num" w:pos="360"/>
        </w:tabs>
        <w:ind w:left="0" w:firstLine="0"/>
      </w:pPr>
    </w:lvl>
    <w:lvl w:ilvl="8" w:tplc="EDC2F1D4">
      <w:numFmt w:val="none"/>
      <w:lvlText w:val=""/>
      <w:lvlJc w:val="left"/>
      <w:pPr>
        <w:tabs>
          <w:tab w:val="num" w:pos="360"/>
        </w:tabs>
        <w:ind w:left="0" w:firstLine="0"/>
      </w:pPr>
    </w:lvl>
  </w:abstractNum>
  <w:abstractNum w:abstractNumId="14" w15:restartNumberingAfterBreak="0">
    <w:nsid w:val="23E53890"/>
    <w:multiLevelType w:val="hybridMultilevel"/>
    <w:tmpl w:val="13CCCB88"/>
    <w:lvl w:ilvl="0" w:tplc="842614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E75B20"/>
    <w:multiLevelType w:val="hybridMultilevel"/>
    <w:tmpl w:val="DCDA2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8D3202"/>
    <w:multiLevelType w:val="multilevel"/>
    <w:tmpl w:val="49BABBA4"/>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74D7917"/>
    <w:multiLevelType w:val="hybridMultilevel"/>
    <w:tmpl w:val="C2DA95FE"/>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02544D2"/>
    <w:multiLevelType w:val="multilevel"/>
    <w:tmpl w:val="55005ED0"/>
    <w:lvl w:ilvl="0">
      <w:start w:val="1"/>
      <w:numFmt w:val="decimal"/>
      <w:lvlText w:val="%1."/>
      <w:lvlJc w:val="left"/>
      <w:pPr>
        <w:ind w:left="108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9" w15:restartNumberingAfterBreak="0">
    <w:nsid w:val="315F4C5E"/>
    <w:multiLevelType w:val="multilevel"/>
    <w:tmpl w:val="E12C119A"/>
    <w:lvl w:ilvl="0">
      <w:start w:val="3"/>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31EC6764"/>
    <w:multiLevelType w:val="multilevel"/>
    <w:tmpl w:val="EDEE5F2A"/>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5205413"/>
    <w:multiLevelType w:val="hybridMultilevel"/>
    <w:tmpl w:val="C2DA95FE"/>
    <w:lvl w:ilvl="0" w:tplc="2498264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5553152"/>
    <w:multiLevelType w:val="multilevel"/>
    <w:tmpl w:val="8A36B352"/>
    <w:lvl w:ilvl="0">
      <w:start w:val="15"/>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E9748C"/>
    <w:multiLevelType w:val="multilevel"/>
    <w:tmpl w:val="0346D0EC"/>
    <w:lvl w:ilvl="0">
      <w:start w:val="5"/>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4" w15:restartNumberingAfterBreak="0">
    <w:nsid w:val="443E4DED"/>
    <w:multiLevelType w:val="multilevel"/>
    <w:tmpl w:val="EFFC4082"/>
    <w:lvl w:ilvl="0">
      <w:start w:val="1"/>
      <w:numFmt w:val="decimal"/>
      <w:lvlText w:val="7.%1."/>
      <w:lvlJc w:val="left"/>
      <w:pPr>
        <w:tabs>
          <w:tab w:val="num" w:pos="454"/>
        </w:tabs>
        <w:ind w:left="737" w:hanging="453"/>
      </w:pPr>
      <w:rPr>
        <w:rFonts w:hint="default"/>
      </w:rPr>
    </w:lvl>
    <w:lvl w:ilvl="1">
      <w:start w:val="1"/>
      <w:numFmt w:val="decimal"/>
      <w:lvlText w:val="6.%2."/>
      <w:lvlJc w:val="left"/>
      <w:pPr>
        <w:tabs>
          <w:tab w:val="num" w:pos="624"/>
        </w:tabs>
        <w:ind w:left="624" w:hanging="340"/>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5" w15:restartNumberingAfterBreak="0">
    <w:nsid w:val="450B6C83"/>
    <w:multiLevelType w:val="multilevel"/>
    <w:tmpl w:val="DF545520"/>
    <w:lvl w:ilvl="0">
      <w:start w:val="1"/>
      <w:numFmt w:val="decimal"/>
      <w:lvlText w:val="%1."/>
      <w:lvlJc w:val="left"/>
      <w:pPr>
        <w:ind w:left="786" w:hanging="360"/>
      </w:pPr>
      <w:rPr>
        <w:rFonts w:cs="Times New Roman"/>
      </w:rPr>
    </w:lvl>
    <w:lvl w:ilvl="1">
      <w:start w:val="1"/>
      <w:numFmt w:val="decimal"/>
      <w:isLgl/>
      <w:lvlText w:val="%1.%2."/>
      <w:lvlJc w:val="left"/>
      <w:pPr>
        <w:ind w:left="786"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26" w15:restartNumberingAfterBreak="0">
    <w:nsid w:val="46D9254B"/>
    <w:multiLevelType w:val="hybridMultilevel"/>
    <w:tmpl w:val="0BD2F400"/>
    <w:lvl w:ilvl="0" w:tplc="0B5AC5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341549"/>
    <w:multiLevelType w:val="hybridMultilevel"/>
    <w:tmpl w:val="DB3ACB90"/>
    <w:lvl w:ilvl="0" w:tplc="08EA7B1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C08FA"/>
    <w:multiLevelType w:val="multilevel"/>
    <w:tmpl w:val="5E6CAFA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0371ACF"/>
    <w:multiLevelType w:val="multilevel"/>
    <w:tmpl w:val="B3B48E86"/>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889"/>
        </w:tabs>
        <w:ind w:left="889" w:hanging="709"/>
      </w:pPr>
      <w:rPr>
        <w:rFonts w:hint="default"/>
      </w:rPr>
    </w:lvl>
    <w:lvl w:ilvl="2">
      <w:start w:val="1"/>
      <w:numFmt w:val="decimal"/>
      <w:pStyle w:val="S3lygis"/>
      <w:lvlText w:val="%1.%2.%3."/>
      <w:lvlJc w:val="left"/>
      <w:pPr>
        <w:tabs>
          <w:tab w:val="num" w:pos="1609"/>
        </w:tabs>
        <w:ind w:left="1609" w:hanging="70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3B46127"/>
    <w:multiLevelType w:val="hybridMultilevel"/>
    <w:tmpl w:val="C4CEC96E"/>
    <w:lvl w:ilvl="0" w:tplc="F46C6C1C">
      <w:start w:val="1"/>
      <w:numFmt w:val="decimal"/>
      <w:lvlText w:val="%1."/>
      <w:lvlJc w:val="left"/>
      <w:pPr>
        <w:tabs>
          <w:tab w:val="num" w:pos="720"/>
        </w:tabs>
        <w:ind w:left="720" w:hanging="360"/>
      </w:pPr>
    </w:lvl>
    <w:lvl w:ilvl="1" w:tplc="CE5C2E54">
      <w:numFmt w:val="none"/>
      <w:lvlText w:val=""/>
      <w:lvlJc w:val="left"/>
      <w:pPr>
        <w:tabs>
          <w:tab w:val="num" w:pos="360"/>
        </w:tabs>
        <w:ind w:left="0" w:firstLine="0"/>
      </w:pPr>
    </w:lvl>
    <w:lvl w:ilvl="2" w:tplc="A37AF762">
      <w:numFmt w:val="none"/>
      <w:lvlText w:val=""/>
      <w:lvlJc w:val="left"/>
      <w:pPr>
        <w:tabs>
          <w:tab w:val="num" w:pos="360"/>
        </w:tabs>
        <w:ind w:left="0" w:firstLine="0"/>
      </w:pPr>
    </w:lvl>
    <w:lvl w:ilvl="3" w:tplc="F4865080">
      <w:numFmt w:val="none"/>
      <w:lvlText w:val=""/>
      <w:lvlJc w:val="left"/>
      <w:pPr>
        <w:tabs>
          <w:tab w:val="num" w:pos="360"/>
        </w:tabs>
        <w:ind w:left="0" w:firstLine="0"/>
      </w:pPr>
    </w:lvl>
    <w:lvl w:ilvl="4" w:tplc="97FAC6AA">
      <w:numFmt w:val="none"/>
      <w:lvlText w:val=""/>
      <w:lvlJc w:val="left"/>
      <w:pPr>
        <w:tabs>
          <w:tab w:val="num" w:pos="360"/>
        </w:tabs>
        <w:ind w:left="0" w:firstLine="0"/>
      </w:pPr>
    </w:lvl>
    <w:lvl w:ilvl="5" w:tplc="F5AA00F8">
      <w:numFmt w:val="none"/>
      <w:lvlText w:val=""/>
      <w:lvlJc w:val="left"/>
      <w:pPr>
        <w:tabs>
          <w:tab w:val="num" w:pos="360"/>
        </w:tabs>
        <w:ind w:left="0" w:firstLine="0"/>
      </w:pPr>
    </w:lvl>
    <w:lvl w:ilvl="6" w:tplc="7AFEFA88">
      <w:numFmt w:val="none"/>
      <w:lvlText w:val=""/>
      <w:lvlJc w:val="left"/>
      <w:pPr>
        <w:tabs>
          <w:tab w:val="num" w:pos="360"/>
        </w:tabs>
        <w:ind w:left="0" w:firstLine="0"/>
      </w:pPr>
    </w:lvl>
    <w:lvl w:ilvl="7" w:tplc="EF0C3ED2">
      <w:numFmt w:val="none"/>
      <w:lvlText w:val=""/>
      <w:lvlJc w:val="left"/>
      <w:pPr>
        <w:tabs>
          <w:tab w:val="num" w:pos="360"/>
        </w:tabs>
        <w:ind w:left="0" w:firstLine="0"/>
      </w:pPr>
    </w:lvl>
    <w:lvl w:ilvl="8" w:tplc="7BC2564E">
      <w:numFmt w:val="none"/>
      <w:lvlText w:val=""/>
      <w:lvlJc w:val="left"/>
      <w:pPr>
        <w:tabs>
          <w:tab w:val="num" w:pos="360"/>
        </w:tabs>
        <w:ind w:left="0" w:firstLine="0"/>
      </w:pPr>
    </w:lvl>
  </w:abstractNum>
  <w:abstractNum w:abstractNumId="31" w15:restartNumberingAfterBreak="0">
    <w:nsid w:val="5A4E3A72"/>
    <w:multiLevelType w:val="hybridMultilevel"/>
    <w:tmpl w:val="0392604A"/>
    <w:lvl w:ilvl="0" w:tplc="E7705F86">
      <w:start w:val="2"/>
      <w:numFmt w:val="low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1917B8"/>
    <w:multiLevelType w:val="multilevel"/>
    <w:tmpl w:val="607023EE"/>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3004D1B"/>
    <w:multiLevelType w:val="hybridMultilevel"/>
    <w:tmpl w:val="0BD2F4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84A2D"/>
    <w:multiLevelType w:val="multilevel"/>
    <w:tmpl w:val="BA5E1928"/>
    <w:lvl w:ilvl="0">
      <w:start w:val="1"/>
      <w:numFmt w:val="decimal"/>
      <w:lvlText w:val="%1."/>
      <w:lvlJc w:val="left"/>
      <w:pPr>
        <w:ind w:left="360" w:hanging="360"/>
      </w:pPr>
      <w:rPr>
        <w:rFonts w:hint="default"/>
      </w:rPr>
    </w:lvl>
    <w:lvl w:ilvl="1">
      <w:start w:val="1"/>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35" w15:restartNumberingAfterBreak="0">
    <w:nsid w:val="666F084A"/>
    <w:multiLevelType w:val="multilevel"/>
    <w:tmpl w:val="7682E13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DDB3759"/>
    <w:multiLevelType w:val="hybridMultilevel"/>
    <w:tmpl w:val="BB82FD94"/>
    <w:lvl w:ilvl="0" w:tplc="0458E94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744C55F4"/>
    <w:multiLevelType w:val="multilevel"/>
    <w:tmpl w:val="711A863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507D41"/>
    <w:multiLevelType w:val="multilevel"/>
    <w:tmpl w:val="3980771A"/>
    <w:lvl w:ilvl="0">
      <w:start w:val="4"/>
      <w:numFmt w:val="decimal"/>
      <w:lvlText w:val="%1."/>
      <w:lvlJc w:val="left"/>
      <w:pPr>
        <w:tabs>
          <w:tab w:val="num" w:pos="360"/>
        </w:tabs>
        <w:ind w:left="360" w:hanging="360"/>
      </w:pPr>
    </w:lvl>
    <w:lvl w:ilvl="1">
      <w:start w:val="2"/>
      <w:numFmt w:val="decimal"/>
      <w:lvlText w:val="%1.%2."/>
      <w:lvlJc w:val="left"/>
      <w:pPr>
        <w:tabs>
          <w:tab w:val="num" w:pos="1778"/>
        </w:tabs>
        <w:ind w:left="1778" w:hanging="360"/>
      </w:pPr>
      <w:rPr>
        <w:lang w:val="lt-LT"/>
      </w:rPr>
    </w:lvl>
    <w:lvl w:ilvl="2">
      <w:start w:val="1"/>
      <w:numFmt w:val="decimal"/>
      <w:lvlText w:val="%1.%2.%3."/>
      <w:lvlJc w:val="left"/>
      <w:pPr>
        <w:tabs>
          <w:tab w:val="num" w:pos="3272"/>
        </w:tabs>
        <w:ind w:left="3272" w:hanging="720"/>
      </w:pPr>
    </w:lvl>
    <w:lvl w:ilvl="3">
      <w:start w:val="1"/>
      <w:numFmt w:val="decimal"/>
      <w:lvlText w:val="%1.%2.%3.%4."/>
      <w:lvlJc w:val="left"/>
      <w:pPr>
        <w:tabs>
          <w:tab w:val="num" w:pos="4548"/>
        </w:tabs>
        <w:ind w:left="4548" w:hanging="720"/>
      </w:pPr>
    </w:lvl>
    <w:lvl w:ilvl="4">
      <w:start w:val="1"/>
      <w:numFmt w:val="decimal"/>
      <w:lvlText w:val="%1.%2.%3.%4.%5."/>
      <w:lvlJc w:val="left"/>
      <w:pPr>
        <w:tabs>
          <w:tab w:val="num" w:pos="6184"/>
        </w:tabs>
        <w:ind w:left="6184" w:hanging="1080"/>
      </w:pPr>
    </w:lvl>
    <w:lvl w:ilvl="5">
      <w:start w:val="1"/>
      <w:numFmt w:val="decimal"/>
      <w:lvlText w:val="%1.%2.%3.%4.%5.%6."/>
      <w:lvlJc w:val="left"/>
      <w:pPr>
        <w:tabs>
          <w:tab w:val="num" w:pos="7460"/>
        </w:tabs>
        <w:ind w:left="7460" w:hanging="1080"/>
      </w:pPr>
    </w:lvl>
    <w:lvl w:ilvl="6">
      <w:start w:val="1"/>
      <w:numFmt w:val="decimal"/>
      <w:lvlText w:val="%1.%2.%3.%4.%5.%6.%7."/>
      <w:lvlJc w:val="left"/>
      <w:pPr>
        <w:tabs>
          <w:tab w:val="num" w:pos="9096"/>
        </w:tabs>
        <w:ind w:left="9096" w:hanging="1440"/>
      </w:pPr>
    </w:lvl>
    <w:lvl w:ilvl="7">
      <w:start w:val="1"/>
      <w:numFmt w:val="decimal"/>
      <w:lvlText w:val="%1.%2.%3.%4.%5.%6.%7.%8."/>
      <w:lvlJc w:val="left"/>
      <w:pPr>
        <w:tabs>
          <w:tab w:val="num" w:pos="10372"/>
        </w:tabs>
        <w:ind w:left="10372" w:hanging="1440"/>
      </w:pPr>
    </w:lvl>
    <w:lvl w:ilvl="8">
      <w:start w:val="1"/>
      <w:numFmt w:val="decimal"/>
      <w:lvlText w:val="%1.%2.%3.%4.%5.%6.%7.%8.%9."/>
      <w:lvlJc w:val="left"/>
      <w:pPr>
        <w:tabs>
          <w:tab w:val="num" w:pos="12008"/>
        </w:tabs>
        <w:ind w:left="12008" w:hanging="1800"/>
      </w:pPr>
    </w:lvl>
  </w:abstractNum>
  <w:abstractNum w:abstractNumId="40" w15:restartNumberingAfterBreak="0">
    <w:nsid w:val="77182E0A"/>
    <w:multiLevelType w:val="multilevel"/>
    <w:tmpl w:val="43AECB9E"/>
    <w:lvl w:ilvl="0">
      <w:start w:val="1"/>
      <w:numFmt w:val="decimal"/>
      <w:lvlText w:val="5.%1."/>
      <w:lvlJc w:val="left"/>
      <w:pPr>
        <w:tabs>
          <w:tab w:val="num" w:pos="624"/>
        </w:tabs>
        <w:ind w:left="624" w:hanging="340"/>
      </w:pPr>
      <w:rPr>
        <w:rFonts w:hint="default"/>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num w:numId="1" w16cid:durableId="1047217352">
    <w:abstractNumId w:val="28"/>
  </w:num>
  <w:num w:numId="2" w16cid:durableId="1992100108">
    <w:abstractNumId w:val="6"/>
  </w:num>
  <w:num w:numId="3" w16cid:durableId="1703363492">
    <w:abstractNumId w:val="35"/>
  </w:num>
  <w:num w:numId="4" w16cid:durableId="798769785">
    <w:abstractNumId w:val="9"/>
  </w:num>
  <w:num w:numId="5" w16cid:durableId="1587961377">
    <w:abstractNumId w:val="15"/>
  </w:num>
  <w:num w:numId="6" w16cid:durableId="1944798297">
    <w:abstractNumId w:val="27"/>
  </w:num>
  <w:num w:numId="7" w16cid:durableId="1566061728">
    <w:abstractNumId w:val="2"/>
  </w:num>
  <w:num w:numId="8" w16cid:durableId="918557271">
    <w:abstractNumId w:val="1"/>
  </w:num>
  <w:num w:numId="9" w16cid:durableId="128206030">
    <w:abstractNumId w:val="29"/>
  </w:num>
  <w:num w:numId="10" w16cid:durableId="1373845821">
    <w:abstractNumId w:val="36"/>
  </w:num>
  <w:num w:numId="11" w16cid:durableId="34355221">
    <w:abstractNumId w:val="20"/>
  </w:num>
  <w:num w:numId="12" w16cid:durableId="71126778">
    <w:abstractNumId w:val="10"/>
  </w:num>
  <w:num w:numId="13" w16cid:durableId="2092433624">
    <w:abstractNumId w:val="40"/>
  </w:num>
  <w:num w:numId="14" w16cid:durableId="646711659">
    <w:abstractNumId w:val="24"/>
  </w:num>
  <w:num w:numId="15" w16cid:durableId="1305426917">
    <w:abstractNumId w:val="19"/>
  </w:num>
  <w:num w:numId="16" w16cid:durableId="263148095">
    <w:abstractNumId w:val="23"/>
  </w:num>
  <w:num w:numId="17" w16cid:durableId="724448006">
    <w:abstractNumId w:val="7"/>
  </w:num>
  <w:num w:numId="18" w16cid:durableId="25567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463651">
    <w:abstractNumId w:val="38"/>
  </w:num>
  <w:num w:numId="20" w16cid:durableId="617447401">
    <w:abstractNumId w:val="18"/>
  </w:num>
  <w:num w:numId="21" w16cid:durableId="1457914674">
    <w:abstractNumId w:val="34"/>
  </w:num>
  <w:num w:numId="22" w16cid:durableId="549343915">
    <w:abstractNumId w:val="32"/>
  </w:num>
  <w:num w:numId="23" w16cid:durableId="961156733">
    <w:abstractNumId w:val="3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169887">
    <w:abstractNumId w:val="5"/>
  </w:num>
  <w:num w:numId="25" w16cid:durableId="957293876">
    <w:abstractNumId w:val="22"/>
  </w:num>
  <w:num w:numId="26" w16cid:durableId="1374035854">
    <w:abstractNumId w:val="8"/>
  </w:num>
  <w:num w:numId="27" w16cid:durableId="1636257646">
    <w:abstractNumId w:val="30"/>
    <w:lvlOverride w:ilvl="0">
      <w:startOverride w:val="1"/>
    </w:lvlOverride>
    <w:lvlOverride w:ilvl="1"/>
    <w:lvlOverride w:ilvl="2"/>
    <w:lvlOverride w:ilvl="3"/>
    <w:lvlOverride w:ilvl="4"/>
    <w:lvlOverride w:ilvl="5"/>
    <w:lvlOverride w:ilvl="6"/>
    <w:lvlOverride w:ilvl="7"/>
    <w:lvlOverride w:ilvl="8"/>
  </w:num>
  <w:num w:numId="28" w16cid:durableId="1211502387">
    <w:abstractNumId w:val="13"/>
    <w:lvlOverride w:ilvl="0">
      <w:startOverride w:val="3"/>
    </w:lvlOverride>
    <w:lvlOverride w:ilvl="1"/>
    <w:lvlOverride w:ilvl="2"/>
    <w:lvlOverride w:ilvl="3"/>
    <w:lvlOverride w:ilvl="4"/>
    <w:lvlOverride w:ilvl="5"/>
    <w:lvlOverride w:ilvl="6"/>
    <w:lvlOverride w:ilvl="7"/>
    <w:lvlOverride w:ilvl="8"/>
  </w:num>
  <w:num w:numId="29" w16cid:durableId="98449924">
    <w:abstractNumId w:val="16"/>
  </w:num>
  <w:num w:numId="30" w16cid:durableId="39213887">
    <w:abstractNumId w:val="0"/>
  </w:num>
  <w:num w:numId="31" w16cid:durableId="1387754323">
    <w:abstractNumId w:val="12"/>
  </w:num>
  <w:num w:numId="32" w16cid:durableId="635136450">
    <w:abstractNumId w:val="11"/>
  </w:num>
  <w:num w:numId="33" w16cid:durableId="1127117344">
    <w:abstractNumId w:val="26"/>
  </w:num>
  <w:num w:numId="34" w16cid:durableId="1376272034">
    <w:abstractNumId w:val="33"/>
  </w:num>
  <w:num w:numId="35" w16cid:durableId="264269744">
    <w:abstractNumId w:val="31"/>
  </w:num>
  <w:num w:numId="36" w16cid:durableId="977994712">
    <w:abstractNumId w:val="21"/>
  </w:num>
  <w:num w:numId="37" w16cid:durableId="1109590787">
    <w:abstractNumId w:val="17"/>
  </w:num>
  <w:num w:numId="38" w16cid:durableId="714039523">
    <w:abstractNumId w:val="14"/>
  </w:num>
  <w:num w:numId="39" w16cid:durableId="608511331">
    <w:abstractNumId w:val="37"/>
  </w:num>
  <w:num w:numId="40" w16cid:durableId="1135562551">
    <w:abstractNumId w:val="4"/>
  </w:num>
  <w:num w:numId="41" w16cid:durableId="15218624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15"/>
    <w:rsid w:val="0000631E"/>
    <w:rsid w:val="00014C7A"/>
    <w:rsid w:val="0001626D"/>
    <w:rsid w:val="000300E8"/>
    <w:rsid w:val="00031F7F"/>
    <w:rsid w:val="000429CD"/>
    <w:rsid w:val="000436EE"/>
    <w:rsid w:val="00043DA4"/>
    <w:rsid w:val="00047BD5"/>
    <w:rsid w:val="00053A7A"/>
    <w:rsid w:val="00054307"/>
    <w:rsid w:val="000563A9"/>
    <w:rsid w:val="00076B62"/>
    <w:rsid w:val="00085B5F"/>
    <w:rsid w:val="00093DC2"/>
    <w:rsid w:val="000A4F24"/>
    <w:rsid w:val="000A57BD"/>
    <w:rsid w:val="000A7A0A"/>
    <w:rsid w:val="000C25D2"/>
    <w:rsid w:val="000C66FF"/>
    <w:rsid w:val="000E757D"/>
    <w:rsid w:val="000F2144"/>
    <w:rsid w:val="0010013A"/>
    <w:rsid w:val="0010160B"/>
    <w:rsid w:val="00103CBF"/>
    <w:rsid w:val="00127FEB"/>
    <w:rsid w:val="001315EA"/>
    <w:rsid w:val="0013490A"/>
    <w:rsid w:val="00140FC8"/>
    <w:rsid w:val="001473D6"/>
    <w:rsid w:val="001524C3"/>
    <w:rsid w:val="00152862"/>
    <w:rsid w:val="001540A5"/>
    <w:rsid w:val="0017077B"/>
    <w:rsid w:val="00181964"/>
    <w:rsid w:val="001830D6"/>
    <w:rsid w:val="00185224"/>
    <w:rsid w:val="001A507B"/>
    <w:rsid w:val="001A596C"/>
    <w:rsid w:val="001A6C6E"/>
    <w:rsid w:val="001A7674"/>
    <w:rsid w:val="001B0ADC"/>
    <w:rsid w:val="001B18CD"/>
    <w:rsid w:val="001B5EB2"/>
    <w:rsid w:val="001C49BD"/>
    <w:rsid w:val="001C6E6E"/>
    <w:rsid w:val="001C7970"/>
    <w:rsid w:val="001C7D03"/>
    <w:rsid w:val="001D27FD"/>
    <w:rsid w:val="001D3DFE"/>
    <w:rsid w:val="001E6B17"/>
    <w:rsid w:val="001F25B7"/>
    <w:rsid w:val="001F6158"/>
    <w:rsid w:val="00205C7B"/>
    <w:rsid w:val="00207358"/>
    <w:rsid w:val="00210DB2"/>
    <w:rsid w:val="00214671"/>
    <w:rsid w:val="00216343"/>
    <w:rsid w:val="002177CC"/>
    <w:rsid w:val="00225FC7"/>
    <w:rsid w:val="00231BFB"/>
    <w:rsid w:val="00243652"/>
    <w:rsid w:val="00274174"/>
    <w:rsid w:val="00276EF2"/>
    <w:rsid w:val="002817A7"/>
    <w:rsid w:val="00281A81"/>
    <w:rsid w:val="00293B61"/>
    <w:rsid w:val="002A11B7"/>
    <w:rsid w:val="002A51FC"/>
    <w:rsid w:val="002C43C9"/>
    <w:rsid w:val="002D22EC"/>
    <w:rsid w:val="002D2B54"/>
    <w:rsid w:val="002E6DA7"/>
    <w:rsid w:val="002F038C"/>
    <w:rsid w:val="002F1A83"/>
    <w:rsid w:val="0031769D"/>
    <w:rsid w:val="00323215"/>
    <w:rsid w:val="00333996"/>
    <w:rsid w:val="00341580"/>
    <w:rsid w:val="00346BB4"/>
    <w:rsid w:val="00353650"/>
    <w:rsid w:val="00361673"/>
    <w:rsid w:val="00370F2D"/>
    <w:rsid w:val="00381360"/>
    <w:rsid w:val="00383150"/>
    <w:rsid w:val="00384A60"/>
    <w:rsid w:val="003A1E90"/>
    <w:rsid w:val="003A7FD8"/>
    <w:rsid w:val="003B019A"/>
    <w:rsid w:val="003B407C"/>
    <w:rsid w:val="003B6683"/>
    <w:rsid w:val="003D3FDF"/>
    <w:rsid w:val="003E1311"/>
    <w:rsid w:val="003F7281"/>
    <w:rsid w:val="004018B0"/>
    <w:rsid w:val="0040407E"/>
    <w:rsid w:val="004141D4"/>
    <w:rsid w:val="004158E1"/>
    <w:rsid w:val="004315C0"/>
    <w:rsid w:val="00433F03"/>
    <w:rsid w:val="00441CDF"/>
    <w:rsid w:val="004428EB"/>
    <w:rsid w:val="00450251"/>
    <w:rsid w:val="00450F9E"/>
    <w:rsid w:val="00453E3E"/>
    <w:rsid w:val="00464548"/>
    <w:rsid w:val="00473608"/>
    <w:rsid w:val="00474988"/>
    <w:rsid w:val="00487FA1"/>
    <w:rsid w:val="00490003"/>
    <w:rsid w:val="004912B8"/>
    <w:rsid w:val="0049549C"/>
    <w:rsid w:val="004A440A"/>
    <w:rsid w:val="004C4588"/>
    <w:rsid w:val="004C5D43"/>
    <w:rsid w:val="004D0B08"/>
    <w:rsid w:val="004D213A"/>
    <w:rsid w:val="004D40E4"/>
    <w:rsid w:val="004E1EEC"/>
    <w:rsid w:val="004E282B"/>
    <w:rsid w:val="004E750C"/>
    <w:rsid w:val="004F40FC"/>
    <w:rsid w:val="00502F10"/>
    <w:rsid w:val="00510C62"/>
    <w:rsid w:val="00511563"/>
    <w:rsid w:val="00516CFA"/>
    <w:rsid w:val="00535DB6"/>
    <w:rsid w:val="005516B8"/>
    <w:rsid w:val="00567986"/>
    <w:rsid w:val="005815C0"/>
    <w:rsid w:val="00582E8F"/>
    <w:rsid w:val="0059672C"/>
    <w:rsid w:val="005A0D73"/>
    <w:rsid w:val="005A41D2"/>
    <w:rsid w:val="005B0ACB"/>
    <w:rsid w:val="005C134B"/>
    <w:rsid w:val="005E06F9"/>
    <w:rsid w:val="005E3DE2"/>
    <w:rsid w:val="005F08DB"/>
    <w:rsid w:val="005F1B65"/>
    <w:rsid w:val="005F1BDC"/>
    <w:rsid w:val="005F7904"/>
    <w:rsid w:val="00601507"/>
    <w:rsid w:val="0060429B"/>
    <w:rsid w:val="00607F27"/>
    <w:rsid w:val="00634B9C"/>
    <w:rsid w:val="00641BF5"/>
    <w:rsid w:val="00644845"/>
    <w:rsid w:val="00666684"/>
    <w:rsid w:val="0067521E"/>
    <w:rsid w:val="00676B6F"/>
    <w:rsid w:val="00680D28"/>
    <w:rsid w:val="006852BC"/>
    <w:rsid w:val="0068576B"/>
    <w:rsid w:val="006860C4"/>
    <w:rsid w:val="00692A49"/>
    <w:rsid w:val="006A2EEC"/>
    <w:rsid w:val="006A32E3"/>
    <w:rsid w:val="006A508C"/>
    <w:rsid w:val="006A7DB7"/>
    <w:rsid w:val="006B6FCD"/>
    <w:rsid w:val="006E1CF9"/>
    <w:rsid w:val="006E6F2D"/>
    <w:rsid w:val="006E7098"/>
    <w:rsid w:val="006F08A3"/>
    <w:rsid w:val="006F454E"/>
    <w:rsid w:val="00701687"/>
    <w:rsid w:val="0070437B"/>
    <w:rsid w:val="00731A6A"/>
    <w:rsid w:val="007353AD"/>
    <w:rsid w:val="007377BA"/>
    <w:rsid w:val="007421B6"/>
    <w:rsid w:val="007449C4"/>
    <w:rsid w:val="00744FE3"/>
    <w:rsid w:val="00746F91"/>
    <w:rsid w:val="00746FCD"/>
    <w:rsid w:val="00747E47"/>
    <w:rsid w:val="00753579"/>
    <w:rsid w:val="00762334"/>
    <w:rsid w:val="00764DD1"/>
    <w:rsid w:val="00775E6C"/>
    <w:rsid w:val="00776793"/>
    <w:rsid w:val="007778F9"/>
    <w:rsid w:val="00781321"/>
    <w:rsid w:val="00790DEF"/>
    <w:rsid w:val="00793CDA"/>
    <w:rsid w:val="007A6154"/>
    <w:rsid w:val="007A7DCB"/>
    <w:rsid w:val="007B53D1"/>
    <w:rsid w:val="007C0856"/>
    <w:rsid w:val="007D2CAF"/>
    <w:rsid w:val="007E2791"/>
    <w:rsid w:val="007F261F"/>
    <w:rsid w:val="007F7B2C"/>
    <w:rsid w:val="0080044F"/>
    <w:rsid w:val="008104F5"/>
    <w:rsid w:val="00837899"/>
    <w:rsid w:val="00837B46"/>
    <w:rsid w:val="0084352F"/>
    <w:rsid w:val="00846E52"/>
    <w:rsid w:val="00851934"/>
    <w:rsid w:val="00853C70"/>
    <w:rsid w:val="00861A3A"/>
    <w:rsid w:val="0086251E"/>
    <w:rsid w:val="008661E1"/>
    <w:rsid w:val="00866BD9"/>
    <w:rsid w:val="00870B69"/>
    <w:rsid w:val="00876D9B"/>
    <w:rsid w:val="00877B41"/>
    <w:rsid w:val="00883DC7"/>
    <w:rsid w:val="00891186"/>
    <w:rsid w:val="00892501"/>
    <w:rsid w:val="008A19E3"/>
    <w:rsid w:val="008A4DB9"/>
    <w:rsid w:val="008A68ED"/>
    <w:rsid w:val="008B1ACC"/>
    <w:rsid w:val="008B263D"/>
    <w:rsid w:val="008B7F23"/>
    <w:rsid w:val="008C18F3"/>
    <w:rsid w:val="008D15C8"/>
    <w:rsid w:val="008D1AF3"/>
    <w:rsid w:val="008D774C"/>
    <w:rsid w:val="008E34B4"/>
    <w:rsid w:val="008E759A"/>
    <w:rsid w:val="00903AB1"/>
    <w:rsid w:val="00903D74"/>
    <w:rsid w:val="00906CAC"/>
    <w:rsid w:val="00927ECE"/>
    <w:rsid w:val="0094353E"/>
    <w:rsid w:val="00950017"/>
    <w:rsid w:val="00954C14"/>
    <w:rsid w:val="00962923"/>
    <w:rsid w:val="0096647F"/>
    <w:rsid w:val="00970029"/>
    <w:rsid w:val="00971831"/>
    <w:rsid w:val="0097358D"/>
    <w:rsid w:val="00974B7C"/>
    <w:rsid w:val="00987FE8"/>
    <w:rsid w:val="00993980"/>
    <w:rsid w:val="00997340"/>
    <w:rsid w:val="009A36DC"/>
    <w:rsid w:val="009B0A54"/>
    <w:rsid w:val="009B0C90"/>
    <w:rsid w:val="009C00F3"/>
    <w:rsid w:val="009C0130"/>
    <w:rsid w:val="009C2F37"/>
    <w:rsid w:val="009C58F3"/>
    <w:rsid w:val="009C62B8"/>
    <w:rsid w:val="009F3C2A"/>
    <w:rsid w:val="009F4FB1"/>
    <w:rsid w:val="00A06B3B"/>
    <w:rsid w:val="00A11993"/>
    <w:rsid w:val="00A15183"/>
    <w:rsid w:val="00A17271"/>
    <w:rsid w:val="00A220DE"/>
    <w:rsid w:val="00A37DB2"/>
    <w:rsid w:val="00A40641"/>
    <w:rsid w:val="00A40B11"/>
    <w:rsid w:val="00A47C0B"/>
    <w:rsid w:val="00A50993"/>
    <w:rsid w:val="00A64DBF"/>
    <w:rsid w:val="00A65D29"/>
    <w:rsid w:val="00A700FB"/>
    <w:rsid w:val="00A7331F"/>
    <w:rsid w:val="00A733FE"/>
    <w:rsid w:val="00A740FF"/>
    <w:rsid w:val="00A749A3"/>
    <w:rsid w:val="00A77797"/>
    <w:rsid w:val="00AA4D5D"/>
    <w:rsid w:val="00AA66C7"/>
    <w:rsid w:val="00AB01C9"/>
    <w:rsid w:val="00AB03CD"/>
    <w:rsid w:val="00AB2B45"/>
    <w:rsid w:val="00AB6A8D"/>
    <w:rsid w:val="00AC15B5"/>
    <w:rsid w:val="00AC1C03"/>
    <w:rsid w:val="00AE3558"/>
    <w:rsid w:val="00AE5AFB"/>
    <w:rsid w:val="00AF3F36"/>
    <w:rsid w:val="00B06097"/>
    <w:rsid w:val="00B12C36"/>
    <w:rsid w:val="00B30540"/>
    <w:rsid w:val="00B63696"/>
    <w:rsid w:val="00B84A2C"/>
    <w:rsid w:val="00B94BB6"/>
    <w:rsid w:val="00BB0055"/>
    <w:rsid w:val="00BB6B06"/>
    <w:rsid w:val="00BC1B04"/>
    <w:rsid w:val="00BC4E82"/>
    <w:rsid w:val="00BC5BC1"/>
    <w:rsid w:val="00BC7C52"/>
    <w:rsid w:val="00BE1EB2"/>
    <w:rsid w:val="00BF4FD8"/>
    <w:rsid w:val="00BF5C46"/>
    <w:rsid w:val="00C02776"/>
    <w:rsid w:val="00C13DE5"/>
    <w:rsid w:val="00C240D4"/>
    <w:rsid w:val="00C26C58"/>
    <w:rsid w:val="00C26DF9"/>
    <w:rsid w:val="00C3531E"/>
    <w:rsid w:val="00C40F71"/>
    <w:rsid w:val="00C46B9A"/>
    <w:rsid w:val="00C51861"/>
    <w:rsid w:val="00C552C9"/>
    <w:rsid w:val="00C72A37"/>
    <w:rsid w:val="00C72CB8"/>
    <w:rsid w:val="00C73A0D"/>
    <w:rsid w:val="00C7506F"/>
    <w:rsid w:val="00C80DD9"/>
    <w:rsid w:val="00C87079"/>
    <w:rsid w:val="00C90631"/>
    <w:rsid w:val="00C90A26"/>
    <w:rsid w:val="00CA6371"/>
    <w:rsid w:val="00CB68C2"/>
    <w:rsid w:val="00CB79BC"/>
    <w:rsid w:val="00CC6E5E"/>
    <w:rsid w:val="00CD2DCB"/>
    <w:rsid w:val="00CD3376"/>
    <w:rsid w:val="00CE081B"/>
    <w:rsid w:val="00CF4644"/>
    <w:rsid w:val="00CF6D89"/>
    <w:rsid w:val="00CF7FF4"/>
    <w:rsid w:val="00D00564"/>
    <w:rsid w:val="00D10D9A"/>
    <w:rsid w:val="00D11BA4"/>
    <w:rsid w:val="00D20BF5"/>
    <w:rsid w:val="00D24CD6"/>
    <w:rsid w:val="00D6038D"/>
    <w:rsid w:val="00D6485E"/>
    <w:rsid w:val="00D80015"/>
    <w:rsid w:val="00D82665"/>
    <w:rsid w:val="00D83347"/>
    <w:rsid w:val="00D91FD2"/>
    <w:rsid w:val="00DA1E8F"/>
    <w:rsid w:val="00DA264F"/>
    <w:rsid w:val="00DD2C37"/>
    <w:rsid w:val="00DD50B4"/>
    <w:rsid w:val="00DD5F27"/>
    <w:rsid w:val="00DE28B2"/>
    <w:rsid w:val="00DE2A38"/>
    <w:rsid w:val="00DE4D84"/>
    <w:rsid w:val="00DF5363"/>
    <w:rsid w:val="00E03C3D"/>
    <w:rsid w:val="00E079ED"/>
    <w:rsid w:val="00E11462"/>
    <w:rsid w:val="00E155E8"/>
    <w:rsid w:val="00E22256"/>
    <w:rsid w:val="00E37D4B"/>
    <w:rsid w:val="00E412F3"/>
    <w:rsid w:val="00E42267"/>
    <w:rsid w:val="00E426A3"/>
    <w:rsid w:val="00E6275D"/>
    <w:rsid w:val="00E6596F"/>
    <w:rsid w:val="00E7019B"/>
    <w:rsid w:val="00E82402"/>
    <w:rsid w:val="00E83DD0"/>
    <w:rsid w:val="00E83F09"/>
    <w:rsid w:val="00E8417F"/>
    <w:rsid w:val="00E96E28"/>
    <w:rsid w:val="00E97434"/>
    <w:rsid w:val="00EA7219"/>
    <w:rsid w:val="00EA7AAE"/>
    <w:rsid w:val="00EB07D1"/>
    <w:rsid w:val="00EB632E"/>
    <w:rsid w:val="00EC21FE"/>
    <w:rsid w:val="00ED72C9"/>
    <w:rsid w:val="00EE1C2B"/>
    <w:rsid w:val="00EE2C4B"/>
    <w:rsid w:val="00EE57EB"/>
    <w:rsid w:val="00EE5F00"/>
    <w:rsid w:val="00EF1815"/>
    <w:rsid w:val="00EF35CC"/>
    <w:rsid w:val="00EF7ED7"/>
    <w:rsid w:val="00F028B7"/>
    <w:rsid w:val="00F04D86"/>
    <w:rsid w:val="00F13E24"/>
    <w:rsid w:val="00F22DAE"/>
    <w:rsid w:val="00F24122"/>
    <w:rsid w:val="00F25D77"/>
    <w:rsid w:val="00F43BAD"/>
    <w:rsid w:val="00F47D09"/>
    <w:rsid w:val="00F540F0"/>
    <w:rsid w:val="00F55A50"/>
    <w:rsid w:val="00F613A8"/>
    <w:rsid w:val="00F72088"/>
    <w:rsid w:val="00F76B01"/>
    <w:rsid w:val="00F81AEA"/>
    <w:rsid w:val="00F81C9F"/>
    <w:rsid w:val="00F91E8F"/>
    <w:rsid w:val="00F92F82"/>
    <w:rsid w:val="00FB2568"/>
    <w:rsid w:val="00FB662F"/>
    <w:rsid w:val="00FB7D5C"/>
    <w:rsid w:val="00FC2284"/>
    <w:rsid w:val="00FD3FCF"/>
    <w:rsid w:val="00FD6FC4"/>
    <w:rsid w:val="00FE0BD3"/>
    <w:rsid w:val="00FF0C80"/>
    <w:rsid w:val="00FF34DC"/>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6984"/>
  <w15:docId w15:val="{AB04EACF-9C3F-4350-885E-8923A066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2">
    <w:name w:val="heading 2"/>
    <w:aliases w:val="Title Header2,H2"/>
    <w:basedOn w:val="prastasis"/>
    <w:next w:val="prastasis"/>
    <w:link w:val="Antrat2Diagrama"/>
    <w:uiPriority w:val="9"/>
    <w:unhideWhenUsed/>
    <w:qFormat/>
    <w:rsid w:val="00031F7F"/>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jc w:val="both"/>
      <w:outlineLvl w:val="1"/>
    </w:pPr>
    <w:rPr>
      <w:rFonts w:eastAsia="Times New Roman"/>
      <w:color w:val="000000"/>
      <w:bdr w:val="none" w:sz="0" w:space="0" w:color="auto"/>
      <w:lang w:val="lt-LT" w:eastAsia="lt-LT"/>
    </w:rPr>
  </w:style>
  <w:style w:type="paragraph" w:styleId="Antrat4">
    <w:name w:val="heading 4"/>
    <w:basedOn w:val="prastasis"/>
    <w:next w:val="prastasis"/>
    <w:link w:val="Antrat4Diagrama"/>
    <w:uiPriority w:val="9"/>
    <w:semiHidden/>
    <w:unhideWhenUsed/>
    <w:qFormat/>
    <w:rsid w:val="001B0ADC"/>
    <w:pPr>
      <w:keepNext/>
      <w:keepLines/>
      <w:spacing w:before="40"/>
      <w:outlineLvl w:val="3"/>
    </w:pPr>
    <w:rPr>
      <w:rFonts w:asciiTheme="majorHAnsi" w:eastAsiaTheme="majorEastAsia" w:hAnsiTheme="majorHAnsi" w:cstheme="majorBidi"/>
      <w:i/>
      <w:iCs/>
      <w:color w:val="4C96AD"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customStyle="1" w:styleId="western1">
    <w:name w:val="western1"/>
    <w:basedOn w:val="prastasis"/>
    <w:rsid w:val="006752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styleId="Antrats">
    <w:name w:val="header"/>
    <w:aliases w:val=" Diagrama Diagrama Diagrama, Diagrama Diagrama"/>
    <w:basedOn w:val="prastasis"/>
    <w:link w:val="AntratsDiagrama"/>
    <w:unhideWhenUsed/>
    <w:rsid w:val="00AA4D5D"/>
    <w:pPr>
      <w:tabs>
        <w:tab w:val="center" w:pos="4819"/>
        <w:tab w:val="right" w:pos="9638"/>
      </w:tabs>
    </w:pPr>
  </w:style>
  <w:style w:type="character" w:customStyle="1" w:styleId="AntratsDiagrama">
    <w:name w:val="Antraštės Diagrama"/>
    <w:aliases w:val=" Diagrama Diagrama Diagrama Diagrama, Diagrama Diagrama Diagrama1"/>
    <w:basedOn w:val="Numatytasispastraiposriftas"/>
    <w:link w:val="Antrats"/>
    <w:rsid w:val="00AA4D5D"/>
    <w:rPr>
      <w:sz w:val="24"/>
      <w:szCs w:val="24"/>
      <w:lang w:val="en-US" w:eastAsia="en-US"/>
    </w:rPr>
  </w:style>
  <w:style w:type="paragraph" w:styleId="Porat">
    <w:name w:val="footer"/>
    <w:basedOn w:val="prastasis"/>
    <w:link w:val="PoratDiagrama"/>
    <w:uiPriority w:val="99"/>
    <w:unhideWhenUsed/>
    <w:rsid w:val="00AA4D5D"/>
    <w:pPr>
      <w:tabs>
        <w:tab w:val="center" w:pos="4819"/>
        <w:tab w:val="right" w:pos="9638"/>
      </w:tabs>
    </w:pPr>
  </w:style>
  <w:style w:type="character" w:customStyle="1" w:styleId="PoratDiagrama">
    <w:name w:val="Poraštė Diagrama"/>
    <w:basedOn w:val="Numatytasispastraiposriftas"/>
    <w:link w:val="Porat"/>
    <w:uiPriority w:val="99"/>
    <w:rsid w:val="00AA4D5D"/>
    <w:rPr>
      <w:sz w:val="24"/>
      <w:szCs w:val="24"/>
      <w:lang w:val="en-US" w:eastAsia="en-US"/>
    </w:rPr>
  </w:style>
  <w:style w:type="character" w:customStyle="1" w:styleId="Antrat2Diagrama">
    <w:name w:val="Antraštė 2 Diagrama"/>
    <w:aliases w:val="Title Header2 Diagrama,H2 Diagrama"/>
    <w:basedOn w:val="Numatytasispastraiposriftas"/>
    <w:link w:val="Antrat2"/>
    <w:uiPriority w:val="9"/>
    <w:rsid w:val="00031F7F"/>
    <w:rPr>
      <w:rFonts w:eastAsia="Times New Roman"/>
      <w:color w:val="000000"/>
      <w:sz w:val="24"/>
      <w:szCs w:val="24"/>
      <w:bdr w:val="none" w:sz="0" w:space="0" w:color="auto"/>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locked/>
    <w:rsid w:val="00031F7F"/>
    <w:rPr>
      <w:color w:val="000000"/>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031F7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color w:val="000000"/>
      <w:lang w:val="lt-LT" w:eastAsia="lt-LT"/>
    </w:rPr>
  </w:style>
  <w:style w:type="paragraph" w:styleId="Pagrindiniotekstotrauka">
    <w:name w:val="Body Text Indent"/>
    <w:basedOn w:val="prastasis"/>
    <w:link w:val="PagrindiniotekstotraukaDiagrama"/>
    <w:rsid w:val="004A440A"/>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4A440A"/>
    <w:rPr>
      <w:rFonts w:eastAsia="Times New Roman"/>
      <w:i/>
      <w:sz w:val="24"/>
      <w:bdr w:val="none" w:sz="0" w:space="0" w:color="auto"/>
      <w:lang w:eastAsia="en-US"/>
    </w:rPr>
  </w:style>
  <w:style w:type="paragraph" w:customStyle="1" w:styleId="Pagrindinistekstas1">
    <w:name w:val="Pagrindinis tekstas1"/>
    <w:link w:val="BodytextChar"/>
    <w:rsid w:val="009C01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Arial" w:hAnsi="TimesLT"/>
      <w:bdr w:val="none" w:sz="0" w:space="0" w:color="auto"/>
      <w:lang w:val="en-US" w:eastAsia="ar-SA"/>
    </w:rPr>
  </w:style>
  <w:style w:type="character" w:customStyle="1" w:styleId="Bodytext2">
    <w:name w:val="Body text (2)_"/>
    <w:basedOn w:val="Numatytasispastraiposriftas"/>
    <w:link w:val="Bodytext20"/>
    <w:rsid w:val="00127FEB"/>
    <w:rPr>
      <w:rFonts w:eastAsia="Times New Roman"/>
      <w:shd w:val="clear" w:color="auto" w:fill="FFFFFF"/>
    </w:rPr>
  </w:style>
  <w:style w:type="character" w:customStyle="1" w:styleId="Heading12">
    <w:name w:val="Heading #1 (2)_"/>
    <w:basedOn w:val="Numatytasispastraiposriftas"/>
    <w:link w:val="Heading120"/>
    <w:rsid w:val="00127FEB"/>
    <w:rPr>
      <w:rFonts w:eastAsia="Times New Roman"/>
      <w:shd w:val="clear" w:color="auto" w:fill="FFFFFF"/>
    </w:rPr>
  </w:style>
  <w:style w:type="paragraph" w:customStyle="1" w:styleId="Bodytext20">
    <w:name w:val="Body text (2)"/>
    <w:basedOn w:val="prastasis"/>
    <w:link w:val="Bodytext2"/>
    <w:rsid w:val="00127FE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0" w:lineRule="atLeast"/>
    </w:pPr>
    <w:rPr>
      <w:rFonts w:eastAsia="Times New Roman"/>
      <w:sz w:val="20"/>
      <w:szCs w:val="20"/>
      <w:lang w:val="lt-LT" w:eastAsia="lt-LT"/>
    </w:rPr>
  </w:style>
  <w:style w:type="paragraph" w:customStyle="1" w:styleId="Heading120">
    <w:name w:val="Heading #1 (2)"/>
    <w:basedOn w:val="prastasis"/>
    <w:link w:val="Heading12"/>
    <w:rsid w:val="00127FE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line="245" w:lineRule="exact"/>
      <w:jc w:val="center"/>
      <w:outlineLvl w:val="0"/>
    </w:pPr>
    <w:rPr>
      <w:rFonts w:eastAsia="Times New Roman"/>
      <w:sz w:val="20"/>
      <w:szCs w:val="20"/>
      <w:lang w:val="lt-LT" w:eastAsia="lt-LT"/>
    </w:rPr>
  </w:style>
  <w:style w:type="character" w:customStyle="1" w:styleId="Bodytext285pt">
    <w:name w:val="Body text (2) + 8;5 pt"/>
    <w:basedOn w:val="Bodytext2"/>
    <w:rsid w:val="0027417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lt-LT" w:eastAsia="lt-LT" w:bidi="lt-LT"/>
    </w:rPr>
  </w:style>
  <w:style w:type="character" w:customStyle="1" w:styleId="Bodytext28ptScale80">
    <w:name w:val="Body text (2) + 8 pt;Scale 80%"/>
    <w:basedOn w:val="Bodytext2"/>
    <w:rsid w:val="00274174"/>
    <w:rPr>
      <w:rFonts w:ascii="Times New Roman" w:eastAsia="Times New Roman" w:hAnsi="Times New Roman" w:cs="Times New Roman"/>
      <w:b/>
      <w:bCs/>
      <w:i w:val="0"/>
      <w:iCs w:val="0"/>
      <w:smallCaps w:val="0"/>
      <w:strike w:val="0"/>
      <w:color w:val="000000"/>
      <w:spacing w:val="0"/>
      <w:w w:val="80"/>
      <w:position w:val="0"/>
      <w:sz w:val="16"/>
      <w:szCs w:val="16"/>
      <w:u w:val="none"/>
      <w:shd w:val="clear" w:color="auto" w:fill="FFFFFF"/>
      <w:lang w:val="lt-LT" w:eastAsia="lt-LT" w:bidi="lt-LT"/>
    </w:rPr>
  </w:style>
  <w:style w:type="character" w:customStyle="1" w:styleId="Bodytext2Tahoma8pt">
    <w:name w:val="Body text (2) + Tahoma;8 pt"/>
    <w:basedOn w:val="Bodytext2"/>
    <w:rsid w:val="00274174"/>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lt-LT" w:eastAsia="lt-LT" w:bidi="lt-LT"/>
    </w:rPr>
  </w:style>
  <w:style w:type="character" w:customStyle="1" w:styleId="BodytextChar">
    <w:name w:val="Body text Char"/>
    <w:link w:val="Pagrindinistekstas1"/>
    <w:locked/>
    <w:rsid w:val="00D20BF5"/>
    <w:rPr>
      <w:rFonts w:ascii="TimesLT" w:eastAsia="Arial" w:hAnsi="TimesLT"/>
      <w:bdr w:val="none" w:sz="0" w:space="0" w:color="auto"/>
      <w:lang w:val="en-US" w:eastAsia="ar-SA"/>
    </w:rPr>
  </w:style>
  <w:style w:type="paragraph" w:customStyle="1" w:styleId="linija">
    <w:name w:val="linija"/>
    <w:basedOn w:val="prastasis"/>
    <w:rsid w:val="00D20B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Debesliotekstas">
    <w:name w:val="Balloon Text"/>
    <w:basedOn w:val="prastasis"/>
    <w:link w:val="DebesliotekstasDiagrama"/>
    <w:uiPriority w:val="99"/>
    <w:semiHidden/>
    <w:unhideWhenUsed/>
    <w:rsid w:val="00D833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3347"/>
    <w:rPr>
      <w:rFonts w:ascii="Segoe UI" w:hAnsi="Segoe UI" w:cs="Segoe UI"/>
      <w:sz w:val="18"/>
      <w:szCs w:val="18"/>
      <w:lang w:val="en-US" w:eastAsia="en-US"/>
    </w:rPr>
  </w:style>
  <w:style w:type="table" w:styleId="Lentelstinklelis">
    <w:name w:val="Table Grid"/>
    <w:basedOn w:val="prastojilentel"/>
    <w:rsid w:val="00D11BA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6A32E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A32E3"/>
    <w:rPr>
      <w:sz w:val="16"/>
      <w:szCs w:val="16"/>
      <w:lang w:val="en-US" w:eastAsia="en-US"/>
    </w:rPr>
  </w:style>
  <w:style w:type="character" w:customStyle="1" w:styleId="PavadinimasDiagrama">
    <w:name w:val="Pavadinimas Diagrama"/>
    <w:basedOn w:val="Numatytasispastraiposriftas"/>
    <w:link w:val="Pavadinimas"/>
    <w:rsid w:val="006A32E3"/>
    <w:rPr>
      <w:rFonts w:ascii="Helvetica Neue UltraLight" w:hAnsi="Helvetica Neue UltraLight" w:cs="Arial Unicode MS"/>
      <w:color w:val="000000"/>
      <w:spacing w:val="16"/>
      <w:sz w:val="56"/>
      <w:szCs w:val="56"/>
      <w:lang w:val="en-US"/>
    </w:rPr>
  </w:style>
  <w:style w:type="paragraph" w:styleId="Pagrindinistekstas3">
    <w:name w:val="Body Text 3"/>
    <w:basedOn w:val="prastasis"/>
    <w:link w:val="Pagrindinistekstas3Diagrama"/>
    <w:semiHidden/>
    <w:unhideWhenUsed/>
    <w:rsid w:val="006A32E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Pagrindinistekstas3Diagrama">
    <w:name w:val="Pagrindinis tekstas 3 Diagrama"/>
    <w:basedOn w:val="Numatytasispastraiposriftas"/>
    <w:link w:val="Pagrindinistekstas3"/>
    <w:semiHidden/>
    <w:rsid w:val="006A32E3"/>
    <w:rPr>
      <w:rFonts w:eastAsia="Times New Roman"/>
      <w:sz w:val="16"/>
      <w:szCs w:val="16"/>
      <w:bdr w:val="none" w:sz="0" w:space="0" w:color="auto"/>
      <w:lang w:eastAsia="en-US"/>
    </w:rPr>
  </w:style>
  <w:style w:type="paragraph" w:customStyle="1" w:styleId="point1">
    <w:name w:val="point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umatytasispastraiposriftas3">
    <w:name w:val="numatytasispastraiposriftas3"/>
    <w:basedOn w:val="Numatytasispastraiposriftas"/>
    <w:rsid w:val="008B7F23"/>
  </w:style>
  <w:style w:type="paragraph" w:customStyle="1" w:styleId="porat1">
    <w:name w:val="porat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rastasis1">
    <w:name w:val="prastasis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antrats1">
    <w:name w:val="antrats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Komentarotekstas">
    <w:name w:val="annotation text"/>
    <w:basedOn w:val="prastasis"/>
    <w:link w:val="KomentarotekstasDiagrama1"/>
    <w:rsid w:val="0034158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lang w:val="x-none" w:eastAsia="ar-SA"/>
    </w:rPr>
  </w:style>
  <w:style w:type="character" w:customStyle="1" w:styleId="KomentarotekstasDiagrama">
    <w:name w:val="Komentaro tekstas Diagrama"/>
    <w:basedOn w:val="Numatytasispastraiposriftas"/>
    <w:rsid w:val="00341580"/>
    <w:rPr>
      <w:lang w:val="en-US" w:eastAsia="en-US"/>
    </w:rPr>
  </w:style>
  <w:style w:type="character" w:styleId="Komentaronuoroda">
    <w:name w:val="annotation reference"/>
    <w:uiPriority w:val="99"/>
    <w:semiHidden/>
    <w:unhideWhenUsed/>
    <w:rsid w:val="00341580"/>
    <w:rPr>
      <w:sz w:val="16"/>
      <w:szCs w:val="16"/>
    </w:rPr>
  </w:style>
  <w:style w:type="character" w:customStyle="1" w:styleId="KomentarotekstasDiagrama1">
    <w:name w:val="Komentaro tekstas Diagrama1"/>
    <w:link w:val="Komentarotekstas"/>
    <w:rsid w:val="00341580"/>
    <w:rPr>
      <w:rFonts w:ascii="TimesLT" w:eastAsia="Times New Roman" w:hAnsi="TimesLT"/>
      <w:sz w:val="24"/>
      <w:bdr w:val="none" w:sz="0" w:space="0" w:color="auto"/>
      <w:lang w:val="x-none" w:eastAsia="ar-SA"/>
    </w:rPr>
  </w:style>
  <w:style w:type="paragraph" w:styleId="Betarp">
    <w:name w:val="No Spacing"/>
    <w:uiPriority w:val="1"/>
    <w:qFormat/>
    <w:rsid w:val="0034158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rPr>
  </w:style>
  <w:style w:type="character" w:customStyle="1" w:styleId="PaantratDiagrama">
    <w:name w:val="Paantraštė Diagrama"/>
    <w:uiPriority w:val="11"/>
    <w:rsid w:val="00903D74"/>
    <w:rPr>
      <w:rFonts w:ascii="Cambria" w:eastAsia="Times New Roman" w:hAnsi="Cambria" w:cs="Times New Roman"/>
      <w:sz w:val="24"/>
      <w:szCs w:val="24"/>
      <w:lang w:eastAsia="en-US"/>
    </w:rPr>
  </w:style>
  <w:style w:type="paragraph" w:customStyle="1" w:styleId="CentrBold">
    <w:name w:val="CentrBold"/>
    <w:basedOn w:val="prastasis"/>
    <w:rsid w:val="0010160B"/>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88" w:lineRule="auto"/>
      <w:jc w:val="center"/>
      <w:textAlignment w:val="center"/>
    </w:pPr>
    <w:rPr>
      <w:rFonts w:ascii="Arial" w:eastAsia="Times New Roman" w:hAnsi="Arial"/>
      <w:b/>
      <w:bCs/>
      <w:caps/>
      <w:color w:val="000000"/>
      <w:sz w:val="20"/>
      <w:szCs w:val="20"/>
      <w:bdr w:val="none" w:sz="0" w:space="0" w:color="auto"/>
      <w:lang w:val="lt-LT" w:eastAsia="lt-LT"/>
    </w:rPr>
  </w:style>
  <w:style w:type="paragraph" w:styleId="Pagrindinistekstas">
    <w:name w:val="Body Text"/>
    <w:basedOn w:val="prastasis"/>
    <w:link w:val="PagrindinistekstasDiagrama"/>
    <w:uiPriority w:val="99"/>
    <w:semiHidden/>
    <w:unhideWhenUsed/>
    <w:rsid w:val="00281A81"/>
    <w:pPr>
      <w:spacing w:after="120"/>
    </w:pPr>
  </w:style>
  <w:style w:type="character" w:customStyle="1" w:styleId="PagrindinistekstasDiagrama">
    <w:name w:val="Pagrindinis tekstas Diagrama"/>
    <w:basedOn w:val="Numatytasispastraiposriftas"/>
    <w:link w:val="Pagrindinistekstas"/>
    <w:uiPriority w:val="99"/>
    <w:semiHidden/>
    <w:rsid w:val="00281A81"/>
    <w:rPr>
      <w:sz w:val="24"/>
      <w:szCs w:val="24"/>
      <w:lang w:val="en-US" w:eastAsia="en-US"/>
    </w:rPr>
  </w:style>
  <w:style w:type="paragraph" w:styleId="Pagrindinistekstas2">
    <w:name w:val="Body Text 2"/>
    <w:basedOn w:val="prastasis"/>
    <w:link w:val="Pagrindinistekstas2Diagrama"/>
    <w:uiPriority w:val="99"/>
    <w:unhideWhenUsed/>
    <w:rsid w:val="00281A81"/>
    <w:pPr>
      <w:spacing w:after="120" w:line="480" w:lineRule="auto"/>
    </w:pPr>
  </w:style>
  <w:style w:type="character" w:customStyle="1" w:styleId="Pagrindinistekstas2Diagrama">
    <w:name w:val="Pagrindinis tekstas 2 Diagrama"/>
    <w:basedOn w:val="Numatytasispastraiposriftas"/>
    <w:link w:val="Pagrindinistekstas2"/>
    <w:uiPriority w:val="99"/>
    <w:rsid w:val="00281A81"/>
    <w:rPr>
      <w:sz w:val="24"/>
      <w:szCs w:val="24"/>
      <w:lang w:val="en-US" w:eastAsia="en-US"/>
    </w:rPr>
  </w:style>
  <w:style w:type="character" w:styleId="Grietas">
    <w:name w:val="Strong"/>
    <w:basedOn w:val="Numatytasispastraiposriftas"/>
    <w:qFormat/>
    <w:rsid w:val="00281A81"/>
    <w:rPr>
      <w:b/>
      <w:bCs/>
    </w:rPr>
  </w:style>
  <w:style w:type="paragraph" w:customStyle="1" w:styleId="S1lygis">
    <w:name w:val="_S 1lygis"/>
    <w:basedOn w:val="prastasis"/>
    <w:rsid w:val="00281A81"/>
    <w:pPr>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num" w:pos="720"/>
      </w:tabs>
      <w:spacing w:before="240" w:after="240"/>
      <w:jc w:val="both"/>
    </w:pPr>
    <w:rPr>
      <w:rFonts w:eastAsia="Times New Roman"/>
      <w:b/>
      <w:bdr w:val="none" w:sz="0" w:space="0" w:color="auto"/>
      <w:lang w:val="lt-LT" w:eastAsia="lt-LT"/>
    </w:rPr>
  </w:style>
  <w:style w:type="paragraph" w:customStyle="1" w:styleId="S2lygis">
    <w:name w:val="_S 2lygis"/>
    <w:basedOn w:val="prastasis"/>
    <w:rsid w:val="00281A8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val="lt-LT" w:eastAsia="lt-LT"/>
    </w:rPr>
  </w:style>
  <w:style w:type="paragraph" w:customStyle="1" w:styleId="S3lygis">
    <w:name w:val="_S 3lygis"/>
    <w:basedOn w:val="S2lygis"/>
    <w:rsid w:val="00281A81"/>
    <w:pPr>
      <w:numPr>
        <w:ilvl w:val="2"/>
      </w:numPr>
    </w:pPr>
  </w:style>
  <w:style w:type="paragraph" w:customStyle="1" w:styleId="S1lygis0">
    <w:name w:val="_S 1 lygis"/>
    <w:basedOn w:val="prastasis"/>
    <w:rsid w:val="00281A81"/>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pPr>
    <w:rPr>
      <w:rFonts w:eastAsia="Times New Roman"/>
      <w:b/>
      <w:bdr w:val="none" w:sz="0" w:space="0" w:color="auto"/>
      <w:lang w:val="lt-LT" w:eastAsia="lt-LT"/>
    </w:rPr>
  </w:style>
  <w:style w:type="paragraph" w:customStyle="1" w:styleId="S2lygis0">
    <w:name w:val="_S 2 lygis"/>
    <w:basedOn w:val="prastasis"/>
    <w:rsid w:val="00281A8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val="lt-LT" w:eastAsia="lt-LT"/>
    </w:rPr>
  </w:style>
  <w:style w:type="paragraph" w:customStyle="1" w:styleId="S3lygis0">
    <w:name w:val="_S 3 lygis"/>
    <w:basedOn w:val="S2lygis0"/>
    <w:rsid w:val="00281A81"/>
    <w:pPr>
      <w:numPr>
        <w:ilvl w:val="2"/>
      </w:numPr>
    </w:pPr>
  </w:style>
  <w:style w:type="paragraph" w:styleId="Paprastasistekstas">
    <w:name w:val="Plain Text"/>
    <w:basedOn w:val="prastasis"/>
    <w:link w:val="PaprastasistekstasDiagrama"/>
    <w:uiPriority w:val="99"/>
    <w:semiHidden/>
    <w:unhideWhenUsed/>
    <w:rsid w:val="00281A8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2"/>
      <w:szCs w:val="22"/>
      <w:bdr w:val="none" w:sz="0" w:space="0" w:color="auto"/>
      <w:lang w:val="lt-LT"/>
    </w:rPr>
  </w:style>
  <w:style w:type="character" w:customStyle="1" w:styleId="PaprastasistekstasDiagrama">
    <w:name w:val="Paprastasis tekstas Diagrama"/>
    <w:basedOn w:val="Numatytasispastraiposriftas"/>
    <w:link w:val="Paprastasistekstas"/>
    <w:uiPriority w:val="99"/>
    <w:semiHidden/>
    <w:rsid w:val="00281A81"/>
    <w:rPr>
      <w:rFonts w:ascii="Arial" w:eastAsiaTheme="minorHAnsi" w:hAnsi="Arial" w:cs="Arial"/>
      <w:sz w:val="22"/>
      <w:szCs w:val="22"/>
      <w:bdr w:val="none" w:sz="0" w:space="0" w:color="auto"/>
      <w:lang w:eastAsia="en-US"/>
    </w:rPr>
  </w:style>
  <w:style w:type="paragraph" w:customStyle="1" w:styleId="Standard">
    <w:name w:val="Standard"/>
    <w:basedOn w:val="prastasis"/>
    <w:rsid w:val="00D6038D"/>
    <w:pPr>
      <w:pBdr>
        <w:top w:val="none" w:sz="0" w:space="0" w:color="auto"/>
        <w:left w:val="none" w:sz="0" w:space="0" w:color="auto"/>
        <w:bottom w:val="none" w:sz="0" w:space="0" w:color="auto"/>
        <w:right w:val="none" w:sz="0" w:space="0" w:color="auto"/>
        <w:between w:val="none" w:sz="0" w:space="0" w:color="auto"/>
        <w:bar w:val="none" w:sz="0" w:color="auto"/>
      </w:pBdr>
      <w:autoSpaceDN w:val="0"/>
      <w:ind w:firstLine="567"/>
      <w:jc w:val="both"/>
    </w:pPr>
    <w:rPr>
      <w:rFonts w:eastAsia="Calibri"/>
      <w:bdr w:val="none" w:sz="0" w:space="0" w:color="auto"/>
      <w:lang w:val="lt-LT" w:eastAsia="zh-CN"/>
    </w:rPr>
  </w:style>
  <w:style w:type="character" w:customStyle="1" w:styleId="Bodytext3">
    <w:name w:val="Body text (3)_"/>
    <w:link w:val="Bodytext30"/>
    <w:uiPriority w:val="99"/>
    <w:rsid w:val="000A7A0A"/>
    <w:rPr>
      <w:b/>
      <w:bCs/>
      <w:spacing w:val="3"/>
      <w:sz w:val="19"/>
      <w:szCs w:val="19"/>
      <w:shd w:val="clear" w:color="auto" w:fill="FFFFFF"/>
    </w:rPr>
  </w:style>
  <w:style w:type="paragraph" w:customStyle="1" w:styleId="Bodytext30">
    <w:name w:val="Body text (3)"/>
    <w:basedOn w:val="prastasis"/>
    <w:link w:val="Bodytext3"/>
    <w:uiPriority w:val="99"/>
    <w:rsid w:val="000A7A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40" w:lineRule="atLeast"/>
      <w:jc w:val="center"/>
    </w:pPr>
    <w:rPr>
      <w:b/>
      <w:bCs/>
      <w:spacing w:val="3"/>
      <w:sz w:val="19"/>
      <w:szCs w:val="19"/>
      <w:lang w:val="lt-LT" w:eastAsia="lt-LT"/>
    </w:rPr>
  </w:style>
  <w:style w:type="character" w:customStyle="1" w:styleId="Heading211pt">
    <w:name w:val="Heading #2 + 11 pt"/>
    <w:basedOn w:val="Numatytasispastraiposriftas"/>
    <w:rsid w:val="004D213A"/>
    <w:rPr>
      <w:rFonts w:ascii="Times New Roman" w:eastAsia="Times New Roman" w:hAnsi="Times New Roman" w:cs="Times New Roman"/>
      <w:color w:val="000000"/>
      <w:spacing w:val="0"/>
      <w:w w:val="100"/>
      <w:position w:val="0"/>
      <w:sz w:val="22"/>
      <w:szCs w:val="22"/>
      <w:shd w:val="clear" w:color="auto" w:fill="FFFFFF"/>
      <w:vertAlign w:val="baseline"/>
      <w:lang w:val="lt-LT" w:eastAsia="lt-LT" w:bidi="lt-LT"/>
    </w:rPr>
  </w:style>
  <w:style w:type="character" w:customStyle="1" w:styleId="Heading1TimesNewRoman11pt">
    <w:name w:val="Heading #1 + Times New Roman;11 pt"/>
    <w:basedOn w:val="Numatytasispastraiposriftas"/>
    <w:rsid w:val="004D213A"/>
    <w:rPr>
      <w:rFonts w:ascii="Times New Roman" w:eastAsia="Times New Roman" w:hAnsi="Times New Roman" w:cs="Times New Roman"/>
      <w:b w:val="0"/>
      <w:bCs w:val="0"/>
      <w:i w:val="0"/>
      <w:iCs w:val="0"/>
      <w:strike w:val="0"/>
      <w:dstrike w:val="0"/>
      <w:color w:val="000000"/>
      <w:spacing w:val="0"/>
      <w:w w:val="100"/>
      <w:position w:val="0"/>
      <w:sz w:val="22"/>
      <w:szCs w:val="22"/>
      <w:u w:val="none"/>
      <w:shd w:val="clear" w:color="auto" w:fill="FFFFFF"/>
      <w:vertAlign w:val="baseline"/>
      <w:lang w:val="lt-LT" w:eastAsia="lt-LT" w:bidi="lt-LT"/>
    </w:rPr>
  </w:style>
  <w:style w:type="character" w:customStyle="1" w:styleId="Bodytext2Italic">
    <w:name w:val="Body text (2) + Italic"/>
    <w:basedOn w:val="Bodytext2"/>
    <w:rsid w:val="004D213A"/>
    <w:rPr>
      <w:rFonts w:ascii="Times New Roman" w:eastAsia="Times New Roman" w:hAnsi="Times New Roman" w:cs="Times New Roman"/>
      <w:b w:val="0"/>
      <w:bCs w:val="0"/>
      <w:i/>
      <w:iCs/>
      <w:strike w:val="0"/>
      <w:dstrike w:val="0"/>
      <w:color w:val="000000"/>
      <w:spacing w:val="0"/>
      <w:w w:val="100"/>
      <w:position w:val="0"/>
      <w:sz w:val="20"/>
      <w:szCs w:val="20"/>
      <w:u w:val="none"/>
      <w:shd w:val="clear" w:color="auto" w:fill="FFFFFF"/>
      <w:vertAlign w:val="baseline"/>
      <w:lang w:val="lt-LT" w:eastAsia="lt-LT" w:bidi="lt-LT"/>
    </w:rPr>
  </w:style>
  <w:style w:type="paragraph" w:customStyle="1" w:styleId="Heading1">
    <w:name w:val="Heading #1"/>
    <w:basedOn w:val="prastasis"/>
    <w:rsid w:val="004D213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spacing w:after="240" w:line="0" w:lineRule="atLeast"/>
      <w:jc w:val="right"/>
      <w:textAlignment w:val="baseline"/>
      <w:outlineLvl w:val="0"/>
    </w:pPr>
    <w:rPr>
      <w:rFonts w:eastAsia="Times New Roman"/>
      <w:b/>
      <w:bCs/>
      <w:sz w:val="22"/>
      <w:szCs w:val="22"/>
      <w:bdr w:val="none" w:sz="0" w:space="0" w:color="auto"/>
      <w:lang w:val="lt-LT"/>
    </w:rPr>
  </w:style>
  <w:style w:type="paragraph" w:customStyle="1" w:styleId="Heading2">
    <w:name w:val="Heading #2"/>
    <w:basedOn w:val="prastasis"/>
    <w:rsid w:val="004D213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textAlignment w:val="baseline"/>
      <w:outlineLvl w:val="1"/>
    </w:pPr>
    <w:rPr>
      <w:rFonts w:eastAsia="Times New Roman"/>
      <w:sz w:val="20"/>
      <w:szCs w:val="20"/>
      <w:bdr w:val="none" w:sz="0" w:space="0" w:color="auto"/>
      <w:lang w:val="lt-LT"/>
    </w:rPr>
  </w:style>
  <w:style w:type="character" w:customStyle="1" w:styleId="Antrat4Diagrama">
    <w:name w:val="Antraštė 4 Diagrama"/>
    <w:basedOn w:val="Numatytasispastraiposriftas"/>
    <w:link w:val="Antrat4"/>
    <w:uiPriority w:val="9"/>
    <w:semiHidden/>
    <w:rsid w:val="001B0ADC"/>
    <w:rPr>
      <w:rFonts w:asciiTheme="majorHAnsi" w:eastAsiaTheme="majorEastAsia" w:hAnsiTheme="majorHAnsi" w:cstheme="majorBidi"/>
      <w:i/>
      <w:iCs/>
      <w:color w:val="4C96AD" w:themeColor="accent1" w:themeShade="BF"/>
      <w:sz w:val="24"/>
      <w:szCs w:val="24"/>
      <w:lang w:val="en-US" w:eastAsia="en-US"/>
    </w:rPr>
  </w:style>
  <w:style w:type="paragraph" w:customStyle="1" w:styleId="prastasis10">
    <w:name w:val="Įprastasis1"/>
    <w:rsid w:val="001B0AD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Arial Unicode MS" w:hAnsi="Arial Unicode MS" w:cs="Arial Unicode MS"/>
      <w:color w:val="000000"/>
      <w:sz w:val="24"/>
      <w:szCs w:val="24"/>
      <w:bdr w:val="none" w:sz="0" w:space="0" w:color="auto"/>
      <w:lang w:bidi="lt-LT"/>
    </w:rPr>
  </w:style>
  <w:style w:type="character" w:customStyle="1" w:styleId="Numatytasispastraiposriftas1">
    <w:name w:val="Numatytasis pastraipos šriftas1"/>
    <w:rsid w:val="001B0ADC"/>
  </w:style>
  <w:style w:type="character" w:customStyle="1" w:styleId="Bodytext28">
    <w:name w:val="Body text (2) + 8"/>
    <w:aliases w:val="5 pt"/>
    <w:rsid w:val="001B0ADC"/>
    <w:rPr>
      <w:rFonts w:ascii="Times New Roman" w:eastAsia="Times New Roman" w:hAnsi="Times New Roman" w:cs="Times New Roman" w:hint="default"/>
      <w:b w:val="0"/>
      <w:bCs w:val="0"/>
      <w:i w:val="0"/>
      <w:iCs w:val="0"/>
      <w:strike w:val="0"/>
      <w:dstrike w:val="0"/>
      <w:color w:val="000000"/>
      <w:spacing w:val="0"/>
      <w:w w:val="100"/>
      <w:position w:val="0"/>
      <w:sz w:val="17"/>
      <w:szCs w:val="17"/>
      <w:u w:val="none" w:color="000000"/>
      <w:effect w:val="none"/>
      <w:vertAlign w:val="baseline"/>
      <w:lang w:val="lt-LT" w:eastAsia="lt-LT" w:bidi="lt-LT"/>
    </w:rPr>
  </w:style>
  <w:style w:type="character" w:customStyle="1" w:styleId="Heading1TimesNewRoman">
    <w:name w:val="Heading #1 + Times New Roman"/>
    <w:aliases w:val="11 pt"/>
    <w:rsid w:val="001B0ADC"/>
    <w:rPr>
      <w:rFonts w:ascii="Times New Roman" w:eastAsia="Times New Roman" w:hAnsi="Times New Roman" w:cs="Times New Roman" w:hint="default"/>
      <w:b w:val="0"/>
      <w:bCs w:val="0"/>
      <w:i w:val="0"/>
      <w:iCs w:val="0"/>
      <w:strike w:val="0"/>
      <w:dstrike w:val="0"/>
      <w:color w:val="000000"/>
      <w:spacing w:val="0"/>
      <w:w w:val="100"/>
      <w:position w:val="0"/>
      <w:sz w:val="22"/>
      <w:szCs w:val="22"/>
      <w:u w:val="none" w:color="000000"/>
      <w:effect w:val="none"/>
      <w:shd w:val="clear" w:color="auto" w:fill="FFFFFF"/>
      <w:vertAlign w:val="baseline"/>
      <w:lang w:val="lt-LT" w:eastAsia="lt-LT" w:bidi="lt-LT"/>
    </w:rPr>
  </w:style>
  <w:style w:type="paragraph" w:styleId="Pataisymai">
    <w:name w:val="Revision"/>
    <w:hidden/>
    <w:uiPriority w:val="99"/>
    <w:semiHidden/>
    <w:rsid w:val="002F1A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2F1A83"/>
    <w:pPr>
      <w:pBdr>
        <w:top w:val="nil"/>
        <w:left w:val="nil"/>
        <w:bottom w:val="nil"/>
        <w:right w:val="nil"/>
        <w:between w:val="nil"/>
        <w:bar w:val="nil"/>
      </w:pBdr>
    </w:pPr>
    <w:rPr>
      <w:rFonts w:ascii="Times New Roman" w:eastAsia="Arial Unicode MS" w:hAnsi="Times New Roman"/>
      <w:b/>
      <w:bCs/>
      <w:sz w:val="20"/>
      <w:bdr w:val="nil"/>
      <w:lang w:val="en-US" w:eastAsia="en-US"/>
    </w:rPr>
  </w:style>
  <w:style w:type="character" w:customStyle="1" w:styleId="KomentarotemaDiagrama">
    <w:name w:val="Komentaro tema Diagrama"/>
    <w:basedOn w:val="KomentarotekstasDiagrama1"/>
    <w:link w:val="Komentarotema"/>
    <w:uiPriority w:val="99"/>
    <w:semiHidden/>
    <w:rsid w:val="002F1A83"/>
    <w:rPr>
      <w:rFonts w:ascii="TimesLT" w:eastAsia="Times New Roman" w:hAnsi="TimesLT"/>
      <w:b/>
      <w:bCs/>
      <w:sz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7983">
      <w:bodyDiv w:val="1"/>
      <w:marLeft w:val="0"/>
      <w:marRight w:val="0"/>
      <w:marTop w:val="0"/>
      <w:marBottom w:val="0"/>
      <w:divBdr>
        <w:top w:val="none" w:sz="0" w:space="0" w:color="auto"/>
        <w:left w:val="none" w:sz="0" w:space="0" w:color="auto"/>
        <w:bottom w:val="none" w:sz="0" w:space="0" w:color="auto"/>
        <w:right w:val="none" w:sz="0" w:space="0" w:color="auto"/>
      </w:divBdr>
    </w:div>
    <w:div w:id="128935378">
      <w:bodyDiv w:val="1"/>
      <w:marLeft w:val="0"/>
      <w:marRight w:val="0"/>
      <w:marTop w:val="0"/>
      <w:marBottom w:val="0"/>
      <w:divBdr>
        <w:top w:val="none" w:sz="0" w:space="0" w:color="auto"/>
        <w:left w:val="none" w:sz="0" w:space="0" w:color="auto"/>
        <w:bottom w:val="none" w:sz="0" w:space="0" w:color="auto"/>
        <w:right w:val="none" w:sz="0" w:space="0" w:color="auto"/>
      </w:divBdr>
    </w:div>
    <w:div w:id="379787873">
      <w:bodyDiv w:val="1"/>
      <w:marLeft w:val="0"/>
      <w:marRight w:val="0"/>
      <w:marTop w:val="0"/>
      <w:marBottom w:val="0"/>
      <w:divBdr>
        <w:top w:val="none" w:sz="0" w:space="0" w:color="auto"/>
        <w:left w:val="none" w:sz="0" w:space="0" w:color="auto"/>
        <w:bottom w:val="none" w:sz="0" w:space="0" w:color="auto"/>
        <w:right w:val="none" w:sz="0" w:space="0" w:color="auto"/>
      </w:divBdr>
    </w:div>
    <w:div w:id="536549113">
      <w:bodyDiv w:val="1"/>
      <w:marLeft w:val="0"/>
      <w:marRight w:val="0"/>
      <w:marTop w:val="0"/>
      <w:marBottom w:val="0"/>
      <w:divBdr>
        <w:top w:val="none" w:sz="0" w:space="0" w:color="auto"/>
        <w:left w:val="none" w:sz="0" w:space="0" w:color="auto"/>
        <w:bottom w:val="none" w:sz="0" w:space="0" w:color="auto"/>
        <w:right w:val="none" w:sz="0" w:space="0" w:color="auto"/>
      </w:divBdr>
    </w:div>
    <w:div w:id="542526678">
      <w:bodyDiv w:val="1"/>
      <w:marLeft w:val="0"/>
      <w:marRight w:val="0"/>
      <w:marTop w:val="0"/>
      <w:marBottom w:val="0"/>
      <w:divBdr>
        <w:top w:val="none" w:sz="0" w:space="0" w:color="auto"/>
        <w:left w:val="none" w:sz="0" w:space="0" w:color="auto"/>
        <w:bottom w:val="none" w:sz="0" w:space="0" w:color="auto"/>
        <w:right w:val="none" w:sz="0" w:space="0" w:color="auto"/>
      </w:divBdr>
    </w:div>
    <w:div w:id="659894821">
      <w:bodyDiv w:val="1"/>
      <w:marLeft w:val="0"/>
      <w:marRight w:val="0"/>
      <w:marTop w:val="0"/>
      <w:marBottom w:val="0"/>
      <w:divBdr>
        <w:top w:val="none" w:sz="0" w:space="0" w:color="auto"/>
        <w:left w:val="none" w:sz="0" w:space="0" w:color="auto"/>
        <w:bottom w:val="none" w:sz="0" w:space="0" w:color="auto"/>
        <w:right w:val="none" w:sz="0" w:space="0" w:color="auto"/>
      </w:divBdr>
    </w:div>
    <w:div w:id="684130802">
      <w:bodyDiv w:val="1"/>
      <w:marLeft w:val="0"/>
      <w:marRight w:val="0"/>
      <w:marTop w:val="0"/>
      <w:marBottom w:val="0"/>
      <w:divBdr>
        <w:top w:val="none" w:sz="0" w:space="0" w:color="auto"/>
        <w:left w:val="none" w:sz="0" w:space="0" w:color="auto"/>
        <w:bottom w:val="none" w:sz="0" w:space="0" w:color="auto"/>
        <w:right w:val="none" w:sz="0" w:space="0" w:color="auto"/>
      </w:divBdr>
    </w:div>
    <w:div w:id="950864569">
      <w:bodyDiv w:val="1"/>
      <w:marLeft w:val="0"/>
      <w:marRight w:val="0"/>
      <w:marTop w:val="0"/>
      <w:marBottom w:val="0"/>
      <w:divBdr>
        <w:top w:val="none" w:sz="0" w:space="0" w:color="auto"/>
        <w:left w:val="none" w:sz="0" w:space="0" w:color="auto"/>
        <w:bottom w:val="none" w:sz="0" w:space="0" w:color="auto"/>
        <w:right w:val="none" w:sz="0" w:space="0" w:color="auto"/>
      </w:divBdr>
    </w:div>
    <w:div w:id="1020860480">
      <w:bodyDiv w:val="1"/>
      <w:marLeft w:val="0"/>
      <w:marRight w:val="0"/>
      <w:marTop w:val="0"/>
      <w:marBottom w:val="0"/>
      <w:divBdr>
        <w:top w:val="none" w:sz="0" w:space="0" w:color="auto"/>
        <w:left w:val="none" w:sz="0" w:space="0" w:color="auto"/>
        <w:bottom w:val="none" w:sz="0" w:space="0" w:color="auto"/>
        <w:right w:val="none" w:sz="0" w:space="0" w:color="auto"/>
      </w:divBdr>
    </w:div>
    <w:div w:id="1113209262">
      <w:bodyDiv w:val="1"/>
      <w:marLeft w:val="0"/>
      <w:marRight w:val="0"/>
      <w:marTop w:val="0"/>
      <w:marBottom w:val="0"/>
      <w:divBdr>
        <w:top w:val="none" w:sz="0" w:space="0" w:color="auto"/>
        <w:left w:val="none" w:sz="0" w:space="0" w:color="auto"/>
        <w:bottom w:val="none" w:sz="0" w:space="0" w:color="auto"/>
        <w:right w:val="none" w:sz="0" w:space="0" w:color="auto"/>
      </w:divBdr>
    </w:div>
    <w:div w:id="1222904055">
      <w:bodyDiv w:val="1"/>
      <w:marLeft w:val="0"/>
      <w:marRight w:val="0"/>
      <w:marTop w:val="0"/>
      <w:marBottom w:val="0"/>
      <w:divBdr>
        <w:top w:val="none" w:sz="0" w:space="0" w:color="auto"/>
        <w:left w:val="none" w:sz="0" w:space="0" w:color="auto"/>
        <w:bottom w:val="none" w:sz="0" w:space="0" w:color="auto"/>
        <w:right w:val="none" w:sz="0" w:space="0" w:color="auto"/>
      </w:divBdr>
    </w:div>
    <w:div w:id="1383551981">
      <w:bodyDiv w:val="1"/>
      <w:marLeft w:val="0"/>
      <w:marRight w:val="0"/>
      <w:marTop w:val="0"/>
      <w:marBottom w:val="0"/>
      <w:divBdr>
        <w:top w:val="none" w:sz="0" w:space="0" w:color="auto"/>
        <w:left w:val="none" w:sz="0" w:space="0" w:color="auto"/>
        <w:bottom w:val="none" w:sz="0" w:space="0" w:color="auto"/>
        <w:right w:val="none" w:sz="0" w:space="0" w:color="auto"/>
      </w:divBdr>
    </w:div>
    <w:div w:id="1580216784">
      <w:bodyDiv w:val="1"/>
      <w:marLeft w:val="0"/>
      <w:marRight w:val="0"/>
      <w:marTop w:val="0"/>
      <w:marBottom w:val="0"/>
      <w:divBdr>
        <w:top w:val="none" w:sz="0" w:space="0" w:color="auto"/>
        <w:left w:val="none" w:sz="0" w:space="0" w:color="auto"/>
        <w:bottom w:val="none" w:sz="0" w:space="0" w:color="auto"/>
        <w:right w:val="none" w:sz="0" w:space="0" w:color="auto"/>
      </w:divBdr>
    </w:div>
    <w:div w:id="1687052345">
      <w:bodyDiv w:val="1"/>
      <w:marLeft w:val="0"/>
      <w:marRight w:val="0"/>
      <w:marTop w:val="0"/>
      <w:marBottom w:val="0"/>
      <w:divBdr>
        <w:top w:val="none" w:sz="0" w:space="0" w:color="auto"/>
        <w:left w:val="none" w:sz="0" w:space="0" w:color="auto"/>
        <w:bottom w:val="none" w:sz="0" w:space="0" w:color="auto"/>
        <w:right w:val="none" w:sz="0" w:space="0" w:color="auto"/>
      </w:divBdr>
    </w:div>
    <w:div w:id="1859810425">
      <w:bodyDiv w:val="1"/>
      <w:marLeft w:val="0"/>
      <w:marRight w:val="0"/>
      <w:marTop w:val="0"/>
      <w:marBottom w:val="0"/>
      <w:divBdr>
        <w:top w:val="none" w:sz="0" w:space="0" w:color="auto"/>
        <w:left w:val="none" w:sz="0" w:space="0" w:color="auto"/>
        <w:bottom w:val="none" w:sz="0" w:space="0" w:color="auto"/>
        <w:right w:val="none" w:sz="0" w:space="0" w:color="auto"/>
      </w:divBdr>
    </w:div>
    <w:div w:id="1881015482">
      <w:bodyDiv w:val="1"/>
      <w:marLeft w:val="0"/>
      <w:marRight w:val="0"/>
      <w:marTop w:val="0"/>
      <w:marBottom w:val="0"/>
      <w:divBdr>
        <w:top w:val="none" w:sz="0" w:space="0" w:color="auto"/>
        <w:left w:val="none" w:sz="0" w:space="0" w:color="auto"/>
        <w:bottom w:val="none" w:sz="0" w:space="0" w:color="auto"/>
        <w:right w:val="none" w:sz="0" w:space="0" w:color="auto"/>
      </w:divBdr>
    </w:div>
    <w:div w:id="1957634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D929-FAA0-4463-B10B-3BD5E3C8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6176</Words>
  <Characters>3521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Centras-04</dc:creator>
  <cp:keywords/>
  <dc:description/>
  <cp:lastModifiedBy>Inga Marozienė</cp:lastModifiedBy>
  <cp:revision>146</cp:revision>
  <cp:lastPrinted>2022-06-30T11:34:00Z</cp:lastPrinted>
  <dcterms:created xsi:type="dcterms:W3CDTF">2022-06-16T10:16:00Z</dcterms:created>
  <dcterms:modified xsi:type="dcterms:W3CDTF">2024-11-28T21:07:00Z</dcterms:modified>
</cp:coreProperties>
</file>