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DCB" w14:textId="394BE8E4" w:rsidR="00D66F5B" w:rsidRPr="006A2299" w:rsidRDefault="006A2299" w:rsidP="00D66F5B">
      <w:pPr>
        <w:keepNext/>
        <w:keepLines/>
        <w:spacing w:before="120"/>
        <w:ind w:left="5103"/>
        <w:jc w:val="right"/>
        <w:outlineLvl w:val="1"/>
        <w:rPr>
          <w:rFonts w:eastAsia="Calibri"/>
          <w:color w:val="0070C0"/>
          <w:sz w:val="22"/>
          <w:szCs w:val="22"/>
          <w:lang w:eastAsia="lt-LT"/>
        </w:rPr>
      </w:pPr>
      <w:bookmarkStart w:id="0" w:name="_Ref38540913"/>
      <w:bookmarkStart w:id="1" w:name="_Ref38898051"/>
      <w:bookmarkStart w:id="2" w:name="_Ref38901392"/>
      <w:bookmarkStart w:id="3" w:name="_Toc126333944"/>
      <w:r w:rsidRPr="006A2299">
        <w:rPr>
          <w:rFonts w:eastAsia="Calibri"/>
          <w:color w:val="0070C0"/>
          <w:sz w:val="22"/>
          <w:szCs w:val="22"/>
          <w:lang w:eastAsia="lt-LT"/>
        </w:rPr>
        <w:t>Konkurso specialiųjų</w:t>
      </w:r>
      <w:r w:rsidR="00D66F5B" w:rsidRPr="006A2299">
        <w:rPr>
          <w:rFonts w:eastAsia="Calibri"/>
          <w:color w:val="0070C0"/>
          <w:sz w:val="22"/>
          <w:szCs w:val="22"/>
          <w:lang w:eastAsia="lt-LT"/>
        </w:rPr>
        <w:t xml:space="preserve"> sąlygų 7 priedas „</w:t>
      </w:r>
      <w:r w:rsidR="00D66F5B" w:rsidRPr="006A2299">
        <w:rPr>
          <w:rFonts w:eastAsia="Calibri"/>
          <w:bCs/>
          <w:i/>
          <w:iCs/>
          <w:color w:val="0070C0"/>
          <w:sz w:val="22"/>
          <w:szCs w:val="22"/>
          <w:lang w:eastAsia="lt-LT"/>
        </w:rPr>
        <w:t>Paslaugų pirkimo–pardavimo sutarties bendrosios sąlygos</w:t>
      </w:r>
      <w:r w:rsidR="00D66F5B" w:rsidRPr="006A2299">
        <w:rPr>
          <w:rFonts w:eastAsia="Calibri"/>
          <w:color w:val="0070C0"/>
          <w:sz w:val="22"/>
          <w:szCs w:val="22"/>
          <w:lang w:eastAsia="lt-LT"/>
        </w:rPr>
        <w:t>“</w:t>
      </w:r>
      <w:bookmarkEnd w:id="0"/>
      <w:bookmarkEnd w:id="1"/>
      <w:bookmarkEnd w:id="2"/>
      <w:bookmarkEnd w:id="3"/>
    </w:p>
    <w:p w14:paraId="39691280" w14:textId="77777777" w:rsidR="00027B83" w:rsidRPr="006A2299" w:rsidRDefault="00027B83">
      <w:pPr>
        <w:widowControl w:val="0"/>
        <w:tabs>
          <w:tab w:val="right" w:pos="9808"/>
        </w:tabs>
        <w:suppressAutoHyphens/>
        <w:textAlignment w:val="center"/>
        <w:rPr>
          <w:sz w:val="22"/>
          <w:szCs w:val="22"/>
        </w:rPr>
      </w:pPr>
    </w:p>
    <w:p w14:paraId="41903FF5" w14:textId="77777777" w:rsidR="00027B83" w:rsidRDefault="00027B83">
      <w:pPr>
        <w:spacing w:line="276" w:lineRule="auto"/>
        <w:jc w:val="center"/>
        <w:rPr>
          <w:b/>
          <w:caps/>
        </w:rPr>
      </w:pPr>
    </w:p>
    <w:p w14:paraId="55F26C3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lastRenderedPageBreak/>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39AF" w14:textId="77777777" w:rsidR="008C0417" w:rsidRDefault="008C0417">
      <w:pPr>
        <w:rPr>
          <w:sz w:val="20"/>
        </w:rPr>
      </w:pPr>
      <w:r>
        <w:rPr>
          <w:sz w:val="20"/>
        </w:rPr>
        <w:separator/>
      </w:r>
    </w:p>
  </w:endnote>
  <w:endnote w:type="continuationSeparator" w:id="0">
    <w:p w14:paraId="7B937F86" w14:textId="77777777" w:rsidR="008C0417" w:rsidRDefault="008C0417">
      <w:pPr>
        <w:rPr>
          <w:sz w:val="20"/>
        </w:rPr>
      </w:pPr>
      <w:r>
        <w:rPr>
          <w:sz w:val="20"/>
        </w:rPr>
        <w:continuationSeparator/>
      </w:r>
    </w:p>
  </w:endnote>
  <w:endnote w:type="continuationNotice" w:id="1">
    <w:p w14:paraId="097AE4EC" w14:textId="77777777" w:rsidR="008C0417" w:rsidRDefault="008C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36C4" w14:textId="77777777" w:rsidR="008C0417" w:rsidRDefault="008C0417">
      <w:pPr>
        <w:rPr>
          <w:sz w:val="20"/>
        </w:rPr>
      </w:pPr>
      <w:r>
        <w:rPr>
          <w:sz w:val="20"/>
        </w:rPr>
        <w:separator/>
      </w:r>
    </w:p>
  </w:footnote>
  <w:footnote w:type="continuationSeparator" w:id="0">
    <w:p w14:paraId="3B75F2F2" w14:textId="77777777" w:rsidR="008C0417" w:rsidRDefault="008C0417">
      <w:pPr>
        <w:rPr>
          <w:sz w:val="20"/>
        </w:rPr>
      </w:pPr>
      <w:r>
        <w:rPr>
          <w:sz w:val="20"/>
        </w:rPr>
        <w:continuationSeparator/>
      </w:r>
    </w:p>
  </w:footnote>
  <w:footnote w:type="continuationNotice" w:id="1">
    <w:p w14:paraId="13FF520B" w14:textId="77777777" w:rsidR="008C0417" w:rsidRDefault="008C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248"/>
    <w:rsid w:val="00190A15"/>
    <w:rsid w:val="001C0228"/>
    <w:rsid w:val="003865EB"/>
    <w:rsid w:val="00520228"/>
    <w:rsid w:val="006967ED"/>
    <w:rsid w:val="006A2299"/>
    <w:rsid w:val="00866367"/>
    <w:rsid w:val="008C0417"/>
    <w:rsid w:val="00965C1B"/>
    <w:rsid w:val="009728BC"/>
    <w:rsid w:val="009C3757"/>
    <w:rsid w:val="009F260A"/>
    <w:rsid w:val="00A14EEF"/>
    <w:rsid w:val="00A637B6"/>
    <w:rsid w:val="00BD4EC0"/>
    <w:rsid w:val="00C222CF"/>
    <w:rsid w:val="00D66F5B"/>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56319</Words>
  <Characters>32103</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Mikulėnė</cp:lastModifiedBy>
  <cp:revision>4</cp:revision>
  <cp:lastPrinted>2017-06-29T23:42:00Z</cp:lastPrinted>
  <dcterms:created xsi:type="dcterms:W3CDTF">2025-05-08T12:20:00Z</dcterms:created>
  <dcterms:modified xsi:type="dcterms:W3CDTF">2025-06-09T05:28:00Z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