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6BF9" w14:textId="7344F93E" w:rsidR="0014760F" w:rsidRPr="00A85A52" w:rsidRDefault="00B969D5" w:rsidP="00687B0D">
      <w:pPr>
        <w:pStyle w:val="Pavadinimas"/>
      </w:pPr>
      <w:r>
        <w:t xml:space="preserve">NAUJIENŲ AGENTŪROS </w:t>
      </w:r>
      <w:r w:rsidR="0081094C" w:rsidRPr="00A85A52">
        <w:t xml:space="preserve">PASLAUGŲ </w:t>
      </w:r>
      <w:r w:rsidR="00F064F8" w:rsidRPr="00A85A52">
        <w:t>PIRKIMO SUTARTIS</w:t>
      </w:r>
      <w:r w:rsidR="007767E0" w:rsidRPr="00A85A52">
        <w:t xml:space="preserve"> (PROJEKTAS)</w:t>
      </w:r>
    </w:p>
    <w:p w14:paraId="2BC1E3FC" w14:textId="77777777" w:rsidR="00004444" w:rsidRPr="00A85A52" w:rsidRDefault="00004444" w:rsidP="000E379A">
      <w:pPr>
        <w:rPr>
          <w:b/>
          <w:bCs/>
          <w:iCs/>
        </w:rPr>
      </w:pPr>
    </w:p>
    <w:p w14:paraId="4853FAAF" w14:textId="4EDF0CEF" w:rsidR="00380F6E" w:rsidRPr="00A85A52" w:rsidRDefault="007F2369" w:rsidP="002035CF">
      <w:pPr>
        <w:ind w:right="140"/>
        <w:jc w:val="center"/>
      </w:pPr>
      <w:r w:rsidRPr="00A85A52">
        <w:rPr>
          <w:bCs/>
          <w:iCs/>
        </w:rPr>
        <w:t>.....</w:t>
      </w:r>
      <w:r w:rsidR="00380F6E" w:rsidRPr="00A85A52">
        <w:rPr>
          <w:bCs/>
          <w:iCs/>
        </w:rPr>
        <w:t xml:space="preserve"> m.</w:t>
      </w:r>
      <w:r w:rsidR="002035CF" w:rsidRPr="00A85A52">
        <w:rPr>
          <w:bCs/>
          <w:iCs/>
        </w:rPr>
        <w:t xml:space="preserve"> </w:t>
      </w:r>
      <w:r w:rsidR="00821944" w:rsidRPr="00A85A52">
        <w:rPr>
          <w:bCs/>
          <w:iCs/>
        </w:rPr>
        <w:t xml:space="preserve">                  </w:t>
      </w:r>
      <w:r w:rsidR="00B7326A" w:rsidRPr="00A85A52">
        <w:rPr>
          <w:bCs/>
          <w:iCs/>
        </w:rPr>
        <w:t xml:space="preserve"> </w:t>
      </w:r>
      <w:r w:rsidR="00670DD4" w:rsidRPr="00A85A52">
        <w:rPr>
          <w:bCs/>
          <w:iCs/>
        </w:rPr>
        <w:t xml:space="preserve">       </w:t>
      </w:r>
      <w:r w:rsidR="002035CF" w:rsidRPr="00A85A52">
        <w:rPr>
          <w:bCs/>
          <w:iCs/>
        </w:rPr>
        <w:t xml:space="preserve"> </w:t>
      </w:r>
      <w:r w:rsidR="00380F6E" w:rsidRPr="00A85A52">
        <w:rPr>
          <w:bCs/>
          <w:iCs/>
        </w:rPr>
        <w:t xml:space="preserve">d. </w:t>
      </w:r>
      <w:r w:rsidR="00380F6E" w:rsidRPr="00A85A52">
        <w:t xml:space="preserve">Nr. </w:t>
      </w:r>
      <w:r w:rsidR="001359A7" w:rsidRPr="00A85A52">
        <w:t>S-</w:t>
      </w:r>
    </w:p>
    <w:p w14:paraId="58C4F7FF" w14:textId="77777777" w:rsidR="00380F6E" w:rsidRPr="00A85A52" w:rsidRDefault="00380F6E" w:rsidP="000E379A">
      <w:pPr>
        <w:pStyle w:val="Antrat1"/>
        <w:rPr>
          <w:b w:val="0"/>
          <w:i w:val="0"/>
        </w:rPr>
      </w:pPr>
      <w:r w:rsidRPr="00A85A52">
        <w:rPr>
          <w:b w:val="0"/>
          <w:i w:val="0"/>
        </w:rPr>
        <w:t>Vilnius</w:t>
      </w:r>
    </w:p>
    <w:p w14:paraId="176AC51C" w14:textId="77777777" w:rsidR="0055593B" w:rsidRPr="00A85A52" w:rsidRDefault="0055593B" w:rsidP="000E379A">
      <w:pPr>
        <w:tabs>
          <w:tab w:val="left" w:pos="540"/>
        </w:tabs>
        <w:jc w:val="both"/>
      </w:pPr>
    </w:p>
    <w:p w14:paraId="761883FB" w14:textId="0A14FD40" w:rsidR="00380F6E" w:rsidRPr="00A85A52" w:rsidRDefault="00E45D1C" w:rsidP="00700826">
      <w:pPr>
        <w:pStyle w:val="NoSpacing1"/>
        <w:ind w:firstLine="567"/>
        <w:jc w:val="both"/>
      </w:pPr>
      <w:r w:rsidRPr="00A85A52">
        <w:t xml:space="preserve"> Lietuvos Respublikos sveikatos apsaugos ministerija,</w:t>
      </w:r>
      <w:r w:rsidRPr="00A85A52">
        <w:rPr>
          <w:szCs w:val="24"/>
        </w:rPr>
        <w:t xml:space="preserve"> </w:t>
      </w:r>
      <w:r w:rsidRPr="00A85A52">
        <w:t xml:space="preserve">juridinio asmens kodas 188603472, registruota adresu: Vilniaus g. 33, Vilnius, atstovaujama </w:t>
      </w:r>
      <w:r w:rsidR="00577711" w:rsidRPr="00A85A52">
        <w:rPr>
          <w:b/>
          <w:bCs/>
        </w:rPr>
        <w:t>[įrašyti]</w:t>
      </w:r>
      <w:r w:rsidR="006E30AA" w:rsidRPr="00A85A52">
        <w:t xml:space="preserve"> </w:t>
      </w:r>
      <w:r w:rsidR="00FE0E9B" w:rsidRPr="00A85A52">
        <w:t xml:space="preserve">veikiančio pagal  </w:t>
      </w:r>
      <w:r w:rsidR="00FE0E9B" w:rsidRPr="00A85A52">
        <w:rPr>
          <w:b/>
          <w:bCs/>
        </w:rPr>
        <w:t>[įrašyti]</w:t>
      </w:r>
      <w:r w:rsidR="006E30AA" w:rsidRPr="00A85A52">
        <w:rPr>
          <w:b/>
          <w:bCs/>
        </w:rPr>
        <w:t xml:space="preserve"> </w:t>
      </w:r>
      <w:r w:rsidR="001F210E" w:rsidRPr="00A85A52">
        <w:t>(toliau – Užsakovas)</w:t>
      </w:r>
      <w:r w:rsidR="008E6271" w:rsidRPr="00A85A52">
        <w:t>,</w:t>
      </w:r>
      <w:r w:rsidR="00C13C2F" w:rsidRPr="00A85A52">
        <w:t xml:space="preserve"> </w:t>
      </w:r>
      <w:r w:rsidR="00380F6E" w:rsidRPr="00A85A52">
        <w:rPr>
          <w:szCs w:val="24"/>
        </w:rPr>
        <w:t>ir</w:t>
      </w:r>
    </w:p>
    <w:p w14:paraId="258C38F5" w14:textId="6BFEBA28" w:rsidR="0023125C" w:rsidRPr="00A85A52" w:rsidRDefault="00577711" w:rsidP="00B7326A">
      <w:pPr>
        <w:pStyle w:val="NoSpacing1"/>
        <w:ind w:firstLine="567"/>
        <w:jc w:val="both"/>
        <w:rPr>
          <w:szCs w:val="24"/>
        </w:rPr>
      </w:pPr>
      <w:r w:rsidRPr="00A85A52">
        <w:rPr>
          <w:b/>
          <w:bCs/>
          <w:szCs w:val="24"/>
        </w:rPr>
        <w:t>[įrašyti]</w:t>
      </w:r>
      <w:r w:rsidR="00373899" w:rsidRPr="00A85A52">
        <w:rPr>
          <w:szCs w:val="24"/>
        </w:rPr>
        <w:t>, juridinio asmens kodas</w:t>
      </w:r>
      <w:r w:rsidRPr="00A85A52">
        <w:rPr>
          <w:i/>
          <w:iCs/>
          <w:szCs w:val="24"/>
        </w:rPr>
        <w:t xml:space="preserve"> </w:t>
      </w:r>
      <w:r w:rsidRPr="00A85A52">
        <w:rPr>
          <w:b/>
          <w:bCs/>
          <w:szCs w:val="24"/>
        </w:rPr>
        <w:t>[įrašyti]</w:t>
      </w:r>
      <w:r w:rsidR="00373899" w:rsidRPr="00A85A52">
        <w:rPr>
          <w:szCs w:val="24"/>
        </w:rPr>
        <w:t>, registruota adresu:</w:t>
      </w:r>
      <w:r w:rsidRPr="00A85A52">
        <w:rPr>
          <w:i/>
          <w:iCs/>
          <w:szCs w:val="24"/>
        </w:rPr>
        <w:t xml:space="preserve"> </w:t>
      </w:r>
      <w:r w:rsidRPr="00A85A52">
        <w:rPr>
          <w:b/>
          <w:bCs/>
          <w:szCs w:val="24"/>
        </w:rPr>
        <w:t>[įrašyti]</w:t>
      </w:r>
      <w:r w:rsidR="006E30AA" w:rsidRPr="00A85A52">
        <w:rPr>
          <w:szCs w:val="24"/>
        </w:rPr>
        <w:t>,</w:t>
      </w:r>
      <w:r w:rsidR="00373899" w:rsidRPr="00A85A52">
        <w:rPr>
          <w:szCs w:val="24"/>
        </w:rPr>
        <w:t xml:space="preserve"> atstovaujama</w:t>
      </w:r>
      <w:r w:rsidRPr="00A85A52">
        <w:rPr>
          <w:i/>
          <w:iCs/>
          <w:szCs w:val="24"/>
        </w:rPr>
        <w:t xml:space="preserve"> </w:t>
      </w:r>
      <w:r w:rsidRPr="00A85A52">
        <w:rPr>
          <w:b/>
          <w:bCs/>
          <w:szCs w:val="24"/>
        </w:rPr>
        <w:t>[įrašyti]</w:t>
      </w:r>
      <w:r w:rsidR="00373899" w:rsidRPr="00A85A52">
        <w:rPr>
          <w:szCs w:val="24"/>
        </w:rPr>
        <w:t>, veikiančio</w:t>
      </w:r>
      <w:r w:rsidRPr="00A85A52">
        <w:rPr>
          <w:b/>
          <w:bCs/>
          <w:szCs w:val="24"/>
        </w:rPr>
        <w:t xml:space="preserve"> [įrašyti]</w:t>
      </w:r>
      <w:r w:rsidR="001F210E" w:rsidRPr="00A85A52">
        <w:rPr>
          <w:color w:val="000000"/>
          <w:szCs w:val="24"/>
        </w:rPr>
        <w:t>,</w:t>
      </w:r>
      <w:r w:rsidR="001F210E" w:rsidRPr="00A85A52">
        <w:rPr>
          <w:szCs w:val="24"/>
        </w:rPr>
        <w:t xml:space="preserve"> </w:t>
      </w:r>
      <w:r w:rsidR="00A5085C" w:rsidRPr="00A85A52">
        <w:rPr>
          <w:szCs w:val="24"/>
        </w:rPr>
        <w:t xml:space="preserve">(toliau </w:t>
      </w:r>
      <w:r w:rsidR="00FD1FB6" w:rsidRPr="00A85A52">
        <w:rPr>
          <w:szCs w:val="24"/>
        </w:rPr>
        <w:t>– Teikėjas)</w:t>
      </w:r>
      <w:r w:rsidR="00502E8E" w:rsidRPr="00A85A52">
        <w:rPr>
          <w:szCs w:val="24"/>
        </w:rPr>
        <w:t xml:space="preserve"> (</w:t>
      </w:r>
      <w:r w:rsidR="003828D5" w:rsidRPr="00A85A52">
        <w:rPr>
          <w:szCs w:val="24"/>
        </w:rPr>
        <w:t>t</w:t>
      </w:r>
      <w:r w:rsidR="00C123B2" w:rsidRPr="00A85A52">
        <w:rPr>
          <w:szCs w:val="24"/>
        </w:rPr>
        <w:t xml:space="preserve">oliau </w:t>
      </w:r>
      <w:r w:rsidR="00380F6E" w:rsidRPr="00A85A52">
        <w:rPr>
          <w:szCs w:val="24"/>
        </w:rPr>
        <w:t>atskirai vadinami „Šalimi“, o ab</w:t>
      </w:r>
      <w:r w:rsidR="0085578D" w:rsidRPr="00A85A52">
        <w:rPr>
          <w:szCs w:val="24"/>
        </w:rPr>
        <w:t>u kartu – „Šalimis“</w:t>
      </w:r>
      <w:r w:rsidR="00502E8E" w:rsidRPr="00A85A52">
        <w:rPr>
          <w:szCs w:val="24"/>
        </w:rPr>
        <w:t>)</w:t>
      </w:r>
      <w:r w:rsidR="0085578D" w:rsidRPr="00A85A52">
        <w:rPr>
          <w:szCs w:val="24"/>
        </w:rPr>
        <w:t>, sudarė šią</w:t>
      </w:r>
      <w:bookmarkStart w:id="0" w:name="_Hlk527361388"/>
      <w:r w:rsidR="00210BA4" w:rsidRPr="00A85A52">
        <w:t xml:space="preserve"> </w:t>
      </w:r>
      <w:r w:rsidR="00210BA4" w:rsidRPr="00A85A52">
        <w:rPr>
          <w:szCs w:val="24"/>
        </w:rPr>
        <w:t>Žiniasklaidos monitoringo</w:t>
      </w:r>
      <w:r w:rsidR="00140889" w:rsidRPr="00A85A52">
        <w:rPr>
          <w:b/>
          <w:bCs/>
          <w:szCs w:val="24"/>
          <w:lang w:eastAsia="lt-LT"/>
        </w:rPr>
        <w:t xml:space="preserve"> </w:t>
      </w:r>
      <w:r w:rsidR="00700826" w:rsidRPr="00A85A52">
        <w:rPr>
          <w:bCs/>
          <w:iCs/>
          <w:szCs w:val="24"/>
        </w:rPr>
        <w:t>paslaugų pirkimo sutartį</w:t>
      </w:r>
      <w:r w:rsidR="005A51A5" w:rsidRPr="00A85A52">
        <w:rPr>
          <w:szCs w:val="24"/>
        </w:rPr>
        <w:t xml:space="preserve"> </w:t>
      </w:r>
      <w:bookmarkEnd w:id="0"/>
      <w:r w:rsidR="00380F6E" w:rsidRPr="00A85A52">
        <w:rPr>
          <w:szCs w:val="24"/>
        </w:rPr>
        <w:t>(toliau – Sutartis).</w:t>
      </w:r>
    </w:p>
    <w:p w14:paraId="0F71E3C0" w14:textId="698138B4" w:rsidR="00212814" w:rsidRPr="00A85A52" w:rsidRDefault="003B3FB4" w:rsidP="00212814">
      <w:pPr>
        <w:pStyle w:val="NoSpacing1"/>
        <w:ind w:firstLine="567"/>
        <w:jc w:val="both"/>
      </w:pPr>
      <w:r w:rsidRPr="00A85A52">
        <w:rPr>
          <w:bCs/>
          <w:iCs/>
        </w:rPr>
        <w:t xml:space="preserve">Sutartis sudaroma su Teikėju Užsakovo </w:t>
      </w:r>
      <w:r w:rsidR="0081094C" w:rsidRPr="00A85A52">
        <w:rPr>
          <w:bCs/>
          <w:iCs/>
        </w:rPr>
        <w:t>skelbiamos apklausos būdu vykdyto</w:t>
      </w:r>
      <w:r w:rsidRPr="00A85A52">
        <w:rPr>
          <w:bCs/>
          <w:iCs/>
        </w:rPr>
        <w:t xml:space="preserve"> viešojo pirkimo</w:t>
      </w:r>
      <w:r w:rsidR="00210BA4" w:rsidRPr="00A85A52">
        <w:rPr>
          <w:bCs/>
          <w:iCs/>
        </w:rPr>
        <w:t xml:space="preserve"> „</w:t>
      </w:r>
      <w:r w:rsidR="0010182E">
        <w:t xml:space="preserve">Naujienų agentūros </w:t>
      </w:r>
      <w:r w:rsidR="00210BA4" w:rsidRPr="00A85A52">
        <w:t>paslaugos</w:t>
      </w:r>
      <w:r w:rsidRPr="00A85A52">
        <w:rPr>
          <w:bCs/>
          <w:iCs/>
        </w:rPr>
        <w:t>“ (pirkimo Nr.</w:t>
      </w:r>
      <w:r w:rsidR="00577711" w:rsidRPr="00A85A52">
        <w:rPr>
          <w:i/>
          <w:iCs/>
          <w:szCs w:val="24"/>
        </w:rPr>
        <w:t xml:space="preserve"> </w:t>
      </w:r>
      <w:bookmarkStart w:id="1" w:name="_Hlk193888519"/>
      <w:r w:rsidR="00577711" w:rsidRPr="00A85A52">
        <w:rPr>
          <w:b/>
        </w:rPr>
        <w:t>[įrašyti]</w:t>
      </w:r>
      <w:bookmarkEnd w:id="1"/>
      <w:r w:rsidRPr="00A85A52">
        <w:rPr>
          <w:bCs/>
          <w:iCs/>
        </w:rPr>
        <w:t xml:space="preserve">) bei pirkimui Teikėjo pateikto pasiūlymo </w:t>
      </w:r>
      <w:r w:rsidR="00836523" w:rsidRPr="00A85A52">
        <w:rPr>
          <w:bCs/>
          <w:iCs/>
          <w:szCs w:val="24"/>
        </w:rPr>
        <w:t>pagrindu</w:t>
      </w:r>
      <w:r w:rsidR="00212814" w:rsidRPr="00A85A52">
        <w:rPr>
          <w:bCs/>
          <w:iCs/>
        </w:rPr>
        <w:t xml:space="preserve">. </w:t>
      </w:r>
    </w:p>
    <w:p w14:paraId="1F3B00F0" w14:textId="77777777" w:rsidR="00CD4325" w:rsidRPr="00A85A52" w:rsidRDefault="00CD4325" w:rsidP="00681F99">
      <w:pPr>
        <w:pStyle w:val="NoSpacing1"/>
        <w:ind w:firstLine="567"/>
        <w:jc w:val="both"/>
        <w:rPr>
          <w:szCs w:val="24"/>
        </w:rPr>
      </w:pPr>
    </w:p>
    <w:p w14:paraId="359FB5E7" w14:textId="77777777" w:rsidR="00C813A9" w:rsidRPr="00A85A52" w:rsidRDefault="00380F6E" w:rsidP="00C813A9">
      <w:pPr>
        <w:numPr>
          <w:ilvl w:val="0"/>
          <w:numId w:val="1"/>
        </w:numPr>
        <w:tabs>
          <w:tab w:val="left" w:pos="240"/>
        </w:tabs>
        <w:ind w:left="0" w:firstLine="0"/>
        <w:jc w:val="center"/>
        <w:rPr>
          <w:b/>
          <w:bCs/>
        </w:rPr>
      </w:pPr>
      <w:r w:rsidRPr="00A85A52">
        <w:rPr>
          <w:b/>
          <w:bCs/>
        </w:rPr>
        <w:t>SUTARTIES OBJEKTA</w:t>
      </w:r>
      <w:r w:rsidR="000C5DEF" w:rsidRPr="00A85A52">
        <w:rPr>
          <w:b/>
          <w:bCs/>
        </w:rPr>
        <w:t>S</w:t>
      </w:r>
    </w:p>
    <w:p w14:paraId="4B123A08" w14:textId="77777777" w:rsidR="001E7D1E" w:rsidRPr="00A85A52" w:rsidRDefault="001E7D1E" w:rsidP="001E7D1E">
      <w:pPr>
        <w:tabs>
          <w:tab w:val="left" w:pos="240"/>
        </w:tabs>
        <w:rPr>
          <w:b/>
          <w:bCs/>
        </w:rPr>
      </w:pPr>
    </w:p>
    <w:p w14:paraId="154919F4" w14:textId="4E32D1D0" w:rsidR="00952DCE" w:rsidRPr="00A85A52" w:rsidRDefault="007A46AB" w:rsidP="00952DCE">
      <w:pPr>
        <w:pStyle w:val="Pagrindiniotekstotrauka"/>
        <w:numPr>
          <w:ilvl w:val="1"/>
          <w:numId w:val="7"/>
        </w:numPr>
        <w:tabs>
          <w:tab w:val="num" w:pos="840"/>
        </w:tabs>
        <w:ind w:left="0" w:firstLine="480"/>
      </w:pPr>
      <w:r w:rsidRPr="00A85A52">
        <w:rPr>
          <w:bCs/>
          <w:color w:val="000000"/>
        </w:rPr>
        <w:t xml:space="preserve"> </w:t>
      </w:r>
      <w:r w:rsidR="00DB7D15" w:rsidRPr="00A85A52">
        <w:rPr>
          <w:bCs/>
          <w:color w:val="000000"/>
        </w:rPr>
        <w:t>S</w:t>
      </w:r>
      <w:r w:rsidR="00380F6E" w:rsidRPr="00A85A52">
        <w:rPr>
          <w:bCs/>
          <w:color w:val="000000"/>
        </w:rPr>
        <w:t xml:space="preserve">utarties objektas </w:t>
      </w:r>
      <w:r w:rsidR="00567B76" w:rsidRPr="00A85A52">
        <w:rPr>
          <w:bCs/>
          <w:color w:val="000000"/>
        </w:rPr>
        <w:t>yra</w:t>
      </w:r>
      <w:r w:rsidR="006E30AA" w:rsidRPr="00A85A52">
        <w:rPr>
          <w:bCs/>
          <w:color w:val="000000"/>
        </w:rPr>
        <w:t xml:space="preserve"> </w:t>
      </w:r>
      <w:r w:rsidR="0010182E">
        <w:rPr>
          <w:bCs/>
          <w:color w:val="000000"/>
        </w:rPr>
        <w:t>naujienų</w:t>
      </w:r>
      <w:r w:rsidR="003E03E1" w:rsidRPr="00A85A52">
        <w:rPr>
          <w:bCs/>
          <w:color w:val="000000"/>
        </w:rPr>
        <w:t xml:space="preserve"> </w:t>
      </w:r>
      <w:r w:rsidR="0010182E">
        <w:rPr>
          <w:bCs/>
          <w:color w:val="000000"/>
        </w:rPr>
        <w:t xml:space="preserve">agentūros </w:t>
      </w:r>
      <w:r w:rsidR="002D5110" w:rsidRPr="00A85A52">
        <w:t>paslaugos</w:t>
      </w:r>
      <w:r w:rsidR="00503316" w:rsidRPr="00A85A52">
        <w:rPr>
          <w:bCs/>
          <w:iCs/>
        </w:rPr>
        <w:t xml:space="preserve"> </w:t>
      </w:r>
      <w:r w:rsidR="00D24819" w:rsidRPr="00A85A52">
        <w:t>(toliau – P</w:t>
      </w:r>
      <w:r w:rsidR="0085578D" w:rsidRPr="00A85A52">
        <w:t>aslaugos</w:t>
      </w:r>
      <w:r w:rsidR="00CD4325" w:rsidRPr="00A85A52">
        <w:t>)</w:t>
      </w:r>
      <w:r w:rsidR="00E76049" w:rsidRPr="00A85A52">
        <w:rPr>
          <w:rFonts w:eastAsia="Times New Roman"/>
        </w:rPr>
        <w:t>.</w:t>
      </w:r>
      <w:r w:rsidR="00A712F8" w:rsidRPr="00A85A52">
        <w:rPr>
          <w:rFonts w:eastAsia="Times New Roman"/>
        </w:rPr>
        <w:t xml:space="preserve"> </w:t>
      </w:r>
    </w:p>
    <w:p w14:paraId="21D73AD7" w14:textId="66DBBC14" w:rsidR="00380B5C" w:rsidRPr="00A85A52" w:rsidRDefault="0017790F" w:rsidP="00A86889">
      <w:pPr>
        <w:pStyle w:val="Pagrindiniotekstotrauka"/>
        <w:numPr>
          <w:ilvl w:val="1"/>
          <w:numId w:val="7"/>
        </w:numPr>
        <w:tabs>
          <w:tab w:val="num" w:pos="840"/>
        </w:tabs>
        <w:ind w:left="0" w:firstLine="480"/>
        <w:rPr>
          <w:sz w:val="16"/>
          <w:szCs w:val="16"/>
        </w:rPr>
      </w:pPr>
      <w:r w:rsidRPr="00A85A52">
        <w:t xml:space="preserve"> </w:t>
      </w:r>
      <w:r w:rsidR="004D1D6F" w:rsidRPr="00A85A52">
        <w:t xml:space="preserve">Paslaugų aprašymas ir kiti joms keliami reikalavimai pateikti </w:t>
      </w:r>
      <w:r w:rsidR="003E3AA2" w:rsidRPr="00A85A52">
        <w:t>S</w:t>
      </w:r>
      <w:r w:rsidR="004D1D6F" w:rsidRPr="00A85A52">
        <w:t>utarties priede „Techninė specifikacija“</w:t>
      </w:r>
      <w:r w:rsidR="003E3AA2" w:rsidRPr="00A85A52">
        <w:t xml:space="preserve"> (toliau – Techninė specifikacija)</w:t>
      </w:r>
      <w:r w:rsidR="004D1D6F" w:rsidRPr="00A85A52">
        <w:t xml:space="preserve">, kuri yra neatsiejama šios Sutarties dalis. </w:t>
      </w:r>
    </w:p>
    <w:p w14:paraId="5A20AEAA" w14:textId="317720E8" w:rsidR="000D4FA7" w:rsidRPr="00A85A52" w:rsidRDefault="000D4FA7" w:rsidP="00A86889">
      <w:pPr>
        <w:pStyle w:val="Pagrindiniotekstotrauka"/>
        <w:numPr>
          <w:ilvl w:val="1"/>
          <w:numId w:val="7"/>
        </w:numPr>
        <w:tabs>
          <w:tab w:val="num" w:pos="840"/>
        </w:tabs>
        <w:ind w:left="0" w:firstLine="480"/>
        <w:rPr>
          <w:sz w:val="16"/>
          <w:szCs w:val="16"/>
        </w:rPr>
      </w:pPr>
      <w:r w:rsidRPr="00A85A52">
        <w:t xml:space="preserve"> </w:t>
      </w:r>
      <w:r w:rsidR="003E2127" w:rsidRPr="00A85A52">
        <w:t xml:space="preserve">Sutartimi Teikėjas įsipareigoja pagal Užsakovo užsakymą suteikti </w:t>
      </w:r>
      <w:r w:rsidR="00A95EA2" w:rsidRPr="00A85A52">
        <w:t>S</w:t>
      </w:r>
      <w:r w:rsidR="003E2127" w:rsidRPr="00A85A52">
        <w:t xml:space="preserve">utartyje nurodytas </w:t>
      </w:r>
      <w:r w:rsidR="00A95EA2" w:rsidRPr="00A85A52">
        <w:t>P</w:t>
      </w:r>
      <w:r w:rsidR="003E2127" w:rsidRPr="00A85A52">
        <w:t xml:space="preserve">aslaugas, o Užsakovas įsipareigoja priimti tinkamai suteiktas </w:t>
      </w:r>
      <w:r w:rsidR="00A95EA2" w:rsidRPr="00A85A52">
        <w:t>P</w:t>
      </w:r>
      <w:r w:rsidR="003E2127" w:rsidRPr="00A85A52">
        <w:t xml:space="preserve">aslaugas ir sumokėti už jas Teikėjui </w:t>
      </w:r>
      <w:r w:rsidR="00A95EA2" w:rsidRPr="00A85A52">
        <w:t>Su</w:t>
      </w:r>
      <w:r w:rsidR="003E2127" w:rsidRPr="00A85A52">
        <w:t>tartyje nustatytomis sąlygomis ir tvarka.</w:t>
      </w:r>
    </w:p>
    <w:p w14:paraId="333F7C5C" w14:textId="77777777" w:rsidR="00A95EA2" w:rsidRPr="00A85A52" w:rsidRDefault="00A95EA2" w:rsidP="00A95EA2">
      <w:pPr>
        <w:pStyle w:val="Pagrindiniotekstotrauka"/>
        <w:tabs>
          <w:tab w:val="num" w:pos="1350"/>
        </w:tabs>
        <w:ind w:left="480" w:firstLine="0"/>
        <w:rPr>
          <w:sz w:val="16"/>
          <w:szCs w:val="16"/>
        </w:rPr>
      </w:pPr>
    </w:p>
    <w:p w14:paraId="58F9005A" w14:textId="53CB0999" w:rsidR="00C813A9" w:rsidRPr="00A85A52" w:rsidRDefault="000C5DEF" w:rsidP="0041722F">
      <w:pPr>
        <w:numPr>
          <w:ilvl w:val="0"/>
          <w:numId w:val="7"/>
        </w:numPr>
        <w:tabs>
          <w:tab w:val="clear" w:pos="540"/>
          <w:tab w:val="left" w:pos="255"/>
        </w:tabs>
        <w:jc w:val="center"/>
        <w:rPr>
          <w:b/>
        </w:rPr>
      </w:pPr>
      <w:r w:rsidRPr="00A85A52">
        <w:rPr>
          <w:b/>
        </w:rPr>
        <w:t>PASLAUGŲ</w:t>
      </w:r>
      <w:r w:rsidR="00380F6E" w:rsidRPr="00A85A52">
        <w:rPr>
          <w:b/>
        </w:rPr>
        <w:t xml:space="preserve"> </w:t>
      </w:r>
      <w:r w:rsidR="00CE505B" w:rsidRPr="00A85A52">
        <w:rPr>
          <w:b/>
        </w:rPr>
        <w:t>KAIN</w:t>
      </w:r>
      <w:r w:rsidR="00BD7843" w:rsidRPr="00A85A52">
        <w:rPr>
          <w:b/>
        </w:rPr>
        <w:t>A</w:t>
      </w:r>
      <w:r w:rsidR="00CE505B" w:rsidRPr="00A85A52">
        <w:rPr>
          <w:b/>
        </w:rPr>
        <w:t xml:space="preserve"> </w:t>
      </w:r>
    </w:p>
    <w:p w14:paraId="638F6A04" w14:textId="77777777" w:rsidR="001E7D1E" w:rsidRPr="00A85A52" w:rsidRDefault="001E7D1E" w:rsidP="001E7D1E">
      <w:pPr>
        <w:tabs>
          <w:tab w:val="left" w:pos="255"/>
        </w:tabs>
        <w:ind w:left="540"/>
        <w:rPr>
          <w:b/>
        </w:rPr>
      </w:pPr>
    </w:p>
    <w:p w14:paraId="494F472A" w14:textId="5C6D43AF" w:rsidR="003C629A" w:rsidRPr="00A85A52" w:rsidRDefault="001F210E" w:rsidP="003C629A">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color w:val="000000"/>
        </w:rPr>
        <w:t xml:space="preserve"> </w:t>
      </w:r>
      <w:r w:rsidR="00D05E8A" w:rsidRPr="00A85A52">
        <w:rPr>
          <w:rFonts w:eastAsia="Times New Roman"/>
          <w:bCs/>
          <w:color w:val="000000"/>
        </w:rPr>
        <w:t xml:space="preserve">Paslaugų </w:t>
      </w:r>
      <w:r w:rsidR="00CE505B" w:rsidRPr="00A85A52">
        <w:rPr>
          <w:rFonts w:eastAsia="Times New Roman"/>
          <w:bCs/>
          <w:color w:val="000000"/>
        </w:rPr>
        <w:t>kain</w:t>
      </w:r>
      <w:r w:rsidR="00BD7843" w:rsidRPr="00A85A52">
        <w:rPr>
          <w:rFonts w:eastAsia="Times New Roman"/>
          <w:bCs/>
          <w:color w:val="000000"/>
        </w:rPr>
        <w:t>a</w:t>
      </w:r>
      <w:r w:rsidR="0081094C" w:rsidRPr="00A85A52">
        <w:rPr>
          <w:rFonts w:eastAsia="Times New Roman"/>
          <w:bCs/>
          <w:color w:val="000000"/>
        </w:rPr>
        <w:t>:</w:t>
      </w:r>
    </w:p>
    <w:p w14:paraId="5FA4BD95" w14:textId="77777777" w:rsidR="005F62FF" w:rsidRPr="00A85A52" w:rsidRDefault="0023307C" w:rsidP="0081094C">
      <w:pPr>
        <w:pStyle w:val="ListParagraph1"/>
        <w:tabs>
          <w:tab w:val="left" w:pos="840"/>
        </w:tabs>
        <w:ind w:left="0" w:right="-1"/>
        <w:jc w:val="both"/>
        <w:rPr>
          <w:i/>
          <w:iCs/>
        </w:rPr>
      </w:pPr>
      <w:r w:rsidRPr="00A85A52">
        <w:rPr>
          <w:i/>
          <w:iCs/>
        </w:rPr>
        <w:t xml:space="preserve"> </w:t>
      </w:r>
    </w:p>
    <w:tbl>
      <w:tblPr>
        <w:tblStyle w:val="Lentelstinklelis12"/>
        <w:tblW w:w="10206" w:type="dxa"/>
        <w:tblInd w:w="-5" w:type="dxa"/>
        <w:tblLayout w:type="fixed"/>
        <w:tblLook w:val="04A0" w:firstRow="1" w:lastRow="0" w:firstColumn="1" w:lastColumn="0" w:noHBand="0" w:noVBand="1"/>
      </w:tblPr>
      <w:tblGrid>
        <w:gridCol w:w="709"/>
        <w:gridCol w:w="2268"/>
        <w:gridCol w:w="2693"/>
        <w:gridCol w:w="2835"/>
        <w:gridCol w:w="1701"/>
      </w:tblGrid>
      <w:tr w:rsidR="005F62FF" w:rsidRPr="00A85A52" w14:paraId="70ACA8D8" w14:textId="77777777" w:rsidTr="00382805">
        <w:trPr>
          <w:trHeight w:val="68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09F790" w14:textId="77777777" w:rsidR="005F62FF" w:rsidRPr="00A85A52" w:rsidRDefault="005F62FF" w:rsidP="009146F6">
            <w:pPr>
              <w:jc w:val="center"/>
            </w:pPr>
            <w:r w:rsidRPr="00A85A52">
              <w:t>Eil. Nr.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B2182" w14:textId="77777777" w:rsidR="005F62FF" w:rsidRPr="00A85A52" w:rsidRDefault="005F62FF" w:rsidP="009146F6">
            <w:pPr>
              <w:jc w:val="center"/>
            </w:pPr>
            <w:r w:rsidRPr="00A85A52">
              <w:t>Paslauga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F15C07" w14:textId="77777777" w:rsidR="005F62FF" w:rsidRPr="00A85A52" w:rsidRDefault="005F62FF" w:rsidP="009146F6">
            <w:pPr>
              <w:jc w:val="center"/>
            </w:pPr>
            <w:r w:rsidRPr="00A85A52">
              <w:t>Kiekis</w:t>
            </w:r>
          </w:p>
        </w:tc>
        <w:tc>
          <w:tcPr>
            <w:tcW w:w="2835" w:type="dxa"/>
            <w:tcBorders>
              <w:top w:val="single" w:sz="4" w:space="0" w:color="auto"/>
              <w:left w:val="single" w:sz="4" w:space="0" w:color="auto"/>
              <w:right w:val="single" w:sz="4" w:space="0" w:color="auto"/>
            </w:tcBorders>
            <w:shd w:val="clear" w:color="auto" w:fill="F2F2F2" w:themeFill="background1" w:themeFillShade="F2"/>
            <w:vAlign w:val="center"/>
          </w:tcPr>
          <w:p w14:paraId="756476A5" w14:textId="46558A86" w:rsidR="005F62FF" w:rsidRPr="00A85A52" w:rsidRDefault="005F62FF" w:rsidP="009146F6">
            <w:pPr>
              <w:jc w:val="center"/>
            </w:pPr>
            <w:r w:rsidRPr="00A85A52">
              <w:t xml:space="preserve">1 mėnesio </w:t>
            </w:r>
            <w:r w:rsidR="00963257" w:rsidRPr="00A85A52">
              <w:t>P</w:t>
            </w:r>
            <w:r w:rsidRPr="00A85A52">
              <w:t xml:space="preserve">aslaugų įkainis, Eur be PVM </w:t>
            </w: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tcPr>
          <w:p w14:paraId="2A288CC2" w14:textId="0587F77C" w:rsidR="005F62FF" w:rsidRPr="00A85A52" w:rsidRDefault="00756FAF" w:rsidP="009146F6">
            <w:pPr>
              <w:jc w:val="center"/>
            </w:pPr>
            <w:r>
              <w:t>36</w:t>
            </w:r>
            <w:r w:rsidR="005F62FF" w:rsidRPr="00A85A52">
              <w:t xml:space="preserve"> mėnesių </w:t>
            </w:r>
            <w:r w:rsidR="00963257" w:rsidRPr="00A85A52">
              <w:t>P</w:t>
            </w:r>
            <w:r w:rsidR="005F62FF" w:rsidRPr="00A85A52">
              <w:t>aslaugų kaina Eur be PVM</w:t>
            </w:r>
          </w:p>
        </w:tc>
      </w:tr>
      <w:tr w:rsidR="005F62FF" w:rsidRPr="00A85A52" w14:paraId="4DB9ADA4" w14:textId="77777777" w:rsidTr="00382805">
        <w:tc>
          <w:tcPr>
            <w:tcW w:w="709" w:type="dxa"/>
            <w:tcBorders>
              <w:top w:val="single" w:sz="4" w:space="0" w:color="auto"/>
              <w:left w:val="single" w:sz="4" w:space="0" w:color="auto"/>
              <w:bottom w:val="single" w:sz="4" w:space="0" w:color="auto"/>
              <w:right w:val="single" w:sz="4" w:space="0" w:color="auto"/>
            </w:tcBorders>
            <w:hideMark/>
          </w:tcPr>
          <w:p w14:paraId="7D1B0D90" w14:textId="77777777" w:rsidR="005F62FF" w:rsidRPr="00A85A52" w:rsidRDefault="005F62FF" w:rsidP="009146F6">
            <w:pPr>
              <w:jc w:val="center"/>
            </w:pPr>
            <w:r w:rsidRPr="00A85A52">
              <w:t>1.</w:t>
            </w:r>
          </w:p>
        </w:tc>
        <w:tc>
          <w:tcPr>
            <w:tcW w:w="2268" w:type="dxa"/>
            <w:tcBorders>
              <w:top w:val="single" w:sz="4" w:space="0" w:color="auto"/>
              <w:left w:val="single" w:sz="4" w:space="0" w:color="auto"/>
              <w:bottom w:val="single" w:sz="4" w:space="0" w:color="auto"/>
              <w:right w:val="single" w:sz="4" w:space="0" w:color="auto"/>
            </w:tcBorders>
          </w:tcPr>
          <w:p w14:paraId="11E44354" w14:textId="3F42933E" w:rsidR="005F62FF" w:rsidRPr="00A85A52" w:rsidRDefault="00756FAF" w:rsidP="009146F6">
            <w:pPr>
              <w:jc w:val="both"/>
            </w:pPr>
            <w:r>
              <w:t xml:space="preserve">Naujienų agentūros </w:t>
            </w:r>
            <w:r w:rsidR="005F62FF" w:rsidRPr="00A85A52">
              <w:t>paslaugos</w:t>
            </w:r>
          </w:p>
        </w:tc>
        <w:tc>
          <w:tcPr>
            <w:tcW w:w="2693" w:type="dxa"/>
            <w:tcBorders>
              <w:top w:val="single" w:sz="4" w:space="0" w:color="auto"/>
              <w:left w:val="single" w:sz="4" w:space="0" w:color="auto"/>
              <w:bottom w:val="single" w:sz="4" w:space="0" w:color="auto"/>
              <w:right w:val="single" w:sz="4" w:space="0" w:color="auto"/>
            </w:tcBorders>
          </w:tcPr>
          <w:p w14:paraId="7CF7A449" w14:textId="61979569" w:rsidR="005F62FF" w:rsidRPr="00A85A52" w:rsidRDefault="00756FAF" w:rsidP="009146F6">
            <w:pPr>
              <w:jc w:val="center"/>
            </w:pPr>
            <w:r>
              <w:t>36</w:t>
            </w:r>
            <w:r w:rsidR="005F62FF" w:rsidRPr="00A85A52">
              <w:t xml:space="preserve"> mėn.</w:t>
            </w:r>
          </w:p>
        </w:tc>
        <w:tc>
          <w:tcPr>
            <w:tcW w:w="4536" w:type="dxa"/>
            <w:gridSpan w:val="2"/>
            <w:tcBorders>
              <w:top w:val="single" w:sz="4" w:space="0" w:color="auto"/>
              <w:left w:val="single" w:sz="4" w:space="0" w:color="auto"/>
              <w:bottom w:val="single" w:sz="4" w:space="0" w:color="auto"/>
              <w:right w:val="single" w:sz="4" w:space="0" w:color="auto"/>
            </w:tcBorders>
          </w:tcPr>
          <w:p w14:paraId="43667C41" w14:textId="77777777" w:rsidR="005F62FF" w:rsidRPr="00A85A52" w:rsidRDefault="005F62FF" w:rsidP="009146F6">
            <w:pPr>
              <w:jc w:val="center"/>
            </w:pPr>
          </w:p>
        </w:tc>
      </w:tr>
      <w:tr w:rsidR="005F62FF" w:rsidRPr="00A85A52" w14:paraId="5398D695" w14:textId="77777777" w:rsidTr="00382805">
        <w:tc>
          <w:tcPr>
            <w:tcW w:w="709" w:type="dxa"/>
            <w:tcBorders>
              <w:top w:val="single" w:sz="4" w:space="0" w:color="auto"/>
              <w:left w:val="single" w:sz="4" w:space="0" w:color="auto"/>
              <w:bottom w:val="single" w:sz="4" w:space="0" w:color="auto"/>
              <w:right w:val="single" w:sz="4" w:space="0" w:color="auto"/>
            </w:tcBorders>
          </w:tcPr>
          <w:p w14:paraId="67475939" w14:textId="77777777" w:rsidR="005F62FF" w:rsidRPr="00A85A52" w:rsidRDefault="005F62FF" w:rsidP="009146F6">
            <w:pPr>
              <w:jc w:val="center"/>
            </w:pPr>
            <w:r w:rsidRPr="00A85A52">
              <w:t>2.</w:t>
            </w:r>
          </w:p>
        </w:tc>
        <w:tc>
          <w:tcPr>
            <w:tcW w:w="4961" w:type="dxa"/>
            <w:gridSpan w:val="2"/>
            <w:tcBorders>
              <w:top w:val="single" w:sz="4" w:space="0" w:color="auto"/>
              <w:left w:val="single" w:sz="4" w:space="0" w:color="auto"/>
              <w:bottom w:val="single" w:sz="4" w:space="0" w:color="auto"/>
              <w:right w:val="single" w:sz="4" w:space="0" w:color="auto"/>
            </w:tcBorders>
          </w:tcPr>
          <w:p w14:paraId="3736C815" w14:textId="77777777" w:rsidR="005F62FF" w:rsidRPr="00A85A52" w:rsidRDefault="005F62FF" w:rsidP="009146F6">
            <w:pPr>
              <w:jc w:val="right"/>
            </w:pPr>
            <w:r w:rsidRPr="00A85A52">
              <w:t>PVM (jei taikoma)</w:t>
            </w:r>
          </w:p>
        </w:tc>
        <w:tc>
          <w:tcPr>
            <w:tcW w:w="4536" w:type="dxa"/>
            <w:gridSpan w:val="2"/>
            <w:tcBorders>
              <w:top w:val="single" w:sz="4" w:space="0" w:color="auto"/>
              <w:left w:val="single" w:sz="4" w:space="0" w:color="auto"/>
              <w:bottom w:val="single" w:sz="4" w:space="0" w:color="auto"/>
              <w:right w:val="single" w:sz="4" w:space="0" w:color="auto"/>
            </w:tcBorders>
          </w:tcPr>
          <w:p w14:paraId="4BA6A871" w14:textId="77777777" w:rsidR="005F62FF" w:rsidRPr="00A85A52" w:rsidRDefault="005F62FF" w:rsidP="009146F6">
            <w:pPr>
              <w:jc w:val="center"/>
            </w:pPr>
          </w:p>
        </w:tc>
      </w:tr>
      <w:tr w:rsidR="005F62FF" w:rsidRPr="00A85A52" w14:paraId="426284E2" w14:textId="77777777" w:rsidTr="00382805">
        <w:tc>
          <w:tcPr>
            <w:tcW w:w="709" w:type="dxa"/>
            <w:tcBorders>
              <w:top w:val="single" w:sz="4" w:space="0" w:color="auto"/>
              <w:left w:val="single" w:sz="4" w:space="0" w:color="auto"/>
              <w:bottom w:val="single" w:sz="4" w:space="0" w:color="auto"/>
              <w:right w:val="single" w:sz="4" w:space="0" w:color="auto"/>
            </w:tcBorders>
          </w:tcPr>
          <w:p w14:paraId="296D02AC" w14:textId="77777777" w:rsidR="005F62FF" w:rsidRPr="00A85A52" w:rsidRDefault="005F62FF" w:rsidP="009146F6">
            <w:pPr>
              <w:jc w:val="center"/>
            </w:pPr>
            <w:r w:rsidRPr="00A85A52">
              <w:t>3.</w:t>
            </w:r>
          </w:p>
        </w:tc>
        <w:tc>
          <w:tcPr>
            <w:tcW w:w="4961" w:type="dxa"/>
            <w:gridSpan w:val="2"/>
            <w:tcBorders>
              <w:top w:val="single" w:sz="4" w:space="0" w:color="auto"/>
              <w:left w:val="single" w:sz="4" w:space="0" w:color="auto"/>
              <w:bottom w:val="single" w:sz="4" w:space="0" w:color="auto"/>
              <w:right w:val="single" w:sz="4" w:space="0" w:color="auto"/>
            </w:tcBorders>
          </w:tcPr>
          <w:p w14:paraId="560C5394" w14:textId="07BF022C" w:rsidR="005F62FF" w:rsidRPr="00A85A52" w:rsidRDefault="005F62FF" w:rsidP="009146F6">
            <w:pPr>
              <w:jc w:val="right"/>
            </w:pPr>
            <w:r w:rsidRPr="00A85A52">
              <w:t xml:space="preserve">Bendra </w:t>
            </w:r>
            <w:r w:rsidR="00E938D7" w:rsidRPr="00A85A52">
              <w:t>Sutarties</w:t>
            </w:r>
            <w:r w:rsidRPr="00A85A52">
              <w:t xml:space="preserve"> kaina, Eur su PVM</w:t>
            </w:r>
          </w:p>
        </w:tc>
        <w:tc>
          <w:tcPr>
            <w:tcW w:w="4536" w:type="dxa"/>
            <w:gridSpan w:val="2"/>
            <w:tcBorders>
              <w:top w:val="single" w:sz="4" w:space="0" w:color="auto"/>
              <w:left w:val="single" w:sz="4" w:space="0" w:color="auto"/>
              <w:bottom w:val="single" w:sz="4" w:space="0" w:color="auto"/>
              <w:right w:val="single" w:sz="4" w:space="0" w:color="auto"/>
            </w:tcBorders>
          </w:tcPr>
          <w:p w14:paraId="31EF3F77" w14:textId="77777777" w:rsidR="005F62FF" w:rsidRPr="00A85A52" w:rsidRDefault="005F62FF" w:rsidP="009146F6">
            <w:pPr>
              <w:jc w:val="center"/>
            </w:pPr>
          </w:p>
        </w:tc>
      </w:tr>
    </w:tbl>
    <w:p w14:paraId="27C30D3C" w14:textId="4215F6AA" w:rsidR="00CE4CE1" w:rsidRPr="00A85A52" w:rsidRDefault="0023307C" w:rsidP="0081094C">
      <w:pPr>
        <w:pStyle w:val="ListParagraph1"/>
        <w:tabs>
          <w:tab w:val="left" w:pos="840"/>
        </w:tabs>
        <w:ind w:left="0" w:right="-1"/>
        <w:jc w:val="both"/>
        <w:rPr>
          <w:i/>
          <w:iCs/>
        </w:rPr>
      </w:pPr>
      <w:r w:rsidRPr="00A85A52">
        <w:rPr>
          <w:i/>
          <w:iCs/>
        </w:rPr>
        <w:t xml:space="preserve">      </w:t>
      </w:r>
    </w:p>
    <w:p w14:paraId="17AEDD93" w14:textId="77777777" w:rsidR="00CE4CE1" w:rsidRPr="00A85A52" w:rsidRDefault="00CE4CE1" w:rsidP="0081094C">
      <w:pPr>
        <w:pStyle w:val="ListParagraph1"/>
        <w:tabs>
          <w:tab w:val="left" w:pos="840"/>
        </w:tabs>
        <w:ind w:left="0" w:right="-1"/>
        <w:jc w:val="both"/>
        <w:rPr>
          <w:rFonts w:eastAsia="Times New Roman"/>
          <w:color w:val="000000"/>
        </w:rPr>
      </w:pPr>
    </w:p>
    <w:p w14:paraId="10FD2F04" w14:textId="1B28ADE0" w:rsidR="00D04765" w:rsidRPr="00A85A52" w:rsidRDefault="0081094C" w:rsidP="00C13C2F">
      <w:pPr>
        <w:pStyle w:val="ListParagraph1"/>
        <w:numPr>
          <w:ilvl w:val="1"/>
          <w:numId w:val="7"/>
        </w:numPr>
        <w:tabs>
          <w:tab w:val="left" w:pos="840"/>
        </w:tabs>
        <w:ind w:left="0" w:right="-1" w:firstLine="480"/>
        <w:jc w:val="both"/>
        <w:rPr>
          <w:rFonts w:eastAsia="Times New Roman"/>
          <w:bCs/>
          <w:color w:val="000000"/>
        </w:rPr>
      </w:pPr>
      <w:r w:rsidRPr="00A85A52">
        <w:rPr>
          <w:rFonts w:eastAsia="Times New Roman"/>
          <w:bCs/>
          <w:iCs/>
          <w:color w:val="000000"/>
        </w:rPr>
        <w:t xml:space="preserve"> Sutartyje yra nustatyt</w:t>
      </w:r>
      <w:r w:rsidR="00C51888" w:rsidRPr="00A85A52">
        <w:rPr>
          <w:rFonts w:eastAsia="Times New Roman"/>
          <w:bCs/>
          <w:iCs/>
          <w:color w:val="000000"/>
        </w:rPr>
        <w:t>a</w:t>
      </w:r>
      <w:r w:rsidR="00905150" w:rsidRPr="00A85A52">
        <w:rPr>
          <w:rFonts w:eastAsia="Times New Roman"/>
          <w:bCs/>
          <w:iCs/>
          <w:color w:val="000000"/>
        </w:rPr>
        <w:t>s</w:t>
      </w:r>
      <w:r w:rsidRPr="00A85A52">
        <w:rPr>
          <w:rFonts w:eastAsia="Times New Roman"/>
          <w:bCs/>
          <w:iCs/>
          <w:color w:val="000000"/>
        </w:rPr>
        <w:t xml:space="preserve"> fiksuot</w:t>
      </w:r>
      <w:r w:rsidR="00C51888" w:rsidRPr="00A85A52">
        <w:rPr>
          <w:rFonts w:eastAsia="Times New Roman"/>
          <w:bCs/>
          <w:iCs/>
          <w:color w:val="000000"/>
        </w:rPr>
        <w:t>o</w:t>
      </w:r>
      <w:r w:rsidR="00A620C4" w:rsidRPr="00A85A52">
        <w:rPr>
          <w:rFonts w:eastAsia="Times New Roman"/>
          <w:bCs/>
          <w:iCs/>
          <w:color w:val="000000"/>
        </w:rPr>
        <w:t>s</w:t>
      </w:r>
      <w:r w:rsidRPr="00A85A52">
        <w:rPr>
          <w:rFonts w:eastAsia="Times New Roman"/>
          <w:bCs/>
          <w:iCs/>
          <w:color w:val="000000"/>
        </w:rPr>
        <w:t xml:space="preserve"> </w:t>
      </w:r>
      <w:r w:rsidR="00C51888" w:rsidRPr="00A85A52">
        <w:rPr>
          <w:rFonts w:eastAsia="Times New Roman"/>
          <w:bCs/>
          <w:iCs/>
          <w:color w:val="000000"/>
        </w:rPr>
        <w:t>kain</w:t>
      </w:r>
      <w:r w:rsidR="00A620C4" w:rsidRPr="00A85A52">
        <w:rPr>
          <w:rFonts w:eastAsia="Times New Roman"/>
          <w:bCs/>
          <w:iCs/>
          <w:color w:val="000000"/>
        </w:rPr>
        <w:t>os</w:t>
      </w:r>
      <w:r w:rsidRPr="00A85A52">
        <w:rPr>
          <w:rFonts w:eastAsia="Times New Roman"/>
          <w:bCs/>
          <w:iCs/>
          <w:color w:val="000000"/>
        </w:rPr>
        <w:t xml:space="preserve"> kainodaros būdas. Į Paslaugų </w:t>
      </w:r>
      <w:r w:rsidR="00C51888" w:rsidRPr="00A85A52">
        <w:rPr>
          <w:rFonts w:eastAsia="Times New Roman"/>
          <w:bCs/>
          <w:iCs/>
          <w:color w:val="000000"/>
        </w:rPr>
        <w:t>kain</w:t>
      </w:r>
      <w:r w:rsidR="00A620C4" w:rsidRPr="00A85A52">
        <w:rPr>
          <w:rFonts w:eastAsia="Times New Roman"/>
          <w:bCs/>
          <w:iCs/>
          <w:color w:val="000000"/>
        </w:rPr>
        <w:t>ą</w:t>
      </w:r>
      <w:r w:rsidR="00C51888" w:rsidRPr="00A85A52">
        <w:rPr>
          <w:rFonts w:eastAsia="Times New Roman"/>
          <w:bCs/>
          <w:iCs/>
          <w:color w:val="000000"/>
        </w:rPr>
        <w:t xml:space="preserve"> bus</w:t>
      </w:r>
      <w:r w:rsidRPr="00A85A52">
        <w:rPr>
          <w:rFonts w:eastAsia="Times New Roman"/>
          <w:bCs/>
          <w:iCs/>
          <w:color w:val="000000"/>
        </w:rPr>
        <w:t xml:space="preserve"> įskaitomi visi mokesčiai ir rinkliavos bei visos kitos išlaidos (sąskaitų teikimo </w:t>
      </w:r>
      <w:r w:rsidR="007E62DA" w:rsidRPr="00A85A52">
        <w:rPr>
          <w:rFonts w:eastAsia="Times New Roman"/>
          <w:bCs/>
          <w:iCs/>
          <w:color w:val="000000"/>
        </w:rPr>
        <w:t xml:space="preserve">per informacinę sistemą SABIS </w:t>
      </w:r>
      <w:r w:rsidRPr="00A85A52">
        <w:rPr>
          <w:rFonts w:eastAsia="Times New Roman"/>
          <w:bCs/>
          <w:iCs/>
          <w:color w:val="000000"/>
        </w:rPr>
        <w:t xml:space="preserve">ir kt.), susijusios su Paslaugų teikimu ir galinčios turėti reikšmės Paslaugų kainai. </w:t>
      </w:r>
      <w:r w:rsidR="00BB5BD3" w:rsidRPr="00A85A52">
        <w:rPr>
          <w:rFonts w:eastAsia="Times New Roman"/>
          <w:bCs/>
          <w:iCs/>
          <w:color w:val="000000"/>
        </w:rPr>
        <w:t xml:space="preserve">Prie Paslaugų </w:t>
      </w:r>
      <w:r w:rsidR="00C51888" w:rsidRPr="00A85A52">
        <w:rPr>
          <w:rFonts w:eastAsia="Times New Roman"/>
          <w:bCs/>
          <w:iCs/>
          <w:color w:val="000000"/>
        </w:rPr>
        <w:t>kain</w:t>
      </w:r>
      <w:r w:rsidR="007E62DA" w:rsidRPr="00A85A52">
        <w:rPr>
          <w:rFonts w:eastAsia="Times New Roman"/>
          <w:bCs/>
          <w:iCs/>
          <w:color w:val="000000"/>
        </w:rPr>
        <w:t>os</w:t>
      </w:r>
      <w:r w:rsidR="00D91BC5" w:rsidRPr="00A85A52">
        <w:rPr>
          <w:rFonts w:eastAsia="Times New Roman"/>
          <w:bCs/>
          <w:iCs/>
          <w:color w:val="000000"/>
        </w:rPr>
        <w:t xml:space="preserve"> / </w:t>
      </w:r>
      <w:r w:rsidR="00963257" w:rsidRPr="00A85A52">
        <w:rPr>
          <w:rFonts w:eastAsia="Times New Roman"/>
          <w:bCs/>
          <w:iCs/>
          <w:color w:val="000000"/>
        </w:rPr>
        <w:t>1 mėnesio Paslaugų įkainio</w:t>
      </w:r>
      <w:r w:rsidR="00BB5BD3" w:rsidRPr="00A85A52">
        <w:rPr>
          <w:rFonts w:eastAsia="Times New Roman"/>
          <w:bCs/>
          <w:iCs/>
          <w:color w:val="000000"/>
        </w:rPr>
        <w:t xml:space="preserve"> Eur be PVM bus pridedamas pridėtinės vertės mokestis (toliau – PVM) (jei </w:t>
      </w:r>
      <w:r w:rsidR="00113EDD" w:rsidRPr="00A85A52">
        <w:rPr>
          <w:rFonts w:eastAsia="Times New Roman"/>
          <w:bCs/>
          <w:iCs/>
          <w:color w:val="000000"/>
        </w:rPr>
        <w:t>T</w:t>
      </w:r>
      <w:r w:rsidR="00BB5BD3" w:rsidRPr="00A85A52">
        <w:rPr>
          <w:rFonts w:eastAsia="Times New Roman"/>
          <w:bCs/>
          <w:iCs/>
          <w:color w:val="000000"/>
        </w:rPr>
        <w:t>e</w:t>
      </w:r>
      <w:r w:rsidR="00113EDD" w:rsidRPr="00A85A52">
        <w:rPr>
          <w:rFonts w:eastAsia="Times New Roman"/>
          <w:bCs/>
          <w:iCs/>
          <w:color w:val="000000"/>
        </w:rPr>
        <w:t>i</w:t>
      </w:r>
      <w:r w:rsidR="00BB5BD3" w:rsidRPr="00A85A52">
        <w:rPr>
          <w:rFonts w:eastAsia="Times New Roman"/>
          <w:bCs/>
          <w:iCs/>
          <w:color w:val="000000"/>
        </w:rPr>
        <w:t xml:space="preserve">kėjas yra PVM mokėtojas). </w:t>
      </w:r>
      <w:r w:rsidRPr="00A85A52">
        <w:rPr>
          <w:rFonts w:eastAsia="Times New Roman"/>
          <w:bCs/>
          <w:iCs/>
          <w:color w:val="000000"/>
        </w:rPr>
        <w:t xml:space="preserve">Jei kai kurie darbai, paslaugos, medžiagos ar mokesčiai nėra įvertinti, laikoma, kad jie bus atliekami neatlygintinai, Teikėjo </w:t>
      </w:r>
      <w:r w:rsidR="00B81951" w:rsidRPr="00A85A52">
        <w:rPr>
          <w:rFonts w:eastAsia="Times New Roman"/>
          <w:bCs/>
          <w:iCs/>
          <w:color w:val="000000"/>
        </w:rPr>
        <w:t>lėšomis</w:t>
      </w:r>
      <w:r w:rsidR="00D05E8A" w:rsidRPr="00A85A52">
        <w:rPr>
          <w:rFonts w:eastAsia="Times New Roman"/>
          <w:bCs/>
          <w:iCs/>
          <w:color w:val="000000"/>
        </w:rPr>
        <w:t>.</w:t>
      </w:r>
    </w:p>
    <w:p w14:paraId="7B8B482C" w14:textId="134981B6" w:rsidR="00F064F8" w:rsidRPr="00A85A52" w:rsidRDefault="003B333D" w:rsidP="00C62846">
      <w:pPr>
        <w:pStyle w:val="ListParagraph1"/>
        <w:numPr>
          <w:ilvl w:val="1"/>
          <w:numId w:val="7"/>
        </w:numPr>
        <w:tabs>
          <w:tab w:val="left" w:pos="840"/>
        </w:tabs>
        <w:ind w:left="0" w:right="-1" w:firstLine="480"/>
        <w:jc w:val="both"/>
        <w:rPr>
          <w:rFonts w:eastAsia="Times New Roman"/>
          <w:bCs/>
          <w:color w:val="000000"/>
        </w:rPr>
      </w:pPr>
      <w:r w:rsidRPr="00A85A52">
        <w:rPr>
          <w:bCs/>
          <w:iCs/>
        </w:rPr>
        <w:t xml:space="preserve"> Dėl bendro kainų lygio, kitų mokesčių pasikeitimo </w:t>
      </w:r>
      <w:r w:rsidR="0081094C" w:rsidRPr="00A85A52">
        <w:rPr>
          <w:bCs/>
          <w:iCs/>
        </w:rPr>
        <w:t xml:space="preserve">paslaugų </w:t>
      </w:r>
      <w:r w:rsidR="00A805F9" w:rsidRPr="00A85A52">
        <w:rPr>
          <w:bCs/>
          <w:iCs/>
        </w:rPr>
        <w:t>kaina</w:t>
      </w:r>
      <w:r w:rsidRPr="00A85A52">
        <w:rPr>
          <w:bCs/>
          <w:iCs/>
        </w:rPr>
        <w:t xml:space="preserve"> nebus perskaičiuojam</w:t>
      </w:r>
      <w:r w:rsidR="002C4205" w:rsidRPr="00A85A52">
        <w:rPr>
          <w:bCs/>
          <w:iCs/>
        </w:rPr>
        <w:t>a</w:t>
      </w:r>
      <w:r w:rsidRPr="00A85A52">
        <w:rPr>
          <w:bCs/>
          <w:iCs/>
        </w:rPr>
        <w:t>.</w:t>
      </w:r>
    </w:p>
    <w:p w14:paraId="5941F00D" w14:textId="77777777" w:rsidR="003E2B32" w:rsidRPr="00A85A52" w:rsidRDefault="003E2B32" w:rsidP="003E2B32">
      <w:pPr>
        <w:pStyle w:val="ListParagraph1"/>
        <w:tabs>
          <w:tab w:val="left" w:pos="840"/>
        </w:tabs>
        <w:ind w:left="480" w:right="-1"/>
        <w:jc w:val="both"/>
        <w:rPr>
          <w:sz w:val="16"/>
          <w:szCs w:val="16"/>
        </w:rPr>
      </w:pPr>
    </w:p>
    <w:p w14:paraId="7D61F3C8" w14:textId="77777777" w:rsidR="00C813A9" w:rsidRPr="00A85A52" w:rsidRDefault="00380F6E" w:rsidP="0041722F">
      <w:pPr>
        <w:pStyle w:val="ListParagraph1"/>
        <w:numPr>
          <w:ilvl w:val="0"/>
          <w:numId w:val="7"/>
        </w:numPr>
        <w:tabs>
          <w:tab w:val="clear" w:pos="540"/>
          <w:tab w:val="left" w:pos="238"/>
        </w:tabs>
        <w:ind w:right="-1"/>
        <w:jc w:val="center"/>
        <w:rPr>
          <w:b/>
        </w:rPr>
      </w:pPr>
      <w:r w:rsidRPr="00A85A52">
        <w:rPr>
          <w:b/>
        </w:rPr>
        <w:t>ATSISKAITYMO TVARKA</w:t>
      </w:r>
    </w:p>
    <w:p w14:paraId="31D22DBA" w14:textId="77777777" w:rsidR="001E7D1E" w:rsidRPr="00A85A52" w:rsidRDefault="001E7D1E" w:rsidP="001E7D1E">
      <w:pPr>
        <w:pStyle w:val="ListParagraph1"/>
        <w:tabs>
          <w:tab w:val="left" w:pos="238"/>
        </w:tabs>
        <w:ind w:left="540" w:right="-1"/>
        <w:rPr>
          <w:b/>
        </w:rPr>
      </w:pPr>
    </w:p>
    <w:p w14:paraId="67310BF7" w14:textId="38E13DA7" w:rsidR="009B5555" w:rsidRPr="00A85A52" w:rsidRDefault="00BE0462" w:rsidP="00BE0462">
      <w:pPr>
        <w:pStyle w:val="ListParagraph1"/>
        <w:numPr>
          <w:ilvl w:val="1"/>
          <w:numId w:val="7"/>
        </w:numPr>
        <w:tabs>
          <w:tab w:val="left" w:pos="840"/>
        </w:tabs>
        <w:ind w:left="0" w:right="-1" w:firstLine="480"/>
        <w:jc w:val="both"/>
      </w:pPr>
      <w:r w:rsidRPr="00A85A52">
        <w:t xml:space="preserve"> </w:t>
      </w:r>
      <w:r w:rsidR="00EA3009" w:rsidRPr="00A85A52">
        <w:t xml:space="preserve">Už </w:t>
      </w:r>
      <w:r w:rsidR="00687427" w:rsidRPr="00A85A52">
        <w:t>kiekvieną</w:t>
      </w:r>
      <w:r w:rsidR="003E2B32" w:rsidRPr="00A85A52">
        <w:t xml:space="preserve"> mėnesį</w:t>
      </w:r>
      <w:r w:rsidR="00687427" w:rsidRPr="00A85A52">
        <w:t xml:space="preserve"> </w:t>
      </w:r>
      <w:r w:rsidR="00315FFA" w:rsidRPr="00A85A52">
        <w:t>Užsakov</w:t>
      </w:r>
      <w:r w:rsidR="003E2B32" w:rsidRPr="00A85A52">
        <w:t>ui</w:t>
      </w:r>
      <w:r w:rsidR="00315FFA" w:rsidRPr="00A85A52">
        <w:t xml:space="preserve"> </w:t>
      </w:r>
      <w:r w:rsidR="00D05E8A" w:rsidRPr="00A85A52">
        <w:t>kokybiškai ir laiku</w:t>
      </w:r>
      <w:r w:rsidR="003B3FB4" w:rsidRPr="00A85A52">
        <w:t xml:space="preserve"> </w:t>
      </w:r>
      <w:r w:rsidR="00D05E8A" w:rsidRPr="00A85A52">
        <w:t xml:space="preserve">suteiktas </w:t>
      </w:r>
      <w:r w:rsidR="00834364" w:rsidRPr="00A85A52">
        <w:t>T</w:t>
      </w:r>
      <w:r w:rsidR="00D05E8A" w:rsidRPr="00A85A52">
        <w:t xml:space="preserve">echninės specifikacijos reikalavimus atitinkančias </w:t>
      </w:r>
      <w:r w:rsidR="00744B66" w:rsidRPr="00A85A52">
        <w:t>P</w:t>
      </w:r>
      <w:r w:rsidR="00D05E8A" w:rsidRPr="00A85A52">
        <w:t xml:space="preserve">aslaugas </w:t>
      </w:r>
      <w:r w:rsidR="00EA3009" w:rsidRPr="00A85A52">
        <w:t>Užsakovas atsiskaito Teikėjui</w:t>
      </w:r>
      <w:r w:rsidRPr="00A85A52">
        <w:rPr>
          <w:rFonts w:eastAsia="Times New Roman" w:cs="Arial"/>
          <w:lang w:eastAsia="lt-LT"/>
        </w:rPr>
        <w:t xml:space="preserve"> pavedimu į Teikėjo nurodytą sąskaitą per 30 kalendorinių dienų nuo</w:t>
      </w:r>
      <w:r w:rsidR="00D05E8A" w:rsidRPr="00A85A52">
        <w:rPr>
          <w:rFonts w:eastAsia="Times New Roman" w:cs="Arial"/>
          <w:lang w:eastAsia="lt-LT"/>
        </w:rPr>
        <w:t xml:space="preserve"> </w:t>
      </w:r>
      <w:r w:rsidRPr="00A85A52">
        <w:rPr>
          <w:rFonts w:eastAsia="Times New Roman" w:cs="Arial"/>
          <w:lang w:eastAsia="lt-LT"/>
        </w:rPr>
        <w:t>sąskaitos faktūros gavimo dienos</w:t>
      </w:r>
      <w:r w:rsidR="001A5FB1" w:rsidRPr="00A85A52">
        <w:rPr>
          <w:rFonts w:eastAsia="Times New Roman" w:cs="Arial"/>
          <w:lang w:eastAsia="lt-LT"/>
        </w:rPr>
        <w:t xml:space="preserve">. </w:t>
      </w:r>
      <w:r w:rsidR="00EF7B2F" w:rsidRPr="00A85A52">
        <w:rPr>
          <w:rFonts w:eastAsia="Times New Roman" w:cs="Arial"/>
          <w:lang w:eastAsia="lt-LT"/>
        </w:rPr>
        <w:t>S</w:t>
      </w:r>
      <w:r w:rsidR="001A5FB1" w:rsidRPr="00A85A52">
        <w:rPr>
          <w:rFonts w:eastAsia="Times New Roman" w:cs="Arial"/>
          <w:lang w:eastAsia="lt-LT"/>
        </w:rPr>
        <w:t>ąskaita faktūra</w:t>
      </w:r>
      <w:r w:rsidR="008742BC" w:rsidRPr="00A85A52">
        <w:rPr>
          <w:rFonts w:eastAsia="Times New Roman" w:cs="Arial"/>
          <w:lang w:eastAsia="lt-LT"/>
        </w:rPr>
        <w:t xml:space="preserve"> Užsakovui</w:t>
      </w:r>
      <w:r w:rsidR="001A5FB1" w:rsidRPr="00A85A52">
        <w:rPr>
          <w:rFonts w:eastAsia="Times New Roman" w:cs="Arial"/>
          <w:lang w:eastAsia="lt-LT"/>
        </w:rPr>
        <w:t xml:space="preserve"> turi būti pateikta </w:t>
      </w:r>
      <w:r w:rsidR="00816FAA" w:rsidRPr="00A85A52">
        <w:rPr>
          <w:rFonts w:eastAsia="Times New Roman" w:cs="Arial"/>
          <w:bCs/>
          <w:iCs/>
          <w:lang w:eastAsia="lt-LT"/>
        </w:rPr>
        <w:t>per informacinę sistemą SABIS</w:t>
      </w:r>
      <w:r w:rsidR="00816FAA" w:rsidRPr="00A85A52">
        <w:rPr>
          <w:rFonts w:eastAsia="Times New Roman" w:cs="Arial"/>
          <w:lang w:eastAsia="lt-LT"/>
        </w:rPr>
        <w:t>.</w:t>
      </w:r>
    </w:p>
    <w:p w14:paraId="5FA4E2F0" w14:textId="5A981EE5" w:rsidR="00D05E8A" w:rsidRPr="00A85A52" w:rsidRDefault="00D05E8A" w:rsidP="00BE0462">
      <w:pPr>
        <w:pStyle w:val="ListParagraph1"/>
        <w:numPr>
          <w:ilvl w:val="1"/>
          <w:numId w:val="7"/>
        </w:numPr>
        <w:tabs>
          <w:tab w:val="left" w:pos="840"/>
        </w:tabs>
        <w:ind w:left="0" w:right="-1" w:firstLine="480"/>
        <w:jc w:val="both"/>
      </w:pPr>
      <w:r w:rsidRPr="00A85A52">
        <w:rPr>
          <w:rFonts w:ascii="Calibri" w:eastAsia="Times New Roman" w:hAnsi="Calibri"/>
          <w:sz w:val="22"/>
          <w:szCs w:val="22"/>
          <w:lang w:eastAsia="lt-LT"/>
        </w:rPr>
        <w:t xml:space="preserve"> </w:t>
      </w:r>
      <w:bookmarkStart w:id="2" w:name="_Hlk531178599"/>
      <w:r w:rsidRPr="00A85A52">
        <w:rPr>
          <w:rFonts w:eastAsia="Arial Unicode MS"/>
          <w:bdr w:val="nil"/>
        </w:rPr>
        <w:t>Mokėjimas atliekamas pagal pateiktą sąskaitą faktūrą</w:t>
      </w:r>
      <w:bookmarkEnd w:id="2"/>
      <w:r w:rsidRPr="00A85A52">
        <w:rPr>
          <w:rFonts w:eastAsia="Arial Unicode MS"/>
          <w:bdr w:val="nil"/>
        </w:rPr>
        <w:t>.</w:t>
      </w:r>
    </w:p>
    <w:p w14:paraId="53A2F3B8" w14:textId="7B08EE37" w:rsidR="000D0989" w:rsidRPr="00A85A52" w:rsidRDefault="00CB1F25" w:rsidP="000D0989">
      <w:pPr>
        <w:pStyle w:val="ListParagraph1"/>
        <w:numPr>
          <w:ilvl w:val="1"/>
          <w:numId w:val="7"/>
        </w:numPr>
        <w:tabs>
          <w:tab w:val="left" w:pos="840"/>
        </w:tabs>
        <w:ind w:left="0" w:right="-1" w:firstLine="480"/>
        <w:jc w:val="both"/>
      </w:pPr>
      <w:r w:rsidRPr="00A85A52">
        <w:rPr>
          <w:rFonts w:eastAsia="Times New Roman"/>
        </w:rPr>
        <w:t xml:space="preserve"> </w:t>
      </w:r>
      <w:r w:rsidR="00D84B01" w:rsidRPr="00A85A52">
        <w:t xml:space="preserve">Užsakovas </w:t>
      </w:r>
      <w:r w:rsidR="00380F6E" w:rsidRPr="00A85A52">
        <w:t>turi teisę sustabdyti mokėjimą, jei sąskaitoje</w:t>
      </w:r>
      <w:r w:rsidR="00562BB2" w:rsidRPr="00A85A52">
        <w:t xml:space="preserve"> </w:t>
      </w:r>
      <w:r w:rsidR="00380F6E" w:rsidRPr="00A85A52">
        <w:t xml:space="preserve">faktūroje </w:t>
      </w:r>
      <w:r w:rsidR="00D654AE" w:rsidRPr="00A85A52">
        <w:t>nenurodytas S</w:t>
      </w:r>
      <w:r w:rsidR="00380F6E" w:rsidRPr="00A85A52">
        <w:t>utarties numeris ir jos sudarymo data ar nurodyta neteisinga suma.</w:t>
      </w:r>
    </w:p>
    <w:p w14:paraId="461940A6" w14:textId="0A39BD8F" w:rsidR="000E70A2" w:rsidRPr="00A85A52" w:rsidRDefault="001419DA" w:rsidP="005A51A5">
      <w:pPr>
        <w:pStyle w:val="ListParagraph1"/>
        <w:numPr>
          <w:ilvl w:val="1"/>
          <w:numId w:val="7"/>
        </w:numPr>
        <w:tabs>
          <w:tab w:val="left" w:pos="840"/>
        </w:tabs>
        <w:ind w:left="0" w:right="-1" w:firstLine="480"/>
        <w:jc w:val="both"/>
      </w:pPr>
      <w:r w:rsidRPr="00A85A52">
        <w:t xml:space="preserve"> Avansas </w:t>
      </w:r>
      <w:r w:rsidR="005A51A5" w:rsidRPr="00A85A52">
        <w:t>T</w:t>
      </w:r>
      <w:r w:rsidRPr="00A85A52">
        <w:t>eikėjui nemokamas</w:t>
      </w:r>
      <w:r w:rsidR="001C2C6E" w:rsidRPr="00A85A52">
        <w:t>.</w:t>
      </w:r>
    </w:p>
    <w:p w14:paraId="01D4B3D4" w14:textId="77777777" w:rsidR="000E70A2" w:rsidRPr="00A85A52" w:rsidRDefault="000E70A2" w:rsidP="005A51A5">
      <w:pPr>
        <w:pStyle w:val="ListParagraph1"/>
        <w:tabs>
          <w:tab w:val="left" w:pos="840"/>
        </w:tabs>
        <w:ind w:left="0" w:right="-1"/>
        <w:jc w:val="both"/>
        <w:rPr>
          <w:sz w:val="16"/>
          <w:szCs w:val="16"/>
        </w:rPr>
      </w:pPr>
    </w:p>
    <w:p w14:paraId="02279738" w14:textId="77777777" w:rsidR="005A51A5" w:rsidRPr="00A85A52" w:rsidRDefault="00627A80" w:rsidP="005A51A5">
      <w:pPr>
        <w:pStyle w:val="ListParagraph1"/>
        <w:numPr>
          <w:ilvl w:val="0"/>
          <w:numId w:val="7"/>
        </w:numPr>
        <w:tabs>
          <w:tab w:val="clear" w:pos="540"/>
          <w:tab w:val="left" w:pos="238"/>
        </w:tabs>
        <w:jc w:val="center"/>
        <w:rPr>
          <w:b/>
        </w:rPr>
      </w:pPr>
      <w:r w:rsidRPr="00A85A52">
        <w:rPr>
          <w:b/>
        </w:rPr>
        <w:lastRenderedPageBreak/>
        <w:t>SUTARTIES GALIOJIMAS,</w:t>
      </w:r>
      <w:r w:rsidR="00F200B2" w:rsidRPr="00A85A52">
        <w:rPr>
          <w:b/>
        </w:rPr>
        <w:t xml:space="preserve"> NUTRAUKIMAS </w:t>
      </w:r>
      <w:r w:rsidRPr="00A85A52">
        <w:rPr>
          <w:b/>
        </w:rPr>
        <w:t>IR VYKDYMAS</w:t>
      </w:r>
    </w:p>
    <w:p w14:paraId="43E0FFA2" w14:textId="77777777" w:rsidR="005A51A5" w:rsidRPr="00A85A52" w:rsidRDefault="005A51A5" w:rsidP="005A51A5">
      <w:pPr>
        <w:pStyle w:val="ListParagraph1"/>
        <w:tabs>
          <w:tab w:val="left" w:pos="238"/>
        </w:tabs>
        <w:ind w:left="540"/>
        <w:rPr>
          <w:b/>
        </w:rPr>
      </w:pPr>
    </w:p>
    <w:p w14:paraId="29BBBDDA" w14:textId="289E038E" w:rsidR="00C66FAE" w:rsidRPr="00A85A52" w:rsidRDefault="00891253" w:rsidP="00627A80">
      <w:pPr>
        <w:numPr>
          <w:ilvl w:val="1"/>
          <w:numId w:val="7"/>
        </w:numPr>
        <w:tabs>
          <w:tab w:val="left" w:pos="840"/>
        </w:tabs>
        <w:ind w:left="0" w:firstLine="480"/>
        <w:jc w:val="both"/>
      </w:pPr>
      <w:r w:rsidRPr="00A85A52">
        <w:t xml:space="preserve"> Sutarties įsigaliojimo data – diena, kai abi Sutarties Šalys pasirašo Sutartį.</w:t>
      </w:r>
      <w:r w:rsidR="00C82B21" w:rsidRPr="00A85A52">
        <w:t xml:space="preserve"> Sutarties vykdymo pradžia laikoma jos įsigaliojimo data.</w:t>
      </w:r>
      <w:r w:rsidRPr="00A85A52">
        <w:t xml:space="preserve"> Sutartis galioja iki abipusių Sutarties Šalių sutartinių įsipareigojimų įvykdymo, arba kol nutraukiama teisės aktų ar Sutartyje numatytais atvejais</w:t>
      </w:r>
      <w:r w:rsidR="000E70A2" w:rsidRPr="00A85A52">
        <w:t>.</w:t>
      </w:r>
    </w:p>
    <w:p w14:paraId="226F1011" w14:textId="16D35457" w:rsidR="00627A80" w:rsidRPr="00A85A52" w:rsidRDefault="003B3FB4" w:rsidP="00627A80">
      <w:pPr>
        <w:numPr>
          <w:ilvl w:val="1"/>
          <w:numId w:val="7"/>
        </w:numPr>
        <w:tabs>
          <w:tab w:val="left" w:pos="840"/>
        </w:tabs>
        <w:ind w:left="0" w:firstLine="480"/>
        <w:jc w:val="both"/>
      </w:pPr>
      <w:r w:rsidRPr="00A85A52">
        <w:t xml:space="preserve"> </w:t>
      </w:r>
      <w:r w:rsidR="00C43F30" w:rsidRPr="00A85A52">
        <w:t>Paslaugos tur</w:t>
      </w:r>
      <w:r w:rsidR="00F064F8" w:rsidRPr="00A85A52">
        <w:t>i</w:t>
      </w:r>
      <w:r w:rsidR="00C43F30" w:rsidRPr="00A85A52">
        <w:t xml:space="preserve"> būti</w:t>
      </w:r>
      <w:r w:rsidR="00017928" w:rsidRPr="00A85A52">
        <w:rPr>
          <w:i/>
          <w:iCs/>
        </w:rPr>
        <w:t xml:space="preserve"> </w:t>
      </w:r>
      <w:r w:rsidR="001F7C30" w:rsidRPr="00A85A52">
        <w:rPr>
          <w:lang w:eastAsia="lt-LT"/>
        </w:rPr>
        <w:t>teikiamos</w:t>
      </w:r>
      <w:r w:rsidR="00BA778A" w:rsidRPr="00A85A52">
        <w:rPr>
          <w:lang w:eastAsia="lt-LT"/>
        </w:rPr>
        <w:t xml:space="preserve"> </w:t>
      </w:r>
      <w:r w:rsidR="00E600FA">
        <w:rPr>
          <w:lang w:eastAsia="lt-LT"/>
        </w:rPr>
        <w:t>36</w:t>
      </w:r>
      <w:r w:rsidR="00BA778A" w:rsidRPr="00A85A52">
        <w:rPr>
          <w:lang w:eastAsia="lt-LT"/>
        </w:rPr>
        <w:t xml:space="preserve"> mėnesius nuo Sutarties įsigaliojimo dienos</w:t>
      </w:r>
      <w:r w:rsidR="00C43F30" w:rsidRPr="00A85A52">
        <w:t>.</w:t>
      </w:r>
    </w:p>
    <w:p w14:paraId="19C814AD" w14:textId="216AA5E4" w:rsidR="00CB1F25" w:rsidRPr="00A85A52" w:rsidRDefault="00AA2DB0" w:rsidP="00AA2F8A">
      <w:pPr>
        <w:numPr>
          <w:ilvl w:val="1"/>
          <w:numId w:val="7"/>
        </w:numPr>
        <w:tabs>
          <w:tab w:val="left" w:pos="840"/>
        </w:tabs>
        <w:ind w:left="0" w:firstLine="480"/>
        <w:jc w:val="both"/>
      </w:pPr>
      <w:r w:rsidRPr="00A85A52">
        <w:rPr>
          <w:rFonts w:cs="Arial"/>
          <w:lang w:eastAsia="lt-LT"/>
        </w:rPr>
        <w:t xml:space="preserve"> Užsakovas turi teisę vienašališkai nutraukti </w:t>
      </w:r>
      <w:r w:rsidR="00622A3F" w:rsidRPr="00A85A52">
        <w:rPr>
          <w:rFonts w:cs="Arial"/>
          <w:lang w:eastAsia="lt-LT"/>
        </w:rPr>
        <w:t>S</w:t>
      </w:r>
      <w:r w:rsidRPr="00A85A52">
        <w:rPr>
          <w:rFonts w:cs="Arial"/>
          <w:lang w:eastAsia="lt-LT"/>
        </w:rPr>
        <w:t>utartį įspėjęs Teikėją prieš 1</w:t>
      </w:r>
      <w:r w:rsidR="0071393B" w:rsidRPr="00A85A52">
        <w:rPr>
          <w:rFonts w:cs="Arial"/>
          <w:lang w:eastAsia="lt-LT"/>
        </w:rPr>
        <w:t>0</w:t>
      </w:r>
      <w:r w:rsidRPr="00A85A52">
        <w:rPr>
          <w:rFonts w:cs="Arial"/>
          <w:lang w:eastAsia="lt-LT"/>
        </w:rPr>
        <w:t xml:space="preserve"> darbo dienų, jeigu </w:t>
      </w:r>
      <w:r w:rsidR="00F064F8" w:rsidRPr="00A85A52">
        <w:rPr>
          <w:rFonts w:cs="Arial"/>
          <w:lang w:eastAsia="lt-LT"/>
        </w:rPr>
        <w:t>T</w:t>
      </w:r>
      <w:r w:rsidRPr="00A85A52">
        <w:rPr>
          <w:rFonts w:cs="Arial"/>
          <w:lang w:eastAsia="lt-LT"/>
        </w:rPr>
        <w:t>eikėjas ją iš esmės pažeidė:</w:t>
      </w:r>
    </w:p>
    <w:p w14:paraId="3CDC8E43" w14:textId="52AFD0F5" w:rsidR="0071393B" w:rsidRPr="00A85A52" w:rsidRDefault="0071393B" w:rsidP="00D8566A">
      <w:pPr>
        <w:tabs>
          <w:tab w:val="left" w:pos="840"/>
        </w:tabs>
        <w:ind w:firstLine="480"/>
        <w:jc w:val="both"/>
        <w:rPr>
          <w:rFonts w:cs="Arial"/>
          <w:lang w:eastAsia="lt-LT"/>
        </w:rPr>
      </w:pPr>
      <w:r w:rsidRPr="00A85A52">
        <w:rPr>
          <w:rFonts w:cs="Arial"/>
          <w:lang w:eastAsia="lt-LT"/>
        </w:rPr>
        <w:t>4.3.1.</w:t>
      </w:r>
      <w:r w:rsidR="0072333F" w:rsidRPr="00A85A52">
        <w:t xml:space="preserve"> </w:t>
      </w:r>
      <w:r w:rsidR="0072333F" w:rsidRPr="00A85A52">
        <w:rPr>
          <w:rFonts w:cs="Arial"/>
          <w:lang w:eastAsia="lt-LT"/>
        </w:rPr>
        <w:t xml:space="preserve">suteiktos </w:t>
      </w:r>
      <w:r w:rsidR="00622A3F" w:rsidRPr="00A85A52">
        <w:rPr>
          <w:rFonts w:cs="Arial"/>
          <w:lang w:eastAsia="lt-LT"/>
        </w:rPr>
        <w:t>P</w:t>
      </w:r>
      <w:r w:rsidR="0072333F" w:rsidRPr="00A85A52">
        <w:rPr>
          <w:rFonts w:cs="Arial"/>
          <w:lang w:eastAsia="lt-LT"/>
        </w:rPr>
        <w:t>aslaugos yra netinkamos kokybės ir j</w:t>
      </w:r>
      <w:r w:rsidR="009F271B" w:rsidRPr="00A85A52">
        <w:rPr>
          <w:rFonts w:cs="Arial"/>
          <w:lang w:eastAsia="lt-LT"/>
        </w:rPr>
        <w:t>ų</w:t>
      </w:r>
      <w:r w:rsidR="0072333F" w:rsidRPr="00A85A52">
        <w:rPr>
          <w:rFonts w:cs="Arial"/>
          <w:lang w:eastAsia="lt-LT"/>
        </w:rPr>
        <w:t xml:space="preserve"> trūkumų neįmanoma pašalinti per protingą ir </w:t>
      </w:r>
      <w:r w:rsidR="00E5072C" w:rsidRPr="00A85A52">
        <w:rPr>
          <w:rFonts w:cs="Arial"/>
          <w:lang w:eastAsia="lt-LT"/>
        </w:rPr>
        <w:t>U</w:t>
      </w:r>
      <w:r w:rsidR="0072333F" w:rsidRPr="00A85A52">
        <w:rPr>
          <w:rFonts w:cs="Arial"/>
          <w:lang w:eastAsia="lt-LT"/>
        </w:rPr>
        <w:t>žsakovui priimtiną terminą</w:t>
      </w:r>
      <w:r w:rsidR="00D8566A" w:rsidRPr="00A85A52">
        <w:rPr>
          <w:rFonts w:cs="Arial"/>
          <w:lang w:eastAsia="lt-LT"/>
        </w:rPr>
        <w:t>;</w:t>
      </w:r>
    </w:p>
    <w:p w14:paraId="10B5E1F4" w14:textId="7F307D6B" w:rsidR="00E91095" w:rsidRPr="00A85A52" w:rsidRDefault="00D8566A" w:rsidP="00B241B8">
      <w:pPr>
        <w:tabs>
          <w:tab w:val="left" w:pos="840"/>
        </w:tabs>
        <w:ind w:firstLine="480"/>
        <w:jc w:val="both"/>
      </w:pPr>
      <w:r w:rsidRPr="00A85A52">
        <w:t>4.3.</w:t>
      </w:r>
      <w:r w:rsidR="0072333F" w:rsidRPr="00A85A52">
        <w:t>2</w:t>
      </w:r>
      <w:r w:rsidRPr="00A85A52">
        <w:t>.</w:t>
      </w:r>
      <w:r w:rsidR="00E57181" w:rsidRPr="00A85A52">
        <w:t xml:space="preserve"> Teikėjas </w:t>
      </w:r>
      <w:r w:rsidR="00C6375B">
        <w:t>nustoja teikti</w:t>
      </w:r>
      <w:r w:rsidR="0078092B">
        <w:t xml:space="preserve"> Techninėje specif</w:t>
      </w:r>
      <w:r w:rsidR="005F1E07">
        <w:t>ikacijoje nurodytas</w:t>
      </w:r>
      <w:r w:rsidR="00C6375B">
        <w:t xml:space="preserve"> </w:t>
      </w:r>
      <w:r w:rsidR="00E57181" w:rsidRPr="00A85A52">
        <w:t>Paslaug</w:t>
      </w:r>
      <w:r w:rsidR="00C6375B">
        <w:t>as</w:t>
      </w:r>
      <w:r w:rsidR="005F1E07">
        <w:t xml:space="preserve"> (arba dalį jų)</w:t>
      </w:r>
      <w:r w:rsidR="00E57181" w:rsidRPr="00A85A52">
        <w:t xml:space="preserve"> </w:t>
      </w:r>
      <w:r w:rsidR="00CC6551" w:rsidRPr="00A85A52">
        <w:t>bei</w:t>
      </w:r>
      <w:r w:rsidR="00E57181" w:rsidRPr="00A85A52">
        <w:t xml:space="preserve"> </w:t>
      </w:r>
      <w:r w:rsidR="005E154A" w:rsidRPr="00A85A52">
        <w:t xml:space="preserve">per </w:t>
      </w:r>
      <w:r w:rsidR="00E57181" w:rsidRPr="00A85A52">
        <w:t>Užsakovo nurodyt</w:t>
      </w:r>
      <w:r w:rsidR="00CC6551" w:rsidRPr="00A85A52">
        <w:t>ą</w:t>
      </w:r>
      <w:r w:rsidR="00E57181" w:rsidRPr="00A85A52">
        <w:t xml:space="preserve"> papildom</w:t>
      </w:r>
      <w:r w:rsidR="00CC6551" w:rsidRPr="00A85A52">
        <w:t>ą</w:t>
      </w:r>
      <w:r w:rsidR="00E57181" w:rsidRPr="00A85A52">
        <w:t xml:space="preserve"> termin</w:t>
      </w:r>
      <w:r w:rsidR="00CC6551" w:rsidRPr="00A85A52">
        <w:t xml:space="preserve">ą </w:t>
      </w:r>
      <w:r w:rsidR="00CC6551" w:rsidRPr="00A85A52">
        <w:rPr>
          <w:color w:val="000000"/>
        </w:rPr>
        <w:t>(nebent</w:t>
      </w:r>
      <w:r w:rsidR="00CC6551" w:rsidRPr="00A85A52">
        <w:t xml:space="preserve"> Teikėjas </w:t>
      </w:r>
      <w:r w:rsidR="00CC6551" w:rsidRPr="00A85A52">
        <w:rPr>
          <w:color w:val="000000"/>
        </w:rPr>
        <w:t>įrodo, kad nustatytiems trūkumams pašalinti būtinas ilgesnis terminas ir Šalys susitaria dėl ilgesnio termino)</w:t>
      </w:r>
      <w:r w:rsidR="005E154A" w:rsidRPr="00A85A52">
        <w:t>.</w:t>
      </w:r>
    </w:p>
    <w:p w14:paraId="3AEDFF73" w14:textId="47A2078F" w:rsidR="00744B66" w:rsidRPr="00A85A52" w:rsidRDefault="00C12747" w:rsidP="00AA2F8A">
      <w:pPr>
        <w:numPr>
          <w:ilvl w:val="1"/>
          <w:numId w:val="7"/>
        </w:numPr>
        <w:tabs>
          <w:tab w:val="left" w:pos="840"/>
        </w:tabs>
        <w:ind w:left="0" w:firstLine="480"/>
        <w:jc w:val="both"/>
      </w:pPr>
      <w:r w:rsidRPr="00A85A52">
        <w:t xml:space="preserve"> </w:t>
      </w:r>
      <w:r w:rsidR="00744B66" w:rsidRPr="00A85A52">
        <w:t>Nutraukus Sutartį ar jai pasibaigus, lieka galioti Sutarties nuostatos, susijusios su atsakomybe, konfidencialumo, ginčų sprendimo reikalavimais bei atsiskaitymais tarp Šalių pagal Sutartį, taip pat visos kitos Sutarties nuostatos, kurios, kaip aiškiai nurodyta, išlieka galioti po Sutarties nutraukimo arba turi išlikti galioti, kad būtų visiškai įvykdyta Sutartis.</w:t>
      </w:r>
    </w:p>
    <w:p w14:paraId="2E08C7A0" w14:textId="13658006" w:rsidR="00CE754F" w:rsidRPr="00A85A52" w:rsidRDefault="00CE754F" w:rsidP="00AA2F8A">
      <w:pPr>
        <w:numPr>
          <w:ilvl w:val="1"/>
          <w:numId w:val="7"/>
        </w:numPr>
        <w:tabs>
          <w:tab w:val="left" w:pos="840"/>
        </w:tabs>
        <w:ind w:left="0" w:firstLine="480"/>
        <w:jc w:val="both"/>
      </w:pPr>
      <w:r w:rsidRPr="00A85A52">
        <w:t xml:space="preserve"> Užsakovas be išankstinio įspėjimo gali nutraukti Sutart</w:t>
      </w:r>
      <w:r w:rsidR="00C32F48" w:rsidRPr="00A85A52">
        <w:t>į</w:t>
      </w:r>
      <w:r w:rsidRPr="00A85A52">
        <w:t xml:space="preserve"> vienašališkai ir reikalauti atlyginti nuostolius, jeigu Teikėjas:</w:t>
      </w:r>
    </w:p>
    <w:p w14:paraId="42CB6ECD" w14:textId="5B56A83B" w:rsidR="00CE754F" w:rsidRPr="00A85A52" w:rsidRDefault="00CE754F" w:rsidP="00CE754F">
      <w:pPr>
        <w:tabs>
          <w:tab w:val="left" w:pos="840"/>
        </w:tabs>
        <w:ind w:left="480"/>
        <w:jc w:val="both"/>
      </w:pPr>
      <w:r w:rsidRPr="00A85A52">
        <w:t>4.5.1. bankrutuoja arba tampa nemokus;</w:t>
      </w:r>
    </w:p>
    <w:p w14:paraId="2680D885" w14:textId="3701324F" w:rsidR="00CE754F" w:rsidRPr="00A85A52" w:rsidRDefault="00CE754F" w:rsidP="00CE754F">
      <w:pPr>
        <w:tabs>
          <w:tab w:val="left" w:pos="840"/>
        </w:tabs>
        <w:ind w:firstLine="480"/>
        <w:jc w:val="both"/>
      </w:pPr>
      <w:r w:rsidRPr="00A85A52">
        <w:t>4.5.2. siekdamas sudaryti Sutartį su Užsakovu, buvo sudaręs susitarimą, neleistinai ribojantį konkurenciją;</w:t>
      </w:r>
    </w:p>
    <w:p w14:paraId="43F3D5AB" w14:textId="0F3368A7" w:rsidR="00CE754F" w:rsidRPr="00A85A52" w:rsidRDefault="00CE754F" w:rsidP="00CE754F">
      <w:pPr>
        <w:tabs>
          <w:tab w:val="left" w:pos="840"/>
        </w:tabs>
        <w:ind w:firstLine="480"/>
        <w:jc w:val="both"/>
      </w:pPr>
      <w:r w:rsidRPr="00A85A52">
        <w:t xml:space="preserve">4.5.3. Sutarties vykdymo metu įtraukiamas į Nepatikimų tiekėjų sąrašą. </w:t>
      </w:r>
    </w:p>
    <w:p w14:paraId="4242794D" w14:textId="2D338D87" w:rsidR="009852EF" w:rsidRPr="00A85A52" w:rsidRDefault="009852EF" w:rsidP="00CE754F">
      <w:pPr>
        <w:tabs>
          <w:tab w:val="left" w:pos="840"/>
        </w:tabs>
        <w:ind w:firstLine="480"/>
        <w:jc w:val="both"/>
      </w:pPr>
      <w:r w:rsidRPr="00A85A52">
        <w:t>4.5.4. Užsakovas taip pat gali vienašališkai nutraukti Sutartį Viešųjų pirkimų įstatymo 90 str. numatytais atvejais</w:t>
      </w:r>
      <w:r w:rsidR="008600CB" w:rsidRPr="00A85A52">
        <w:t xml:space="preserve"> ir tvarka</w:t>
      </w:r>
      <w:r w:rsidR="00B81951" w:rsidRPr="00A85A52">
        <w:t>.</w:t>
      </w:r>
    </w:p>
    <w:p w14:paraId="576DA4C2" w14:textId="66B0EF1D" w:rsidR="007E4B11" w:rsidRPr="00A85A52" w:rsidRDefault="007E4B11" w:rsidP="00AA2F8A">
      <w:pPr>
        <w:numPr>
          <w:ilvl w:val="1"/>
          <w:numId w:val="7"/>
        </w:numPr>
        <w:tabs>
          <w:tab w:val="left" w:pos="840"/>
        </w:tabs>
        <w:ind w:left="0" w:firstLine="480"/>
        <w:jc w:val="both"/>
      </w:pPr>
      <w:r w:rsidRPr="00A85A52">
        <w:t xml:space="preserve"> </w:t>
      </w:r>
      <w:r w:rsidR="002B6CCA" w:rsidRPr="00A85A52">
        <w:t xml:space="preserve">Bet kuri Sutarties Šalis turi teisę nutraukti </w:t>
      </w:r>
      <w:r w:rsidR="00E93D55" w:rsidRPr="00A85A52">
        <w:t>S</w:t>
      </w:r>
      <w:r w:rsidR="002B6CCA" w:rsidRPr="00A85A52">
        <w:t xml:space="preserve">utartį netaikant </w:t>
      </w:r>
      <w:r w:rsidR="00E93D55" w:rsidRPr="00A85A52">
        <w:t>S</w:t>
      </w:r>
      <w:r w:rsidR="002B6CCA" w:rsidRPr="00A85A52">
        <w:t xml:space="preserve">utarties nutraukimo įspėjimo terminų, jei </w:t>
      </w:r>
      <w:r w:rsidR="00306F7B" w:rsidRPr="00A85A52">
        <w:t>S</w:t>
      </w:r>
      <w:r w:rsidR="002B6CCA" w:rsidRPr="00A85A52">
        <w:t xml:space="preserve">utarties vykdymas sustabdytas (jei sustabdymas yra numatytas </w:t>
      </w:r>
      <w:r w:rsidR="00306F7B" w:rsidRPr="00A85A52">
        <w:t>S</w:t>
      </w:r>
      <w:r w:rsidR="002B6CCA" w:rsidRPr="00A85A52">
        <w:t xml:space="preserve">utartyje) daugiau nei </w:t>
      </w:r>
      <w:r w:rsidR="00684172" w:rsidRPr="00A85A52">
        <w:t>30</w:t>
      </w:r>
      <w:r w:rsidR="002B6CCA" w:rsidRPr="00A85A52">
        <w:t xml:space="preserve"> kalendorinių dienų, o </w:t>
      </w:r>
      <w:r w:rsidR="00306F7B" w:rsidRPr="00A85A52">
        <w:t>S</w:t>
      </w:r>
      <w:r w:rsidR="002B6CCA" w:rsidRPr="00A85A52">
        <w:t>utarties Šaliai raštu kreip</w:t>
      </w:r>
      <w:r w:rsidR="00CD397A">
        <w:t>u</w:t>
      </w:r>
      <w:r w:rsidR="002B6CCA" w:rsidRPr="00A85A52">
        <w:t xml:space="preserve">sis dėl Sutarties vykdymo atnaujinimo į Šalį, kurios iniciatyva Sutarties vykdymas sustabdytas ir pastaroji per </w:t>
      </w:r>
      <w:r w:rsidR="00684172" w:rsidRPr="00A85A52">
        <w:t>10</w:t>
      </w:r>
      <w:r w:rsidR="007C0E48" w:rsidRPr="00A85A52">
        <w:rPr>
          <w:b/>
          <w:bCs/>
        </w:rPr>
        <w:t xml:space="preserve"> </w:t>
      </w:r>
      <w:r w:rsidR="002B6CCA" w:rsidRPr="00A85A52">
        <w:t>kalendorin</w:t>
      </w:r>
      <w:r w:rsidR="00306F7B" w:rsidRPr="00A85A52">
        <w:t>ių</w:t>
      </w:r>
      <w:r w:rsidR="002B6CCA" w:rsidRPr="00A85A52">
        <w:t xml:space="preserve"> dien</w:t>
      </w:r>
      <w:r w:rsidR="00306F7B" w:rsidRPr="00A85A52">
        <w:t>ų</w:t>
      </w:r>
      <w:r w:rsidR="002B6CCA" w:rsidRPr="00A85A52">
        <w:t xml:space="preserve"> Sutarties vykdymo neatnaujina</w:t>
      </w:r>
      <w:r w:rsidRPr="00A85A52">
        <w:t>.</w:t>
      </w:r>
    </w:p>
    <w:p w14:paraId="1D91CB72" w14:textId="30C63B40" w:rsidR="00AA7602" w:rsidRPr="00A85A52" w:rsidRDefault="007C68D8" w:rsidP="007C68D8">
      <w:pPr>
        <w:tabs>
          <w:tab w:val="left" w:pos="993"/>
        </w:tabs>
        <w:ind w:left="90"/>
        <w:jc w:val="both"/>
      </w:pPr>
      <w:r w:rsidRPr="00A85A52">
        <w:t xml:space="preserve">      4.</w:t>
      </w:r>
      <w:r w:rsidR="006650AD" w:rsidRPr="00A85A52">
        <w:t>7</w:t>
      </w:r>
      <w:r w:rsidRPr="00A85A52">
        <w:t xml:space="preserve">. </w:t>
      </w:r>
      <w:r w:rsidR="00693245" w:rsidRPr="00A85A52">
        <w:t>Šalių rašytiniu susitarimu Sutartyje numatytų Šalių įsipareigojimų ar jų dalies vykdymas gali būti sustabdomas dėl svarbių, objektyvių, nuo Šalių nepriklausančių aplinkybių (valstybės veiksmų</w:t>
      </w:r>
      <w:r w:rsidR="00ED06EA" w:rsidRPr="00A85A52">
        <w:t>;</w:t>
      </w:r>
      <w:r w:rsidR="00F66821" w:rsidRPr="00A85A52">
        <w:t xml:space="preserve"> esant įrodymais pagrįstoms kliūtims ar trukdymams, sukeltiems Te</w:t>
      </w:r>
      <w:r w:rsidR="00ED06EA" w:rsidRPr="00A85A52">
        <w:t>i</w:t>
      </w:r>
      <w:r w:rsidR="00F66821" w:rsidRPr="00A85A52">
        <w:t>kėjui kitų trečiųjų asmenų ne dėl Te</w:t>
      </w:r>
      <w:r w:rsidR="00ED06EA" w:rsidRPr="00A85A52">
        <w:t>i</w:t>
      </w:r>
      <w:r w:rsidR="00F66821" w:rsidRPr="00A85A52">
        <w:t>kėjo ne laiku ar netinkamai pagal Sutarties sąlygas ir tvarką įvykdytų sutartinių įsipareigojimų</w:t>
      </w:r>
      <w:r w:rsidR="00ED06EA" w:rsidRPr="00A85A52">
        <w:t xml:space="preserve">; </w:t>
      </w:r>
      <w:r w:rsidR="00BF3223" w:rsidRPr="00A85A52">
        <w:t xml:space="preserve">pasikeitus galiojančiam teisės aktui ar įsigaliojus naujam teisės aktui, kuris turi įtakos šios Sutarties vykdymui; </w:t>
      </w:r>
      <w:r w:rsidR="000350F5" w:rsidRPr="00A85A52">
        <w:t>Užsakovas Sutartyje nurodyta tvarka negali priimti paslaugų, o Teikėjas dėl to negali vykdyti Sutarties</w:t>
      </w:r>
      <w:r w:rsidR="00693245" w:rsidRPr="00A85A52">
        <w:t xml:space="preserve">) (išskyrus nenugalimos jėgos (force majeure) aplinkybes), kuriai nors Šaliai nesant galimybių tinkamai vykdyti Sutartyje numatytus įsipareigojimus, bet ne ilgiau kaip </w:t>
      </w:r>
      <w:r w:rsidR="00115558" w:rsidRPr="00A85A52">
        <w:t>30 kalendorinių dienų</w:t>
      </w:r>
      <w:r w:rsidR="00BC2142" w:rsidRPr="00A85A52">
        <w:t>.</w:t>
      </w:r>
    </w:p>
    <w:p w14:paraId="48DD3E2A" w14:textId="79680686" w:rsidR="00BC2142" w:rsidRPr="00A85A52" w:rsidRDefault="007C68D8" w:rsidP="007C68D8">
      <w:pPr>
        <w:tabs>
          <w:tab w:val="left" w:pos="993"/>
        </w:tabs>
        <w:ind w:left="90" w:firstLine="390"/>
        <w:jc w:val="both"/>
      </w:pPr>
      <w:r w:rsidRPr="00A85A52">
        <w:t>4.</w:t>
      </w:r>
      <w:r w:rsidR="006650AD" w:rsidRPr="00A85A52">
        <w:t>8</w:t>
      </w:r>
      <w:r w:rsidRPr="00A85A52">
        <w:t xml:space="preserve">. </w:t>
      </w:r>
      <w:r w:rsidR="006C6742" w:rsidRPr="00A85A52">
        <w:t xml:space="preserve">Jeigu Sutarties vykdymas dėl </w:t>
      </w:r>
      <w:r w:rsidR="00453645" w:rsidRPr="00A85A52">
        <w:t>S</w:t>
      </w:r>
      <w:r w:rsidR="006C6742" w:rsidRPr="00A85A52">
        <w:t>utarties 4.</w:t>
      </w:r>
      <w:r w:rsidR="007A4808" w:rsidRPr="00A85A52">
        <w:t>7</w:t>
      </w:r>
      <w:r w:rsidR="006C6742" w:rsidRPr="00A85A52">
        <w:t xml:space="preserve"> p</w:t>
      </w:r>
      <w:r w:rsidR="007A4808" w:rsidRPr="00A85A52">
        <w:t>.</w:t>
      </w:r>
      <w:r w:rsidR="006C6742" w:rsidRPr="00A85A52">
        <w:t xml:space="preserve"> nurodytų aplinkybių sustabdytas daugiau nei </w:t>
      </w:r>
      <w:r w:rsidR="006562EC" w:rsidRPr="00A85A52">
        <w:t>30</w:t>
      </w:r>
      <w:r w:rsidR="006C6742" w:rsidRPr="00A85A52">
        <w:t xml:space="preserve"> kalendorinių dienų, kiekviena Sutarties Šalis gali rašytiniu pranešimu Sutarties Šaliai, kurios iniciatyva sustabdytas Sutarties vykdymas, pareikalauti atnaujinti Sutarties vykdymą per </w:t>
      </w:r>
      <w:r w:rsidR="006562EC" w:rsidRPr="00A85A52">
        <w:t>10</w:t>
      </w:r>
      <w:r w:rsidR="006C6742" w:rsidRPr="00A85A52">
        <w:t xml:space="preserve"> kalendorinių dienų. Jeigu per nurodytą terminą </w:t>
      </w:r>
      <w:r w:rsidR="00762979" w:rsidRPr="00A85A52">
        <w:t>S</w:t>
      </w:r>
      <w:r w:rsidR="006C6742" w:rsidRPr="00A85A52">
        <w:t xml:space="preserve">utarties vykdymas neatnaujinamas, pranešimą dėl </w:t>
      </w:r>
      <w:r w:rsidR="00762979" w:rsidRPr="00A85A52">
        <w:t>S</w:t>
      </w:r>
      <w:r w:rsidR="006C6742" w:rsidRPr="00A85A52">
        <w:t xml:space="preserve">utarties vykdymo atnaujinimo pateikusi </w:t>
      </w:r>
      <w:r w:rsidR="00762979" w:rsidRPr="00A85A52">
        <w:t>S</w:t>
      </w:r>
      <w:r w:rsidR="006C6742" w:rsidRPr="00A85A52">
        <w:t xml:space="preserve">utarties Šalis turi teisę </w:t>
      </w:r>
      <w:r w:rsidR="00CD5ECF" w:rsidRPr="00A85A52">
        <w:t>S</w:t>
      </w:r>
      <w:r w:rsidR="006C6742" w:rsidRPr="00A85A52">
        <w:t xml:space="preserve">utartį nutraukti </w:t>
      </w:r>
      <w:r w:rsidR="00453645" w:rsidRPr="00A85A52">
        <w:t>S</w:t>
      </w:r>
      <w:r w:rsidR="006C6742" w:rsidRPr="00A85A52">
        <w:t xml:space="preserve">utarties </w:t>
      </w:r>
      <w:r w:rsidR="001F4A23" w:rsidRPr="00A85A52">
        <w:t>4.6</w:t>
      </w:r>
      <w:r w:rsidR="006C6742" w:rsidRPr="00A85A52">
        <w:t xml:space="preserve"> p. nustatyta tvarka</w:t>
      </w:r>
      <w:r w:rsidR="001F4A23" w:rsidRPr="00A85A52">
        <w:t>.</w:t>
      </w:r>
    </w:p>
    <w:p w14:paraId="291B3418" w14:textId="6652E764" w:rsidR="004268BC" w:rsidRPr="00A85A52" w:rsidRDefault="00DE6121" w:rsidP="00DE6121">
      <w:pPr>
        <w:tabs>
          <w:tab w:val="left" w:pos="993"/>
        </w:tabs>
        <w:ind w:left="90"/>
        <w:jc w:val="both"/>
      </w:pPr>
      <w:r w:rsidRPr="00A85A52">
        <w:t xml:space="preserve">      4.</w:t>
      </w:r>
      <w:r w:rsidR="006650AD" w:rsidRPr="00A85A52">
        <w:t>9</w:t>
      </w:r>
      <w:r w:rsidRPr="00A85A52">
        <w:t xml:space="preserve">. </w:t>
      </w:r>
      <w:r w:rsidR="00FC0B56" w:rsidRPr="00A85A52">
        <w:t>Esant n</w:t>
      </w:r>
      <w:r w:rsidR="004268BC" w:rsidRPr="00A85A52">
        <w:t>enugalimos jėgos aplinkybėms, sutartinių įsipareigojimų vykdymo terminai stabdomi nuo kliūties atsiradimo momento arba jeigu apie ją nėra laiku pranešta, nuo pranešimo momento ir atnaujinami, kai minėtos aplinkybės nebetrukdo vykdyti Sutarties</w:t>
      </w:r>
      <w:r w:rsidR="00F9648C" w:rsidRPr="00A85A52">
        <w:t>.</w:t>
      </w:r>
    </w:p>
    <w:p w14:paraId="4A32B65C" w14:textId="77777777" w:rsidR="0072169B" w:rsidRPr="00A85A52" w:rsidRDefault="0072169B" w:rsidP="00C766C8">
      <w:pPr>
        <w:tabs>
          <w:tab w:val="left" w:pos="840"/>
        </w:tabs>
        <w:jc w:val="both"/>
      </w:pPr>
    </w:p>
    <w:p w14:paraId="44362432" w14:textId="77777777" w:rsidR="00DE6121" w:rsidRPr="00A85A52" w:rsidRDefault="00DE6121" w:rsidP="00C766C8">
      <w:pPr>
        <w:tabs>
          <w:tab w:val="left" w:pos="840"/>
        </w:tabs>
        <w:jc w:val="both"/>
      </w:pPr>
    </w:p>
    <w:p w14:paraId="579A6AED" w14:textId="77777777" w:rsidR="00DE6121" w:rsidRPr="00A85A52" w:rsidRDefault="00DE6121" w:rsidP="00C766C8">
      <w:pPr>
        <w:tabs>
          <w:tab w:val="left" w:pos="840"/>
        </w:tabs>
        <w:jc w:val="both"/>
      </w:pPr>
    </w:p>
    <w:p w14:paraId="20D796F5" w14:textId="77777777" w:rsidR="009068EA" w:rsidRPr="00A85A52" w:rsidRDefault="009068EA" w:rsidP="00C766C8">
      <w:pPr>
        <w:tabs>
          <w:tab w:val="left" w:pos="840"/>
        </w:tabs>
        <w:jc w:val="both"/>
      </w:pPr>
    </w:p>
    <w:p w14:paraId="08158B9B" w14:textId="77777777" w:rsidR="00DE6121" w:rsidRPr="00A85A52" w:rsidRDefault="00DE6121" w:rsidP="00C766C8">
      <w:pPr>
        <w:tabs>
          <w:tab w:val="left" w:pos="840"/>
        </w:tabs>
        <w:jc w:val="both"/>
      </w:pPr>
    </w:p>
    <w:p w14:paraId="2B48F5A4" w14:textId="77777777" w:rsidR="00930F2D" w:rsidRPr="00A85A52" w:rsidRDefault="00930F2D" w:rsidP="00C766C8">
      <w:pPr>
        <w:tabs>
          <w:tab w:val="left" w:pos="840"/>
        </w:tabs>
        <w:jc w:val="both"/>
      </w:pPr>
    </w:p>
    <w:p w14:paraId="273B5101" w14:textId="77777777" w:rsidR="00930F2D" w:rsidRPr="00A85A52" w:rsidRDefault="00930F2D" w:rsidP="00C766C8">
      <w:pPr>
        <w:tabs>
          <w:tab w:val="left" w:pos="840"/>
        </w:tabs>
        <w:jc w:val="both"/>
      </w:pPr>
    </w:p>
    <w:p w14:paraId="63E558CB" w14:textId="77777777" w:rsidR="00930F2D" w:rsidRPr="00A85A52" w:rsidRDefault="00930F2D" w:rsidP="00C766C8">
      <w:pPr>
        <w:tabs>
          <w:tab w:val="left" w:pos="840"/>
        </w:tabs>
        <w:jc w:val="both"/>
      </w:pPr>
    </w:p>
    <w:p w14:paraId="7C70A8E7" w14:textId="71E618C4" w:rsidR="00687B0D" w:rsidRPr="00A85A52" w:rsidRDefault="00380F6E" w:rsidP="0041722F">
      <w:pPr>
        <w:pStyle w:val="ListParagraph1"/>
        <w:numPr>
          <w:ilvl w:val="0"/>
          <w:numId w:val="7"/>
        </w:numPr>
        <w:tabs>
          <w:tab w:val="clear" w:pos="540"/>
          <w:tab w:val="left" w:pos="238"/>
        </w:tabs>
        <w:jc w:val="center"/>
        <w:rPr>
          <w:b/>
        </w:rPr>
      </w:pPr>
      <w:r w:rsidRPr="00A85A52">
        <w:rPr>
          <w:b/>
        </w:rPr>
        <w:t xml:space="preserve">ŠALIŲ </w:t>
      </w:r>
      <w:r w:rsidR="00A85A52" w:rsidRPr="00A85A52">
        <w:rPr>
          <w:b/>
        </w:rPr>
        <w:t xml:space="preserve">TEISĖS IR </w:t>
      </w:r>
      <w:r w:rsidR="003F6313" w:rsidRPr="00A85A52">
        <w:rPr>
          <w:b/>
        </w:rPr>
        <w:t>ĮSIPAREIGOJIMAI</w:t>
      </w:r>
    </w:p>
    <w:p w14:paraId="090CA53A" w14:textId="77777777" w:rsidR="001E7D1E" w:rsidRPr="00A85A52" w:rsidRDefault="001E7D1E" w:rsidP="001E7D1E">
      <w:pPr>
        <w:pStyle w:val="ListParagraph1"/>
        <w:tabs>
          <w:tab w:val="left" w:pos="238"/>
        </w:tabs>
        <w:ind w:left="540"/>
        <w:rPr>
          <w:b/>
        </w:rPr>
      </w:pPr>
    </w:p>
    <w:p w14:paraId="452B468F" w14:textId="77777777" w:rsidR="00473A05" w:rsidRPr="00A85A52" w:rsidRDefault="007A46AB" w:rsidP="00473A05">
      <w:pPr>
        <w:pStyle w:val="ListParagraph1"/>
        <w:numPr>
          <w:ilvl w:val="1"/>
          <w:numId w:val="7"/>
        </w:numPr>
        <w:tabs>
          <w:tab w:val="left" w:pos="840"/>
        </w:tabs>
        <w:ind w:left="0" w:firstLine="480"/>
        <w:jc w:val="both"/>
      </w:pPr>
      <w:r w:rsidRPr="00A85A52">
        <w:t xml:space="preserve"> </w:t>
      </w:r>
      <w:r w:rsidR="00FD733D" w:rsidRPr="00A85A52">
        <w:t>Teikėjas</w:t>
      </w:r>
      <w:r w:rsidR="00380F6E" w:rsidRPr="00A85A52">
        <w:t xml:space="preserve"> įsipareigoja:</w:t>
      </w:r>
    </w:p>
    <w:p w14:paraId="283EC766" w14:textId="77777777" w:rsidR="009C7FC5" w:rsidRPr="00A85A52" w:rsidRDefault="009C7FC5" w:rsidP="00473A05">
      <w:pPr>
        <w:pStyle w:val="ListParagraph1"/>
        <w:numPr>
          <w:ilvl w:val="2"/>
          <w:numId w:val="7"/>
        </w:numPr>
        <w:tabs>
          <w:tab w:val="clear" w:pos="720"/>
          <w:tab w:val="left" w:pos="1080"/>
        </w:tabs>
        <w:ind w:left="0" w:firstLine="480"/>
        <w:jc w:val="both"/>
      </w:pPr>
      <w:r w:rsidRPr="00A85A52">
        <w:t xml:space="preserve">tinkamai ir sąžiningai vykdyti </w:t>
      </w:r>
      <w:r w:rsidR="008F575C" w:rsidRPr="00A85A52">
        <w:t>S</w:t>
      </w:r>
      <w:r w:rsidRPr="00A85A52">
        <w:t>utartį;</w:t>
      </w:r>
    </w:p>
    <w:p w14:paraId="0B7459AB" w14:textId="025A99B0" w:rsidR="00473A05" w:rsidRPr="00A85A52" w:rsidRDefault="00E12B31" w:rsidP="0064759D">
      <w:pPr>
        <w:pStyle w:val="ListParagraph1"/>
        <w:numPr>
          <w:ilvl w:val="2"/>
          <w:numId w:val="7"/>
        </w:numPr>
        <w:tabs>
          <w:tab w:val="clear" w:pos="720"/>
          <w:tab w:val="left" w:pos="1080"/>
        </w:tabs>
        <w:ind w:left="0" w:firstLine="480"/>
        <w:jc w:val="both"/>
      </w:pPr>
      <w:r w:rsidRPr="00A85A52">
        <w:rPr>
          <w:rFonts w:eastAsia="Times New Roman"/>
        </w:rPr>
        <w:t xml:space="preserve">suteikti </w:t>
      </w:r>
      <w:r w:rsidR="00E54B55" w:rsidRPr="00A85A52">
        <w:rPr>
          <w:rFonts w:eastAsia="Times New Roman"/>
        </w:rPr>
        <w:t>T</w:t>
      </w:r>
      <w:r w:rsidRPr="00A85A52">
        <w:rPr>
          <w:rFonts w:eastAsia="Times New Roman"/>
        </w:rPr>
        <w:t>echninėje specifikacijoje nurodytas Paslaugas, kurių kokybė ir kiti kriterijai atitiktų Sutartyje nustatytus reikalavimus</w:t>
      </w:r>
      <w:r w:rsidR="00014EAE" w:rsidRPr="00A85A52">
        <w:rPr>
          <w:rFonts w:eastAsia="Times New Roman"/>
        </w:rPr>
        <w:t>;</w:t>
      </w:r>
      <w:r w:rsidR="00881781" w:rsidRPr="00A85A52">
        <w:rPr>
          <w:rFonts w:eastAsia="Times New Roman"/>
        </w:rPr>
        <w:t xml:space="preserve"> </w:t>
      </w:r>
    </w:p>
    <w:p w14:paraId="09A09EC9"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laikytis visų Lietuvos Respublikoje galiojančių įstatymų ir kitų teisės aktų nuostatų ir užtikrinti, kad jo darbuotojai jų laikytųsi. Teikėjas garantuoja Užsakovui nuostolių atlyginimą, jei Teikėjas ar jo darbuotojai nesilaikytų įstatymų, teisės aktų reikalavimų ir dėl to būtų pateikti kokie nors reikalavimai ar pradėti procesiniai veiksmai;</w:t>
      </w:r>
    </w:p>
    <w:p w14:paraId="71F83831"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Times New Roman"/>
        </w:rPr>
        <w:t>susilaikyti nuo bet kokių veiksmų, kurie galėtų pakenkti kitos Šalies įsipareigojimams pagal Sutartį vykdyti;</w:t>
      </w:r>
    </w:p>
    <w:p w14:paraId="5A90B253" w14:textId="77777777" w:rsidR="00906091" w:rsidRPr="00A85A52" w:rsidRDefault="00906091" w:rsidP="0064759D">
      <w:pPr>
        <w:pStyle w:val="ListParagraph1"/>
        <w:numPr>
          <w:ilvl w:val="2"/>
          <w:numId w:val="7"/>
        </w:numPr>
        <w:tabs>
          <w:tab w:val="clear" w:pos="720"/>
          <w:tab w:val="left" w:pos="1080"/>
        </w:tabs>
        <w:ind w:left="0" w:firstLine="480"/>
        <w:jc w:val="both"/>
      </w:pPr>
      <w:r w:rsidRPr="00A85A52">
        <w:rPr>
          <w:rFonts w:eastAsia="Arial Unicode MS"/>
          <w:bdr w:val="nil"/>
        </w:rPr>
        <w:t>derinti savo veiksmus su Užsakovu;</w:t>
      </w:r>
    </w:p>
    <w:p w14:paraId="7C16042C" w14:textId="43B982D4" w:rsidR="00A45742" w:rsidRPr="00A85A52" w:rsidRDefault="00A45742" w:rsidP="0064759D">
      <w:pPr>
        <w:pStyle w:val="ListParagraph1"/>
        <w:numPr>
          <w:ilvl w:val="2"/>
          <w:numId w:val="7"/>
        </w:numPr>
        <w:tabs>
          <w:tab w:val="clear" w:pos="720"/>
          <w:tab w:val="left" w:pos="1080"/>
        </w:tabs>
        <w:ind w:left="0" w:firstLine="480"/>
        <w:jc w:val="both"/>
      </w:pPr>
      <w:r w:rsidRPr="00A85A52">
        <w:rPr>
          <w:rFonts w:eastAsia="Times New Roman"/>
        </w:rPr>
        <w:t>suteikti Paslaugas Sutart</w:t>
      </w:r>
      <w:r w:rsidR="007C7E95" w:rsidRPr="00A85A52">
        <w:rPr>
          <w:rFonts w:eastAsia="Times New Roman"/>
        </w:rPr>
        <w:t>yje</w:t>
      </w:r>
      <w:r w:rsidRPr="00A85A52">
        <w:rPr>
          <w:rFonts w:eastAsia="Times New Roman"/>
        </w:rPr>
        <w:t xml:space="preserve"> nustatytais terminais</w:t>
      </w:r>
      <w:r w:rsidR="00881781" w:rsidRPr="00A85A52">
        <w:rPr>
          <w:rFonts w:eastAsia="Times New Roman"/>
          <w:bCs/>
        </w:rPr>
        <w:t>;</w:t>
      </w:r>
    </w:p>
    <w:p w14:paraId="73AB0D02" w14:textId="1CE4498A" w:rsidR="00785C44" w:rsidRPr="00A85A52" w:rsidRDefault="003C25C1" w:rsidP="0064759D">
      <w:pPr>
        <w:pStyle w:val="ListParagraph1"/>
        <w:numPr>
          <w:ilvl w:val="2"/>
          <w:numId w:val="7"/>
        </w:numPr>
        <w:tabs>
          <w:tab w:val="clear" w:pos="720"/>
          <w:tab w:val="left" w:pos="1080"/>
        </w:tabs>
        <w:ind w:left="0" w:firstLine="480"/>
        <w:jc w:val="both"/>
      </w:pPr>
      <w:r w:rsidRPr="00A85A52">
        <w:t>kilus klausimams dėl teikiamų Paslaugų kokybiškumo ir savalaikiškumo, Užsakovui teikti išsamias, nemokamas konsultacija</w:t>
      </w:r>
      <w:r w:rsidR="00AB3955" w:rsidRPr="00A85A52">
        <w:t>s</w:t>
      </w:r>
      <w:r w:rsidR="0063019C" w:rsidRPr="00A85A52">
        <w:t>;</w:t>
      </w:r>
    </w:p>
    <w:p w14:paraId="041EFDD7"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užtikrinti, kad jokių trečiųjų asmenų teisės nebus pažeidžiamos Sutarties vykdymo metu</w:t>
      </w:r>
      <w:r w:rsidR="00313FB5" w:rsidRPr="00A85A52">
        <w:t>;</w:t>
      </w:r>
    </w:p>
    <w:p w14:paraId="33FCDB2D" w14:textId="77777777" w:rsidR="008039DE" w:rsidRPr="00A85A52" w:rsidRDefault="008039DE" w:rsidP="0064759D">
      <w:pPr>
        <w:pStyle w:val="ListParagraph1"/>
        <w:numPr>
          <w:ilvl w:val="2"/>
          <w:numId w:val="7"/>
        </w:numPr>
        <w:tabs>
          <w:tab w:val="clear" w:pos="720"/>
          <w:tab w:val="left" w:pos="1080"/>
        </w:tabs>
        <w:ind w:left="0" w:firstLine="480"/>
        <w:jc w:val="both"/>
      </w:pPr>
      <w:r w:rsidRPr="00A85A52">
        <w:rPr>
          <w:iCs/>
        </w:rPr>
        <w:t>užtikrinti, kad Sutarties sudarymo momentu ir visą jos galiojimo laikotarpį Sutartį vykdys tik tokią teisę turintys asmenys; Teikėjo darbuotojai turės reikiamą kvalifikaciją ir patirtį, reikalingą Sutarčiai įvykdyti</w:t>
      </w:r>
      <w:r w:rsidR="0063019C" w:rsidRPr="00A85A52">
        <w:rPr>
          <w:bCs/>
          <w:iCs/>
        </w:rPr>
        <w:t>;</w:t>
      </w:r>
    </w:p>
    <w:p w14:paraId="06711E6D" w14:textId="6896AE1C" w:rsidR="003C25C1" w:rsidRPr="00A85A52" w:rsidRDefault="003C25C1" w:rsidP="0064759D">
      <w:pPr>
        <w:pStyle w:val="ListParagraph1"/>
        <w:numPr>
          <w:ilvl w:val="2"/>
          <w:numId w:val="7"/>
        </w:numPr>
        <w:tabs>
          <w:tab w:val="clear" w:pos="720"/>
          <w:tab w:val="left" w:pos="1080"/>
        </w:tabs>
        <w:ind w:left="0" w:firstLine="480"/>
        <w:jc w:val="both"/>
      </w:pPr>
      <w:r w:rsidRPr="00A85A52">
        <w:t xml:space="preserve">išsaugoti visą iš Užsakovo gautą informaciją ir be Užsakovo sutikimo nenaudoti tokios informacijos ir jos neatskleisti jokiam kitam asmeniui, išskyrus asmenis, paskirtus vykdyti Sutartį. Sutarties turinys tokiems asmenims atskleidžiamas tik tiek, kiek to reikia </w:t>
      </w:r>
      <w:r w:rsidR="00F54AFD" w:rsidRPr="00A85A52">
        <w:t xml:space="preserve">Paslaugų teikimo ir </w:t>
      </w:r>
      <w:r w:rsidRPr="00A85A52">
        <w:t xml:space="preserve">Sutarties vykdymo tikslais. Šis įsipareigojimas yra netaikomas, kai Lietuvos Respublikoje galiojančiuose teisės aktuose nustatyta tvarka informacijos apie pirkimą (taip pat ir </w:t>
      </w:r>
      <w:r w:rsidR="00670DD4" w:rsidRPr="00A85A52">
        <w:t>S</w:t>
      </w:r>
      <w:r w:rsidRPr="00A85A52">
        <w:t>utartį) pareikalauja teisėsaugos, kontrolės ir kitos institucijos turinčios tokią teisę;</w:t>
      </w:r>
    </w:p>
    <w:p w14:paraId="3CA8DD3E" w14:textId="77777777" w:rsidR="00E86573" w:rsidRPr="00A85A52" w:rsidRDefault="00E86573" w:rsidP="0064759D">
      <w:pPr>
        <w:pStyle w:val="ListParagraph1"/>
        <w:numPr>
          <w:ilvl w:val="2"/>
          <w:numId w:val="7"/>
        </w:numPr>
        <w:tabs>
          <w:tab w:val="clear" w:pos="720"/>
          <w:tab w:val="left" w:pos="1080"/>
        </w:tabs>
        <w:ind w:left="0" w:firstLine="480"/>
        <w:jc w:val="both"/>
      </w:pPr>
      <w:r w:rsidRPr="00A85A52">
        <w:rPr>
          <w:iCs/>
        </w:rPr>
        <w:t>trūkumus, kuriuos žodžiu / raštu / el. paštu nurodo Užsakovas, pašalinti per su Užsakovu suderintą terminą savo lėšomis;</w:t>
      </w:r>
    </w:p>
    <w:p w14:paraId="353C5C5B" w14:textId="77777777" w:rsidR="003C25C1" w:rsidRPr="00A85A52" w:rsidRDefault="003C25C1" w:rsidP="0064759D">
      <w:pPr>
        <w:pStyle w:val="ListParagraph1"/>
        <w:numPr>
          <w:ilvl w:val="2"/>
          <w:numId w:val="7"/>
        </w:numPr>
        <w:tabs>
          <w:tab w:val="clear" w:pos="720"/>
          <w:tab w:val="left" w:pos="1080"/>
        </w:tabs>
        <w:ind w:left="0" w:firstLine="480"/>
        <w:jc w:val="both"/>
      </w:pPr>
      <w:r w:rsidRPr="00A85A52">
        <w:t>nedelsiant elektroninėmis priemonėmis ir / ar žodžiu informuoti Užsakovą apie bet kurias aplinkybes, kurios trukdo ar gali sutrukdyti Teikėjui laiku suteikti Paslaugas nustatytais terminais</w:t>
      </w:r>
      <w:r w:rsidR="00313FB5" w:rsidRPr="00A85A52">
        <w:t>;</w:t>
      </w:r>
    </w:p>
    <w:p w14:paraId="67AFD7D0" w14:textId="77777777" w:rsidR="003C5B38" w:rsidRPr="00A85A52" w:rsidRDefault="003C5B38" w:rsidP="0064759D">
      <w:pPr>
        <w:pStyle w:val="ListParagraph1"/>
        <w:numPr>
          <w:ilvl w:val="2"/>
          <w:numId w:val="7"/>
        </w:numPr>
        <w:tabs>
          <w:tab w:val="clear" w:pos="720"/>
          <w:tab w:val="left" w:pos="1080"/>
        </w:tabs>
        <w:ind w:left="0" w:firstLine="480"/>
        <w:jc w:val="both"/>
      </w:pPr>
      <w:r w:rsidRPr="00A85A52">
        <w:t>vykdyti kitus Sutartimi prisiimtus įsipareigojimus.</w:t>
      </w:r>
    </w:p>
    <w:p w14:paraId="5FF72EB6" w14:textId="77777777" w:rsidR="003C25C1" w:rsidRPr="00A85A52" w:rsidRDefault="003C25C1" w:rsidP="003C25C1">
      <w:pPr>
        <w:pStyle w:val="ListParagraph1"/>
        <w:tabs>
          <w:tab w:val="left" w:pos="1080"/>
        </w:tabs>
        <w:ind w:left="0" w:firstLine="480"/>
        <w:jc w:val="both"/>
      </w:pPr>
      <w:r w:rsidRPr="00A85A52">
        <w:t>5.2. Teikėjas turi teisę gauti apmokėjimą Sutartyje nustatyta tvarka, su sąlyga, kad tinkamai vykdo Sutartį.</w:t>
      </w:r>
    </w:p>
    <w:p w14:paraId="28C7E864" w14:textId="77777777" w:rsidR="00974C16" w:rsidRPr="00A85A52" w:rsidRDefault="003C25C1" w:rsidP="003C25C1">
      <w:pPr>
        <w:pStyle w:val="ListParagraph1"/>
        <w:tabs>
          <w:tab w:val="left" w:pos="840"/>
        </w:tabs>
        <w:ind w:left="0"/>
        <w:jc w:val="both"/>
        <w:rPr>
          <w:bCs/>
        </w:rPr>
      </w:pPr>
      <w:r w:rsidRPr="00A85A52">
        <w:rPr>
          <w:bCs/>
        </w:rPr>
        <w:t xml:space="preserve">        5.3. </w:t>
      </w:r>
      <w:r w:rsidR="00D84B01" w:rsidRPr="00A85A52">
        <w:rPr>
          <w:bCs/>
        </w:rPr>
        <w:t xml:space="preserve">Užsakovas </w:t>
      </w:r>
      <w:r w:rsidR="00380F6E" w:rsidRPr="00A85A52">
        <w:rPr>
          <w:bCs/>
        </w:rPr>
        <w:t>įsipareigoja:</w:t>
      </w:r>
    </w:p>
    <w:p w14:paraId="182B09DD" w14:textId="77777777" w:rsidR="00786E22" w:rsidRPr="00A85A52" w:rsidRDefault="0087094A" w:rsidP="00906091">
      <w:pPr>
        <w:pStyle w:val="Default"/>
        <w:numPr>
          <w:ilvl w:val="2"/>
          <w:numId w:val="25"/>
        </w:numPr>
        <w:tabs>
          <w:tab w:val="left" w:pos="1080"/>
        </w:tabs>
        <w:ind w:left="0" w:firstLine="480"/>
        <w:jc w:val="both"/>
        <w:rPr>
          <w:bCs/>
          <w:lang w:val="lt-LT"/>
        </w:rPr>
      </w:pPr>
      <w:r w:rsidRPr="00A85A52">
        <w:rPr>
          <w:lang w:val="lt-LT"/>
        </w:rPr>
        <w:t>tinkamai ir sąžiningai vykdyti S</w:t>
      </w:r>
      <w:r w:rsidR="009C7FC5" w:rsidRPr="00A85A52">
        <w:rPr>
          <w:lang w:val="lt-LT"/>
        </w:rPr>
        <w:t>utartį;</w:t>
      </w:r>
    </w:p>
    <w:p w14:paraId="46262C57" w14:textId="77777777" w:rsidR="0025714B" w:rsidRPr="00A85A52" w:rsidRDefault="0025714B" w:rsidP="0025714B">
      <w:pPr>
        <w:pStyle w:val="Default"/>
        <w:numPr>
          <w:ilvl w:val="2"/>
          <w:numId w:val="25"/>
        </w:numPr>
        <w:tabs>
          <w:tab w:val="left" w:pos="1080"/>
        </w:tabs>
        <w:ind w:left="0" w:firstLine="480"/>
        <w:jc w:val="both"/>
        <w:rPr>
          <w:bCs/>
          <w:lang w:val="lt-LT"/>
        </w:rPr>
      </w:pPr>
      <w:r w:rsidRPr="00A85A52">
        <w:rPr>
          <w:color w:val="auto"/>
          <w:lang w:val="lt-LT" w:eastAsia="lt-LT"/>
        </w:rPr>
        <w:t xml:space="preserve">priimti ir apmokėti už </w:t>
      </w:r>
      <w:r w:rsidR="0084004E" w:rsidRPr="00A85A52">
        <w:rPr>
          <w:color w:val="auto"/>
          <w:lang w:val="lt-LT" w:eastAsia="lt-LT"/>
        </w:rPr>
        <w:t>T</w:t>
      </w:r>
      <w:r w:rsidRPr="00A85A52">
        <w:rPr>
          <w:color w:val="auto"/>
          <w:lang w:val="lt-LT" w:eastAsia="lt-LT"/>
        </w:rPr>
        <w:t xml:space="preserve">eikėjo tinkamai, laiku ir kokybiškai suteiktas </w:t>
      </w:r>
      <w:r w:rsidR="0084004E" w:rsidRPr="00A85A52">
        <w:rPr>
          <w:color w:val="auto"/>
          <w:lang w:val="lt-LT" w:eastAsia="lt-LT"/>
        </w:rPr>
        <w:t>P</w:t>
      </w:r>
      <w:r w:rsidRPr="00A85A52">
        <w:rPr>
          <w:color w:val="auto"/>
          <w:lang w:val="lt-LT" w:eastAsia="lt-LT"/>
        </w:rPr>
        <w:t xml:space="preserve">aslaugas </w:t>
      </w:r>
      <w:r w:rsidR="0084004E" w:rsidRPr="00A85A52">
        <w:rPr>
          <w:color w:val="auto"/>
          <w:lang w:val="lt-LT" w:eastAsia="lt-LT"/>
        </w:rPr>
        <w:t>S</w:t>
      </w:r>
      <w:r w:rsidRPr="00A85A52">
        <w:rPr>
          <w:color w:val="auto"/>
          <w:lang w:val="lt-LT" w:eastAsia="lt-LT"/>
        </w:rPr>
        <w:t>utartyje numatyta tvarka</w:t>
      </w:r>
      <w:r w:rsidR="00C85BC3" w:rsidRPr="00A85A52">
        <w:rPr>
          <w:color w:val="auto"/>
          <w:lang w:val="lt-LT" w:eastAsia="lt-LT"/>
        </w:rPr>
        <w:t>;</w:t>
      </w:r>
      <w:r w:rsidRPr="00A85A52">
        <w:rPr>
          <w:color w:val="auto"/>
          <w:lang w:val="lt-LT" w:eastAsia="lt-LT"/>
        </w:rPr>
        <w:t xml:space="preserve"> </w:t>
      </w:r>
    </w:p>
    <w:p w14:paraId="417FE344" w14:textId="77777777" w:rsidR="00906091" w:rsidRPr="00A85A52" w:rsidRDefault="00906091" w:rsidP="0025714B">
      <w:pPr>
        <w:pStyle w:val="Default"/>
        <w:numPr>
          <w:ilvl w:val="2"/>
          <w:numId w:val="25"/>
        </w:numPr>
        <w:tabs>
          <w:tab w:val="left" w:pos="1080"/>
        </w:tabs>
        <w:ind w:left="0" w:firstLine="480"/>
        <w:jc w:val="both"/>
        <w:rPr>
          <w:bCs/>
          <w:lang w:val="lt-LT"/>
        </w:rPr>
      </w:pPr>
      <w:bookmarkStart w:id="3" w:name="_Hlk531180023"/>
      <w:r w:rsidRPr="00A85A52">
        <w:rPr>
          <w:color w:val="auto"/>
          <w:lang w:val="lt-LT" w:eastAsia="lt-LT"/>
        </w:rPr>
        <w:t>suteikti Teikėjui visą turimą informaciją, kuri yra reikalinga Paslaugoms teikti, taip pat užtikrinti, kad Užsakovo darbuotojai bendradarbiautų su Teikėjo darbuotojais ir / ar atstovais Paslaugų teikimo tikslais pagal šią Sutartį</w:t>
      </w:r>
      <w:bookmarkEnd w:id="3"/>
      <w:r w:rsidR="00C85BC3" w:rsidRPr="00A85A52">
        <w:rPr>
          <w:color w:val="auto"/>
          <w:lang w:val="lt-LT" w:eastAsia="lt-LT"/>
        </w:rPr>
        <w:t>.</w:t>
      </w:r>
    </w:p>
    <w:p w14:paraId="623E837D" w14:textId="383BF146" w:rsidR="0025714B" w:rsidRPr="00A85A52" w:rsidRDefault="0025714B" w:rsidP="003C25C1">
      <w:pPr>
        <w:pStyle w:val="Default"/>
        <w:numPr>
          <w:ilvl w:val="1"/>
          <w:numId w:val="25"/>
        </w:numPr>
        <w:tabs>
          <w:tab w:val="left" w:pos="840"/>
        </w:tabs>
        <w:ind w:left="0" w:firstLine="480"/>
        <w:jc w:val="both"/>
        <w:rPr>
          <w:lang w:val="lt-LT"/>
        </w:rPr>
      </w:pPr>
      <w:r w:rsidRPr="00A85A52">
        <w:rPr>
          <w:bCs/>
          <w:lang w:val="lt-LT"/>
        </w:rPr>
        <w:t xml:space="preserve"> Užsakovas turi teisę </w:t>
      </w:r>
      <w:r w:rsidRPr="00A85A52">
        <w:rPr>
          <w:lang w:val="lt-LT"/>
        </w:rPr>
        <w:t>teikti pastabas dėl Teikėjo teikiamų Paslaugų kokyb</w:t>
      </w:r>
      <w:r w:rsidR="00F54AFD" w:rsidRPr="00A85A52">
        <w:rPr>
          <w:lang w:val="lt-LT"/>
        </w:rPr>
        <w:t>ės</w:t>
      </w:r>
      <w:r w:rsidRPr="00A85A52">
        <w:rPr>
          <w:lang w:val="lt-LT"/>
        </w:rPr>
        <w:t xml:space="preserve"> ir pan.</w:t>
      </w:r>
    </w:p>
    <w:p w14:paraId="0A3D410A" w14:textId="1F7256A8" w:rsidR="008A3E95" w:rsidRPr="00A85A52" w:rsidRDefault="008A3E95" w:rsidP="003C25C1">
      <w:pPr>
        <w:pStyle w:val="Default"/>
        <w:numPr>
          <w:ilvl w:val="1"/>
          <w:numId w:val="25"/>
        </w:numPr>
        <w:tabs>
          <w:tab w:val="left" w:pos="840"/>
        </w:tabs>
        <w:ind w:left="0" w:firstLine="480"/>
        <w:jc w:val="both"/>
        <w:rPr>
          <w:lang w:val="lt-LT"/>
        </w:rPr>
      </w:pPr>
      <w:r w:rsidRPr="00A85A52">
        <w:rPr>
          <w:lang w:val="lt-LT"/>
        </w:rPr>
        <w:t xml:space="preserve"> </w:t>
      </w:r>
      <w:r w:rsidR="009068EA" w:rsidRPr="00A85A52">
        <w:rPr>
          <w:lang w:val="lt-LT"/>
        </w:rPr>
        <w:t>L</w:t>
      </w:r>
      <w:r w:rsidRPr="00A85A52">
        <w:rPr>
          <w:lang w:val="lt-LT"/>
        </w:rPr>
        <w:t xml:space="preserve">aikytis aplinkosaugos reikalavimų: atsisakyti popierinių dokumentų, reikalingą dokumentaciją rengti elektronine forma ir kitai </w:t>
      </w:r>
      <w:r w:rsidR="00CD5ECF" w:rsidRPr="00A85A52">
        <w:rPr>
          <w:lang w:val="lt-LT"/>
        </w:rPr>
        <w:t>S</w:t>
      </w:r>
      <w:r w:rsidRPr="00A85A52">
        <w:rPr>
          <w:lang w:val="lt-LT"/>
        </w:rPr>
        <w:t>utarties Šaliai pateikti elektroniniu formatu, dokumentus pasirašyti elektroniniu būdu.</w:t>
      </w:r>
    </w:p>
    <w:p w14:paraId="13473FCF" w14:textId="77777777" w:rsidR="00A961C2" w:rsidRPr="00A85A52" w:rsidRDefault="007E2B62" w:rsidP="003C25C1">
      <w:pPr>
        <w:pStyle w:val="Default"/>
        <w:numPr>
          <w:ilvl w:val="1"/>
          <w:numId w:val="25"/>
        </w:numPr>
        <w:tabs>
          <w:tab w:val="left" w:pos="840"/>
        </w:tabs>
        <w:ind w:left="0" w:firstLine="480"/>
        <w:jc w:val="both"/>
        <w:rPr>
          <w:lang w:val="lt-LT"/>
        </w:rPr>
      </w:pPr>
      <w:r w:rsidRPr="00A85A52">
        <w:rPr>
          <w:lang w:val="lt-LT"/>
        </w:rPr>
        <w:t xml:space="preserve"> </w:t>
      </w:r>
      <w:r w:rsidR="00D84B01" w:rsidRPr="00A85A52">
        <w:rPr>
          <w:lang w:val="lt-LT"/>
        </w:rPr>
        <w:t xml:space="preserve">Užsakovas </w:t>
      </w:r>
      <w:r w:rsidR="001366D2" w:rsidRPr="00A85A52">
        <w:rPr>
          <w:lang w:val="lt-LT"/>
        </w:rPr>
        <w:t>ir Teikėjas</w:t>
      </w:r>
      <w:r w:rsidR="00380F6E" w:rsidRPr="00A85A52">
        <w:rPr>
          <w:lang w:val="lt-LT"/>
        </w:rPr>
        <w:t xml:space="preserve"> gali turėti ir kitų teisių ir pareigų, jei jos numatytos </w:t>
      </w:r>
      <w:r w:rsidR="003E3318" w:rsidRPr="00A85A52">
        <w:rPr>
          <w:lang w:val="lt-LT"/>
        </w:rPr>
        <w:t>S</w:t>
      </w:r>
      <w:r w:rsidR="00380F6E" w:rsidRPr="00A85A52">
        <w:rPr>
          <w:lang w:val="lt-LT"/>
        </w:rPr>
        <w:t>utartyje ar Lietuvos Respublikos galiojančiuose teisės aktuose.</w:t>
      </w:r>
    </w:p>
    <w:p w14:paraId="2F67A32B" w14:textId="77777777" w:rsidR="00906091" w:rsidRDefault="00906091" w:rsidP="003C25C1">
      <w:pPr>
        <w:pStyle w:val="Default"/>
        <w:numPr>
          <w:ilvl w:val="1"/>
          <w:numId w:val="25"/>
        </w:numPr>
        <w:tabs>
          <w:tab w:val="left" w:pos="840"/>
        </w:tabs>
        <w:ind w:left="0" w:firstLine="480"/>
        <w:jc w:val="both"/>
        <w:rPr>
          <w:lang w:val="lt-LT"/>
        </w:rPr>
      </w:pPr>
      <w:r w:rsidRPr="00A85A52">
        <w:rPr>
          <w:lang w:val="lt-LT"/>
        </w:rPr>
        <w:t xml:space="preserve"> Šalys įsipareigoja susilaikyti nuo bet kokių veiksmų, kurie galėtų pakenkti kitos Šalies įsipareigojimams pagal Sutartį vykdymui, bendradarbiauti, laikytis gerų papročių ir etikos taisyklių, bendraudamos tarpusavyje ar su trečiaisiais asmenimis, kiek tai susiję su Šalių sutartiniais santykiais.</w:t>
      </w:r>
    </w:p>
    <w:p w14:paraId="36631893" w14:textId="2E8E8AA6" w:rsidR="002B1DA6" w:rsidRPr="00A85A52" w:rsidRDefault="002B1DA6" w:rsidP="003C25C1">
      <w:pPr>
        <w:pStyle w:val="Default"/>
        <w:numPr>
          <w:ilvl w:val="1"/>
          <w:numId w:val="25"/>
        </w:numPr>
        <w:tabs>
          <w:tab w:val="left" w:pos="840"/>
        </w:tabs>
        <w:ind w:left="0" w:firstLine="480"/>
        <w:jc w:val="both"/>
        <w:rPr>
          <w:lang w:val="lt-LT"/>
        </w:rPr>
      </w:pPr>
      <w:r>
        <w:rPr>
          <w:lang w:val="lt-LT"/>
        </w:rPr>
        <w:t xml:space="preserve"> Užsakovas</w:t>
      </w:r>
      <w:r w:rsidRPr="002B1DA6">
        <w:rPr>
          <w:lang w:val="lt-LT"/>
        </w:rPr>
        <w:t xml:space="preserve"> įsipareigoja žiniasklaidos stebėsenos būdu gautą turinį naudoti tik vidinėms kliento reikmėms, perdavimas tretiesiems asmenims, arba bet koks viešas atgaminimas ar publikavimas yra draudžiamas</w:t>
      </w:r>
      <w:r>
        <w:rPr>
          <w:lang w:val="lt-LT"/>
        </w:rPr>
        <w:t>.</w:t>
      </w:r>
    </w:p>
    <w:p w14:paraId="35EB8096" w14:textId="4ABFD65D" w:rsidR="007C7E10" w:rsidRPr="00A85A52" w:rsidRDefault="007C7E10" w:rsidP="000E379A">
      <w:pPr>
        <w:tabs>
          <w:tab w:val="left" w:pos="567"/>
        </w:tabs>
        <w:rPr>
          <w:bCs/>
          <w:sz w:val="16"/>
          <w:szCs w:val="16"/>
        </w:rPr>
      </w:pPr>
    </w:p>
    <w:p w14:paraId="3C8F81EE" w14:textId="77777777" w:rsidR="00786C2E" w:rsidRPr="00A85A52" w:rsidRDefault="00786C2E" w:rsidP="000E379A">
      <w:pPr>
        <w:tabs>
          <w:tab w:val="left" w:pos="567"/>
        </w:tabs>
        <w:rPr>
          <w:bCs/>
          <w:sz w:val="16"/>
          <w:szCs w:val="16"/>
        </w:rPr>
      </w:pPr>
    </w:p>
    <w:p w14:paraId="795C5146" w14:textId="77777777" w:rsidR="00B53746" w:rsidRPr="00A85A52" w:rsidRDefault="00B53746" w:rsidP="000E379A">
      <w:pPr>
        <w:tabs>
          <w:tab w:val="left" w:pos="567"/>
        </w:tabs>
        <w:rPr>
          <w:bCs/>
          <w:sz w:val="16"/>
          <w:szCs w:val="16"/>
        </w:rPr>
      </w:pPr>
    </w:p>
    <w:p w14:paraId="4C483FD8" w14:textId="77777777" w:rsidR="00B53746" w:rsidRPr="00A85A52" w:rsidRDefault="00B53746" w:rsidP="000E379A">
      <w:pPr>
        <w:tabs>
          <w:tab w:val="left" w:pos="567"/>
        </w:tabs>
        <w:rPr>
          <w:bCs/>
          <w:sz w:val="16"/>
          <w:szCs w:val="16"/>
        </w:rPr>
      </w:pPr>
    </w:p>
    <w:p w14:paraId="6DB09041" w14:textId="77777777" w:rsidR="00B53746" w:rsidRPr="00A85A52" w:rsidRDefault="00B53746" w:rsidP="000E379A">
      <w:pPr>
        <w:tabs>
          <w:tab w:val="left" w:pos="567"/>
        </w:tabs>
        <w:rPr>
          <w:bCs/>
          <w:sz w:val="16"/>
          <w:szCs w:val="16"/>
        </w:rPr>
      </w:pPr>
    </w:p>
    <w:p w14:paraId="26B0DDC6" w14:textId="77777777" w:rsidR="00C813A9" w:rsidRPr="00A85A52" w:rsidRDefault="00974C16" w:rsidP="003C25C1">
      <w:pPr>
        <w:numPr>
          <w:ilvl w:val="0"/>
          <w:numId w:val="25"/>
        </w:numPr>
        <w:jc w:val="center"/>
        <w:rPr>
          <w:b/>
          <w:bCs/>
        </w:rPr>
      </w:pPr>
      <w:r w:rsidRPr="00A85A52">
        <w:rPr>
          <w:b/>
          <w:bCs/>
        </w:rPr>
        <w:t>GINČŲ SPRENDIMAS</w:t>
      </w:r>
    </w:p>
    <w:p w14:paraId="6A38C241" w14:textId="77777777" w:rsidR="001E7D1E" w:rsidRPr="00A85A52" w:rsidRDefault="001E7D1E" w:rsidP="001E7D1E">
      <w:pPr>
        <w:ind w:left="540"/>
        <w:rPr>
          <w:b/>
          <w:bCs/>
        </w:rPr>
      </w:pPr>
    </w:p>
    <w:p w14:paraId="1E8122D7" w14:textId="77777777" w:rsidR="00A961C2" w:rsidRPr="00A85A52" w:rsidRDefault="00E622ED" w:rsidP="001C2C6E">
      <w:pPr>
        <w:pStyle w:val="ListParagraph1"/>
        <w:numPr>
          <w:ilvl w:val="1"/>
          <w:numId w:val="27"/>
        </w:numPr>
        <w:tabs>
          <w:tab w:val="clear" w:pos="7203"/>
          <w:tab w:val="left" w:pos="840"/>
          <w:tab w:val="num" w:pos="993"/>
        </w:tabs>
        <w:ind w:left="0" w:firstLine="567"/>
        <w:jc w:val="both"/>
      </w:pPr>
      <w:r w:rsidRPr="00A85A52">
        <w:rPr>
          <w:rFonts w:eastAsia="Times New Roman"/>
        </w:rPr>
        <w:t>Iš Sutarties kylantys ginčai sprendžiami derybų keliu. Jei derybų keliu ginčų išspręsti nepavyksta per 20 kalendorinių dienų, jie nagrinėjami Lietuvos Respublikos teisės aktų nustatyta tvarka</w:t>
      </w:r>
      <w:r w:rsidR="00C137AB" w:rsidRPr="00A85A52">
        <w:t>.</w:t>
      </w:r>
    </w:p>
    <w:p w14:paraId="5B2242CF" w14:textId="77777777" w:rsidR="00C137AB" w:rsidRPr="00A85A52" w:rsidRDefault="00C137AB" w:rsidP="000E379A">
      <w:pPr>
        <w:tabs>
          <w:tab w:val="left" w:pos="567"/>
        </w:tabs>
        <w:rPr>
          <w:bCs/>
          <w:sz w:val="16"/>
          <w:szCs w:val="16"/>
        </w:rPr>
      </w:pPr>
    </w:p>
    <w:p w14:paraId="4C69DB96" w14:textId="7CE5F3DE" w:rsidR="00D6496E" w:rsidRPr="00A85A52" w:rsidRDefault="00D6496E" w:rsidP="000E379A">
      <w:pPr>
        <w:tabs>
          <w:tab w:val="left" w:pos="567"/>
        </w:tabs>
        <w:rPr>
          <w:bCs/>
          <w:sz w:val="16"/>
          <w:szCs w:val="16"/>
        </w:rPr>
      </w:pPr>
    </w:p>
    <w:p w14:paraId="1CC98975" w14:textId="77777777" w:rsidR="00AB3955" w:rsidRPr="00A85A52" w:rsidRDefault="00AB3955" w:rsidP="000E379A">
      <w:pPr>
        <w:tabs>
          <w:tab w:val="left" w:pos="567"/>
        </w:tabs>
        <w:rPr>
          <w:bCs/>
          <w:sz w:val="16"/>
          <w:szCs w:val="16"/>
        </w:rPr>
      </w:pPr>
    </w:p>
    <w:p w14:paraId="1419E1E9" w14:textId="77777777" w:rsidR="00C813A9" w:rsidRPr="00A85A52" w:rsidRDefault="00380F6E" w:rsidP="004155A5">
      <w:pPr>
        <w:pStyle w:val="ListParagraph1"/>
        <w:numPr>
          <w:ilvl w:val="0"/>
          <w:numId w:val="27"/>
        </w:numPr>
        <w:jc w:val="center"/>
        <w:rPr>
          <w:b/>
        </w:rPr>
      </w:pPr>
      <w:r w:rsidRPr="00A85A52">
        <w:rPr>
          <w:b/>
        </w:rPr>
        <w:t>ŠALIŲ ATSAKOMYBĖ</w:t>
      </w:r>
    </w:p>
    <w:p w14:paraId="3FFC6802" w14:textId="77777777" w:rsidR="001E7D1E" w:rsidRPr="00A85A52" w:rsidRDefault="001E7D1E" w:rsidP="001E7D1E">
      <w:pPr>
        <w:pStyle w:val="ListParagraph1"/>
        <w:ind w:left="540"/>
        <w:rPr>
          <w:b/>
        </w:rPr>
      </w:pPr>
    </w:p>
    <w:p w14:paraId="512EEFB0" w14:textId="3C3D0A76" w:rsidR="0025714B" w:rsidRPr="00A85A52" w:rsidRDefault="0025714B" w:rsidP="0025714B">
      <w:pPr>
        <w:shd w:val="clear" w:color="auto" w:fill="FFFFFF"/>
        <w:tabs>
          <w:tab w:val="left" w:pos="840"/>
        </w:tabs>
        <w:ind w:firstLine="480"/>
        <w:jc w:val="both"/>
        <w:rPr>
          <w:bCs/>
        </w:rPr>
      </w:pPr>
      <w:r w:rsidRPr="00A85A52">
        <w:rPr>
          <w:bCs/>
        </w:rPr>
        <w:t>7.1.</w:t>
      </w:r>
      <w:r w:rsidR="007E4B11" w:rsidRPr="00A85A52">
        <w:rPr>
          <w:rFonts w:eastAsiaTheme="minorHAnsi" w:cstheme="minorBidi"/>
          <w:sz w:val="22"/>
          <w:szCs w:val="22"/>
        </w:rPr>
        <w:t xml:space="preserve"> </w:t>
      </w:r>
      <w:r w:rsidR="007E4B11" w:rsidRPr="00A85A52">
        <w:rPr>
          <w:bCs/>
        </w:rPr>
        <w:t>Sutarties įvykdymo užtikrinimo priemonė yra netesybos.</w:t>
      </w:r>
      <w:r w:rsidR="001210FC" w:rsidRPr="00A85A52">
        <w:rPr>
          <w:bCs/>
        </w:rPr>
        <w:t xml:space="preserve"> Jei Teikėjas dėl savo kaltės vėluoja Sutartyje nurodytais terminais suteikti Sutartyje nurodytas </w:t>
      </w:r>
      <w:r w:rsidR="00EB7953" w:rsidRPr="00A85A52">
        <w:rPr>
          <w:bCs/>
        </w:rPr>
        <w:t>P</w:t>
      </w:r>
      <w:r w:rsidR="001210FC" w:rsidRPr="00A85A52">
        <w:rPr>
          <w:bCs/>
        </w:rPr>
        <w:t>aslaugas, Užsakovas be rašytinio įspėjimo ir nesumažindamas kitų savo teisių gynimo priemonių, numatytų Sutartyje, prad</w:t>
      </w:r>
      <w:r w:rsidR="00673A20" w:rsidRPr="00A85A52">
        <w:rPr>
          <w:bCs/>
        </w:rPr>
        <w:t>eda</w:t>
      </w:r>
      <w:r w:rsidR="001210FC" w:rsidRPr="00A85A52">
        <w:rPr>
          <w:bCs/>
        </w:rPr>
        <w:t xml:space="preserve"> skaičiuoti delspinigius už kiekvieną vėluojamą Paslaugų suteikimo dieną. Teikėjo vėluojamos suteikti Paslaugos kaina mažinama 0,0</w:t>
      </w:r>
      <w:r w:rsidR="00E63074" w:rsidRPr="00A85A52">
        <w:rPr>
          <w:bCs/>
        </w:rPr>
        <w:t>3</w:t>
      </w:r>
      <w:r w:rsidR="001210FC" w:rsidRPr="00A85A52">
        <w:rPr>
          <w:bCs/>
        </w:rPr>
        <w:t xml:space="preserve"> % nuo </w:t>
      </w:r>
      <w:r w:rsidR="00676C14" w:rsidRPr="00A85A52">
        <w:rPr>
          <w:bCs/>
        </w:rPr>
        <w:t xml:space="preserve">Sutarties 2.1 p. nurodytos </w:t>
      </w:r>
      <w:r w:rsidR="008F2553" w:rsidRPr="00A85A52">
        <w:rPr>
          <w:bCs/>
        </w:rPr>
        <w:t xml:space="preserve">bendros </w:t>
      </w:r>
      <w:r w:rsidR="002356B3" w:rsidRPr="00A85A52">
        <w:rPr>
          <w:bCs/>
        </w:rPr>
        <w:t xml:space="preserve">Sutarties </w:t>
      </w:r>
      <w:r w:rsidR="008F2553" w:rsidRPr="00A85A52">
        <w:rPr>
          <w:bCs/>
        </w:rPr>
        <w:t>kainos</w:t>
      </w:r>
      <w:r w:rsidR="00676C14" w:rsidRPr="00A85A52">
        <w:rPr>
          <w:bCs/>
        </w:rPr>
        <w:t xml:space="preserve"> </w:t>
      </w:r>
      <w:r w:rsidR="001210FC" w:rsidRPr="00A85A52">
        <w:rPr>
          <w:bCs/>
        </w:rPr>
        <w:t>už kiekvieną termino praleidimo dieną. Delspinigių suma išskaičiuojama iš Teikėjui mokėtinų sumų</w:t>
      </w:r>
      <w:r w:rsidR="009D3A4C" w:rsidRPr="00A85A52">
        <w:rPr>
          <w:bCs/>
        </w:rPr>
        <w:t>.</w:t>
      </w:r>
    </w:p>
    <w:p w14:paraId="10AE2069" w14:textId="46925D98" w:rsidR="007E4B11" w:rsidRPr="00A85A52" w:rsidRDefault="00313FB5" w:rsidP="0025714B">
      <w:pPr>
        <w:shd w:val="clear" w:color="auto" w:fill="FFFFFF"/>
        <w:tabs>
          <w:tab w:val="left" w:pos="840"/>
        </w:tabs>
        <w:ind w:firstLine="480"/>
        <w:jc w:val="both"/>
        <w:rPr>
          <w:bCs/>
        </w:rPr>
      </w:pPr>
      <w:r w:rsidRPr="00A85A52">
        <w:rPr>
          <w:bCs/>
        </w:rPr>
        <w:t>7.2. Jei Teikėjas iš esmės pažeidžia Sutartį 4.3</w:t>
      </w:r>
      <w:r w:rsidR="00786C2E" w:rsidRPr="00A85A52">
        <w:rPr>
          <w:bCs/>
        </w:rPr>
        <w:t xml:space="preserve"> </w:t>
      </w:r>
      <w:r w:rsidRPr="00A85A52">
        <w:rPr>
          <w:bCs/>
        </w:rPr>
        <w:t>p. nurodytais atvejais</w:t>
      </w:r>
      <w:r w:rsidR="003A66ED" w:rsidRPr="00A85A52">
        <w:rPr>
          <w:bCs/>
        </w:rPr>
        <w:t xml:space="preserve"> ir Užsakovas </w:t>
      </w:r>
      <w:r w:rsidR="000866CD" w:rsidRPr="00A85A52">
        <w:rPr>
          <w:bCs/>
        </w:rPr>
        <w:t>S</w:t>
      </w:r>
      <w:r w:rsidR="003A66ED" w:rsidRPr="00A85A52">
        <w:rPr>
          <w:bCs/>
        </w:rPr>
        <w:t>utartį nutraukia,</w:t>
      </w:r>
      <w:r w:rsidR="00924595" w:rsidRPr="00A85A52">
        <w:rPr>
          <w:bCs/>
        </w:rPr>
        <w:t xml:space="preserve"> </w:t>
      </w:r>
      <w:r w:rsidRPr="00A85A52">
        <w:rPr>
          <w:bCs/>
        </w:rPr>
        <w:t>Užsakovas  taik</w:t>
      </w:r>
      <w:r w:rsidR="00C317CD" w:rsidRPr="00A85A52">
        <w:rPr>
          <w:bCs/>
        </w:rPr>
        <w:t>o</w:t>
      </w:r>
      <w:r w:rsidRPr="00A85A52">
        <w:rPr>
          <w:bCs/>
        </w:rPr>
        <w:t xml:space="preserve"> 10 % </w:t>
      </w:r>
      <w:r w:rsidR="00E63074" w:rsidRPr="00A85A52">
        <w:rPr>
          <w:bCs/>
        </w:rPr>
        <w:t>nuo S</w:t>
      </w:r>
      <w:r w:rsidRPr="00A85A52">
        <w:rPr>
          <w:bCs/>
        </w:rPr>
        <w:t xml:space="preserve">utarties </w:t>
      </w:r>
      <w:r w:rsidR="00E63074" w:rsidRPr="00A85A52">
        <w:rPr>
          <w:bCs/>
        </w:rPr>
        <w:t xml:space="preserve">2.1 p. nurodytos  </w:t>
      </w:r>
      <w:r w:rsidR="008F2553" w:rsidRPr="00A85A52">
        <w:rPr>
          <w:bCs/>
        </w:rPr>
        <w:t xml:space="preserve">bendros </w:t>
      </w:r>
      <w:r w:rsidR="007E094E">
        <w:rPr>
          <w:bCs/>
        </w:rPr>
        <w:t>Paslaugų kainos Eur be PVM</w:t>
      </w:r>
      <w:r w:rsidR="008F2553" w:rsidRPr="00A85A52">
        <w:rPr>
          <w:bCs/>
        </w:rPr>
        <w:t xml:space="preserve"> </w:t>
      </w:r>
      <w:r w:rsidRPr="00A85A52">
        <w:rPr>
          <w:bCs/>
        </w:rPr>
        <w:t>baudą</w:t>
      </w:r>
      <w:r w:rsidR="009D3A4C" w:rsidRPr="00A85A52">
        <w:rPr>
          <w:bCs/>
        </w:rPr>
        <w:t>.</w:t>
      </w:r>
    </w:p>
    <w:p w14:paraId="031E1E16" w14:textId="79185E82" w:rsidR="00687B0D" w:rsidRPr="00A85A52" w:rsidRDefault="0025714B" w:rsidP="0025714B">
      <w:pPr>
        <w:shd w:val="clear" w:color="auto" w:fill="FFFFFF"/>
        <w:tabs>
          <w:tab w:val="left" w:pos="840"/>
        </w:tabs>
        <w:ind w:firstLine="480"/>
        <w:jc w:val="both"/>
        <w:rPr>
          <w:bCs/>
        </w:rPr>
      </w:pPr>
      <w:r w:rsidRPr="00A85A52">
        <w:rPr>
          <w:bCs/>
        </w:rPr>
        <w:t>7.</w:t>
      </w:r>
      <w:r w:rsidR="00313FB5" w:rsidRPr="00A85A52">
        <w:rPr>
          <w:bCs/>
        </w:rPr>
        <w:t>3</w:t>
      </w:r>
      <w:r w:rsidRPr="00A85A52">
        <w:rPr>
          <w:bCs/>
        </w:rPr>
        <w:t>.  Užsakovui pavėlavus atsiskaityti už tinkamai, laiku ir kokybiškai suteiktas Paslaugas pagal Sutarties sąlygas, Užsakovas, Teikėjui raštu pareikalavus, moka Teikėjui 0,0</w:t>
      </w:r>
      <w:r w:rsidR="003C5B38" w:rsidRPr="00A85A52">
        <w:rPr>
          <w:bCs/>
        </w:rPr>
        <w:t>3</w:t>
      </w:r>
      <w:r w:rsidRPr="00A85A52">
        <w:rPr>
          <w:bCs/>
        </w:rPr>
        <w:t xml:space="preserve"> % delspinigius nuo vėluojamų apmokėti Paslaugų kainos</w:t>
      </w:r>
      <w:r w:rsidR="00346E9E" w:rsidRPr="00A85A52">
        <w:rPr>
          <w:bCs/>
        </w:rPr>
        <w:t xml:space="preserve"> Eur</w:t>
      </w:r>
      <w:r w:rsidRPr="00A85A52">
        <w:rPr>
          <w:bCs/>
        </w:rPr>
        <w:t xml:space="preserve"> už kiekvieną uždelstą dieną</w:t>
      </w:r>
      <w:r w:rsidR="00A85A52">
        <w:rPr>
          <w:bCs/>
        </w:rPr>
        <w:t>.</w:t>
      </w:r>
    </w:p>
    <w:p w14:paraId="09116281" w14:textId="2E009517" w:rsidR="006B7EF4" w:rsidRPr="00A85A52" w:rsidRDefault="006B7EF4" w:rsidP="0025714B">
      <w:pPr>
        <w:shd w:val="clear" w:color="auto" w:fill="FFFFFF"/>
        <w:tabs>
          <w:tab w:val="left" w:pos="840"/>
        </w:tabs>
        <w:ind w:firstLine="480"/>
        <w:jc w:val="both"/>
        <w:rPr>
          <w:bCs/>
        </w:rPr>
      </w:pPr>
      <w:r w:rsidRPr="00A85A52">
        <w:rPr>
          <w:bCs/>
        </w:rPr>
        <w:t>7.</w:t>
      </w:r>
      <w:r w:rsidR="00B33BD2" w:rsidRPr="00A85A52">
        <w:rPr>
          <w:bCs/>
        </w:rPr>
        <w:t>4</w:t>
      </w:r>
      <w:r w:rsidRPr="00A85A52">
        <w:rPr>
          <w:bCs/>
        </w:rPr>
        <w:t>. Jeigu Užsakovas nutraukia Sutart</w:t>
      </w:r>
      <w:r w:rsidR="00645C1F" w:rsidRPr="00A85A52">
        <w:rPr>
          <w:bCs/>
        </w:rPr>
        <w:t>į</w:t>
      </w:r>
      <w:r w:rsidRPr="00A85A52">
        <w:rPr>
          <w:bCs/>
        </w:rPr>
        <w:t xml:space="preserve"> dėl priežasčių, nurodytų Sutarties 4.3</w:t>
      </w:r>
      <w:r w:rsidR="00B33BD2" w:rsidRPr="00A85A52">
        <w:rPr>
          <w:bCs/>
        </w:rPr>
        <w:t xml:space="preserve"> p. ir </w:t>
      </w:r>
      <w:r w:rsidRPr="00A85A52">
        <w:rPr>
          <w:bCs/>
        </w:rPr>
        <w:t>4.5 p</w:t>
      </w:r>
      <w:r w:rsidR="00B33BD2" w:rsidRPr="00A85A52">
        <w:rPr>
          <w:bCs/>
        </w:rPr>
        <w:t>.</w:t>
      </w:r>
      <w:r w:rsidRPr="00A85A52">
        <w:rPr>
          <w:bCs/>
        </w:rPr>
        <w:t>, Teikėjas privalo atlyginti Užsakovui visas dėl šios Sutarties nutraukimo susidariusias išlaidas, susietas su Sutartyje numatytų Paslaugų užbaigimu, bei kompensuoti dėl Sutarčių nutraukimo patirtus nuostolius.</w:t>
      </w:r>
    </w:p>
    <w:p w14:paraId="4F174B3D" w14:textId="40C7AD08" w:rsidR="005F4A01" w:rsidRPr="00A85A52" w:rsidRDefault="005F4A01" w:rsidP="0025714B">
      <w:pPr>
        <w:shd w:val="clear" w:color="auto" w:fill="FFFFFF"/>
        <w:tabs>
          <w:tab w:val="left" w:pos="840"/>
        </w:tabs>
        <w:ind w:firstLine="480"/>
        <w:jc w:val="both"/>
        <w:rPr>
          <w:bCs/>
        </w:rPr>
      </w:pPr>
      <w:r w:rsidRPr="00A85A52">
        <w:rPr>
          <w:bCs/>
        </w:rPr>
        <w:t xml:space="preserve">7.5. Nutraukus </w:t>
      </w:r>
      <w:r w:rsidR="001070B3" w:rsidRPr="00A85A52">
        <w:rPr>
          <w:bCs/>
        </w:rPr>
        <w:t>S</w:t>
      </w:r>
      <w:r w:rsidRPr="00A85A52">
        <w:rPr>
          <w:bCs/>
        </w:rPr>
        <w:t xml:space="preserve">utartį dėl Teikėjo padarytų esminių </w:t>
      </w:r>
      <w:r w:rsidR="00CD3A66" w:rsidRPr="00A85A52">
        <w:rPr>
          <w:bCs/>
        </w:rPr>
        <w:t>S</w:t>
      </w:r>
      <w:r w:rsidRPr="00A85A52">
        <w:rPr>
          <w:bCs/>
        </w:rPr>
        <w:t xml:space="preserve">utarties pažeidimų, </w:t>
      </w:r>
      <w:r w:rsidR="00553F4B" w:rsidRPr="00A85A52">
        <w:rPr>
          <w:bCs/>
        </w:rPr>
        <w:t>Užsakovas</w:t>
      </w:r>
      <w:r w:rsidRPr="00A85A52">
        <w:rPr>
          <w:bCs/>
        </w:rPr>
        <w:t xml:space="preserve"> vykdo Viešųjų pirkimų įstatymo 91 straipsnio 1 dalyje nustatytą prievolę Centrinėje viešųjų pirkimų informacinėje sistemoje paskelbti informaciją apie sutartį neįvykdžiusį ar netinkamai ją įvykdžiusį Teikėją</w:t>
      </w:r>
      <w:r w:rsidR="00167F30" w:rsidRPr="00A85A52">
        <w:rPr>
          <w:bCs/>
        </w:rPr>
        <w:t>.</w:t>
      </w:r>
    </w:p>
    <w:p w14:paraId="63075168" w14:textId="47C0A824" w:rsidR="001070B3" w:rsidRPr="00A85A52" w:rsidRDefault="001070B3" w:rsidP="0025714B">
      <w:pPr>
        <w:shd w:val="clear" w:color="auto" w:fill="FFFFFF"/>
        <w:tabs>
          <w:tab w:val="left" w:pos="840"/>
        </w:tabs>
        <w:ind w:firstLine="480"/>
        <w:jc w:val="both"/>
        <w:rPr>
          <w:bCs/>
        </w:rPr>
      </w:pPr>
      <w:r w:rsidRPr="00A85A52">
        <w:rPr>
          <w:bCs/>
        </w:rPr>
        <w:t>7.6. Nutraukus Sutartį ar pasibaigus jos galiojimo terminui, Šalių finansinės prievolės ir prisiimti įsipareigojimai, atsiradę iki sutarties nutraukimo ar galiojimo termino pabaigos, lieka galioti iki visiško jų įvykdymo.</w:t>
      </w:r>
    </w:p>
    <w:p w14:paraId="24018530" w14:textId="77777777" w:rsidR="007502E0" w:rsidRPr="00A85A52" w:rsidRDefault="007502E0" w:rsidP="00710421">
      <w:pPr>
        <w:shd w:val="clear" w:color="auto" w:fill="FFFFFF"/>
        <w:tabs>
          <w:tab w:val="left" w:pos="840"/>
        </w:tabs>
        <w:jc w:val="both"/>
        <w:rPr>
          <w:bCs/>
        </w:rPr>
      </w:pPr>
    </w:p>
    <w:p w14:paraId="24449C95" w14:textId="77777777" w:rsidR="00681F99" w:rsidRPr="00A85A52" w:rsidRDefault="00380F6E" w:rsidP="004155A5">
      <w:pPr>
        <w:numPr>
          <w:ilvl w:val="0"/>
          <w:numId w:val="27"/>
        </w:numPr>
        <w:shd w:val="clear" w:color="auto" w:fill="FFFFFF"/>
        <w:tabs>
          <w:tab w:val="left" w:pos="240"/>
        </w:tabs>
        <w:jc w:val="center"/>
        <w:rPr>
          <w:b/>
          <w:bCs/>
        </w:rPr>
      </w:pPr>
      <w:r w:rsidRPr="00A85A52">
        <w:rPr>
          <w:b/>
          <w:bCs/>
        </w:rPr>
        <w:t>NENUGALIMOS JĖGOS APLINKYBĖS</w:t>
      </w:r>
    </w:p>
    <w:p w14:paraId="7737CAFB" w14:textId="77777777" w:rsidR="001E7D1E" w:rsidRPr="00A85A52" w:rsidRDefault="001E7D1E" w:rsidP="001E7D1E">
      <w:pPr>
        <w:shd w:val="clear" w:color="auto" w:fill="FFFFFF"/>
        <w:tabs>
          <w:tab w:val="left" w:pos="240"/>
        </w:tabs>
        <w:ind w:left="540"/>
        <w:rPr>
          <w:b/>
          <w:bCs/>
        </w:rPr>
      </w:pPr>
    </w:p>
    <w:p w14:paraId="3272EAA2" w14:textId="24060105" w:rsidR="007C0F68" w:rsidRPr="00A85A52" w:rsidRDefault="00460D6B" w:rsidP="004155A5">
      <w:pPr>
        <w:pStyle w:val="NoSpacing1"/>
        <w:numPr>
          <w:ilvl w:val="1"/>
          <w:numId w:val="26"/>
        </w:numPr>
        <w:tabs>
          <w:tab w:val="clear" w:pos="7203"/>
          <w:tab w:val="left" w:pos="993"/>
        </w:tabs>
        <w:ind w:left="0" w:firstLine="567"/>
        <w:jc w:val="both"/>
        <w:rPr>
          <w:szCs w:val="24"/>
        </w:rPr>
      </w:pPr>
      <w:r w:rsidRPr="00A85A52">
        <w:rPr>
          <w:i/>
        </w:rPr>
        <w:t>Force Majeure</w:t>
      </w:r>
      <w:r w:rsidRPr="00A85A52">
        <w:t xml:space="preserve"> sąlygos taikomos vadovaujantis L</w:t>
      </w:r>
      <w:r w:rsidR="00A85A52">
        <w:t xml:space="preserve">ietuvos </w:t>
      </w:r>
      <w:r w:rsidRPr="00A85A52">
        <w:t>R</w:t>
      </w:r>
      <w:r w:rsidR="00A85A52">
        <w:t>espublikos</w:t>
      </w:r>
      <w:r w:rsidRPr="00A85A52">
        <w:t xml:space="preserve"> Vyriausybės 1996 m. liepos 15</w:t>
      </w:r>
      <w:r w:rsidR="00EB7953" w:rsidRPr="00A85A52">
        <w:t xml:space="preserve"> </w:t>
      </w:r>
      <w:r w:rsidRPr="00A85A52">
        <w:t>d. nutarimu Nr. 840</w:t>
      </w:r>
      <w:r w:rsidR="00A85A52">
        <w:t xml:space="preserve"> „</w:t>
      </w:r>
      <w:r w:rsidR="00A85A52" w:rsidRPr="00A85A52">
        <w:t>Dėl Atleidimo nuo atsakomybės esant nenugalimos jėgos (force majeure) aplinkybėms taisyklių patvirtinimo“</w:t>
      </w:r>
      <w:r w:rsidRPr="00A85A52">
        <w:t xml:space="preserve"> patvirtintomis Atleidimo nuo atsakomybės </w:t>
      </w:r>
      <w:r w:rsidR="00795D64">
        <w:t>esant</w:t>
      </w:r>
      <w:r w:rsidR="00795D64" w:rsidRPr="00A85A52">
        <w:t xml:space="preserve"> </w:t>
      </w:r>
      <w:r w:rsidRPr="00A85A52">
        <w:t>nenugalimos jėgos (</w:t>
      </w:r>
      <w:r w:rsidR="00795D64">
        <w:rPr>
          <w:i/>
        </w:rPr>
        <w:t>f</w:t>
      </w:r>
      <w:r w:rsidRPr="00A85A52">
        <w:rPr>
          <w:i/>
        </w:rPr>
        <w:t>orce majeure</w:t>
      </w:r>
      <w:r w:rsidRPr="00A85A52">
        <w:t>) aplinkybėms taisyklėmis</w:t>
      </w:r>
      <w:r w:rsidR="00380F6E" w:rsidRPr="00A85A52">
        <w:t>.</w:t>
      </w:r>
    </w:p>
    <w:p w14:paraId="7DA00E9B" w14:textId="77777777" w:rsidR="00380F6E" w:rsidRPr="00A85A52" w:rsidRDefault="00380F6E" w:rsidP="000E379A">
      <w:pPr>
        <w:pStyle w:val="ListParagraph1"/>
        <w:tabs>
          <w:tab w:val="left" w:pos="0"/>
          <w:tab w:val="left" w:pos="567"/>
          <w:tab w:val="left" w:pos="993"/>
        </w:tabs>
        <w:ind w:left="0"/>
        <w:jc w:val="both"/>
        <w:rPr>
          <w:color w:val="000000"/>
          <w:sz w:val="16"/>
          <w:szCs w:val="16"/>
        </w:rPr>
      </w:pPr>
    </w:p>
    <w:p w14:paraId="005D54A3" w14:textId="77777777" w:rsidR="00681F99" w:rsidRPr="00A85A52" w:rsidRDefault="00380F6E" w:rsidP="004155A5">
      <w:pPr>
        <w:pStyle w:val="ListParagraph1"/>
        <w:numPr>
          <w:ilvl w:val="0"/>
          <w:numId w:val="26"/>
        </w:numPr>
        <w:jc w:val="center"/>
        <w:rPr>
          <w:b/>
        </w:rPr>
      </w:pPr>
      <w:r w:rsidRPr="00A85A52">
        <w:rPr>
          <w:b/>
        </w:rPr>
        <w:t>KITOS SĄLYGOS</w:t>
      </w:r>
    </w:p>
    <w:p w14:paraId="17849C4D" w14:textId="77777777" w:rsidR="001E7D1E" w:rsidRPr="00A85A52" w:rsidRDefault="001E7D1E" w:rsidP="001E7D1E">
      <w:pPr>
        <w:pStyle w:val="ListParagraph1"/>
        <w:ind w:left="540"/>
        <w:rPr>
          <w:b/>
        </w:rPr>
      </w:pPr>
    </w:p>
    <w:p w14:paraId="556CFA75" w14:textId="77777777" w:rsidR="00C813A9" w:rsidRPr="00A85A52" w:rsidRDefault="00052F05" w:rsidP="004155A5">
      <w:pPr>
        <w:numPr>
          <w:ilvl w:val="1"/>
          <w:numId w:val="26"/>
        </w:numPr>
        <w:tabs>
          <w:tab w:val="left" w:pos="960"/>
        </w:tabs>
        <w:ind w:left="0" w:firstLine="480"/>
        <w:jc w:val="both"/>
      </w:pPr>
      <w:r w:rsidRPr="00A85A52">
        <w:rPr>
          <w:rFonts w:eastAsia="Times New Roman"/>
        </w:rPr>
        <w:t>Sutartis Sutarties galiojimo laikotarpiu gali būti keičiama vadovaujantis Viešųjų pirkimų įstatymo 89 straipsniu. Sutarties sąlygų pakeitimai įforminami Šalių rašytiniais susitarimais, kurie yra neatsiejama Sutarties dalis</w:t>
      </w:r>
      <w:r w:rsidR="00E76049" w:rsidRPr="00A85A52">
        <w:rPr>
          <w:rFonts w:eastAsia="Times New Roman"/>
        </w:rPr>
        <w:t>.</w:t>
      </w:r>
    </w:p>
    <w:p w14:paraId="09B15B02" w14:textId="4A37BA62" w:rsidR="00C918BC" w:rsidRPr="00A85A52" w:rsidRDefault="00C918BC" w:rsidP="004155A5">
      <w:pPr>
        <w:numPr>
          <w:ilvl w:val="1"/>
          <w:numId w:val="26"/>
        </w:numPr>
        <w:tabs>
          <w:tab w:val="left" w:pos="960"/>
        </w:tabs>
        <w:ind w:left="0" w:firstLine="480"/>
        <w:jc w:val="both"/>
      </w:pPr>
      <w:r w:rsidRPr="00A85A52">
        <w:t>Šalys patvirtina, kad Sutartį perskaitė, suprato jos turinį ir pasekmes, priėmė ją kaip atitinkančią jų valią ir tikslus.</w:t>
      </w:r>
    </w:p>
    <w:p w14:paraId="50D14376" w14:textId="77777777" w:rsidR="00380F6E" w:rsidRPr="00A85A52" w:rsidRDefault="00416413" w:rsidP="004155A5">
      <w:pPr>
        <w:numPr>
          <w:ilvl w:val="1"/>
          <w:numId w:val="26"/>
        </w:numPr>
        <w:tabs>
          <w:tab w:val="left" w:pos="960"/>
        </w:tabs>
        <w:ind w:left="0" w:firstLine="480"/>
        <w:jc w:val="both"/>
      </w:pPr>
      <w:r w:rsidRPr="00A85A52">
        <w:t>Šalių atsaking</w:t>
      </w:r>
      <w:r w:rsidR="00380F6E" w:rsidRPr="00A85A52">
        <w:t>i asmenys:</w:t>
      </w:r>
    </w:p>
    <w:p w14:paraId="0715D392" w14:textId="39C41884" w:rsidR="00A5085C" w:rsidRPr="00A85A52" w:rsidRDefault="00FA7EF3" w:rsidP="00842F69">
      <w:pPr>
        <w:jc w:val="both"/>
      </w:pPr>
      <w:bookmarkStart w:id="4" w:name="_Hlk9241825"/>
      <w:r w:rsidRPr="00A85A52">
        <w:t xml:space="preserve">        </w:t>
      </w:r>
      <w:r w:rsidR="005670A2" w:rsidRPr="00A85A52">
        <w:t>9.</w:t>
      </w:r>
      <w:r w:rsidR="00C918BC" w:rsidRPr="00A85A52">
        <w:t>3</w:t>
      </w:r>
      <w:r w:rsidR="005670A2" w:rsidRPr="00A85A52">
        <w:t xml:space="preserve">.1. </w:t>
      </w:r>
      <w:r w:rsidR="00A1226F" w:rsidRPr="00A85A52">
        <w:t>Teikėjo ats</w:t>
      </w:r>
      <w:r w:rsidR="00A961C2" w:rsidRPr="00A85A52">
        <w:t>tovas bendrauti su Užsakovu:</w:t>
      </w:r>
      <w:bookmarkEnd w:id="4"/>
      <w:r w:rsidR="00194CCF" w:rsidRPr="00A85A52">
        <w:rPr>
          <w:i/>
          <w:iCs/>
        </w:rPr>
        <w:t xml:space="preserve"> </w:t>
      </w:r>
      <w:r w:rsidR="00194CCF" w:rsidRPr="00A85A52">
        <w:rPr>
          <w:b/>
          <w:bCs/>
        </w:rPr>
        <w:t>[įrašyti]</w:t>
      </w:r>
      <w:r w:rsidR="00194CCF" w:rsidRPr="00A85A52">
        <w:rPr>
          <w:i/>
          <w:iCs/>
        </w:rPr>
        <w:t>;</w:t>
      </w:r>
    </w:p>
    <w:p w14:paraId="6B624960" w14:textId="5849BF05" w:rsidR="00380F6E" w:rsidRPr="00A85A52" w:rsidRDefault="005670A2" w:rsidP="005670A2">
      <w:pPr>
        <w:pStyle w:val="NoSpacing1"/>
        <w:tabs>
          <w:tab w:val="left" w:pos="1200"/>
        </w:tabs>
        <w:ind w:firstLine="480"/>
        <w:jc w:val="both"/>
        <w:rPr>
          <w:szCs w:val="24"/>
        </w:rPr>
      </w:pPr>
      <w:r w:rsidRPr="00A85A52">
        <w:rPr>
          <w:szCs w:val="24"/>
        </w:rPr>
        <w:t>9.</w:t>
      </w:r>
      <w:r w:rsidR="00C918BC" w:rsidRPr="00A85A52">
        <w:rPr>
          <w:szCs w:val="24"/>
        </w:rPr>
        <w:t>3</w:t>
      </w:r>
      <w:r w:rsidRPr="00A85A52">
        <w:rPr>
          <w:szCs w:val="24"/>
        </w:rPr>
        <w:t>.2.</w:t>
      </w:r>
      <w:r w:rsidR="0084004E" w:rsidRPr="00A85A52">
        <w:rPr>
          <w:szCs w:val="24"/>
        </w:rPr>
        <w:t xml:space="preserve"> Užsakovo atstovas bendrauti su Teikėju</w:t>
      </w:r>
      <w:r w:rsidR="00832F0F" w:rsidRPr="00A85A52">
        <w:rPr>
          <w:szCs w:val="24"/>
        </w:rPr>
        <w:t xml:space="preserve"> bei atsakingas už Sutarties vykdymą</w:t>
      </w:r>
      <w:r w:rsidR="0084004E" w:rsidRPr="00A85A52">
        <w:rPr>
          <w:szCs w:val="24"/>
        </w:rPr>
        <w:t>:</w:t>
      </w:r>
      <w:r w:rsidR="00B33BD2" w:rsidRPr="00A85A52">
        <w:rPr>
          <w:szCs w:val="24"/>
        </w:rPr>
        <w:t xml:space="preserve"> </w:t>
      </w:r>
      <w:bookmarkStart w:id="5" w:name="_Hlk120545925"/>
      <w:r w:rsidR="00B33BD2" w:rsidRPr="00A85A52">
        <w:rPr>
          <w:b/>
          <w:bCs/>
          <w:szCs w:val="24"/>
        </w:rPr>
        <w:t>[įrašyti]</w:t>
      </w:r>
      <w:bookmarkEnd w:id="5"/>
      <w:r w:rsidR="009D3A4C" w:rsidRPr="00A85A52">
        <w:rPr>
          <w:i/>
          <w:iCs/>
          <w:szCs w:val="24"/>
        </w:rPr>
        <w:t>.</w:t>
      </w:r>
    </w:p>
    <w:p w14:paraId="34A5D0B3" w14:textId="77777777" w:rsidR="001E7D1E" w:rsidRPr="00A85A52" w:rsidRDefault="007C0F68" w:rsidP="004155A5">
      <w:pPr>
        <w:pStyle w:val="NoSpacing1"/>
        <w:numPr>
          <w:ilvl w:val="1"/>
          <w:numId w:val="26"/>
        </w:numPr>
        <w:tabs>
          <w:tab w:val="left" w:pos="960"/>
        </w:tabs>
        <w:ind w:left="0" w:firstLine="480"/>
        <w:jc w:val="both"/>
        <w:rPr>
          <w:szCs w:val="24"/>
        </w:rPr>
      </w:pPr>
      <w:r w:rsidRPr="00A85A52">
        <w:rPr>
          <w:szCs w:val="24"/>
        </w:rPr>
        <w:t xml:space="preserve"> </w:t>
      </w:r>
      <w:r w:rsidR="00380F6E" w:rsidRPr="00A85A52">
        <w:rPr>
          <w:szCs w:val="24"/>
        </w:rPr>
        <w:t>Sutarties Šalims taikomi konfidencialumo įsipareigojimai, t. y. konfidencialia laikoma bet kokia informacija, kurią bet kuri iš Sutarties Šalių laiko tokia ir apie tai raštu praneša kitai Šaliai.</w:t>
      </w:r>
    </w:p>
    <w:p w14:paraId="5844415C" w14:textId="38E8803C" w:rsidR="0084004E" w:rsidRPr="00A85A52" w:rsidRDefault="0084004E" w:rsidP="004155A5">
      <w:pPr>
        <w:pStyle w:val="NoSpacing1"/>
        <w:numPr>
          <w:ilvl w:val="1"/>
          <w:numId w:val="26"/>
        </w:numPr>
        <w:tabs>
          <w:tab w:val="left" w:pos="960"/>
        </w:tabs>
        <w:ind w:left="0" w:firstLine="480"/>
        <w:jc w:val="both"/>
        <w:rPr>
          <w:szCs w:val="24"/>
        </w:rPr>
      </w:pPr>
      <w:r w:rsidRPr="00A85A52">
        <w:rPr>
          <w:iCs/>
          <w:szCs w:val="24"/>
        </w:rPr>
        <w:t>Užsakovo atstovas, atsakingas už Sutarties bei su ja susijusių pakeitimų paskelbimą –</w:t>
      </w:r>
      <w:r w:rsidR="00B33BD2" w:rsidRPr="00A85A52">
        <w:rPr>
          <w:iCs/>
          <w:szCs w:val="24"/>
        </w:rPr>
        <w:t xml:space="preserve"> </w:t>
      </w:r>
      <w:r w:rsidR="00B33BD2" w:rsidRPr="00A85A52">
        <w:rPr>
          <w:b/>
          <w:bCs/>
          <w:szCs w:val="24"/>
        </w:rPr>
        <w:t>[įrašyti]</w:t>
      </w:r>
      <w:r w:rsidR="00B33BD2" w:rsidRPr="00A85A52">
        <w:rPr>
          <w:iCs/>
          <w:szCs w:val="24"/>
        </w:rPr>
        <w:t xml:space="preserve"> </w:t>
      </w:r>
      <w:r w:rsidRPr="00A85A52">
        <w:rPr>
          <w:iCs/>
          <w:szCs w:val="24"/>
        </w:rPr>
        <w:t>.</w:t>
      </w:r>
    </w:p>
    <w:p w14:paraId="00901E06" w14:textId="455DDD14" w:rsidR="00D8566A" w:rsidRPr="00A85A52" w:rsidRDefault="00D8566A" w:rsidP="004155A5">
      <w:pPr>
        <w:pStyle w:val="NoSpacing1"/>
        <w:numPr>
          <w:ilvl w:val="1"/>
          <w:numId w:val="26"/>
        </w:numPr>
        <w:tabs>
          <w:tab w:val="left" w:pos="960"/>
        </w:tabs>
        <w:ind w:left="0" w:firstLine="480"/>
        <w:jc w:val="both"/>
        <w:rPr>
          <w:szCs w:val="24"/>
        </w:rPr>
      </w:pPr>
      <w:r w:rsidRPr="00A85A52">
        <w:rPr>
          <w:iCs/>
          <w:szCs w:val="24"/>
        </w:rPr>
        <w:t xml:space="preserve">Teikėjas Sutartimi sukurto (parengto) Paslaugų rezultato autorines teises be atskiro susitarimo ar sutikimo visa apimtimi perduoda Užsakovui. Užsakovas be atskiro Teikėjo sutikimo Paslaugų rezultatą gali </w:t>
      </w:r>
      <w:r w:rsidRPr="00A85A52">
        <w:rPr>
          <w:iCs/>
          <w:szCs w:val="24"/>
        </w:rPr>
        <w:lastRenderedPageBreak/>
        <w:t>perduoti tretiesiems asmenims, taip pat turi teisę naudoti Paslaugų rezultatą ar jo dalį visais būdais pagal Užsakovo poreikį.</w:t>
      </w:r>
    </w:p>
    <w:p w14:paraId="4D8C5A8F" w14:textId="77777777" w:rsidR="00AE4A5F" w:rsidRPr="00A85A52" w:rsidRDefault="00AE4A5F" w:rsidP="004155A5">
      <w:pPr>
        <w:pStyle w:val="NoSpacing1"/>
        <w:numPr>
          <w:ilvl w:val="1"/>
          <w:numId w:val="26"/>
        </w:numPr>
        <w:tabs>
          <w:tab w:val="left" w:pos="960"/>
        </w:tabs>
        <w:ind w:left="0" w:firstLine="480"/>
        <w:jc w:val="both"/>
        <w:rPr>
          <w:szCs w:val="24"/>
        </w:rPr>
      </w:pPr>
      <w:r w:rsidRPr="00A85A52">
        <w:rPr>
          <w:iCs/>
          <w:szCs w:val="24"/>
        </w:rPr>
        <w:t>Už Sutarties vykdymą  numatytų atsakingų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1C7B0E9F" w14:textId="77777777" w:rsidR="007E03AA" w:rsidRPr="00A85A52" w:rsidRDefault="00785F19" w:rsidP="004155A5">
      <w:pPr>
        <w:pStyle w:val="NoSpacing1"/>
        <w:numPr>
          <w:ilvl w:val="1"/>
          <w:numId w:val="26"/>
        </w:numPr>
        <w:tabs>
          <w:tab w:val="left" w:pos="960"/>
        </w:tabs>
        <w:ind w:left="0" w:firstLine="480"/>
        <w:jc w:val="both"/>
        <w:rPr>
          <w:szCs w:val="24"/>
        </w:rPr>
      </w:pPr>
      <w:r w:rsidRPr="00A85A52">
        <w:rPr>
          <w:szCs w:val="24"/>
        </w:rPr>
        <w:t>Sutarčiai taikoma</w:t>
      </w:r>
      <w:r w:rsidR="00EB0823" w:rsidRPr="00A85A52">
        <w:rPr>
          <w:szCs w:val="24"/>
        </w:rPr>
        <w:t xml:space="preserve"> </w:t>
      </w:r>
      <w:r w:rsidRPr="00A85A52">
        <w:rPr>
          <w:szCs w:val="24"/>
        </w:rPr>
        <w:t>Lietuvos Respublikos teisė</w:t>
      </w:r>
      <w:r w:rsidR="00EB0823" w:rsidRPr="00A85A52">
        <w:rPr>
          <w:szCs w:val="24"/>
        </w:rPr>
        <w:t xml:space="preserve">. </w:t>
      </w:r>
      <w:r w:rsidR="00380F6E" w:rsidRPr="00A85A52">
        <w:rPr>
          <w:szCs w:val="24"/>
        </w:rPr>
        <w:t>Visi Sutartyje nereglamentuoti klausimai sprendžiami Lietuvos Respublikos teisės aktų nustatyta tvarka.</w:t>
      </w:r>
    </w:p>
    <w:p w14:paraId="37ECA81A" w14:textId="252FFF4C" w:rsidR="00944017" w:rsidRPr="00A85A52" w:rsidRDefault="00BD20A1" w:rsidP="00944017">
      <w:pPr>
        <w:pStyle w:val="NoSpacing1"/>
        <w:numPr>
          <w:ilvl w:val="1"/>
          <w:numId w:val="26"/>
        </w:numPr>
        <w:tabs>
          <w:tab w:val="left" w:pos="960"/>
        </w:tabs>
        <w:ind w:left="0" w:firstLine="480"/>
        <w:jc w:val="both"/>
        <w:rPr>
          <w:szCs w:val="24"/>
        </w:rPr>
      </w:pPr>
      <w:r w:rsidRPr="00A85A52">
        <w:rPr>
          <w:szCs w:val="24"/>
        </w:rPr>
        <w:t>Šalys susitaria, kad Sutartis pasirašoma abiejų Šalių atstovų kvalifikuotais elektroniniais parašais</w:t>
      </w:r>
      <w:r w:rsidR="00380F6E" w:rsidRPr="00A85A52">
        <w:rPr>
          <w:szCs w:val="24"/>
        </w:rPr>
        <w:t>.</w:t>
      </w:r>
    </w:p>
    <w:p w14:paraId="661704EA" w14:textId="42C4706C" w:rsidR="008039DE" w:rsidRPr="00A85A52" w:rsidRDefault="00975053" w:rsidP="001C4972">
      <w:pPr>
        <w:pStyle w:val="NoSpacing1"/>
        <w:numPr>
          <w:ilvl w:val="1"/>
          <w:numId w:val="26"/>
        </w:numPr>
        <w:tabs>
          <w:tab w:val="left" w:pos="960"/>
        </w:tabs>
        <w:ind w:left="0" w:firstLine="480"/>
        <w:jc w:val="both"/>
        <w:rPr>
          <w:szCs w:val="24"/>
        </w:rPr>
      </w:pPr>
      <w:r w:rsidRPr="00A85A52">
        <w:rPr>
          <w:szCs w:val="24"/>
        </w:rPr>
        <w:t xml:space="preserve"> </w:t>
      </w:r>
      <w:r w:rsidR="008039DE" w:rsidRPr="00A85A52">
        <w:rPr>
          <w:szCs w:val="24"/>
        </w:rPr>
        <w:t>Pridedama</w:t>
      </w:r>
      <w:r w:rsidR="001C4972" w:rsidRPr="00A85A52">
        <w:rPr>
          <w:szCs w:val="24"/>
        </w:rPr>
        <w:t>.</w:t>
      </w:r>
      <w:bookmarkStart w:id="6" w:name="_Hlk24635163"/>
      <w:r w:rsidR="001C4972" w:rsidRPr="00A85A52">
        <w:rPr>
          <w:szCs w:val="24"/>
        </w:rPr>
        <w:t xml:space="preserve"> </w:t>
      </w:r>
      <w:r w:rsidR="008039DE" w:rsidRPr="00A85A52">
        <w:rPr>
          <w:szCs w:val="24"/>
        </w:rPr>
        <w:t>Sutarties priedas „Techninė specifikacija“</w:t>
      </w:r>
      <w:bookmarkEnd w:id="6"/>
      <w:r w:rsidR="001C4972" w:rsidRPr="00A85A52">
        <w:rPr>
          <w:szCs w:val="24"/>
        </w:rPr>
        <w:t>.</w:t>
      </w:r>
    </w:p>
    <w:p w14:paraId="7201939D" w14:textId="77777777" w:rsidR="00FE0E9B" w:rsidRPr="00A85A52" w:rsidRDefault="00FE0E9B" w:rsidP="00924595">
      <w:pPr>
        <w:pStyle w:val="NoSpacing1"/>
        <w:tabs>
          <w:tab w:val="left" w:pos="960"/>
        </w:tabs>
        <w:jc w:val="both"/>
        <w:rPr>
          <w:szCs w:val="24"/>
        </w:rPr>
      </w:pPr>
    </w:p>
    <w:p w14:paraId="454437E9" w14:textId="77777777" w:rsidR="0014760F" w:rsidRPr="00A85A52" w:rsidRDefault="0014760F" w:rsidP="000E379A">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21C999" w14:textId="77777777" w:rsidR="00380F6E" w:rsidRPr="00A85A52" w:rsidRDefault="00C9280C"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5A52">
        <w:rPr>
          <w:b/>
          <w:bCs/>
        </w:rPr>
        <w:t>1</w:t>
      </w:r>
      <w:r w:rsidR="00B00AA6" w:rsidRPr="00A85A52">
        <w:rPr>
          <w:b/>
          <w:bCs/>
        </w:rPr>
        <w:t>0</w:t>
      </w:r>
      <w:r w:rsidR="00380F6E" w:rsidRPr="00A85A52">
        <w:rPr>
          <w:b/>
          <w:bCs/>
        </w:rPr>
        <w:t>. ŠALIŲ ADRESAI IR REKVIZITAI</w:t>
      </w:r>
    </w:p>
    <w:p w14:paraId="5C3FD842" w14:textId="77777777" w:rsidR="00036451" w:rsidRPr="00A85A52" w:rsidRDefault="00036451" w:rsidP="0014760F">
      <w:pPr>
        <w:tabs>
          <w:tab w:val="left" w:pos="916"/>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bl>
      <w:tblPr>
        <w:tblW w:w="9856" w:type="dxa"/>
        <w:tblLook w:val="00A0" w:firstRow="1" w:lastRow="0" w:firstColumn="1" w:lastColumn="0" w:noHBand="0" w:noVBand="0"/>
      </w:tblPr>
      <w:tblGrid>
        <w:gridCol w:w="4928"/>
        <w:gridCol w:w="4928"/>
      </w:tblGrid>
      <w:tr w:rsidR="000E2BD3" w:rsidRPr="00A85A52" w14:paraId="113E19C0" w14:textId="77777777" w:rsidTr="000E2BD3">
        <w:tc>
          <w:tcPr>
            <w:tcW w:w="4928" w:type="dxa"/>
          </w:tcPr>
          <w:p w14:paraId="1858487A" w14:textId="77777777" w:rsidR="000E2BD3" w:rsidRPr="00A85A52" w:rsidRDefault="000E2BD3" w:rsidP="000E2BD3">
            <w:pPr>
              <w:spacing w:after="120" w:line="276" w:lineRule="auto"/>
              <w:jc w:val="both"/>
              <w:rPr>
                <w:bCs/>
              </w:rPr>
            </w:pPr>
            <w:bookmarkStart w:id="7" w:name="_Hlk24637338"/>
            <w:r w:rsidRPr="00A85A52">
              <w:rPr>
                <w:bCs/>
              </w:rPr>
              <w:t>UŽSAKOVAS</w:t>
            </w:r>
          </w:p>
        </w:tc>
        <w:tc>
          <w:tcPr>
            <w:tcW w:w="4928" w:type="dxa"/>
          </w:tcPr>
          <w:p w14:paraId="0DE12466" w14:textId="77777777" w:rsidR="000E2BD3" w:rsidRPr="00A85A52" w:rsidRDefault="000E2BD3" w:rsidP="000E2BD3">
            <w:pPr>
              <w:spacing w:after="120" w:line="276" w:lineRule="auto"/>
              <w:jc w:val="both"/>
              <w:rPr>
                <w:bCs/>
              </w:rPr>
            </w:pPr>
            <w:r w:rsidRPr="00A85A52">
              <w:rPr>
                <w:bCs/>
              </w:rPr>
              <w:t>TEIKĖJAS</w:t>
            </w:r>
          </w:p>
        </w:tc>
      </w:tr>
      <w:tr w:rsidR="006C1F43" w:rsidRPr="00A85A52" w14:paraId="41221605" w14:textId="77777777" w:rsidTr="00702EC8">
        <w:trPr>
          <w:trHeight w:val="556"/>
        </w:trPr>
        <w:tc>
          <w:tcPr>
            <w:tcW w:w="4928" w:type="dxa"/>
            <w:shd w:val="clear" w:color="auto" w:fill="auto"/>
          </w:tcPr>
          <w:p w14:paraId="166E932D" w14:textId="77777777" w:rsidR="006C1F43" w:rsidRPr="00A85A52" w:rsidRDefault="006C1F43" w:rsidP="006C1F43">
            <w:pPr>
              <w:rPr>
                <w:b/>
                <w:bCs/>
                <w:caps/>
              </w:rPr>
            </w:pPr>
            <w:r w:rsidRPr="00A85A52">
              <w:rPr>
                <w:b/>
                <w:bCs/>
                <w:caps/>
              </w:rPr>
              <w:t>Lietuvos Respublikos sveikatos apsaugos ministerija</w:t>
            </w:r>
          </w:p>
          <w:p w14:paraId="2B10D035" w14:textId="77777777" w:rsidR="006C1F43" w:rsidRPr="00A85A52" w:rsidRDefault="006C1F43" w:rsidP="006C1F43">
            <w:pPr>
              <w:pStyle w:val="NoSpacing1"/>
              <w:rPr>
                <w:szCs w:val="24"/>
              </w:rPr>
            </w:pPr>
            <w:r w:rsidRPr="00A85A52">
              <w:rPr>
                <w:szCs w:val="24"/>
              </w:rPr>
              <w:t xml:space="preserve">Vilniaus g. 33, Vilnius </w:t>
            </w:r>
          </w:p>
          <w:p w14:paraId="3F105732" w14:textId="77777777" w:rsidR="006C1F43" w:rsidRPr="00A85A52" w:rsidRDefault="006C1F43" w:rsidP="006C1F43">
            <w:pPr>
              <w:pStyle w:val="NoSpacing1"/>
              <w:rPr>
                <w:szCs w:val="24"/>
              </w:rPr>
            </w:pPr>
            <w:r w:rsidRPr="00A85A52">
              <w:rPr>
                <w:szCs w:val="24"/>
              </w:rPr>
              <w:t>Tel. (8 5) 266 1400</w:t>
            </w:r>
          </w:p>
          <w:p w14:paraId="70EE001D" w14:textId="77777777" w:rsidR="006C1F43" w:rsidRPr="00A85A52" w:rsidRDefault="006C1F43" w:rsidP="006C1F43">
            <w:pPr>
              <w:pStyle w:val="NoSpacing1"/>
              <w:rPr>
                <w:szCs w:val="24"/>
              </w:rPr>
            </w:pPr>
            <w:r w:rsidRPr="00A85A52">
              <w:rPr>
                <w:szCs w:val="24"/>
              </w:rPr>
              <w:t>Įstaigos kodas 188603472</w:t>
            </w:r>
          </w:p>
          <w:p w14:paraId="3BFAD88E" w14:textId="77777777" w:rsidR="00CA2E77" w:rsidRPr="00A85A52" w:rsidRDefault="00CA2E77" w:rsidP="00CA2E77">
            <w:pPr>
              <w:rPr>
                <w:szCs w:val="20"/>
              </w:rPr>
            </w:pPr>
            <w:r w:rsidRPr="00A85A52">
              <w:rPr>
                <w:szCs w:val="20"/>
              </w:rPr>
              <w:t>A.S Nr. LT14 4040 0636 1000 0487</w:t>
            </w:r>
          </w:p>
          <w:p w14:paraId="21528A71" w14:textId="77777777" w:rsidR="00CA2E77" w:rsidRPr="00A85A52" w:rsidRDefault="00CA2E77" w:rsidP="00CA2E77">
            <w:pPr>
              <w:rPr>
                <w:szCs w:val="20"/>
              </w:rPr>
            </w:pPr>
            <w:r w:rsidRPr="00A85A52">
              <w:rPr>
                <w:szCs w:val="20"/>
              </w:rPr>
              <w:t xml:space="preserve">Lietuvos Respublikos finansų ministerija </w:t>
            </w:r>
          </w:p>
          <w:p w14:paraId="7695D622" w14:textId="77777777" w:rsidR="00CA2E77" w:rsidRPr="00A85A52" w:rsidRDefault="00CA2E77" w:rsidP="00CA2E77">
            <w:pPr>
              <w:rPr>
                <w:szCs w:val="20"/>
              </w:rPr>
            </w:pPr>
            <w:r w:rsidRPr="00A85A52">
              <w:rPr>
                <w:szCs w:val="20"/>
              </w:rPr>
              <w:t>Finansų įstaigos kodas 40400</w:t>
            </w:r>
          </w:p>
          <w:p w14:paraId="7E399CD9" w14:textId="77777777" w:rsidR="006C1F43" w:rsidRPr="00A85A52" w:rsidRDefault="006C1F43" w:rsidP="00CA2E77">
            <w:pPr>
              <w:pStyle w:val="NoSpacing1"/>
              <w:rPr>
                <w:b/>
                <w:szCs w:val="24"/>
              </w:rPr>
            </w:pPr>
          </w:p>
        </w:tc>
        <w:tc>
          <w:tcPr>
            <w:tcW w:w="4928" w:type="dxa"/>
            <w:shd w:val="clear" w:color="auto" w:fill="auto"/>
          </w:tcPr>
          <w:p w14:paraId="03431FA8" w14:textId="028E4E3C" w:rsidR="006C1F43" w:rsidRPr="00A85A52" w:rsidRDefault="00BD20A1" w:rsidP="006C1F43">
            <w:pPr>
              <w:pStyle w:val="NoSpacing1"/>
              <w:rPr>
                <w:b/>
                <w:bCs/>
                <w:szCs w:val="24"/>
              </w:rPr>
            </w:pPr>
            <w:r w:rsidRPr="00A85A52">
              <w:rPr>
                <w:b/>
                <w:bCs/>
                <w:szCs w:val="24"/>
              </w:rPr>
              <w:t>[įrašyti]</w:t>
            </w:r>
          </w:p>
        </w:tc>
      </w:tr>
      <w:tr w:rsidR="006C1F43" w:rsidRPr="00A85A52" w14:paraId="449F4FE1" w14:textId="77777777" w:rsidTr="00702EC8">
        <w:trPr>
          <w:trHeight w:val="1406"/>
        </w:trPr>
        <w:tc>
          <w:tcPr>
            <w:tcW w:w="4928" w:type="dxa"/>
            <w:shd w:val="clear" w:color="auto" w:fill="auto"/>
          </w:tcPr>
          <w:p w14:paraId="53B39B2E" w14:textId="77777777" w:rsidR="006C1F43" w:rsidRPr="00A85A52" w:rsidRDefault="006C1F43" w:rsidP="006C1F43"/>
          <w:p w14:paraId="6D032CD3" w14:textId="77777777" w:rsidR="00F43391" w:rsidRPr="00A85A52" w:rsidRDefault="00F43391" w:rsidP="00F43391">
            <w:pPr>
              <w:rPr>
                <w:b/>
              </w:rPr>
            </w:pPr>
            <w:r w:rsidRPr="00A85A52">
              <w:rPr>
                <w:b/>
              </w:rPr>
              <w:t>[įrašyti]</w:t>
            </w:r>
          </w:p>
          <w:p w14:paraId="4F69E08D" w14:textId="77777777" w:rsidR="00EF7B2F" w:rsidRPr="00A85A52" w:rsidRDefault="00EF7B2F" w:rsidP="00EF7B2F">
            <w:pPr>
              <w:rPr>
                <w:bCs/>
              </w:rPr>
            </w:pPr>
          </w:p>
          <w:p w14:paraId="2C550AA1" w14:textId="77777777" w:rsidR="006C1F43" w:rsidRPr="00A85A52" w:rsidRDefault="006C1F43" w:rsidP="006C1F43">
            <w:pPr>
              <w:jc w:val="both"/>
              <w:rPr>
                <w:rFonts w:eastAsia="Times New Roman"/>
              </w:rPr>
            </w:pPr>
          </w:p>
          <w:p w14:paraId="558590F0" w14:textId="77777777" w:rsidR="006C1F43" w:rsidRPr="00A85A52" w:rsidRDefault="006C1F43" w:rsidP="006C1F43">
            <w:pPr>
              <w:jc w:val="both"/>
              <w:rPr>
                <w:rFonts w:eastAsia="Times New Roman"/>
              </w:rPr>
            </w:pPr>
          </w:p>
          <w:p w14:paraId="001627D9" w14:textId="77777777" w:rsidR="006C1F43" w:rsidRPr="00A85A52" w:rsidRDefault="006C1F43" w:rsidP="006C1F43">
            <w:pPr>
              <w:jc w:val="both"/>
              <w:rPr>
                <w:rFonts w:eastAsia="Times New Roman"/>
              </w:rPr>
            </w:pPr>
            <w:r w:rsidRPr="00A85A52">
              <w:rPr>
                <w:rFonts w:eastAsia="Times New Roman"/>
              </w:rPr>
              <w:t xml:space="preserve">                                                                                </w:t>
            </w:r>
            <w:r w:rsidRPr="00A85A52">
              <w:t xml:space="preserve">______________________ </w:t>
            </w:r>
          </w:p>
          <w:p w14:paraId="6D036F72" w14:textId="3572C8B6" w:rsidR="006C1F43" w:rsidRPr="00A85A52" w:rsidRDefault="006C1F43" w:rsidP="006C1F43">
            <w:pPr>
              <w:pStyle w:val="NoSpacing1"/>
              <w:rPr>
                <w:szCs w:val="24"/>
              </w:rPr>
            </w:pPr>
          </w:p>
        </w:tc>
        <w:tc>
          <w:tcPr>
            <w:tcW w:w="4928" w:type="dxa"/>
            <w:shd w:val="clear" w:color="auto" w:fill="auto"/>
          </w:tcPr>
          <w:p w14:paraId="37D74A6C" w14:textId="77777777" w:rsidR="006C1F43" w:rsidRPr="00A85A52" w:rsidRDefault="006C1F43" w:rsidP="006C1F43">
            <w:pPr>
              <w:pStyle w:val="NoSpacing1"/>
              <w:rPr>
                <w:szCs w:val="24"/>
              </w:rPr>
            </w:pPr>
            <w:r w:rsidRPr="00A85A52">
              <w:rPr>
                <w:szCs w:val="24"/>
              </w:rPr>
              <w:t xml:space="preserve"> </w:t>
            </w:r>
          </w:p>
          <w:p w14:paraId="326D7B29" w14:textId="77777777" w:rsidR="00BD20A1" w:rsidRPr="00A85A52" w:rsidRDefault="00BD20A1" w:rsidP="00BD20A1">
            <w:pPr>
              <w:tabs>
                <w:tab w:val="left" w:pos="1200"/>
              </w:tabs>
              <w:ind w:firstLine="480"/>
              <w:jc w:val="both"/>
              <w:rPr>
                <w:b/>
                <w:bCs/>
              </w:rPr>
            </w:pPr>
            <w:r w:rsidRPr="00A85A52">
              <w:rPr>
                <w:b/>
                <w:bCs/>
              </w:rPr>
              <w:t>[įrašyti]</w:t>
            </w:r>
          </w:p>
          <w:p w14:paraId="0E325493" w14:textId="3BE33F54" w:rsidR="00EF7B2F" w:rsidRPr="00A85A52" w:rsidRDefault="00EF7B2F" w:rsidP="006C1F43">
            <w:pPr>
              <w:spacing w:line="276" w:lineRule="auto"/>
              <w:jc w:val="both"/>
            </w:pPr>
          </w:p>
          <w:p w14:paraId="18014EA3" w14:textId="053283E2" w:rsidR="00EF7B2F" w:rsidRPr="00A85A52" w:rsidRDefault="00EF7B2F" w:rsidP="006C1F43">
            <w:pPr>
              <w:spacing w:line="276" w:lineRule="auto"/>
              <w:jc w:val="both"/>
            </w:pPr>
          </w:p>
          <w:p w14:paraId="7DFA1F35" w14:textId="77777777" w:rsidR="00EF7B2F" w:rsidRPr="00A85A52" w:rsidRDefault="00EF7B2F" w:rsidP="006C1F43">
            <w:pPr>
              <w:spacing w:line="276" w:lineRule="auto"/>
              <w:jc w:val="both"/>
            </w:pPr>
          </w:p>
          <w:p w14:paraId="6AD190DA" w14:textId="77777777" w:rsidR="006C1F43" w:rsidRPr="00A85A52" w:rsidRDefault="006C1F43" w:rsidP="006C1F43">
            <w:pPr>
              <w:spacing w:line="276" w:lineRule="auto"/>
              <w:jc w:val="both"/>
            </w:pPr>
            <w:r w:rsidRPr="00A85A52">
              <w:t xml:space="preserve">__________________________ </w:t>
            </w:r>
          </w:p>
          <w:p w14:paraId="38A5C25F" w14:textId="77777777" w:rsidR="006C1F43" w:rsidRPr="00A85A52" w:rsidRDefault="006C1F43" w:rsidP="006C1F43">
            <w:pPr>
              <w:tabs>
                <w:tab w:val="left" w:pos="317"/>
              </w:tabs>
              <w:spacing w:line="276" w:lineRule="auto"/>
              <w:jc w:val="both"/>
            </w:pPr>
            <w:r w:rsidRPr="00A85A52">
              <w:t xml:space="preserve"> </w:t>
            </w:r>
          </w:p>
          <w:p w14:paraId="0E2DA58E" w14:textId="77777777" w:rsidR="00477807" w:rsidRPr="00A85A52" w:rsidRDefault="00477807" w:rsidP="006C1F43">
            <w:pPr>
              <w:tabs>
                <w:tab w:val="left" w:pos="317"/>
              </w:tabs>
              <w:spacing w:line="276" w:lineRule="auto"/>
              <w:jc w:val="both"/>
            </w:pPr>
          </w:p>
          <w:p w14:paraId="74676FEB" w14:textId="77777777" w:rsidR="00477807" w:rsidRPr="00A85A52" w:rsidRDefault="00477807" w:rsidP="006C1F43">
            <w:pPr>
              <w:tabs>
                <w:tab w:val="left" w:pos="317"/>
              </w:tabs>
              <w:spacing w:line="276" w:lineRule="auto"/>
              <w:jc w:val="both"/>
            </w:pPr>
          </w:p>
          <w:p w14:paraId="33CC7FAD" w14:textId="77777777" w:rsidR="00477807" w:rsidRPr="00A85A52" w:rsidRDefault="00477807" w:rsidP="006C1F43">
            <w:pPr>
              <w:tabs>
                <w:tab w:val="left" w:pos="317"/>
              </w:tabs>
              <w:spacing w:line="276" w:lineRule="auto"/>
              <w:jc w:val="both"/>
            </w:pPr>
          </w:p>
          <w:p w14:paraId="1C701F17" w14:textId="77777777" w:rsidR="00477807" w:rsidRPr="00A85A52" w:rsidRDefault="00477807" w:rsidP="006C1F43">
            <w:pPr>
              <w:tabs>
                <w:tab w:val="left" w:pos="317"/>
              </w:tabs>
              <w:spacing w:line="276" w:lineRule="auto"/>
              <w:jc w:val="both"/>
            </w:pPr>
          </w:p>
          <w:p w14:paraId="14F73C93" w14:textId="77777777" w:rsidR="00477807" w:rsidRPr="00A85A52" w:rsidRDefault="00477807" w:rsidP="006C1F43">
            <w:pPr>
              <w:tabs>
                <w:tab w:val="left" w:pos="317"/>
              </w:tabs>
              <w:spacing w:line="276" w:lineRule="auto"/>
              <w:jc w:val="both"/>
            </w:pPr>
          </w:p>
          <w:p w14:paraId="61EBBF39" w14:textId="77777777" w:rsidR="00477807" w:rsidRPr="00A85A52" w:rsidRDefault="00477807" w:rsidP="006C1F43">
            <w:pPr>
              <w:tabs>
                <w:tab w:val="left" w:pos="317"/>
              </w:tabs>
              <w:spacing w:line="276" w:lineRule="auto"/>
              <w:jc w:val="both"/>
            </w:pPr>
          </w:p>
          <w:p w14:paraId="130B1BC9" w14:textId="77777777" w:rsidR="00477807" w:rsidRPr="00A85A52" w:rsidRDefault="00477807" w:rsidP="006C1F43">
            <w:pPr>
              <w:tabs>
                <w:tab w:val="left" w:pos="317"/>
              </w:tabs>
              <w:spacing w:line="276" w:lineRule="auto"/>
              <w:jc w:val="both"/>
            </w:pPr>
          </w:p>
          <w:p w14:paraId="22923F04" w14:textId="77777777" w:rsidR="00477807" w:rsidRPr="00A85A52" w:rsidRDefault="00477807" w:rsidP="006C1F43">
            <w:pPr>
              <w:tabs>
                <w:tab w:val="left" w:pos="317"/>
              </w:tabs>
              <w:spacing w:line="276" w:lineRule="auto"/>
              <w:jc w:val="both"/>
            </w:pPr>
          </w:p>
          <w:p w14:paraId="07EB4065" w14:textId="77777777" w:rsidR="00477807" w:rsidRPr="00A85A52" w:rsidRDefault="00477807" w:rsidP="006C1F43">
            <w:pPr>
              <w:tabs>
                <w:tab w:val="left" w:pos="317"/>
              </w:tabs>
              <w:spacing w:line="276" w:lineRule="auto"/>
              <w:jc w:val="both"/>
            </w:pPr>
          </w:p>
          <w:p w14:paraId="3A6DD25D" w14:textId="77777777" w:rsidR="00477807" w:rsidRPr="00A85A52" w:rsidRDefault="00477807" w:rsidP="006C1F43">
            <w:pPr>
              <w:tabs>
                <w:tab w:val="left" w:pos="317"/>
              </w:tabs>
              <w:spacing w:line="276" w:lineRule="auto"/>
              <w:jc w:val="both"/>
            </w:pPr>
          </w:p>
          <w:p w14:paraId="10F0E7AE" w14:textId="77777777" w:rsidR="00477807" w:rsidRPr="00A85A52" w:rsidRDefault="00477807" w:rsidP="006C1F43">
            <w:pPr>
              <w:tabs>
                <w:tab w:val="left" w:pos="317"/>
              </w:tabs>
              <w:spacing w:line="276" w:lineRule="auto"/>
              <w:jc w:val="both"/>
            </w:pPr>
          </w:p>
          <w:p w14:paraId="38E18F2A" w14:textId="77777777" w:rsidR="00477807" w:rsidRPr="00A85A52" w:rsidRDefault="00477807" w:rsidP="006C1F43">
            <w:pPr>
              <w:tabs>
                <w:tab w:val="left" w:pos="317"/>
              </w:tabs>
              <w:spacing w:line="276" w:lineRule="auto"/>
              <w:jc w:val="both"/>
            </w:pPr>
          </w:p>
          <w:p w14:paraId="27AE1A16" w14:textId="77777777" w:rsidR="00477807" w:rsidRPr="00A85A52" w:rsidRDefault="00477807" w:rsidP="006C1F43">
            <w:pPr>
              <w:tabs>
                <w:tab w:val="left" w:pos="317"/>
              </w:tabs>
              <w:spacing w:line="276" w:lineRule="auto"/>
              <w:jc w:val="both"/>
            </w:pPr>
          </w:p>
          <w:p w14:paraId="68E040EA" w14:textId="77777777" w:rsidR="00477807" w:rsidRPr="00A85A52" w:rsidRDefault="00477807" w:rsidP="006C1F43">
            <w:pPr>
              <w:tabs>
                <w:tab w:val="left" w:pos="317"/>
              </w:tabs>
              <w:spacing w:line="276" w:lineRule="auto"/>
              <w:jc w:val="both"/>
            </w:pPr>
          </w:p>
          <w:p w14:paraId="45019AB0" w14:textId="77777777" w:rsidR="00477807" w:rsidRPr="00A85A52" w:rsidRDefault="00477807" w:rsidP="006C1F43">
            <w:pPr>
              <w:tabs>
                <w:tab w:val="left" w:pos="317"/>
              </w:tabs>
              <w:spacing w:line="276" w:lineRule="auto"/>
              <w:jc w:val="both"/>
            </w:pPr>
          </w:p>
          <w:p w14:paraId="0BC35AC4" w14:textId="77777777" w:rsidR="00477807" w:rsidRPr="00A85A52" w:rsidRDefault="00477807" w:rsidP="006C1F43">
            <w:pPr>
              <w:tabs>
                <w:tab w:val="left" w:pos="317"/>
              </w:tabs>
              <w:spacing w:line="276" w:lineRule="auto"/>
              <w:jc w:val="both"/>
            </w:pPr>
          </w:p>
          <w:p w14:paraId="5284E92D" w14:textId="77777777" w:rsidR="00477807" w:rsidRPr="00A85A52" w:rsidRDefault="00477807" w:rsidP="006C1F43">
            <w:pPr>
              <w:tabs>
                <w:tab w:val="left" w:pos="317"/>
              </w:tabs>
              <w:spacing w:line="276" w:lineRule="auto"/>
              <w:jc w:val="both"/>
            </w:pPr>
          </w:p>
          <w:p w14:paraId="1E248974" w14:textId="77777777" w:rsidR="00477807" w:rsidRPr="00A85A52" w:rsidRDefault="00477807" w:rsidP="006C1F43">
            <w:pPr>
              <w:tabs>
                <w:tab w:val="left" w:pos="317"/>
              </w:tabs>
              <w:spacing w:line="276" w:lineRule="auto"/>
              <w:jc w:val="both"/>
            </w:pPr>
          </w:p>
          <w:p w14:paraId="4829E3E1" w14:textId="77777777" w:rsidR="00477807" w:rsidRPr="00A85A52" w:rsidRDefault="00477807" w:rsidP="006C1F43">
            <w:pPr>
              <w:tabs>
                <w:tab w:val="left" w:pos="317"/>
              </w:tabs>
              <w:spacing w:line="276" w:lineRule="auto"/>
              <w:jc w:val="both"/>
            </w:pPr>
          </w:p>
          <w:p w14:paraId="573BE55E" w14:textId="77777777" w:rsidR="00477807" w:rsidRPr="00A85A52" w:rsidRDefault="00477807" w:rsidP="006C1F43">
            <w:pPr>
              <w:tabs>
                <w:tab w:val="left" w:pos="317"/>
              </w:tabs>
              <w:spacing w:line="276" w:lineRule="auto"/>
              <w:jc w:val="both"/>
            </w:pPr>
          </w:p>
          <w:p w14:paraId="061A09BD" w14:textId="77777777" w:rsidR="00477807" w:rsidRPr="00A85A52" w:rsidRDefault="00477807" w:rsidP="006C1F43">
            <w:pPr>
              <w:tabs>
                <w:tab w:val="left" w:pos="317"/>
              </w:tabs>
              <w:spacing w:line="276" w:lineRule="auto"/>
              <w:jc w:val="both"/>
            </w:pPr>
          </w:p>
          <w:p w14:paraId="04AEE54C" w14:textId="3CBA81A7" w:rsidR="00477807" w:rsidRPr="00A85A52" w:rsidRDefault="00477807" w:rsidP="006C1F43">
            <w:pPr>
              <w:tabs>
                <w:tab w:val="left" w:pos="317"/>
              </w:tabs>
              <w:spacing w:line="276" w:lineRule="auto"/>
              <w:jc w:val="both"/>
              <w:rPr>
                <w:b/>
              </w:rPr>
            </w:pPr>
          </w:p>
        </w:tc>
      </w:tr>
      <w:bookmarkEnd w:id="7"/>
    </w:tbl>
    <w:p w14:paraId="0B76810A" w14:textId="77777777" w:rsidR="000676D6" w:rsidRPr="00A85A52" w:rsidRDefault="000676D6" w:rsidP="000676D6">
      <w:pPr>
        <w:rPr>
          <w:lang w:eastAsia="lt-LT"/>
        </w:rPr>
      </w:pPr>
    </w:p>
    <w:p w14:paraId="5C4107A4" w14:textId="77777777" w:rsidR="004B3F5C" w:rsidRPr="00A85A52" w:rsidRDefault="004B3F5C" w:rsidP="004B3F5C">
      <w:pPr>
        <w:suppressAutoHyphens/>
        <w:ind w:right="452"/>
        <w:jc w:val="right"/>
        <w:rPr>
          <w:rFonts w:eastAsia="Times New Roman"/>
        </w:rPr>
      </w:pPr>
      <w:bookmarkStart w:id="8" w:name="_Hlk24635680"/>
      <w:r w:rsidRPr="00A85A52">
        <w:rPr>
          <w:rFonts w:eastAsia="Times New Roman"/>
        </w:rPr>
        <w:t xml:space="preserve">Sutarties Nr. S- </w:t>
      </w:r>
    </w:p>
    <w:p w14:paraId="45CF0275" w14:textId="084B98D0" w:rsidR="004B3F5C" w:rsidRPr="00A85A52" w:rsidRDefault="004B3F5C" w:rsidP="004B3F5C">
      <w:pPr>
        <w:jc w:val="center"/>
        <w:rPr>
          <w:rFonts w:eastAsia="Times New Roman"/>
        </w:rPr>
      </w:pPr>
      <w:r w:rsidRPr="00A85A52">
        <w:rPr>
          <w:rFonts w:eastAsia="Times New Roman"/>
        </w:rPr>
        <w:t xml:space="preserve">                                                                                                                    </w:t>
      </w:r>
      <w:r w:rsidR="006C1F43" w:rsidRPr="00A85A52">
        <w:rPr>
          <w:rFonts w:eastAsia="Times New Roman"/>
        </w:rPr>
        <w:t xml:space="preserve">  </w:t>
      </w:r>
      <w:r w:rsidRPr="00A85A52">
        <w:rPr>
          <w:rFonts w:eastAsia="Times New Roman"/>
        </w:rPr>
        <w:t>priedas</w:t>
      </w:r>
    </w:p>
    <w:bookmarkEnd w:id="8"/>
    <w:p w14:paraId="319E2137" w14:textId="77777777" w:rsidR="004B3F5C" w:rsidRPr="00A85A52" w:rsidRDefault="004B3F5C" w:rsidP="004B3F5C">
      <w:pPr>
        <w:jc w:val="center"/>
        <w:rPr>
          <w:lang w:eastAsia="lt-LT"/>
        </w:rPr>
      </w:pPr>
    </w:p>
    <w:p w14:paraId="1A6D053D" w14:textId="6E3C5ABE" w:rsidR="004B3F5C" w:rsidRPr="00A85A52" w:rsidRDefault="004B3F5C" w:rsidP="004B3F5C">
      <w:pPr>
        <w:jc w:val="center"/>
        <w:rPr>
          <w:b/>
          <w:lang w:eastAsia="lt-LT"/>
        </w:rPr>
      </w:pPr>
      <w:r w:rsidRPr="00A85A52">
        <w:rPr>
          <w:b/>
          <w:lang w:eastAsia="lt-LT"/>
        </w:rPr>
        <w:t>TECHNINĖ SPECIFIKACIJA</w:t>
      </w:r>
    </w:p>
    <w:p w14:paraId="1C721B91" w14:textId="60985CEB" w:rsidR="00EF7B2F" w:rsidRPr="00A85A52" w:rsidRDefault="00EF7B2F" w:rsidP="004B3F5C">
      <w:pPr>
        <w:jc w:val="center"/>
        <w:rPr>
          <w:b/>
          <w:lang w:eastAsia="lt-LT"/>
        </w:rPr>
      </w:pPr>
    </w:p>
    <w:p w14:paraId="50319C01" w14:textId="525E0D85" w:rsidR="00EF7B2F" w:rsidRPr="00A85A52" w:rsidRDefault="00EF7B2F" w:rsidP="00EF7B2F">
      <w:pPr>
        <w:jc w:val="both"/>
        <w:rPr>
          <w:bCs/>
          <w:lang w:eastAsia="lt-LT"/>
        </w:rPr>
      </w:pPr>
    </w:p>
    <w:sectPr w:rsidR="00EF7B2F" w:rsidRPr="00A85A52" w:rsidSect="00EA4262">
      <w:headerReference w:type="even" r:id="rId8"/>
      <w:headerReference w:type="default" r:id="rId9"/>
      <w:headerReference w:type="first" r:id="rId10"/>
      <w:pgSz w:w="11906" w:h="16838"/>
      <w:pgMar w:top="1276" w:right="567" w:bottom="70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D9DC1" w14:textId="77777777" w:rsidR="009B49AB" w:rsidRPr="00210BA4" w:rsidRDefault="009B49AB" w:rsidP="00515343">
      <w:r w:rsidRPr="00210BA4">
        <w:separator/>
      </w:r>
    </w:p>
  </w:endnote>
  <w:endnote w:type="continuationSeparator" w:id="0">
    <w:p w14:paraId="73C55DAB" w14:textId="77777777" w:rsidR="009B49AB" w:rsidRPr="00210BA4" w:rsidRDefault="009B49AB" w:rsidP="00515343">
      <w:r w:rsidRPr="00210BA4">
        <w:continuationSeparator/>
      </w:r>
    </w:p>
  </w:endnote>
  <w:endnote w:type="continuationNotice" w:id="1">
    <w:p w14:paraId="31B17036" w14:textId="77777777" w:rsidR="009B49AB" w:rsidRPr="00210BA4" w:rsidRDefault="009B4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7EC54" w14:textId="77777777" w:rsidR="009B49AB" w:rsidRPr="00210BA4" w:rsidRDefault="009B49AB" w:rsidP="00515343">
      <w:r w:rsidRPr="00210BA4">
        <w:separator/>
      </w:r>
    </w:p>
  </w:footnote>
  <w:footnote w:type="continuationSeparator" w:id="0">
    <w:p w14:paraId="1B647D43" w14:textId="77777777" w:rsidR="009B49AB" w:rsidRPr="00210BA4" w:rsidRDefault="009B49AB" w:rsidP="00515343">
      <w:r w:rsidRPr="00210BA4">
        <w:continuationSeparator/>
      </w:r>
    </w:p>
  </w:footnote>
  <w:footnote w:type="continuationNotice" w:id="1">
    <w:p w14:paraId="4904E214" w14:textId="77777777" w:rsidR="009B49AB" w:rsidRPr="00210BA4" w:rsidRDefault="009B4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AE46" w14:textId="77777777" w:rsidR="00487245" w:rsidRPr="00210BA4" w:rsidRDefault="00450303" w:rsidP="000E1C7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end"/>
    </w:r>
  </w:p>
  <w:p w14:paraId="216A98CF" w14:textId="77777777" w:rsidR="00487245" w:rsidRPr="00210BA4" w:rsidRDefault="004872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1C36" w14:textId="77777777" w:rsidR="00487245" w:rsidRPr="00210BA4" w:rsidRDefault="00450303" w:rsidP="00704CC6">
    <w:pPr>
      <w:pStyle w:val="Antrats"/>
      <w:framePr w:wrap="around" w:vAnchor="text" w:hAnchor="margin" w:xAlign="center" w:y="1"/>
      <w:rPr>
        <w:rStyle w:val="Puslapionumeris"/>
      </w:rPr>
    </w:pPr>
    <w:r w:rsidRPr="00210BA4">
      <w:rPr>
        <w:rStyle w:val="Puslapionumeris"/>
      </w:rPr>
      <w:fldChar w:fldCharType="begin"/>
    </w:r>
    <w:r w:rsidR="00487245" w:rsidRPr="00210BA4">
      <w:rPr>
        <w:rStyle w:val="Puslapionumeris"/>
      </w:rPr>
      <w:instrText xml:space="preserve">PAGE  </w:instrText>
    </w:r>
    <w:r w:rsidRPr="00210BA4">
      <w:rPr>
        <w:rStyle w:val="Puslapionumeris"/>
      </w:rPr>
      <w:fldChar w:fldCharType="separate"/>
    </w:r>
    <w:r w:rsidR="00790EFD" w:rsidRPr="00210BA4">
      <w:rPr>
        <w:rStyle w:val="Puslapionumeris"/>
      </w:rPr>
      <w:t>7</w:t>
    </w:r>
    <w:r w:rsidRPr="00210BA4">
      <w:rPr>
        <w:rStyle w:val="Puslapionumeris"/>
      </w:rPr>
      <w:fldChar w:fldCharType="end"/>
    </w:r>
  </w:p>
  <w:p w14:paraId="6367252C" w14:textId="77777777" w:rsidR="00487245" w:rsidRPr="00210BA4" w:rsidRDefault="004872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A97A" w14:textId="77777777" w:rsidR="00190CEE" w:rsidRPr="00210BA4" w:rsidRDefault="00190CEE" w:rsidP="00190CE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C80D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2429E"/>
    <w:multiLevelType w:val="hybridMultilevel"/>
    <w:tmpl w:val="FEA22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BE5882"/>
    <w:multiLevelType w:val="multilevel"/>
    <w:tmpl w:val="5C2202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C05F91"/>
    <w:multiLevelType w:val="hybridMultilevel"/>
    <w:tmpl w:val="2A5206E6"/>
    <w:lvl w:ilvl="0" w:tplc="F5F2E092">
      <w:start w:val="1"/>
      <w:numFmt w:val="lowerLetter"/>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96C13"/>
    <w:multiLevelType w:val="multilevel"/>
    <w:tmpl w:val="D656631C"/>
    <w:lvl w:ilvl="0">
      <w:start w:val="1"/>
      <w:numFmt w:val="decimal"/>
      <w:lvlText w:val="%1."/>
      <w:lvlJc w:val="left"/>
      <w:pPr>
        <w:ind w:left="720" w:hanging="360"/>
      </w:pPr>
      <w:rPr>
        <w:rFonts w:eastAsia="Times New Roman"/>
        <w:b/>
      </w:rPr>
    </w:lvl>
    <w:lvl w:ilvl="1">
      <w:start w:val="1"/>
      <w:numFmt w:val="decimal"/>
      <w:isLgl/>
      <w:lvlText w:val="%1.%2."/>
      <w:lvlJc w:val="left"/>
      <w:pPr>
        <w:ind w:left="72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9E50DC0"/>
    <w:multiLevelType w:val="multilevel"/>
    <w:tmpl w:val="2F9256CC"/>
    <w:lvl w:ilvl="0">
      <w:start w:val="1"/>
      <w:numFmt w:val="decimal"/>
      <w:lvlText w:val="%1."/>
      <w:lvlJc w:val="left"/>
      <w:pPr>
        <w:ind w:left="786" w:hanging="360"/>
      </w:pPr>
      <w:rPr>
        <w:rFonts w:hint="default"/>
        <w:b w:val="0"/>
        <w:i w:val="0"/>
        <w:color w:val="auto"/>
        <w:sz w:val="24"/>
        <w:u w:val="none"/>
      </w:rPr>
    </w:lvl>
    <w:lvl w:ilvl="1">
      <w:start w:val="1"/>
      <w:numFmt w:val="decimal"/>
      <w:isLgl/>
      <w:lvlText w:val="%1.%2."/>
      <w:lvlJc w:val="left"/>
      <w:pPr>
        <w:ind w:left="644" w:hanging="360"/>
      </w:pPr>
      <w:rPr>
        <w:rFonts w:hint="default"/>
        <w:b w:val="0"/>
        <w:i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7" w15:restartNumberingAfterBreak="0">
    <w:nsid w:val="251D090C"/>
    <w:multiLevelType w:val="multilevel"/>
    <w:tmpl w:val="DC74CF4C"/>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15:restartNumberingAfterBreak="0">
    <w:nsid w:val="2C0274B7"/>
    <w:multiLevelType w:val="multilevel"/>
    <w:tmpl w:val="BE9E2C10"/>
    <w:lvl w:ilvl="0">
      <w:start w:val="1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EB2756"/>
    <w:multiLevelType w:val="multilevel"/>
    <w:tmpl w:val="A1D4EF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F825541"/>
    <w:multiLevelType w:val="multilevel"/>
    <w:tmpl w:val="EEFCD85E"/>
    <w:lvl w:ilvl="0">
      <w:start w:val="1"/>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1350"/>
        </w:tabs>
        <w:ind w:left="1350"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1"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cs="Times New Roman" w:hint="default"/>
      </w:rPr>
    </w:lvl>
    <w:lvl w:ilvl="1" w:tplc="04270019">
      <w:start w:val="1"/>
      <w:numFmt w:val="lowerLetter"/>
      <w:lvlText w:val="%2."/>
      <w:lvlJc w:val="left"/>
      <w:pPr>
        <w:tabs>
          <w:tab w:val="num" w:pos="2112"/>
        </w:tabs>
        <w:ind w:left="2112" w:hanging="360"/>
      </w:pPr>
      <w:rPr>
        <w:rFonts w:cs="Times New Roman"/>
      </w:rPr>
    </w:lvl>
    <w:lvl w:ilvl="2" w:tplc="0427001B">
      <w:start w:val="1"/>
      <w:numFmt w:val="lowerRoman"/>
      <w:lvlText w:val="%3."/>
      <w:lvlJc w:val="right"/>
      <w:pPr>
        <w:tabs>
          <w:tab w:val="num" w:pos="2832"/>
        </w:tabs>
        <w:ind w:left="2832" w:hanging="180"/>
      </w:pPr>
      <w:rPr>
        <w:rFonts w:cs="Times New Roman"/>
      </w:rPr>
    </w:lvl>
    <w:lvl w:ilvl="3" w:tplc="0427000F">
      <w:start w:val="1"/>
      <w:numFmt w:val="decimal"/>
      <w:lvlText w:val="%4."/>
      <w:lvlJc w:val="left"/>
      <w:pPr>
        <w:tabs>
          <w:tab w:val="num" w:pos="3552"/>
        </w:tabs>
        <w:ind w:left="3552" w:hanging="360"/>
      </w:pPr>
      <w:rPr>
        <w:rFonts w:cs="Times New Roman"/>
      </w:rPr>
    </w:lvl>
    <w:lvl w:ilvl="4" w:tplc="04270019">
      <w:start w:val="1"/>
      <w:numFmt w:val="lowerLetter"/>
      <w:lvlText w:val="%5."/>
      <w:lvlJc w:val="left"/>
      <w:pPr>
        <w:tabs>
          <w:tab w:val="num" w:pos="4272"/>
        </w:tabs>
        <w:ind w:left="4272" w:hanging="360"/>
      </w:pPr>
      <w:rPr>
        <w:rFonts w:cs="Times New Roman"/>
      </w:rPr>
    </w:lvl>
    <w:lvl w:ilvl="5" w:tplc="0427001B">
      <w:start w:val="1"/>
      <w:numFmt w:val="lowerRoman"/>
      <w:lvlText w:val="%6."/>
      <w:lvlJc w:val="right"/>
      <w:pPr>
        <w:tabs>
          <w:tab w:val="num" w:pos="4992"/>
        </w:tabs>
        <w:ind w:left="4992" w:hanging="180"/>
      </w:pPr>
      <w:rPr>
        <w:rFonts w:cs="Times New Roman"/>
      </w:rPr>
    </w:lvl>
    <w:lvl w:ilvl="6" w:tplc="0427000F">
      <w:start w:val="1"/>
      <w:numFmt w:val="decimal"/>
      <w:lvlText w:val="%7."/>
      <w:lvlJc w:val="left"/>
      <w:pPr>
        <w:tabs>
          <w:tab w:val="num" w:pos="5712"/>
        </w:tabs>
        <w:ind w:left="5712" w:hanging="360"/>
      </w:pPr>
      <w:rPr>
        <w:rFonts w:cs="Times New Roman"/>
      </w:rPr>
    </w:lvl>
    <w:lvl w:ilvl="7" w:tplc="04270019">
      <w:start w:val="1"/>
      <w:numFmt w:val="lowerLetter"/>
      <w:lvlText w:val="%8."/>
      <w:lvlJc w:val="left"/>
      <w:pPr>
        <w:tabs>
          <w:tab w:val="num" w:pos="6432"/>
        </w:tabs>
        <w:ind w:left="6432" w:hanging="360"/>
      </w:pPr>
      <w:rPr>
        <w:rFonts w:cs="Times New Roman"/>
      </w:rPr>
    </w:lvl>
    <w:lvl w:ilvl="8" w:tplc="0427001B">
      <w:start w:val="1"/>
      <w:numFmt w:val="lowerRoman"/>
      <w:lvlText w:val="%9."/>
      <w:lvlJc w:val="right"/>
      <w:pPr>
        <w:tabs>
          <w:tab w:val="num" w:pos="7152"/>
        </w:tabs>
        <w:ind w:left="7152" w:hanging="180"/>
      </w:pPr>
      <w:rPr>
        <w:rFonts w:cs="Times New Roman"/>
      </w:rPr>
    </w:lvl>
  </w:abstractNum>
  <w:abstractNum w:abstractNumId="12" w15:restartNumberingAfterBreak="0">
    <w:nsid w:val="33DB0659"/>
    <w:multiLevelType w:val="hybridMultilevel"/>
    <w:tmpl w:val="430C797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3A336D8C"/>
    <w:multiLevelType w:val="multilevel"/>
    <w:tmpl w:val="F7284CFE"/>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B986BD7"/>
    <w:multiLevelType w:val="hybridMultilevel"/>
    <w:tmpl w:val="C7F23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DE04F5"/>
    <w:multiLevelType w:val="hybridMultilevel"/>
    <w:tmpl w:val="148CB13A"/>
    <w:lvl w:ilvl="0" w:tplc="8F82FF42">
      <w:start w:val="1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3EB8557C"/>
    <w:multiLevelType w:val="multilevel"/>
    <w:tmpl w:val="99EEEF3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F164F3D"/>
    <w:multiLevelType w:val="multilevel"/>
    <w:tmpl w:val="B96E387C"/>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b w:val="0"/>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4F31410A"/>
    <w:multiLevelType w:val="multilevel"/>
    <w:tmpl w:val="B4549134"/>
    <w:lvl w:ilvl="0">
      <w:start w:val="1"/>
      <w:numFmt w:val="decimal"/>
      <w:lvlText w:val="%1"/>
      <w:lvlJc w:val="left"/>
      <w:pPr>
        <w:ind w:left="360" w:hanging="360"/>
      </w:pPr>
      <w:rPr>
        <w:rFonts w:eastAsiaTheme="minorHAnsi" w:hint="default"/>
      </w:rPr>
    </w:lvl>
    <w:lvl w:ilvl="1">
      <w:start w:val="7"/>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52A3012B"/>
    <w:multiLevelType w:val="multilevel"/>
    <w:tmpl w:val="39F82E2C"/>
    <w:lvl w:ilvl="0">
      <w:start w:val="1"/>
      <w:numFmt w:val="decimal"/>
      <w:lvlText w:val="%1."/>
      <w:lvlJc w:val="left"/>
      <w:pPr>
        <w:ind w:left="1170" w:hanging="1170"/>
      </w:pPr>
      <w:rPr>
        <w:rFonts w:cs="Times New Roman" w:hint="default"/>
      </w:rPr>
    </w:lvl>
    <w:lvl w:ilvl="1">
      <w:start w:val="1"/>
      <w:numFmt w:val="none"/>
      <w:lvlText w:val="4.2."/>
      <w:lvlJc w:val="left"/>
      <w:pPr>
        <w:ind w:left="1170" w:hanging="1170"/>
      </w:pPr>
      <w:rPr>
        <w:rFonts w:cs="Times New Roman" w:hint="default"/>
        <w:b w:val="0"/>
      </w:rPr>
    </w:lvl>
    <w:lvl w:ilvl="2">
      <w:start w:val="1"/>
      <w:numFmt w:val="decimal"/>
      <w:lvlText w:val="4.1%2.%3."/>
      <w:lvlJc w:val="left"/>
      <w:pPr>
        <w:ind w:left="1880" w:hanging="1170"/>
      </w:pPr>
      <w:rPr>
        <w:rFonts w:cs="Times New Roman" w:hint="default"/>
      </w:rPr>
    </w:lvl>
    <w:lvl w:ilvl="3">
      <w:start w:val="1"/>
      <w:numFmt w:val="decimal"/>
      <w:lvlText w:val="%1.%2.%3.%4."/>
      <w:lvlJc w:val="left"/>
      <w:pPr>
        <w:ind w:left="2447" w:hanging="1170"/>
      </w:pPr>
      <w:rPr>
        <w:rFonts w:cs="Times New Roman" w:hint="default"/>
      </w:rPr>
    </w:lvl>
    <w:lvl w:ilvl="4">
      <w:start w:val="1"/>
      <w:numFmt w:val="decimal"/>
      <w:lvlText w:val="%1.%2.%3.%4.%5."/>
      <w:lvlJc w:val="left"/>
      <w:pPr>
        <w:ind w:left="4050" w:hanging="1170"/>
      </w:pPr>
      <w:rPr>
        <w:rFonts w:cs="Times New Roman" w:hint="default"/>
      </w:rPr>
    </w:lvl>
    <w:lvl w:ilvl="5">
      <w:start w:val="1"/>
      <w:numFmt w:val="decimal"/>
      <w:lvlText w:val="%1.%2.%3.%4.%5.%6."/>
      <w:lvlJc w:val="left"/>
      <w:pPr>
        <w:ind w:left="4770" w:hanging="117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54975F39"/>
    <w:multiLevelType w:val="multilevel"/>
    <w:tmpl w:val="914CB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F04201"/>
    <w:multiLevelType w:val="multilevel"/>
    <w:tmpl w:val="A38A75CA"/>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3" w15:restartNumberingAfterBreak="0">
    <w:nsid w:val="567801D7"/>
    <w:multiLevelType w:val="multilevel"/>
    <w:tmpl w:val="8286EC6E"/>
    <w:lvl w:ilvl="0">
      <w:start w:val="7"/>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24" w15:restartNumberingAfterBreak="0">
    <w:nsid w:val="603B70DE"/>
    <w:multiLevelType w:val="multilevel"/>
    <w:tmpl w:val="B64275D8"/>
    <w:lvl w:ilvl="0">
      <w:start w:val="1"/>
      <w:numFmt w:val="decimal"/>
      <w:lvlText w:val="%1."/>
      <w:lvlJc w:val="left"/>
      <w:pPr>
        <w:ind w:left="1170" w:hanging="1170"/>
      </w:pPr>
      <w:rPr>
        <w:rFonts w:cs="Times New Roman"/>
        <w:b/>
        <w:sz w:val="24"/>
        <w:szCs w:val="24"/>
      </w:rPr>
    </w:lvl>
    <w:lvl w:ilvl="1">
      <w:start w:val="1"/>
      <w:numFmt w:val="decimal"/>
      <w:lvlText w:val="8.%2."/>
      <w:lvlJc w:val="left"/>
      <w:pPr>
        <w:ind w:left="1890" w:hanging="1170"/>
      </w:pPr>
      <w:rPr>
        <w:rFonts w:cs="Times New Roman"/>
        <w:b w:val="0"/>
        <w:sz w:val="24"/>
        <w:szCs w:val="24"/>
      </w:rPr>
    </w:lvl>
    <w:lvl w:ilvl="2">
      <w:start w:val="1"/>
      <w:numFmt w:val="decimal"/>
      <w:lvlText w:val="%1.%2.%3."/>
      <w:lvlJc w:val="left"/>
      <w:pPr>
        <w:ind w:left="2610" w:hanging="1170"/>
      </w:pPr>
      <w:rPr>
        <w:rFonts w:cs="Times New Roman"/>
      </w:rPr>
    </w:lvl>
    <w:lvl w:ilvl="3">
      <w:start w:val="1"/>
      <w:numFmt w:val="decimal"/>
      <w:lvlText w:val="%1.%2.%3.%4."/>
      <w:lvlJc w:val="left"/>
      <w:pPr>
        <w:ind w:left="3330" w:hanging="1170"/>
      </w:pPr>
      <w:rPr>
        <w:rFonts w:cs="Times New Roman"/>
      </w:rPr>
    </w:lvl>
    <w:lvl w:ilvl="4">
      <w:start w:val="1"/>
      <w:numFmt w:val="decimal"/>
      <w:lvlText w:val="%1.%2.%3.%4.%5."/>
      <w:lvlJc w:val="left"/>
      <w:pPr>
        <w:ind w:left="4050" w:hanging="1170"/>
      </w:pPr>
      <w:rPr>
        <w:rFonts w:cs="Times New Roman"/>
      </w:rPr>
    </w:lvl>
    <w:lvl w:ilvl="5">
      <w:start w:val="1"/>
      <w:numFmt w:val="decimal"/>
      <w:lvlText w:val="%1.%2.%3.%4.%5.%6."/>
      <w:lvlJc w:val="left"/>
      <w:pPr>
        <w:ind w:left="4770" w:hanging="117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5" w15:restartNumberingAfterBreak="0">
    <w:nsid w:val="62760511"/>
    <w:multiLevelType w:val="multilevel"/>
    <w:tmpl w:val="2E5E192C"/>
    <w:lvl w:ilvl="0">
      <w:start w:val="11"/>
      <w:numFmt w:val="decimal"/>
      <w:lvlText w:val="%1."/>
      <w:lvlJc w:val="left"/>
      <w:pPr>
        <w:tabs>
          <w:tab w:val="num" w:pos="660"/>
        </w:tabs>
        <w:ind w:left="660" w:hanging="660"/>
      </w:pPr>
      <w:rPr>
        <w:rFonts w:hint="default"/>
      </w:rPr>
    </w:lvl>
    <w:lvl w:ilvl="1">
      <w:start w:val="5"/>
      <w:numFmt w:val="decimal"/>
      <w:lvlText w:val="%1.%2."/>
      <w:lvlJc w:val="left"/>
      <w:pPr>
        <w:tabs>
          <w:tab w:val="num" w:pos="1034"/>
        </w:tabs>
        <w:ind w:left="1034" w:hanging="66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058"/>
        </w:tabs>
        <w:ind w:left="4058" w:hanging="1440"/>
      </w:pPr>
      <w:rPr>
        <w:rFonts w:hint="default"/>
      </w:rPr>
    </w:lvl>
    <w:lvl w:ilvl="8">
      <w:start w:val="1"/>
      <w:numFmt w:val="decimal"/>
      <w:lvlText w:val="%1.%2.%3.%4.%5.%6.%7.%8.%9."/>
      <w:lvlJc w:val="left"/>
      <w:pPr>
        <w:tabs>
          <w:tab w:val="num" w:pos="4792"/>
        </w:tabs>
        <w:ind w:left="4792" w:hanging="1800"/>
      </w:pPr>
      <w:rPr>
        <w:rFonts w:hint="default"/>
      </w:rPr>
    </w:lvl>
  </w:abstractNum>
  <w:abstractNum w:abstractNumId="26" w15:restartNumberingAfterBreak="0">
    <w:nsid w:val="6418301C"/>
    <w:multiLevelType w:val="hybridMultilevel"/>
    <w:tmpl w:val="FF0E8458"/>
    <w:lvl w:ilvl="0" w:tplc="B644E90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4A32D3"/>
    <w:multiLevelType w:val="multilevel"/>
    <w:tmpl w:val="B8E0227C"/>
    <w:lvl w:ilvl="0">
      <w:start w:val="1"/>
      <w:numFmt w:val="decimal"/>
      <w:lvlText w:val="%1."/>
      <w:lvlJc w:val="left"/>
      <w:pPr>
        <w:tabs>
          <w:tab w:val="num" w:pos="0"/>
        </w:tabs>
        <w:ind w:left="1211" w:hanging="360"/>
      </w:pPr>
      <w:rPr>
        <w:rFonts w:eastAsia="Times New Roman" w:cs="Times New Roman" w:hint="default"/>
      </w:rPr>
    </w:lvl>
    <w:lvl w:ilvl="1">
      <w:start w:val="1"/>
      <w:numFmt w:val="decimal"/>
      <w:lvlText w:val="%2."/>
      <w:lvlJc w:val="left"/>
      <w:pPr>
        <w:tabs>
          <w:tab w:val="num" w:pos="692"/>
        </w:tabs>
        <w:ind w:left="1" w:firstLine="850"/>
      </w:pPr>
      <w:rPr>
        <w:rFonts w:ascii="Times New Roman" w:eastAsia="Times New Roman" w:hAnsi="Times New Roman" w:cs="Times New Roman"/>
      </w:rPr>
    </w:lvl>
    <w:lvl w:ilvl="2">
      <w:start w:val="1"/>
      <w:numFmt w:val="decimal"/>
      <w:lvlText w:val="%1.%2.%3."/>
      <w:lvlJc w:val="left"/>
      <w:pPr>
        <w:tabs>
          <w:tab w:val="num" w:pos="90"/>
        </w:tabs>
        <w:ind w:left="720" w:firstLine="90"/>
      </w:pPr>
      <w:rPr>
        <w:rFonts w:cs="Times New Roman" w:hint="default"/>
      </w:rPr>
    </w:lvl>
    <w:lvl w:ilvl="3">
      <w:start w:val="1"/>
      <w:numFmt w:val="decimal"/>
      <w:lvlText w:val="%1.%2.%3.%4."/>
      <w:lvlJc w:val="left"/>
      <w:pPr>
        <w:tabs>
          <w:tab w:val="num" w:pos="0"/>
        </w:tabs>
        <w:ind w:left="1440" w:hanging="720"/>
      </w:pPr>
      <w:rPr>
        <w:rFonts w:cs="Times New Roman" w:hint="default"/>
      </w:rPr>
    </w:lvl>
    <w:lvl w:ilvl="4">
      <w:start w:val="1"/>
      <w:numFmt w:val="decimal"/>
      <w:lvlText w:val="%1.%2.%3.%4.%5."/>
      <w:lvlJc w:val="left"/>
      <w:pPr>
        <w:tabs>
          <w:tab w:val="num" w:pos="0"/>
        </w:tabs>
        <w:ind w:left="1800" w:hanging="1080"/>
      </w:pPr>
      <w:rPr>
        <w:rFonts w:cs="Times New Roman" w:hint="default"/>
      </w:rPr>
    </w:lvl>
    <w:lvl w:ilvl="5">
      <w:start w:val="1"/>
      <w:numFmt w:val="decimal"/>
      <w:lvlText w:val="%1.%2.%3.%4.%5.%6."/>
      <w:lvlJc w:val="left"/>
      <w:pPr>
        <w:tabs>
          <w:tab w:val="num" w:pos="0"/>
        </w:tabs>
        <w:ind w:left="1800" w:hanging="1080"/>
      </w:pPr>
      <w:rPr>
        <w:rFonts w:cs="Times New Roman" w:hint="default"/>
      </w:rPr>
    </w:lvl>
    <w:lvl w:ilvl="6">
      <w:start w:val="1"/>
      <w:numFmt w:val="decimal"/>
      <w:lvlText w:val="%1.%2.%3.%4.%5.%6.%7."/>
      <w:lvlJc w:val="left"/>
      <w:pPr>
        <w:tabs>
          <w:tab w:val="num" w:pos="0"/>
        </w:tabs>
        <w:ind w:left="2160" w:hanging="1440"/>
      </w:pPr>
      <w:rPr>
        <w:rFonts w:cs="Times New Roman" w:hint="default"/>
      </w:rPr>
    </w:lvl>
    <w:lvl w:ilvl="7">
      <w:start w:val="1"/>
      <w:numFmt w:val="decimal"/>
      <w:lvlText w:val="%1.%2.%3.%4.%5.%6.%7.%8."/>
      <w:lvlJc w:val="left"/>
      <w:pPr>
        <w:tabs>
          <w:tab w:val="num" w:pos="0"/>
        </w:tabs>
        <w:ind w:left="2160" w:hanging="1440"/>
      </w:pPr>
      <w:rPr>
        <w:rFonts w:cs="Times New Roman" w:hint="default"/>
      </w:rPr>
    </w:lvl>
    <w:lvl w:ilvl="8">
      <w:start w:val="1"/>
      <w:numFmt w:val="decimal"/>
      <w:lvlText w:val="%1.%2.%3.%4.%5.%6.%7.%8.%9."/>
      <w:lvlJc w:val="left"/>
      <w:pPr>
        <w:tabs>
          <w:tab w:val="num" w:pos="0"/>
        </w:tabs>
        <w:ind w:left="2520" w:hanging="1800"/>
      </w:pPr>
      <w:rPr>
        <w:rFonts w:cs="Times New Roman" w:hint="default"/>
      </w:rPr>
    </w:lvl>
  </w:abstractNum>
  <w:abstractNum w:abstractNumId="28" w15:restartNumberingAfterBreak="0">
    <w:nsid w:val="647C3077"/>
    <w:multiLevelType w:val="multilevel"/>
    <w:tmpl w:val="EA7656F8"/>
    <w:lvl w:ilvl="0">
      <w:start w:val="8"/>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9" w15:restartNumberingAfterBreak="0">
    <w:nsid w:val="652C038C"/>
    <w:multiLevelType w:val="multilevel"/>
    <w:tmpl w:val="C1D8146A"/>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0" w15:restartNumberingAfterBreak="0">
    <w:nsid w:val="66837A09"/>
    <w:multiLevelType w:val="multilevel"/>
    <w:tmpl w:val="7526D67C"/>
    <w:lvl w:ilvl="0">
      <w:start w:val="1"/>
      <w:numFmt w:val="decimal"/>
      <w:lvlText w:val="%1."/>
      <w:lvlJc w:val="left"/>
      <w:pPr>
        <w:ind w:left="502" w:hanging="360"/>
      </w:pPr>
      <w:rPr>
        <w:rFonts w:ascii="Times New Roman" w:hAnsi="Times New Roman" w:hint="default"/>
        <w:b w:val="0"/>
        <w:i w:val="0"/>
        <w:sz w:val="24"/>
        <w:szCs w:val="1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41D6B"/>
    <w:multiLevelType w:val="hybridMultilevel"/>
    <w:tmpl w:val="79C4D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C94948"/>
    <w:multiLevelType w:val="multilevel"/>
    <w:tmpl w:val="A5A2E7C4"/>
    <w:lvl w:ilvl="0">
      <w:start w:val="7"/>
      <w:numFmt w:val="decimal"/>
      <w:lvlText w:val="%1."/>
      <w:lvlJc w:val="left"/>
      <w:pPr>
        <w:ind w:left="8866" w:hanging="360"/>
      </w:pPr>
      <w:rPr>
        <w:rFonts w:cs="Times New Roman" w:hint="default"/>
        <w:b w:val="0"/>
        <w:bCs w:val="0"/>
        <w:i w:val="0"/>
        <w:iCs w:val="0"/>
      </w:rPr>
    </w:lvl>
    <w:lvl w:ilvl="1">
      <w:start w:val="1"/>
      <w:numFmt w:val="decimal"/>
      <w:lvlText w:val="%1.%2."/>
      <w:lvlJc w:val="left"/>
      <w:pPr>
        <w:ind w:left="9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33" w15:restartNumberingAfterBreak="0">
    <w:nsid w:val="6CFB3694"/>
    <w:multiLevelType w:val="multilevel"/>
    <w:tmpl w:val="829AEFEC"/>
    <w:lvl w:ilvl="0">
      <w:start w:val="5"/>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720902EE"/>
    <w:multiLevelType w:val="multilevel"/>
    <w:tmpl w:val="C72C6774"/>
    <w:lvl w:ilvl="0">
      <w:start w:val="2"/>
      <w:numFmt w:val="decimal"/>
      <w:lvlText w:val="%1."/>
      <w:lvlJc w:val="left"/>
      <w:pPr>
        <w:ind w:left="720" w:hanging="360"/>
      </w:pPr>
    </w:lvl>
    <w:lvl w:ilvl="1">
      <w:start w:val="1"/>
      <w:numFmt w:val="decimal"/>
      <w:isLgl/>
      <w:lvlText w:val="%1.%2."/>
      <w:lvlJc w:val="left"/>
      <w:pPr>
        <w:ind w:left="720" w:hanging="360"/>
      </w:pPr>
      <w:rPr>
        <w:b/>
        <w:bCs/>
        <w:i w:val="0"/>
        <w:iCs w:val="0"/>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2766B9D"/>
    <w:multiLevelType w:val="multilevel"/>
    <w:tmpl w:val="5FEC515E"/>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DAE5350"/>
    <w:multiLevelType w:val="multilevel"/>
    <w:tmpl w:val="859647E0"/>
    <w:lvl w:ilvl="0">
      <w:start w:val="6"/>
      <w:numFmt w:val="decimal"/>
      <w:lvlText w:val="%1."/>
      <w:lvlJc w:val="left"/>
      <w:pPr>
        <w:ind w:left="360" w:hanging="360"/>
      </w:pPr>
      <w:rPr>
        <w:rFonts w:cs="Times New Roman" w:hint="default"/>
      </w:rPr>
    </w:lvl>
    <w:lvl w:ilvl="1">
      <w:start w:val="3"/>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16cid:durableId="2125492816">
    <w:abstractNumId w:val="24"/>
  </w:num>
  <w:num w:numId="2" w16cid:durableId="434785331">
    <w:abstractNumId w:val="20"/>
  </w:num>
  <w:num w:numId="3" w16cid:durableId="1998529844">
    <w:abstractNumId w:val="3"/>
  </w:num>
  <w:num w:numId="4" w16cid:durableId="288633479">
    <w:abstractNumId w:val="7"/>
  </w:num>
  <w:num w:numId="5" w16cid:durableId="1264415199">
    <w:abstractNumId w:val="25"/>
  </w:num>
  <w:num w:numId="6" w16cid:durableId="1425688774">
    <w:abstractNumId w:val="8"/>
  </w:num>
  <w:num w:numId="7" w16cid:durableId="1400589346">
    <w:abstractNumId w:val="10"/>
  </w:num>
  <w:num w:numId="8" w16cid:durableId="1157649878">
    <w:abstractNumId w:val="29"/>
  </w:num>
  <w:num w:numId="9" w16cid:durableId="1360014028">
    <w:abstractNumId w:val="16"/>
  </w:num>
  <w:num w:numId="10" w16cid:durableId="627127322">
    <w:abstractNumId w:val="27"/>
  </w:num>
  <w:num w:numId="11" w16cid:durableId="1787387283">
    <w:abstractNumId w:val="22"/>
  </w:num>
  <w:num w:numId="12" w16cid:durableId="1613979797">
    <w:abstractNumId w:val="36"/>
  </w:num>
  <w:num w:numId="13" w16cid:durableId="430055922">
    <w:abstractNumId w:val="11"/>
  </w:num>
  <w:num w:numId="14" w16cid:durableId="451286148">
    <w:abstractNumId w:val="9"/>
  </w:num>
  <w:num w:numId="15" w16cid:durableId="234628514">
    <w:abstractNumId w:val="32"/>
  </w:num>
  <w:num w:numId="16" w16cid:durableId="500436566">
    <w:abstractNumId w:val="12"/>
  </w:num>
  <w:num w:numId="17" w16cid:durableId="1642537495">
    <w:abstractNumId w:val="13"/>
  </w:num>
  <w:num w:numId="18" w16cid:durableId="706416705">
    <w:abstractNumId w:val="35"/>
  </w:num>
  <w:num w:numId="19" w16cid:durableId="602804155">
    <w:abstractNumId w:val="18"/>
  </w:num>
  <w:num w:numId="20" w16cid:durableId="705059613">
    <w:abstractNumId w:val="23"/>
  </w:num>
  <w:num w:numId="21" w16cid:durableId="674108723">
    <w:abstractNumId w:val="15"/>
  </w:num>
  <w:num w:numId="22" w16cid:durableId="2001149362">
    <w:abstractNumId w:val="5"/>
  </w:num>
  <w:num w:numId="23" w16cid:durableId="1498810020">
    <w:abstractNumId w:val="17"/>
  </w:num>
  <w:num w:numId="24" w16cid:durableId="1060707843">
    <w:abstractNumId w:val="30"/>
  </w:num>
  <w:num w:numId="25" w16cid:durableId="1204100189">
    <w:abstractNumId w:val="33"/>
  </w:num>
  <w:num w:numId="26" w16cid:durableId="1364860210">
    <w:abstractNumId w:val="28"/>
  </w:num>
  <w:num w:numId="27" w16cid:durableId="1431774112">
    <w:abstractNumId w:val="6"/>
  </w:num>
  <w:num w:numId="28" w16cid:durableId="1236013284">
    <w:abstractNumId w:val="0"/>
  </w:num>
  <w:num w:numId="29" w16cid:durableId="1057513637">
    <w:abstractNumId w:val="14"/>
  </w:num>
  <w:num w:numId="30" w16cid:durableId="1707679654">
    <w:abstractNumId w:val="31"/>
  </w:num>
  <w:num w:numId="31" w16cid:durableId="245185768">
    <w:abstractNumId w:val="21"/>
  </w:num>
  <w:num w:numId="32" w16cid:durableId="1263342822">
    <w:abstractNumId w:val="26"/>
  </w:num>
  <w:num w:numId="33" w16cid:durableId="603415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129528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1335116">
    <w:abstractNumId w:val="1"/>
  </w:num>
  <w:num w:numId="36" w16cid:durableId="1003582194">
    <w:abstractNumId w:val="2"/>
  </w:num>
  <w:num w:numId="37" w16cid:durableId="1676014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9A"/>
    <w:rsid w:val="00002EBF"/>
    <w:rsid w:val="00004255"/>
    <w:rsid w:val="00004444"/>
    <w:rsid w:val="00004582"/>
    <w:rsid w:val="00005E6B"/>
    <w:rsid w:val="000107CA"/>
    <w:rsid w:val="00014EAE"/>
    <w:rsid w:val="00017928"/>
    <w:rsid w:val="00021832"/>
    <w:rsid w:val="00024FC0"/>
    <w:rsid w:val="0002660D"/>
    <w:rsid w:val="00026925"/>
    <w:rsid w:val="0003188E"/>
    <w:rsid w:val="00034FA4"/>
    <w:rsid w:val="000350F5"/>
    <w:rsid w:val="00036451"/>
    <w:rsid w:val="00036B94"/>
    <w:rsid w:val="00042F15"/>
    <w:rsid w:val="00051DB5"/>
    <w:rsid w:val="00052773"/>
    <w:rsid w:val="00052E9C"/>
    <w:rsid w:val="00052F05"/>
    <w:rsid w:val="00053592"/>
    <w:rsid w:val="00053930"/>
    <w:rsid w:val="00054C3D"/>
    <w:rsid w:val="000554DB"/>
    <w:rsid w:val="00057FEA"/>
    <w:rsid w:val="00060895"/>
    <w:rsid w:val="00063455"/>
    <w:rsid w:val="000676D6"/>
    <w:rsid w:val="0007372B"/>
    <w:rsid w:val="0007560E"/>
    <w:rsid w:val="000800C1"/>
    <w:rsid w:val="00082CCA"/>
    <w:rsid w:val="000866CD"/>
    <w:rsid w:val="000875EB"/>
    <w:rsid w:val="000A2D74"/>
    <w:rsid w:val="000A3A86"/>
    <w:rsid w:val="000A51A1"/>
    <w:rsid w:val="000A702C"/>
    <w:rsid w:val="000A76F6"/>
    <w:rsid w:val="000B1D3C"/>
    <w:rsid w:val="000B5AA6"/>
    <w:rsid w:val="000B5D23"/>
    <w:rsid w:val="000B71CF"/>
    <w:rsid w:val="000C5DEF"/>
    <w:rsid w:val="000D0989"/>
    <w:rsid w:val="000D4DB4"/>
    <w:rsid w:val="000D4EC0"/>
    <w:rsid w:val="000D4FA7"/>
    <w:rsid w:val="000D5FFD"/>
    <w:rsid w:val="000D7C34"/>
    <w:rsid w:val="000E0E51"/>
    <w:rsid w:val="000E1C76"/>
    <w:rsid w:val="000E2BD3"/>
    <w:rsid w:val="000E2C90"/>
    <w:rsid w:val="000E3303"/>
    <w:rsid w:val="000E35C4"/>
    <w:rsid w:val="000E379A"/>
    <w:rsid w:val="000E70A2"/>
    <w:rsid w:val="000F4C33"/>
    <w:rsid w:val="000F4F01"/>
    <w:rsid w:val="000F7E27"/>
    <w:rsid w:val="0010182E"/>
    <w:rsid w:val="00103DE5"/>
    <w:rsid w:val="001070B3"/>
    <w:rsid w:val="001124AE"/>
    <w:rsid w:val="001127AD"/>
    <w:rsid w:val="00113EDD"/>
    <w:rsid w:val="001141CD"/>
    <w:rsid w:val="00115558"/>
    <w:rsid w:val="0011734E"/>
    <w:rsid w:val="001210FC"/>
    <w:rsid w:val="00121178"/>
    <w:rsid w:val="00124042"/>
    <w:rsid w:val="00124761"/>
    <w:rsid w:val="0013146B"/>
    <w:rsid w:val="00132322"/>
    <w:rsid w:val="001359A7"/>
    <w:rsid w:val="00135FB7"/>
    <w:rsid w:val="001366D2"/>
    <w:rsid w:val="00136B9F"/>
    <w:rsid w:val="00140889"/>
    <w:rsid w:val="00141684"/>
    <w:rsid w:val="001419DA"/>
    <w:rsid w:val="00143162"/>
    <w:rsid w:val="0014339E"/>
    <w:rsid w:val="00144901"/>
    <w:rsid w:val="0014760F"/>
    <w:rsid w:val="00151A1C"/>
    <w:rsid w:val="00153233"/>
    <w:rsid w:val="00156038"/>
    <w:rsid w:val="00157E22"/>
    <w:rsid w:val="00163BB7"/>
    <w:rsid w:val="00164756"/>
    <w:rsid w:val="0016711C"/>
    <w:rsid w:val="001674B3"/>
    <w:rsid w:val="00167F01"/>
    <w:rsid w:val="00167F30"/>
    <w:rsid w:val="00173A8C"/>
    <w:rsid w:val="00174C20"/>
    <w:rsid w:val="0017519B"/>
    <w:rsid w:val="00175E99"/>
    <w:rsid w:val="0017790F"/>
    <w:rsid w:val="00180248"/>
    <w:rsid w:val="0018118F"/>
    <w:rsid w:val="00181E8F"/>
    <w:rsid w:val="00182617"/>
    <w:rsid w:val="00184895"/>
    <w:rsid w:val="00186430"/>
    <w:rsid w:val="0018680D"/>
    <w:rsid w:val="00190CEE"/>
    <w:rsid w:val="00193C98"/>
    <w:rsid w:val="00194977"/>
    <w:rsid w:val="00194CCF"/>
    <w:rsid w:val="001951D9"/>
    <w:rsid w:val="001A11F8"/>
    <w:rsid w:val="001A14F7"/>
    <w:rsid w:val="001A24B4"/>
    <w:rsid w:val="001A5FB1"/>
    <w:rsid w:val="001A5FFB"/>
    <w:rsid w:val="001B2E0F"/>
    <w:rsid w:val="001B36CA"/>
    <w:rsid w:val="001B3A9A"/>
    <w:rsid w:val="001B41DD"/>
    <w:rsid w:val="001B41E6"/>
    <w:rsid w:val="001C1A49"/>
    <w:rsid w:val="001C2C6E"/>
    <w:rsid w:val="001C4972"/>
    <w:rsid w:val="001C4CBF"/>
    <w:rsid w:val="001C63E7"/>
    <w:rsid w:val="001C6524"/>
    <w:rsid w:val="001C6912"/>
    <w:rsid w:val="001C74F0"/>
    <w:rsid w:val="001D27C7"/>
    <w:rsid w:val="001E40D0"/>
    <w:rsid w:val="001E7167"/>
    <w:rsid w:val="001E7D1E"/>
    <w:rsid w:val="001F210E"/>
    <w:rsid w:val="001F36A9"/>
    <w:rsid w:val="001F4A23"/>
    <w:rsid w:val="001F564D"/>
    <w:rsid w:val="001F7C30"/>
    <w:rsid w:val="002035CF"/>
    <w:rsid w:val="00204A34"/>
    <w:rsid w:val="00210BA4"/>
    <w:rsid w:val="00211F51"/>
    <w:rsid w:val="00212139"/>
    <w:rsid w:val="00212814"/>
    <w:rsid w:val="00213137"/>
    <w:rsid w:val="00215FA8"/>
    <w:rsid w:val="00216657"/>
    <w:rsid w:val="00216806"/>
    <w:rsid w:val="002200E2"/>
    <w:rsid w:val="00222560"/>
    <w:rsid w:val="00223D2A"/>
    <w:rsid w:val="00224686"/>
    <w:rsid w:val="0022699D"/>
    <w:rsid w:val="00227A60"/>
    <w:rsid w:val="0023125C"/>
    <w:rsid w:val="0023307C"/>
    <w:rsid w:val="00234ADD"/>
    <w:rsid w:val="002353B9"/>
    <w:rsid w:val="002356B3"/>
    <w:rsid w:val="002358AA"/>
    <w:rsid w:val="00237367"/>
    <w:rsid w:val="002433B1"/>
    <w:rsid w:val="002503AF"/>
    <w:rsid w:val="00251098"/>
    <w:rsid w:val="00251E6B"/>
    <w:rsid w:val="00252A2B"/>
    <w:rsid w:val="00252EC4"/>
    <w:rsid w:val="0025714B"/>
    <w:rsid w:val="00261CE0"/>
    <w:rsid w:val="00270516"/>
    <w:rsid w:val="00283B00"/>
    <w:rsid w:val="00292F49"/>
    <w:rsid w:val="002938EB"/>
    <w:rsid w:val="0029394F"/>
    <w:rsid w:val="002943CC"/>
    <w:rsid w:val="00294D41"/>
    <w:rsid w:val="00295C22"/>
    <w:rsid w:val="00296366"/>
    <w:rsid w:val="002A14AC"/>
    <w:rsid w:val="002A26EB"/>
    <w:rsid w:val="002A368B"/>
    <w:rsid w:val="002B0774"/>
    <w:rsid w:val="002B18AF"/>
    <w:rsid w:val="002B1DA6"/>
    <w:rsid w:val="002B306E"/>
    <w:rsid w:val="002B44E0"/>
    <w:rsid w:val="002B6CCA"/>
    <w:rsid w:val="002C1FB4"/>
    <w:rsid w:val="002C33FB"/>
    <w:rsid w:val="002C3DC6"/>
    <w:rsid w:val="002C4205"/>
    <w:rsid w:val="002C6AF3"/>
    <w:rsid w:val="002D0BD6"/>
    <w:rsid w:val="002D15CD"/>
    <w:rsid w:val="002D1FED"/>
    <w:rsid w:val="002D267A"/>
    <w:rsid w:val="002D5110"/>
    <w:rsid w:val="002E0245"/>
    <w:rsid w:val="002E0942"/>
    <w:rsid w:val="002E27D4"/>
    <w:rsid w:val="002E4F4B"/>
    <w:rsid w:val="002E5384"/>
    <w:rsid w:val="002E7DE4"/>
    <w:rsid w:val="0030122C"/>
    <w:rsid w:val="00301C14"/>
    <w:rsid w:val="00303500"/>
    <w:rsid w:val="003047A7"/>
    <w:rsid w:val="00304FF7"/>
    <w:rsid w:val="00305B1F"/>
    <w:rsid w:val="00306F7B"/>
    <w:rsid w:val="00310555"/>
    <w:rsid w:val="00313AB8"/>
    <w:rsid w:val="00313FB5"/>
    <w:rsid w:val="00314369"/>
    <w:rsid w:val="00314ADB"/>
    <w:rsid w:val="00315FFA"/>
    <w:rsid w:val="00317106"/>
    <w:rsid w:val="00317D7B"/>
    <w:rsid w:val="00321E03"/>
    <w:rsid w:val="003341E5"/>
    <w:rsid w:val="00346299"/>
    <w:rsid w:val="00346BF7"/>
    <w:rsid w:val="00346E9E"/>
    <w:rsid w:val="00351B61"/>
    <w:rsid w:val="00352632"/>
    <w:rsid w:val="00355A46"/>
    <w:rsid w:val="00355B6D"/>
    <w:rsid w:val="00357305"/>
    <w:rsid w:val="0035785A"/>
    <w:rsid w:val="003608DB"/>
    <w:rsid w:val="00362D92"/>
    <w:rsid w:val="0036332A"/>
    <w:rsid w:val="00366635"/>
    <w:rsid w:val="00367427"/>
    <w:rsid w:val="0037028D"/>
    <w:rsid w:val="00373899"/>
    <w:rsid w:val="00376E29"/>
    <w:rsid w:val="0037724D"/>
    <w:rsid w:val="00380B5C"/>
    <w:rsid w:val="00380F6E"/>
    <w:rsid w:val="00382805"/>
    <w:rsid w:val="003828D5"/>
    <w:rsid w:val="003848E3"/>
    <w:rsid w:val="003853D5"/>
    <w:rsid w:val="00385BE5"/>
    <w:rsid w:val="003878DB"/>
    <w:rsid w:val="00392796"/>
    <w:rsid w:val="00393F2D"/>
    <w:rsid w:val="003A0BC6"/>
    <w:rsid w:val="003A321B"/>
    <w:rsid w:val="003A66ED"/>
    <w:rsid w:val="003A7306"/>
    <w:rsid w:val="003B0C1A"/>
    <w:rsid w:val="003B333D"/>
    <w:rsid w:val="003B3FB4"/>
    <w:rsid w:val="003B7DDB"/>
    <w:rsid w:val="003C25C1"/>
    <w:rsid w:val="003C3558"/>
    <w:rsid w:val="003C5B38"/>
    <w:rsid w:val="003C629A"/>
    <w:rsid w:val="003D240B"/>
    <w:rsid w:val="003D36CB"/>
    <w:rsid w:val="003D684D"/>
    <w:rsid w:val="003D6883"/>
    <w:rsid w:val="003D7A99"/>
    <w:rsid w:val="003E03E1"/>
    <w:rsid w:val="003E2127"/>
    <w:rsid w:val="003E25B9"/>
    <w:rsid w:val="003E2B32"/>
    <w:rsid w:val="003E3318"/>
    <w:rsid w:val="003E3AA2"/>
    <w:rsid w:val="003E3AAE"/>
    <w:rsid w:val="003E7B82"/>
    <w:rsid w:val="003F3404"/>
    <w:rsid w:val="003F6313"/>
    <w:rsid w:val="00401DD6"/>
    <w:rsid w:val="00406076"/>
    <w:rsid w:val="004065E0"/>
    <w:rsid w:val="004069C4"/>
    <w:rsid w:val="0041303D"/>
    <w:rsid w:val="004155A5"/>
    <w:rsid w:val="00416413"/>
    <w:rsid w:val="00416DC8"/>
    <w:rsid w:val="0041722F"/>
    <w:rsid w:val="00417F79"/>
    <w:rsid w:val="00420370"/>
    <w:rsid w:val="00421391"/>
    <w:rsid w:val="00422220"/>
    <w:rsid w:val="004268BC"/>
    <w:rsid w:val="00426D4A"/>
    <w:rsid w:val="00426E11"/>
    <w:rsid w:val="00427668"/>
    <w:rsid w:val="00435BA4"/>
    <w:rsid w:val="004376DD"/>
    <w:rsid w:val="00442318"/>
    <w:rsid w:val="00444B46"/>
    <w:rsid w:val="00445B69"/>
    <w:rsid w:val="00446E61"/>
    <w:rsid w:val="00450303"/>
    <w:rsid w:val="004524FA"/>
    <w:rsid w:val="00453645"/>
    <w:rsid w:val="00460A74"/>
    <w:rsid w:val="00460D6B"/>
    <w:rsid w:val="00467CE9"/>
    <w:rsid w:val="004710C1"/>
    <w:rsid w:val="00472B51"/>
    <w:rsid w:val="00473A05"/>
    <w:rsid w:val="0047469F"/>
    <w:rsid w:val="00477807"/>
    <w:rsid w:val="0048105C"/>
    <w:rsid w:val="00482D57"/>
    <w:rsid w:val="0048367B"/>
    <w:rsid w:val="004854A9"/>
    <w:rsid w:val="00487245"/>
    <w:rsid w:val="0049323A"/>
    <w:rsid w:val="004946AB"/>
    <w:rsid w:val="004A475F"/>
    <w:rsid w:val="004A7CFD"/>
    <w:rsid w:val="004B1A07"/>
    <w:rsid w:val="004B3157"/>
    <w:rsid w:val="004B3F5C"/>
    <w:rsid w:val="004B5909"/>
    <w:rsid w:val="004B7DF2"/>
    <w:rsid w:val="004C4A10"/>
    <w:rsid w:val="004C6BAC"/>
    <w:rsid w:val="004C7F9F"/>
    <w:rsid w:val="004D1D6F"/>
    <w:rsid w:val="004D24DF"/>
    <w:rsid w:val="004D45EF"/>
    <w:rsid w:val="004D663C"/>
    <w:rsid w:val="004E035F"/>
    <w:rsid w:val="004E3A1B"/>
    <w:rsid w:val="004F766F"/>
    <w:rsid w:val="00500B08"/>
    <w:rsid w:val="00502E8E"/>
    <w:rsid w:val="00503316"/>
    <w:rsid w:val="005049BE"/>
    <w:rsid w:val="00504DE8"/>
    <w:rsid w:val="00505F20"/>
    <w:rsid w:val="00506BA5"/>
    <w:rsid w:val="00510D56"/>
    <w:rsid w:val="0051528B"/>
    <w:rsid w:val="00515343"/>
    <w:rsid w:val="005165C8"/>
    <w:rsid w:val="005176C2"/>
    <w:rsid w:val="0051796D"/>
    <w:rsid w:val="00523172"/>
    <w:rsid w:val="00540F08"/>
    <w:rsid w:val="005475DF"/>
    <w:rsid w:val="00547C32"/>
    <w:rsid w:val="00551760"/>
    <w:rsid w:val="00553F4B"/>
    <w:rsid w:val="0055593B"/>
    <w:rsid w:val="005559D3"/>
    <w:rsid w:val="00556CC5"/>
    <w:rsid w:val="00557773"/>
    <w:rsid w:val="00562BB2"/>
    <w:rsid w:val="00564983"/>
    <w:rsid w:val="00566E57"/>
    <w:rsid w:val="00566FD1"/>
    <w:rsid w:val="005670A2"/>
    <w:rsid w:val="00567B76"/>
    <w:rsid w:val="00567D32"/>
    <w:rsid w:val="0057087C"/>
    <w:rsid w:val="00573F6B"/>
    <w:rsid w:val="00575A2D"/>
    <w:rsid w:val="00577711"/>
    <w:rsid w:val="0058507F"/>
    <w:rsid w:val="00587AA6"/>
    <w:rsid w:val="00587ABB"/>
    <w:rsid w:val="00590D98"/>
    <w:rsid w:val="00594A6F"/>
    <w:rsid w:val="00594E29"/>
    <w:rsid w:val="00596899"/>
    <w:rsid w:val="00597DF3"/>
    <w:rsid w:val="005A0FD3"/>
    <w:rsid w:val="005A51A5"/>
    <w:rsid w:val="005A5F0A"/>
    <w:rsid w:val="005B6B58"/>
    <w:rsid w:val="005C061D"/>
    <w:rsid w:val="005C119B"/>
    <w:rsid w:val="005C1359"/>
    <w:rsid w:val="005C22E4"/>
    <w:rsid w:val="005C2582"/>
    <w:rsid w:val="005C3416"/>
    <w:rsid w:val="005C4FE8"/>
    <w:rsid w:val="005C6009"/>
    <w:rsid w:val="005C6437"/>
    <w:rsid w:val="005C6C04"/>
    <w:rsid w:val="005D0FD7"/>
    <w:rsid w:val="005D3B3F"/>
    <w:rsid w:val="005D3BC0"/>
    <w:rsid w:val="005E0EB2"/>
    <w:rsid w:val="005E154A"/>
    <w:rsid w:val="005E62E6"/>
    <w:rsid w:val="005F1E07"/>
    <w:rsid w:val="005F256A"/>
    <w:rsid w:val="005F30B0"/>
    <w:rsid w:val="005F3CEA"/>
    <w:rsid w:val="005F4A01"/>
    <w:rsid w:val="005F62FF"/>
    <w:rsid w:val="005F667B"/>
    <w:rsid w:val="00605529"/>
    <w:rsid w:val="0061557A"/>
    <w:rsid w:val="006218C5"/>
    <w:rsid w:val="006221E4"/>
    <w:rsid w:val="00622A3F"/>
    <w:rsid w:val="0062595F"/>
    <w:rsid w:val="00627A80"/>
    <w:rsid w:val="0063019C"/>
    <w:rsid w:val="00636864"/>
    <w:rsid w:val="00640E44"/>
    <w:rsid w:val="006413B8"/>
    <w:rsid w:val="006431B4"/>
    <w:rsid w:val="00645C1F"/>
    <w:rsid w:val="00646625"/>
    <w:rsid w:val="0064759D"/>
    <w:rsid w:val="006513AC"/>
    <w:rsid w:val="006524F9"/>
    <w:rsid w:val="00654B2F"/>
    <w:rsid w:val="006562EC"/>
    <w:rsid w:val="006650AD"/>
    <w:rsid w:val="00665188"/>
    <w:rsid w:val="00670822"/>
    <w:rsid w:val="00670DD4"/>
    <w:rsid w:val="006710FD"/>
    <w:rsid w:val="00673A20"/>
    <w:rsid w:val="00676C14"/>
    <w:rsid w:val="00677504"/>
    <w:rsid w:val="00677541"/>
    <w:rsid w:val="00681F99"/>
    <w:rsid w:val="00682627"/>
    <w:rsid w:val="00684172"/>
    <w:rsid w:val="00687427"/>
    <w:rsid w:val="00687B0D"/>
    <w:rsid w:val="0069130D"/>
    <w:rsid w:val="00693245"/>
    <w:rsid w:val="006A1693"/>
    <w:rsid w:val="006A16F7"/>
    <w:rsid w:val="006B119E"/>
    <w:rsid w:val="006B1792"/>
    <w:rsid w:val="006B3245"/>
    <w:rsid w:val="006B68C4"/>
    <w:rsid w:val="006B7CD4"/>
    <w:rsid w:val="006B7EF4"/>
    <w:rsid w:val="006C1F43"/>
    <w:rsid w:val="006C2C50"/>
    <w:rsid w:val="006C643B"/>
    <w:rsid w:val="006C6742"/>
    <w:rsid w:val="006C6CB6"/>
    <w:rsid w:val="006C7273"/>
    <w:rsid w:val="006C799C"/>
    <w:rsid w:val="006D0AAD"/>
    <w:rsid w:val="006D0D41"/>
    <w:rsid w:val="006D0D49"/>
    <w:rsid w:val="006D5A98"/>
    <w:rsid w:val="006E1F24"/>
    <w:rsid w:val="006E2475"/>
    <w:rsid w:val="006E30AA"/>
    <w:rsid w:val="006F7141"/>
    <w:rsid w:val="00700826"/>
    <w:rsid w:val="00700945"/>
    <w:rsid w:val="00700A3D"/>
    <w:rsid w:val="00703057"/>
    <w:rsid w:val="00704245"/>
    <w:rsid w:val="00704CC6"/>
    <w:rsid w:val="0070638A"/>
    <w:rsid w:val="00706DCA"/>
    <w:rsid w:val="00706E3C"/>
    <w:rsid w:val="007070FA"/>
    <w:rsid w:val="00710421"/>
    <w:rsid w:val="0071044F"/>
    <w:rsid w:val="00712626"/>
    <w:rsid w:val="00712B0F"/>
    <w:rsid w:val="0071393B"/>
    <w:rsid w:val="0072169B"/>
    <w:rsid w:val="0072333F"/>
    <w:rsid w:val="00733699"/>
    <w:rsid w:val="00736B5E"/>
    <w:rsid w:val="0074031A"/>
    <w:rsid w:val="00742D7F"/>
    <w:rsid w:val="007445D6"/>
    <w:rsid w:val="00744B66"/>
    <w:rsid w:val="007502E0"/>
    <w:rsid w:val="00756FAF"/>
    <w:rsid w:val="007570F5"/>
    <w:rsid w:val="00762423"/>
    <w:rsid w:val="00762979"/>
    <w:rsid w:val="00763404"/>
    <w:rsid w:val="0076523A"/>
    <w:rsid w:val="00765940"/>
    <w:rsid w:val="00766EF6"/>
    <w:rsid w:val="00770DFB"/>
    <w:rsid w:val="007767E0"/>
    <w:rsid w:val="00780007"/>
    <w:rsid w:val="007801AC"/>
    <w:rsid w:val="0078058B"/>
    <w:rsid w:val="0078087D"/>
    <w:rsid w:val="0078092B"/>
    <w:rsid w:val="00782627"/>
    <w:rsid w:val="00782A99"/>
    <w:rsid w:val="0078485B"/>
    <w:rsid w:val="00785C44"/>
    <w:rsid w:val="00785F19"/>
    <w:rsid w:val="00786C2E"/>
    <w:rsid w:val="00786E22"/>
    <w:rsid w:val="00790EFD"/>
    <w:rsid w:val="00791827"/>
    <w:rsid w:val="00794910"/>
    <w:rsid w:val="00795D64"/>
    <w:rsid w:val="0079773A"/>
    <w:rsid w:val="007A24F8"/>
    <w:rsid w:val="007A40D0"/>
    <w:rsid w:val="007A46AB"/>
    <w:rsid w:val="007A4808"/>
    <w:rsid w:val="007A5944"/>
    <w:rsid w:val="007B2F89"/>
    <w:rsid w:val="007B3239"/>
    <w:rsid w:val="007B4CD9"/>
    <w:rsid w:val="007C0E48"/>
    <w:rsid w:val="007C0F68"/>
    <w:rsid w:val="007C48E8"/>
    <w:rsid w:val="007C68D8"/>
    <w:rsid w:val="007C7E10"/>
    <w:rsid w:val="007C7E95"/>
    <w:rsid w:val="007D16F4"/>
    <w:rsid w:val="007D4809"/>
    <w:rsid w:val="007D5426"/>
    <w:rsid w:val="007D558D"/>
    <w:rsid w:val="007D7188"/>
    <w:rsid w:val="007E03AA"/>
    <w:rsid w:val="007E0456"/>
    <w:rsid w:val="007E094E"/>
    <w:rsid w:val="007E1EA4"/>
    <w:rsid w:val="007E2B62"/>
    <w:rsid w:val="007E462C"/>
    <w:rsid w:val="007E4B11"/>
    <w:rsid w:val="007E5628"/>
    <w:rsid w:val="007E5986"/>
    <w:rsid w:val="007E62DA"/>
    <w:rsid w:val="007E6E67"/>
    <w:rsid w:val="007F2114"/>
    <w:rsid w:val="007F2369"/>
    <w:rsid w:val="008039DE"/>
    <w:rsid w:val="00805284"/>
    <w:rsid w:val="0080533D"/>
    <w:rsid w:val="00806AF9"/>
    <w:rsid w:val="0080778B"/>
    <w:rsid w:val="00810481"/>
    <w:rsid w:val="00810526"/>
    <w:rsid w:val="0081094C"/>
    <w:rsid w:val="00815960"/>
    <w:rsid w:val="00816FAA"/>
    <w:rsid w:val="00821944"/>
    <w:rsid w:val="008243C9"/>
    <w:rsid w:val="00824791"/>
    <w:rsid w:val="00825DBE"/>
    <w:rsid w:val="00831795"/>
    <w:rsid w:val="00832F0F"/>
    <w:rsid w:val="00833000"/>
    <w:rsid w:val="00833CA9"/>
    <w:rsid w:val="00834364"/>
    <w:rsid w:val="00836523"/>
    <w:rsid w:val="008371C7"/>
    <w:rsid w:val="0084004E"/>
    <w:rsid w:val="00842F69"/>
    <w:rsid w:val="00845142"/>
    <w:rsid w:val="0084613E"/>
    <w:rsid w:val="0085213B"/>
    <w:rsid w:val="0085578D"/>
    <w:rsid w:val="008560DE"/>
    <w:rsid w:val="008600CB"/>
    <w:rsid w:val="0086795A"/>
    <w:rsid w:val="0087094A"/>
    <w:rsid w:val="008742BC"/>
    <w:rsid w:val="00874417"/>
    <w:rsid w:val="00880D90"/>
    <w:rsid w:val="00881781"/>
    <w:rsid w:val="00881807"/>
    <w:rsid w:val="00884C02"/>
    <w:rsid w:val="008855D0"/>
    <w:rsid w:val="00885ECE"/>
    <w:rsid w:val="00886F2B"/>
    <w:rsid w:val="00886F50"/>
    <w:rsid w:val="00890A45"/>
    <w:rsid w:val="00891253"/>
    <w:rsid w:val="00893F3C"/>
    <w:rsid w:val="008A0F68"/>
    <w:rsid w:val="008A151E"/>
    <w:rsid w:val="008A3E95"/>
    <w:rsid w:val="008A7BC6"/>
    <w:rsid w:val="008B1364"/>
    <w:rsid w:val="008B147D"/>
    <w:rsid w:val="008B1B4B"/>
    <w:rsid w:val="008B32D0"/>
    <w:rsid w:val="008B3300"/>
    <w:rsid w:val="008B4782"/>
    <w:rsid w:val="008B760A"/>
    <w:rsid w:val="008B7F34"/>
    <w:rsid w:val="008C10B9"/>
    <w:rsid w:val="008C217B"/>
    <w:rsid w:val="008C2DA6"/>
    <w:rsid w:val="008C324B"/>
    <w:rsid w:val="008C65DB"/>
    <w:rsid w:val="008C74FC"/>
    <w:rsid w:val="008D3903"/>
    <w:rsid w:val="008D3AEC"/>
    <w:rsid w:val="008D587B"/>
    <w:rsid w:val="008E22A4"/>
    <w:rsid w:val="008E36BD"/>
    <w:rsid w:val="008E420E"/>
    <w:rsid w:val="008E47C3"/>
    <w:rsid w:val="008E4ABE"/>
    <w:rsid w:val="008E6271"/>
    <w:rsid w:val="008F1E93"/>
    <w:rsid w:val="008F20CB"/>
    <w:rsid w:val="008F2553"/>
    <w:rsid w:val="008F3E79"/>
    <w:rsid w:val="008F4F85"/>
    <w:rsid w:val="008F575C"/>
    <w:rsid w:val="008F7E12"/>
    <w:rsid w:val="00901AED"/>
    <w:rsid w:val="00905150"/>
    <w:rsid w:val="00906091"/>
    <w:rsid w:val="009068EA"/>
    <w:rsid w:val="009107FF"/>
    <w:rsid w:val="00920171"/>
    <w:rsid w:val="00923AB8"/>
    <w:rsid w:val="00924595"/>
    <w:rsid w:val="00924A1C"/>
    <w:rsid w:val="009264CC"/>
    <w:rsid w:val="0092725E"/>
    <w:rsid w:val="009272FA"/>
    <w:rsid w:val="00927F86"/>
    <w:rsid w:val="00930F2D"/>
    <w:rsid w:val="00934494"/>
    <w:rsid w:val="00935623"/>
    <w:rsid w:val="0093702D"/>
    <w:rsid w:val="00937AA3"/>
    <w:rsid w:val="00937CF5"/>
    <w:rsid w:val="00944017"/>
    <w:rsid w:val="0094531B"/>
    <w:rsid w:val="0094761D"/>
    <w:rsid w:val="00950025"/>
    <w:rsid w:val="00952DCE"/>
    <w:rsid w:val="0096067F"/>
    <w:rsid w:val="0096109A"/>
    <w:rsid w:val="00962A74"/>
    <w:rsid w:val="00963257"/>
    <w:rsid w:val="00974C16"/>
    <w:rsid w:val="00975053"/>
    <w:rsid w:val="00980280"/>
    <w:rsid w:val="0098289E"/>
    <w:rsid w:val="009852EF"/>
    <w:rsid w:val="00985EC1"/>
    <w:rsid w:val="0098764E"/>
    <w:rsid w:val="009939B2"/>
    <w:rsid w:val="009948F7"/>
    <w:rsid w:val="009A0FEC"/>
    <w:rsid w:val="009A188E"/>
    <w:rsid w:val="009A3B08"/>
    <w:rsid w:val="009B0E82"/>
    <w:rsid w:val="009B49AB"/>
    <w:rsid w:val="009B5555"/>
    <w:rsid w:val="009B63E7"/>
    <w:rsid w:val="009C5212"/>
    <w:rsid w:val="009C6677"/>
    <w:rsid w:val="009C6D64"/>
    <w:rsid w:val="009C7FC5"/>
    <w:rsid w:val="009D1AC7"/>
    <w:rsid w:val="009D36AD"/>
    <w:rsid w:val="009D3A4C"/>
    <w:rsid w:val="009E12F2"/>
    <w:rsid w:val="009E1667"/>
    <w:rsid w:val="009E26F4"/>
    <w:rsid w:val="009E2FA2"/>
    <w:rsid w:val="009E4EB8"/>
    <w:rsid w:val="009E51A7"/>
    <w:rsid w:val="009E6354"/>
    <w:rsid w:val="009F0E59"/>
    <w:rsid w:val="009F271B"/>
    <w:rsid w:val="009F2BD0"/>
    <w:rsid w:val="009F50C5"/>
    <w:rsid w:val="00A01C76"/>
    <w:rsid w:val="00A02A9B"/>
    <w:rsid w:val="00A05421"/>
    <w:rsid w:val="00A05631"/>
    <w:rsid w:val="00A0682E"/>
    <w:rsid w:val="00A06884"/>
    <w:rsid w:val="00A11918"/>
    <w:rsid w:val="00A1226F"/>
    <w:rsid w:val="00A14431"/>
    <w:rsid w:val="00A15DD7"/>
    <w:rsid w:val="00A2016C"/>
    <w:rsid w:val="00A234A0"/>
    <w:rsid w:val="00A270E9"/>
    <w:rsid w:val="00A30832"/>
    <w:rsid w:val="00A30A18"/>
    <w:rsid w:val="00A3193A"/>
    <w:rsid w:val="00A31A01"/>
    <w:rsid w:val="00A324C1"/>
    <w:rsid w:val="00A34CC8"/>
    <w:rsid w:val="00A4355C"/>
    <w:rsid w:val="00A45742"/>
    <w:rsid w:val="00A501B6"/>
    <w:rsid w:val="00A5085C"/>
    <w:rsid w:val="00A54522"/>
    <w:rsid w:val="00A61B0A"/>
    <w:rsid w:val="00A620C4"/>
    <w:rsid w:val="00A703EA"/>
    <w:rsid w:val="00A712F8"/>
    <w:rsid w:val="00A74A3F"/>
    <w:rsid w:val="00A7622B"/>
    <w:rsid w:val="00A805F9"/>
    <w:rsid w:val="00A80B43"/>
    <w:rsid w:val="00A829EB"/>
    <w:rsid w:val="00A83E17"/>
    <w:rsid w:val="00A85A52"/>
    <w:rsid w:val="00A8678E"/>
    <w:rsid w:val="00A92285"/>
    <w:rsid w:val="00A9330E"/>
    <w:rsid w:val="00A949C6"/>
    <w:rsid w:val="00A95EA2"/>
    <w:rsid w:val="00A961C2"/>
    <w:rsid w:val="00AA2DB0"/>
    <w:rsid w:val="00AA2F8A"/>
    <w:rsid w:val="00AA442F"/>
    <w:rsid w:val="00AA7602"/>
    <w:rsid w:val="00AB145B"/>
    <w:rsid w:val="00AB23BD"/>
    <w:rsid w:val="00AB3955"/>
    <w:rsid w:val="00AB5087"/>
    <w:rsid w:val="00AB51D1"/>
    <w:rsid w:val="00AB59C3"/>
    <w:rsid w:val="00AC0635"/>
    <w:rsid w:val="00AC2922"/>
    <w:rsid w:val="00AC2B35"/>
    <w:rsid w:val="00AD2749"/>
    <w:rsid w:val="00AD5DDD"/>
    <w:rsid w:val="00AE2CB3"/>
    <w:rsid w:val="00AE2EC9"/>
    <w:rsid w:val="00AE4A5F"/>
    <w:rsid w:val="00AE4DB2"/>
    <w:rsid w:val="00AE5EA2"/>
    <w:rsid w:val="00AE7BA3"/>
    <w:rsid w:val="00AF3089"/>
    <w:rsid w:val="00AF4BCF"/>
    <w:rsid w:val="00AF5027"/>
    <w:rsid w:val="00AF6066"/>
    <w:rsid w:val="00AF6948"/>
    <w:rsid w:val="00B00AA6"/>
    <w:rsid w:val="00B01639"/>
    <w:rsid w:val="00B01AD7"/>
    <w:rsid w:val="00B05358"/>
    <w:rsid w:val="00B05989"/>
    <w:rsid w:val="00B05CC6"/>
    <w:rsid w:val="00B0637C"/>
    <w:rsid w:val="00B1341F"/>
    <w:rsid w:val="00B16019"/>
    <w:rsid w:val="00B21CA6"/>
    <w:rsid w:val="00B21D8D"/>
    <w:rsid w:val="00B23D35"/>
    <w:rsid w:val="00B241B8"/>
    <w:rsid w:val="00B3063D"/>
    <w:rsid w:val="00B3117C"/>
    <w:rsid w:val="00B325D8"/>
    <w:rsid w:val="00B33BD2"/>
    <w:rsid w:val="00B34B08"/>
    <w:rsid w:val="00B35C7E"/>
    <w:rsid w:val="00B410A6"/>
    <w:rsid w:val="00B4274F"/>
    <w:rsid w:val="00B43B60"/>
    <w:rsid w:val="00B443D6"/>
    <w:rsid w:val="00B46965"/>
    <w:rsid w:val="00B46A78"/>
    <w:rsid w:val="00B53746"/>
    <w:rsid w:val="00B544B0"/>
    <w:rsid w:val="00B5458B"/>
    <w:rsid w:val="00B549B4"/>
    <w:rsid w:val="00B56E08"/>
    <w:rsid w:val="00B577B4"/>
    <w:rsid w:val="00B617AC"/>
    <w:rsid w:val="00B61AE7"/>
    <w:rsid w:val="00B63D2A"/>
    <w:rsid w:val="00B70EA3"/>
    <w:rsid w:val="00B71305"/>
    <w:rsid w:val="00B72651"/>
    <w:rsid w:val="00B73242"/>
    <w:rsid w:val="00B7326A"/>
    <w:rsid w:val="00B77B87"/>
    <w:rsid w:val="00B77DD7"/>
    <w:rsid w:val="00B80901"/>
    <w:rsid w:val="00B81951"/>
    <w:rsid w:val="00B81973"/>
    <w:rsid w:val="00B84A6D"/>
    <w:rsid w:val="00B929F3"/>
    <w:rsid w:val="00B92AEE"/>
    <w:rsid w:val="00B9402E"/>
    <w:rsid w:val="00B947B8"/>
    <w:rsid w:val="00B94D84"/>
    <w:rsid w:val="00B95BB6"/>
    <w:rsid w:val="00B95CB5"/>
    <w:rsid w:val="00B969D5"/>
    <w:rsid w:val="00BA1D27"/>
    <w:rsid w:val="00BA6C99"/>
    <w:rsid w:val="00BA778A"/>
    <w:rsid w:val="00BB01E7"/>
    <w:rsid w:val="00BB05F9"/>
    <w:rsid w:val="00BB0940"/>
    <w:rsid w:val="00BB5BD3"/>
    <w:rsid w:val="00BB6BB7"/>
    <w:rsid w:val="00BC2142"/>
    <w:rsid w:val="00BC455F"/>
    <w:rsid w:val="00BC4D32"/>
    <w:rsid w:val="00BC5F85"/>
    <w:rsid w:val="00BC6040"/>
    <w:rsid w:val="00BC659F"/>
    <w:rsid w:val="00BC7C99"/>
    <w:rsid w:val="00BD20A1"/>
    <w:rsid w:val="00BD3C86"/>
    <w:rsid w:val="00BD4410"/>
    <w:rsid w:val="00BD6CA0"/>
    <w:rsid w:val="00BD7843"/>
    <w:rsid w:val="00BD7DE2"/>
    <w:rsid w:val="00BE0462"/>
    <w:rsid w:val="00BE2470"/>
    <w:rsid w:val="00BE65FB"/>
    <w:rsid w:val="00BE7E6A"/>
    <w:rsid w:val="00BF3223"/>
    <w:rsid w:val="00BF6B9B"/>
    <w:rsid w:val="00C0144F"/>
    <w:rsid w:val="00C123B2"/>
    <w:rsid w:val="00C12747"/>
    <w:rsid w:val="00C137AB"/>
    <w:rsid w:val="00C13BD2"/>
    <w:rsid w:val="00C13C2F"/>
    <w:rsid w:val="00C16DE7"/>
    <w:rsid w:val="00C2042F"/>
    <w:rsid w:val="00C23A71"/>
    <w:rsid w:val="00C2511A"/>
    <w:rsid w:val="00C25873"/>
    <w:rsid w:val="00C25EA9"/>
    <w:rsid w:val="00C317CD"/>
    <w:rsid w:val="00C31EA3"/>
    <w:rsid w:val="00C32350"/>
    <w:rsid w:val="00C32F48"/>
    <w:rsid w:val="00C356CE"/>
    <w:rsid w:val="00C37163"/>
    <w:rsid w:val="00C43EF4"/>
    <w:rsid w:val="00C43F30"/>
    <w:rsid w:val="00C451F8"/>
    <w:rsid w:val="00C45C66"/>
    <w:rsid w:val="00C51888"/>
    <w:rsid w:val="00C52977"/>
    <w:rsid w:val="00C536B1"/>
    <w:rsid w:val="00C54CE3"/>
    <w:rsid w:val="00C55F5C"/>
    <w:rsid w:val="00C56109"/>
    <w:rsid w:val="00C566BC"/>
    <w:rsid w:val="00C60861"/>
    <w:rsid w:val="00C61575"/>
    <w:rsid w:val="00C62846"/>
    <w:rsid w:val="00C6375B"/>
    <w:rsid w:val="00C64393"/>
    <w:rsid w:val="00C64C4A"/>
    <w:rsid w:val="00C6583F"/>
    <w:rsid w:val="00C66FAE"/>
    <w:rsid w:val="00C67A6E"/>
    <w:rsid w:val="00C75465"/>
    <w:rsid w:val="00C766C8"/>
    <w:rsid w:val="00C76823"/>
    <w:rsid w:val="00C813A9"/>
    <w:rsid w:val="00C81BCE"/>
    <w:rsid w:val="00C82B21"/>
    <w:rsid w:val="00C82B9D"/>
    <w:rsid w:val="00C85A94"/>
    <w:rsid w:val="00C85BC3"/>
    <w:rsid w:val="00C869E3"/>
    <w:rsid w:val="00C873D3"/>
    <w:rsid w:val="00C87493"/>
    <w:rsid w:val="00C918BC"/>
    <w:rsid w:val="00C9280C"/>
    <w:rsid w:val="00C94B52"/>
    <w:rsid w:val="00CA2E77"/>
    <w:rsid w:val="00CA6582"/>
    <w:rsid w:val="00CB11A3"/>
    <w:rsid w:val="00CB1F25"/>
    <w:rsid w:val="00CC0D33"/>
    <w:rsid w:val="00CC6046"/>
    <w:rsid w:val="00CC628A"/>
    <w:rsid w:val="00CC6551"/>
    <w:rsid w:val="00CC69A4"/>
    <w:rsid w:val="00CD02EC"/>
    <w:rsid w:val="00CD397A"/>
    <w:rsid w:val="00CD3A66"/>
    <w:rsid w:val="00CD4325"/>
    <w:rsid w:val="00CD4A30"/>
    <w:rsid w:val="00CD4AD4"/>
    <w:rsid w:val="00CD5ECF"/>
    <w:rsid w:val="00CE1860"/>
    <w:rsid w:val="00CE2694"/>
    <w:rsid w:val="00CE4CE1"/>
    <w:rsid w:val="00CE505B"/>
    <w:rsid w:val="00CE555F"/>
    <w:rsid w:val="00CE61FB"/>
    <w:rsid w:val="00CE73EC"/>
    <w:rsid w:val="00CE754F"/>
    <w:rsid w:val="00CF3A71"/>
    <w:rsid w:val="00CF6826"/>
    <w:rsid w:val="00CF78AC"/>
    <w:rsid w:val="00D004CD"/>
    <w:rsid w:val="00D00BBE"/>
    <w:rsid w:val="00D034E2"/>
    <w:rsid w:val="00D0424C"/>
    <w:rsid w:val="00D04765"/>
    <w:rsid w:val="00D05586"/>
    <w:rsid w:val="00D05E8A"/>
    <w:rsid w:val="00D174CF"/>
    <w:rsid w:val="00D17E3F"/>
    <w:rsid w:val="00D20337"/>
    <w:rsid w:val="00D20480"/>
    <w:rsid w:val="00D2064A"/>
    <w:rsid w:val="00D21276"/>
    <w:rsid w:val="00D23C31"/>
    <w:rsid w:val="00D24819"/>
    <w:rsid w:val="00D26D38"/>
    <w:rsid w:val="00D27F63"/>
    <w:rsid w:val="00D31CB3"/>
    <w:rsid w:val="00D340DB"/>
    <w:rsid w:val="00D366B7"/>
    <w:rsid w:val="00D41735"/>
    <w:rsid w:val="00D55A64"/>
    <w:rsid w:val="00D6078D"/>
    <w:rsid w:val="00D615C7"/>
    <w:rsid w:val="00D62E0B"/>
    <w:rsid w:val="00D6496E"/>
    <w:rsid w:val="00D654AE"/>
    <w:rsid w:val="00D66C7A"/>
    <w:rsid w:val="00D67FD3"/>
    <w:rsid w:val="00D730D7"/>
    <w:rsid w:val="00D74460"/>
    <w:rsid w:val="00D809E3"/>
    <w:rsid w:val="00D81187"/>
    <w:rsid w:val="00D84B01"/>
    <w:rsid w:val="00D8566A"/>
    <w:rsid w:val="00D87ABA"/>
    <w:rsid w:val="00D91BC5"/>
    <w:rsid w:val="00D923B7"/>
    <w:rsid w:val="00DA28E2"/>
    <w:rsid w:val="00DA5A25"/>
    <w:rsid w:val="00DA6A63"/>
    <w:rsid w:val="00DB089E"/>
    <w:rsid w:val="00DB1479"/>
    <w:rsid w:val="00DB2A2E"/>
    <w:rsid w:val="00DB2C01"/>
    <w:rsid w:val="00DB7D15"/>
    <w:rsid w:val="00DC152B"/>
    <w:rsid w:val="00DC3C2A"/>
    <w:rsid w:val="00DC6BCD"/>
    <w:rsid w:val="00DC6ED9"/>
    <w:rsid w:val="00DC77BD"/>
    <w:rsid w:val="00DC78FD"/>
    <w:rsid w:val="00DC7B38"/>
    <w:rsid w:val="00DD1447"/>
    <w:rsid w:val="00DD185A"/>
    <w:rsid w:val="00DD1E04"/>
    <w:rsid w:val="00DD5569"/>
    <w:rsid w:val="00DD73F6"/>
    <w:rsid w:val="00DE1E47"/>
    <w:rsid w:val="00DE2C20"/>
    <w:rsid w:val="00DE5D94"/>
    <w:rsid w:val="00DE6121"/>
    <w:rsid w:val="00DE74AD"/>
    <w:rsid w:val="00DF6908"/>
    <w:rsid w:val="00E023D1"/>
    <w:rsid w:val="00E0251E"/>
    <w:rsid w:val="00E045F4"/>
    <w:rsid w:val="00E113B1"/>
    <w:rsid w:val="00E121CF"/>
    <w:rsid w:val="00E12B31"/>
    <w:rsid w:val="00E15336"/>
    <w:rsid w:val="00E164AC"/>
    <w:rsid w:val="00E17438"/>
    <w:rsid w:val="00E253DB"/>
    <w:rsid w:val="00E2595D"/>
    <w:rsid w:val="00E31424"/>
    <w:rsid w:val="00E338EB"/>
    <w:rsid w:val="00E45D1C"/>
    <w:rsid w:val="00E476A6"/>
    <w:rsid w:val="00E5072C"/>
    <w:rsid w:val="00E54B55"/>
    <w:rsid w:val="00E57181"/>
    <w:rsid w:val="00E600FA"/>
    <w:rsid w:val="00E606CB"/>
    <w:rsid w:val="00E622ED"/>
    <w:rsid w:val="00E63074"/>
    <w:rsid w:val="00E651D7"/>
    <w:rsid w:val="00E667B5"/>
    <w:rsid w:val="00E679C6"/>
    <w:rsid w:val="00E74B53"/>
    <w:rsid w:val="00E76049"/>
    <w:rsid w:val="00E76A14"/>
    <w:rsid w:val="00E814A1"/>
    <w:rsid w:val="00E86573"/>
    <w:rsid w:val="00E86E65"/>
    <w:rsid w:val="00E8763F"/>
    <w:rsid w:val="00E91095"/>
    <w:rsid w:val="00E9372D"/>
    <w:rsid w:val="00E938D7"/>
    <w:rsid w:val="00E93D55"/>
    <w:rsid w:val="00EA1125"/>
    <w:rsid w:val="00EA3009"/>
    <w:rsid w:val="00EA4262"/>
    <w:rsid w:val="00EA51E3"/>
    <w:rsid w:val="00EA60A9"/>
    <w:rsid w:val="00EA764A"/>
    <w:rsid w:val="00EB0823"/>
    <w:rsid w:val="00EB16E5"/>
    <w:rsid w:val="00EB7953"/>
    <w:rsid w:val="00EC17AD"/>
    <w:rsid w:val="00EC284E"/>
    <w:rsid w:val="00EC6BC4"/>
    <w:rsid w:val="00ED06EA"/>
    <w:rsid w:val="00EE6A12"/>
    <w:rsid w:val="00EF1BBB"/>
    <w:rsid w:val="00EF3879"/>
    <w:rsid w:val="00EF50A0"/>
    <w:rsid w:val="00EF7B2F"/>
    <w:rsid w:val="00F064F8"/>
    <w:rsid w:val="00F12549"/>
    <w:rsid w:val="00F1678B"/>
    <w:rsid w:val="00F200B2"/>
    <w:rsid w:val="00F23F6D"/>
    <w:rsid w:val="00F25B66"/>
    <w:rsid w:val="00F25EDB"/>
    <w:rsid w:val="00F27156"/>
    <w:rsid w:val="00F32D7D"/>
    <w:rsid w:val="00F35AD2"/>
    <w:rsid w:val="00F35DBF"/>
    <w:rsid w:val="00F41677"/>
    <w:rsid w:val="00F43391"/>
    <w:rsid w:val="00F50FF8"/>
    <w:rsid w:val="00F519FB"/>
    <w:rsid w:val="00F54AFD"/>
    <w:rsid w:val="00F56A79"/>
    <w:rsid w:val="00F57BEB"/>
    <w:rsid w:val="00F63546"/>
    <w:rsid w:val="00F65864"/>
    <w:rsid w:val="00F65C1B"/>
    <w:rsid w:val="00F66821"/>
    <w:rsid w:val="00F70136"/>
    <w:rsid w:val="00F70443"/>
    <w:rsid w:val="00F705D8"/>
    <w:rsid w:val="00F7212E"/>
    <w:rsid w:val="00F766F9"/>
    <w:rsid w:val="00F81EB6"/>
    <w:rsid w:val="00F82778"/>
    <w:rsid w:val="00F86A09"/>
    <w:rsid w:val="00F91084"/>
    <w:rsid w:val="00F9648C"/>
    <w:rsid w:val="00FA4BBF"/>
    <w:rsid w:val="00FA5F07"/>
    <w:rsid w:val="00FA6FA3"/>
    <w:rsid w:val="00FA7EF3"/>
    <w:rsid w:val="00FB04FA"/>
    <w:rsid w:val="00FB5DFB"/>
    <w:rsid w:val="00FB6DDC"/>
    <w:rsid w:val="00FB7FBC"/>
    <w:rsid w:val="00FC0067"/>
    <w:rsid w:val="00FC0B56"/>
    <w:rsid w:val="00FC1C5E"/>
    <w:rsid w:val="00FC1DCB"/>
    <w:rsid w:val="00FC23E1"/>
    <w:rsid w:val="00FC2A82"/>
    <w:rsid w:val="00FC31E2"/>
    <w:rsid w:val="00FC4E1C"/>
    <w:rsid w:val="00FD0E81"/>
    <w:rsid w:val="00FD1FB6"/>
    <w:rsid w:val="00FD733D"/>
    <w:rsid w:val="00FE0E9B"/>
    <w:rsid w:val="00FE1695"/>
    <w:rsid w:val="00FE288B"/>
    <w:rsid w:val="00FE34A4"/>
    <w:rsid w:val="00FE42AC"/>
    <w:rsid w:val="00FF0B70"/>
    <w:rsid w:val="00FF54F2"/>
    <w:rsid w:val="00FF6C56"/>
    <w:rsid w:val="00FF6D65"/>
    <w:rsid w:val="00FF6ED5"/>
    <w:rsid w:val="00FF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C0853"/>
  <w15:docId w15:val="{46B5467E-7819-44D5-9A7F-FF28B5C9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20A1"/>
    <w:rPr>
      <w:rFonts w:ascii="Times New Roman" w:hAnsi="Times New Roman"/>
      <w:sz w:val="24"/>
      <w:szCs w:val="24"/>
      <w:lang w:val="lt-LT"/>
    </w:rPr>
  </w:style>
  <w:style w:type="paragraph" w:styleId="Antrat1">
    <w:name w:val="heading 1"/>
    <w:basedOn w:val="prastasis"/>
    <w:next w:val="prastasis"/>
    <w:link w:val="Antrat1Diagrama"/>
    <w:qFormat/>
    <w:rsid w:val="000E379A"/>
    <w:pPr>
      <w:keepNext/>
      <w:jc w:val="center"/>
      <w:outlineLvl w:val="0"/>
    </w:pPr>
    <w:rPr>
      <w:b/>
      <w:bCs/>
      <w:i/>
      <w:iCs/>
    </w:rPr>
  </w:style>
  <w:style w:type="paragraph" w:styleId="Antrat3">
    <w:name w:val="heading 3"/>
    <w:basedOn w:val="prastasis"/>
    <w:next w:val="prastasis"/>
    <w:link w:val="Antrat3Diagrama"/>
    <w:uiPriority w:val="9"/>
    <w:semiHidden/>
    <w:unhideWhenUsed/>
    <w:qFormat/>
    <w:rsid w:val="008B147D"/>
    <w:pPr>
      <w:keepNext/>
      <w:spacing w:before="240" w:after="60"/>
      <w:outlineLvl w:val="2"/>
    </w:pPr>
    <w:rPr>
      <w:rFonts w:ascii="Calibri Light" w:eastAsia="Times New Roman" w:hAnsi="Calibri Light"/>
      <w:b/>
      <w:bCs/>
      <w:sz w:val="26"/>
      <w:szCs w:val="26"/>
    </w:rPr>
  </w:style>
  <w:style w:type="paragraph" w:styleId="Antrat4">
    <w:name w:val="heading 4"/>
    <w:basedOn w:val="prastasis"/>
    <w:next w:val="prastasis"/>
    <w:link w:val="Antrat4Diagrama"/>
    <w:qFormat/>
    <w:rsid w:val="000A76F6"/>
    <w:pPr>
      <w:keepNext/>
      <w:spacing w:before="240" w:after="60"/>
      <w:outlineLvl w:val="3"/>
    </w:pPr>
    <w:rPr>
      <w:rFonts w:ascii="Calibri" w:eastAsia="Times New Roma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0E379A"/>
    <w:rPr>
      <w:rFonts w:ascii="Times New Roman" w:hAnsi="Times New Roman" w:cs="Times New Roman"/>
      <w:b/>
      <w:bCs/>
      <w:i/>
      <w:iCs/>
      <w:sz w:val="24"/>
      <w:szCs w:val="24"/>
    </w:rPr>
  </w:style>
  <w:style w:type="paragraph" w:customStyle="1" w:styleId="ListParagraph1">
    <w:name w:val="List Paragraph1"/>
    <w:basedOn w:val="prastasis"/>
    <w:rsid w:val="000E379A"/>
    <w:pPr>
      <w:ind w:left="720"/>
      <w:contextualSpacing/>
    </w:pPr>
  </w:style>
  <w:style w:type="paragraph" w:customStyle="1" w:styleId="NoSpacing1">
    <w:name w:val="No Spacing1"/>
    <w:link w:val="NoSpacingChar"/>
    <w:rsid w:val="000E379A"/>
    <w:rPr>
      <w:rFonts w:ascii="Times New Roman" w:hAnsi="Times New Roman"/>
      <w:sz w:val="24"/>
      <w:lang w:val="lt-LT"/>
    </w:rPr>
  </w:style>
  <w:style w:type="character" w:customStyle="1" w:styleId="NoSpacingChar">
    <w:name w:val="No Spacing Char"/>
    <w:link w:val="NoSpacing1"/>
    <w:locked/>
    <w:rsid w:val="000E379A"/>
    <w:rPr>
      <w:rFonts w:ascii="Times New Roman" w:hAnsi="Times New Roman"/>
      <w:sz w:val="24"/>
      <w:lang w:val="lt-LT" w:eastAsia="en-US" w:bidi="ar-SA"/>
    </w:rPr>
  </w:style>
  <w:style w:type="paragraph" w:styleId="Pavadinimas">
    <w:name w:val="Title"/>
    <w:basedOn w:val="prastasis"/>
    <w:link w:val="PavadinimasDiagrama"/>
    <w:qFormat/>
    <w:rsid w:val="000E379A"/>
    <w:pPr>
      <w:jc w:val="center"/>
    </w:pPr>
    <w:rPr>
      <w:b/>
      <w:bCs/>
    </w:rPr>
  </w:style>
  <w:style w:type="character" w:customStyle="1" w:styleId="PavadinimasDiagrama">
    <w:name w:val="Pavadinimas Diagrama"/>
    <w:link w:val="Pavadinimas"/>
    <w:locked/>
    <w:rsid w:val="000E379A"/>
    <w:rPr>
      <w:rFonts w:ascii="Times New Roman" w:hAnsi="Times New Roman" w:cs="Times New Roman"/>
      <w:b/>
      <w:bCs/>
      <w:sz w:val="24"/>
      <w:szCs w:val="24"/>
    </w:rPr>
  </w:style>
  <w:style w:type="paragraph" w:styleId="Pagrindiniotekstotrauka">
    <w:name w:val="Body Text Indent"/>
    <w:basedOn w:val="prastasis"/>
    <w:link w:val="PagrindiniotekstotraukaDiagrama"/>
    <w:rsid w:val="000E379A"/>
    <w:pPr>
      <w:ind w:firstLine="720"/>
      <w:jc w:val="both"/>
    </w:pPr>
  </w:style>
  <w:style w:type="character" w:customStyle="1" w:styleId="PagrindiniotekstotraukaDiagrama">
    <w:name w:val="Pagrindinio teksto įtrauka Diagrama"/>
    <w:link w:val="Pagrindiniotekstotrauka"/>
    <w:locked/>
    <w:rsid w:val="000E379A"/>
    <w:rPr>
      <w:rFonts w:ascii="Times New Roman" w:hAnsi="Times New Roman" w:cs="Times New Roman"/>
      <w:sz w:val="24"/>
      <w:szCs w:val="24"/>
    </w:rPr>
  </w:style>
  <w:style w:type="paragraph" w:styleId="Pagrindiniotekstotrauka3">
    <w:name w:val="Body Text Indent 3"/>
    <w:basedOn w:val="prastasis"/>
    <w:link w:val="Pagrindiniotekstotrauka3Diagrama"/>
    <w:semiHidden/>
    <w:rsid w:val="000E379A"/>
    <w:pPr>
      <w:ind w:firstLine="720"/>
      <w:jc w:val="both"/>
    </w:pPr>
  </w:style>
  <w:style w:type="character" w:customStyle="1" w:styleId="Pagrindiniotekstotrauka3Diagrama">
    <w:name w:val="Pagrindinio teksto įtrauka 3 Diagrama"/>
    <w:link w:val="Pagrindiniotekstotrauka3"/>
    <w:semiHidden/>
    <w:locked/>
    <w:rsid w:val="000E379A"/>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0E379A"/>
    <w:rPr>
      <w:rFonts w:ascii="Tahoma" w:hAnsi="Tahoma"/>
      <w:sz w:val="16"/>
      <w:szCs w:val="16"/>
    </w:rPr>
  </w:style>
  <w:style w:type="character" w:customStyle="1" w:styleId="DebesliotekstasDiagrama">
    <w:name w:val="Debesėlio tekstas Diagrama"/>
    <w:link w:val="Debesliotekstas"/>
    <w:uiPriority w:val="99"/>
    <w:semiHidden/>
    <w:locked/>
    <w:rsid w:val="000E379A"/>
    <w:rPr>
      <w:rFonts w:ascii="Tahoma" w:hAnsi="Tahoma" w:cs="Tahoma"/>
      <w:sz w:val="16"/>
      <w:szCs w:val="16"/>
    </w:rPr>
  </w:style>
  <w:style w:type="paragraph" w:styleId="Antrats">
    <w:name w:val="header"/>
    <w:basedOn w:val="prastasis"/>
    <w:link w:val="AntratsDiagrama"/>
    <w:semiHidden/>
    <w:rsid w:val="00515343"/>
    <w:pPr>
      <w:tabs>
        <w:tab w:val="center" w:pos="4819"/>
        <w:tab w:val="right" w:pos="9638"/>
      </w:tabs>
    </w:pPr>
  </w:style>
  <w:style w:type="character" w:customStyle="1" w:styleId="AntratsDiagrama">
    <w:name w:val="Antraštės Diagrama"/>
    <w:link w:val="Antrats"/>
    <w:semiHidden/>
    <w:locked/>
    <w:rsid w:val="00515343"/>
    <w:rPr>
      <w:rFonts w:ascii="Times New Roman" w:hAnsi="Times New Roman" w:cs="Times New Roman"/>
      <w:sz w:val="24"/>
      <w:szCs w:val="24"/>
    </w:rPr>
  </w:style>
  <w:style w:type="paragraph" w:styleId="Porat">
    <w:name w:val="footer"/>
    <w:basedOn w:val="prastasis"/>
    <w:link w:val="PoratDiagrama"/>
    <w:rsid w:val="00515343"/>
    <w:pPr>
      <w:tabs>
        <w:tab w:val="center" w:pos="4819"/>
        <w:tab w:val="right" w:pos="9638"/>
      </w:tabs>
    </w:pPr>
  </w:style>
  <w:style w:type="character" w:customStyle="1" w:styleId="PoratDiagrama">
    <w:name w:val="Poraštė Diagrama"/>
    <w:link w:val="Porat"/>
    <w:locked/>
    <w:rsid w:val="00515343"/>
    <w:rPr>
      <w:rFonts w:ascii="Times New Roman" w:hAnsi="Times New Roman" w:cs="Times New Roman"/>
      <w:sz w:val="24"/>
      <w:szCs w:val="24"/>
    </w:rPr>
  </w:style>
  <w:style w:type="character" w:styleId="Hipersaitas">
    <w:name w:val="Hyperlink"/>
    <w:rsid w:val="005C4FE8"/>
    <w:rPr>
      <w:rFonts w:cs="Times New Roman"/>
      <w:color w:val="0000FF"/>
      <w:u w:val="single"/>
    </w:rPr>
  </w:style>
  <w:style w:type="table" w:styleId="Lentelstinklelis">
    <w:name w:val="Table Grid"/>
    <w:basedOn w:val="prastojilentel"/>
    <w:locked/>
    <w:rsid w:val="00706E3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0A51A1"/>
    <w:rPr>
      <w:rFonts w:cs="Times New Roman"/>
      <w:sz w:val="16"/>
      <w:szCs w:val="16"/>
    </w:rPr>
  </w:style>
  <w:style w:type="paragraph" w:styleId="Komentarotekstas">
    <w:name w:val="annotation text"/>
    <w:basedOn w:val="prastasis"/>
    <w:link w:val="KomentarotekstasDiagrama"/>
    <w:semiHidden/>
    <w:rsid w:val="000A51A1"/>
    <w:rPr>
      <w:sz w:val="20"/>
      <w:szCs w:val="20"/>
    </w:rPr>
  </w:style>
  <w:style w:type="character" w:customStyle="1" w:styleId="KomentarotekstasDiagrama">
    <w:name w:val="Komentaro tekstas Diagrama"/>
    <w:link w:val="Komentarotekstas"/>
    <w:semiHidden/>
    <w:locked/>
    <w:rsid w:val="0086795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0A51A1"/>
    <w:rPr>
      <w:b/>
      <w:bCs/>
    </w:rPr>
  </w:style>
  <w:style w:type="character" w:customStyle="1" w:styleId="KomentarotemaDiagrama">
    <w:name w:val="Komentaro tema Diagrama"/>
    <w:link w:val="Komentarotema"/>
    <w:semiHidden/>
    <w:locked/>
    <w:rsid w:val="0086795A"/>
    <w:rPr>
      <w:rFonts w:ascii="Times New Roman" w:hAnsi="Times New Roman" w:cs="Times New Roman"/>
      <w:b/>
      <w:bCs/>
      <w:sz w:val="20"/>
      <w:szCs w:val="20"/>
      <w:lang w:eastAsia="en-US"/>
    </w:rPr>
  </w:style>
  <w:style w:type="paragraph" w:styleId="Puslapioinaostekstas">
    <w:name w:val="footnote text"/>
    <w:basedOn w:val="prastasis"/>
    <w:link w:val="PuslapioinaostekstasDiagrama"/>
    <w:semiHidden/>
    <w:rsid w:val="0051796D"/>
    <w:rPr>
      <w:sz w:val="20"/>
      <w:szCs w:val="20"/>
    </w:rPr>
  </w:style>
  <w:style w:type="character" w:customStyle="1" w:styleId="PuslapioinaostekstasDiagrama">
    <w:name w:val="Puslapio išnašos tekstas Diagrama"/>
    <w:link w:val="Puslapioinaostekstas"/>
    <w:semiHidden/>
    <w:locked/>
    <w:rsid w:val="0086795A"/>
    <w:rPr>
      <w:rFonts w:ascii="Times New Roman" w:hAnsi="Times New Roman" w:cs="Times New Roman"/>
      <w:sz w:val="20"/>
      <w:szCs w:val="20"/>
      <w:lang w:eastAsia="en-US"/>
    </w:rPr>
  </w:style>
  <w:style w:type="character" w:styleId="Puslapioinaosnuoroda">
    <w:name w:val="footnote reference"/>
    <w:semiHidden/>
    <w:rsid w:val="0051796D"/>
    <w:rPr>
      <w:rFonts w:cs="Times New Roman"/>
      <w:vertAlign w:val="superscript"/>
    </w:rPr>
  </w:style>
  <w:style w:type="paragraph" w:customStyle="1" w:styleId="Default">
    <w:name w:val="Default"/>
    <w:rsid w:val="00D00BBE"/>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prastasis"/>
    <w:link w:val="ColorfulList-Accent1Char"/>
    <w:uiPriority w:val="34"/>
    <w:qFormat/>
    <w:rsid w:val="00444B46"/>
    <w:pPr>
      <w:ind w:left="720"/>
      <w:contextualSpacing/>
    </w:pPr>
    <w:rPr>
      <w:rFonts w:eastAsia="Times New Roman"/>
      <w:lang w:val="en-GB"/>
    </w:rPr>
  </w:style>
  <w:style w:type="character" w:customStyle="1" w:styleId="FontStyle28">
    <w:name w:val="Font Style28"/>
    <w:rsid w:val="00FB5DFB"/>
    <w:rPr>
      <w:rFonts w:ascii="Times New Roman" w:hAnsi="Times New Roman" w:cs="Times New Roman"/>
      <w:sz w:val="22"/>
      <w:szCs w:val="22"/>
    </w:rPr>
  </w:style>
  <w:style w:type="character" w:styleId="Puslapionumeris">
    <w:name w:val="page number"/>
    <w:basedOn w:val="Numatytasispastraiposriftas"/>
    <w:rsid w:val="000E1C76"/>
  </w:style>
  <w:style w:type="character" w:customStyle="1" w:styleId="Antraste3manoDiagrama">
    <w:name w:val="Antraste 3_mano Diagrama"/>
    <w:rsid w:val="007C0F68"/>
    <w:rPr>
      <w:sz w:val="24"/>
      <w:lang w:val="lt-LT"/>
    </w:rPr>
  </w:style>
  <w:style w:type="paragraph" w:customStyle="1" w:styleId="Style1">
    <w:name w:val="Style1"/>
    <w:basedOn w:val="prastasis"/>
    <w:rsid w:val="007A40D0"/>
    <w:pPr>
      <w:widowControl w:val="0"/>
      <w:autoSpaceDE w:val="0"/>
      <w:autoSpaceDN w:val="0"/>
      <w:adjustRightInd w:val="0"/>
    </w:pPr>
    <w:rPr>
      <w:rFonts w:eastAsia="Times New Roman"/>
      <w:lang w:eastAsia="lt-LT"/>
    </w:rPr>
  </w:style>
  <w:style w:type="character" w:customStyle="1" w:styleId="ColorfulList-Accent1Char">
    <w:name w:val="Colorful List - Accent 1 Char"/>
    <w:link w:val="ColorfulList-Accent11"/>
    <w:uiPriority w:val="34"/>
    <w:locked/>
    <w:rsid w:val="007A40D0"/>
    <w:rPr>
      <w:rFonts w:ascii="Times New Roman" w:eastAsia="Times New Roman" w:hAnsi="Times New Roman"/>
      <w:sz w:val="24"/>
      <w:szCs w:val="24"/>
      <w:lang w:val="en-GB" w:eastAsia="en-US"/>
    </w:rPr>
  </w:style>
  <w:style w:type="character" w:customStyle="1" w:styleId="Antrat4Diagrama">
    <w:name w:val="Antraštė 4 Diagrama"/>
    <w:link w:val="Antrat4"/>
    <w:rsid w:val="000A76F6"/>
    <w:rPr>
      <w:rFonts w:ascii="Calibri" w:eastAsia="Times New Roman" w:hAnsi="Calibri" w:cs="Times New Roman"/>
      <w:b/>
      <w:bCs/>
      <w:sz w:val="28"/>
      <w:szCs w:val="28"/>
      <w:lang w:eastAsia="en-US"/>
    </w:rPr>
  </w:style>
  <w:style w:type="character" w:styleId="Emfaz">
    <w:name w:val="Emphasis"/>
    <w:uiPriority w:val="20"/>
    <w:qFormat/>
    <w:rsid w:val="004D663C"/>
    <w:rPr>
      <w:i/>
      <w:iCs/>
    </w:rPr>
  </w:style>
  <w:style w:type="paragraph" w:customStyle="1" w:styleId="Style27">
    <w:name w:val="Style27"/>
    <w:basedOn w:val="prastasis"/>
    <w:uiPriority w:val="99"/>
    <w:rsid w:val="000676D6"/>
    <w:pPr>
      <w:widowControl w:val="0"/>
      <w:autoSpaceDE w:val="0"/>
      <w:autoSpaceDN w:val="0"/>
      <w:adjustRightInd w:val="0"/>
    </w:pPr>
    <w:rPr>
      <w:rFonts w:ascii="Arial" w:eastAsia="Times New Roman" w:hAnsi="Arial" w:cs="Arial"/>
      <w:lang w:val="en-US"/>
    </w:rPr>
  </w:style>
  <w:style w:type="paragraph" w:customStyle="1" w:styleId="Style28">
    <w:name w:val="Style28"/>
    <w:basedOn w:val="prastasis"/>
    <w:uiPriority w:val="99"/>
    <w:rsid w:val="000676D6"/>
    <w:pPr>
      <w:widowControl w:val="0"/>
      <w:autoSpaceDE w:val="0"/>
      <w:autoSpaceDN w:val="0"/>
      <w:adjustRightInd w:val="0"/>
      <w:spacing w:line="230" w:lineRule="exact"/>
    </w:pPr>
    <w:rPr>
      <w:rFonts w:ascii="Arial" w:eastAsia="Times New Roman" w:hAnsi="Arial" w:cs="Arial"/>
      <w:lang w:val="en-US"/>
    </w:rPr>
  </w:style>
  <w:style w:type="character" w:customStyle="1" w:styleId="FontStyle31">
    <w:name w:val="Font Style31"/>
    <w:uiPriority w:val="99"/>
    <w:rsid w:val="000676D6"/>
    <w:rPr>
      <w:rFonts w:ascii="Arial" w:hAnsi="Arial" w:cs="Arial"/>
      <w:b/>
      <w:bCs/>
      <w:sz w:val="18"/>
      <w:szCs w:val="18"/>
    </w:rPr>
  </w:style>
  <w:style w:type="character" w:customStyle="1" w:styleId="FontStyle32">
    <w:name w:val="Font Style32"/>
    <w:uiPriority w:val="99"/>
    <w:rsid w:val="000676D6"/>
    <w:rPr>
      <w:rFonts w:ascii="Arial" w:hAnsi="Arial" w:cs="Arial"/>
      <w:sz w:val="18"/>
      <w:szCs w:val="18"/>
    </w:rPr>
  </w:style>
  <w:style w:type="paragraph" w:customStyle="1" w:styleId="Level1">
    <w:name w:val="Level 1"/>
    <w:basedOn w:val="prastasis"/>
    <w:rsid w:val="00DB2A2E"/>
    <w:pPr>
      <w:numPr>
        <w:numId w:val="23"/>
      </w:numPr>
    </w:pPr>
    <w:rPr>
      <w:rFonts w:eastAsia="Times New Roman"/>
      <w:lang w:val="en-US"/>
    </w:rPr>
  </w:style>
  <w:style w:type="paragraph" w:customStyle="1" w:styleId="Level2">
    <w:name w:val="Level 2"/>
    <w:basedOn w:val="prastasis"/>
    <w:rsid w:val="00DB2A2E"/>
    <w:pPr>
      <w:numPr>
        <w:ilvl w:val="1"/>
        <w:numId w:val="23"/>
      </w:numPr>
    </w:pPr>
    <w:rPr>
      <w:rFonts w:eastAsia="Times New Roman"/>
      <w:lang w:val="en-US"/>
    </w:rPr>
  </w:style>
  <w:style w:type="paragraph" w:customStyle="1" w:styleId="Level3">
    <w:name w:val="Level 3"/>
    <w:basedOn w:val="prastasis"/>
    <w:rsid w:val="00DB2A2E"/>
    <w:pPr>
      <w:numPr>
        <w:ilvl w:val="2"/>
        <w:numId w:val="23"/>
      </w:numPr>
    </w:pPr>
    <w:rPr>
      <w:rFonts w:eastAsia="Times New Roman"/>
      <w:lang w:val="en-US"/>
    </w:rPr>
  </w:style>
  <w:style w:type="paragraph" w:customStyle="1" w:styleId="Level4">
    <w:name w:val="Level 4"/>
    <w:basedOn w:val="prastasis"/>
    <w:rsid w:val="00DB2A2E"/>
    <w:pPr>
      <w:numPr>
        <w:ilvl w:val="3"/>
        <w:numId w:val="23"/>
      </w:numPr>
    </w:pPr>
    <w:rPr>
      <w:rFonts w:eastAsia="Times New Roman"/>
      <w:lang w:val="en-US"/>
    </w:rPr>
  </w:style>
  <w:style w:type="paragraph" w:customStyle="1" w:styleId="Level5">
    <w:name w:val="Level 5"/>
    <w:basedOn w:val="prastasis"/>
    <w:rsid w:val="00DB2A2E"/>
    <w:pPr>
      <w:numPr>
        <w:ilvl w:val="4"/>
        <w:numId w:val="23"/>
      </w:numPr>
    </w:pPr>
    <w:rPr>
      <w:rFonts w:eastAsia="Times New Roman"/>
      <w:lang w:val="en-US"/>
    </w:rPr>
  </w:style>
  <w:style w:type="paragraph" w:customStyle="1" w:styleId="Level6">
    <w:name w:val="Level 6"/>
    <w:basedOn w:val="prastasis"/>
    <w:rsid w:val="00DB2A2E"/>
    <w:pPr>
      <w:numPr>
        <w:ilvl w:val="5"/>
        <w:numId w:val="23"/>
      </w:numPr>
    </w:pPr>
    <w:rPr>
      <w:rFonts w:eastAsia="Times New Roman"/>
      <w:lang w:val="en-US"/>
    </w:rPr>
  </w:style>
  <w:style w:type="paragraph" w:customStyle="1" w:styleId="Level7">
    <w:name w:val="Level 7"/>
    <w:basedOn w:val="prastasis"/>
    <w:rsid w:val="00DB2A2E"/>
    <w:pPr>
      <w:numPr>
        <w:ilvl w:val="6"/>
        <w:numId w:val="23"/>
      </w:numPr>
    </w:pPr>
    <w:rPr>
      <w:rFonts w:eastAsia="Times New Roman"/>
      <w:lang w:val="en-US"/>
    </w:rPr>
  </w:style>
  <w:style w:type="paragraph" w:customStyle="1" w:styleId="Level8">
    <w:name w:val="Level 8"/>
    <w:basedOn w:val="prastasis"/>
    <w:rsid w:val="00DB2A2E"/>
    <w:pPr>
      <w:numPr>
        <w:ilvl w:val="7"/>
        <w:numId w:val="23"/>
      </w:numPr>
    </w:pPr>
    <w:rPr>
      <w:rFonts w:eastAsia="Times New Roman"/>
      <w:lang w:val="en-US"/>
    </w:rPr>
  </w:style>
  <w:style w:type="paragraph" w:customStyle="1" w:styleId="Level9">
    <w:name w:val="Level 9"/>
    <w:basedOn w:val="prastasis"/>
    <w:rsid w:val="00DB2A2E"/>
    <w:pPr>
      <w:numPr>
        <w:ilvl w:val="8"/>
        <w:numId w:val="23"/>
      </w:numPr>
    </w:pPr>
    <w:rPr>
      <w:rFonts w:eastAsia="Times New Roman"/>
      <w:lang w:val="en-US"/>
    </w:rPr>
  </w:style>
  <w:style w:type="character" w:customStyle="1" w:styleId="Neapdorotaspaminjimas1">
    <w:name w:val="Neapdorotas paminėjimas1"/>
    <w:uiPriority w:val="99"/>
    <w:semiHidden/>
    <w:unhideWhenUsed/>
    <w:rsid w:val="0084004E"/>
    <w:rPr>
      <w:color w:val="605E5C"/>
      <w:shd w:val="clear" w:color="auto" w:fill="E1DFDD"/>
    </w:rPr>
  </w:style>
  <w:style w:type="paragraph" w:styleId="Pagrindinistekstas">
    <w:name w:val="Body Text"/>
    <w:basedOn w:val="prastasis"/>
    <w:link w:val="PagrindinistekstasDiagrama"/>
    <w:uiPriority w:val="99"/>
    <w:semiHidden/>
    <w:unhideWhenUsed/>
    <w:rsid w:val="00426E11"/>
    <w:pPr>
      <w:spacing w:after="120"/>
    </w:pPr>
  </w:style>
  <w:style w:type="character" w:customStyle="1" w:styleId="PagrindinistekstasDiagrama">
    <w:name w:val="Pagrindinis tekstas Diagrama"/>
    <w:link w:val="Pagrindinistekstas"/>
    <w:uiPriority w:val="99"/>
    <w:semiHidden/>
    <w:rsid w:val="00426E11"/>
    <w:rPr>
      <w:rFonts w:ascii="Times New Roman" w:hAnsi="Times New Roman"/>
      <w:sz w:val="24"/>
      <w:szCs w:val="24"/>
      <w:lang w:eastAsia="en-US"/>
    </w:rPr>
  </w:style>
  <w:style w:type="table" w:customStyle="1" w:styleId="Lentelstinklelis11">
    <w:name w:val="Lentelės tinklelis11"/>
    <w:basedOn w:val="prastojilentel"/>
    <w:next w:val="Lentelstinklelis"/>
    <w:uiPriority w:val="59"/>
    <w:rsid w:val="004B3F5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83B0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8B147D"/>
    <w:rPr>
      <w:rFonts w:ascii="Calibri Light" w:eastAsia="Times New Roman" w:hAnsi="Calibri Light" w:cs="Times New Roman"/>
      <w:b/>
      <w:bCs/>
      <w:sz w:val="26"/>
      <w:szCs w:val="26"/>
      <w:lang w:eastAsia="en-US"/>
    </w:rPr>
  </w:style>
  <w:style w:type="character" w:customStyle="1" w:styleId="Neapdorotaspaminjimas2">
    <w:name w:val="Neapdorotas paminėjimas2"/>
    <w:uiPriority w:val="99"/>
    <w:semiHidden/>
    <w:unhideWhenUsed/>
    <w:rsid w:val="008B147D"/>
    <w:rPr>
      <w:color w:val="605E5C"/>
      <w:shd w:val="clear" w:color="auto" w:fill="E1DFDD"/>
    </w:rPr>
  </w:style>
  <w:style w:type="table" w:customStyle="1" w:styleId="Lentelstinklelis2">
    <w:name w:val="Lentelės tinklelis2"/>
    <w:basedOn w:val="prastojilentel"/>
    <w:next w:val="Lentelstinklelis"/>
    <w:rsid w:val="00706D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6C1F43"/>
    <w:pPr>
      <w:spacing w:after="200" w:line="276" w:lineRule="auto"/>
      <w:ind w:left="720"/>
      <w:contextualSpacing/>
    </w:pPr>
    <w:rPr>
      <w:rFonts w:ascii="Calibri" w:eastAsiaTheme="minorHAnsi" w:hAnsi="Calibri" w:cs="Calibri"/>
      <w:sz w:val="22"/>
      <w:szCs w:val="22"/>
    </w:rPr>
  </w:style>
  <w:style w:type="paragraph" w:customStyle="1" w:styleId="Sraopastraipa1">
    <w:name w:val="Sąrašo pastraipa1"/>
    <w:basedOn w:val="prastasis"/>
    <w:uiPriority w:val="34"/>
    <w:rsid w:val="006C1F43"/>
    <w:pPr>
      <w:ind w:left="720" w:firstLine="720"/>
      <w:contextualSpacing/>
      <w:jc w:val="both"/>
    </w:pPr>
    <w:rPr>
      <w:rFonts w:eastAsiaTheme="minorHAnsi"/>
      <w:sz w:val="20"/>
      <w:szCs w:val="20"/>
    </w:rPr>
  </w:style>
  <w:style w:type="table" w:customStyle="1" w:styleId="TableGrid">
    <w:name w:val="TableGrid"/>
    <w:rsid w:val="00C81BC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AF3089"/>
    <w:rPr>
      <w:color w:val="605E5C"/>
      <w:shd w:val="clear" w:color="auto" w:fill="E1DFDD"/>
    </w:rPr>
  </w:style>
  <w:style w:type="paragraph" w:styleId="prastasiniatinklio">
    <w:name w:val="Normal (Web)"/>
    <w:basedOn w:val="prastasis"/>
    <w:uiPriority w:val="99"/>
    <w:unhideWhenUsed/>
    <w:rsid w:val="00EF7B2F"/>
    <w:pPr>
      <w:spacing w:before="100" w:beforeAutospacing="1" w:after="100" w:afterAutospacing="1"/>
    </w:pPr>
    <w:rPr>
      <w:rFonts w:eastAsiaTheme="minorEastAsia"/>
      <w:lang w:eastAsia="lt-LT"/>
    </w:rPr>
  </w:style>
  <w:style w:type="paragraph" w:styleId="Pataisymai">
    <w:name w:val="Revision"/>
    <w:hidden/>
    <w:uiPriority w:val="99"/>
    <w:semiHidden/>
    <w:rsid w:val="00B81951"/>
    <w:rPr>
      <w:rFonts w:ascii="Times New Roman" w:hAnsi="Times New Roman"/>
      <w:sz w:val="24"/>
      <w:szCs w:val="24"/>
      <w:lang w:val="lt-LT"/>
    </w:rPr>
  </w:style>
  <w:style w:type="paragraph" w:styleId="Dokumentoinaostekstas">
    <w:name w:val="endnote text"/>
    <w:basedOn w:val="prastasis"/>
    <w:link w:val="DokumentoinaostekstasDiagrama"/>
    <w:uiPriority w:val="99"/>
    <w:semiHidden/>
    <w:unhideWhenUsed/>
    <w:rsid w:val="00AA442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442F"/>
    <w:rPr>
      <w:rFonts w:ascii="Times New Roman" w:hAnsi="Times New Roman"/>
      <w:lang w:val="lt-LT"/>
    </w:rPr>
  </w:style>
  <w:style w:type="character" w:styleId="Dokumentoinaosnumeris">
    <w:name w:val="endnote reference"/>
    <w:basedOn w:val="Numatytasispastraiposriftas"/>
    <w:uiPriority w:val="99"/>
    <w:semiHidden/>
    <w:unhideWhenUsed/>
    <w:rsid w:val="00AA442F"/>
    <w:rPr>
      <w:vertAlign w:val="superscript"/>
    </w:rPr>
  </w:style>
  <w:style w:type="table" w:customStyle="1" w:styleId="Lentelstinklelis3">
    <w:name w:val="Lentelės tinklelis3"/>
    <w:basedOn w:val="prastojilentel"/>
    <w:next w:val="Lentelstinklelis"/>
    <w:uiPriority w:val="39"/>
    <w:rsid w:val="00367427"/>
    <w:rPr>
      <w:rFonts w:ascii="Aptos" w:eastAsia="Aptos" w:hAnsi="Aptos"/>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F705D8"/>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5F62FF"/>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54575">
      <w:bodyDiv w:val="1"/>
      <w:marLeft w:val="0"/>
      <w:marRight w:val="0"/>
      <w:marTop w:val="0"/>
      <w:marBottom w:val="0"/>
      <w:divBdr>
        <w:top w:val="none" w:sz="0" w:space="0" w:color="auto"/>
        <w:left w:val="none" w:sz="0" w:space="0" w:color="auto"/>
        <w:bottom w:val="none" w:sz="0" w:space="0" w:color="auto"/>
        <w:right w:val="none" w:sz="0" w:space="0" w:color="auto"/>
      </w:divBdr>
    </w:div>
    <w:div w:id="17951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0358-EC3B-4587-BA37-E48615E6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1896</Words>
  <Characters>13191</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leitiene</dc:creator>
  <cp:lastModifiedBy>Gediminas Širvinskas</cp:lastModifiedBy>
  <cp:revision>17</cp:revision>
  <cp:lastPrinted>2019-11-07T09:03:00Z</cp:lastPrinted>
  <dcterms:created xsi:type="dcterms:W3CDTF">2025-03-27T15:52:00Z</dcterms:created>
  <dcterms:modified xsi:type="dcterms:W3CDTF">2025-06-03T12:21:00Z</dcterms:modified>
</cp:coreProperties>
</file>