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D66164D" w14:textId="305BCB16" w:rsidR="008C5544" w:rsidRDefault="004D512C" w:rsidP="008C5544">
          <w:pPr>
            <w:pStyle w:val="Header"/>
            <w:jc w:val="center"/>
          </w:pPr>
          <w:r>
            <w:rPr>
              <w:noProof/>
            </w:rPr>
            <w:drawing>
              <wp:inline distT="0" distB="0" distL="0" distR="0" wp14:anchorId="20B582C4" wp14:editId="6E66543E">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40726110" w14:textId="77777777" w:rsidR="008C5544" w:rsidRDefault="008C5544" w:rsidP="008C5544">
          <w:pPr>
            <w:pStyle w:val="Header"/>
            <w:jc w:val="center"/>
          </w:pPr>
        </w:p>
        <w:p w14:paraId="1D49C648" w14:textId="68B8F571" w:rsidR="008C5544" w:rsidRPr="008C5544" w:rsidRDefault="008C5544" w:rsidP="008C5544">
          <w:pPr>
            <w:pStyle w:val="Header"/>
            <w:jc w:val="center"/>
            <w:rPr>
              <w:rFonts w:ascii="Times New Roman" w:eastAsia="Times New Roman" w:hAnsi="Times New Roman" w:cs="Times New Roman"/>
              <w:sz w:val="22"/>
              <w:szCs w:val="22"/>
              <w:lang w:eastAsia="zh-CN"/>
            </w:rPr>
          </w:pPr>
          <w:r w:rsidRPr="00425DC7">
            <w:rPr>
              <w:rFonts w:ascii="Times New Roman" w:eastAsia="Times New Roman" w:hAnsi="Times New Roman" w:cs="Times New Roman"/>
              <w:b/>
              <w:bCs/>
              <w:color w:val="000000"/>
              <w:sz w:val="22"/>
              <w:szCs w:val="22"/>
              <w:lang w:eastAsia="zh-CN"/>
            </w:rPr>
            <w:t>POLICIJOS DEPARTAMENTAS PRIE VIDAUS REIKALŲ MINISTERIJOS</w:t>
          </w:r>
        </w:p>
        <w:p w14:paraId="324882B6" w14:textId="39B8FACE" w:rsidR="008C5544" w:rsidRPr="00425DC7"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Biudžetinė įsta</w:t>
          </w:r>
          <w:r w:rsidR="000919CF">
            <w:rPr>
              <w:rFonts w:ascii="Times New Roman" w:eastAsia="Times New Roman" w:hAnsi="Times New Roman" w:cs="Times New Roman"/>
              <w:color w:val="000000"/>
              <w:sz w:val="20"/>
              <w:szCs w:val="22"/>
              <w:lang w:eastAsia="zh-CN"/>
            </w:rPr>
            <w:t>iga, Saltoniškių g. 19, LT-08106</w:t>
          </w:r>
          <w:r w:rsidRPr="00425DC7">
            <w:rPr>
              <w:rFonts w:ascii="Times New Roman" w:eastAsia="Times New Roman" w:hAnsi="Times New Roman" w:cs="Times New Roman"/>
              <w:color w:val="000000"/>
              <w:sz w:val="20"/>
              <w:szCs w:val="22"/>
              <w:lang w:eastAsia="zh-CN"/>
            </w:rPr>
            <w:t xml:space="preserve"> Vilnius, Tel. (8 5) 271 9731, Faks. (8 5) 271 9978, El. p. info@policija.lt</w:t>
          </w:r>
        </w:p>
        <w:p w14:paraId="22CB4FB1" w14:textId="77777777" w:rsidR="008C5544" w:rsidRPr="00564644"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Duomenys apie įmonę saugomi LR Juridinių asmenų registre. Įmonės kodas 188785847</w:t>
          </w:r>
        </w:p>
        <w:p w14:paraId="52A211C8" w14:textId="77777777" w:rsidR="005B0B9B" w:rsidRDefault="005B0B9B" w:rsidP="007F548E">
          <w:pPr>
            <w:autoSpaceDE w:val="0"/>
            <w:autoSpaceDN w:val="0"/>
            <w:adjustRightInd w:val="0"/>
            <w:spacing w:after="0" w:line="240" w:lineRule="auto"/>
            <w:jc w:val="center"/>
            <w:rPr>
              <w:rFonts w:ascii="Times New Roman" w:hAnsi="Times New Roman" w:cs="Times New Roman"/>
              <w:b/>
              <w:bCs/>
              <w:sz w:val="22"/>
              <w:szCs w:val="22"/>
            </w:rPr>
          </w:pPr>
        </w:p>
        <w:p w14:paraId="3E6D007E" w14:textId="77777777" w:rsidR="00DC53DD" w:rsidRDefault="00DC53DD" w:rsidP="007F548E">
          <w:pPr>
            <w:autoSpaceDE w:val="0"/>
            <w:autoSpaceDN w:val="0"/>
            <w:adjustRightInd w:val="0"/>
            <w:spacing w:after="0" w:line="240" w:lineRule="auto"/>
            <w:jc w:val="center"/>
            <w:rPr>
              <w:rFonts w:ascii="Times New Roman" w:hAnsi="Times New Roman" w:cs="Times New Roman"/>
              <w:b/>
              <w:bCs/>
              <w:sz w:val="22"/>
              <w:szCs w:val="22"/>
            </w:rPr>
          </w:pPr>
        </w:p>
        <w:p w14:paraId="7B69617C" w14:textId="06C195A9" w:rsidR="00DC53DD" w:rsidRPr="00DC53DD" w:rsidRDefault="00FC7E09" w:rsidP="007F548E">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w:t>
          </w:r>
          <w:r>
            <w:rPr>
              <w:rStyle w:val="Strong"/>
              <w:rFonts w:ascii="Times New Roman" w:hAnsi="Times New Roman" w:cs="Times New Roman"/>
              <w:sz w:val="24"/>
              <w:szCs w:val="24"/>
            </w:rPr>
            <w:t>ų plėtros programos valdytojos Lietuvos R</w:t>
          </w:r>
          <w:r w:rsidRPr="00DC53DD">
            <w:rPr>
              <w:rStyle w:val="Strong"/>
              <w:rFonts w:ascii="Times New Roman" w:hAnsi="Times New Roman" w:cs="Times New Roman"/>
              <w:sz w:val="24"/>
              <w:szCs w:val="24"/>
            </w:rPr>
            <w:t>espublikos krašto apsaugos ministerijos nacionalinės kibernetinio saugumo plėtro</w:t>
          </w:r>
          <w:r>
            <w:rPr>
              <w:rStyle w:val="Strong"/>
              <w:rFonts w:ascii="Times New Roman" w:hAnsi="Times New Roman" w:cs="Times New Roman"/>
              <w:sz w:val="24"/>
              <w:szCs w:val="24"/>
            </w:rPr>
            <w:t>s programos pažangos priemonės Nr. 06-007-10-05-07 „S</w:t>
          </w:r>
          <w:r w:rsidRPr="00DC53DD">
            <w:rPr>
              <w:rStyle w:val="Strong"/>
              <w:rFonts w:ascii="Times New Roman" w:hAnsi="Times New Roman" w:cs="Times New Roman"/>
              <w:sz w:val="24"/>
              <w:szCs w:val="24"/>
            </w:rPr>
            <w:t xml:space="preserve">tiprinti kibernetinį </w:t>
          </w:r>
          <w:proofErr w:type="spellStart"/>
          <w:r w:rsidRPr="00DC53DD">
            <w:rPr>
              <w:rStyle w:val="Strong"/>
              <w:rFonts w:ascii="Times New Roman" w:hAnsi="Times New Roman" w:cs="Times New Roman"/>
              <w:sz w:val="24"/>
              <w:szCs w:val="24"/>
            </w:rPr>
            <w:t>atsparumą“</w:t>
          </w:r>
          <w:r>
            <w:rPr>
              <w:rStyle w:val="Strong"/>
              <w:rFonts w:ascii="Times New Roman" w:hAnsi="Times New Roman" w:cs="Times New Roman"/>
              <w:sz w:val="24"/>
              <w:szCs w:val="24"/>
            </w:rPr>
            <w:t>ES</w:t>
          </w:r>
          <w:proofErr w:type="spellEnd"/>
          <w:r>
            <w:rPr>
              <w:rStyle w:val="Strong"/>
              <w:rFonts w:ascii="Times New Roman" w:hAnsi="Times New Roman" w:cs="Times New Roman"/>
              <w:sz w:val="24"/>
              <w:szCs w:val="24"/>
            </w:rPr>
            <w:t xml:space="preserve"> lėšomis finansuojamo projekto Nr. 05-006-p-0001 „L</w:t>
          </w:r>
          <w:r w:rsidRPr="00DC53DD">
            <w:rPr>
              <w:rStyle w:val="Strong"/>
              <w:rFonts w:ascii="Times New Roman" w:hAnsi="Times New Roman" w:cs="Times New Roman"/>
              <w:sz w:val="24"/>
              <w:szCs w:val="24"/>
            </w:rPr>
            <w:t>ietuvos policijos elektroninių nusikaltimų tyrimų galimybių plėtra“</w:t>
          </w:r>
        </w:p>
        <w:p w14:paraId="3A683022" w14:textId="438B08C6" w:rsidR="008C5544" w:rsidRPr="008148DE" w:rsidRDefault="008C5544" w:rsidP="008C5544">
          <w:pPr>
            <w:spacing w:after="120" w:line="20" w:lineRule="atLeast"/>
            <w:ind w:left="6237"/>
            <w:contextualSpacing/>
            <w:rPr>
              <w:rFonts w:ascii="Times New Roman" w:hAnsi="Times New Roman" w:cs="Times New Roman"/>
              <w:iCs/>
            </w:rPr>
          </w:pPr>
          <w:r>
            <w:rPr>
              <w:rFonts w:ascii="Times New Roman" w:hAnsi="Times New Roman" w:cs="Times New Roman"/>
            </w:rPr>
            <w:t xml:space="preserve">                 </w:t>
          </w:r>
        </w:p>
        <w:p w14:paraId="1F014544" w14:textId="77777777" w:rsidR="008C5544" w:rsidRPr="008148DE" w:rsidRDefault="008C5544" w:rsidP="008C5544">
          <w:pPr>
            <w:spacing w:after="120" w:line="20" w:lineRule="atLeast"/>
            <w:ind w:left="6237"/>
            <w:contextualSpacing/>
            <w:rPr>
              <w:rFonts w:ascii="Times New Roman" w:hAnsi="Times New Roman" w:cs="Times New Roman"/>
            </w:rPr>
          </w:pPr>
          <w:r w:rsidRPr="008148DE">
            <w:rPr>
              <w:rFonts w:ascii="Times New Roman" w:hAnsi="Times New Roman" w:cs="Times New Roman"/>
            </w:rPr>
            <w:t xml:space="preserve">PATVIRTINTA </w:t>
          </w:r>
        </w:p>
        <w:p w14:paraId="0ECB1554" w14:textId="77777777" w:rsidR="008C5544" w:rsidRPr="008148DE" w:rsidRDefault="008C5544" w:rsidP="008C5544">
          <w:pPr>
            <w:spacing w:after="120" w:line="20" w:lineRule="atLeast"/>
            <w:ind w:left="6237"/>
            <w:contextualSpacing/>
            <w:rPr>
              <w:rFonts w:ascii="Times New Roman" w:hAnsi="Times New Roman" w:cs="Times New Roman"/>
              <w:iCs/>
            </w:rPr>
          </w:pPr>
          <w:r w:rsidRPr="008148DE">
            <w:rPr>
              <w:rFonts w:ascii="Times New Roman" w:hAnsi="Times New Roman" w:cs="Times New Roman"/>
              <w:iCs/>
            </w:rPr>
            <w:t>Policijos departamento prie VRM</w:t>
          </w:r>
        </w:p>
        <w:p w14:paraId="1FFDDFE7" w14:textId="017A3789" w:rsidR="008C5544" w:rsidRPr="00415C59" w:rsidRDefault="008C5544" w:rsidP="008C5544">
          <w:pPr>
            <w:spacing w:after="120" w:line="20" w:lineRule="atLeast"/>
            <w:ind w:left="6237"/>
            <w:contextualSpacing/>
            <w:rPr>
              <w:rFonts w:ascii="Times New Roman" w:hAnsi="Times New Roman" w:cs="Times New Roman"/>
              <w:iCs/>
              <w:lang w:val="en-US"/>
            </w:rPr>
          </w:pPr>
          <w:r w:rsidRPr="008148DE">
            <w:rPr>
              <w:rFonts w:ascii="Times New Roman" w:hAnsi="Times New Roman" w:cs="Times New Roman"/>
              <w:iCs/>
            </w:rPr>
            <w:t>Viešojo pirkimo komisijos 202</w:t>
          </w:r>
          <w:r w:rsidR="00403467">
            <w:rPr>
              <w:rFonts w:ascii="Times New Roman" w:hAnsi="Times New Roman" w:cs="Times New Roman"/>
              <w:iCs/>
            </w:rPr>
            <w:t>5-</w:t>
          </w:r>
          <w:r w:rsidR="00415C59">
            <w:rPr>
              <w:rFonts w:ascii="Times New Roman" w:hAnsi="Times New Roman" w:cs="Times New Roman"/>
              <w:iCs/>
            </w:rPr>
            <w:t>0</w:t>
          </w:r>
          <w:r w:rsidR="00415C59">
            <w:rPr>
              <w:rFonts w:ascii="Times New Roman" w:hAnsi="Times New Roman" w:cs="Times New Roman"/>
              <w:iCs/>
              <w:lang w:val="en-US"/>
            </w:rPr>
            <w:t>6-11</w:t>
          </w:r>
        </w:p>
        <w:p w14:paraId="69837715" w14:textId="1BE58953" w:rsidR="008C5544" w:rsidRPr="004013EE" w:rsidRDefault="00821FD3" w:rsidP="008C5544">
          <w:pPr>
            <w:spacing w:after="120" w:line="20" w:lineRule="atLeast"/>
            <w:ind w:left="6237"/>
            <w:contextualSpacing/>
            <w:rPr>
              <w:rFonts w:ascii="Times New Roman" w:hAnsi="Times New Roman" w:cs="Times New Roman"/>
              <w:iCs/>
              <w:lang w:val="en-US"/>
            </w:rPr>
          </w:pPr>
          <w:r>
            <w:rPr>
              <w:rFonts w:ascii="Times New Roman" w:hAnsi="Times New Roman" w:cs="Times New Roman"/>
              <w:iCs/>
            </w:rPr>
            <w:t>posėdyje, protokolo Nr. 5-P1-</w:t>
          </w:r>
          <w:r w:rsidR="00415C59">
            <w:rPr>
              <w:rFonts w:ascii="Times New Roman" w:hAnsi="Times New Roman" w:cs="Times New Roman"/>
              <w:iCs/>
            </w:rPr>
            <w:t>452</w:t>
          </w:r>
          <w:bookmarkStart w:id="0" w:name="_GoBack"/>
          <w:bookmarkEnd w:id="0"/>
        </w:p>
        <w:p w14:paraId="067FD5A1" w14:textId="010338F1" w:rsidR="008C5544" w:rsidRDefault="008C5544" w:rsidP="008C5544">
          <w:pPr>
            <w:spacing w:after="120" w:line="20" w:lineRule="atLeast"/>
            <w:contextualSpacing/>
            <w:rPr>
              <w:rFonts w:ascii="Times New Roman" w:hAnsi="Times New Roman" w:cs="Times New Roman"/>
              <w:iCs/>
            </w:rPr>
          </w:pPr>
        </w:p>
        <w:p w14:paraId="1A1BAE86" w14:textId="77777777" w:rsidR="008C5544" w:rsidRDefault="008C5544" w:rsidP="008C5544">
          <w:pPr>
            <w:spacing w:after="120" w:line="20" w:lineRule="atLeast"/>
            <w:contextualSpacing/>
            <w:jc w:val="right"/>
            <w:rPr>
              <w:rFonts w:ascii="Times New Roman" w:hAnsi="Times New Roman" w:cs="Times New Roman"/>
              <w:iCs/>
            </w:rPr>
          </w:pPr>
        </w:p>
        <w:p w14:paraId="479B7B60" w14:textId="225DDA1B" w:rsidR="00740993" w:rsidRPr="00C34201" w:rsidRDefault="0044520D" w:rsidP="0044520D">
          <w:pPr>
            <w:autoSpaceDE w:val="0"/>
            <w:autoSpaceDN w:val="0"/>
            <w:adjustRightInd w:val="0"/>
            <w:spacing w:after="0" w:line="240" w:lineRule="auto"/>
            <w:jc w:val="center"/>
            <w:rPr>
              <w:rFonts w:ascii="LiberationSerif" w:hAnsi="LiberationSerif" w:cs="LiberationSerif"/>
              <w:b/>
              <w:sz w:val="22"/>
              <w:szCs w:val="22"/>
            </w:rPr>
          </w:pPr>
          <w:r w:rsidRPr="00C34201">
            <w:rPr>
              <w:rFonts w:ascii="Times New Roman" w:eastAsia="TimesNewRomanPS-BoldMT" w:hAnsi="Times New Roman" w:cs="Times New Roman"/>
              <w:b/>
              <w:bCs/>
              <w:sz w:val="22"/>
              <w:szCs w:val="22"/>
            </w:rPr>
            <w:t>VIEŠOJO PIRKIMO „</w:t>
          </w:r>
          <w:r w:rsidRPr="00C34201">
            <w:rPr>
              <w:rFonts w:ascii="LiberationSerif" w:hAnsi="LiberationSerif" w:cs="LiberationSerif"/>
              <w:b/>
              <w:sz w:val="22"/>
              <w:szCs w:val="22"/>
            </w:rPr>
            <w:t>IT SAUGUMO MOKYMŲ PRO</w:t>
          </w:r>
          <w:r w:rsidR="00640704" w:rsidRPr="00C34201">
            <w:rPr>
              <w:rFonts w:ascii="LiberationSerif" w:hAnsi="LiberationSerif" w:cs="LiberationSerif"/>
              <w:b/>
              <w:sz w:val="22"/>
              <w:szCs w:val="22"/>
            </w:rPr>
            <w:t>GRAMŲ RENGIMO IR MOKYMŲ PASLAUGOS</w:t>
          </w:r>
          <w:r w:rsidRPr="00C34201">
            <w:rPr>
              <w:rFonts w:ascii="Times New Roman" w:hAnsi="Times New Roman" w:cs="Times New Roman"/>
              <w:b/>
              <w:bCs/>
              <w:sz w:val="22"/>
              <w:szCs w:val="22"/>
            </w:rPr>
            <w:t>“</w:t>
          </w:r>
        </w:p>
        <w:p w14:paraId="6A84D16A" w14:textId="7C129737" w:rsidR="008C5544" w:rsidRPr="00C34201" w:rsidRDefault="008C5544" w:rsidP="008C5544">
          <w:pPr>
            <w:spacing w:after="120" w:line="20" w:lineRule="atLeast"/>
            <w:contextualSpacing/>
            <w:jc w:val="center"/>
            <w:rPr>
              <w:rFonts w:ascii="Times New Roman" w:hAnsi="Times New Roman" w:cs="Times New Roman"/>
              <w:b/>
              <w:bCs/>
              <w:sz w:val="22"/>
              <w:szCs w:val="22"/>
            </w:rPr>
          </w:pPr>
          <w:r w:rsidRPr="00C34201">
            <w:rPr>
              <w:rFonts w:ascii="Times New Roman" w:hAnsi="Times New Roman" w:cs="Times New Roman"/>
              <w:b/>
              <w:bCs/>
              <w:sz w:val="22"/>
              <w:szCs w:val="22"/>
            </w:rPr>
            <w:t>ATVIRO (SUPAPRASTINTO) KONKURSO SPECIALIOSIOS SĄLYGOS</w:t>
          </w:r>
        </w:p>
        <w:p w14:paraId="0462B604" w14:textId="77777777" w:rsidR="008C5544" w:rsidRPr="00C34201" w:rsidRDefault="008C5544" w:rsidP="008C5544">
          <w:pPr>
            <w:spacing w:after="120" w:line="20" w:lineRule="atLeast"/>
            <w:contextualSpacing/>
            <w:jc w:val="center"/>
            <w:rPr>
              <w:rFonts w:ascii="Times New Roman" w:hAnsi="Times New Roman" w:cs="Times New Roman"/>
              <w:b/>
              <w:bCs/>
              <w:sz w:val="22"/>
              <w:szCs w:val="22"/>
            </w:rPr>
          </w:pPr>
          <w:r w:rsidRPr="00C34201">
            <w:rPr>
              <w:rFonts w:ascii="Times New Roman" w:hAnsi="Times New Roman" w:cs="Times New Roman"/>
              <w:b/>
              <w:bCs/>
              <w:sz w:val="22"/>
              <w:szCs w:val="22"/>
            </w:rPr>
            <w:t>Versija Nr. 1.</w:t>
          </w:r>
        </w:p>
        <w:p w14:paraId="1539F9D3" w14:textId="6C31C999" w:rsidR="008C5544" w:rsidRDefault="008C5544" w:rsidP="008C5544">
          <w:pPr>
            <w:spacing w:after="120" w:line="20" w:lineRule="atLeast"/>
            <w:contextualSpacing/>
            <w:jc w:val="center"/>
            <w:rPr>
              <w:rFonts w:ascii="Times New Roman" w:hAnsi="Times New Roman" w:cs="Times New Roman"/>
              <w:iCs/>
            </w:rPr>
          </w:pPr>
        </w:p>
        <w:p w14:paraId="4D0FEA64" w14:textId="769FE93F" w:rsidR="008C5544" w:rsidRDefault="008C5544" w:rsidP="008C5544">
          <w:pPr>
            <w:spacing w:after="120" w:line="20" w:lineRule="atLeast"/>
            <w:contextualSpacing/>
            <w:jc w:val="right"/>
            <w:rPr>
              <w:rFonts w:ascii="Times New Roman" w:hAnsi="Times New Roman" w:cs="Times New Roman"/>
              <w:iCs/>
            </w:rPr>
          </w:pPr>
        </w:p>
        <w:p w14:paraId="6FC41DCE" w14:textId="51B854DB" w:rsidR="008C5544" w:rsidRDefault="008C5544" w:rsidP="008C5544">
          <w:pPr>
            <w:spacing w:after="120" w:line="20" w:lineRule="atLeast"/>
            <w:contextualSpacing/>
            <w:jc w:val="right"/>
            <w:rPr>
              <w:rFonts w:ascii="Times New Roman" w:hAnsi="Times New Roman" w:cs="Times New Roman"/>
              <w:iCs/>
            </w:rPr>
          </w:pPr>
        </w:p>
        <w:p w14:paraId="279C3A7D" w14:textId="2F7C9A96" w:rsidR="008C5544" w:rsidRDefault="008C5544" w:rsidP="008C5544">
          <w:pPr>
            <w:spacing w:after="120" w:line="20" w:lineRule="atLeast"/>
            <w:contextualSpacing/>
            <w:jc w:val="center"/>
            <w:rPr>
              <w:rFonts w:ascii="Times New Roman" w:hAnsi="Times New Roman" w:cs="Times New Roman"/>
              <w:iCs/>
            </w:rPr>
          </w:pPr>
        </w:p>
        <w:p w14:paraId="5A4349C7" w14:textId="6272369A" w:rsidR="008C5544" w:rsidRDefault="008C5544" w:rsidP="008C5544">
          <w:pPr>
            <w:spacing w:after="120" w:line="20" w:lineRule="atLeast"/>
            <w:contextualSpacing/>
            <w:jc w:val="right"/>
            <w:rPr>
              <w:rFonts w:ascii="Times New Roman" w:hAnsi="Times New Roman" w:cs="Times New Roman"/>
              <w:iCs/>
            </w:rPr>
          </w:pPr>
        </w:p>
        <w:p w14:paraId="52A58D95" w14:textId="34356C97" w:rsidR="008C5544" w:rsidRDefault="008C5544" w:rsidP="008C5544">
          <w:pPr>
            <w:spacing w:after="120" w:line="20" w:lineRule="atLeast"/>
            <w:contextualSpacing/>
            <w:jc w:val="right"/>
            <w:rPr>
              <w:rFonts w:ascii="Times New Roman" w:hAnsi="Times New Roman" w:cs="Times New Roman"/>
              <w:iCs/>
            </w:rPr>
          </w:pPr>
        </w:p>
        <w:p w14:paraId="0093A012" w14:textId="77777777" w:rsidR="008C5544" w:rsidRDefault="008C5544" w:rsidP="008C5544">
          <w:pPr>
            <w:spacing w:after="120" w:line="20" w:lineRule="atLeast"/>
            <w:contextualSpacing/>
            <w:jc w:val="right"/>
            <w:rPr>
              <w:rFonts w:ascii="Times New Roman" w:hAnsi="Times New Roman" w:cs="Times New Roman"/>
              <w:iCs/>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8C5544" w:rsidRPr="00425DC7" w14:paraId="01807EEA" w14:textId="77777777" w:rsidTr="008C5544">
            <w:tc>
              <w:tcPr>
                <w:tcW w:w="7692" w:type="dxa"/>
                <w:tcMar>
                  <w:top w:w="216" w:type="dxa"/>
                  <w:left w:w="115" w:type="dxa"/>
                  <w:bottom w:w="216" w:type="dxa"/>
                  <w:right w:w="115" w:type="dxa"/>
                </w:tcMar>
              </w:tcPr>
              <w:p w14:paraId="64F40C15" w14:textId="77777777" w:rsidR="008C5544" w:rsidRPr="00425DC7" w:rsidRDefault="008C5544" w:rsidP="008C5544">
                <w:pPr>
                  <w:pStyle w:val="NoSpacing"/>
                </w:pPr>
              </w:p>
            </w:tc>
          </w:tr>
        </w:tbl>
        <w:p w14:paraId="517C01D9" w14:textId="0276B26C" w:rsidR="001C24BC" w:rsidRPr="008148DE"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148DE" w:rsidRDefault="001C24BC" w:rsidP="004E4612">
              <w:pPr>
                <w:pStyle w:val="TOCHeading"/>
                <w:spacing w:before="0" w:line="20" w:lineRule="atLeast"/>
                <w:ind w:left="432" w:hanging="432"/>
                <w:contextualSpacing/>
                <w:rPr>
                  <w:rFonts w:ascii="Times New Roman" w:hAnsi="Times New Roman" w:cs="Times New Roman"/>
                  <w:sz w:val="21"/>
                  <w:szCs w:val="21"/>
                </w:rPr>
              </w:pPr>
              <w:r w:rsidRPr="008148DE">
                <w:rPr>
                  <w:rFonts w:ascii="Times New Roman" w:hAnsi="Times New Roman" w:cs="Times New Roman"/>
                  <w:sz w:val="21"/>
                  <w:szCs w:val="21"/>
                </w:rPr>
                <w:t>TURINYS</w:t>
              </w:r>
            </w:p>
            <w:p w14:paraId="77E35176" w14:textId="36EAA294" w:rsidR="00D0302F" w:rsidRDefault="001C24BC">
              <w:pPr>
                <w:pStyle w:val="TOC1"/>
                <w:tabs>
                  <w:tab w:val="left" w:pos="660"/>
                </w:tabs>
                <w:rPr>
                  <w:noProof/>
                  <w:sz w:val="22"/>
                  <w:szCs w:val="22"/>
                </w:rPr>
              </w:pPr>
              <w:r w:rsidRPr="008148DE">
                <w:rPr>
                  <w:rFonts w:ascii="Times New Roman" w:hAnsi="Times New Roman" w:cs="Times New Roman"/>
                  <w:color w:val="2B579A"/>
                  <w:shd w:val="clear" w:color="auto" w:fill="E6E6E6"/>
                </w:rPr>
                <w:fldChar w:fldCharType="begin"/>
              </w:r>
              <w:r w:rsidRPr="008148DE">
                <w:rPr>
                  <w:rFonts w:ascii="Times New Roman" w:hAnsi="Times New Roman" w:cs="Times New Roman"/>
                </w:rPr>
                <w:instrText xml:space="preserve"> TOC \o "1-3" \h \z \u </w:instrText>
              </w:r>
              <w:r w:rsidRPr="008148DE">
                <w:rPr>
                  <w:rFonts w:ascii="Times New Roman" w:hAnsi="Times New Roman" w:cs="Times New Roman"/>
                  <w:color w:val="2B579A"/>
                  <w:shd w:val="clear" w:color="auto" w:fill="E6E6E6"/>
                </w:rPr>
                <w:fldChar w:fldCharType="separate"/>
              </w:r>
              <w:hyperlink w:anchor="_Toc200369453" w:history="1">
                <w:r w:rsidR="00D0302F" w:rsidRPr="00564797">
                  <w:rPr>
                    <w:rStyle w:val="Hyperlink"/>
                    <w:rFonts w:ascii="Times New Roman" w:hAnsi="Times New Roman" w:cs="Times New Roman"/>
                    <w:noProof/>
                  </w:rPr>
                  <w:t>1.</w:t>
                </w:r>
                <w:r w:rsidR="00D0302F">
                  <w:rPr>
                    <w:noProof/>
                    <w:sz w:val="22"/>
                    <w:szCs w:val="22"/>
                  </w:rPr>
                  <w:tab/>
                </w:r>
                <w:r w:rsidR="00D0302F" w:rsidRPr="00564797">
                  <w:rPr>
                    <w:rStyle w:val="Hyperlink"/>
                    <w:rFonts w:ascii="Times New Roman" w:hAnsi="Times New Roman" w:cs="Times New Roman"/>
                    <w:noProof/>
                  </w:rPr>
                  <w:t>Bendra informacija</w:t>
                </w:r>
                <w:r w:rsidR="00D0302F">
                  <w:rPr>
                    <w:noProof/>
                    <w:webHidden/>
                  </w:rPr>
                  <w:tab/>
                </w:r>
                <w:r w:rsidR="00D0302F">
                  <w:rPr>
                    <w:noProof/>
                    <w:webHidden/>
                  </w:rPr>
                  <w:fldChar w:fldCharType="begin"/>
                </w:r>
                <w:r w:rsidR="00D0302F">
                  <w:rPr>
                    <w:noProof/>
                    <w:webHidden/>
                  </w:rPr>
                  <w:instrText xml:space="preserve"> PAGEREF _Toc200369453 \h </w:instrText>
                </w:r>
                <w:r w:rsidR="00D0302F">
                  <w:rPr>
                    <w:noProof/>
                    <w:webHidden/>
                  </w:rPr>
                </w:r>
                <w:r w:rsidR="00D0302F">
                  <w:rPr>
                    <w:noProof/>
                    <w:webHidden/>
                  </w:rPr>
                  <w:fldChar w:fldCharType="separate"/>
                </w:r>
                <w:r w:rsidR="00D0302F">
                  <w:rPr>
                    <w:noProof/>
                    <w:webHidden/>
                  </w:rPr>
                  <w:t>2</w:t>
                </w:r>
                <w:r w:rsidR="00D0302F">
                  <w:rPr>
                    <w:noProof/>
                    <w:webHidden/>
                  </w:rPr>
                  <w:fldChar w:fldCharType="end"/>
                </w:r>
              </w:hyperlink>
            </w:p>
            <w:p w14:paraId="66B911A7" w14:textId="59872F82" w:rsidR="00D0302F" w:rsidRDefault="00D0302F">
              <w:pPr>
                <w:pStyle w:val="TOC1"/>
                <w:rPr>
                  <w:noProof/>
                  <w:sz w:val="22"/>
                  <w:szCs w:val="22"/>
                </w:rPr>
              </w:pPr>
              <w:hyperlink w:anchor="_Toc200369454" w:history="1">
                <w:r w:rsidRPr="00564797">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_Toc200369454 \h </w:instrText>
                </w:r>
                <w:r>
                  <w:rPr>
                    <w:noProof/>
                    <w:webHidden/>
                  </w:rPr>
                </w:r>
                <w:r>
                  <w:rPr>
                    <w:noProof/>
                    <w:webHidden/>
                  </w:rPr>
                  <w:fldChar w:fldCharType="separate"/>
                </w:r>
                <w:r>
                  <w:rPr>
                    <w:noProof/>
                    <w:webHidden/>
                  </w:rPr>
                  <w:t>2</w:t>
                </w:r>
                <w:r>
                  <w:rPr>
                    <w:noProof/>
                    <w:webHidden/>
                  </w:rPr>
                  <w:fldChar w:fldCharType="end"/>
                </w:r>
              </w:hyperlink>
            </w:p>
            <w:p w14:paraId="64E7222F" w14:textId="692B7D98" w:rsidR="00D0302F" w:rsidRDefault="00D0302F">
              <w:pPr>
                <w:pStyle w:val="TOC1"/>
                <w:rPr>
                  <w:noProof/>
                  <w:sz w:val="22"/>
                  <w:szCs w:val="22"/>
                </w:rPr>
              </w:pPr>
              <w:hyperlink w:anchor="_Toc200369455" w:history="1">
                <w:r w:rsidRPr="00564797">
                  <w:rPr>
                    <w:rStyle w:val="Hyperlink"/>
                    <w:rFonts w:ascii="Times New Roman" w:hAnsi="Times New Roman" w:cs="Times New Roman"/>
                    <w:noProof/>
                  </w:rPr>
                  <w:t>3. Susitikimai su tiekėjais ir pirkimo objekto apžiūra</w:t>
                </w:r>
                <w:r>
                  <w:rPr>
                    <w:noProof/>
                    <w:webHidden/>
                  </w:rPr>
                  <w:tab/>
                </w:r>
                <w:r>
                  <w:rPr>
                    <w:noProof/>
                    <w:webHidden/>
                  </w:rPr>
                  <w:fldChar w:fldCharType="begin"/>
                </w:r>
                <w:r>
                  <w:rPr>
                    <w:noProof/>
                    <w:webHidden/>
                  </w:rPr>
                  <w:instrText xml:space="preserve"> PAGEREF _Toc200369455 \h </w:instrText>
                </w:r>
                <w:r>
                  <w:rPr>
                    <w:noProof/>
                    <w:webHidden/>
                  </w:rPr>
                </w:r>
                <w:r>
                  <w:rPr>
                    <w:noProof/>
                    <w:webHidden/>
                  </w:rPr>
                  <w:fldChar w:fldCharType="separate"/>
                </w:r>
                <w:r>
                  <w:rPr>
                    <w:noProof/>
                    <w:webHidden/>
                  </w:rPr>
                  <w:t>2</w:t>
                </w:r>
                <w:r>
                  <w:rPr>
                    <w:noProof/>
                    <w:webHidden/>
                  </w:rPr>
                  <w:fldChar w:fldCharType="end"/>
                </w:r>
              </w:hyperlink>
            </w:p>
            <w:p w14:paraId="12176235" w14:textId="62973995" w:rsidR="00D0302F" w:rsidRDefault="00D0302F">
              <w:pPr>
                <w:pStyle w:val="TOC1"/>
                <w:rPr>
                  <w:noProof/>
                  <w:sz w:val="22"/>
                  <w:szCs w:val="22"/>
                </w:rPr>
              </w:pPr>
              <w:hyperlink w:anchor="_Toc200369456" w:history="1">
                <w:r w:rsidRPr="00564797">
                  <w:rPr>
                    <w:rStyle w:val="Hyperlink"/>
                    <w:rFonts w:ascii="Times New Roman" w:hAnsi="Times New Roman" w:cs="Times New Roman"/>
                    <w:noProof/>
                  </w:rPr>
                  <w:t>4. Tiekėjų pašalinimo pagrindai ir kiti reikalavimai</w:t>
                </w:r>
                <w:r>
                  <w:rPr>
                    <w:noProof/>
                    <w:webHidden/>
                  </w:rPr>
                  <w:tab/>
                </w:r>
                <w:r>
                  <w:rPr>
                    <w:noProof/>
                    <w:webHidden/>
                  </w:rPr>
                  <w:fldChar w:fldCharType="begin"/>
                </w:r>
                <w:r>
                  <w:rPr>
                    <w:noProof/>
                    <w:webHidden/>
                  </w:rPr>
                  <w:instrText xml:space="preserve"> PAGEREF _Toc200369456 \h </w:instrText>
                </w:r>
                <w:r>
                  <w:rPr>
                    <w:noProof/>
                    <w:webHidden/>
                  </w:rPr>
                </w:r>
                <w:r>
                  <w:rPr>
                    <w:noProof/>
                    <w:webHidden/>
                  </w:rPr>
                  <w:fldChar w:fldCharType="separate"/>
                </w:r>
                <w:r>
                  <w:rPr>
                    <w:noProof/>
                    <w:webHidden/>
                  </w:rPr>
                  <w:t>2</w:t>
                </w:r>
                <w:r>
                  <w:rPr>
                    <w:noProof/>
                    <w:webHidden/>
                  </w:rPr>
                  <w:fldChar w:fldCharType="end"/>
                </w:r>
              </w:hyperlink>
            </w:p>
            <w:p w14:paraId="261F4BC5" w14:textId="41A167A6" w:rsidR="00D0302F" w:rsidRDefault="00D0302F">
              <w:pPr>
                <w:pStyle w:val="TOC1"/>
                <w:rPr>
                  <w:noProof/>
                  <w:sz w:val="22"/>
                  <w:szCs w:val="22"/>
                </w:rPr>
              </w:pPr>
              <w:hyperlink w:anchor="_Toc200369457" w:history="1">
                <w:r w:rsidRPr="00564797">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_Toc200369457 \h </w:instrText>
                </w:r>
                <w:r>
                  <w:rPr>
                    <w:noProof/>
                    <w:webHidden/>
                  </w:rPr>
                </w:r>
                <w:r>
                  <w:rPr>
                    <w:noProof/>
                    <w:webHidden/>
                  </w:rPr>
                  <w:fldChar w:fldCharType="separate"/>
                </w:r>
                <w:r>
                  <w:rPr>
                    <w:noProof/>
                    <w:webHidden/>
                  </w:rPr>
                  <w:t>3</w:t>
                </w:r>
                <w:r>
                  <w:rPr>
                    <w:noProof/>
                    <w:webHidden/>
                  </w:rPr>
                  <w:fldChar w:fldCharType="end"/>
                </w:r>
              </w:hyperlink>
            </w:p>
            <w:p w14:paraId="19AA871B" w14:textId="4D3EDECA" w:rsidR="00D0302F" w:rsidRDefault="00D0302F">
              <w:pPr>
                <w:pStyle w:val="TOC1"/>
                <w:rPr>
                  <w:noProof/>
                  <w:sz w:val="22"/>
                  <w:szCs w:val="22"/>
                </w:rPr>
              </w:pPr>
              <w:hyperlink w:anchor="_Toc200369458" w:history="1">
                <w:r w:rsidRPr="00564797">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_Toc200369458 \h </w:instrText>
                </w:r>
                <w:r>
                  <w:rPr>
                    <w:noProof/>
                    <w:webHidden/>
                  </w:rPr>
                </w:r>
                <w:r>
                  <w:rPr>
                    <w:noProof/>
                    <w:webHidden/>
                  </w:rPr>
                  <w:fldChar w:fldCharType="separate"/>
                </w:r>
                <w:r>
                  <w:rPr>
                    <w:noProof/>
                    <w:webHidden/>
                  </w:rPr>
                  <w:t>3</w:t>
                </w:r>
                <w:r>
                  <w:rPr>
                    <w:noProof/>
                    <w:webHidden/>
                  </w:rPr>
                  <w:fldChar w:fldCharType="end"/>
                </w:r>
              </w:hyperlink>
            </w:p>
            <w:p w14:paraId="3E0DD5AD" w14:textId="682B693E" w:rsidR="00D0302F" w:rsidRDefault="00D0302F">
              <w:pPr>
                <w:pStyle w:val="TOC1"/>
                <w:tabs>
                  <w:tab w:val="left" w:pos="660"/>
                </w:tabs>
                <w:rPr>
                  <w:noProof/>
                  <w:sz w:val="22"/>
                  <w:szCs w:val="22"/>
                </w:rPr>
              </w:pPr>
              <w:hyperlink w:anchor="_Toc200369459" w:history="1">
                <w:r w:rsidRPr="00564797">
                  <w:rPr>
                    <w:rStyle w:val="Hyperlink"/>
                    <w:rFonts w:ascii="Times New Roman" w:eastAsia="Calibri" w:hAnsi="Times New Roman" w:cs="Times New Roman"/>
                    <w:noProof/>
                  </w:rPr>
                  <w:t>7.</w:t>
                </w:r>
                <w:r>
                  <w:rPr>
                    <w:noProof/>
                    <w:sz w:val="22"/>
                    <w:szCs w:val="22"/>
                  </w:rPr>
                  <w:tab/>
                </w:r>
                <w:r w:rsidRPr="00564797">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_Toc200369459 \h </w:instrText>
                </w:r>
                <w:r>
                  <w:rPr>
                    <w:noProof/>
                    <w:webHidden/>
                  </w:rPr>
                </w:r>
                <w:r>
                  <w:rPr>
                    <w:noProof/>
                    <w:webHidden/>
                  </w:rPr>
                  <w:fldChar w:fldCharType="separate"/>
                </w:r>
                <w:r>
                  <w:rPr>
                    <w:noProof/>
                    <w:webHidden/>
                  </w:rPr>
                  <w:t>4</w:t>
                </w:r>
                <w:r>
                  <w:rPr>
                    <w:noProof/>
                    <w:webHidden/>
                  </w:rPr>
                  <w:fldChar w:fldCharType="end"/>
                </w:r>
              </w:hyperlink>
            </w:p>
            <w:p w14:paraId="33CB1089" w14:textId="3ACE700D" w:rsidR="00D0302F" w:rsidRDefault="00D0302F">
              <w:pPr>
                <w:pStyle w:val="TOC1"/>
                <w:rPr>
                  <w:noProof/>
                  <w:sz w:val="22"/>
                  <w:szCs w:val="22"/>
                </w:rPr>
              </w:pPr>
              <w:hyperlink w:anchor="_Toc200369460" w:history="1">
                <w:r w:rsidRPr="00564797">
                  <w:rPr>
                    <w:rStyle w:val="Hyperlink"/>
                    <w:rFonts w:ascii="Times New Roman" w:hAnsi="Times New Roman" w:cs="Times New Roman"/>
                    <w:noProof/>
                    <w:lang w:val="en-US"/>
                  </w:rPr>
                  <w:t xml:space="preserve">8. </w:t>
                </w:r>
                <w:r w:rsidRPr="00564797">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_Toc200369460 \h </w:instrText>
                </w:r>
                <w:r>
                  <w:rPr>
                    <w:noProof/>
                    <w:webHidden/>
                  </w:rPr>
                </w:r>
                <w:r>
                  <w:rPr>
                    <w:noProof/>
                    <w:webHidden/>
                  </w:rPr>
                  <w:fldChar w:fldCharType="separate"/>
                </w:r>
                <w:r>
                  <w:rPr>
                    <w:noProof/>
                    <w:webHidden/>
                  </w:rPr>
                  <w:t>5</w:t>
                </w:r>
                <w:r>
                  <w:rPr>
                    <w:noProof/>
                    <w:webHidden/>
                  </w:rPr>
                  <w:fldChar w:fldCharType="end"/>
                </w:r>
              </w:hyperlink>
            </w:p>
            <w:p w14:paraId="10462493" w14:textId="754968EB" w:rsidR="00D0302F" w:rsidRDefault="00D0302F">
              <w:pPr>
                <w:pStyle w:val="TOC1"/>
                <w:tabs>
                  <w:tab w:val="left" w:pos="660"/>
                </w:tabs>
                <w:rPr>
                  <w:noProof/>
                  <w:sz w:val="22"/>
                  <w:szCs w:val="22"/>
                </w:rPr>
              </w:pPr>
              <w:hyperlink w:anchor="_Toc200369461" w:history="1">
                <w:r w:rsidRPr="00564797">
                  <w:rPr>
                    <w:rStyle w:val="Hyperlink"/>
                    <w:rFonts w:ascii="Times New Roman" w:hAnsi="Times New Roman" w:cs="Times New Roman"/>
                    <w:noProof/>
                  </w:rPr>
                  <w:t>9.</w:t>
                </w:r>
                <w:r>
                  <w:rPr>
                    <w:noProof/>
                    <w:sz w:val="22"/>
                    <w:szCs w:val="22"/>
                  </w:rPr>
                  <w:tab/>
                </w:r>
                <w:r w:rsidRPr="00564797">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_Toc200369461 \h </w:instrText>
                </w:r>
                <w:r>
                  <w:rPr>
                    <w:noProof/>
                    <w:webHidden/>
                  </w:rPr>
                </w:r>
                <w:r>
                  <w:rPr>
                    <w:noProof/>
                    <w:webHidden/>
                  </w:rPr>
                  <w:fldChar w:fldCharType="separate"/>
                </w:r>
                <w:r>
                  <w:rPr>
                    <w:noProof/>
                    <w:webHidden/>
                  </w:rPr>
                  <w:t>5</w:t>
                </w:r>
                <w:r>
                  <w:rPr>
                    <w:noProof/>
                    <w:webHidden/>
                  </w:rPr>
                  <w:fldChar w:fldCharType="end"/>
                </w:r>
              </w:hyperlink>
            </w:p>
            <w:p w14:paraId="6DF5D5D8" w14:textId="7BF1B345" w:rsidR="00D0302F" w:rsidRDefault="00D0302F">
              <w:pPr>
                <w:pStyle w:val="TOC1"/>
                <w:tabs>
                  <w:tab w:val="left" w:pos="660"/>
                </w:tabs>
                <w:rPr>
                  <w:noProof/>
                  <w:sz w:val="22"/>
                  <w:szCs w:val="22"/>
                </w:rPr>
              </w:pPr>
              <w:hyperlink w:anchor="_Toc200369462" w:history="1">
                <w:r w:rsidRPr="00564797">
                  <w:rPr>
                    <w:rStyle w:val="Hyperlink"/>
                    <w:rFonts w:ascii="Times New Roman" w:hAnsi="Times New Roman" w:cs="Times New Roman"/>
                    <w:noProof/>
                  </w:rPr>
                  <w:t>10.</w:t>
                </w:r>
                <w:r>
                  <w:rPr>
                    <w:noProof/>
                    <w:sz w:val="22"/>
                    <w:szCs w:val="22"/>
                  </w:rPr>
                  <w:tab/>
                </w:r>
                <w:r w:rsidRPr="00564797">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_Toc200369462 \h </w:instrText>
                </w:r>
                <w:r>
                  <w:rPr>
                    <w:noProof/>
                    <w:webHidden/>
                  </w:rPr>
                </w:r>
                <w:r>
                  <w:rPr>
                    <w:noProof/>
                    <w:webHidden/>
                  </w:rPr>
                  <w:fldChar w:fldCharType="separate"/>
                </w:r>
                <w:r>
                  <w:rPr>
                    <w:noProof/>
                    <w:webHidden/>
                  </w:rPr>
                  <w:t>5</w:t>
                </w:r>
                <w:r>
                  <w:rPr>
                    <w:noProof/>
                    <w:webHidden/>
                  </w:rPr>
                  <w:fldChar w:fldCharType="end"/>
                </w:r>
              </w:hyperlink>
            </w:p>
            <w:p w14:paraId="0B19B363" w14:textId="00339FFF" w:rsidR="00D0302F" w:rsidRDefault="00D0302F">
              <w:pPr>
                <w:pStyle w:val="TOC1"/>
                <w:rPr>
                  <w:noProof/>
                  <w:sz w:val="22"/>
                  <w:szCs w:val="22"/>
                </w:rPr>
              </w:pPr>
              <w:hyperlink w:anchor="_Toc200369463" w:history="1">
                <w:r w:rsidRPr="00564797">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_Toc200369463 \h </w:instrText>
                </w:r>
                <w:r>
                  <w:rPr>
                    <w:noProof/>
                    <w:webHidden/>
                  </w:rPr>
                </w:r>
                <w:r>
                  <w:rPr>
                    <w:noProof/>
                    <w:webHidden/>
                  </w:rPr>
                  <w:fldChar w:fldCharType="separate"/>
                </w:r>
                <w:r>
                  <w:rPr>
                    <w:noProof/>
                    <w:webHidden/>
                  </w:rPr>
                  <w:t>6</w:t>
                </w:r>
                <w:r>
                  <w:rPr>
                    <w:noProof/>
                    <w:webHidden/>
                  </w:rPr>
                  <w:fldChar w:fldCharType="end"/>
                </w:r>
              </w:hyperlink>
            </w:p>
            <w:p w14:paraId="74039070" w14:textId="113074A8" w:rsidR="00D0302F" w:rsidRDefault="00D0302F">
              <w:pPr>
                <w:pStyle w:val="TOC2"/>
                <w:rPr>
                  <w:noProof/>
                  <w:sz w:val="22"/>
                  <w:szCs w:val="22"/>
                </w:rPr>
              </w:pPr>
              <w:hyperlink w:anchor="_Toc200369464" w:history="1">
                <w:r w:rsidRPr="00564797">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_Toc200369464 \h </w:instrText>
                </w:r>
                <w:r>
                  <w:rPr>
                    <w:noProof/>
                    <w:webHidden/>
                  </w:rPr>
                </w:r>
                <w:r>
                  <w:rPr>
                    <w:noProof/>
                    <w:webHidden/>
                  </w:rPr>
                  <w:fldChar w:fldCharType="separate"/>
                </w:r>
                <w:r>
                  <w:rPr>
                    <w:noProof/>
                    <w:webHidden/>
                  </w:rPr>
                  <w:t>8</w:t>
                </w:r>
                <w:r>
                  <w:rPr>
                    <w:noProof/>
                    <w:webHidden/>
                  </w:rPr>
                  <w:fldChar w:fldCharType="end"/>
                </w:r>
              </w:hyperlink>
            </w:p>
            <w:p w14:paraId="47C910B9" w14:textId="4E31BDBB" w:rsidR="00D0302F" w:rsidRDefault="00D0302F">
              <w:pPr>
                <w:pStyle w:val="TOC2"/>
                <w:rPr>
                  <w:noProof/>
                  <w:sz w:val="22"/>
                  <w:szCs w:val="22"/>
                </w:rPr>
              </w:pPr>
              <w:hyperlink w:anchor="_Toc200369465" w:history="1">
                <w:r w:rsidRPr="00564797">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_Toc200369465 \h </w:instrText>
                </w:r>
                <w:r>
                  <w:rPr>
                    <w:noProof/>
                    <w:webHidden/>
                  </w:rPr>
                </w:r>
                <w:r>
                  <w:rPr>
                    <w:noProof/>
                    <w:webHidden/>
                  </w:rPr>
                  <w:fldChar w:fldCharType="separate"/>
                </w:r>
                <w:r>
                  <w:rPr>
                    <w:noProof/>
                    <w:webHidden/>
                  </w:rPr>
                  <w:t>10</w:t>
                </w:r>
                <w:r>
                  <w:rPr>
                    <w:noProof/>
                    <w:webHidden/>
                  </w:rPr>
                  <w:fldChar w:fldCharType="end"/>
                </w:r>
              </w:hyperlink>
            </w:p>
            <w:p w14:paraId="079362C0" w14:textId="0465F49A" w:rsidR="00D0302F" w:rsidRDefault="00D0302F">
              <w:pPr>
                <w:pStyle w:val="TOC2"/>
                <w:rPr>
                  <w:noProof/>
                  <w:sz w:val="22"/>
                  <w:szCs w:val="22"/>
                </w:rPr>
              </w:pPr>
              <w:hyperlink w:anchor="_Toc200369466" w:history="1">
                <w:r w:rsidRPr="00564797">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_Toc200369466 \h </w:instrText>
                </w:r>
                <w:r>
                  <w:rPr>
                    <w:noProof/>
                    <w:webHidden/>
                  </w:rPr>
                </w:r>
                <w:r>
                  <w:rPr>
                    <w:noProof/>
                    <w:webHidden/>
                  </w:rPr>
                  <w:fldChar w:fldCharType="separate"/>
                </w:r>
                <w:r>
                  <w:rPr>
                    <w:noProof/>
                    <w:webHidden/>
                  </w:rPr>
                  <w:t>18</w:t>
                </w:r>
                <w:r>
                  <w:rPr>
                    <w:noProof/>
                    <w:webHidden/>
                  </w:rPr>
                  <w:fldChar w:fldCharType="end"/>
                </w:r>
              </w:hyperlink>
            </w:p>
            <w:p w14:paraId="3C40158D" w14:textId="3648A27E" w:rsidR="00D0302F" w:rsidRDefault="00D0302F">
              <w:pPr>
                <w:pStyle w:val="TOC2"/>
                <w:rPr>
                  <w:noProof/>
                  <w:sz w:val="22"/>
                  <w:szCs w:val="22"/>
                </w:rPr>
              </w:pPr>
              <w:hyperlink w:anchor="_Toc200369467" w:history="1">
                <w:r w:rsidRPr="00564797">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_Toc200369467 \h </w:instrText>
                </w:r>
                <w:r>
                  <w:rPr>
                    <w:noProof/>
                    <w:webHidden/>
                  </w:rPr>
                </w:r>
                <w:r>
                  <w:rPr>
                    <w:noProof/>
                    <w:webHidden/>
                  </w:rPr>
                  <w:fldChar w:fldCharType="separate"/>
                </w:r>
                <w:r>
                  <w:rPr>
                    <w:noProof/>
                    <w:webHidden/>
                  </w:rPr>
                  <w:t>20</w:t>
                </w:r>
                <w:r>
                  <w:rPr>
                    <w:noProof/>
                    <w:webHidden/>
                  </w:rPr>
                  <w:fldChar w:fldCharType="end"/>
                </w:r>
              </w:hyperlink>
            </w:p>
            <w:p w14:paraId="018785BD" w14:textId="02E3EEE8" w:rsidR="00D0302F" w:rsidRDefault="00D0302F">
              <w:pPr>
                <w:pStyle w:val="TOC2"/>
                <w:rPr>
                  <w:noProof/>
                  <w:sz w:val="22"/>
                  <w:szCs w:val="22"/>
                </w:rPr>
              </w:pPr>
              <w:hyperlink w:anchor="_Toc200369468" w:history="1">
                <w:r w:rsidRPr="00564797">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_Toc200369468 \h </w:instrText>
                </w:r>
                <w:r>
                  <w:rPr>
                    <w:noProof/>
                    <w:webHidden/>
                  </w:rPr>
                </w:r>
                <w:r>
                  <w:rPr>
                    <w:noProof/>
                    <w:webHidden/>
                  </w:rPr>
                  <w:fldChar w:fldCharType="separate"/>
                </w:r>
                <w:r>
                  <w:rPr>
                    <w:noProof/>
                    <w:webHidden/>
                  </w:rPr>
                  <w:t>21</w:t>
                </w:r>
                <w:r>
                  <w:rPr>
                    <w:noProof/>
                    <w:webHidden/>
                  </w:rPr>
                  <w:fldChar w:fldCharType="end"/>
                </w:r>
              </w:hyperlink>
            </w:p>
            <w:p w14:paraId="47224A06" w14:textId="299CCDF5" w:rsidR="00D0302F" w:rsidRDefault="00D0302F">
              <w:pPr>
                <w:pStyle w:val="TOC2"/>
                <w:rPr>
                  <w:noProof/>
                  <w:sz w:val="22"/>
                  <w:szCs w:val="22"/>
                </w:rPr>
              </w:pPr>
              <w:hyperlink w:anchor="_Toc200369469" w:history="1">
                <w:r w:rsidRPr="00564797">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_Toc200369469 \h </w:instrText>
                </w:r>
                <w:r>
                  <w:rPr>
                    <w:noProof/>
                    <w:webHidden/>
                  </w:rPr>
                </w:r>
                <w:r>
                  <w:rPr>
                    <w:noProof/>
                    <w:webHidden/>
                  </w:rPr>
                  <w:fldChar w:fldCharType="separate"/>
                </w:r>
                <w:r>
                  <w:rPr>
                    <w:noProof/>
                    <w:webHidden/>
                  </w:rPr>
                  <w:t>26</w:t>
                </w:r>
                <w:r>
                  <w:rPr>
                    <w:noProof/>
                    <w:webHidden/>
                  </w:rPr>
                  <w:fldChar w:fldCharType="end"/>
                </w:r>
              </w:hyperlink>
            </w:p>
            <w:p w14:paraId="097EA206" w14:textId="7B329077" w:rsidR="00D0302F" w:rsidRDefault="00D0302F">
              <w:pPr>
                <w:pStyle w:val="TOC2"/>
                <w:rPr>
                  <w:noProof/>
                  <w:sz w:val="22"/>
                  <w:szCs w:val="22"/>
                </w:rPr>
              </w:pPr>
              <w:hyperlink w:anchor="_Toc200369470" w:history="1">
                <w:r w:rsidRPr="00564797">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_Toc200369470 \h </w:instrText>
                </w:r>
                <w:r>
                  <w:rPr>
                    <w:noProof/>
                    <w:webHidden/>
                  </w:rPr>
                </w:r>
                <w:r>
                  <w:rPr>
                    <w:noProof/>
                    <w:webHidden/>
                  </w:rPr>
                  <w:fldChar w:fldCharType="separate"/>
                </w:r>
                <w:r>
                  <w:rPr>
                    <w:noProof/>
                    <w:webHidden/>
                  </w:rPr>
                  <w:t>27</w:t>
                </w:r>
                <w:r>
                  <w:rPr>
                    <w:noProof/>
                    <w:webHidden/>
                  </w:rPr>
                  <w:fldChar w:fldCharType="end"/>
                </w:r>
              </w:hyperlink>
            </w:p>
            <w:p w14:paraId="5A1A76F3" w14:textId="6B0986A7" w:rsidR="00D0302F" w:rsidRDefault="00D0302F">
              <w:pPr>
                <w:pStyle w:val="TOC2"/>
                <w:rPr>
                  <w:noProof/>
                  <w:sz w:val="22"/>
                  <w:szCs w:val="22"/>
                </w:rPr>
              </w:pPr>
              <w:hyperlink w:anchor="_Toc200369471" w:history="1">
                <w:r w:rsidRPr="00564797">
                  <w:rPr>
                    <w:rStyle w:val="Hyperlink"/>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_Toc200369471 \h </w:instrText>
                </w:r>
                <w:r>
                  <w:rPr>
                    <w:noProof/>
                    <w:webHidden/>
                  </w:rPr>
                </w:r>
                <w:r>
                  <w:rPr>
                    <w:noProof/>
                    <w:webHidden/>
                  </w:rPr>
                  <w:fldChar w:fldCharType="separate"/>
                </w:r>
                <w:r>
                  <w:rPr>
                    <w:noProof/>
                    <w:webHidden/>
                  </w:rPr>
                  <w:t>70</w:t>
                </w:r>
                <w:r>
                  <w:rPr>
                    <w:noProof/>
                    <w:webHidden/>
                  </w:rPr>
                  <w:fldChar w:fldCharType="end"/>
                </w:r>
              </w:hyperlink>
            </w:p>
            <w:p w14:paraId="0DDC40AE" w14:textId="633B601E" w:rsidR="001C24BC"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b/>
                  <w:bCs/>
                  <w:color w:val="2B579A"/>
                  <w:shd w:val="clear" w:color="auto" w:fill="E6E6E6"/>
                </w:rPr>
                <w:fldChar w:fldCharType="end"/>
              </w:r>
            </w:p>
          </w:sdtContent>
        </w:sdt>
        <w:p w14:paraId="73CCB438" w14:textId="1948B460" w:rsidR="005F13F0"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rPr>
            <w:br w:type="page"/>
          </w:r>
        </w:p>
      </w:sdtContent>
    </w:sdt>
    <w:p w14:paraId="7DBFF88B" w14:textId="0FE73970" w:rsidR="002415C7" w:rsidRPr="0024609E"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335201954"/>
      <w:bookmarkStart w:id="2" w:name="_Toc147739116"/>
      <w:bookmarkStart w:id="3" w:name="_Toc200369453"/>
      <w:r w:rsidRPr="0024609E">
        <w:rPr>
          <w:rFonts w:ascii="Times New Roman" w:hAnsi="Times New Roman" w:cs="Times New Roman"/>
          <w:sz w:val="22"/>
          <w:szCs w:val="22"/>
        </w:rPr>
        <w:lastRenderedPageBreak/>
        <w:t>Bendra informacija</w:t>
      </w:r>
      <w:bookmarkEnd w:id="3"/>
    </w:p>
    <w:p w14:paraId="68D8809D" w14:textId="176C7F13" w:rsidR="006F4ABC" w:rsidRPr="00280875"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bookmarkStart w:id="4" w:name="_Ref39426332"/>
      <w:bookmarkStart w:id="5" w:name="_Ref39426338"/>
      <w:bookmarkEnd w:id="1"/>
      <w:r w:rsidRPr="00280875">
        <w:rPr>
          <w:rFonts w:ascii="Times New Roman" w:hAnsi="Times New Roman" w:cs="Times New Roman"/>
          <w:sz w:val="22"/>
          <w:szCs w:val="22"/>
        </w:rPr>
        <w:t xml:space="preserve">Perkančioji organizacija – </w:t>
      </w:r>
      <w:r w:rsidRPr="00280875">
        <w:rPr>
          <w:rFonts w:ascii="Times New Roman" w:hAnsi="Times New Roman" w:cs="Times New Roman"/>
          <w:sz w:val="22"/>
          <w:szCs w:val="22"/>
          <w:lang w:eastAsia="en-US"/>
        </w:rPr>
        <w:t xml:space="preserve">Policijos sistemos centrinė perkančioji organizacija – </w:t>
      </w:r>
      <w:r w:rsidRPr="00280875">
        <w:rPr>
          <w:rFonts w:ascii="Times New Roman" w:hAnsi="Times New Roman" w:cs="Times New Roman"/>
          <w:iCs/>
          <w:sz w:val="22"/>
          <w:szCs w:val="22"/>
        </w:rPr>
        <w:t>Policijos departamentas prie Lietuvos Respublikos vidaus reikalų ministerijos (toliau – Policijos departamentas), juridinio asmens kodas 188785847, adresas Saltoniškių g. 19, LT-0810</w:t>
      </w:r>
      <w:r w:rsidRPr="00280875">
        <w:rPr>
          <w:rFonts w:ascii="Times New Roman" w:hAnsi="Times New Roman" w:cs="Times New Roman"/>
          <w:iCs/>
          <w:sz w:val="22"/>
          <w:szCs w:val="22"/>
          <w:lang w:val="en-US"/>
        </w:rPr>
        <w:t>6</w:t>
      </w:r>
      <w:r w:rsidRPr="00280875">
        <w:rPr>
          <w:rFonts w:ascii="Times New Roman" w:hAnsi="Times New Roman" w:cs="Times New Roman"/>
          <w:iCs/>
          <w:sz w:val="22"/>
          <w:szCs w:val="22"/>
        </w:rPr>
        <w:t xml:space="preserve"> Vilnius.</w:t>
      </w:r>
      <w:r w:rsidRPr="00280875">
        <w:rPr>
          <w:rFonts w:ascii="Times New Roman" w:eastAsia="Calibri" w:hAnsi="Times New Roman" w:cs="Times New Roman"/>
          <w:sz w:val="22"/>
          <w:szCs w:val="22"/>
        </w:rPr>
        <w:t xml:space="preserve"> Perkančioji organizacija yra PVM mokėtoja</w:t>
      </w:r>
      <w:r w:rsidR="00280875" w:rsidRPr="00280875">
        <w:rPr>
          <w:rFonts w:ascii="Times New Roman" w:eastAsia="Calibri" w:hAnsi="Times New Roman" w:cs="Times New Roman"/>
          <w:sz w:val="22"/>
          <w:szCs w:val="22"/>
        </w:rPr>
        <w:t>.</w:t>
      </w:r>
    </w:p>
    <w:p w14:paraId="35A4BA55" w14:textId="5A19CD7B" w:rsidR="008C5544" w:rsidRPr="0024609E"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color w:val="000000" w:themeColor="text1"/>
          <w:sz w:val="22"/>
          <w:szCs w:val="22"/>
        </w:rPr>
        <w:t xml:space="preserve">Pirkimas neatliekamas naudojantis centralizuotų pirkimų </w:t>
      </w:r>
      <w:r w:rsidRPr="0024609E">
        <w:rPr>
          <w:rFonts w:ascii="Times New Roman" w:hAnsi="Times New Roman" w:cs="Times New Roman"/>
          <w:sz w:val="22"/>
          <w:szCs w:val="22"/>
        </w:rPr>
        <w:t>katalogu</w:t>
      </w:r>
      <w:r w:rsidR="0043223A">
        <w:rPr>
          <w:rFonts w:ascii="Times New Roman" w:hAnsi="Times New Roman" w:cs="Times New Roman"/>
          <w:sz w:val="22"/>
          <w:szCs w:val="22"/>
        </w:rPr>
        <w:t xml:space="preserve"> (toliau –CPO)</w:t>
      </w:r>
      <w:r w:rsidRPr="0024609E">
        <w:rPr>
          <w:rFonts w:ascii="Times New Roman" w:hAnsi="Times New Roman" w:cs="Times New Roman"/>
          <w:sz w:val="22"/>
          <w:szCs w:val="22"/>
        </w:rPr>
        <w:t xml:space="preserve">, nes CPO kataloge nėra pirkimo objekto atitinkančių paslaugų. </w:t>
      </w:r>
    </w:p>
    <w:p w14:paraId="0B8D201B" w14:textId="77777777" w:rsidR="008C5544" w:rsidRPr="0024609E"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Times New Roman" w:hAnsi="Times New Roman" w:cs="Times New Roman"/>
          <w:sz w:val="22"/>
          <w:szCs w:val="22"/>
        </w:rPr>
        <w:t>Perkančioji organizacija nerezervuoja teisės dalyvauti pirkime.</w:t>
      </w:r>
    </w:p>
    <w:p w14:paraId="40155B63" w14:textId="77777777" w:rsidR="008C5544" w:rsidRPr="0024609E"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sz w:val="22"/>
          <w:szCs w:val="22"/>
        </w:rPr>
        <w:t xml:space="preserve">Stebėtojai dalyvauti Komisijos posėdžiuose nėra kviečiami. </w:t>
      </w:r>
    </w:p>
    <w:p w14:paraId="0E5FCBEB" w14:textId="77777777" w:rsidR="008C5544" w:rsidRPr="0024609E"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 xml:space="preserve">Išankstinis skelbimas apie pirkimą nebuvo paskelbtas. </w:t>
      </w:r>
    </w:p>
    <w:p w14:paraId="0C1EBFE1" w14:textId="77777777" w:rsidR="008C5544" w:rsidRPr="0024609E" w:rsidRDefault="008C5544" w:rsidP="00090CD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lang w:eastAsia="en-US"/>
        </w:rPr>
        <w:t xml:space="preserve">Šiame pirkime </w:t>
      </w:r>
      <w:r w:rsidRPr="0024609E">
        <w:rPr>
          <w:rFonts w:ascii="Times New Roman" w:hAnsi="Times New Roman" w:cs="Times New Roman"/>
          <w:sz w:val="22"/>
          <w:szCs w:val="22"/>
        </w:rPr>
        <w:t xml:space="preserve"> perkančioji organizacija</w:t>
      </w:r>
      <w:r w:rsidRPr="0024609E">
        <w:rPr>
          <w:rFonts w:ascii="Times New Roman" w:hAnsi="Times New Roman" w:cs="Times New Roman"/>
          <w:sz w:val="22"/>
          <w:szCs w:val="22"/>
          <w:lang w:eastAsia="en-US"/>
        </w:rPr>
        <w:t xml:space="preserve"> nenumato skelbti pranešimo dėl savanoriško </w:t>
      </w:r>
      <w:proofErr w:type="spellStart"/>
      <w:r w:rsidRPr="0024609E">
        <w:rPr>
          <w:rFonts w:ascii="Times New Roman" w:hAnsi="Times New Roman" w:cs="Times New Roman"/>
          <w:i/>
          <w:iCs/>
          <w:sz w:val="22"/>
          <w:szCs w:val="22"/>
          <w:lang w:eastAsia="en-US"/>
        </w:rPr>
        <w:t>ex</w:t>
      </w:r>
      <w:proofErr w:type="spellEnd"/>
      <w:r w:rsidRPr="0024609E">
        <w:rPr>
          <w:rFonts w:ascii="Times New Roman" w:hAnsi="Times New Roman" w:cs="Times New Roman"/>
          <w:i/>
          <w:iCs/>
          <w:sz w:val="22"/>
          <w:szCs w:val="22"/>
          <w:lang w:eastAsia="en-US"/>
        </w:rPr>
        <w:t xml:space="preserve"> ante</w:t>
      </w:r>
      <w:r w:rsidRPr="0024609E">
        <w:rPr>
          <w:rFonts w:ascii="Times New Roman" w:hAnsi="Times New Roman" w:cs="Times New Roman"/>
          <w:sz w:val="22"/>
          <w:szCs w:val="22"/>
          <w:lang w:eastAsia="en-US"/>
        </w:rPr>
        <w:t xml:space="preserve"> skaidrumo.</w:t>
      </w:r>
    </w:p>
    <w:p w14:paraId="12B3D57C" w14:textId="77777777" w:rsidR="008C5544" w:rsidRPr="0024609E" w:rsidRDefault="008C5544" w:rsidP="00090CD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rPr>
        <w:t>Pirkime neleidžiama pateikti alternatyvių pasiūlymų.</w:t>
      </w:r>
    </w:p>
    <w:p w14:paraId="1811B91C" w14:textId="601700F3" w:rsidR="008C5544" w:rsidRPr="00933F65" w:rsidRDefault="008C5544" w:rsidP="00090CD8">
      <w:pPr>
        <w:pStyle w:val="ListParagraph"/>
        <w:numPr>
          <w:ilvl w:val="1"/>
          <w:numId w:val="20"/>
        </w:numPr>
        <w:tabs>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Bendrosios pirkimo sąlygos yra neatskiriama šio Pirkimo sąlygų dalis.</w:t>
      </w:r>
    </w:p>
    <w:p w14:paraId="5DEDEBC7" w14:textId="1ED44FB6" w:rsidR="00B41C66" w:rsidRPr="0024609E" w:rsidRDefault="00507DC9" w:rsidP="00717DCC">
      <w:pPr>
        <w:pStyle w:val="Heading1"/>
        <w:spacing w:line="20" w:lineRule="atLeast"/>
        <w:contextualSpacing/>
        <w:rPr>
          <w:rFonts w:ascii="Times New Roman" w:hAnsi="Times New Roman" w:cs="Times New Roman"/>
          <w:sz w:val="22"/>
          <w:szCs w:val="22"/>
        </w:rPr>
      </w:pPr>
      <w:bookmarkStart w:id="6" w:name="_Toc200369454"/>
      <w:r w:rsidRPr="0024609E">
        <w:rPr>
          <w:rFonts w:ascii="Times New Roman" w:hAnsi="Times New Roman" w:cs="Times New Roman"/>
          <w:sz w:val="22"/>
          <w:szCs w:val="22"/>
        </w:rPr>
        <w:t xml:space="preserve">2. </w:t>
      </w:r>
      <w:r w:rsidR="00B41C66" w:rsidRPr="0024609E">
        <w:rPr>
          <w:rFonts w:ascii="Times New Roman" w:hAnsi="Times New Roman" w:cs="Times New Roman"/>
          <w:sz w:val="22"/>
          <w:szCs w:val="22"/>
        </w:rPr>
        <w:t>Pirkimo objektas</w:t>
      </w:r>
      <w:bookmarkEnd w:id="4"/>
      <w:bookmarkEnd w:id="5"/>
      <w:bookmarkEnd w:id="6"/>
    </w:p>
    <w:p w14:paraId="7A558D96" w14:textId="75F03AE4" w:rsidR="0043223A" w:rsidRPr="0034414E" w:rsidRDefault="0024609E" w:rsidP="00090CD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eastAsia="Calibri" w:hAnsi="Times New Roman" w:cs="Times New Roman"/>
          <w:color w:val="000000" w:themeColor="text1"/>
          <w:sz w:val="22"/>
          <w:szCs w:val="22"/>
        </w:rPr>
        <w:t>Perkančioji organizacija numato</w:t>
      </w:r>
      <w:r w:rsidR="0043223A">
        <w:rPr>
          <w:rFonts w:ascii="Times New Roman" w:eastAsia="Calibri" w:hAnsi="Times New Roman" w:cs="Times New Roman"/>
          <w:color w:val="000000" w:themeColor="text1"/>
          <w:sz w:val="22"/>
          <w:szCs w:val="22"/>
        </w:rPr>
        <w:t xml:space="preserve"> įsigyti</w:t>
      </w:r>
      <w:r w:rsidRPr="0024609E">
        <w:rPr>
          <w:rFonts w:ascii="Times New Roman" w:eastAsia="Calibri" w:hAnsi="Times New Roman" w:cs="Times New Roman"/>
          <w:color w:val="000000" w:themeColor="text1"/>
          <w:sz w:val="22"/>
          <w:szCs w:val="22"/>
        </w:rPr>
        <w:t xml:space="preserve"> </w:t>
      </w:r>
      <w:r w:rsidR="00640704">
        <w:rPr>
          <w:rFonts w:ascii="Times New Roman" w:hAnsi="Times New Roman" w:cs="Times New Roman"/>
          <w:sz w:val="24"/>
          <w:szCs w:val="22"/>
        </w:rPr>
        <w:t>IT</w:t>
      </w:r>
      <w:r w:rsidR="00640704" w:rsidRPr="00640704">
        <w:rPr>
          <w:rFonts w:ascii="Times New Roman" w:hAnsi="Times New Roman" w:cs="Times New Roman"/>
          <w:sz w:val="24"/>
          <w:szCs w:val="22"/>
        </w:rPr>
        <w:t xml:space="preserve"> saugumo mokymų pro</w:t>
      </w:r>
      <w:r w:rsidR="00640704">
        <w:rPr>
          <w:rFonts w:ascii="Times New Roman" w:hAnsi="Times New Roman" w:cs="Times New Roman"/>
          <w:sz w:val="24"/>
          <w:szCs w:val="22"/>
        </w:rPr>
        <w:t>gramų rengimo ir mokymų paslaugas</w:t>
      </w:r>
      <w:r w:rsidR="00640704" w:rsidRPr="0024609E">
        <w:rPr>
          <w:rFonts w:ascii="Times New Roman" w:eastAsia="TimesNewRomanPS-BoldMT" w:hAnsi="Times New Roman" w:cs="Times New Roman"/>
          <w:bCs/>
          <w:sz w:val="22"/>
          <w:szCs w:val="22"/>
        </w:rPr>
        <w:t xml:space="preserve"> </w:t>
      </w:r>
      <w:r w:rsidRPr="0024609E">
        <w:rPr>
          <w:rFonts w:ascii="Times New Roman" w:eastAsia="TimesNewRomanPS-BoldMT" w:hAnsi="Times New Roman" w:cs="Times New Roman"/>
          <w:bCs/>
          <w:sz w:val="22"/>
          <w:szCs w:val="22"/>
        </w:rPr>
        <w:t xml:space="preserve">(toliau – </w:t>
      </w:r>
      <w:r w:rsidR="0043223A">
        <w:rPr>
          <w:rFonts w:ascii="Times New Roman" w:eastAsia="TimesNewRomanPS-BoldMT" w:hAnsi="Times New Roman" w:cs="Times New Roman"/>
          <w:bCs/>
          <w:sz w:val="22"/>
          <w:szCs w:val="22"/>
        </w:rPr>
        <w:t>paslaugos</w:t>
      </w:r>
      <w:r w:rsidRPr="0024609E">
        <w:rPr>
          <w:rFonts w:ascii="Times New Roman" w:eastAsia="TimesNewRomanPS-BoldMT" w:hAnsi="Times New Roman" w:cs="Times New Roman"/>
          <w:bCs/>
          <w:sz w:val="22"/>
          <w:szCs w:val="22"/>
        </w:rPr>
        <w:t>)</w:t>
      </w:r>
      <w:r w:rsidRPr="0024609E">
        <w:rPr>
          <w:rFonts w:ascii="Times New Roman" w:eastAsia="Calibri" w:hAnsi="Times New Roman" w:cs="Times New Roman"/>
          <w:sz w:val="22"/>
          <w:szCs w:val="22"/>
        </w:rPr>
        <w:t xml:space="preserve">. </w:t>
      </w:r>
      <w:r w:rsidRPr="0024609E">
        <w:rPr>
          <w:rFonts w:ascii="Times New Roman" w:hAnsi="Times New Roman" w:cs="Times New Roman"/>
          <w:sz w:val="22"/>
          <w:szCs w:val="22"/>
        </w:rPr>
        <w:t xml:space="preserve">Reikalavimai </w:t>
      </w:r>
      <w:r w:rsidR="008677C5">
        <w:rPr>
          <w:rFonts w:ascii="Times New Roman" w:hAnsi="Times New Roman" w:cs="Times New Roman"/>
          <w:sz w:val="22"/>
          <w:szCs w:val="22"/>
        </w:rPr>
        <w:t>pirkimo objektui nustatyti</w:t>
      </w:r>
      <w:r w:rsidRPr="0024609E">
        <w:rPr>
          <w:rFonts w:ascii="Times New Roman" w:hAnsi="Times New Roman" w:cs="Times New Roman"/>
          <w:sz w:val="22"/>
          <w:szCs w:val="22"/>
        </w:rPr>
        <w:t xml:space="preserve"> </w:t>
      </w:r>
      <w:r w:rsidRPr="00280875">
        <w:rPr>
          <w:rFonts w:ascii="Times New Roman" w:hAnsi="Times New Roman" w:cs="Times New Roman"/>
          <w:sz w:val="22"/>
          <w:szCs w:val="22"/>
        </w:rPr>
        <w:t>specialiųjų pirkimo sąlygų 2 priede „Techninė</w:t>
      </w:r>
      <w:r w:rsidRPr="0024609E">
        <w:rPr>
          <w:rFonts w:ascii="Times New Roman" w:hAnsi="Times New Roman" w:cs="Times New Roman"/>
          <w:sz w:val="22"/>
          <w:szCs w:val="22"/>
        </w:rPr>
        <w:t xml:space="preserve"> specifikacija“.</w:t>
      </w:r>
    </w:p>
    <w:p w14:paraId="703E6D37" w14:textId="04EB4112" w:rsidR="0034414E" w:rsidRPr="0034414E" w:rsidRDefault="0034414E" w:rsidP="00090CD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hAnsi="Times New Roman" w:cs="Times New Roman"/>
          <w:sz w:val="22"/>
          <w:szCs w:val="22"/>
        </w:rPr>
        <w:t xml:space="preserve">Pirkimo objektas skaidomas į </w:t>
      </w:r>
      <w:r w:rsidR="0044520D">
        <w:rPr>
          <w:rFonts w:ascii="Times New Roman" w:hAnsi="Times New Roman" w:cs="Times New Roman"/>
          <w:sz w:val="22"/>
          <w:szCs w:val="22"/>
          <w:lang w:val="en-US"/>
        </w:rPr>
        <w:t>2</w:t>
      </w:r>
      <w:r w:rsidRPr="0024609E">
        <w:rPr>
          <w:rFonts w:ascii="Times New Roman" w:hAnsi="Times New Roman" w:cs="Times New Roman"/>
          <w:sz w:val="22"/>
          <w:szCs w:val="22"/>
        </w:rPr>
        <w:t xml:space="preserve"> (</w:t>
      </w:r>
      <w:r w:rsidR="0044520D">
        <w:rPr>
          <w:rFonts w:ascii="Times New Roman" w:hAnsi="Times New Roman" w:cs="Times New Roman"/>
          <w:sz w:val="22"/>
          <w:szCs w:val="22"/>
        </w:rPr>
        <w:t>dvi</w:t>
      </w:r>
      <w:r>
        <w:rPr>
          <w:rFonts w:ascii="Times New Roman" w:hAnsi="Times New Roman" w:cs="Times New Roman"/>
          <w:sz w:val="22"/>
          <w:szCs w:val="22"/>
        </w:rPr>
        <w:t>) pirkimo</w:t>
      </w:r>
      <w:r w:rsidRPr="0024609E">
        <w:rPr>
          <w:rFonts w:ascii="Times New Roman" w:hAnsi="Times New Roman" w:cs="Times New Roman"/>
          <w:sz w:val="22"/>
          <w:szCs w:val="22"/>
        </w:rPr>
        <w:t xml:space="preserve"> d</w:t>
      </w:r>
      <w:r w:rsidR="0044520D">
        <w:rPr>
          <w:rFonts w:ascii="Times New Roman" w:hAnsi="Times New Roman" w:cs="Times New Roman"/>
          <w:sz w:val="22"/>
          <w:szCs w:val="22"/>
        </w:rPr>
        <w:t>alis</w:t>
      </w:r>
      <w:r>
        <w:rPr>
          <w:rFonts w:ascii="Times New Roman" w:hAnsi="Times New Roman" w:cs="Times New Roman"/>
          <w:sz w:val="22"/>
          <w:szCs w:val="22"/>
        </w:rPr>
        <w:t xml:space="preserve">, pirkimo </w:t>
      </w:r>
      <w:r w:rsidRPr="0024609E">
        <w:rPr>
          <w:rFonts w:ascii="Times New Roman" w:hAnsi="Times New Roman" w:cs="Times New Roman"/>
          <w:sz w:val="22"/>
          <w:szCs w:val="22"/>
        </w:rPr>
        <w:t>dalys nurody</w:t>
      </w:r>
      <w:r>
        <w:rPr>
          <w:rFonts w:ascii="Times New Roman" w:hAnsi="Times New Roman" w:cs="Times New Roman"/>
          <w:sz w:val="22"/>
          <w:szCs w:val="22"/>
        </w:rPr>
        <w:t xml:space="preserve">tos specialiųjų pirkimo </w:t>
      </w:r>
      <w:r w:rsidRPr="003212B9">
        <w:rPr>
          <w:rFonts w:ascii="Times New Roman" w:hAnsi="Times New Roman" w:cs="Times New Roman"/>
          <w:sz w:val="22"/>
          <w:szCs w:val="22"/>
        </w:rPr>
        <w:t xml:space="preserve">sąlygų </w:t>
      </w:r>
      <w:r w:rsidR="007103A4" w:rsidRPr="003212B9">
        <w:rPr>
          <w:rFonts w:ascii="Times New Roman" w:hAnsi="Times New Roman" w:cs="Times New Roman"/>
          <w:sz w:val="22"/>
          <w:szCs w:val="22"/>
          <w:lang w:val="en-US"/>
        </w:rPr>
        <w:t>6</w:t>
      </w:r>
      <w:r w:rsidRPr="003212B9">
        <w:rPr>
          <w:rFonts w:ascii="Times New Roman" w:hAnsi="Times New Roman" w:cs="Times New Roman"/>
          <w:sz w:val="22"/>
          <w:szCs w:val="22"/>
        </w:rPr>
        <w:t xml:space="preserve"> priede „Pasiūlymo forma“.</w:t>
      </w:r>
    </w:p>
    <w:p w14:paraId="2F5F4AB7" w14:textId="77777777" w:rsidR="00181D4A" w:rsidRDefault="0034414E" w:rsidP="00090CD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43223A">
        <w:rPr>
          <w:rFonts w:ascii="Times New Roman" w:hAnsi="Times New Roman" w:cs="Times New Roman"/>
          <w:sz w:val="22"/>
          <w:szCs w:val="22"/>
        </w:rPr>
        <w:t xml:space="preserve">Perkančioji organizacija sudarys vieną sutartį dėl pirkimo dalių, dėl kurių laimėtoju nustatytas tas pats tiekėjas. </w:t>
      </w:r>
    </w:p>
    <w:p w14:paraId="535156E1" w14:textId="1D90CA7B" w:rsidR="0043223A" w:rsidRPr="007C0130" w:rsidRDefault="0043223A" w:rsidP="00090CD8">
      <w:pPr>
        <w:pStyle w:val="NoSpacing"/>
        <w:numPr>
          <w:ilvl w:val="1"/>
          <w:numId w:val="21"/>
        </w:numPr>
        <w:tabs>
          <w:tab w:val="left" w:pos="993"/>
        </w:tabs>
        <w:suppressAutoHyphens/>
        <w:ind w:left="0" w:firstLine="567"/>
        <w:contextualSpacing/>
        <w:jc w:val="both"/>
        <w:rPr>
          <w:rFonts w:ascii="Times New Roman" w:hAnsi="Times New Roman" w:cs="Times New Roman"/>
          <w:b/>
          <w:color w:val="FF0000"/>
          <w:sz w:val="22"/>
          <w:szCs w:val="22"/>
        </w:rPr>
      </w:pPr>
      <w:r w:rsidRPr="007C0130">
        <w:rPr>
          <w:rFonts w:ascii="Times New Roman" w:eastAsia="Calibri" w:hAnsi="Times New Roman" w:cs="Times New Roman"/>
          <w:bCs/>
          <w:color w:val="000000" w:themeColor="text1"/>
          <w:sz w:val="22"/>
          <w:szCs w:val="22"/>
        </w:rPr>
        <w:t>Perkančioji organizacija yra suplanavusi lėšų sumą, kuri</w:t>
      </w:r>
      <w:r w:rsidR="0034414E" w:rsidRPr="007C0130">
        <w:rPr>
          <w:rFonts w:ascii="Times New Roman" w:eastAsia="Calibri" w:hAnsi="Times New Roman" w:cs="Times New Roman"/>
          <w:bCs/>
          <w:color w:val="000000" w:themeColor="text1"/>
          <w:sz w:val="22"/>
          <w:szCs w:val="22"/>
        </w:rPr>
        <w:t xml:space="preserve"> </w:t>
      </w:r>
      <w:r w:rsidR="0034414E" w:rsidRPr="007C0130">
        <w:rPr>
          <w:rFonts w:ascii="Times New Roman" w:eastAsia="Calibri" w:hAnsi="Times New Roman" w:cs="Times New Roman"/>
          <w:b/>
          <w:bCs/>
          <w:color w:val="000000" w:themeColor="text1"/>
          <w:sz w:val="22"/>
          <w:szCs w:val="22"/>
        </w:rPr>
        <w:t>pasiūlyme</w:t>
      </w:r>
      <w:r w:rsidRPr="007C0130">
        <w:rPr>
          <w:rFonts w:ascii="Times New Roman" w:eastAsia="Calibri" w:hAnsi="Times New Roman" w:cs="Times New Roman"/>
          <w:b/>
          <w:bCs/>
          <w:color w:val="000000" w:themeColor="text1"/>
          <w:sz w:val="22"/>
          <w:szCs w:val="22"/>
        </w:rPr>
        <w:t xml:space="preserve"> </w:t>
      </w:r>
      <w:r w:rsidR="002E20A3" w:rsidRPr="007C0130">
        <w:rPr>
          <w:rFonts w:ascii="Times New Roman" w:eastAsia="Calibri" w:hAnsi="Times New Roman" w:cs="Times New Roman"/>
          <w:b/>
          <w:bCs/>
          <w:color w:val="000000" w:themeColor="text1"/>
          <w:sz w:val="22"/>
          <w:szCs w:val="22"/>
        </w:rPr>
        <w:t>pirmai</w:t>
      </w:r>
      <w:r w:rsidR="00280875" w:rsidRPr="007C0130">
        <w:rPr>
          <w:rFonts w:ascii="Times New Roman" w:eastAsia="Calibri" w:hAnsi="Times New Roman" w:cs="Times New Roman"/>
          <w:b/>
          <w:bCs/>
          <w:color w:val="000000" w:themeColor="text1"/>
          <w:sz w:val="22"/>
          <w:szCs w:val="22"/>
        </w:rPr>
        <w:t xml:space="preserve"> pirkimo daliai negali būti didesnė </w:t>
      </w:r>
      <w:r w:rsidR="0034414E" w:rsidRPr="007C0130">
        <w:rPr>
          <w:rFonts w:ascii="Times New Roman" w:eastAsia="Calibri" w:hAnsi="Times New Roman" w:cs="Times New Roman"/>
          <w:b/>
          <w:bCs/>
          <w:color w:val="000000" w:themeColor="text1"/>
          <w:sz w:val="22"/>
          <w:szCs w:val="22"/>
        </w:rPr>
        <w:t>nei</w:t>
      </w:r>
      <w:r w:rsidR="00181D4A" w:rsidRPr="007C0130">
        <w:rPr>
          <w:rFonts w:ascii="Times New Roman" w:eastAsia="Calibri" w:hAnsi="Times New Roman" w:cs="Times New Roman"/>
          <w:b/>
          <w:bCs/>
          <w:color w:val="000000" w:themeColor="text1"/>
          <w:sz w:val="22"/>
          <w:szCs w:val="22"/>
        </w:rPr>
        <w:t xml:space="preserve"> </w:t>
      </w:r>
      <w:r w:rsidR="008B48F4">
        <w:rPr>
          <w:rFonts w:ascii="Times New Roman" w:hAnsi="Times New Roman" w:cs="Times New Roman"/>
          <w:b/>
          <w:sz w:val="22"/>
          <w:szCs w:val="22"/>
          <w:lang w:val="en-US"/>
        </w:rPr>
        <w:t>41</w:t>
      </w:r>
      <w:r w:rsidR="0026458C">
        <w:rPr>
          <w:rFonts w:ascii="Times New Roman" w:hAnsi="Times New Roman" w:cs="Times New Roman"/>
          <w:b/>
          <w:sz w:val="22"/>
          <w:szCs w:val="22"/>
          <w:lang w:val="en-US"/>
        </w:rPr>
        <w:t>834,71</w:t>
      </w:r>
      <w:r w:rsidR="00181D4A" w:rsidRPr="007C0130">
        <w:rPr>
          <w:rFonts w:ascii="Times New Roman" w:hAnsi="Times New Roman" w:cs="Times New Roman"/>
          <w:b/>
          <w:sz w:val="22"/>
          <w:szCs w:val="22"/>
        </w:rPr>
        <w:t xml:space="preserve"> </w:t>
      </w:r>
      <w:proofErr w:type="spellStart"/>
      <w:r w:rsidR="00181D4A" w:rsidRPr="007C0130">
        <w:rPr>
          <w:rFonts w:ascii="Times New Roman" w:hAnsi="Times New Roman" w:cs="Times New Roman"/>
          <w:b/>
          <w:sz w:val="22"/>
          <w:szCs w:val="22"/>
        </w:rPr>
        <w:t>Eur</w:t>
      </w:r>
      <w:proofErr w:type="spellEnd"/>
      <w:r w:rsidR="00181D4A" w:rsidRPr="007C0130">
        <w:rPr>
          <w:rFonts w:ascii="Times New Roman" w:hAnsi="Times New Roman" w:cs="Times New Roman"/>
          <w:b/>
          <w:sz w:val="22"/>
          <w:szCs w:val="22"/>
        </w:rPr>
        <w:t xml:space="preserve"> be PVM</w:t>
      </w:r>
      <w:r w:rsidRPr="007C0130">
        <w:rPr>
          <w:rFonts w:ascii="Times New Roman" w:eastAsia="Calibri" w:hAnsi="Times New Roman" w:cs="Times New Roman"/>
          <w:b/>
          <w:bCs/>
          <w:color w:val="000000" w:themeColor="text1"/>
          <w:sz w:val="22"/>
          <w:szCs w:val="22"/>
        </w:rPr>
        <w:t xml:space="preserve"> </w:t>
      </w:r>
      <w:r w:rsidR="00242155" w:rsidRPr="007C0130">
        <w:rPr>
          <w:rFonts w:ascii="Times New Roman" w:eastAsia="Calibri" w:hAnsi="Times New Roman" w:cs="Times New Roman"/>
          <w:b/>
          <w:bCs/>
          <w:color w:val="000000" w:themeColor="text1"/>
          <w:sz w:val="22"/>
          <w:szCs w:val="22"/>
        </w:rPr>
        <w:t>(</w:t>
      </w:r>
      <w:r w:rsidR="0044520D">
        <w:rPr>
          <w:rFonts w:ascii="Times New Roman" w:eastAsia="Calibri" w:hAnsi="Times New Roman" w:cs="Times New Roman"/>
          <w:b/>
          <w:bCs/>
          <w:color w:val="000000" w:themeColor="text1"/>
          <w:sz w:val="22"/>
          <w:szCs w:val="22"/>
        </w:rPr>
        <w:t>5062</w:t>
      </w:r>
      <w:r w:rsidR="0026458C">
        <w:rPr>
          <w:rFonts w:ascii="Times New Roman" w:eastAsia="Calibri" w:hAnsi="Times New Roman" w:cs="Times New Roman"/>
          <w:b/>
          <w:bCs/>
          <w:color w:val="000000" w:themeColor="text1"/>
          <w:sz w:val="22"/>
          <w:szCs w:val="22"/>
        </w:rPr>
        <w:t>0</w:t>
      </w:r>
      <w:r w:rsidR="00786951" w:rsidRPr="007C0130">
        <w:rPr>
          <w:rFonts w:ascii="Times New Roman" w:eastAsia="Calibri" w:hAnsi="Times New Roman" w:cs="Times New Roman"/>
          <w:b/>
          <w:bCs/>
          <w:color w:val="000000" w:themeColor="text1"/>
          <w:sz w:val="22"/>
          <w:szCs w:val="22"/>
        </w:rPr>
        <w:t xml:space="preserve"> </w:t>
      </w:r>
      <w:proofErr w:type="spellStart"/>
      <w:r w:rsidR="00786951" w:rsidRPr="007C0130">
        <w:rPr>
          <w:rFonts w:ascii="Times New Roman" w:eastAsia="Calibri" w:hAnsi="Times New Roman" w:cs="Times New Roman"/>
          <w:b/>
          <w:bCs/>
          <w:color w:val="000000" w:themeColor="text1"/>
          <w:sz w:val="22"/>
          <w:szCs w:val="22"/>
        </w:rPr>
        <w:t>Eur</w:t>
      </w:r>
      <w:proofErr w:type="spellEnd"/>
      <w:r w:rsidR="00786951" w:rsidRPr="007C0130">
        <w:rPr>
          <w:rFonts w:ascii="Times New Roman" w:eastAsia="Calibri" w:hAnsi="Times New Roman" w:cs="Times New Roman"/>
          <w:b/>
          <w:bCs/>
          <w:color w:val="000000" w:themeColor="text1"/>
          <w:sz w:val="22"/>
          <w:szCs w:val="22"/>
        </w:rPr>
        <w:t xml:space="preserve"> su</w:t>
      </w:r>
      <w:r w:rsidRPr="007C0130">
        <w:rPr>
          <w:rFonts w:ascii="Times New Roman" w:eastAsia="Calibri" w:hAnsi="Times New Roman" w:cs="Times New Roman"/>
          <w:b/>
          <w:bCs/>
          <w:color w:val="000000" w:themeColor="text1"/>
          <w:sz w:val="22"/>
          <w:szCs w:val="22"/>
        </w:rPr>
        <w:t xml:space="preserve"> PVM</w:t>
      </w:r>
      <w:r w:rsidR="00181D4A" w:rsidRPr="007C0130">
        <w:rPr>
          <w:rFonts w:ascii="Times New Roman" w:eastAsia="Calibri" w:hAnsi="Times New Roman" w:cs="Times New Roman"/>
          <w:b/>
          <w:bCs/>
          <w:color w:val="000000" w:themeColor="text1"/>
          <w:sz w:val="22"/>
          <w:szCs w:val="22"/>
        </w:rPr>
        <w:t>)</w:t>
      </w:r>
      <w:r w:rsidR="007C0130">
        <w:rPr>
          <w:rFonts w:ascii="Times New Roman" w:eastAsia="Calibri" w:hAnsi="Times New Roman" w:cs="Times New Roman"/>
          <w:b/>
          <w:bCs/>
          <w:color w:val="000000" w:themeColor="text1"/>
          <w:sz w:val="22"/>
          <w:szCs w:val="22"/>
        </w:rPr>
        <w:t>,</w:t>
      </w:r>
      <w:r w:rsidR="002E20A3" w:rsidRPr="007C0130">
        <w:rPr>
          <w:rFonts w:ascii="Times New Roman" w:eastAsia="Calibri" w:hAnsi="Times New Roman" w:cs="Times New Roman"/>
          <w:b/>
          <w:bCs/>
          <w:color w:val="000000" w:themeColor="text1"/>
          <w:sz w:val="22"/>
          <w:szCs w:val="22"/>
        </w:rPr>
        <w:t xml:space="preserve"> pasiūlyme antrai</w:t>
      </w:r>
      <w:r w:rsidR="0034414E" w:rsidRPr="007C0130">
        <w:rPr>
          <w:rFonts w:ascii="Times New Roman" w:eastAsia="Calibri" w:hAnsi="Times New Roman" w:cs="Times New Roman"/>
          <w:b/>
          <w:bCs/>
          <w:color w:val="000000" w:themeColor="text1"/>
          <w:sz w:val="22"/>
          <w:szCs w:val="22"/>
        </w:rPr>
        <w:t xml:space="preserve"> pirkimo daliai negali būti didesnė nei </w:t>
      </w:r>
      <w:r w:rsidR="0026458C">
        <w:rPr>
          <w:rFonts w:ascii="Times New Roman" w:hAnsi="Times New Roman" w:cs="Times New Roman"/>
          <w:b/>
          <w:sz w:val="22"/>
          <w:szCs w:val="22"/>
        </w:rPr>
        <w:t>21057,85</w:t>
      </w:r>
      <w:r w:rsidR="00181D4A" w:rsidRPr="007C0130">
        <w:rPr>
          <w:rFonts w:ascii="Times New Roman" w:hAnsi="Times New Roman" w:cs="Times New Roman"/>
          <w:b/>
          <w:sz w:val="22"/>
          <w:szCs w:val="22"/>
        </w:rPr>
        <w:t xml:space="preserve"> </w:t>
      </w:r>
      <w:proofErr w:type="spellStart"/>
      <w:r w:rsidR="00181D4A" w:rsidRPr="007C0130">
        <w:rPr>
          <w:rFonts w:ascii="Times New Roman" w:hAnsi="Times New Roman" w:cs="Times New Roman"/>
          <w:b/>
          <w:sz w:val="22"/>
          <w:szCs w:val="22"/>
        </w:rPr>
        <w:t>Eur</w:t>
      </w:r>
      <w:proofErr w:type="spellEnd"/>
      <w:r w:rsidR="00181D4A" w:rsidRPr="007C0130">
        <w:rPr>
          <w:rFonts w:ascii="Times New Roman" w:hAnsi="Times New Roman" w:cs="Times New Roman"/>
          <w:b/>
          <w:sz w:val="22"/>
          <w:szCs w:val="22"/>
        </w:rPr>
        <w:t xml:space="preserve"> be PVM</w:t>
      </w:r>
      <w:r w:rsidR="00242155" w:rsidRPr="007C0130">
        <w:rPr>
          <w:rFonts w:ascii="Times New Roman" w:eastAsia="Calibri" w:hAnsi="Times New Roman" w:cs="Times New Roman"/>
          <w:b/>
          <w:bCs/>
          <w:color w:val="000000" w:themeColor="text1"/>
          <w:sz w:val="22"/>
          <w:szCs w:val="22"/>
        </w:rPr>
        <w:t xml:space="preserve"> (</w:t>
      </w:r>
      <w:r w:rsidR="0026458C">
        <w:rPr>
          <w:rFonts w:ascii="Times New Roman" w:eastAsia="Calibri" w:hAnsi="Times New Roman" w:cs="Times New Roman"/>
          <w:b/>
          <w:bCs/>
          <w:color w:val="000000" w:themeColor="text1"/>
          <w:sz w:val="22"/>
          <w:szCs w:val="22"/>
        </w:rPr>
        <w:t>25480</w:t>
      </w:r>
      <w:r w:rsidR="0034414E" w:rsidRPr="007C0130">
        <w:rPr>
          <w:rFonts w:ascii="Times New Roman" w:eastAsia="Calibri" w:hAnsi="Times New Roman" w:cs="Times New Roman"/>
          <w:b/>
          <w:bCs/>
          <w:color w:val="000000" w:themeColor="text1"/>
          <w:sz w:val="22"/>
          <w:szCs w:val="22"/>
        </w:rPr>
        <w:t xml:space="preserve"> </w:t>
      </w:r>
      <w:proofErr w:type="spellStart"/>
      <w:r w:rsidR="0034414E" w:rsidRPr="007C0130">
        <w:rPr>
          <w:rFonts w:ascii="Times New Roman" w:eastAsia="Calibri" w:hAnsi="Times New Roman" w:cs="Times New Roman"/>
          <w:b/>
          <w:bCs/>
          <w:color w:val="000000" w:themeColor="text1"/>
          <w:sz w:val="22"/>
          <w:szCs w:val="22"/>
        </w:rPr>
        <w:t>Eur</w:t>
      </w:r>
      <w:proofErr w:type="spellEnd"/>
      <w:r w:rsidR="0034414E" w:rsidRPr="007C0130">
        <w:rPr>
          <w:rFonts w:ascii="Times New Roman" w:eastAsia="Calibri" w:hAnsi="Times New Roman" w:cs="Times New Roman"/>
          <w:b/>
          <w:bCs/>
          <w:color w:val="000000" w:themeColor="text1"/>
          <w:sz w:val="22"/>
          <w:szCs w:val="22"/>
        </w:rPr>
        <w:t xml:space="preserve"> su PVM</w:t>
      </w:r>
      <w:r w:rsidR="00181D4A" w:rsidRPr="007C0130">
        <w:rPr>
          <w:rFonts w:ascii="Times New Roman" w:eastAsia="Calibri" w:hAnsi="Times New Roman" w:cs="Times New Roman"/>
          <w:b/>
          <w:bCs/>
          <w:color w:val="000000" w:themeColor="text1"/>
          <w:sz w:val="22"/>
          <w:szCs w:val="22"/>
        </w:rPr>
        <w:t>)</w:t>
      </w:r>
      <w:r w:rsidR="002E20A3" w:rsidRPr="007C0130">
        <w:rPr>
          <w:rFonts w:ascii="Times New Roman" w:eastAsia="Calibri" w:hAnsi="Times New Roman" w:cs="Times New Roman"/>
          <w:b/>
          <w:bCs/>
          <w:color w:val="000000" w:themeColor="text1"/>
          <w:sz w:val="22"/>
          <w:szCs w:val="22"/>
        </w:rPr>
        <w:t>.</w:t>
      </w:r>
    </w:p>
    <w:p w14:paraId="00F537A8" w14:textId="52ADD922" w:rsidR="0024609E" w:rsidRPr="0043223A" w:rsidRDefault="0024609E" w:rsidP="00090CD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181D4A">
        <w:rPr>
          <w:rFonts w:ascii="Times New Roman" w:hAnsi="Times New Roman" w:cs="Times New Roman"/>
          <w:sz w:val="22"/>
          <w:szCs w:val="22"/>
        </w:rPr>
        <w:t>Jeigu apibūdinant pirkimo objektą techninėje specifikacijoje nurodytas konkretus</w:t>
      </w:r>
      <w:r w:rsidRPr="0043223A">
        <w:rPr>
          <w:rFonts w:ascii="Times New Roman" w:hAnsi="Times New Roman" w:cs="Times New Roman"/>
          <w:sz w:val="22"/>
          <w:szCs w:val="22"/>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432789" w14:textId="0C3A210F" w:rsidR="0024609E" w:rsidRDefault="008677C5" w:rsidP="0024609E">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sz w:val="22"/>
          <w:szCs w:val="22"/>
        </w:rPr>
        <w:t>2.6</w:t>
      </w:r>
      <w:r w:rsidR="0024609E" w:rsidRPr="0024609E">
        <w:rPr>
          <w:rFonts w:ascii="Times New Roman" w:hAnsi="Times New Roman" w:cs="Times New Roman"/>
          <w:sz w:val="22"/>
          <w:szCs w:val="22"/>
        </w:rPr>
        <w:t xml:space="preserve">. Atliekamas žaliasis </w:t>
      </w:r>
      <w:r w:rsidR="0024609E" w:rsidRPr="008677C5">
        <w:rPr>
          <w:rFonts w:ascii="Times New Roman" w:hAnsi="Times New Roman" w:cs="Times New Roman"/>
          <w:sz w:val="22"/>
          <w:szCs w:val="22"/>
        </w:rPr>
        <w:t>pirkimas. Pirkimas vykdomas vadovaujantis Lietuvos Respublikos aplinkos ministro 2011 m. birželio 28 d. įsakymo Nr. D1-508 „</w:t>
      </w:r>
      <w:hyperlink r:id="rId12" w:history="1">
        <w:r w:rsidR="0024609E" w:rsidRPr="008677C5">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24609E" w:rsidRPr="008677C5">
        <w:rPr>
          <w:rFonts w:ascii="Times New Roman" w:hAnsi="Times New Roman" w:cs="Times New Roman"/>
          <w:sz w:val="22"/>
          <w:szCs w:val="22"/>
        </w:rPr>
        <w:t xml:space="preserve">“ </w:t>
      </w:r>
      <w:r w:rsidRPr="008677C5">
        <w:rPr>
          <w:rFonts w:ascii="Times New Roman" w:hAnsi="Times New Roman" w:cs="Times New Roman"/>
          <w:color w:val="000000" w:themeColor="text1"/>
          <w:sz w:val="22"/>
          <w:szCs w:val="22"/>
        </w:rPr>
        <w:t>4.4.</w:t>
      </w:r>
      <w:r w:rsidRPr="008677C5">
        <w:rPr>
          <w:rFonts w:ascii="Times New Roman" w:hAnsi="Times New Roman" w:cs="Times New Roman"/>
          <w:color w:val="000000" w:themeColor="text1"/>
          <w:sz w:val="22"/>
          <w:szCs w:val="22"/>
          <w:lang w:val="en-US"/>
        </w:rPr>
        <w:t>3.</w:t>
      </w:r>
      <w:r w:rsidR="0024609E" w:rsidRPr="008677C5">
        <w:rPr>
          <w:rFonts w:ascii="Times New Roman" w:hAnsi="Times New Roman" w:cs="Times New Roman"/>
          <w:color w:val="000000" w:themeColor="text1"/>
          <w:sz w:val="22"/>
          <w:szCs w:val="22"/>
        </w:rPr>
        <w:t xml:space="preserve"> punktu. Aplinkos apsaugos kriterijai nustat</w:t>
      </w:r>
      <w:r w:rsidR="0034414E">
        <w:rPr>
          <w:rFonts w:ascii="Times New Roman" w:hAnsi="Times New Roman" w:cs="Times New Roman"/>
          <w:color w:val="000000" w:themeColor="text1"/>
          <w:sz w:val="22"/>
          <w:szCs w:val="22"/>
        </w:rPr>
        <w:t>yti specialiųjų pirkimo sąlygų 2</w:t>
      </w:r>
      <w:r w:rsidR="0024609E" w:rsidRPr="008677C5">
        <w:rPr>
          <w:rFonts w:ascii="Times New Roman" w:hAnsi="Times New Roman" w:cs="Times New Roman"/>
          <w:color w:val="000000" w:themeColor="text1"/>
          <w:sz w:val="22"/>
          <w:szCs w:val="22"/>
        </w:rPr>
        <w:t xml:space="preserve"> priede</w:t>
      </w:r>
      <w:r w:rsidR="0034414E">
        <w:rPr>
          <w:rFonts w:ascii="Times New Roman" w:hAnsi="Times New Roman" w:cs="Times New Roman"/>
          <w:color w:val="000000" w:themeColor="text1"/>
          <w:sz w:val="22"/>
          <w:szCs w:val="22"/>
        </w:rPr>
        <w:t xml:space="preserve"> „Techninė specifikacija“ ir </w:t>
      </w:r>
      <w:r w:rsidR="00657254">
        <w:rPr>
          <w:rFonts w:ascii="Times New Roman" w:hAnsi="Times New Roman" w:cs="Times New Roman"/>
          <w:color w:val="000000" w:themeColor="text1"/>
          <w:sz w:val="22"/>
          <w:szCs w:val="22"/>
          <w:lang w:val="en-US"/>
        </w:rPr>
        <w:t>8</w:t>
      </w:r>
      <w:r w:rsidR="0034414E">
        <w:rPr>
          <w:rFonts w:ascii="Times New Roman" w:hAnsi="Times New Roman" w:cs="Times New Roman"/>
          <w:color w:val="000000" w:themeColor="text1"/>
          <w:sz w:val="22"/>
          <w:szCs w:val="22"/>
          <w:lang w:val="en-US"/>
        </w:rPr>
        <w:t xml:space="preserve"> </w:t>
      </w:r>
      <w:proofErr w:type="spellStart"/>
      <w:r w:rsidR="0034414E">
        <w:rPr>
          <w:rFonts w:ascii="Times New Roman" w:hAnsi="Times New Roman" w:cs="Times New Roman"/>
          <w:color w:val="000000" w:themeColor="text1"/>
          <w:sz w:val="22"/>
          <w:szCs w:val="22"/>
          <w:lang w:val="en-US"/>
        </w:rPr>
        <w:t>priede</w:t>
      </w:r>
      <w:proofErr w:type="spellEnd"/>
      <w:r w:rsidR="0024609E" w:rsidRPr="008677C5">
        <w:rPr>
          <w:rFonts w:ascii="Times New Roman" w:hAnsi="Times New Roman" w:cs="Times New Roman"/>
          <w:color w:val="000000" w:themeColor="text1"/>
          <w:sz w:val="22"/>
          <w:szCs w:val="22"/>
        </w:rPr>
        <w:t xml:space="preserve"> „Sutarties projektas“.</w:t>
      </w:r>
    </w:p>
    <w:p w14:paraId="6E7E000C" w14:textId="77777777" w:rsidR="0024609E" w:rsidRPr="0024609E" w:rsidRDefault="0024609E" w:rsidP="0024609E">
      <w:pPr>
        <w:pStyle w:val="ListParagraph"/>
        <w:tabs>
          <w:tab w:val="left" w:pos="993"/>
        </w:tabs>
        <w:spacing w:after="0" w:line="240" w:lineRule="auto"/>
        <w:ind w:left="0" w:firstLine="567"/>
        <w:jc w:val="both"/>
        <w:rPr>
          <w:rFonts w:ascii="Times New Roman" w:hAnsi="Times New Roman" w:cs="Times New Roman"/>
          <w:sz w:val="22"/>
          <w:szCs w:val="22"/>
        </w:rPr>
      </w:pPr>
    </w:p>
    <w:p w14:paraId="7B478B03" w14:textId="152D5541" w:rsidR="00D22226" w:rsidRPr="0024609E" w:rsidRDefault="00202323" w:rsidP="0024609E">
      <w:pPr>
        <w:pStyle w:val="Heading1"/>
        <w:spacing w:before="0" w:after="0" w:line="20" w:lineRule="atLeast"/>
        <w:contextualSpacing/>
        <w:rPr>
          <w:rFonts w:ascii="Times New Roman" w:hAnsi="Times New Roman" w:cs="Times New Roman"/>
          <w:sz w:val="22"/>
          <w:szCs w:val="22"/>
        </w:rPr>
      </w:pPr>
      <w:bookmarkStart w:id="7" w:name="_Toc200369455"/>
      <w:r w:rsidRPr="0024609E">
        <w:rPr>
          <w:rFonts w:ascii="Times New Roman" w:hAnsi="Times New Roman" w:cs="Times New Roman"/>
          <w:sz w:val="22"/>
          <w:szCs w:val="22"/>
        </w:rPr>
        <w:t>3.</w:t>
      </w:r>
      <w:r w:rsidR="00D24970" w:rsidRPr="0024609E">
        <w:rPr>
          <w:rFonts w:ascii="Times New Roman" w:hAnsi="Times New Roman" w:cs="Times New Roman"/>
          <w:sz w:val="22"/>
          <w:szCs w:val="22"/>
        </w:rPr>
        <w:t xml:space="preserve"> </w:t>
      </w:r>
      <w:bookmarkStart w:id="8" w:name="_Ref39427921"/>
      <w:bookmarkStart w:id="9" w:name="_Ref39427927"/>
      <w:bookmarkStart w:id="10" w:name="_Ref39740354"/>
      <w:r w:rsidR="00D22226" w:rsidRPr="0024609E">
        <w:rPr>
          <w:rFonts w:ascii="Times New Roman" w:hAnsi="Times New Roman" w:cs="Times New Roman"/>
          <w:sz w:val="22"/>
          <w:szCs w:val="22"/>
        </w:rPr>
        <w:t>Susitikimai su tiekėjais</w:t>
      </w:r>
      <w:bookmarkEnd w:id="8"/>
      <w:bookmarkEnd w:id="9"/>
      <w:r w:rsidR="003B6924" w:rsidRPr="0024609E">
        <w:rPr>
          <w:rFonts w:ascii="Times New Roman" w:hAnsi="Times New Roman" w:cs="Times New Roman"/>
          <w:sz w:val="22"/>
          <w:szCs w:val="22"/>
        </w:rPr>
        <w:t xml:space="preserve"> ir pirkimo objekto apžiūra</w:t>
      </w:r>
      <w:bookmarkEnd w:id="7"/>
      <w:bookmarkEnd w:id="10"/>
    </w:p>
    <w:p w14:paraId="5A0258B1" w14:textId="77777777" w:rsidR="00461298" w:rsidRPr="0024609E" w:rsidRDefault="00B176FD" w:rsidP="00D80492">
      <w:pPr>
        <w:pStyle w:val="Body2"/>
        <w:numPr>
          <w:ilvl w:val="1"/>
          <w:numId w:val="4"/>
        </w:numPr>
        <w:tabs>
          <w:tab w:val="left" w:pos="993"/>
        </w:tabs>
        <w:spacing w:after="0"/>
        <w:ind w:left="0" w:firstLine="567"/>
        <w:rPr>
          <w:rFonts w:cs="Times New Roman"/>
          <w:sz w:val="22"/>
          <w:szCs w:val="22"/>
          <w:lang w:val="lt-LT"/>
        </w:rPr>
      </w:pPr>
      <w:r w:rsidRPr="0024609E">
        <w:rPr>
          <w:rFonts w:cs="Times New Roman"/>
          <w:sz w:val="22"/>
          <w:szCs w:val="22"/>
          <w:lang w:val="lt-LT"/>
        </w:rPr>
        <w:t xml:space="preserve">Perkančioji organizacija nerengs susitikimo su tiekėjais dėl pirkimo </w:t>
      </w:r>
      <w:r w:rsidR="004257A5" w:rsidRPr="0024609E">
        <w:rPr>
          <w:rFonts w:cs="Times New Roman"/>
          <w:sz w:val="22"/>
          <w:szCs w:val="22"/>
          <w:lang w:val="lt-LT"/>
        </w:rPr>
        <w:t>sąlyg</w:t>
      </w:r>
      <w:r w:rsidRPr="0024609E">
        <w:rPr>
          <w:rFonts w:cs="Times New Roman"/>
          <w:sz w:val="22"/>
          <w:szCs w:val="22"/>
          <w:lang w:val="lt-LT"/>
        </w:rPr>
        <w:t>ų</w:t>
      </w:r>
      <w:r w:rsidR="00946722" w:rsidRPr="0024609E">
        <w:rPr>
          <w:rFonts w:cs="Times New Roman"/>
          <w:sz w:val="22"/>
          <w:szCs w:val="22"/>
          <w:lang w:val="lt-LT"/>
        </w:rPr>
        <w:t xml:space="preserve"> paaiškinimo</w:t>
      </w:r>
      <w:r w:rsidRPr="0024609E">
        <w:rPr>
          <w:rFonts w:cs="Times New Roman"/>
          <w:sz w:val="22"/>
          <w:szCs w:val="22"/>
          <w:lang w:val="lt-LT"/>
        </w:rPr>
        <w:t>.</w:t>
      </w:r>
    </w:p>
    <w:p w14:paraId="6443D2FF" w14:textId="6FD038F0" w:rsidR="00C94B9F" w:rsidRPr="008677C5"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200369456"/>
      <w:r w:rsidRPr="008148DE">
        <w:rPr>
          <w:rFonts w:ascii="Times New Roman" w:hAnsi="Times New Roman" w:cs="Times New Roman"/>
          <w:sz w:val="21"/>
          <w:szCs w:val="21"/>
        </w:rPr>
        <w:t>4</w:t>
      </w:r>
      <w:r w:rsidRPr="008677C5">
        <w:rPr>
          <w:rFonts w:ascii="Times New Roman" w:hAnsi="Times New Roman" w:cs="Times New Roman"/>
          <w:sz w:val="22"/>
          <w:szCs w:val="22"/>
        </w:rPr>
        <w:t xml:space="preserve">. </w:t>
      </w:r>
      <w:r w:rsidR="00173ACB" w:rsidRPr="008677C5">
        <w:rPr>
          <w:rFonts w:ascii="Times New Roman" w:hAnsi="Times New Roman" w:cs="Times New Roman"/>
          <w:sz w:val="22"/>
          <w:szCs w:val="22"/>
        </w:rPr>
        <w:t>Tiekėjų pašalinimo pagrindai</w:t>
      </w:r>
      <w:bookmarkEnd w:id="11"/>
      <w:bookmarkEnd w:id="12"/>
      <w:bookmarkEnd w:id="13"/>
      <w:r w:rsidR="00975F1F" w:rsidRPr="008677C5">
        <w:rPr>
          <w:rFonts w:ascii="Times New Roman" w:hAnsi="Times New Roman" w:cs="Times New Roman"/>
          <w:sz w:val="22"/>
          <w:szCs w:val="22"/>
        </w:rPr>
        <w:t xml:space="preserve"> ir </w:t>
      </w:r>
      <w:r w:rsidR="00D86DC4" w:rsidRPr="008677C5">
        <w:rPr>
          <w:rFonts w:ascii="Times New Roman" w:hAnsi="Times New Roman" w:cs="Times New Roman"/>
          <w:sz w:val="22"/>
          <w:szCs w:val="22"/>
        </w:rPr>
        <w:t>kiti</w:t>
      </w:r>
      <w:r w:rsidR="00975F1F" w:rsidRPr="008677C5">
        <w:rPr>
          <w:rFonts w:ascii="Times New Roman" w:hAnsi="Times New Roman" w:cs="Times New Roman"/>
          <w:sz w:val="22"/>
          <w:szCs w:val="22"/>
        </w:rPr>
        <w:t xml:space="preserve"> reikalavimai</w:t>
      </w:r>
      <w:bookmarkEnd w:id="14"/>
    </w:p>
    <w:p w14:paraId="1F75DAB4" w14:textId="77777777" w:rsidR="00866911" w:rsidRDefault="009D2F13" w:rsidP="00866911">
      <w:pPr>
        <w:pStyle w:val="ListParagraph"/>
        <w:spacing w:after="120" w:line="20" w:lineRule="atLeast"/>
        <w:ind w:left="0" w:firstLine="567"/>
        <w:jc w:val="both"/>
        <w:rPr>
          <w:rFonts w:ascii="Times New Roman" w:hAnsi="Times New Roman" w:cs="Times New Roman"/>
          <w:sz w:val="22"/>
          <w:szCs w:val="22"/>
        </w:rPr>
      </w:pPr>
      <w:r w:rsidRPr="001816AE">
        <w:rPr>
          <w:rFonts w:ascii="Times New Roman" w:hAnsi="Times New Roman" w:cs="Times New Roman"/>
          <w:sz w:val="22"/>
          <w:szCs w:val="22"/>
        </w:rPr>
        <w:t xml:space="preserve">4.1. </w:t>
      </w:r>
      <w:r w:rsidR="002C5249" w:rsidRPr="001816AE">
        <w:rPr>
          <w:rFonts w:ascii="Times New Roman" w:hAnsi="Times New Roman" w:cs="Times New Roman"/>
          <w:sz w:val="22"/>
          <w:szCs w:val="22"/>
        </w:rPr>
        <w:t>Reikalavimai dėl tiekėjo ir</w:t>
      </w:r>
      <w:bookmarkStart w:id="15" w:name="_Hlk41039660"/>
      <w:r w:rsidR="00942379" w:rsidRPr="001816AE">
        <w:rPr>
          <w:rFonts w:ascii="Times New Roman" w:hAnsi="Times New Roman" w:cs="Times New Roman"/>
          <w:sz w:val="22"/>
          <w:szCs w:val="22"/>
        </w:rPr>
        <w:t xml:space="preserve"> </w:t>
      </w:r>
      <w:r w:rsidR="002C5249" w:rsidRPr="001816AE">
        <w:rPr>
          <w:rFonts w:ascii="Times New Roman" w:hAnsi="Times New Roman" w:cs="Times New Roman"/>
          <w:sz w:val="22"/>
          <w:szCs w:val="22"/>
        </w:rPr>
        <w:t>subtiekėjų</w:t>
      </w:r>
      <w:r w:rsidR="00942379" w:rsidRPr="001816AE">
        <w:rPr>
          <w:rFonts w:ascii="Times New Roman" w:hAnsi="Times New Roman" w:cs="Times New Roman"/>
          <w:sz w:val="22"/>
          <w:szCs w:val="22"/>
        </w:rPr>
        <w:t xml:space="preserve"> </w:t>
      </w:r>
      <w:bookmarkEnd w:id="15"/>
      <w:r w:rsidR="002C5249" w:rsidRPr="001816AE">
        <w:rPr>
          <w:rFonts w:ascii="Times New Roman" w:hAnsi="Times New Roman" w:cs="Times New Roman"/>
          <w:sz w:val="22"/>
          <w:szCs w:val="22"/>
        </w:rPr>
        <w:t xml:space="preserve">pašalinimo pagrindų nebuvimo bei jų nebuvimą patvirtinantys dokumentai nurodyti </w:t>
      </w:r>
      <w:r w:rsidR="00513D2A" w:rsidRPr="001816AE">
        <w:rPr>
          <w:rFonts w:ascii="Times New Roman" w:eastAsia="Calibri" w:hAnsi="Times New Roman" w:cs="Times New Roman"/>
          <w:sz w:val="22"/>
          <w:szCs w:val="22"/>
        </w:rPr>
        <w:t>P</w:t>
      </w:r>
      <w:r w:rsidR="00551FA7" w:rsidRPr="001816AE">
        <w:rPr>
          <w:rFonts w:ascii="Times New Roman" w:eastAsia="Calibri" w:hAnsi="Times New Roman" w:cs="Times New Roman"/>
          <w:sz w:val="22"/>
          <w:szCs w:val="22"/>
        </w:rPr>
        <w:t xml:space="preserve">irkimo </w:t>
      </w:r>
      <w:r w:rsidR="006773B6" w:rsidRPr="001816AE">
        <w:rPr>
          <w:rFonts w:ascii="Times New Roman" w:eastAsia="Calibri" w:hAnsi="Times New Roman" w:cs="Times New Roman"/>
          <w:sz w:val="22"/>
          <w:szCs w:val="22"/>
        </w:rPr>
        <w:t xml:space="preserve">sąlygų </w:t>
      </w:r>
      <w:r w:rsidR="00E722A0" w:rsidRPr="001816AE">
        <w:rPr>
          <w:rFonts w:ascii="Times New Roman" w:hAnsi="Times New Roman" w:cs="Times New Roman"/>
          <w:sz w:val="22"/>
          <w:szCs w:val="22"/>
        </w:rPr>
        <w:t>3</w:t>
      </w:r>
      <w:r w:rsidR="0034414E" w:rsidRPr="001816AE">
        <w:rPr>
          <w:rFonts w:ascii="Times New Roman" w:hAnsi="Times New Roman" w:cs="Times New Roman"/>
          <w:sz w:val="22"/>
          <w:szCs w:val="22"/>
        </w:rPr>
        <w:t xml:space="preserve"> </w:t>
      </w:r>
      <w:r w:rsidR="006773B6" w:rsidRPr="001816AE">
        <w:rPr>
          <w:rFonts w:ascii="Times New Roman" w:eastAsia="Calibri" w:hAnsi="Times New Roman" w:cs="Times New Roman"/>
          <w:sz w:val="22"/>
          <w:szCs w:val="22"/>
        </w:rPr>
        <w:t>priede</w:t>
      </w:r>
      <w:r w:rsidR="002C5249" w:rsidRPr="001816AE">
        <w:rPr>
          <w:rFonts w:ascii="Times New Roman" w:hAnsi="Times New Roman" w:cs="Times New Roman"/>
          <w:sz w:val="22"/>
          <w:szCs w:val="22"/>
        </w:rPr>
        <w:t>.</w:t>
      </w:r>
      <w:r w:rsidR="002C5249" w:rsidRPr="008677C5">
        <w:rPr>
          <w:rFonts w:ascii="Times New Roman" w:hAnsi="Times New Roman" w:cs="Times New Roman"/>
          <w:sz w:val="22"/>
          <w:szCs w:val="22"/>
        </w:rPr>
        <w:t xml:space="preserve"> </w:t>
      </w:r>
    </w:p>
    <w:p w14:paraId="6B21BEF1" w14:textId="0472D110" w:rsidR="0043223A" w:rsidRPr="00866911" w:rsidRDefault="00866911" w:rsidP="00866911">
      <w:pPr>
        <w:pStyle w:val="ListParagraph"/>
        <w:spacing w:after="12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4.2. </w:t>
      </w:r>
      <w:r w:rsidR="001816AE" w:rsidRPr="00866911">
        <w:rPr>
          <w:rFonts w:ascii="Times New Roman" w:hAnsi="Times New Roman" w:cs="Times New Roman"/>
          <w:bCs/>
          <w:color w:val="000000" w:themeColor="text1"/>
          <w:sz w:val="22"/>
          <w:szCs w:val="22"/>
        </w:rPr>
        <w:t>Tiekė</w:t>
      </w:r>
      <w:r w:rsidR="0043223A" w:rsidRPr="00866911">
        <w:rPr>
          <w:rFonts w:ascii="Times New Roman" w:hAnsi="Times New Roman" w:cs="Times New Roman"/>
          <w:bCs/>
          <w:color w:val="000000" w:themeColor="text1"/>
          <w:sz w:val="22"/>
          <w:szCs w:val="22"/>
        </w:rPr>
        <w:t>jams nustatomi kvalifikacijos reikalavimai ir (arba) reikalavimai dėl kokybės vadybos sistemos ir (arba) aplinkos apsaugos vadybos sistemos standartų laikymosi ir jų atitiktį patvirtinantys dokumentai nurodyti specialiųjų pirkimo sąlygų 4 priede „</w:t>
      </w:r>
      <w:r w:rsidRPr="00866911">
        <w:rPr>
          <w:rFonts w:ascii="Times New Roman" w:hAnsi="Times New Roman" w:cs="Times New Roman"/>
          <w:bCs/>
          <w:color w:val="000000" w:themeColor="text1"/>
          <w:sz w:val="22"/>
          <w:szCs w:val="22"/>
        </w:rPr>
        <w:t>Tiekėjų kvalifikacijos reikalavimai ir reikalaujami kokybės bei aplinkos apsaugos</w:t>
      </w:r>
      <w:r>
        <w:rPr>
          <w:rFonts w:ascii="Times New Roman" w:hAnsi="Times New Roman" w:cs="Times New Roman"/>
          <w:bCs/>
          <w:color w:val="000000" w:themeColor="text1"/>
          <w:sz w:val="22"/>
          <w:szCs w:val="22"/>
        </w:rPr>
        <w:t xml:space="preserve"> vadybos sistemų standartai</w:t>
      </w:r>
      <w:r w:rsidR="001816AE" w:rsidRPr="00866911">
        <w:rPr>
          <w:rFonts w:ascii="Times New Roman" w:hAnsi="Times New Roman" w:cs="Times New Roman"/>
          <w:bCs/>
          <w:color w:val="000000" w:themeColor="text1"/>
          <w:sz w:val="22"/>
          <w:szCs w:val="22"/>
        </w:rPr>
        <w:t>“.</w:t>
      </w:r>
    </w:p>
    <w:p w14:paraId="69D62E2B" w14:textId="4CFF0399" w:rsidR="00A000BE" w:rsidRPr="00D743A4" w:rsidRDefault="00D24970" w:rsidP="00285A09">
      <w:pPr>
        <w:pStyle w:val="Heading1"/>
        <w:tabs>
          <w:tab w:val="left" w:pos="567"/>
        </w:tabs>
        <w:contextualSpacing/>
        <w:jc w:val="both"/>
        <w:rPr>
          <w:rFonts w:ascii="Times New Roman" w:hAnsi="Times New Roman" w:cs="Times New Roman"/>
          <w:sz w:val="22"/>
          <w:szCs w:val="22"/>
        </w:rPr>
      </w:pPr>
      <w:bookmarkStart w:id="16" w:name="_Toc200369457"/>
      <w:r w:rsidRPr="00D743A4">
        <w:rPr>
          <w:rFonts w:ascii="Times New Roman" w:hAnsi="Times New Roman" w:cs="Times New Roman"/>
          <w:sz w:val="22"/>
          <w:szCs w:val="22"/>
        </w:rPr>
        <w:lastRenderedPageBreak/>
        <w:t>5</w:t>
      </w:r>
      <w:r w:rsidR="001E3D5A" w:rsidRPr="00D743A4">
        <w:rPr>
          <w:rFonts w:ascii="Times New Roman" w:hAnsi="Times New Roman" w:cs="Times New Roman"/>
          <w:sz w:val="22"/>
          <w:szCs w:val="22"/>
        </w:rPr>
        <w:t>.</w:t>
      </w:r>
      <w:r w:rsidR="00285A09" w:rsidRPr="00D743A4">
        <w:rPr>
          <w:rFonts w:ascii="Times New Roman" w:hAnsi="Times New Roman" w:cs="Times New Roman"/>
          <w:sz w:val="22"/>
          <w:szCs w:val="22"/>
        </w:rPr>
        <w:t xml:space="preserve"> </w:t>
      </w:r>
      <w:r w:rsidR="009743D3" w:rsidRPr="00D743A4">
        <w:rPr>
          <w:rFonts w:ascii="Times New Roman" w:hAnsi="Times New Roman" w:cs="Times New Roman"/>
          <w:sz w:val="22"/>
          <w:szCs w:val="22"/>
        </w:rPr>
        <w:t>Reikalavimai, susiję su nacionaliniu saugumu</w:t>
      </w:r>
      <w:bookmarkEnd w:id="16"/>
      <w:r w:rsidR="009743D3" w:rsidRPr="00D743A4">
        <w:rPr>
          <w:rFonts w:ascii="Times New Roman" w:hAnsi="Times New Roman" w:cs="Times New Roman"/>
          <w:sz w:val="22"/>
          <w:szCs w:val="22"/>
        </w:rPr>
        <w:t xml:space="preserve"> </w:t>
      </w:r>
    </w:p>
    <w:p w14:paraId="7BFEA22A"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2A01D37"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5.1.1.</w:t>
      </w:r>
      <w:r w:rsidRPr="00DB4807">
        <w:rPr>
          <w:rFonts w:ascii="Times New Roman" w:hAnsi="Times New Roman" w:cs="Times New Roman"/>
          <w:color w:val="000000" w:themeColor="text1"/>
          <w:sz w:val="22"/>
          <w:szCs w:val="22"/>
        </w:rPr>
        <w:tab/>
        <w:t xml:space="preserve">tiekėjas, jo subtiekėjas, ūkio subjektai, kurių </w:t>
      </w:r>
      <w:proofErr w:type="spellStart"/>
      <w:r w:rsidRPr="00DB4807">
        <w:rPr>
          <w:rFonts w:ascii="Times New Roman" w:hAnsi="Times New Roman" w:cs="Times New Roman"/>
          <w:color w:val="000000" w:themeColor="text1"/>
          <w:sz w:val="22"/>
          <w:szCs w:val="22"/>
        </w:rPr>
        <w:t>pajėgumais</w:t>
      </w:r>
      <w:proofErr w:type="spellEnd"/>
      <w:r w:rsidRPr="00DB4807">
        <w:rPr>
          <w:rFonts w:ascii="Times New Roman" w:hAnsi="Times New Roman" w:cs="Times New Roman"/>
          <w:color w:val="000000" w:themeColor="text1"/>
          <w:sz w:val="22"/>
          <w:szCs w:val="22"/>
        </w:rPr>
        <w:t xml:space="preserve"> remiamasi, tiekėjo siūlomų prekių gamintojas ar juos kontroliuojantys asmenys yra juridiniai asmenys, registruoti </w:t>
      </w:r>
      <w:r w:rsidRPr="00DB4807">
        <w:rPr>
          <w:rFonts w:ascii="Times New Roman" w:eastAsia="Calibri" w:hAnsi="Times New Roman" w:cs="Times New Roman"/>
          <w:color w:val="000000" w:themeColor="text1"/>
          <w:sz w:val="22"/>
          <w:szCs w:val="22"/>
        </w:rPr>
        <w:t xml:space="preserve">(jeigu tiekėjas, jo subtiekėjas, ūkio subjektas, kurio </w:t>
      </w:r>
      <w:proofErr w:type="spellStart"/>
      <w:r w:rsidRPr="00DB4807">
        <w:rPr>
          <w:rFonts w:ascii="Times New Roman" w:eastAsia="Calibri" w:hAnsi="Times New Roman" w:cs="Times New Roman"/>
          <w:color w:val="000000" w:themeColor="text1"/>
          <w:sz w:val="22"/>
          <w:szCs w:val="22"/>
        </w:rPr>
        <w:t>pajėgumais</w:t>
      </w:r>
      <w:proofErr w:type="spellEnd"/>
      <w:r w:rsidRPr="00DB4807">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DB4807">
        <w:rPr>
          <w:rFonts w:ascii="Times New Roman" w:hAnsi="Times New Roman" w:cs="Times New Roman"/>
          <w:color w:val="000000" w:themeColor="text1"/>
          <w:sz w:val="22"/>
          <w:szCs w:val="22"/>
        </w:rPr>
        <w:t>VPĮ 92 straipsnio 15 dalyje numatytame sąraše nurodytose valstybėse ar teritorijose;</w:t>
      </w:r>
    </w:p>
    <w:p w14:paraId="038DBFD8"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5.1.2.</w:t>
      </w:r>
      <w:r w:rsidRPr="00DB4807">
        <w:rPr>
          <w:rFonts w:ascii="Times New Roman" w:hAnsi="Times New Roman" w:cs="Times New Roman"/>
          <w:color w:val="000000" w:themeColor="text1"/>
          <w:sz w:val="22"/>
          <w:szCs w:val="22"/>
        </w:rPr>
        <w:tab/>
        <w:t xml:space="preserve">perkančioji organizacija turi kompetentingų institucijų informacijos, kad tiekėjas, jo subtiekėjas, ūkio subjektai, kurių </w:t>
      </w:r>
      <w:proofErr w:type="spellStart"/>
      <w:r w:rsidRPr="00DB4807">
        <w:rPr>
          <w:rFonts w:ascii="Times New Roman" w:hAnsi="Times New Roman" w:cs="Times New Roman"/>
          <w:color w:val="000000" w:themeColor="text1"/>
          <w:sz w:val="22"/>
          <w:szCs w:val="22"/>
        </w:rPr>
        <w:t>pajėgumais</w:t>
      </w:r>
      <w:proofErr w:type="spellEnd"/>
      <w:r w:rsidRPr="00DB4807">
        <w:rPr>
          <w:rFonts w:ascii="Times New Roman" w:hAnsi="Times New Roman" w:cs="Times New Roman"/>
          <w:color w:val="000000" w:themeColor="text1"/>
          <w:sz w:val="22"/>
          <w:szCs w:val="22"/>
        </w:rPr>
        <w:t xml:space="preserve"> remiamasi ar juos kontroliuojantys asmenys yra juridiniai asmenys turi interesų, galinčių kelti grėsmę nacionaliniam saugumui;</w:t>
      </w:r>
    </w:p>
    <w:p w14:paraId="7005747E"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5.1.3.</w:t>
      </w:r>
      <w:r w:rsidRPr="00DB4807">
        <w:rPr>
          <w:rFonts w:ascii="Times New Roman" w:hAnsi="Times New Roman" w:cs="Times New Roman"/>
          <w:color w:val="000000" w:themeColor="text1"/>
          <w:sz w:val="22"/>
          <w:szCs w:val="22"/>
        </w:rPr>
        <w:tab/>
        <w:t xml:space="preserve">tiekėjas, jo subtiekėjas, ūkio subjektas, kurio </w:t>
      </w:r>
      <w:proofErr w:type="spellStart"/>
      <w:r w:rsidRPr="00DB4807">
        <w:rPr>
          <w:rFonts w:ascii="Times New Roman" w:hAnsi="Times New Roman" w:cs="Times New Roman"/>
          <w:color w:val="000000" w:themeColor="text1"/>
          <w:sz w:val="22"/>
          <w:szCs w:val="22"/>
        </w:rPr>
        <w:t>pajėgumais</w:t>
      </w:r>
      <w:proofErr w:type="spellEnd"/>
      <w:r w:rsidRPr="00DB4807">
        <w:rPr>
          <w:rFonts w:ascii="Times New Roman" w:hAnsi="Times New Roman" w:cs="Times New Roman"/>
          <w:color w:val="000000" w:themeColor="text1"/>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DB4807">
        <w:rPr>
          <w:rFonts w:ascii="Times New Roman" w:hAnsi="Times New Roman" w:cs="Times New Roman"/>
          <w:color w:val="000000" w:themeColor="text1"/>
          <w:sz w:val="22"/>
          <w:szCs w:val="22"/>
        </w:rPr>
        <w:t>pajėgumais</w:t>
      </w:r>
      <w:proofErr w:type="spellEnd"/>
      <w:r w:rsidRPr="00DB4807">
        <w:rPr>
          <w:rFonts w:ascii="Times New Roman" w:hAnsi="Times New Roman" w:cs="Times New Roman"/>
          <w:color w:val="000000" w:themeColor="text1"/>
          <w:sz w:val="22"/>
          <w:szCs w:val="22"/>
        </w:rPr>
        <w:t xml:space="preserve"> remiamasi, ar jį kontroliuoti, jo vardu priimti sprendimą, sudaryti sandorį, ir tokiu būdu dalyvauja tokių ūkio subjektų grupių ir (ar) ūkio subjektų veikloje;</w:t>
      </w:r>
    </w:p>
    <w:p w14:paraId="1C52FA5D" w14:textId="776312FD" w:rsidR="00944228" w:rsidRPr="00DB4807" w:rsidRDefault="00944228" w:rsidP="00944228">
      <w:pPr>
        <w:spacing w:after="0" w:line="240" w:lineRule="auto"/>
        <w:ind w:firstLine="567"/>
        <w:jc w:val="both"/>
        <w:rPr>
          <w:rFonts w:ascii="Times New Roman" w:eastAsia="Calibri" w:hAnsi="Times New Roman" w:cs="Times New Roman"/>
          <w:b/>
          <w:sz w:val="22"/>
          <w:szCs w:val="22"/>
        </w:rPr>
      </w:pPr>
      <w:r w:rsidRPr="00DB4807">
        <w:rPr>
          <w:rFonts w:ascii="Times New Roman" w:hAnsi="Times New Roman" w:cs="Times New Roman"/>
          <w:color w:val="000000" w:themeColor="text1"/>
          <w:sz w:val="22"/>
          <w:szCs w:val="22"/>
        </w:rPr>
        <w:t>5.2. Tiekėjas teikdamas pasiūlymą, pasiūlymo formoje patvirtina (specialiųjų</w:t>
      </w:r>
      <w:r w:rsidR="007103A4">
        <w:rPr>
          <w:rFonts w:ascii="Times New Roman" w:hAnsi="Times New Roman" w:cs="Times New Roman"/>
          <w:color w:val="000000" w:themeColor="text1"/>
          <w:sz w:val="22"/>
          <w:szCs w:val="22"/>
        </w:rPr>
        <w:t xml:space="preserve"> pirkimo sąlygų 6</w:t>
      </w:r>
      <w:r w:rsidRPr="00DB4807">
        <w:rPr>
          <w:rFonts w:ascii="Times New Roman" w:hAnsi="Times New Roman" w:cs="Times New Roman"/>
          <w:color w:val="000000" w:themeColor="text1"/>
          <w:sz w:val="22"/>
          <w:szCs w:val="22"/>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BAFF3CC" w14:textId="77777777" w:rsidR="0007543C" w:rsidRPr="008148DE" w:rsidRDefault="0007543C" w:rsidP="00910592">
      <w:pPr>
        <w:spacing w:after="0" w:line="240" w:lineRule="auto"/>
        <w:ind w:firstLine="567"/>
        <w:jc w:val="both"/>
        <w:rPr>
          <w:rFonts w:ascii="Times New Roman" w:hAnsi="Times New Roman" w:cs="Times New Roman"/>
        </w:rPr>
      </w:pPr>
    </w:p>
    <w:p w14:paraId="4BEDE7AF" w14:textId="457E0FAE" w:rsidR="00AF62E6" w:rsidRPr="00A4641D" w:rsidRDefault="00245E8F" w:rsidP="00142AB7">
      <w:pPr>
        <w:pStyle w:val="Heading1"/>
        <w:spacing w:line="20" w:lineRule="atLeast"/>
        <w:contextualSpacing/>
        <w:rPr>
          <w:rFonts w:ascii="Times New Roman" w:hAnsi="Times New Roman" w:cs="Times New Roman"/>
          <w:sz w:val="22"/>
          <w:szCs w:val="22"/>
        </w:rPr>
      </w:pPr>
      <w:bookmarkStart w:id="17" w:name="_Ref39666794"/>
      <w:bookmarkStart w:id="18" w:name="_Ref39666796"/>
      <w:bookmarkStart w:id="19" w:name="_Toc200369458"/>
      <w:r w:rsidRPr="00A4641D">
        <w:rPr>
          <w:rFonts w:ascii="Times New Roman" w:hAnsi="Times New Roman" w:cs="Times New Roman"/>
          <w:sz w:val="22"/>
          <w:szCs w:val="22"/>
        </w:rPr>
        <w:t>6</w:t>
      </w:r>
      <w:r w:rsidR="0005396D" w:rsidRPr="00A4641D">
        <w:rPr>
          <w:rFonts w:ascii="Times New Roman" w:hAnsi="Times New Roman" w:cs="Times New Roman"/>
          <w:sz w:val="22"/>
          <w:szCs w:val="22"/>
        </w:rPr>
        <w:t xml:space="preserve">. </w:t>
      </w:r>
      <w:r w:rsidR="00220588" w:rsidRPr="00A4641D">
        <w:rPr>
          <w:rFonts w:ascii="Times New Roman" w:hAnsi="Times New Roman" w:cs="Times New Roman"/>
          <w:sz w:val="22"/>
          <w:szCs w:val="22"/>
        </w:rPr>
        <w:t>Specialieji r</w:t>
      </w:r>
      <w:r w:rsidR="00DF58E2" w:rsidRPr="00A4641D">
        <w:rPr>
          <w:rFonts w:ascii="Times New Roman" w:hAnsi="Times New Roman" w:cs="Times New Roman"/>
          <w:sz w:val="22"/>
          <w:szCs w:val="22"/>
        </w:rPr>
        <w:t>eikalavimai pasiūlymų rengimui ir pateikimui</w:t>
      </w:r>
      <w:bookmarkEnd w:id="17"/>
      <w:bookmarkEnd w:id="18"/>
      <w:bookmarkEnd w:id="19"/>
    </w:p>
    <w:p w14:paraId="2BCFF9EE" w14:textId="7E200618" w:rsidR="00A4641D" w:rsidRPr="00A4641D" w:rsidRDefault="00A4641D" w:rsidP="00A4641D">
      <w:pPr>
        <w:spacing w:after="0"/>
        <w:jc w:val="both"/>
        <w:rPr>
          <w:rFonts w:ascii="Times New Roman" w:hAnsi="Times New Roman" w:cs="Times New Roman"/>
          <w:i/>
          <w:iCs/>
          <w:color w:val="7030A0"/>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A4641D">
        <w:rPr>
          <w:sz w:val="22"/>
          <w:szCs w:val="22"/>
        </w:rPr>
        <w:t xml:space="preserve">            </w:t>
      </w:r>
      <w:r w:rsidRPr="00A4641D">
        <w:rPr>
          <w:rFonts w:ascii="Times New Roman" w:hAnsi="Times New Roman" w:cs="Times New Roman"/>
          <w:sz w:val="22"/>
          <w:szCs w:val="22"/>
        </w:rPr>
        <w:t>6.1. Tiekėjo pasiūlymą sudaro CVP IS pateikiamų ir žemiau nurodytų dokumentų visuma:</w:t>
      </w:r>
    </w:p>
    <w:p w14:paraId="29B66E7C" w14:textId="77777777" w:rsidR="00EE386D" w:rsidRPr="00EE386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 xml:space="preserve">tiekėjo pasirašytas pasiūlymas, parengtas pagal specialiųjų pirkimo </w:t>
      </w:r>
      <w:r w:rsidRPr="003212B9">
        <w:rPr>
          <w:rFonts w:ascii="Times New Roman" w:hAnsi="Times New Roman" w:cs="Times New Roman"/>
          <w:sz w:val="22"/>
          <w:szCs w:val="22"/>
        </w:rPr>
        <w:t>sąlyg</w:t>
      </w:r>
      <w:r w:rsidRPr="003212B9">
        <w:rPr>
          <w:rFonts w:ascii="Times New Roman" w:hAnsi="Times New Roman" w:cs="Times New Roman"/>
          <w:color w:val="000000" w:themeColor="text1"/>
          <w:sz w:val="22"/>
          <w:szCs w:val="22"/>
        </w:rPr>
        <w:t xml:space="preserve">ų </w:t>
      </w:r>
      <w:r w:rsidR="00EE386D" w:rsidRPr="003212B9">
        <w:rPr>
          <w:rFonts w:ascii="Times New Roman" w:hAnsi="Times New Roman" w:cs="Times New Roman"/>
          <w:color w:val="000000" w:themeColor="text1"/>
          <w:sz w:val="22"/>
          <w:szCs w:val="22"/>
          <w:shd w:val="clear" w:color="auto" w:fill="FFFFFF"/>
        </w:rPr>
        <w:t>6</w:t>
      </w:r>
      <w:r w:rsidRPr="003212B9">
        <w:rPr>
          <w:rFonts w:ascii="Times New Roman" w:hAnsi="Times New Roman" w:cs="Times New Roman"/>
          <w:color w:val="000000" w:themeColor="text1"/>
          <w:sz w:val="22"/>
          <w:szCs w:val="22"/>
          <w:shd w:val="clear" w:color="auto" w:fill="FFFFFF"/>
        </w:rPr>
        <w:t xml:space="preserve"> </w:t>
      </w:r>
      <w:r w:rsidRPr="003212B9">
        <w:rPr>
          <w:rFonts w:ascii="Times New Roman" w:hAnsi="Times New Roman" w:cs="Times New Roman"/>
          <w:sz w:val="22"/>
          <w:szCs w:val="22"/>
        </w:rPr>
        <w:t>priede „</w:t>
      </w:r>
      <w:r w:rsidRPr="00A4641D">
        <w:rPr>
          <w:rFonts w:ascii="Times New Roman" w:hAnsi="Times New Roman" w:cs="Times New Roman"/>
          <w:sz w:val="22"/>
          <w:szCs w:val="22"/>
        </w:rPr>
        <w:t xml:space="preserve">Pasiūlymo forma“ </w:t>
      </w:r>
      <w:r w:rsidRPr="00EE386D">
        <w:rPr>
          <w:rFonts w:ascii="Times New Roman" w:hAnsi="Times New Roman" w:cs="Times New Roman"/>
          <w:sz w:val="22"/>
          <w:szCs w:val="22"/>
        </w:rPr>
        <w:t>pateiktą pasiūlymo formą.</w:t>
      </w:r>
      <w:r w:rsidR="00EE386D">
        <w:rPr>
          <w:rFonts w:ascii="Times New Roman" w:hAnsi="Times New Roman" w:cs="Times New Roman"/>
          <w:sz w:val="22"/>
          <w:szCs w:val="22"/>
        </w:rPr>
        <w:t xml:space="preserve"> </w:t>
      </w:r>
    </w:p>
    <w:p w14:paraId="62624AD7" w14:textId="23D923F5" w:rsidR="00A4641D" w:rsidRPr="00D65599" w:rsidRDefault="00EE386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Pr>
          <w:rFonts w:ascii="Times New Roman" w:hAnsi="Times New Roman" w:cs="Times New Roman"/>
          <w:sz w:val="22"/>
          <w:szCs w:val="22"/>
        </w:rPr>
        <w:t xml:space="preserve">Užpildytas </w:t>
      </w:r>
      <w:r w:rsidRPr="00D65599">
        <w:rPr>
          <w:rFonts w:ascii="Times New Roman" w:hAnsi="Times New Roman" w:cs="Times New Roman"/>
          <w:sz w:val="22"/>
          <w:szCs w:val="22"/>
        </w:rPr>
        <w:t>EBVPD</w:t>
      </w:r>
      <w:r w:rsidR="0034414E" w:rsidRPr="00D65599">
        <w:rPr>
          <w:rFonts w:ascii="Times New Roman" w:hAnsi="Times New Roman" w:cs="Times New Roman"/>
          <w:sz w:val="22"/>
          <w:szCs w:val="22"/>
        </w:rPr>
        <w:t xml:space="preserve"> </w:t>
      </w:r>
      <w:r w:rsidR="00A4641D" w:rsidRPr="00D65599">
        <w:rPr>
          <w:rFonts w:ascii="Times New Roman" w:hAnsi="Times New Roman" w:cs="Times New Roman"/>
          <w:sz w:val="22"/>
          <w:szCs w:val="22"/>
        </w:rPr>
        <w:t xml:space="preserve">(specialiųjų pirkimo sąlygų </w:t>
      </w:r>
      <w:r w:rsidR="001816AE" w:rsidRPr="00D65599">
        <w:rPr>
          <w:rFonts w:ascii="Times New Roman" w:hAnsi="Times New Roman" w:cs="Times New Roman"/>
          <w:color w:val="000000" w:themeColor="text1"/>
          <w:sz w:val="22"/>
          <w:szCs w:val="22"/>
          <w:lang w:val="en-US"/>
        </w:rPr>
        <w:t>5</w:t>
      </w:r>
      <w:r w:rsidR="00A4641D" w:rsidRPr="00D65599">
        <w:rPr>
          <w:rFonts w:ascii="Times New Roman" w:hAnsi="Times New Roman" w:cs="Times New Roman"/>
          <w:color w:val="000000" w:themeColor="text1"/>
          <w:sz w:val="22"/>
          <w:szCs w:val="22"/>
        </w:rPr>
        <w:t xml:space="preserve"> priedas „EBVPD“ (XML formatu). </w:t>
      </w:r>
      <w:r w:rsidR="00A4641D" w:rsidRPr="00D65599">
        <w:rPr>
          <w:rFonts w:ascii="Times New Roman" w:hAnsi="Times New Roman" w:cs="Times New Roman"/>
          <w:sz w:val="22"/>
          <w:szCs w:val="22"/>
        </w:rPr>
        <w:t>Pasirašydamas pasiūlymą, tiekėjas patvirtina ir EBVPD tikrumą;</w:t>
      </w:r>
    </w:p>
    <w:p w14:paraId="6FDE0088" w14:textId="77777777" w:rsidR="00A4641D" w:rsidRPr="00A4641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EE386D">
        <w:rPr>
          <w:rFonts w:ascii="Times New Roman" w:hAnsi="Times New Roman" w:cs="Times New Roman"/>
          <w:sz w:val="22"/>
          <w:szCs w:val="22"/>
        </w:rPr>
        <w:t>jungtinės</w:t>
      </w:r>
      <w:r w:rsidRPr="00A4641D">
        <w:rPr>
          <w:rFonts w:ascii="Times New Roman" w:hAnsi="Times New Roman" w:cs="Times New Roman"/>
          <w:sz w:val="22"/>
          <w:szCs w:val="22"/>
        </w:rPr>
        <w:t xml:space="preserve"> veiklos sutarties kopija (jeigu pirkime dalyvauja ūkio subjektų grupė jungtinės veiklos sutarties pagrindu);</w:t>
      </w:r>
    </w:p>
    <w:p w14:paraId="32C746DC" w14:textId="77777777" w:rsidR="00A4641D" w:rsidRPr="00A4641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dokumentas, patvirtinantis, kad asmuo, kuris pasirašė pasiūlymą (jei jis ne tiekėjo vadovas), turėjo teisę jį pasirašyti;</w:t>
      </w:r>
    </w:p>
    <w:p w14:paraId="7EA87121" w14:textId="77777777" w:rsidR="00A4641D" w:rsidRPr="00A4641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 xml:space="preserve">jei tiekėjas pasitelkia ūkio subjektus, kurių </w:t>
      </w:r>
      <w:proofErr w:type="spellStart"/>
      <w:r w:rsidRPr="00A4641D">
        <w:rPr>
          <w:rFonts w:ascii="Times New Roman" w:hAnsi="Times New Roman" w:cs="Times New Roman"/>
          <w:sz w:val="22"/>
          <w:szCs w:val="22"/>
        </w:rPr>
        <w:t>pajėgumais</w:t>
      </w:r>
      <w:proofErr w:type="spellEnd"/>
      <w:r w:rsidRPr="00A4641D">
        <w:rPr>
          <w:rFonts w:ascii="Times New Roman" w:hAnsi="Times New Roman" w:cs="Times New Roman"/>
          <w:sz w:val="22"/>
          <w:szCs w:val="22"/>
        </w:rPr>
        <w:t xml:space="preserve"> remiasi, – įrodymai, kad šie ištekliai bus prieinami per visą sutartinių įsipareigojimų vykdymo laikotarpį (jeigu taikoma);</w:t>
      </w:r>
    </w:p>
    <w:p w14:paraId="1F08FF0B" w14:textId="77777777" w:rsidR="00A4641D" w:rsidRPr="00A4641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jei tiekėjas pasitelkia subtiekėjus, subtiekėjo deklaracija ar kitas dokumentas, patvirtinantis jo sutikimą būti subtiekėju pirkime;</w:t>
      </w:r>
    </w:p>
    <w:p w14:paraId="31298EDC" w14:textId="38F8E614" w:rsidR="00A0660B" w:rsidRPr="00D65599"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D65599">
        <w:rPr>
          <w:rFonts w:ascii="Times New Roman" w:hAnsi="Times New Roman" w:cs="Times New Roman"/>
          <w:sz w:val="22"/>
          <w:szCs w:val="22"/>
        </w:rPr>
        <w:t xml:space="preserve">dokumentai, patvirtinantys, kad ūkio subjektas, kurio </w:t>
      </w:r>
      <w:proofErr w:type="spellStart"/>
      <w:r w:rsidRPr="00D65599">
        <w:rPr>
          <w:rFonts w:ascii="Times New Roman" w:hAnsi="Times New Roman" w:cs="Times New Roman"/>
          <w:sz w:val="22"/>
          <w:szCs w:val="22"/>
        </w:rPr>
        <w:t>pajėgumais</w:t>
      </w:r>
      <w:proofErr w:type="spellEnd"/>
      <w:r w:rsidRPr="00D65599">
        <w:rPr>
          <w:rFonts w:ascii="Times New Roman" w:hAnsi="Times New Roman" w:cs="Times New Roman"/>
          <w:sz w:val="22"/>
          <w:szCs w:val="22"/>
        </w:rPr>
        <w:t xml:space="preserve"> tiek</w:t>
      </w:r>
      <w:r w:rsidR="00D65599" w:rsidRPr="00D65599">
        <w:rPr>
          <w:rFonts w:ascii="Times New Roman" w:hAnsi="Times New Roman" w:cs="Times New Roman"/>
          <w:sz w:val="22"/>
          <w:szCs w:val="22"/>
        </w:rPr>
        <w:t>ėjas remiasi, atsižvelgdamas į S</w:t>
      </w:r>
      <w:r w:rsidRPr="00D65599">
        <w:rPr>
          <w:rFonts w:ascii="Times New Roman" w:hAnsi="Times New Roman" w:cs="Times New Roman"/>
          <w:sz w:val="22"/>
          <w:szCs w:val="22"/>
        </w:rPr>
        <w:t>pecialiųjų</w:t>
      </w:r>
      <w:r w:rsidR="00EE386D" w:rsidRPr="00D65599">
        <w:rPr>
          <w:rFonts w:ascii="Times New Roman" w:hAnsi="Times New Roman" w:cs="Times New Roman"/>
          <w:sz w:val="22"/>
          <w:szCs w:val="22"/>
        </w:rPr>
        <w:t xml:space="preserve"> pirkimo sąlygų </w:t>
      </w:r>
      <w:r w:rsidR="00EE386D" w:rsidRPr="00D65599">
        <w:rPr>
          <w:rFonts w:ascii="Times New Roman" w:hAnsi="Times New Roman" w:cs="Times New Roman"/>
          <w:sz w:val="22"/>
          <w:szCs w:val="22"/>
          <w:lang w:val="en-US"/>
        </w:rPr>
        <w:t xml:space="preserve">4 </w:t>
      </w:r>
      <w:proofErr w:type="spellStart"/>
      <w:r w:rsidR="00EE386D" w:rsidRPr="00D65599">
        <w:rPr>
          <w:rFonts w:ascii="Times New Roman" w:hAnsi="Times New Roman" w:cs="Times New Roman"/>
          <w:sz w:val="22"/>
          <w:szCs w:val="22"/>
          <w:lang w:val="en-US"/>
        </w:rPr>
        <w:t>priede</w:t>
      </w:r>
      <w:proofErr w:type="spellEnd"/>
      <w:r w:rsidR="00EE386D" w:rsidRPr="00D65599">
        <w:rPr>
          <w:rFonts w:ascii="Times New Roman" w:hAnsi="Times New Roman" w:cs="Times New Roman"/>
          <w:sz w:val="22"/>
          <w:szCs w:val="22"/>
          <w:lang w:val="en-US"/>
        </w:rPr>
        <w:t xml:space="preserve"> “</w:t>
      </w:r>
      <w:r w:rsidR="00D756E7" w:rsidRPr="00866911">
        <w:rPr>
          <w:rFonts w:ascii="Times New Roman" w:hAnsi="Times New Roman" w:cs="Times New Roman"/>
          <w:bCs/>
          <w:color w:val="000000" w:themeColor="text1"/>
          <w:sz w:val="22"/>
          <w:szCs w:val="22"/>
        </w:rPr>
        <w:t>Tiekėjų kvalifikacijos reikalavimai ir reikalaujami kokybės bei aplinkos apsaugos</w:t>
      </w:r>
      <w:r w:rsidR="00D756E7">
        <w:rPr>
          <w:rFonts w:ascii="Times New Roman" w:hAnsi="Times New Roman" w:cs="Times New Roman"/>
          <w:bCs/>
          <w:color w:val="000000" w:themeColor="text1"/>
          <w:sz w:val="22"/>
          <w:szCs w:val="22"/>
        </w:rPr>
        <w:t xml:space="preserve"> vadybos sistemų standartai</w:t>
      </w:r>
      <w:r w:rsidR="00D65599" w:rsidRPr="00D65599">
        <w:rPr>
          <w:rFonts w:ascii="Times New Roman" w:hAnsi="Times New Roman" w:cs="Times New Roman"/>
          <w:sz w:val="22"/>
          <w:szCs w:val="22"/>
        </w:rPr>
        <w:t>“</w:t>
      </w:r>
      <w:r w:rsidRPr="00D65599">
        <w:rPr>
          <w:rFonts w:ascii="Times New Roman" w:hAnsi="Times New Roman" w:cs="Times New Roman"/>
          <w:sz w:val="22"/>
          <w:szCs w:val="22"/>
        </w:rPr>
        <w:t xml:space="preserve">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5599">
        <w:rPr>
          <w:rFonts w:ascii="Times New Roman" w:hAnsi="Times New Roman" w:cs="Times New Roman"/>
          <w:i/>
          <w:iCs/>
          <w:color w:val="FF0000"/>
          <w:sz w:val="22"/>
          <w:szCs w:val="22"/>
        </w:rPr>
        <w:t xml:space="preserve"> </w:t>
      </w:r>
    </w:p>
    <w:p w14:paraId="55E09555" w14:textId="0423FB38" w:rsidR="00A0660B" w:rsidRPr="00A0660B" w:rsidRDefault="00A0660B"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lastRenderedPageBreak/>
        <w:t>dokumentai, patvirtinantys tiekėjo atitiktį nustatytie</w:t>
      </w:r>
      <w:r w:rsidR="0034414E">
        <w:rPr>
          <w:rFonts w:ascii="Times New Roman" w:hAnsi="Times New Roman" w:cs="Times New Roman"/>
          <w:bCs/>
          <w:sz w:val="22"/>
          <w:szCs w:val="22"/>
        </w:rPr>
        <w:t>ms kvalifikacijos reikalavimams</w:t>
      </w:r>
      <w:r w:rsidR="001C43E0">
        <w:rPr>
          <w:rFonts w:ascii="Times New Roman" w:hAnsi="Times New Roman" w:cs="Times New Roman"/>
          <w:bCs/>
          <w:sz w:val="22"/>
          <w:szCs w:val="22"/>
        </w:rPr>
        <w:t xml:space="preserve"> </w:t>
      </w:r>
      <w:r w:rsidR="001C43E0" w:rsidRPr="001C43E0">
        <w:rPr>
          <w:rFonts w:ascii="Times New Roman" w:hAnsi="Times New Roman" w:cs="Times New Roman"/>
          <w:b/>
          <w:bCs/>
          <w:i/>
          <w:sz w:val="22"/>
          <w:szCs w:val="22"/>
        </w:rPr>
        <w:t>(šių dokumentų bus prašoma tik iš galimo pirkimo laimėtojo)</w:t>
      </w:r>
      <w:r w:rsidR="0034414E">
        <w:rPr>
          <w:rFonts w:ascii="Times New Roman" w:hAnsi="Times New Roman" w:cs="Times New Roman"/>
          <w:bCs/>
          <w:sz w:val="22"/>
          <w:szCs w:val="22"/>
        </w:rPr>
        <w:t>;</w:t>
      </w:r>
    </w:p>
    <w:p w14:paraId="49E041CC" w14:textId="6784348B" w:rsidR="00A0660B" w:rsidRPr="00A0660B" w:rsidRDefault="00A0660B"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t xml:space="preserve">dokumentai, patvirtinantys pašalinimo pagrindų nebuvimą </w:t>
      </w:r>
      <w:r w:rsidRPr="001C43E0">
        <w:rPr>
          <w:rFonts w:ascii="Times New Roman" w:hAnsi="Times New Roman" w:cs="Times New Roman"/>
          <w:b/>
          <w:i/>
          <w:iCs/>
          <w:color w:val="000000" w:themeColor="text1"/>
          <w:sz w:val="22"/>
          <w:szCs w:val="22"/>
        </w:rPr>
        <w:t>(šių dokumentų bus prašoma Perkančiajai organizacijai turint pagrįstų abejonių dėl galimo pirkimo laimėtojo patikimumo)</w:t>
      </w:r>
      <w:r w:rsidRPr="00A0660B">
        <w:rPr>
          <w:rFonts w:ascii="Times New Roman" w:hAnsi="Times New Roman" w:cs="Times New Roman"/>
          <w:sz w:val="22"/>
          <w:szCs w:val="22"/>
        </w:rPr>
        <w:t>;</w:t>
      </w:r>
    </w:p>
    <w:p w14:paraId="2203FE2B" w14:textId="5C3D0DD3" w:rsidR="00A4641D" w:rsidRPr="00B3537C" w:rsidRDefault="00A4641D" w:rsidP="00090CD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sidRPr="00A0660B">
        <w:rPr>
          <w:rFonts w:ascii="Times New Roman" w:hAnsi="Times New Roman" w:cs="Times New Roman"/>
          <w:bCs/>
          <w:sz w:val="22"/>
          <w:szCs w:val="22"/>
        </w:rPr>
        <w:t>dokumentai, patvirtinantys</w:t>
      </w:r>
      <w:r w:rsidRPr="00B3537C">
        <w:rPr>
          <w:rFonts w:ascii="Times New Roman" w:hAnsi="Times New Roman" w:cs="Times New Roman"/>
          <w:bCs/>
          <w:sz w:val="22"/>
          <w:szCs w:val="22"/>
        </w:rPr>
        <w:t xml:space="preserve"> tiekėjo atitiktį kokybės vadybos sistemos ir (arba) aplinkos apsaugos vadybos sistemos standartų laikymosi reikalavimams (jeigu taikoma);</w:t>
      </w:r>
    </w:p>
    <w:p w14:paraId="0E3A82EE" w14:textId="42832977" w:rsidR="00A4641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sidRPr="00B3537C">
        <w:rPr>
          <w:rFonts w:ascii="Times New Roman" w:hAnsi="Times New Roman" w:cs="Times New Roman"/>
          <w:bCs/>
          <w:sz w:val="22"/>
          <w:szCs w:val="22"/>
        </w:rPr>
        <w:t>dokumentai, patvirtinantys atitiktį technin</w:t>
      </w:r>
      <w:r w:rsidR="00B92A69" w:rsidRPr="00B3537C">
        <w:rPr>
          <w:rFonts w:ascii="Times New Roman" w:hAnsi="Times New Roman" w:cs="Times New Roman"/>
          <w:bCs/>
          <w:sz w:val="22"/>
          <w:szCs w:val="22"/>
        </w:rPr>
        <w:t>ės specifikacijos reikalavimams (jeigu taikoma);</w:t>
      </w:r>
    </w:p>
    <w:p w14:paraId="3CDAA4C7" w14:textId="4CC4B4C4" w:rsidR="00B3537C" w:rsidRPr="00B3537C" w:rsidRDefault="00B3537C" w:rsidP="00090CD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Pr>
          <w:rFonts w:ascii="Times New Roman" w:hAnsi="Times New Roman" w:cs="Times New Roman"/>
          <w:bCs/>
          <w:sz w:val="22"/>
          <w:szCs w:val="22"/>
        </w:rPr>
        <w:t>dokumentai, patvirtinantys atitiktį nacionalinio saugumo reikalavimams (jeigu taikoma);</w:t>
      </w:r>
    </w:p>
    <w:p w14:paraId="06551A09" w14:textId="6CFAA84A" w:rsidR="00A4641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rPr>
      </w:pPr>
      <w:r w:rsidRPr="00B3537C">
        <w:rPr>
          <w:rFonts w:ascii="Times New Roman" w:hAnsi="Times New Roman" w:cs="Times New Roman"/>
          <w:sz w:val="22"/>
          <w:szCs w:val="22"/>
        </w:rPr>
        <w:t xml:space="preserve">kiti, tiekėjo nuomone, būtini dokumentai (jų kopijos). </w:t>
      </w:r>
    </w:p>
    <w:p w14:paraId="5E76D06D" w14:textId="77777777" w:rsidR="00410355" w:rsidRPr="00B3319A" w:rsidRDefault="00410355" w:rsidP="00410355">
      <w:pPr>
        <w:spacing w:after="0" w:line="240" w:lineRule="auto"/>
        <w:ind w:firstLine="567"/>
        <w:jc w:val="both"/>
        <w:rPr>
          <w:rFonts w:ascii="Times New Roman" w:hAnsi="Times New Roman" w:cs="Times New Roman"/>
          <w:sz w:val="22"/>
          <w:szCs w:val="22"/>
          <w:u w:val="single"/>
        </w:rPr>
      </w:pPr>
      <w:r w:rsidRPr="00B3319A">
        <w:rPr>
          <w:rFonts w:ascii="Times New Roman" w:hAnsi="Times New Roman" w:cs="Times New Roman"/>
          <w:sz w:val="22"/>
          <w:szCs w:val="22"/>
        </w:rPr>
        <w:t xml:space="preserve">6.2. </w:t>
      </w:r>
      <w:r w:rsidRPr="00B3319A">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3319A">
        <w:rPr>
          <w:rFonts w:ascii="Times New Roman" w:hAnsi="Times New Roman" w:cs="Times New Roman"/>
          <w:sz w:val="22"/>
          <w:szCs w:val="22"/>
        </w:rPr>
        <w:t>Perkančiajai organizacijai kilus abejonių dėl dokumentų tikrumo, ji turi teisę reikalauti pateikti dokumentų originalus.</w:t>
      </w:r>
      <w:r w:rsidRPr="00B3319A">
        <w:rPr>
          <w:rFonts w:ascii="Times New Roman" w:eastAsia="Calibri" w:hAnsi="Times New Roman" w:cs="Times New Roman"/>
          <w:sz w:val="22"/>
          <w:szCs w:val="22"/>
        </w:rPr>
        <w:t xml:space="preserve"> Gali būti:</w:t>
      </w:r>
    </w:p>
    <w:p w14:paraId="0F26D0E6" w14:textId="77777777" w:rsidR="00410355" w:rsidRPr="00B3319A" w:rsidRDefault="00410355" w:rsidP="00410355">
      <w:pPr>
        <w:pStyle w:val="ListParagraph"/>
        <w:spacing w:after="0" w:line="240" w:lineRule="auto"/>
        <w:ind w:left="0" w:firstLine="567"/>
        <w:jc w:val="both"/>
        <w:rPr>
          <w:rFonts w:ascii="Times New Roman" w:hAnsi="Times New Roman" w:cs="Times New Roman"/>
          <w:bCs/>
          <w:iCs/>
          <w:sz w:val="22"/>
          <w:szCs w:val="22"/>
          <w:u w:val="single"/>
        </w:rPr>
      </w:pPr>
      <w:r w:rsidRPr="00B3319A">
        <w:rPr>
          <w:rFonts w:ascii="Times New Roman" w:eastAsia="Calibri" w:hAnsi="Times New Roman" w:cs="Times New Roman"/>
          <w:bCs/>
          <w:iCs/>
          <w:sz w:val="22"/>
          <w:szCs w:val="22"/>
        </w:rPr>
        <w:t>6.2.1 pateikiami kvalifikuotu elektroniniu parašu pasirašyti elektroninėmis priemonėmis suformuoti dokumentai;</w:t>
      </w:r>
    </w:p>
    <w:p w14:paraId="5F28BF3A" w14:textId="77777777" w:rsidR="00410355" w:rsidRPr="00B3319A" w:rsidRDefault="00410355" w:rsidP="00090CD8">
      <w:pPr>
        <w:pStyle w:val="ListParagraph"/>
        <w:numPr>
          <w:ilvl w:val="2"/>
          <w:numId w:val="27"/>
        </w:numPr>
        <w:tabs>
          <w:tab w:val="left" w:pos="1418"/>
        </w:tabs>
        <w:spacing w:after="0" w:line="240" w:lineRule="auto"/>
        <w:ind w:left="0" w:firstLine="567"/>
        <w:jc w:val="both"/>
        <w:rPr>
          <w:rFonts w:ascii="Times New Roman" w:hAnsi="Times New Roman" w:cs="Times New Roman"/>
          <w:bCs/>
          <w:iCs/>
          <w:sz w:val="22"/>
          <w:szCs w:val="22"/>
        </w:rPr>
      </w:pPr>
      <w:r w:rsidRPr="00B3319A">
        <w:rPr>
          <w:rFonts w:ascii="Times New Roman" w:eastAsia="Calibri" w:hAnsi="Times New Roman" w:cs="Times New Roman"/>
          <w:bCs/>
          <w:iCs/>
          <w:sz w:val="22"/>
          <w:szCs w:val="22"/>
        </w:rPr>
        <w:t>skaitmeninės dokumentų kopijos (</w:t>
      </w:r>
      <w:r w:rsidRPr="00B3319A">
        <w:rPr>
          <w:rFonts w:ascii="Times New Roman" w:eastAsia="Calibri" w:hAnsi="Times New Roman" w:cs="Times New Roman"/>
          <w:iCs/>
          <w:sz w:val="22"/>
          <w:szCs w:val="22"/>
        </w:rPr>
        <w:t>fiziniu parašu tvirtinami dokumentai turi būti pateikiami pasirašyti ir nuskenuoti)</w:t>
      </w:r>
      <w:r w:rsidRPr="00B3319A">
        <w:rPr>
          <w:rFonts w:ascii="Times New Roman" w:eastAsia="Calibri" w:hAnsi="Times New Roman" w:cs="Times New Roman"/>
          <w:bCs/>
          <w:iCs/>
          <w:sz w:val="22"/>
          <w:szCs w:val="22"/>
        </w:rPr>
        <w:t>.</w:t>
      </w:r>
    </w:p>
    <w:p w14:paraId="393CEC56" w14:textId="77777777" w:rsidR="00410355" w:rsidRPr="00B3319A" w:rsidRDefault="00410355" w:rsidP="00090CD8">
      <w:pPr>
        <w:pStyle w:val="ListParagraph"/>
        <w:numPr>
          <w:ilvl w:val="1"/>
          <w:numId w:val="26"/>
        </w:numPr>
        <w:spacing w:line="240" w:lineRule="auto"/>
        <w:ind w:left="0" w:firstLine="567"/>
        <w:jc w:val="both"/>
        <w:rPr>
          <w:rFonts w:ascii="Times New Roman" w:hAnsi="Times New Roman" w:cs="Times New Roman"/>
          <w:sz w:val="22"/>
          <w:szCs w:val="22"/>
        </w:rPr>
      </w:pPr>
      <w:bookmarkStart w:id="27" w:name="_Hlk192854465"/>
      <w:r w:rsidRPr="00B3319A">
        <w:rPr>
          <w:rFonts w:ascii="Times New Roman" w:hAnsi="Times New Roman" w:cs="Times New Roman"/>
          <w:sz w:val="22"/>
          <w:szCs w:val="22"/>
        </w:rPr>
        <w:t xml:space="preserve">Pasiūlymas turi būti parengtas bei susirašinėjimas tarp tiekėjo ir perkančiosios organizacijos vykdomas lietuvių </w:t>
      </w:r>
      <w:r w:rsidRPr="00B3319A">
        <w:rPr>
          <w:rFonts w:ascii="Times New Roman" w:hAnsi="Times New Roman" w:cs="Times New Roman"/>
          <w:color w:val="000000" w:themeColor="text1"/>
          <w:sz w:val="22"/>
          <w:szCs w:val="22"/>
        </w:rPr>
        <w:t xml:space="preserve">kalba. </w:t>
      </w:r>
      <w:r w:rsidRPr="00B3319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B3319A">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w:t>
      </w:r>
      <w:r w:rsidRPr="00B3319A">
        <w:rPr>
          <w:rFonts w:ascii="Times New Roman" w:hAnsi="Times New Roman" w:cs="Times New Roman"/>
          <w:color w:val="000000" w:themeColor="text1"/>
          <w:sz w:val="22"/>
          <w:szCs w:val="22"/>
        </w:rPr>
        <w:t>pateikti vertimą atlikusio asmens parašu ir vertimų biuro antspaudu (jei turi) patvirtintą šio dokumento vertimą</w:t>
      </w:r>
      <w:r w:rsidRPr="00B3319A">
        <w:rPr>
          <w:rFonts w:ascii="Times New Roman" w:hAnsi="Times New Roman" w:cs="Times New Roman"/>
          <w:sz w:val="22"/>
          <w:szCs w:val="22"/>
        </w:rPr>
        <w:t xml:space="preserve">.  Techninius pasiūlymo aspektus pagrindžiantys dokumentai (techninė dokumentacija, nuorodos į internetinius puslapius) (jei taikoma), gali būti pateikti užsienio kalba, tačiau perkančioji organizacija (iškilus </w:t>
      </w:r>
      <w:proofErr w:type="spellStart"/>
      <w:r w:rsidRPr="00B3319A">
        <w:rPr>
          <w:rFonts w:ascii="Times New Roman" w:hAnsi="Times New Roman" w:cs="Times New Roman"/>
          <w:sz w:val="22"/>
          <w:szCs w:val="22"/>
        </w:rPr>
        <w:t>neaiškumams</w:t>
      </w:r>
      <w:proofErr w:type="spellEnd"/>
      <w:r w:rsidRPr="00B3319A">
        <w:rPr>
          <w:rFonts w:ascii="Times New Roman" w:hAnsi="Times New Roman" w:cs="Times New Roman"/>
          <w:sz w:val="22"/>
          <w:szCs w:val="22"/>
        </w:rPr>
        <w:t>,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bookmarkEnd w:id="27"/>
    <w:p w14:paraId="71437808" w14:textId="77777777" w:rsidR="00410355" w:rsidRPr="00B3319A" w:rsidRDefault="00410355" w:rsidP="00090CD8">
      <w:pPr>
        <w:pStyle w:val="ListParagraph"/>
        <w:numPr>
          <w:ilvl w:val="1"/>
          <w:numId w:val="26"/>
        </w:numPr>
        <w:spacing w:line="240" w:lineRule="auto"/>
        <w:ind w:left="0" w:firstLine="567"/>
        <w:jc w:val="both"/>
        <w:rPr>
          <w:rFonts w:ascii="Times New Roman" w:hAnsi="Times New Roman" w:cs="Times New Roman"/>
          <w:sz w:val="22"/>
          <w:szCs w:val="22"/>
        </w:rPr>
      </w:pPr>
      <w:r w:rsidRPr="00B3319A">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4460AE1D" w14:textId="77777777" w:rsidR="00410355" w:rsidRPr="00B3319A" w:rsidRDefault="00410355" w:rsidP="00090CD8">
      <w:pPr>
        <w:pStyle w:val="ListParagraph"/>
        <w:numPr>
          <w:ilvl w:val="1"/>
          <w:numId w:val="26"/>
        </w:numPr>
        <w:spacing w:line="240" w:lineRule="auto"/>
        <w:ind w:left="0" w:firstLine="567"/>
        <w:jc w:val="both"/>
        <w:rPr>
          <w:rFonts w:ascii="Times New Roman" w:hAnsi="Times New Roman" w:cs="Times New Roman"/>
          <w:sz w:val="22"/>
          <w:szCs w:val="22"/>
        </w:rPr>
      </w:pPr>
      <w:r w:rsidRPr="00B3319A">
        <w:rPr>
          <w:rFonts w:ascii="Times New Roman" w:eastAsia="Arial" w:hAnsi="Times New Roman" w:cs="Times New Roman"/>
          <w:sz w:val="22"/>
          <w:szCs w:val="22"/>
        </w:rPr>
        <w:t xml:space="preserve">Tiekėjų pasiūlymuose nurodytos kainos bus vertinamos </w:t>
      </w:r>
      <w:r w:rsidRPr="00B3319A">
        <w:rPr>
          <w:rFonts w:ascii="Times New Roman" w:hAnsi="Times New Roman" w:cs="Times New Roman"/>
          <w:sz w:val="22"/>
          <w:szCs w:val="22"/>
        </w:rPr>
        <w:t xml:space="preserve">ir lyginamos su visais mokesčiais, įskaitant PVM. </w:t>
      </w:r>
    </w:p>
    <w:p w14:paraId="7A15AE0A" w14:textId="3D204651" w:rsidR="00EE1C85" w:rsidRPr="00B92A69" w:rsidRDefault="00EE1C85" w:rsidP="00090CD8">
      <w:pPr>
        <w:pStyle w:val="Heading1"/>
        <w:numPr>
          <w:ilvl w:val="0"/>
          <w:numId w:val="6"/>
        </w:numPr>
        <w:tabs>
          <w:tab w:val="left" w:pos="709"/>
        </w:tabs>
        <w:rPr>
          <w:rFonts w:ascii="Times New Roman" w:hAnsi="Times New Roman" w:cs="Times New Roman"/>
          <w:sz w:val="22"/>
          <w:szCs w:val="22"/>
        </w:rPr>
      </w:pPr>
      <w:bookmarkStart w:id="28" w:name="_Toc200369459"/>
      <w:r w:rsidRPr="00B92A69">
        <w:rPr>
          <w:rFonts w:ascii="Times New Roman" w:hAnsi="Times New Roman" w:cs="Times New Roman"/>
          <w:sz w:val="22"/>
          <w:szCs w:val="22"/>
        </w:rPr>
        <w:t>Pasiūlymo galiojimo užtikrinimas</w:t>
      </w:r>
      <w:bookmarkEnd w:id="25"/>
      <w:bookmarkEnd w:id="26"/>
      <w:bookmarkEnd w:id="28"/>
    </w:p>
    <w:p w14:paraId="0FA93591" w14:textId="1FABC290" w:rsidR="00A0660B" w:rsidRPr="0034414E" w:rsidRDefault="00A0660B" w:rsidP="00A0660B">
      <w:pPr>
        <w:pStyle w:val="ListParagraph"/>
        <w:spacing w:after="0" w:line="240" w:lineRule="auto"/>
        <w:ind w:left="0" w:firstLine="567"/>
        <w:jc w:val="both"/>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Ref39485250"/>
      <w:bookmarkStart w:id="34" w:name="_Ref39485258"/>
      <w:r w:rsidRPr="0034414E">
        <w:rPr>
          <w:rFonts w:ascii="Times New Roman" w:hAnsi="Times New Roman" w:cs="Times New Roman"/>
          <w:sz w:val="22"/>
          <w:szCs w:val="22"/>
        </w:rPr>
        <w:t>7.1.  Tiekėjas privalo užtikrinti savo pasiūlymo galiojimą ne mažesne 2 proc. nuo pasiūlymo kainos su PVM bauda, kurią, pateikdamas pasiūlymą, tiekėjas įsipareigoja sumokėti esant bent vienai iš pirkimo dokumentų 7.2 punkto sąlygai per 10 (dešimt) darbo dienų nuo atitinkamos sąlygos atsiradimo.</w:t>
      </w:r>
    </w:p>
    <w:p w14:paraId="6978A21D" w14:textId="7511E818" w:rsidR="00A0660B" w:rsidRPr="0034414E" w:rsidRDefault="00CB5CF8"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 Dalyvis</w:t>
      </w:r>
      <w:r w:rsidR="00A0660B" w:rsidRPr="0034414E">
        <w:rPr>
          <w:rFonts w:ascii="Times New Roman" w:hAnsi="Times New Roman" w:cs="Times New Roman"/>
          <w:sz w:val="22"/>
          <w:szCs w:val="22"/>
        </w:rPr>
        <w:t xml:space="preserve"> netenka pasiūlymo galiojimo užtikrinimo esant bent vienai šių sąlygų: </w:t>
      </w:r>
    </w:p>
    <w:p w14:paraId="53F01357"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7.2.1. pasiūlymo galiojimo laikotarpiu tiekėjas atsisako savo pasiūlymo arba jo dalies (pasiūlyme nurodyto pirkimo objekto, jo kiekio (apimties), siūlomų kainų, tiekimo ar mokėjimo terminų, kitų pasiūlyme nurodytų sąlygų);</w:t>
      </w:r>
    </w:p>
    <w:p w14:paraId="3C22E48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7.2.2. tiekėjas, perkančiajai organizacijai paprašius, netikslina ar nepateikia trūkstamų duomenų ar dokumentų apie atitiktį pirkimo dokumentų reikalavimams;</w:t>
      </w:r>
    </w:p>
    <w:p w14:paraId="21A59C15" w14:textId="61503B32"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 xml:space="preserve">7.2.3. </w:t>
      </w:r>
      <w:r w:rsidR="00CB5CF8" w:rsidRPr="0034414E">
        <w:rPr>
          <w:rFonts w:ascii="Times New Roman" w:hAnsi="Times New Roman" w:cs="Times New Roman"/>
          <w:sz w:val="22"/>
          <w:szCs w:val="22"/>
        </w:rPr>
        <w:t>perkančiajai organizacijai</w:t>
      </w:r>
      <w:r w:rsidRPr="0034414E">
        <w:rPr>
          <w:rFonts w:ascii="Times New Roman" w:hAnsi="Times New Roman" w:cs="Times New Roman"/>
          <w:sz w:val="22"/>
          <w:szCs w:val="22"/>
        </w:rPr>
        <w:t xml:space="preserve"> paprašius pagrįsti neįprastai mažą kainą, tiekėjas nepateikia jokio pagrindimo;</w:t>
      </w:r>
    </w:p>
    <w:p w14:paraId="69619C5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lastRenderedPageBreak/>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0B74663"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1DD83CC7" w:rsidR="00040C0F" w:rsidRPr="00B92A69" w:rsidRDefault="00CB5CF8" w:rsidP="00CB5CF8">
      <w:pPr>
        <w:pStyle w:val="Heading1"/>
        <w:tabs>
          <w:tab w:val="left" w:pos="709"/>
        </w:tabs>
        <w:spacing w:line="20" w:lineRule="atLeast"/>
        <w:contextualSpacing/>
        <w:rPr>
          <w:rFonts w:ascii="Times New Roman" w:hAnsi="Times New Roman" w:cs="Times New Roman"/>
          <w:sz w:val="22"/>
          <w:szCs w:val="22"/>
        </w:rPr>
      </w:pPr>
      <w:bookmarkStart w:id="35" w:name="_Toc200369460"/>
      <w:r>
        <w:rPr>
          <w:rFonts w:ascii="Times New Roman" w:hAnsi="Times New Roman" w:cs="Times New Roman"/>
          <w:sz w:val="22"/>
          <w:szCs w:val="22"/>
          <w:lang w:val="en-US"/>
        </w:rPr>
        <w:t xml:space="preserve">8. </w:t>
      </w:r>
      <w:r w:rsidR="00040C0F" w:rsidRPr="00B92A69">
        <w:rPr>
          <w:rFonts w:ascii="Times New Roman" w:hAnsi="Times New Roman" w:cs="Times New Roman"/>
          <w:sz w:val="22"/>
          <w:szCs w:val="22"/>
        </w:rPr>
        <w:t>Elektroninis aukcionas</w:t>
      </w:r>
      <w:bookmarkEnd w:id="29"/>
      <w:bookmarkEnd w:id="30"/>
      <w:bookmarkEnd w:id="31"/>
      <w:bookmarkEnd w:id="32"/>
      <w:bookmarkEnd w:id="35"/>
    </w:p>
    <w:p w14:paraId="0BFDB7B0" w14:textId="543379EE" w:rsidR="00040C0F" w:rsidRPr="00B92A69" w:rsidRDefault="00B92A69" w:rsidP="00090CD8">
      <w:pPr>
        <w:pStyle w:val="ListParagraph"/>
        <w:numPr>
          <w:ilvl w:val="1"/>
          <w:numId w:val="23"/>
        </w:numPr>
        <w:tabs>
          <w:tab w:val="left" w:pos="993"/>
        </w:tabs>
        <w:spacing w:after="0" w:line="240" w:lineRule="auto"/>
        <w:ind w:left="993"/>
        <w:rPr>
          <w:rFonts w:ascii="Times New Roman" w:hAnsi="Times New Roman" w:cs="Times New Roman"/>
          <w:sz w:val="22"/>
          <w:szCs w:val="22"/>
        </w:rPr>
      </w:pPr>
      <w:r>
        <w:rPr>
          <w:rFonts w:ascii="Times New Roman" w:hAnsi="Times New Roman" w:cs="Times New Roman"/>
          <w:sz w:val="22"/>
          <w:szCs w:val="22"/>
        </w:rPr>
        <w:t xml:space="preserve"> </w:t>
      </w:r>
      <w:r w:rsidR="00040C0F" w:rsidRPr="00B92A69">
        <w:rPr>
          <w:rFonts w:ascii="Times New Roman" w:hAnsi="Times New Roman" w:cs="Times New Roman"/>
          <w:sz w:val="22"/>
          <w:szCs w:val="22"/>
        </w:rPr>
        <w:t>Perkančioji organizacija pirkime netaikys elektroninio aukciono.</w:t>
      </w:r>
    </w:p>
    <w:p w14:paraId="14CBD3AD" w14:textId="23B8A7AF" w:rsidR="009D0DC5" w:rsidRPr="00B92A69" w:rsidRDefault="00EA001C" w:rsidP="00090CD8">
      <w:pPr>
        <w:pStyle w:val="Heading1"/>
        <w:numPr>
          <w:ilvl w:val="0"/>
          <w:numId w:val="23"/>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200369461"/>
      <w:r w:rsidRPr="00B92A69">
        <w:rPr>
          <w:rFonts w:ascii="Times New Roman" w:hAnsi="Times New Roman" w:cs="Times New Roman"/>
          <w:sz w:val="22"/>
          <w:szCs w:val="22"/>
        </w:rPr>
        <w:t>P</w:t>
      </w:r>
      <w:r w:rsidR="00014A61" w:rsidRPr="00B92A69">
        <w:rPr>
          <w:rFonts w:ascii="Times New Roman" w:hAnsi="Times New Roman" w:cs="Times New Roman"/>
          <w:sz w:val="22"/>
          <w:szCs w:val="22"/>
        </w:rPr>
        <w:t>asiūlymų vertinimas</w:t>
      </w:r>
      <w:bookmarkEnd w:id="33"/>
      <w:bookmarkEnd w:id="34"/>
      <w:bookmarkEnd w:id="36"/>
      <w:bookmarkEnd w:id="37"/>
      <w:bookmarkEnd w:id="38"/>
    </w:p>
    <w:p w14:paraId="509F309B" w14:textId="388AE868" w:rsidR="00910592" w:rsidRDefault="00B92A69" w:rsidP="00B92A69">
      <w:pPr>
        <w:tabs>
          <w:tab w:val="left" w:pos="993"/>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9.1. </w:t>
      </w:r>
      <w:r w:rsidR="00910592" w:rsidRPr="00B92A69">
        <w:rPr>
          <w:rFonts w:ascii="Times New Roman" w:eastAsia="Calibri" w:hAnsi="Times New Roman" w:cs="Times New Roman"/>
          <w:sz w:val="22"/>
          <w:szCs w:val="22"/>
        </w:rPr>
        <w:t>Perkančioji organi</w:t>
      </w:r>
      <w:r>
        <w:rPr>
          <w:rFonts w:ascii="Times New Roman" w:eastAsia="Calibri" w:hAnsi="Times New Roman" w:cs="Times New Roman"/>
          <w:sz w:val="22"/>
          <w:szCs w:val="22"/>
        </w:rPr>
        <w:t>zacija ekonomiškai naudingiausius pasiūlymus</w:t>
      </w:r>
      <w:r w:rsidR="00910592" w:rsidRPr="00B92A69">
        <w:rPr>
          <w:rFonts w:ascii="Times New Roman" w:eastAsia="Calibri" w:hAnsi="Times New Roman" w:cs="Times New Roman"/>
          <w:sz w:val="22"/>
          <w:szCs w:val="22"/>
        </w:rPr>
        <w:t xml:space="preserve"> </w:t>
      </w:r>
      <w:r>
        <w:rPr>
          <w:rFonts w:ascii="Times New Roman" w:eastAsia="Calibri" w:hAnsi="Times New Roman" w:cs="Times New Roman"/>
          <w:b/>
          <w:sz w:val="22"/>
          <w:szCs w:val="22"/>
        </w:rPr>
        <w:t xml:space="preserve">išrenka pagal kainą. </w:t>
      </w:r>
      <w:r w:rsidR="00910592" w:rsidRPr="00B92A69">
        <w:rPr>
          <w:rFonts w:ascii="Times New Roman" w:eastAsia="Calibri" w:hAnsi="Times New Roman" w:cs="Times New Roman"/>
          <w:sz w:val="22"/>
          <w:szCs w:val="22"/>
        </w:rPr>
        <w:t xml:space="preserve">Duomenys, kuriuos savo pasiūlyme turi pateikti tiekėjas, </w:t>
      </w:r>
      <w:r w:rsidR="00910592" w:rsidRPr="00EE386D">
        <w:rPr>
          <w:rFonts w:ascii="Times New Roman" w:eastAsia="Calibri" w:hAnsi="Times New Roman" w:cs="Times New Roman"/>
          <w:sz w:val="22"/>
          <w:szCs w:val="22"/>
        </w:rPr>
        <w:t>vertinimo kriterijai ir tvarka, pagal kurią vertinami tiekėjo pateikti duomenys, pateikiama Pirkimo sąlygų</w:t>
      </w:r>
      <w:r w:rsidR="00EE386D">
        <w:rPr>
          <w:rFonts w:ascii="Times New Roman" w:eastAsia="Calibri" w:hAnsi="Times New Roman" w:cs="Times New Roman"/>
          <w:sz w:val="22"/>
          <w:szCs w:val="22"/>
        </w:rPr>
        <w:t xml:space="preserve"> 7 priede „Pasiūlymų vertinimo kriterijai ir sąlygos“.</w:t>
      </w:r>
      <w:r w:rsidR="00910592" w:rsidRPr="00EE386D">
        <w:rPr>
          <w:rFonts w:ascii="Times New Roman" w:eastAsia="Calibri" w:hAnsi="Times New Roman" w:cs="Times New Roman"/>
          <w:sz w:val="22"/>
          <w:szCs w:val="22"/>
        </w:rPr>
        <w:t xml:space="preserve"> </w:t>
      </w:r>
    </w:p>
    <w:p w14:paraId="4402C2A3" w14:textId="77777777" w:rsidR="00DD04D8" w:rsidRPr="00EE386D" w:rsidRDefault="00DD04D8" w:rsidP="00B92A69">
      <w:pPr>
        <w:tabs>
          <w:tab w:val="left" w:pos="993"/>
        </w:tabs>
        <w:spacing w:after="0" w:line="240" w:lineRule="auto"/>
        <w:jc w:val="both"/>
        <w:rPr>
          <w:rFonts w:ascii="Times New Roman" w:hAnsi="Times New Roman" w:cs="Times New Roman"/>
          <w:sz w:val="22"/>
          <w:szCs w:val="22"/>
        </w:rPr>
      </w:pPr>
    </w:p>
    <w:p w14:paraId="678C44CA" w14:textId="6EB53055" w:rsidR="00FE7908" w:rsidRPr="00B92A69" w:rsidRDefault="00FE7908" w:rsidP="00090CD8">
      <w:pPr>
        <w:pStyle w:val="Heading1"/>
        <w:numPr>
          <w:ilvl w:val="0"/>
          <w:numId w:val="23"/>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200369462"/>
      <w:r w:rsidRPr="00B92A69">
        <w:rPr>
          <w:rFonts w:ascii="Times New Roman" w:hAnsi="Times New Roman" w:cs="Times New Roman"/>
          <w:sz w:val="22"/>
          <w:szCs w:val="22"/>
        </w:rPr>
        <w:t>S</w:t>
      </w:r>
      <w:r w:rsidR="00281735" w:rsidRPr="00B92A69">
        <w:rPr>
          <w:rFonts w:ascii="Times New Roman" w:hAnsi="Times New Roman" w:cs="Times New Roman"/>
          <w:sz w:val="22"/>
          <w:szCs w:val="22"/>
        </w:rPr>
        <w:t>utarties sudarymas</w:t>
      </w:r>
      <w:bookmarkEnd w:id="39"/>
      <w:bookmarkEnd w:id="40"/>
      <w:bookmarkEnd w:id="41"/>
    </w:p>
    <w:p w14:paraId="57FDBC27" w14:textId="6679BFAF" w:rsidR="002955C5" w:rsidRPr="00B92A69" w:rsidRDefault="00B92A69" w:rsidP="00B92A69">
      <w:pPr>
        <w:tabs>
          <w:tab w:val="left" w:pos="1134"/>
        </w:tabs>
        <w:spacing w:after="0" w:line="24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         10.1. </w:t>
      </w:r>
      <w:r w:rsidR="00F57665" w:rsidRPr="00B92A69">
        <w:rPr>
          <w:rFonts w:ascii="Times New Roman" w:hAnsi="Times New Roman" w:cs="Times New Roman"/>
          <w:color w:val="000000" w:themeColor="text1"/>
          <w:sz w:val="22"/>
          <w:szCs w:val="22"/>
        </w:rPr>
        <w:t>Ši pirkimo procedūra atliekama siekiant sudaryti sutartį</w:t>
      </w:r>
      <w:r w:rsidR="009A7D11" w:rsidRPr="00B92A69">
        <w:rPr>
          <w:rFonts w:ascii="Times New Roman" w:hAnsi="Times New Roman" w:cs="Times New Roman"/>
          <w:color w:val="000000" w:themeColor="text1"/>
          <w:sz w:val="22"/>
          <w:szCs w:val="22"/>
        </w:rPr>
        <w:t xml:space="preserve"> su tiekėju, kurio pasiūlymas</w:t>
      </w:r>
      <w:r w:rsidR="007B12FF" w:rsidRPr="00B92A69">
        <w:rPr>
          <w:rFonts w:ascii="Times New Roman" w:hAnsi="Times New Roman" w:cs="Times New Roman"/>
          <w:color w:val="000000" w:themeColor="text1"/>
          <w:sz w:val="22"/>
          <w:szCs w:val="22"/>
        </w:rPr>
        <w:t xml:space="preserve">, </w:t>
      </w:r>
      <w:r w:rsidR="007B12FF" w:rsidRPr="00B92A69">
        <w:rPr>
          <w:rFonts w:ascii="Times New Roman" w:hAnsi="Times New Roman" w:cs="Times New Roman"/>
          <w:sz w:val="22"/>
          <w:szCs w:val="22"/>
        </w:rPr>
        <w:t xml:space="preserve">vadovaujantis </w:t>
      </w:r>
      <w:r w:rsidR="007212CA" w:rsidRPr="00B92A69">
        <w:rPr>
          <w:rFonts w:ascii="Times New Roman" w:hAnsi="Times New Roman" w:cs="Times New Roman"/>
          <w:sz w:val="22"/>
          <w:szCs w:val="22"/>
        </w:rPr>
        <w:t>P</w:t>
      </w:r>
      <w:r w:rsidR="007B12FF" w:rsidRPr="00B92A69">
        <w:rPr>
          <w:rFonts w:ascii="Times New Roman" w:hAnsi="Times New Roman" w:cs="Times New Roman"/>
          <w:sz w:val="22"/>
          <w:szCs w:val="22"/>
        </w:rPr>
        <w:t xml:space="preserve">irkimo </w:t>
      </w:r>
      <w:r w:rsidR="00207E40" w:rsidRPr="00B92A69">
        <w:rPr>
          <w:rFonts w:ascii="Times New Roman" w:hAnsi="Times New Roman" w:cs="Times New Roman"/>
          <w:sz w:val="22"/>
          <w:szCs w:val="22"/>
        </w:rPr>
        <w:t>sąlygose</w:t>
      </w:r>
      <w:r w:rsidR="007B12FF" w:rsidRPr="00B92A69">
        <w:rPr>
          <w:rFonts w:ascii="Times New Roman" w:hAnsi="Times New Roman" w:cs="Times New Roman"/>
          <w:sz w:val="22"/>
          <w:szCs w:val="22"/>
        </w:rPr>
        <w:t xml:space="preserve"> nustatyta tvarka</w:t>
      </w:r>
      <w:r w:rsidR="0023505D" w:rsidRPr="00B92A69">
        <w:rPr>
          <w:rFonts w:ascii="Times New Roman" w:hAnsi="Times New Roman" w:cs="Times New Roman"/>
          <w:sz w:val="22"/>
          <w:szCs w:val="22"/>
        </w:rPr>
        <w:t>,</w:t>
      </w:r>
      <w:r w:rsidR="009A7D11" w:rsidRPr="00B92A69">
        <w:rPr>
          <w:rFonts w:ascii="Times New Roman" w:hAnsi="Times New Roman" w:cs="Times New Roman"/>
          <w:sz w:val="22"/>
          <w:szCs w:val="22"/>
        </w:rPr>
        <w:t xml:space="preserve"> bus pripažintas laimėjęs</w:t>
      </w:r>
      <w:r w:rsidR="008933BC" w:rsidRPr="00B92A69">
        <w:rPr>
          <w:rFonts w:ascii="Times New Roman" w:hAnsi="Times New Roman" w:cs="Times New Roman"/>
          <w:sz w:val="22"/>
          <w:szCs w:val="22"/>
        </w:rPr>
        <w:t>, o jei pirkimas skaidomas į dalis – su tiekėjais, kurių pasiūlymai bus pripažinti laimėję</w:t>
      </w:r>
      <w:r w:rsidR="00F065D6" w:rsidRPr="00B92A69">
        <w:rPr>
          <w:rFonts w:ascii="Times New Roman" w:hAnsi="Times New Roman" w:cs="Times New Roman"/>
          <w:sz w:val="22"/>
          <w:szCs w:val="22"/>
        </w:rPr>
        <w:t xml:space="preserve">. </w:t>
      </w:r>
      <w:r w:rsidR="004B2DE4" w:rsidRPr="00B92A69">
        <w:rPr>
          <w:rFonts w:ascii="Times New Roman" w:hAnsi="Times New Roman" w:cs="Times New Roman"/>
          <w:sz w:val="22"/>
          <w:szCs w:val="22"/>
        </w:rPr>
        <w:t xml:space="preserve">Sutarties sąlygos pateikiamos </w:t>
      </w:r>
      <w:r w:rsidR="007A5D9C" w:rsidRPr="00D63B0B">
        <w:rPr>
          <w:rFonts w:ascii="Times New Roman" w:hAnsi="Times New Roman" w:cs="Times New Roman"/>
          <w:sz w:val="22"/>
          <w:szCs w:val="22"/>
        </w:rPr>
        <w:t>P</w:t>
      </w:r>
      <w:r w:rsidR="00551FA7" w:rsidRPr="00D63B0B">
        <w:rPr>
          <w:rFonts w:ascii="Times New Roman" w:hAnsi="Times New Roman" w:cs="Times New Roman"/>
          <w:sz w:val="22"/>
          <w:szCs w:val="22"/>
        </w:rPr>
        <w:t xml:space="preserve">irkimo </w:t>
      </w:r>
      <w:r w:rsidR="00D86901" w:rsidRPr="00D63B0B">
        <w:rPr>
          <w:rFonts w:ascii="Times New Roman" w:hAnsi="Times New Roman" w:cs="Times New Roman"/>
          <w:sz w:val="22"/>
          <w:szCs w:val="22"/>
        </w:rPr>
        <w:t xml:space="preserve">sąlygų </w:t>
      </w:r>
      <w:r w:rsidR="003212B9">
        <w:rPr>
          <w:rFonts w:ascii="Times New Roman" w:hAnsi="Times New Roman" w:cs="Times New Roman"/>
          <w:sz w:val="22"/>
          <w:szCs w:val="22"/>
        </w:rPr>
        <w:t>8</w:t>
      </w:r>
      <w:r w:rsidR="00EE386D" w:rsidRPr="00D63B0B">
        <w:rPr>
          <w:rFonts w:ascii="Times New Roman" w:hAnsi="Times New Roman" w:cs="Times New Roman"/>
          <w:sz w:val="22"/>
          <w:szCs w:val="22"/>
        </w:rPr>
        <w:t xml:space="preserve"> </w:t>
      </w:r>
      <w:r w:rsidR="00D86901" w:rsidRPr="00D63B0B">
        <w:rPr>
          <w:rFonts w:ascii="Times New Roman" w:hAnsi="Times New Roman" w:cs="Times New Roman"/>
          <w:sz w:val="22"/>
          <w:szCs w:val="22"/>
        </w:rPr>
        <w:t>priede „Sutarties projektas</w:t>
      </w:r>
      <w:r w:rsidR="00D86901" w:rsidRPr="00B92A69">
        <w:rPr>
          <w:rFonts w:ascii="Times New Roman" w:hAnsi="Times New Roman" w:cs="Times New Roman"/>
          <w:sz w:val="22"/>
          <w:szCs w:val="22"/>
        </w:rPr>
        <w:t>“</w:t>
      </w:r>
      <w:r w:rsidR="004B2DE4" w:rsidRPr="00B92A69">
        <w:rPr>
          <w:rFonts w:ascii="Times New Roman" w:hAnsi="Times New Roman" w:cs="Times New Roman"/>
          <w:sz w:val="22"/>
          <w:szCs w:val="22"/>
        </w:rPr>
        <w:t>.</w:t>
      </w:r>
    </w:p>
    <w:p w14:paraId="70D641C4" w14:textId="77777777" w:rsidR="002955C5" w:rsidRPr="008148DE" w:rsidRDefault="002955C5" w:rsidP="00D86901">
      <w:pPr>
        <w:pStyle w:val="ListParagraph"/>
        <w:spacing w:after="0" w:line="240" w:lineRule="auto"/>
        <w:ind w:left="0" w:firstLine="567"/>
        <w:jc w:val="both"/>
        <w:rPr>
          <w:rFonts w:ascii="Times New Roman" w:eastAsiaTheme="minorHAnsi" w:hAnsi="Times New Roman" w:cs="Times New Roman"/>
          <w:bCs/>
          <w:iCs/>
        </w:rPr>
      </w:pPr>
    </w:p>
    <w:bookmarkEnd w:id="2"/>
    <w:p w14:paraId="7881FCAE" w14:textId="77777777" w:rsidR="00C87AB8" w:rsidRPr="008148DE" w:rsidRDefault="008D704D" w:rsidP="00C87AB8">
      <w:pPr>
        <w:shd w:val="clear" w:color="auto" w:fill="FFFFFF"/>
        <w:spacing w:after="0" w:line="240" w:lineRule="auto"/>
        <w:jc w:val="center"/>
        <w:rPr>
          <w:rFonts w:ascii="Times New Roman" w:eastAsia="Calibri" w:hAnsi="Times New Roman" w:cs="Times New Roman"/>
        </w:rPr>
        <w:sectPr w:rsidR="00C87AB8" w:rsidRPr="008148DE"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148DE">
        <w:rPr>
          <w:rFonts w:ascii="Times New Roman" w:eastAsia="Calibri" w:hAnsi="Times New Roman" w:cs="Times New Roman"/>
        </w:rPr>
        <w:t>__________</w:t>
      </w:r>
    </w:p>
    <w:p w14:paraId="1DF37652" w14:textId="0A6B5A0A" w:rsidR="00774AA5" w:rsidRPr="008148DE" w:rsidRDefault="000631F1" w:rsidP="005C1E12">
      <w:pPr>
        <w:pStyle w:val="Heading1"/>
        <w:jc w:val="right"/>
        <w:rPr>
          <w:rFonts w:ascii="Times New Roman" w:hAnsi="Times New Roman" w:cs="Times New Roman"/>
          <w:sz w:val="21"/>
          <w:szCs w:val="21"/>
        </w:rPr>
      </w:pPr>
      <w:bookmarkStart w:id="42" w:name="_Toc200369463"/>
      <w:r w:rsidRPr="008148DE">
        <w:rPr>
          <w:rFonts w:ascii="Times New Roman" w:hAnsi="Times New Roman" w:cs="Times New Roman"/>
          <w:color w:val="0070C0"/>
          <w:sz w:val="21"/>
          <w:szCs w:val="21"/>
        </w:rPr>
        <w:lastRenderedPageBreak/>
        <w:t>P</w:t>
      </w:r>
      <w:r w:rsidR="008F59C5" w:rsidRPr="008148DE">
        <w:rPr>
          <w:rFonts w:ascii="Times New Roman" w:hAnsi="Times New Roman" w:cs="Times New Roman"/>
          <w:color w:val="0070C0"/>
          <w:sz w:val="21"/>
          <w:szCs w:val="21"/>
        </w:rPr>
        <w:t>irkimo sąlygų 1 priedas „Terminai“</w:t>
      </w:r>
      <w:bookmarkEnd w:id="42"/>
    </w:p>
    <w:p w14:paraId="5369DEF7" w14:textId="77777777" w:rsidR="00A53BAE" w:rsidRPr="008148D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0"/>
        <w:gridCol w:w="4102"/>
        <w:gridCol w:w="5103"/>
      </w:tblGrid>
      <w:tr w:rsidR="00F54ACB" w:rsidRPr="008148DE" w14:paraId="730836B8" w14:textId="77777777" w:rsidTr="00F54ACB">
        <w:trPr>
          <w:trHeight w:val="20"/>
        </w:trPr>
        <w:tc>
          <w:tcPr>
            <w:tcW w:w="860" w:type="dxa"/>
            <w:shd w:val="clear" w:color="auto" w:fill="D9D9D9" w:themeFill="background1" w:themeFillShade="D9"/>
            <w:tcMar>
              <w:top w:w="0" w:type="dxa"/>
              <w:left w:w="108" w:type="dxa"/>
              <w:bottom w:w="0" w:type="dxa"/>
              <w:right w:w="108" w:type="dxa"/>
            </w:tcMar>
          </w:tcPr>
          <w:p w14:paraId="77BE9C46" w14:textId="77777777"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Eil.</w:t>
            </w:r>
          </w:p>
          <w:p w14:paraId="200EEC47" w14:textId="65332FD3"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Nr.</w:t>
            </w:r>
          </w:p>
        </w:tc>
        <w:tc>
          <w:tcPr>
            <w:tcW w:w="4102" w:type="dxa"/>
            <w:shd w:val="clear" w:color="auto" w:fill="D9D9D9" w:themeFill="background1" w:themeFillShade="D9"/>
            <w:tcMar>
              <w:top w:w="0" w:type="dxa"/>
              <w:left w:w="108" w:type="dxa"/>
              <w:bottom w:w="0" w:type="dxa"/>
              <w:right w:w="108" w:type="dxa"/>
            </w:tcMar>
          </w:tcPr>
          <w:p w14:paraId="778B1404" w14:textId="0B137751"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VEIKSMAS</w:t>
            </w:r>
          </w:p>
        </w:tc>
        <w:tc>
          <w:tcPr>
            <w:tcW w:w="5103" w:type="dxa"/>
            <w:shd w:val="clear" w:color="auto" w:fill="D9D9D9" w:themeFill="background1" w:themeFillShade="D9"/>
            <w:tcMar>
              <w:top w:w="0" w:type="dxa"/>
              <w:left w:w="108" w:type="dxa"/>
              <w:bottom w:w="0" w:type="dxa"/>
              <w:right w:w="108" w:type="dxa"/>
            </w:tcMar>
          </w:tcPr>
          <w:p w14:paraId="2D8BCE72" w14:textId="77777777" w:rsidR="00F54ACB" w:rsidRPr="008148DE" w:rsidRDefault="00F54ACB" w:rsidP="000B7BA9">
            <w:pPr>
              <w:spacing w:after="0" w:line="240" w:lineRule="auto"/>
              <w:jc w:val="center"/>
              <w:rPr>
                <w:rFonts w:ascii="Times New Roman" w:hAnsi="Times New Roman" w:cs="Times New Roman"/>
                <w:b/>
              </w:rPr>
            </w:pPr>
            <w:r w:rsidRPr="008148DE">
              <w:rPr>
                <w:rFonts w:ascii="Times New Roman" w:hAnsi="Times New Roman" w:cs="Times New Roman"/>
                <w:b/>
              </w:rPr>
              <w:t>DATA/DIENŲ SKAIČIUS/ LAIKAS</w:t>
            </w:r>
          </w:p>
          <w:p w14:paraId="677BC1F4" w14:textId="77777777" w:rsidR="00F54ACB" w:rsidRPr="008148DE" w:rsidRDefault="00F54ACB" w:rsidP="000B7BA9">
            <w:pPr>
              <w:spacing w:after="0" w:line="240" w:lineRule="auto"/>
              <w:jc w:val="center"/>
              <w:rPr>
                <w:rFonts w:ascii="Times New Roman" w:hAnsi="Times New Roman" w:cs="Times New Roman"/>
              </w:rPr>
            </w:pPr>
            <w:r w:rsidRPr="008148DE">
              <w:rPr>
                <w:rFonts w:ascii="Times New Roman" w:hAnsi="Times New Roman" w:cs="Times New Roman"/>
              </w:rPr>
              <w:t>(Lietuvos laiku)</w:t>
            </w:r>
          </w:p>
        </w:tc>
      </w:tr>
      <w:tr w:rsidR="00F54ACB" w:rsidRPr="008148DE" w14:paraId="33F22B33" w14:textId="77777777" w:rsidTr="00F54ACB">
        <w:trPr>
          <w:trHeight w:val="20"/>
        </w:trPr>
        <w:tc>
          <w:tcPr>
            <w:tcW w:w="860" w:type="dxa"/>
            <w:shd w:val="clear" w:color="auto" w:fill="auto"/>
            <w:tcMar>
              <w:top w:w="0" w:type="dxa"/>
              <w:left w:w="108" w:type="dxa"/>
              <w:bottom w:w="0" w:type="dxa"/>
              <w:right w:w="108" w:type="dxa"/>
            </w:tcMar>
          </w:tcPr>
          <w:p w14:paraId="1D2814F3" w14:textId="2D8BEDEE"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1.</w:t>
            </w:r>
          </w:p>
        </w:tc>
        <w:tc>
          <w:tcPr>
            <w:tcW w:w="4102" w:type="dxa"/>
            <w:shd w:val="clear" w:color="auto" w:fill="auto"/>
            <w:tcMar>
              <w:top w:w="0" w:type="dxa"/>
              <w:left w:w="108" w:type="dxa"/>
              <w:bottom w:w="0" w:type="dxa"/>
              <w:right w:w="108" w:type="dxa"/>
            </w:tcMar>
          </w:tcPr>
          <w:p w14:paraId="25B87B88"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hAnsi="Times New Roman" w:cs="Times New Roman"/>
                <w:bCs/>
              </w:rPr>
              <w:t>Pasiūlymų pateikimo terminas</w:t>
            </w:r>
          </w:p>
        </w:tc>
        <w:tc>
          <w:tcPr>
            <w:tcW w:w="5103" w:type="dxa"/>
            <w:shd w:val="clear" w:color="auto" w:fill="auto"/>
            <w:tcMar>
              <w:top w:w="0" w:type="dxa"/>
              <w:left w:w="108" w:type="dxa"/>
              <w:bottom w:w="0" w:type="dxa"/>
              <w:right w:w="108" w:type="dxa"/>
            </w:tcMar>
          </w:tcPr>
          <w:p w14:paraId="3167CE4C" w14:textId="775EF88D"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nurodytas skelbime apie pirkimą</w:t>
            </w:r>
          </w:p>
        </w:tc>
      </w:tr>
      <w:tr w:rsidR="00F54ACB" w:rsidRPr="008148DE" w14:paraId="2DDCD559" w14:textId="77777777" w:rsidTr="00F54ACB">
        <w:trPr>
          <w:trHeight w:val="20"/>
        </w:trPr>
        <w:tc>
          <w:tcPr>
            <w:tcW w:w="860" w:type="dxa"/>
            <w:shd w:val="clear" w:color="auto" w:fill="auto"/>
            <w:tcMar>
              <w:top w:w="0" w:type="dxa"/>
              <w:left w:w="108" w:type="dxa"/>
              <w:bottom w:w="0" w:type="dxa"/>
              <w:right w:w="108" w:type="dxa"/>
            </w:tcMar>
          </w:tcPr>
          <w:p w14:paraId="6C70187E" w14:textId="7D03D63A"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2.</w:t>
            </w:r>
          </w:p>
        </w:tc>
        <w:tc>
          <w:tcPr>
            <w:tcW w:w="4102" w:type="dxa"/>
            <w:shd w:val="clear" w:color="auto" w:fill="auto"/>
            <w:tcMar>
              <w:top w:w="0" w:type="dxa"/>
              <w:left w:w="108" w:type="dxa"/>
              <w:bottom w:w="0" w:type="dxa"/>
              <w:right w:w="108" w:type="dxa"/>
            </w:tcMar>
          </w:tcPr>
          <w:p w14:paraId="2368993B"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eastAsia="Times New Roman" w:hAnsi="Times New Roman" w:cs="Times New Roman"/>
              </w:rPr>
              <w:t>Pradinis susipažinimas su CVP IS priemonėmis gautais pasiūlymais</w:t>
            </w:r>
          </w:p>
        </w:tc>
        <w:tc>
          <w:tcPr>
            <w:tcW w:w="5103" w:type="dxa"/>
            <w:shd w:val="clear" w:color="auto" w:fill="auto"/>
            <w:tcMar>
              <w:top w:w="0" w:type="dxa"/>
              <w:left w:w="108" w:type="dxa"/>
              <w:bottom w:w="0" w:type="dxa"/>
              <w:right w:w="108" w:type="dxa"/>
            </w:tcMar>
          </w:tcPr>
          <w:p w14:paraId="7ECB1EDB" w14:textId="77777777"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 xml:space="preserve">Pradedamas ne anksčiau nei </w:t>
            </w:r>
            <w:r w:rsidRPr="008148DE">
              <w:rPr>
                <w:rFonts w:ascii="Times New Roman" w:hAnsi="Times New Roman" w:cs="Times New Roman"/>
                <w:color w:val="000000" w:themeColor="text1"/>
              </w:rPr>
              <w:t>po 45 minučių</w:t>
            </w:r>
            <w:r w:rsidRPr="008148DE">
              <w:rPr>
                <w:rFonts w:ascii="Times New Roman" w:hAnsi="Times New Roman" w:cs="Times New Roman"/>
              </w:rPr>
              <w:t xml:space="preserve"> po pasiūlymų pateikimo termino pabaigos</w:t>
            </w:r>
          </w:p>
        </w:tc>
      </w:tr>
      <w:tr w:rsidR="00F54ACB" w:rsidRPr="008148DE" w14:paraId="0E1517C9" w14:textId="77777777" w:rsidTr="00F54ACB">
        <w:trPr>
          <w:trHeight w:val="20"/>
        </w:trPr>
        <w:tc>
          <w:tcPr>
            <w:tcW w:w="860" w:type="dxa"/>
            <w:shd w:val="clear" w:color="auto" w:fill="auto"/>
            <w:tcMar>
              <w:top w:w="0" w:type="dxa"/>
              <w:left w:w="108" w:type="dxa"/>
              <w:bottom w:w="0" w:type="dxa"/>
              <w:right w:w="108" w:type="dxa"/>
            </w:tcMar>
          </w:tcPr>
          <w:p w14:paraId="0BF18051" w14:textId="03A0C935"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3.</w:t>
            </w:r>
          </w:p>
        </w:tc>
        <w:tc>
          <w:tcPr>
            <w:tcW w:w="4102" w:type="dxa"/>
            <w:shd w:val="clear" w:color="auto" w:fill="auto"/>
            <w:tcMar>
              <w:top w:w="0" w:type="dxa"/>
              <w:left w:w="108" w:type="dxa"/>
              <w:bottom w:w="0" w:type="dxa"/>
              <w:right w:w="108" w:type="dxa"/>
            </w:tcMar>
          </w:tcPr>
          <w:p w14:paraId="4AD453C1" w14:textId="70320C71" w:rsidR="00F54ACB" w:rsidRPr="008148DE" w:rsidRDefault="00F54ACB" w:rsidP="0003169B">
            <w:pPr>
              <w:keepNext/>
              <w:spacing w:after="0" w:line="240" w:lineRule="auto"/>
              <w:rPr>
                <w:rFonts w:ascii="Times New Roman" w:hAnsi="Times New Roman" w:cs="Times New Roman"/>
                <w:bCs/>
              </w:rPr>
            </w:pPr>
            <w:r w:rsidRPr="008148DE">
              <w:rPr>
                <w:rFonts w:ascii="Times New Roman" w:hAnsi="Times New Roman" w:cs="Times New Roman"/>
              </w:rPr>
              <w:t>Prašymą paaiškinti, patikslinti pirkimo sąlygas tiekėjas turi pateikti ne vėliau kaip:</w:t>
            </w:r>
          </w:p>
        </w:tc>
        <w:tc>
          <w:tcPr>
            <w:tcW w:w="5103" w:type="dxa"/>
            <w:shd w:val="clear" w:color="auto" w:fill="auto"/>
            <w:tcMar>
              <w:top w:w="0" w:type="dxa"/>
              <w:left w:w="108" w:type="dxa"/>
              <w:bottom w:w="0" w:type="dxa"/>
              <w:right w:w="108" w:type="dxa"/>
            </w:tcMar>
          </w:tcPr>
          <w:p w14:paraId="56FC8010" w14:textId="5D907E3B"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lang w:val="en-US"/>
              </w:rPr>
              <w:t>6</w:t>
            </w:r>
            <w:r w:rsidR="00F54ACB" w:rsidRPr="008148DE">
              <w:rPr>
                <w:rFonts w:ascii="Times New Roman" w:hAnsi="Times New Roman" w:cs="Times New Roman"/>
              </w:rPr>
              <w:t xml:space="preserve"> (</w:t>
            </w:r>
            <w:r w:rsidRPr="008148DE">
              <w:rPr>
                <w:rFonts w:ascii="Times New Roman" w:hAnsi="Times New Roman" w:cs="Times New Roman"/>
              </w:rPr>
              <w:t>šešios</w:t>
            </w:r>
            <w:r w:rsidR="00F54ACB" w:rsidRPr="008148DE">
              <w:rPr>
                <w:rFonts w:ascii="Times New Roman" w:hAnsi="Times New Roman" w:cs="Times New Roman"/>
              </w:rPr>
              <w:t>) dienų iki pasiūlymų pateikimo termino dienos</w:t>
            </w:r>
          </w:p>
        </w:tc>
      </w:tr>
      <w:tr w:rsidR="00F54ACB" w:rsidRPr="008148DE" w14:paraId="6E37868A" w14:textId="77777777" w:rsidTr="00F54ACB">
        <w:trPr>
          <w:trHeight w:val="20"/>
        </w:trPr>
        <w:tc>
          <w:tcPr>
            <w:tcW w:w="860" w:type="dxa"/>
            <w:shd w:val="clear" w:color="auto" w:fill="auto"/>
            <w:tcMar>
              <w:top w:w="0" w:type="dxa"/>
              <w:left w:w="108" w:type="dxa"/>
              <w:bottom w:w="0" w:type="dxa"/>
              <w:right w:w="108" w:type="dxa"/>
            </w:tcMar>
          </w:tcPr>
          <w:p w14:paraId="5A3E2C4C" w14:textId="033C7E4A"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E3634E1" w14:textId="014ED2CE"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Pirkimo sąlygų paaiškinimą, patikslinimą pateikia visiems tiekėjams ne vėliau kaip:</w:t>
            </w:r>
          </w:p>
        </w:tc>
        <w:tc>
          <w:tcPr>
            <w:tcW w:w="5103" w:type="dxa"/>
            <w:shd w:val="clear" w:color="auto" w:fill="auto"/>
            <w:tcMar>
              <w:top w:w="0" w:type="dxa"/>
              <w:left w:w="108" w:type="dxa"/>
              <w:bottom w:w="0" w:type="dxa"/>
              <w:right w:w="108" w:type="dxa"/>
            </w:tcMar>
          </w:tcPr>
          <w:p w14:paraId="4D170373" w14:textId="34F5DD7E"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rPr>
              <w:t>4 (keturios</w:t>
            </w:r>
            <w:r w:rsidR="00F54ACB" w:rsidRPr="008148DE">
              <w:rPr>
                <w:rFonts w:ascii="Times New Roman" w:hAnsi="Times New Roman" w:cs="Times New Roman"/>
              </w:rPr>
              <w:t>) dienos iki pasiūlymų pateikimo termino dienos</w:t>
            </w:r>
          </w:p>
        </w:tc>
      </w:tr>
      <w:tr w:rsidR="00F54ACB" w:rsidRPr="008148DE" w14:paraId="7621DE63" w14:textId="77777777" w:rsidTr="00F54ACB">
        <w:trPr>
          <w:trHeight w:val="20"/>
        </w:trPr>
        <w:tc>
          <w:tcPr>
            <w:tcW w:w="860" w:type="dxa"/>
            <w:shd w:val="clear" w:color="auto" w:fill="auto"/>
            <w:tcMar>
              <w:top w:w="0" w:type="dxa"/>
              <w:left w:w="108" w:type="dxa"/>
              <w:bottom w:w="0" w:type="dxa"/>
              <w:right w:w="108" w:type="dxa"/>
            </w:tcMar>
          </w:tcPr>
          <w:p w14:paraId="63314DF2" w14:textId="5548A91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58839D1" w14:textId="15D8B511"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Pirkimo objekto apžiūra bus vykdoma:</w:t>
            </w:r>
          </w:p>
        </w:tc>
        <w:tc>
          <w:tcPr>
            <w:tcW w:w="5103" w:type="dxa"/>
            <w:shd w:val="clear" w:color="auto" w:fill="auto"/>
            <w:tcMar>
              <w:top w:w="0" w:type="dxa"/>
              <w:left w:w="108" w:type="dxa"/>
              <w:bottom w:w="0" w:type="dxa"/>
              <w:right w:w="108" w:type="dxa"/>
            </w:tcMar>
          </w:tcPr>
          <w:p w14:paraId="16ACE08C" w14:textId="77777777" w:rsidR="00F54ACB" w:rsidRPr="008148DE" w:rsidRDefault="00F54ACB" w:rsidP="0003169B">
            <w:pPr>
              <w:spacing w:after="0" w:line="240" w:lineRule="auto"/>
              <w:rPr>
                <w:rFonts w:ascii="Times New Roman" w:hAnsi="Times New Roman" w:cs="Times New Roman"/>
                <w:iCs/>
                <w:color w:val="FF0000"/>
              </w:rPr>
            </w:pPr>
            <w:r w:rsidRPr="008148DE">
              <w:rPr>
                <w:rFonts w:ascii="Times New Roman" w:hAnsi="Times New Roman" w:cs="Times New Roman"/>
                <w:iCs/>
              </w:rPr>
              <w:t>NETAIKOMA</w:t>
            </w:r>
          </w:p>
        </w:tc>
      </w:tr>
      <w:tr w:rsidR="00F54ACB" w:rsidRPr="008148DE" w14:paraId="3AA572DF" w14:textId="77777777" w:rsidTr="00F54ACB">
        <w:trPr>
          <w:trHeight w:val="20"/>
        </w:trPr>
        <w:tc>
          <w:tcPr>
            <w:tcW w:w="860" w:type="dxa"/>
            <w:shd w:val="clear" w:color="auto" w:fill="auto"/>
            <w:tcMar>
              <w:top w:w="0" w:type="dxa"/>
              <w:left w:w="108" w:type="dxa"/>
              <w:bottom w:w="0" w:type="dxa"/>
              <w:right w:w="108" w:type="dxa"/>
            </w:tcMar>
          </w:tcPr>
          <w:p w14:paraId="0C5D727C" w14:textId="097AAFC5"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7FDC819" w14:textId="2D3D8B4C"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rengs susitikimus su tiekėjais dėl pirkimo sąlygų paaiškinimo</w:t>
            </w:r>
          </w:p>
        </w:tc>
        <w:tc>
          <w:tcPr>
            <w:tcW w:w="5103" w:type="dxa"/>
            <w:shd w:val="clear" w:color="auto" w:fill="auto"/>
            <w:tcMar>
              <w:top w:w="0" w:type="dxa"/>
              <w:left w:w="108" w:type="dxa"/>
              <w:bottom w:w="0" w:type="dxa"/>
              <w:right w:w="108" w:type="dxa"/>
            </w:tcMar>
          </w:tcPr>
          <w:p w14:paraId="37463C11"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NETAIKOMA</w:t>
            </w:r>
          </w:p>
        </w:tc>
      </w:tr>
      <w:tr w:rsidR="00F54ACB" w:rsidRPr="008148DE" w14:paraId="595801DB" w14:textId="77777777" w:rsidTr="00F54ACB">
        <w:trPr>
          <w:trHeight w:val="20"/>
        </w:trPr>
        <w:tc>
          <w:tcPr>
            <w:tcW w:w="860" w:type="dxa"/>
            <w:shd w:val="clear" w:color="auto" w:fill="auto"/>
            <w:tcMar>
              <w:top w:w="0" w:type="dxa"/>
              <w:left w:w="108" w:type="dxa"/>
              <w:bottom w:w="0" w:type="dxa"/>
              <w:right w:w="108" w:type="dxa"/>
            </w:tcMar>
          </w:tcPr>
          <w:p w14:paraId="7834A329" w14:textId="7DD7B5EE"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664470B"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Tiekėjai turi pateikti prekių pavyzdžius:</w:t>
            </w:r>
          </w:p>
        </w:tc>
        <w:tc>
          <w:tcPr>
            <w:tcW w:w="5103" w:type="dxa"/>
            <w:shd w:val="clear" w:color="auto" w:fill="auto"/>
            <w:tcMar>
              <w:top w:w="0" w:type="dxa"/>
              <w:left w:w="108" w:type="dxa"/>
              <w:bottom w:w="0" w:type="dxa"/>
              <w:right w:w="108" w:type="dxa"/>
            </w:tcMar>
          </w:tcPr>
          <w:p w14:paraId="2276FCB7" w14:textId="4B6D5E94" w:rsidR="00F54ACB" w:rsidRPr="008148DE" w:rsidRDefault="00F54ACB" w:rsidP="006600D4">
            <w:pPr>
              <w:pStyle w:val="Body2"/>
              <w:spacing w:after="0"/>
              <w:rPr>
                <w:rFonts w:cs="Times New Roman"/>
                <w:color w:val="auto"/>
                <w:lang w:val="lt-LT"/>
              </w:rPr>
            </w:pPr>
            <w:r w:rsidRPr="008148DE">
              <w:rPr>
                <w:rFonts w:cs="Times New Roman"/>
                <w:color w:val="auto"/>
                <w:lang w:val="lt-LT"/>
              </w:rPr>
              <w:t>NETAIKOMA</w:t>
            </w:r>
            <w:r w:rsidRPr="008148DE">
              <w:rPr>
                <w:rFonts w:cs="Times New Roman"/>
                <w:i/>
                <w:iCs/>
                <w:color w:val="7030A0"/>
              </w:rPr>
              <w:t xml:space="preserve"> </w:t>
            </w:r>
          </w:p>
        </w:tc>
      </w:tr>
      <w:tr w:rsidR="00F54ACB" w:rsidRPr="008148DE" w14:paraId="712AAA1F" w14:textId="77777777" w:rsidTr="00F54ACB">
        <w:trPr>
          <w:trHeight w:val="20"/>
        </w:trPr>
        <w:tc>
          <w:tcPr>
            <w:tcW w:w="860" w:type="dxa"/>
            <w:shd w:val="clear" w:color="auto" w:fill="auto"/>
            <w:tcMar>
              <w:top w:w="0" w:type="dxa"/>
              <w:left w:w="108" w:type="dxa"/>
              <w:bottom w:w="0" w:type="dxa"/>
              <w:right w:w="108" w:type="dxa"/>
            </w:tcMar>
          </w:tcPr>
          <w:p w14:paraId="204C0E52" w14:textId="1B708D3D"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0CE1883"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Pasiūlymo galiojimo ir pasiūlymo galiojimo užtikrinimo (jei taikoma) terminas ne trumpesnis kaip</w:t>
            </w:r>
          </w:p>
        </w:tc>
        <w:tc>
          <w:tcPr>
            <w:tcW w:w="5103" w:type="dxa"/>
            <w:shd w:val="clear" w:color="auto" w:fill="auto"/>
            <w:tcMar>
              <w:top w:w="0" w:type="dxa"/>
              <w:left w:w="108" w:type="dxa"/>
              <w:bottom w:w="0" w:type="dxa"/>
              <w:right w:w="108" w:type="dxa"/>
            </w:tcMar>
          </w:tcPr>
          <w:p w14:paraId="1D8F2053"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90 (devyniasdešimt) dienų nuo pasiūlymų pateikimo galutinio termino pabaigos</w:t>
            </w:r>
          </w:p>
        </w:tc>
      </w:tr>
      <w:tr w:rsidR="00F54ACB" w:rsidRPr="008148DE" w14:paraId="046FE48C" w14:textId="77777777" w:rsidTr="00F54ACB">
        <w:trPr>
          <w:trHeight w:val="20"/>
        </w:trPr>
        <w:tc>
          <w:tcPr>
            <w:tcW w:w="860" w:type="dxa"/>
            <w:shd w:val="clear" w:color="auto" w:fill="auto"/>
            <w:tcMar>
              <w:top w:w="0" w:type="dxa"/>
              <w:left w:w="108" w:type="dxa"/>
              <w:bottom w:w="0" w:type="dxa"/>
              <w:right w:w="108" w:type="dxa"/>
            </w:tcMar>
          </w:tcPr>
          <w:p w14:paraId="0CCD490C" w14:textId="1C5F854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3A78067C" w14:textId="564E353C"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informuoja pirkimo dalyvius apie EBVPD vertinimo rezultatus ne vėliau kaip per</w:t>
            </w:r>
          </w:p>
        </w:tc>
        <w:tc>
          <w:tcPr>
            <w:tcW w:w="5103" w:type="dxa"/>
            <w:shd w:val="clear" w:color="auto" w:fill="auto"/>
            <w:tcMar>
              <w:top w:w="0" w:type="dxa"/>
              <w:left w:w="108" w:type="dxa"/>
              <w:bottom w:w="0" w:type="dxa"/>
              <w:right w:w="108" w:type="dxa"/>
            </w:tcMar>
          </w:tcPr>
          <w:p w14:paraId="4DD4DD87" w14:textId="115D174A" w:rsidR="00F54ACB" w:rsidRPr="008148DE" w:rsidRDefault="00F54ACB" w:rsidP="006600D4">
            <w:pPr>
              <w:spacing w:after="0" w:line="240" w:lineRule="auto"/>
              <w:rPr>
                <w:rFonts w:ascii="Times New Roman" w:hAnsi="Times New Roman" w:cs="Times New Roman"/>
                <w:iCs/>
              </w:rPr>
            </w:pPr>
            <w:r w:rsidRPr="008148DE">
              <w:rPr>
                <w:rFonts w:ascii="Times New Roman" w:hAnsi="Times New Roman" w:cs="Times New Roman"/>
                <w:bCs/>
              </w:rPr>
              <w:t>3 (tris) darbo dienas nuo sprendimo priėmimo dienos</w:t>
            </w:r>
          </w:p>
        </w:tc>
      </w:tr>
      <w:tr w:rsidR="00F54ACB" w:rsidRPr="008148DE" w14:paraId="1F2EA374" w14:textId="77777777" w:rsidTr="00F54ACB">
        <w:trPr>
          <w:trHeight w:val="20"/>
        </w:trPr>
        <w:tc>
          <w:tcPr>
            <w:tcW w:w="860" w:type="dxa"/>
            <w:shd w:val="clear" w:color="auto" w:fill="auto"/>
            <w:tcMar>
              <w:top w:w="0" w:type="dxa"/>
              <w:left w:w="108" w:type="dxa"/>
              <w:bottom w:w="0" w:type="dxa"/>
              <w:right w:w="108" w:type="dxa"/>
            </w:tcMar>
          </w:tcPr>
          <w:p w14:paraId="539F7958" w14:textId="226D3FF6"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7FEFE6F" w14:textId="13A7BC20"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 xml:space="preserve">Perkančioji organizacija pirkimo dalyviams praneša apie priimtą sprendimą nustatyti laimėjusį pasiūlymą, </w:t>
            </w:r>
            <w:r w:rsidRPr="008148DE">
              <w:rPr>
                <w:rFonts w:ascii="Times New Roman" w:hAnsi="Times New Roman" w:cs="Times New Roman"/>
              </w:rPr>
              <w:t>dėl kurio bus sudaroma</w:t>
            </w:r>
            <w:r w:rsidRPr="008148DE">
              <w:rPr>
                <w:rFonts w:ascii="Times New Roman" w:hAnsi="Times New Roman" w:cs="Times New Roman"/>
                <w:bCs/>
              </w:rPr>
              <w:t xml:space="preserve"> sutartis ne vėliau kaip per</w:t>
            </w:r>
          </w:p>
        </w:tc>
        <w:tc>
          <w:tcPr>
            <w:tcW w:w="5103" w:type="dxa"/>
            <w:shd w:val="clear" w:color="auto" w:fill="auto"/>
            <w:tcMar>
              <w:top w:w="0" w:type="dxa"/>
              <w:left w:w="108" w:type="dxa"/>
              <w:bottom w:w="0" w:type="dxa"/>
              <w:right w:w="108" w:type="dxa"/>
            </w:tcMar>
          </w:tcPr>
          <w:p w14:paraId="684369EC" w14:textId="6AFEAB69" w:rsidR="00F54ACB" w:rsidRPr="008148DE" w:rsidRDefault="00623B9C" w:rsidP="006600D4">
            <w:pPr>
              <w:spacing w:after="0" w:line="240" w:lineRule="auto"/>
              <w:jc w:val="both"/>
              <w:rPr>
                <w:rFonts w:ascii="Times New Roman" w:hAnsi="Times New Roman" w:cs="Times New Roman"/>
                <w:color w:val="000000" w:themeColor="text1"/>
              </w:rPr>
            </w:pPr>
            <w:r w:rsidRPr="008148DE">
              <w:rPr>
                <w:rFonts w:ascii="Times New Roman" w:hAnsi="Times New Roman" w:cs="Times New Roman"/>
                <w:bCs/>
              </w:rPr>
              <w:t>3</w:t>
            </w:r>
            <w:r w:rsidR="00F54ACB" w:rsidRPr="008148DE">
              <w:rPr>
                <w:rFonts w:ascii="Times New Roman" w:hAnsi="Times New Roman" w:cs="Times New Roman"/>
                <w:bCs/>
              </w:rPr>
              <w:t xml:space="preserve"> (</w:t>
            </w:r>
            <w:r w:rsidRPr="008148DE">
              <w:rPr>
                <w:rFonts w:ascii="Times New Roman" w:hAnsi="Times New Roman" w:cs="Times New Roman"/>
                <w:bCs/>
              </w:rPr>
              <w:t>trys</w:t>
            </w:r>
            <w:r w:rsidR="00F54ACB" w:rsidRPr="008148DE">
              <w:rPr>
                <w:rFonts w:ascii="Times New Roman" w:hAnsi="Times New Roman" w:cs="Times New Roman"/>
                <w:bCs/>
              </w:rPr>
              <w:t>) darbo dienas nuo sprendimo priėmimo dienos</w:t>
            </w:r>
          </w:p>
        </w:tc>
      </w:tr>
      <w:tr w:rsidR="00F54ACB" w:rsidRPr="008148DE" w14:paraId="6D55395E" w14:textId="77777777" w:rsidTr="00F54ACB">
        <w:trPr>
          <w:trHeight w:val="20"/>
        </w:trPr>
        <w:tc>
          <w:tcPr>
            <w:tcW w:w="860" w:type="dxa"/>
            <w:shd w:val="clear" w:color="auto" w:fill="auto"/>
            <w:tcMar>
              <w:top w:w="0" w:type="dxa"/>
              <w:left w:w="108" w:type="dxa"/>
              <w:bottom w:w="0" w:type="dxa"/>
              <w:right w:w="108" w:type="dxa"/>
            </w:tcMar>
          </w:tcPr>
          <w:p w14:paraId="5B414F03" w14:textId="2549B1D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38116EE" w14:textId="3D33F55D"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pirkimo dalyviui raštu paprašius, jam pateikia VPĮ 58 straipsnio 2 dalyje nustatytą informaciją ne vėliau kaip per</w:t>
            </w:r>
          </w:p>
        </w:tc>
        <w:tc>
          <w:tcPr>
            <w:tcW w:w="5103" w:type="dxa"/>
            <w:shd w:val="clear" w:color="auto" w:fill="auto"/>
            <w:tcMar>
              <w:top w:w="0" w:type="dxa"/>
              <w:left w:w="108" w:type="dxa"/>
              <w:bottom w:w="0" w:type="dxa"/>
              <w:right w:w="108" w:type="dxa"/>
            </w:tcMar>
          </w:tcPr>
          <w:p w14:paraId="3A59976E" w14:textId="0D58D4D1"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15 (penkiolika) dienų nuo pirkimo dalyvio raštu pateikto prašymo gavimo dienos</w:t>
            </w:r>
          </w:p>
        </w:tc>
      </w:tr>
      <w:tr w:rsidR="00F54ACB" w:rsidRPr="008148DE" w14:paraId="59E99749" w14:textId="77777777" w:rsidTr="00F54ACB">
        <w:trPr>
          <w:trHeight w:val="20"/>
        </w:trPr>
        <w:tc>
          <w:tcPr>
            <w:tcW w:w="860" w:type="dxa"/>
            <w:shd w:val="clear" w:color="auto" w:fill="auto"/>
            <w:tcMar>
              <w:top w:w="0" w:type="dxa"/>
              <w:left w:w="108" w:type="dxa"/>
              <w:bottom w:w="0" w:type="dxa"/>
              <w:right w:w="108" w:type="dxa"/>
            </w:tcMar>
          </w:tcPr>
          <w:p w14:paraId="7986B22C" w14:textId="28A1D23B"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F6E38E5" w14:textId="4746AA25"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148DE">
              <w:rPr>
                <w:rFonts w:ascii="Times New Roman" w:hAnsi="Times New Roman" w:cs="Times New Roman"/>
                <w:bCs/>
              </w:rPr>
              <w:t>ne vėliau kaip per</w:t>
            </w:r>
          </w:p>
        </w:tc>
        <w:tc>
          <w:tcPr>
            <w:tcW w:w="5103" w:type="dxa"/>
            <w:shd w:val="clear" w:color="auto" w:fill="auto"/>
            <w:tcMar>
              <w:top w:w="0" w:type="dxa"/>
              <w:left w:w="108" w:type="dxa"/>
              <w:bottom w:w="0" w:type="dxa"/>
              <w:right w:w="108" w:type="dxa"/>
            </w:tcMar>
          </w:tcPr>
          <w:p w14:paraId="02091101" w14:textId="6D19997C"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rPr>
              <w:t>5 (penkias) darbo dienas</w:t>
            </w:r>
            <w:r w:rsidR="00F54ACB" w:rsidRPr="008148DE">
              <w:rPr>
                <w:rFonts w:ascii="Times New Roman" w:hAnsi="Times New Roman" w:cs="Times New Roman"/>
              </w:rPr>
              <w:t xml:space="preserve"> nuo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pranešimo raštu apie jos priimtą sprendimą išsiuntimo tiekėjams dienos arba nuo paskelbimo apie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priimtus sprendimus dienos, jei VPĮ nenumato reikalavimo raštu informuoti tiekėjus apie </w:t>
            </w:r>
            <w:r w:rsidR="00F54ACB" w:rsidRPr="008148DE">
              <w:rPr>
                <w:rFonts w:ascii="Times New Roman" w:eastAsia="Arial" w:hAnsi="Times New Roman" w:cs="Times New Roman"/>
              </w:rPr>
              <w:t xml:space="preserve"> perkančiosios organizacijos</w:t>
            </w:r>
            <w:r w:rsidR="00F54ACB" w:rsidRPr="008148DE">
              <w:rPr>
                <w:rFonts w:ascii="Times New Roman" w:hAnsi="Times New Roman" w:cs="Times New Roman"/>
              </w:rPr>
              <w:t xml:space="preserve"> priimtus sprendimus;</w:t>
            </w:r>
          </w:p>
          <w:p w14:paraId="02898D3A" w14:textId="30DE1753"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15 (penkiolika) dienų nuo pranešimo išsiuntimo tiekėjams dienos, jeigu šis pranešimas nebuvo siunčiamas elektroninėmis priemonėmis.</w:t>
            </w:r>
          </w:p>
        </w:tc>
      </w:tr>
      <w:tr w:rsidR="00F54ACB" w:rsidRPr="008148DE" w14:paraId="5D779D75" w14:textId="77777777" w:rsidTr="00F54ACB">
        <w:trPr>
          <w:trHeight w:val="20"/>
        </w:trPr>
        <w:tc>
          <w:tcPr>
            <w:tcW w:w="860" w:type="dxa"/>
            <w:shd w:val="clear" w:color="auto" w:fill="auto"/>
            <w:tcMar>
              <w:top w:w="0" w:type="dxa"/>
              <w:left w:w="108" w:type="dxa"/>
              <w:bottom w:w="0" w:type="dxa"/>
              <w:right w:w="108" w:type="dxa"/>
            </w:tcMar>
          </w:tcPr>
          <w:p w14:paraId="715DBD55" w14:textId="53D9A072"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43562B6" w14:textId="787657FA"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103" w:type="dxa"/>
            <w:shd w:val="clear" w:color="auto" w:fill="auto"/>
            <w:tcMar>
              <w:top w:w="0" w:type="dxa"/>
              <w:left w:w="108" w:type="dxa"/>
              <w:bottom w:w="0" w:type="dxa"/>
              <w:right w:w="108" w:type="dxa"/>
            </w:tcMar>
          </w:tcPr>
          <w:p w14:paraId="7F18AB44" w14:textId="6F19F7DF"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6 (šešias) darbo dienas nuo pretenzijos gavimo dienos</w:t>
            </w:r>
          </w:p>
        </w:tc>
      </w:tr>
      <w:tr w:rsidR="00F54ACB" w:rsidRPr="008148DE" w14:paraId="3739CF2C" w14:textId="77777777" w:rsidTr="00F54ACB">
        <w:trPr>
          <w:trHeight w:val="20"/>
        </w:trPr>
        <w:tc>
          <w:tcPr>
            <w:tcW w:w="860" w:type="dxa"/>
            <w:shd w:val="clear" w:color="auto" w:fill="auto"/>
            <w:tcMar>
              <w:top w:w="0" w:type="dxa"/>
              <w:left w:w="108" w:type="dxa"/>
              <w:bottom w:w="0" w:type="dxa"/>
              <w:right w:w="108" w:type="dxa"/>
            </w:tcMar>
          </w:tcPr>
          <w:p w14:paraId="50E0821F" w14:textId="51531F71"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4FECB953" w14:textId="0AF5D5E0"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Jeigu perkančioji organizacija per nustatytą terminą neišnagrinėja jai pateiktos pretenzijos, tiekėjas turi teisę pateikti prašymą ar pareikšti ieškinį teismui per</w:t>
            </w:r>
            <w:r w:rsidRPr="008148DE">
              <w:rPr>
                <w:rFonts w:ascii="Times New Roman" w:hAnsi="Times New Roman" w:cs="Times New Roman"/>
                <w:bCs/>
              </w:rPr>
              <w:t xml:space="preserve"> (išskyrus ieškinį dėl sutarties pripažinimo negaliojančia) </w:t>
            </w:r>
          </w:p>
        </w:tc>
        <w:tc>
          <w:tcPr>
            <w:tcW w:w="5103" w:type="dxa"/>
            <w:shd w:val="clear" w:color="auto" w:fill="auto"/>
            <w:tcMar>
              <w:top w:w="0" w:type="dxa"/>
              <w:left w:w="108" w:type="dxa"/>
              <w:bottom w:w="0" w:type="dxa"/>
              <w:right w:w="108" w:type="dxa"/>
            </w:tcMar>
          </w:tcPr>
          <w:p w14:paraId="24167C40" w14:textId="141AB13E" w:rsidR="00F54ACB" w:rsidRPr="008148DE" w:rsidRDefault="00F54ACB" w:rsidP="002B07B6">
            <w:pPr>
              <w:spacing w:after="0" w:line="240" w:lineRule="auto"/>
              <w:jc w:val="both"/>
              <w:rPr>
                <w:rFonts w:ascii="Times New Roman" w:hAnsi="Times New Roman" w:cs="Times New Roman"/>
              </w:rPr>
            </w:pPr>
            <w:r w:rsidRPr="008148D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r>
      <w:tr w:rsidR="00F54ACB" w:rsidRPr="008148DE" w14:paraId="1A8FC6DE" w14:textId="77777777" w:rsidTr="00F54ACB">
        <w:trPr>
          <w:trHeight w:val="20"/>
        </w:trPr>
        <w:tc>
          <w:tcPr>
            <w:tcW w:w="860" w:type="dxa"/>
            <w:shd w:val="clear" w:color="auto" w:fill="auto"/>
            <w:tcMar>
              <w:top w:w="0" w:type="dxa"/>
              <w:left w:w="108" w:type="dxa"/>
              <w:bottom w:w="0" w:type="dxa"/>
              <w:right w:w="108" w:type="dxa"/>
            </w:tcMar>
          </w:tcPr>
          <w:p w14:paraId="3FCD8BCC" w14:textId="19D85D5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4B78EF85" w14:textId="28168FB1" w:rsidR="00F54ACB" w:rsidRPr="008148DE" w:rsidRDefault="00F54ACB" w:rsidP="002B07B6">
            <w:pPr>
              <w:spacing w:after="0" w:line="240" w:lineRule="auto"/>
              <w:rPr>
                <w:rFonts w:ascii="Times New Roman" w:hAnsi="Times New Roman" w:cs="Times New Roman"/>
              </w:rPr>
            </w:pPr>
            <w:r w:rsidRPr="008148DE">
              <w:rPr>
                <w:rFonts w:ascii="Times New Roman" w:hAnsi="Times New Roman" w:cs="Times New Roman"/>
              </w:rPr>
              <w:t>Perkančioji organizacija negali sudaryti sutarties anksčiau kaip po</w:t>
            </w:r>
          </w:p>
        </w:tc>
        <w:tc>
          <w:tcPr>
            <w:tcW w:w="5103" w:type="dxa"/>
            <w:shd w:val="clear" w:color="auto" w:fill="auto"/>
            <w:tcMar>
              <w:top w:w="0" w:type="dxa"/>
              <w:left w:w="108" w:type="dxa"/>
              <w:bottom w:w="0" w:type="dxa"/>
              <w:right w:w="108" w:type="dxa"/>
            </w:tcMar>
          </w:tcPr>
          <w:p w14:paraId="7989960F" w14:textId="64110185"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bCs/>
              </w:rPr>
              <w:t>5 (penkias</w:t>
            </w:r>
            <w:r w:rsidR="00F54ACB" w:rsidRPr="008148DE">
              <w:rPr>
                <w:rFonts w:ascii="Times New Roman" w:hAnsi="Times New Roman" w:cs="Times New Roman"/>
                <w:bCs/>
              </w:rPr>
              <w:t xml:space="preserve">) </w:t>
            </w:r>
            <w:r w:rsidR="00623B9C" w:rsidRPr="008148DE">
              <w:rPr>
                <w:rFonts w:ascii="Times New Roman" w:hAnsi="Times New Roman" w:cs="Times New Roman"/>
                <w:bCs/>
              </w:rPr>
              <w:t xml:space="preserve">darbo </w:t>
            </w:r>
            <w:r w:rsidRPr="008148DE">
              <w:rPr>
                <w:rFonts w:ascii="Times New Roman" w:hAnsi="Times New Roman" w:cs="Times New Roman"/>
                <w:bCs/>
              </w:rPr>
              <w:t xml:space="preserve"> dienas</w:t>
            </w:r>
            <w:r w:rsidR="00F54ACB" w:rsidRPr="008148DE">
              <w:rPr>
                <w:rFonts w:ascii="Times New Roman" w:hAnsi="Times New Roman" w:cs="Times New Roman"/>
                <w:bCs/>
              </w:rPr>
              <w:t>,</w:t>
            </w:r>
            <w:r w:rsidR="00F54ACB" w:rsidRPr="008148D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w:t>
            </w:r>
            <w:r w:rsidR="00F54ACB" w:rsidRPr="008148DE">
              <w:rPr>
                <w:rFonts w:ascii="Times New Roman" w:hAnsi="Times New Roman" w:cs="Times New Roman"/>
              </w:rPr>
              <w:lastRenderedPageBreak/>
              <w:t>pirkimo dalyviams dienos, o jeigu šis pranešimas nebuvo siunčiamas elektroninėmis priemonėmis, – ne anksčiau kaip po 15 (penkiolikos) dienų.</w:t>
            </w:r>
          </w:p>
        </w:tc>
      </w:tr>
      <w:tr w:rsidR="00DD04D8" w:rsidRPr="008148DE" w14:paraId="59FE26A4" w14:textId="77777777" w:rsidTr="00F54ACB">
        <w:trPr>
          <w:trHeight w:val="20"/>
        </w:trPr>
        <w:tc>
          <w:tcPr>
            <w:tcW w:w="860" w:type="dxa"/>
            <w:shd w:val="clear" w:color="auto" w:fill="auto"/>
            <w:tcMar>
              <w:top w:w="0" w:type="dxa"/>
              <w:left w:w="108" w:type="dxa"/>
              <w:bottom w:w="0" w:type="dxa"/>
              <w:right w:w="108" w:type="dxa"/>
            </w:tcMar>
          </w:tcPr>
          <w:p w14:paraId="5660A0EB" w14:textId="77777777" w:rsidR="00DD04D8" w:rsidRPr="008148DE" w:rsidRDefault="00DD04D8" w:rsidP="00DD04D8">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540A4584" w14:textId="78C08FC7" w:rsidR="00DD04D8" w:rsidRPr="00DD04D8" w:rsidRDefault="00DD04D8" w:rsidP="00DD04D8">
            <w:pPr>
              <w:spacing w:after="0" w:line="240" w:lineRule="auto"/>
              <w:rPr>
                <w:rFonts w:ascii="Times New Roman" w:hAnsi="Times New Roman" w:cs="Times New Roman"/>
                <w:sz w:val="22"/>
                <w:szCs w:val="22"/>
              </w:rPr>
            </w:pPr>
            <w:r w:rsidRPr="00DD04D8">
              <w:rPr>
                <w:rFonts w:ascii="Times New Roman" w:hAnsi="Times New Roman" w:cs="Times New Roman"/>
                <w:sz w:val="22"/>
                <w:szCs w:val="22"/>
              </w:rPr>
              <w:t xml:space="preserve">Jeigu </w:t>
            </w:r>
            <w:r w:rsidRPr="00DD04D8">
              <w:rPr>
                <w:rFonts w:ascii="Times New Roman" w:hAnsi="Times New Roman" w:cs="Times New Roman"/>
                <w:iCs/>
                <w:sz w:val="22"/>
                <w:szCs w:val="22"/>
              </w:rPr>
              <w:t>suinteresuotas dalyvis paprašys perkančiosios organizacijos pateikti laimėjusį pasiūlymą.</w:t>
            </w:r>
          </w:p>
        </w:tc>
        <w:tc>
          <w:tcPr>
            <w:tcW w:w="5103" w:type="dxa"/>
            <w:shd w:val="clear" w:color="auto" w:fill="auto"/>
            <w:tcMar>
              <w:top w:w="0" w:type="dxa"/>
              <w:left w:w="108" w:type="dxa"/>
              <w:bottom w:w="0" w:type="dxa"/>
              <w:right w:w="108" w:type="dxa"/>
            </w:tcMar>
          </w:tcPr>
          <w:p w14:paraId="2919B33E" w14:textId="6A9FA0B9" w:rsidR="00DD04D8" w:rsidRPr="00DD04D8" w:rsidRDefault="00DD04D8" w:rsidP="00DD04D8">
            <w:pPr>
              <w:spacing w:after="0" w:line="240" w:lineRule="auto"/>
              <w:rPr>
                <w:rFonts w:ascii="Times New Roman" w:hAnsi="Times New Roman" w:cs="Times New Roman"/>
                <w:bCs/>
                <w:sz w:val="22"/>
                <w:szCs w:val="22"/>
              </w:rPr>
            </w:pPr>
            <w:r w:rsidRPr="00DD04D8">
              <w:rPr>
                <w:rFonts w:ascii="Times New Roman" w:hAnsi="Times New Roman" w:cs="Times New Roman"/>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8148DE" w:rsidRDefault="008F59C5" w:rsidP="008D704D">
      <w:pPr>
        <w:tabs>
          <w:tab w:val="left" w:pos="2977"/>
        </w:tabs>
        <w:spacing w:after="120" w:line="20" w:lineRule="atLeast"/>
        <w:jc w:val="center"/>
        <w:rPr>
          <w:rFonts w:ascii="Times New Roman" w:eastAsia="Calibri" w:hAnsi="Times New Roman" w:cs="Times New Roman"/>
        </w:rPr>
      </w:pPr>
    </w:p>
    <w:p w14:paraId="5B85DC36" w14:textId="3B03EF26" w:rsidR="008F59C5" w:rsidRPr="008148DE" w:rsidRDefault="00F54ACB" w:rsidP="00F54ACB">
      <w:pPr>
        <w:jc w:val="center"/>
        <w:rPr>
          <w:rFonts w:ascii="Times New Roman" w:eastAsia="Calibri" w:hAnsi="Times New Roman" w:cs="Times New Roman"/>
        </w:rPr>
      </w:pPr>
      <w:r w:rsidRPr="008148DE">
        <w:rPr>
          <w:rFonts w:ascii="Times New Roman" w:eastAsia="Calibri" w:hAnsi="Times New Roman" w:cs="Times New Roman"/>
        </w:rPr>
        <w:t>____________</w:t>
      </w:r>
      <w:r w:rsidR="008F59C5" w:rsidRPr="008148DE">
        <w:rPr>
          <w:rFonts w:ascii="Times New Roman" w:eastAsia="Calibri" w:hAnsi="Times New Roman" w:cs="Times New Roman"/>
        </w:rPr>
        <w:br w:type="page"/>
      </w:r>
    </w:p>
    <w:p w14:paraId="01D56E47" w14:textId="21DD6A60" w:rsidR="008D704D" w:rsidRDefault="008D704D" w:rsidP="00257DB4">
      <w:pPr>
        <w:pStyle w:val="Heading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00369464"/>
      <w:r w:rsidRPr="008148DE">
        <w:rPr>
          <w:rFonts w:ascii="Times New Roman" w:eastAsia="Calibri" w:hAnsi="Times New Roman" w:cs="Times New Roman"/>
          <w:color w:val="0070C0"/>
          <w:sz w:val="21"/>
          <w:szCs w:val="21"/>
        </w:rPr>
        <w:lastRenderedPageBreak/>
        <w:t xml:space="preserve">Pirkimo sąlygų </w:t>
      </w:r>
      <w:r w:rsidR="005F0B78" w:rsidRPr="008148DE">
        <w:rPr>
          <w:rFonts w:ascii="Times New Roman" w:eastAsia="Calibri" w:hAnsi="Times New Roman" w:cs="Times New Roman"/>
          <w:color w:val="0070C0"/>
          <w:sz w:val="21"/>
          <w:szCs w:val="21"/>
        </w:rPr>
        <w:t>2</w:t>
      </w:r>
      <w:r w:rsidRPr="008148DE">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4646A4B7" w14:textId="77777777" w:rsidR="00740993" w:rsidRPr="00B3319A" w:rsidRDefault="00740993" w:rsidP="00740993">
      <w:pPr>
        <w:rPr>
          <w:rFonts w:ascii="Times New Roman" w:hAnsi="Times New Roman" w:cs="Times New Roman"/>
          <w:sz w:val="22"/>
          <w:szCs w:val="22"/>
        </w:rPr>
      </w:pPr>
    </w:p>
    <w:p w14:paraId="732E5475" w14:textId="77777777" w:rsidR="0026458C" w:rsidRPr="001C43E0" w:rsidRDefault="0026458C" w:rsidP="0026458C">
      <w:pPr>
        <w:spacing w:after="0"/>
        <w:jc w:val="center"/>
        <w:rPr>
          <w:rFonts w:ascii="Times New Roman" w:hAnsi="Times New Roman" w:cs="Times New Roman"/>
          <w:b/>
          <w:sz w:val="22"/>
          <w:szCs w:val="22"/>
        </w:rPr>
      </w:pPr>
      <w:r w:rsidRPr="001C43E0">
        <w:rPr>
          <w:rFonts w:ascii="Times New Roman" w:hAnsi="Times New Roman" w:cs="Times New Roman"/>
          <w:b/>
          <w:sz w:val="22"/>
          <w:szCs w:val="22"/>
        </w:rPr>
        <w:t>MOKYMŲ PROGRAMŲ RENGIMO IR MOKYMŲ PASLAUGŲ PIRKIMO</w:t>
      </w:r>
    </w:p>
    <w:p w14:paraId="536AF388" w14:textId="77777777" w:rsidR="0026458C" w:rsidRPr="001C43E0" w:rsidRDefault="0026458C" w:rsidP="0026458C">
      <w:pPr>
        <w:spacing w:after="0"/>
        <w:jc w:val="center"/>
        <w:rPr>
          <w:rFonts w:ascii="Times New Roman" w:hAnsi="Times New Roman" w:cs="Times New Roman"/>
          <w:b/>
          <w:sz w:val="22"/>
          <w:szCs w:val="22"/>
        </w:rPr>
      </w:pPr>
      <w:r w:rsidRPr="001C43E0">
        <w:rPr>
          <w:rFonts w:ascii="Times New Roman" w:hAnsi="Times New Roman" w:cs="Times New Roman"/>
          <w:b/>
          <w:sz w:val="22"/>
          <w:szCs w:val="22"/>
        </w:rPr>
        <w:t>TECHNINĖ SPECIFIKACIJA</w:t>
      </w:r>
    </w:p>
    <w:p w14:paraId="490D78F4" w14:textId="77777777" w:rsidR="0026458C" w:rsidRPr="001C43E0" w:rsidRDefault="0026458C" w:rsidP="0026458C">
      <w:pPr>
        <w:spacing w:after="120"/>
        <w:jc w:val="center"/>
        <w:rPr>
          <w:rFonts w:ascii="Times New Roman" w:hAnsi="Times New Roman" w:cs="Times New Roman"/>
          <w:b/>
          <w:sz w:val="22"/>
          <w:szCs w:val="22"/>
        </w:rPr>
      </w:pPr>
    </w:p>
    <w:p w14:paraId="175C5C2D" w14:textId="77777777" w:rsidR="00314B84" w:rsidRPr="001C43E0" w:rsidRDefault="00314B84" w:rsidP="00314B84">
      <w:pPr>
        <w:spacing w:after="120"/>
        <w:jc w:val="center"/>
        <w:rPr>
          <w:rFonts w:ascii="Times New Roman" w:hAnsi="Times New Roman" w:cs="Times New Roman"/>
          <w:b/>
          <w:sz w:val="22"/>
          <w:szCs w:val="22"/>
        </w:rPr>
      </w:pPr>
    </w:p>
    <w:p w14:paraId="4D48D6C8" w14:textId="77777777" w:rsidR="00314B84" w:rsidRPr="001C43E0" w:rsidRDefault="00314B84" w:rsidP="00090CD8">
      <w:pPr>
        <w:numPr>
          <w:ilvl w:val="0"/>
          <w:numId w:val="28"/>
        </w:numPr>
        <w:suppressAutoHyphens/>
        <w:spacing w:after="120" w:line="240" w:lineRule="auto"/>
        <w:jc w:val="both"/>
        <w:rPr>
          <w:rFonts w:ascii="Times New Roman" w:hAnsi="Times New Roman" w:cs="Times New Roman"/>
          <w:b/>
          <w:bCs/>
          <w:iCs/>
          <w:sz w:val="22"/>
          <w:szCs w:val="22"/>
        </w:rPr>
      </w:pPr>
      <w:r w:rsidRPr="001C43E0">
        <w:rPr>
          <w:rFonts w:ascii="Times New Roman" w:hAnsi="Times New Roman" w:cs="Times New Roman"/>
          <w:b/>
          <w:bCs/>
          <w:iCs/>
          <w:sz w:val="22"/>
          <w:szCs w:val="22"/>
        </w:rPr>
        <w:t>Bendroji informacija:</w:t>
      </w:r>
    </w:p>
    <w:p w14:paraId="7E64857A" w14:textId="77777777" w:rsidR="00314B84" w:rsidRPr="001C43E0" w:rsidRDefault="00314B84" w:rsidP="00090CD8">
      <w:pPr>
        <w:pStyle w:val="ListParagraph"/>
        <w:numPr>
          <w:ilvl w:val="1"/>
          <w:numId w:val="28"/>
        </w:numPr>
        <w:suppressAutoHyphens/>
        <w:spacing w:after="120" w:line="240" w:lineRule="auto"/>
        <w:jc w:val="both"/>
        <w:rPr>
          <w:rFonts w:ascii="Times New Roman" w:eastAsiaTheme="minorHAnsi" w:hAnsi="Times New Roman" w:cs="Times New Roman"/>
          <w:kern w:val="2"/>
          <w:sz w:val="22"/>
          <w:szCs w:val="22"/>
        </w:rPr>
      </w:pPr>
      <w:r w:rsidRPr="001C43E0">
        <w:rPr>
          <w:rFonts w:ascii="Times New Roman" w:eastAsiaTheme="minorHAnsi" w:hAnsi="Times New Roman" w:cs="Times New Roman"/>
          <w:b/>
          <w:bCs/>
          <w:kern w:val="2"/>
          <w:sz w:val="22"/>
          <w:szCs w:val="22"/>
        </w:rPr>
        <w:t>Perkančioji organizacija</w:t>
      </w:r>
      <w:r w:rsidRPr="001C43E0">
        <w:rPr>
          <w:rFonts w:ascii="Times New Roman" w:eastAsiaTheme="minorHAnsi" w:hAnsi="Times New Roman" w:cs="Times New Roman"/>
          <w:kern w:val="2"/>
          <w:sz w:val="22"/>
          <w:szCs w:val="22"/>
        </w:rPr>
        <w:t xml:space="preserve"> – Policijos departamentas prie Vidaus reikalų ministerijos (toliau – Perkančioji organizacija). </w:t>
      </w:r>
    </w:p>
    <w:p w14:paraId="71619CD1" w14:textId="77777777" w:rsidR="00314B84" w:rsidRPr="001C43E0" w:rsidRDefault="00314B84" w:rsidP="00090CD8">
      <w:pPr>
        <w:pStyle w:val="ListParagraph"/>
        <w:numPr>
          <w:ilvl w:val="1"/>
          <w:numId w:val="28"/>
        </w:numPr>
        <w:suppressAutoHyphens/>
        <w:spacing w:after="120" w:line="240" w:lineRule="auto"/>
        <w:jc w:val="both"/>
        <w:rPr>
          <w:rFonts w:ascii="Times New Roman" w:eastAsiaTheme="minorHAnsi" w:hAnsi="Times New Roman" w:cs="Times New Roman"/>
          <w:kern w:val="2"/>
          <w:sz w:val="22"/>
          <w:szCs w:val="22"/>
        </w:rPr>
      </w:pPr>
      <w:r w:rsidRPr="001C43E0">
        <w:rPr>
          <w:rFonts w:ascii="Times New Roman" w:eastAsiaTheme="minorHAnsi" w:hAnsi="Times New Roman" w:cs="Times New Roman"/>
          <w:b/>
          <w:bCs/>
          <w:kern w:val="2"/>
          <w:sz w:val="22"/>
          <w:szCs w:val="22"/>
        </w:rPr>
        <w:t>Pirkimo objektas</w:t>
      </w:r>
      <w:r w:rsidRPr="001C43E0">
        <w:rPr>
          <w:rFonts w:ascii="Times New Roman" w:eastAsiaTheme="minorHAnsi" w:hAnsi="Times New Roman" w:cs="Times New Roman"/>
          <w:kern w:val="2"/>
          <w:sz w:val="22"/>
          <w:szCs w:val="22"/>
        </w:rPr>
        <w:t xml:space="preserve"> – IT saugumo kontaktiniai mokymai, skirti Lietuvos kriminalinės policijos biuro (toliau – Biuras) darbuotojams, vykdantiems nusikalstamų veikų elektroninėje erdvėje prevenciją, užkardymą ir tyrimą (toliau – mokymai).</w:t>
      </w:r>
    </w:p>
    <w:p w14:paraId="48C9F5BC" w14:textId="77777777" w:rsidR="00314B84" w:rsidRPr="001C43E0" w:rsidRDefault="00314B84" w:rsidP="00090CD8">
      <w:pPr>
        <w:pStyle w:val="ListParagraph"/>
        <w:numPr>
          <w:ilvl w:val="1"/>
          <w:numId w:val="28"/>
        </w:numPr>
        <w:suppressAutoHyphens/>
        <w:spacing w:after="120" w:line="240" w:lineRule="auto"/>
        <w:jc w:val="both"/>
        <w:rPr>
          <w:rFonts w:ascii="Times New Roman" w:eastAsiaTheme="minorHAnsi" w:hAnsi="Times New Roman" w:cs="Times New Roman"/>
          <w:kern w:val="2"/>
          <w:sz w:val="22"/>
          <w:szCs w:val="22"/>
        </w:rPr>
      </w:pPr>
      <w:r w:rsidRPr="001C43E0">
        <w:rPr>
          <w:rFonts w:ascii="Times New Roman" w:eastAsiaTheme="minorHAnsi" w:hAnsi="Times New Roman" w:cs="Times New Roman"/>
          <w:b/>
          <w:bCs/>
          <w:kern w:val="2"/>
          <w:sz w:val="22"/>
          <w:szCs w:val="22"/>
        </w:rPr>
        <w:t>Mokymų tikslas</w:t>
      </w:r>
      <w:r w:rsidRPr="001C43E0">
        <w:rPr>
          <w:rFonts w:ascii="Times New Roman" w:eastAsiaTheme="minorHAnsi" w:hAnsi="Times New Roman" w:cs="Times New Roman"/>
          <w:kern w:val="2"/>
          <w:sz w:val="22"/>
          <w:szCs w:val="22"/>
        </w:rPr>
        <w:t xml:space="preserve"> – kelti mokymų dalyvių bendrą profesinių žinių lygį, kelti kvalifikaciją bei įgyti reikalingų praktinių įgūdžių.</w:t>
      </w:r>
    </w:p>
    <w:p w14:paraId="06E51839" w14:textId="77777777" w:rsidR="00314B84" w:rsidRPr="001C43E0" w:rsidRDefault="00314B84" w:rsidP="00090CD8">
      <w:pPr>
        <w:pStyle w:val="ListParagraph"/>
        <w:numPr>
          <w:ilvl w:val="1"/>
          <w:numId w:val="28"/>
        </w:numPr>
        <w:suppressAutoHyphens/>
        <w:spacing w:after="120" w:line="240" w:lineRule="auto"/>
        <w:rPr>
          <w:rFonts w:ascii="Times New Roman" w:eastAsiaTheme="minorHAnsi" w:hAnsi="Times New Roman" w:cs="Times New Roman"/>
          <w:kern w:val="2"/>
          <w:sz w:val="22"/>
          <w:szCs w:val="22"/>
        </w:rPr>
      </w:pPr>
      <w:r w:rsidRPr="001C43E0">
        <w:rPr>
          <w:rFonts w:ascii="Times New Roman" w:eastAsiaTheme="minorHAnsi" w:hAnsi="Times New Roman" w:cs="Times New Roman"/>
          <w:b/>
          <w:bCs/>
          <w:iCs/>
          <w:sz w:val="22"/>
          <w:szCs w:val="22"/>
          <w:lang w:val="pt-BR"/>
        </w:rPr>
        <w:t>Tikslinė grupė</w:t>
      </w:r>
      <w:r w:rsidRPr="001C43E0">
        <w:rPr>
          <w:rFonts w:ascii="Times New Roman" w:eastAsiaTheme="minorHAnsi" w:hAnsi="Times New Roman" w:cs="Times New Roman"/>
          <w:iCs/>
          <w:sz w:val="22"/>
          <w:szCs w:val="22"/>
          <w:lang w:val="pt-BR"/>
        </w:rPr>
        <w:t xml:space="preserve"> –  Lietuvos kriminalinės policijos biuro darbuotojai (toliau – dalyviai).</w:t>
      </w:r>
    </w:p>
    <w:p w14:paraId="1DDEFDE7" w14:textId="77777777" w:rsidR="00314B84" w:rsidRPr="001C43E0" w:rsidRDefault="00314B84" w:rsidP="00090CD8">
      <w:pPr>
        <w:numPr>
          <w:ilvl w:val="1"/>
          <w:numId w:val="28"/>
        </w:numPr>
        <w:suppressAutoHyphens/>
        <w:spacing w:after="120" w:line="240" w:lineRule="auto"/>
        <w:jc w:val="both"/>
        <w:rPr>
          <w:rFonts w:ascii="Times New Roman" w:hAnsi="Times New Roman" w:cs="Times New Roman"/>
          <w:iCs/>
          <w:sz w:val="22"/>
          <w:szCs w:val="22"/>
        </w:rPr>
      </w:pPr>
      <w:r w:rsidRPr="001C43E0">
        <w:rPr>
          <w:rFonts w:ascii="Times New Roman" w:hAnsi="Times New Roman" w:cs="Times New Roman"/>
          <w:b/>
          <w:bCs/>
          <w:sz w:val="22"/>
          <w:szCs w:val="22"/>
        </w:rPr>
        <w:t>Paslaugų teikim</w:t>
      </w:r>
      <w:r w:rsidRPr="00FE25BA">
        <w:rPr>
          <w:rFonts w:ascii="Times New Roman" w:hAnsi="Times New Roman" w:cs="Times New Roman"/>
          <w:b/>
          <w:bCs/>
          <w:sz w:val="22"/>
          <w:szCs w:val="22"/>
        </w:rPr>
        <w:t xml:space="preserve">o terminas </w:t>
      </w:r>
      <w:r w:rsidRPr="00FE25BA">
        <w:rPr>
          <w:rFonts w:ascii="Times New Roman" w:hAnsi="Times New Roman" w:cs="Times New Roman"/>
          <w:sz w:val="22"/>
          <w:szCs w:val="22"/>
        </w:rPr>
        <w:t xml:space="preserve">– </w:t>
      </w:r>
      <w:r w:rsidRPr="00FE25BA">
        <w:rPr>
          <w:sz w:val="22"/>
          <w:szCs w:val="22"/>
        </w:rPr>
        <w:t xml:space="preserve"> </w:t>
      </w:r>
      <w:r w:rsidRPr="00FE25BA">
        <w:rPr>
          <w:rFonts w:ascii="Times New Roman" w:hAnsi="Times New Roman" w:cs="Times New Roman"/>
          <w:sz w:val="22"/>
          <w:szCs w:val="22"/>
        </w:rPr>
        <w:t xml:space="preserve">mokymų paslaugos turi būti suteiktos (įskaitant visus pratęsimus) ne vėliau kaip </w:t>
      </w:r>
      <w:r w:rsidRPr="00FE25BA">
        <w:rPr>
          <w:rFonts w:ascii="Times New Roman" w:hAnsi="Times New Roman" w:cs="Times New Roman"/>
          <w:b/>
          <w:sz w:val="22"/>
          <w:szCs w:val="22"/>
          <w:u w:val="single"/>
        </w:rPr>
        <w:t>iki 2026 m. balandžio 20 d.</w:t>
      </w:r>
    </w:p>
    <w:p w14:paraId="0EBF4D6E" w14:textId="77777777" w:rsidR="00314B84" w:rsidRPr="001C43E0" w:rsidRDefault="00314B84" w:rsidP="00090CD8">
      <w:pPr>
        <w:numPr>
          <w:ilvl w:val="1"/>
          <w:numId w:val="28"/>
        </w:numPr>
        <w:suppressAutoHyphens/>
        <w:spacing w:after="120" w:line="240" w:lineRule="auto"/>
        <w:jc w:val="both"/>
        <w:rPr>
          <w:rFonts w:ascii="Times New Roman" w:hAnsi="Times New Roman" w:cs="Times New Roman"/>
          <w:iCs/>
          <w:sz w:val="22"/>
          <w:szCs w:val="22"/>
        </w:rPr>
      </w:pPr>
      <w:r w:rsidRPr="001C43E0">
        <w:rPr>
          <w:rFonts w:ascii="Times New Roman" w:hAnsi="Times New Roman" w:cs="Times New Roman"/>
          <w:b/>
          <w:bCs/>
          <w:iCs/>
          <w:sz w:val="22"/>
          <w:szCs w:val="22"/>
        </w:rPr>
        <w:t>Mokymų vieta</w:t>
      </w:r>
      <w:r w:rsidRPr="001C43E0">
        <w:rPr>
          <w:rFonts w:ascii="Times New Roman" w:hAnsi="Times New Roman" w:cs="Times New Roman"/>
          <w:iCs/>
          <w:sz w:val="22"/>
          <w:szCs w:val="22"/>
        </w:rPr>
        <w:t xml:space="preserve"> – Vilniaus m., Lietuva.</w:t>
      </w:r>
    </w:p>
    <w:p w14:paraId="5C0A2583" w14:textId="77777777" w:rsidR="00314B84" w:rsidRPr="001C43E0" w:rsidRDefault="00314B84" w:rsidP="00090CD8">
      <w:pPr>
        <w:pStyle w:val="ListParagraph"/>
        <w:numPr>
          <w:ilvl w:val="1"/>
          <w:numId w:val="28"/>
        </w:numPr>
        <w:suppressAutoHyphens/>
        <w:spacing w:after="120" w:line="240" w:lineRule="auto"/>
        <w:rPr>
          <w:rFonts w:ascii="Times New Roman" w:eastAsiaTheme="minorHAnsi" w:hAnsi="Times New Roman" w:cs="Times New Roman"/>
          <w:iCs/>
          <w:sz w:val="22"/>
          <w:szCs w:val="22"/>
        </w:rPr>
      </w:pPr>
      <w:r w:rsidRPr="001C43E0">
        <w:rPr>
          <w:rFonts w:ascii="Times New Roman" w:eastAsiaTheme="minorHAnsi" w:hAnsi="Times New Roman" w:cs="Times New Roman"/>
          <w:b/>
          <w:bCs/>
          <w:iCs/>
          <w:sz w:val="22"/>
          <w:szCs w:val="22"/>
        </w:rPr>
        <w:t xml:space="preserve">Mokymų kalba </w:t>
      </w:r>
      <w:r w:rsidRPr="001C43E0">
        <w:rPr>
          <w:rFonts w:ascii="Times New Roman" w:eastAsiaTheme="minorHAnsi" w:hAnsi="Times New Roman" w:cs="Times New Roman"/>
          <w:iCs/>
          <w:sz w:val="22"/>
          <w:szCs w:val="22"/>
        </w:rPr>
        <w:t>– lietuvių.</w:t>
      </w:r>
    </w:p>
    <w:p w14:paraId="0C4E0768" w14:textId="77777777" w:rsidR="00314B84" w:rsidRPr="001C43E0" w:rsidRDefault="00314B84" w:rsidP="00090CD8">
      <w:pPr>
        <w:numPr>
          <w:ilvl w:val="1"/>
          <w:numId w:val="28"/>
        </w:numPr>
        <w:suppressAutoHyphens/>
        <w:spacing w:after="120" w:line="240" w:lineRule="auto"/>
        <w:jc w:val="both"/>
        <w:rPr>
          <w:rFonts w:ascii="Times New Roman" w:hAnsi="Times New Roman" w:cs="Times New Roman"/>
          <w:iCs/>
          <w:sz w:val="22"/>
          <w:szCs w:val="22"/>
        </w:rPr>
      </w:pPr>
      <w:r w:rsidRPr="001C43E0">
        <w:rPr>
          <w:rFonts w:ascii="Times New Roman" w:hAnsi="Times New Roman" w:cs="Times New Roman"/>
          <w:b/>
          <w:sz w:val="22"/>
          <w:szCs w:val="22"/>
        </w:rPr>
        <w:t>Bendra perkamų paslaugų apimtis</w:t>
      </w:r>
      <w:r w:rsidRPr="001C43E0">
        <w:rPr>
          <w:rFonts w:ascii="Times New Roman" w:hAnsi="Times New Roman" w:cs="Times New Roman"/>
          <w:sz w:val="22"/>
          <w:szCs w:val="22"/>
        </w:rPr>
        <w:t xml:space="preserve"> – iš viso 332 akad. val. (1 akad. val. – 45 min.), </w:t>
      </w:r>
      <w:r w:rsidRPr="001C43E0">
        <w:rPr>
          <w:rFonts w:ascii="Times New Roman" w:eastAsia="Times New Roman" w:hAnsi="Times New Roman" w:cs="Times New Roman"/>
          <w:sz w:val="22"/>
          <w:szCs w:val="22"/>
        </w:rPr>
        <w:t>pirkimas skaidomas į dvi pirkimo dalis</w:t>
      </w:r>
      <w:r w:rsidRPr="001C43E0">
        <w:rPr>
          <w:rFonts w:ascii="Times New Roman" w:hAnsi="Times New Roman" w:cs="Times New Roman"/>
          <w:sz w:val="22"/>
          <w:szCs w:val="22"/>
        </w:rPr>
        <w:t xml:space="preserve">. </w:t>
      </w:r>
      <w:r w:rsidRPr="001C43E0">
        <w:rPr>
          <w:rFonts w:ascii="Times New Roman" w:eastAsia="Times New Roman" w:hAnsi="Times New Roman" w:cs="Times New Roman"/>
          <w:sz w:val="22"/>
          <w:szCs w:val="22"/>
        </w:rPr>
        <w:t xml:space="preserve">Pasiūlymo pateikimo metu Tiekėjas gali pateikti pasiūlymą </w:t>
      </w:r>
      <w:r w:rsidRPr="001C43E0">
        <w:rPr>
          <w:rFonts w:ascii="Times New Roman" w:eastAsia="Times New Roman" w:hAnsi="Times New Roman" w:cs="Times New Roman"/>
          <w:color w:val="000000"/>
          <w:sz w:val="22"/>
          <w:szCs w:val="22"/>
        </w:rPr>
        <w:t>vienai ar visoms perkamoms programų rengimo ir mokymo paslaugoms.</w:t>
      </w:r>
      <w:r w:rsidRPr="001C43E0">
        <w:rPr>
          <w:rFonts w:ascii="Times New Roman" w:eastAsia="Times New Roman" w:hAnsi="Times New Roman" w:cs="Times New Roman"/>
          <w:color w:val="4472C4" w:themeColor="accent1"/>
          <w:sz w:val="22"/>
          <w:szCs w:val="22"/>
        </w:rPr>
        <w:t xml:space="preserve"> </w:t>
      </w:r>
    </w:p>
    <w:p w14:paraId="287EDB14" w14:textId="77777777" w:rsidR="00314B84" w:rsidRPr="001C43E0" w:rsidRDefault="00314B84" w:rsidP="00314B84">
      <w:pPr>
        <w:spacing w:after="120" w:line="240" w:lineRule="auto"/>
        <w:ind w:left="716"/>
        <w:jc w:val="both"/>
        <w:rPr>
          <w:rFonts w:ascii="Times New Roman" w:hAnsi="Times New Roman" w:cs="Times New Roman"/>
          <w:iCs/>
          <w:sz w:val="22"/>
          <w:szCs w:val="22"/>
        </w:rPr>
      </w:pPr>
    </w:p>
    <w:p w14:paraId="25A74DE2" w14:textId="77777777" w:rsidR="00314B84" w:rsidRPr="001C43E0" w:rsidRDefault="00314B84" w:rsidP="00314B84">
      <w:pPr>
        <w:spacing w:after="120" w:line="240" w:lineRule="auto"/>
        <w:ind w:left="360"/>
        <w:jc w:val="right"/>
        <w:rPr>
          <w:rFonts w:ascii="Times New Roman" w:hAnsi="Times New Roman" w:cs="Times New Roman"/>
          <w:iCs/>
          <w:sz w:val="22"/>
          <w:szCs w:val="22"/>
        </w:rPr>
      </w:pPr>
      <w:r w:rsidRPr="001C43E0">
        <w:rPr>
          <w:rFonts w:ascii="Times New Roman" w:hAnsi="Times New Roman" w:cs="Times New Roman"/>
          <w:iCs/>
          <w:sz w:val="22"/>
          <w:szCs w:val="22"/>
        </w:rPr>
        <w:t>1 lentelė</w:t>
      </w:r>
    </w:p>
    <w:tbl>
      <w:tblPr>
        <w:tblpPr w:leftFromText="180" w:rightFromText="180" w:vertAnchor="text" w:tblpY="1"/>
        <w:tblW w:w="9715" w:type="dxa"/>
        <w:tblLayout w:type="fixed"/>
        <w:tblLook w:val="04A0" w:firstRow="1" w:lastRow="0" w:firstColumn="1" w:lastColumn="0" w:noHBand="0" w:noVBand="1"/>
      </w:tblPr>
      <w:tblGrid>
        <w:gridCol w:w="570"/>
        <w:gridCol w:w="2215"/>
        <w:gridCol w:w="3780"/>
        <w:gridCol w:w="1620"/>
        <w:gridCol w:w="1530"/>
      </w:tblGrid>
      <w:tr w:rsidR="00314B84" w:rsidRPr="001C43E0" w14:paraId="4FBCABD4" w14:textId="77777777" w:rsidTr="00C2196F">
        <w:trPr>
          <w:trHeight w:val="416"/>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92BF" w14:textId="77777777" w:rsidR="00314B84" w:rsidRPr="001C43E0" w:rsidRDefault="00314B84" w:rsidP="00C2196F">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Eil.</w:t>
            </w:r>
          </w:p>
          <w:p w14:paraId="6D017357" w14:textId="77777777" w:rsidR="00314B84" w:rsidRPr="001C43E0" w:rsidRDefault="00314B84" w:rsidP="00C2196F">
            <w:pPr>
              <w:widowControl w:val="0"/>
              <w:spacing w:after="0" w:line="240" w:lineRule="auto"/>
              <w:jc w:val="center"/>
              <w:rPr>
                <w:rFonts w:ascii="Times New Roman" w:hAnsi="Times New Roman" w:cs="Times New Roman"/>
                <w:iCs/>
                <w:sz w:val="22"/>
                <w:szCs w:val="22"/>
              </w:rPr>
            </w:pPr>
            <w:r w:rsidRPr="001C43E0">
              <w:rPr>
                <w:rFonts w:ascii="Times New Roman" w:hAnsi="Times New Roman" w:cs="Times New Roman"/>
                <w:b/>
                <w:iCs/>
                <w:sz w:val="22"/>
                <w:szCs w:val="22"/>
              </w:rPr>
              <w:t>Nr.</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B528" w14:textId="77777777" w:rsidR="00314B84" w:rsidRPr="001C43E0" w:rsidRDefault="00314B84" w:rsidP="00C2196F">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Mokymų programos pavadinimas</w:t>
            </w:r>
          </w:p>
        </w:tc>
        <w:tc>
          <w:tcPr>
            <w:tcW w:w="3780" w:type="dxa"/>
            <w:tcBorders>
              <w:top w:val="single" w:sz="4" w:space="0" w:color="000000"/>
              <w:left w:val="single" w:sz="4" w:space="0" w:color="000000"/>
              <w:bottom w:val="single" w:sz="4" w:space="0" w:color="000000"/>
              <w:right w:val="single" w:sz="4" w:space="0" w:color="000000"/>
            </w:tcBorders>
            <w:vAlign w:val="center"/>
          </w:tcPr>
          <w:p w14:paraId="41DCB6BE" w14:textId="77777777" w:rsidR="00314B84" w:rsidRPr="001C43E0" w:rsidRDefault="00314B84" w:rsidP="00C2196F">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Pagrindiniai reikalavimai programos turiniui</w:t>
            </w:r>
            <w:r>
              <w:rPr>
                <w:rFonts w:ascii="Times New Roman" w:hAnsi="Times New Roman" w:cs="Times New Roman"/>
                <w:b/>
                <w:iCs/>
                <w:sz w:val="22"/>
                <w:szCs w:val="22"/>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7090" w14:textId="77777777" w:rsidR="00314B84" w:rsidRPr="001C43E0" w:rsidRDefault="00314B84" w:rsidP="00C2196F">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Dalyvių skaičius</w:t>
            </w:r>
          </w:p>
        </w:tc>
        <w:tc>
          <w:tcPr>
            <w:tcW w:w="1530" w:type="dxa"/>
            <w:tcBorders>
              <w:top w:val="single" w:sz="4" w:space="0" w:color="000000"/>
              <w:left w:val="single" w:sz="4" w:space="0" w:color="000000"/>
              <w:bottom w:val="single" w:sz="4" w:space="0" w:color="000000"/>
              <w:right w:val="single" w:sz="4" w:space="0" w:color="000000"/>
            </w:tcBorders>
            <w:vAlign w:val="center"/>
          </w:tcPr>
          <w:p w14:paraId="0DFA207A" w14:textId="77777777" w:rsidR="00314B84" w:rsidRPr="001C43E0" w:rsidRDefault="00314B84" w:rsidP="00C2196F">
            <w:pPr>
              <w:widowControl w:val="0"/>
              <w:spacing w:after="0" w:line="240" w:lineRule="auto"/>
              <w:jc w:val="center"/>
              <w:rPr>
                <w:rFonts w:ascii="Times New Roman" w:hAnsi="Times New Roman" w:cs="Times New Roman"/>
                <w:b/>
                <w:iCs/>
                <w:sz w:val="22"/>
                <w:szCs w:val="22"/>
              </w:rPr>
            </w:pPr>
            <w:r w:rsidRPr="001C43E0">
              <w:rPr>
                <w:rFonts w:ascii="Times New Roman" w:hAnsi="Times New Roman" w:cs="Times New Roman"/>
                <w:b/>
                <w:iCs/>
                <w:sz w:val="22"/>
                <w:szCs w:val="22"/>
              </w:rPr>
              <w:t xml:space="preserve">Akademinių valandų skaičius 1 </w:t>
            </w:r>
            <w:r>
              <w:rPr>
                <w:rFonts w:ascii="Times New Roman" w:hAnsi="Times New Roman" w:cs="Times New Roman"/>
                <w:b/>
                <w:iCs/>
                <w:sz w:val="22"/>
                <w:szCs w:val="22"/>
              </w:rPr>
              <w:t>dalyviui</w:t>
            </w:r>
          </w:p>
        </w:tc>
      </w:tr>
      <w:tr w:rsidR="00314B84" w:rsidRPr="001C43E0" w14:paraId="75FD48A8" w14:textId="77777777" w:rsidTr="00C2196F">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418D71C" w14:textId="77777777" w:rsidR="00314B84" w:rsidRPr="001C43E0" w:rsidRDefault="00314B84" w:rsidP="00C2196F">
            <w:pPr>
              <w:widowControl w:val="0"/>
              <w:tabs>
                <w:tab w:val="left" w:pos="426"/>
              </w:tabs>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180100A6" w14:textId="77777777" w:rsidR="00314B84" w:rsidRPr="001C43E0" w:rsidRDefault="00314B84" w:rsidP="00C2196F">
            <w:pPr>
              <w:widowControl w:val="0"/>
              <w:spacing w:after="0" w:line="240" w:lineRule="auto"/>
              <w:rPr>
                <w:rFonts w:ascii="Times New Roman" w:hAnsi="Times New Roman" w:cs="Times New Roman"/>
                <w:b/>
                <w:bCs/>
                <w:iCs/>
                <w:sz w:val="22"/>
                <w:szCs w:val="22"/>
              </w:rPr>
            </w:pPr>
            <w:r w:rsidRPr="001C43E0">
              <w:rPr>
                <w:rFonts w:ascii="Times New Roman" w:hAnsi="Times New Roman" w:cs="Times New Roman"/>
                <w:b/>
                <w:bCs/>
                <w:iCs/>
                <w:sz w:val="22"/>
                <w:szCs w:val="22"/>
              </w:rPr>
              <w:t>I dalis</w:t>
            </w:r>
          </w:p>
          <w:p w14:paraId="7982B1F9" w14:textId="77777777" w:rsidR="00314B84" w:rsidRPr="001C43E0" w:rsidRDefault="00314B84" w:rsidP="00C2196F">
            <w:pPr>
              <w:widowControl w:val="0"/>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IT sistemų saugumo pagrindai</w:t>
            </w:r>
          </w:p>
        </w:tc>
        <w:tc>
          <w:tcPr>
            <w:tcW w:w="3780" w:type="dxa"/>
            <w:tcBorders>
              <w:top w:val="single" w:sz="4" w:space="0" w:color="000000"/>
              <w:left w:val="single" w:sz="4" w:space="0" w:color="000000"/>
              <w:bottom w:val="single" w:sz="4" w:space="0" w:color="000000"/>
              <w:right w:val="single" w:sz="4" w:space="0" w:color="000000"/>
            </w:tcBorders>
          </w:tcPr>
          <w:p w14:paraId="25F29D36" w14:textId="77777777" w:rsidR="00314B84" w:rsidRPr="001C43E0" w:rsidRDefault="00314B84" w:rsidP="00C2196F">
            <w:pPr>
              <w:widowControl w:val="0"/>
              <w:spacing w:after="0" w:line="360" w:lineRule="auto"/>
              <w:rPr>
                <w:rFonts w:ascii="Times New Roman" w:hAnsi="Times New Roman" w:cs="Times New Roman"/>
                <w:iCs/>
                <w:sz w:val="22"/>
                <w:szCs w:val="22"/>
              </w:rPr>
            </w:pPr>
            <w:r w:rsidRPr="001C43E0">
              <w:rPr>
                <w:rFonts w:ascii="Times New Roman" w:hAnsi="Times New Roman" w:cs="Times New Roman"/>
                <w:iCs/>
                <w:sz w:val="22"/>
                <w:szCs w:val="22"/>
              </w:rPr>
              <w:t>Mokymų programa:</w:t>
            </w:r>
          </w:p>
          <w:p w14:paraId="6785EEEA" w14:textId="77777777" w:rsidR="00314B84" w:rsidRPr="001C43E0" w:rsidRDefault="00314B84" w:rsidP="00C2196F">
            <w:pPr>
              <w:widowControl w:val="0"/>
              <w:spacing w:after="0" w:line="360" w:lineRule="auto"/>
              <w:rPr>
                <w:rFonts w:ascii="Times New Roman" w:hAnsi="Times New Roman" w:cs="Times New Roman"/>
                <w:iCs/>
                <w:sz w:val="22"/>
                <w:szCs w:val="22"/>
              </w:rPr>
            </w:pPr>
            <w:r w:rsidRPr="001C43E0">
              <w:rPr>
                <w:rFonts w:ascii="Times New Roman" w:hAnsi="Times New Roman" w:cs="Times New Roman"/>
                <w:iCs/>
                <w:sz w:val="22"/>
                <w:szCs w:val="22"/>
              </w:rPr>
              <w:t>Kibernetinio saugumo koncepcijos. Įvadas į saugumo politikas ir atitiktį. Rizikos valdymas. Tinklo saugumas. Kriptografija. Taikomųjų ir tinklapių programų sauga. Bandymų įsilaužti pratybos. Dirbtinio intelekto taikymas.</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8018" w14:textId="77777777" w:rsidR="00314B84" w:rsidRPr="001C43E0" w:rsidRDefault="00314B84" w:rsidP="00C2196F">
            <w:pPr>
              <w:widowControl w:val="0"/>
              <w:spacing w:after="0" w:line="240" w:lineRule="auto"/>
              <w:jc w:val="center"/>
              <w:rPr>
                <w:rFonts w:ascii="Times New Roman" w:hAnsi="Times New Roman" w:cs="Times New Roman"/>
                <w:iCs/>
                <w:sz w:val="22"/>
                <w:szCs w:val="22"/>
              </w:rPr>
            </w:pPr>
            <w:r w:rsidRPr="001C43E0">
              <w:rPr>
                <w:rFonts w:ascii="Times New Roman" w:hAnsi="Times New Roman" w:cs="Times New Roman"/>
                <w:iCs/>
                <w:sz w:val="22"/>
                <w:szCs w:val="22"/>
              </w:rPr>
              <w:t>20</w:t>
            </w:r>
          </w:p>
        </w:tc>
        <w:tc>
          <w:tcPr>
            <w:tcW w:w="1530" w:type="dxa"/>
            <w:tcBorders>
              <w:top w:val="single" w:sz="4" w:space="0" w:color="000000"/>
              <w:left w:val="single" w:sz="4" w:space="0" w:color="000000"/>
              <w:bottom w:val="single" w:sz="4" w:space="0" w:color="000000"/>
              <w:right w:val="single" w:sz="4" w:space="0" w:color="000000"/>
            </w:tcBorders>
            <w:vAlign w:val="center"/>
          </w:tcPr>
          <w:p w14:paraId="57DDE093" w14:textId="77777777" w:rsidR="00314B84" w:rsidRPr="001C43E0" w:rsidRDefault="00314B84" w:rsidP="00C2196F">
            <w:pPr>
              <w:widowControl w:val="0"/>
              <w:spacing w:after="0" w:line="240" w:lineRule="auto"/>
              <w:jc w:val="center"/>
              <w:rPr>
                <w:rFonts w:ascii="Times New Roman" w:hAnsi="Times New Roman" w:cs="Times New Roman"/>
                <w:iCs/>
                <w:sz w:val="22"/>
                <w:szCs w:val="22"/>
              </w:rPr>
            </w:pPr>
            <w:r w:rsidRPr="001C43E0">
              <w:rPr>
                <w:rFonts w:ascii="Times New Roman" w:hAnsi="Times New Roman" w:cs="Times New Roman"/>
                <w:iCs/>
                <w:sz w:val="22"/>
                <w:szCs w:val="22"/>
              </w:rPr>
              <w:t>260</w:t>
            </w:r>
          </w:p>
        </w:tc>
      </w:tr>
      <w:tr w:rsidR="00314B84" w:rsidRPr="001C43E0" w14:paraId="7998158B" w14:textId="77777777" w:rsidTr="00C2196F">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0D94C65" w14:textId="77777777" w:rsidR="00314B84" w:rsidRPr="001C43E0" w:rsidRDefault="00314B84" w:rsidP="00C2196F">
            <w:pPr>
              <w:widowControl w:val="0"/>
              <w:tabs>
                <w:tab w:val="left" w:pos="426"/>
              </w:tabs>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7B547FCD" w14:textId="77777777" w:rsidR="00314B84" w:rsidRPr="001C43E0" w:rsidRDefault="00314B84" w:rsidP="00C2196F">
            <w:pPr>
              <w:widowControl w:val="0"/>
              <w:spacing w:after="0" w:line="240" w:lineRule="auto"/>
              <w:rPr>
                <w:rFonts w:ascii="Times New Roman" w:hAnsi="Times New Roman" w:cs="Times New Roman"/>
                <w:b/>
                <w:bCs/>
                <w:iCs/>
                <w:sz w:val="22"/>
                <w:szCs w:val="22"/>
              </w:rPr>
            </w:pPr>
            <w:r w:rsidRPr="001C43E0">
              <w:rPr>
                <w:rFonts w:ascii="Times New Roman" w:hAnsi="Times New Roman" w:cs="Times New Roman"/>
                <w:b/>
                <w:bCs/>
                <w:iCs/>
                <w:sz w:val="22"/>
                <w:szCs w:val="22"/>
              </w:rPr>
              <w:t>II dalis</w:t>
            </w:r>
          </w:p>
          <w:p w14:paraId="73B7D5C1" w14:textId="77777777" w:rsidR="00314B84" w:rsidRPr="001C43E0" w:rsidRDefault="00314B84" w:rsidP="00C2196F">
            <w:pPr>
              <w:widowControl w:val="0"/>
              <w:spacing w:after="0" w:line="240" w:lineRule="auto"/>
              <w:rPr>
                <w:rFonts w:ascii="Times New Roman" w:hAnsi="Times New Roman" w:cs="Times New Roman"/>
                <w:iCs/>
                <w:sz w:val="22"/>
                <w:szCs w:val="22"/>
              </w:rPr>
            </w:pPr>
            <w:r w:rsidRPr="001C43E0">
              <w:rPr>
                <w:rFonts w:ascii="Times New Roman" w:hAnsi="Times New Roman" w:cs="Times New Roman"/>
                <w:iCs/>
                <w:sz w:val="22"/>
                <w:szCs w:val="22"/>
              </w:rPr>
              <w:t xml:space="preserve">Įvadas į kibernetinį saugumą  </w:t>
            </w:r>
            <w:r w:rsidRPr="001C43E0">
              <w:rPr>
                <w:rFonts w:ascii="Times New Roman" w:hAnsi="Times New Roman" w:cs="Times New Roman"/>
                <w:i/>
                <w:iCs/>
                <w:sz w:val="22"/>
                <w:szCs w:val="22"/>
              </w:rPr>
              <w:t>„</w:t>
            </w:r>
            <w:r>
              <w:rPr>
                <w:rFonts w:ascii="Times New Roman" w:hAnsi="Times New Roman" w:cs="Times New Roman"/>
                <w:i/>
                <w:iCs/>
                <w:sz w:val="22"/>
                <w:szCs w:val="22"/>
              </w:rPr>
              <w:t xml:space="preserve">angl. </w:t>
            </w:r>
            <w:proofErr w:type="spellStart"/>
            <w:r w:rsidRPr="001C43E0">
              <w:rPr>
                <w:rFonts w:ascii="Times New Roman" w:hAnsi="Times New Roman" w:cs="Times New Roman"/>
                <w:i/>
                <w:iCs/>
                <w:sz w:val="22"/>
                <w:szCs w:val="22"/>
              </w:rPr>
              <w:t>cyber</w:t>
            </w:r>
            <w:proofErr w:type="spellEnd"/>
            <w:r w:rsidRPr="001C43E0">
              <w:rPr>
                <w:rFonts w:ascii="Times New Roman" w:hAnsi="Times New Roman" w:cs="Times New Roman"/>
                <w:i/>
                <w:iCs/>
                <w:sz w:val="22"/>
                <w:szCs w:val="22"/>
              </w:rPr>
              <w:t xml:space="preserve"> </w:t>
            </w:r>
            <w:proofErr w:type="spellStart"/>
            <w:r w:rsidRPr="001C43E0">
              <w:rPr>
                <w:rFonts w:ascii="Times New Roman" w:hAnsi="Times New Roman" w:cs="Times New Roman"/>
                <w:i/>
                <w:iCs/>
                <w:sz w:val="22"/>
                <w:szCs w:val="22"/>
              </w:rPr>
              <w:t>security</w:t>
            </w:r>
            <w:proofErr w:type="spellEnd"/>
            <w:r w:rsidRPr="001C43E0">
              <w:rPr>
                <w:rFonts w:ascii="Times New Roman" w:hAnsi="Times New Roman" w:cs="Times New Roman"/>
                <w:i/>
                <w:iCs/>
                <w:sz w:val="22"/>
                <w:szCs w:val="22"/>
              </w:rPr>
              <w:t>“</w:t>
            </w:r>
          </w:p>
        </w:tc>
        <w:tc>
          <w:tcPr>
            <w:tcW w:w="3780" w:type="dxa"/>
            <w:tcBorders>
              <w:top w:val="single" w:sz="4" w:space="0" w:color="000000"/>
              <w:left w:val="single" w:sz="4" w:space="0" w:color="000000"/>
              <w:bottom w:val="single" w:sz="4" w:space="0" w:color="000000"/>
              <w:right w:val="single" w:sz="4" w:space="0" w:color="000000"/>
            </w:tcBorders>
          </w:tcPr>
          <w:p w14:paraId="6E9037BC" w14:textId="77777777" w:rsidR="00314B84" w:rsidRPr="001C43E0" w:rsidRDefault="00314B84" w:rsidP="00C2196F">
            <w:pPr>
              <w:widowControl w:val="0"/>
              <w:spacing w:after="0" w:line="360" w:lineRule="auto"/>
              <w:rPr>
                <w:rFonts w:ascii="Times New Roman" w:hAnsi="Times New Roman" w:cs="Times New Roman"/>
                <w:sz w:val="22"/>
                <w:szCs w:val="22"/>
              </w:rPr>
            </w:pPr>
            <w:r w:rsidRPr="001C43E0">
              <w:rPr>
                <w:rFonts w:ascii="Times New Roman" w:hAnsi="Times New Roman" w:cs="Times New Roman"/>
                <w:sz w:val="22"/>
                <w:szCs w:val="22"/>
              </w:rPr>
              <w:t>Kibernetinio saugumo pagrindai ir svarba. Apsaugos priemonės. Saugus programavimas ir taikomųjų programų saugumas. Šifravimas ir duomenų saugumas. Identifikavimas, autentifikavimas ir autorizavimas. Incidentų valdymas ir reagavimas.</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136B" w14:textId="77777777" w:rsidR="00314B84" w:rsidRPr="001C43E0" w:rsidRDefault="00314B84" w:rsidP="00C2196F">
            <w:pPr>
              <w:widowControl w:val="0"/>
              <w:spacing w:after="0" w:line="240" w:lineRule="auto"/>
              <w:jc w:val="center"/>
              <w:rPr>
                <w:rFonts w:ascii="Times New Roman" w:hAnsi="Times New Roman" w:cs="Times New Roman"/>
                <w:sz w:val="22"/>
                <w:szCs w:val="22"/>
              </w:rPr>
            </w:pPr>
            <w:r w:rsidRPr="001C43E0">
              <w:rPr>
                <w:rFonts w:ascii="Times New Roman" w:hAnsi="Times New Roman" w:cs="Times New Roman"/>
                <w:sz w:val="22"/>
                <w:szCs w:val="22"/>
              </w:rPr>
              <w:t>20</w:t>
            </w:r>
          </w:p>
        </w:tc>
        <w:tc>
          <w:tcPr>
            <w:tcW w:w="1530" w:type="dxa"/>
            <w:tcBorders>
              <w:top w:val="single" w:sz="4" w:space="0" w:color="000000"/>
              <w:left w:val="single" w:sz="4" w:space="0" w:color="000000"/>
              <w:bottom w:val="single" w:sz="4" w:space="0" w:color="000000"/>
              <w:right w:val="single" w:sz="4" w:space="0" w:color="000000"/>
            </w:tcBorders>
            <w:vAlign w:val="center"/>
          </w:tcPr>
          <w:p w14:paraId="6370CDE7" w14:textId="77777777" w:rsidR="00314B84" w:rsidRPr="001C43E0" w:rsidRDefault="00314B84" w:rsidP="00C2196F">
            <w:pPr>
              <w:widowControl w:val="0"/>
              <w:spacing w:after="0" w:line="240" w:lineRule="auto"/>
              <w:jc w:val="center"/>
              <w:rPr>
                <w:rFonts w:ascii="Times New Roman" w:hAnsi="Times New Roman" w:cs="Times New Roman"/>
                <w:sz w:val="22"/>
                <w:szCs w:val="22"/>
              </w:rPr>
            </w:pPr>
            <w:r w:rsidRPr="001C43E0">
              <w:rPr>
                <w:rFonts w:ascii="Times New Roman" w:hAnsi="Times New Roman" w:cs="Times New Roman"/>
                <w:sz w:val="22"/>
                <w:szCs w:val="22"/>
              </w:rPr>
              <w:t>72</w:t>
            </w:r>
          </w:p>
        </w:tc>
      </w:tr>
    </w:tbl>
    <w:p w14:paraId="5A7F74A6" w14:textId="77777777" w:rsidR="00314B84" w:rsidRPr="00EF44D8" w:rsidRDefault="00314B84" w:rsidP="00314B84">
      <w:pPr>
        <w:spacing w:after="120" w:line="240" w:lineRule="auto"/>
        <w:ind w:left="426"/>
        <w:jc w:val="both"/>
        <w:rPr>
          <w:rFonts w:ascii="Times New Roman" w:hAnsi="Times New Roman" w:cs="Times New Roman"/>
          <w:iCs/>
          <w:sz w:val="20"/>
          <w:szCs w:val="20"/>
        </w:rPr>
      </w:pPr>
      <w:r w:rsidRPr="00EF44D8">
        <w:rPr>
          <w:rFonts w:ascii="Times New Roman" w:hAnsi="Times New Roman" w:cs="Times New Roman"/>
          <w:iCs/>
          <w:sz w:val="20"/>
          <w:szCs w:val="20"/>
        </w:rPr>
        <w:t xml:space="preserve">Pastabos. * - Tikslią </w:t>
      </w:r>
      <w:r w:rsidRPr="00EF44D8">
        <w:rPr>
          <w:rFonts w:ascii="Times New Roman" w:hAnsi="Times New Roman" w:cs="Times New Roman"/>
          <w:sz w:val="20"/>
          <w:szCs w:val="20"/>
        </w:rPr>
        <w:t>mokymų programą tikslina Perkančioji organizacija sutarties vykdymo metu.</w:t>
      </w:r>
    </w:p>
    <w:p w14:paraId="66AAE795" w14:textId="77777777" w:rsidR="00314B84" w:rsidRPr="001C43E0" w:rsidRDefault="00314B84" w:rsidP="00314B84">
      <w:pPr>
        <w:spacing w:after="120" w:line="240" w:lineRule="auto"/>
        <w:ind w:left="426"/>
        <w:jc w:val="both"/>
        <w:rPr>
          <w:rFonts w:ascii="Times New Roman" w:hAnsi="Times New Roman" w:cs="Times New Roman"/>
          <w:iCs/>
          <w:sz w:val="22"/>
          <w:szCs w:val="22"/>
        </w:rPr>
      </w:pPr>
    </w:p>
    <w:p w14:paraId="458332D1" w14:textId="77777777" w:rsidR="00314B84" w:rsidRPr="001C43E0" w:rsidRDefault="00314B84" w:rsidP="00090CD8">
      <w:pPr>
        <w:numPr>
          <w:ilvl w:val="0"/>
          <w:numId w:val="28"/>
        </w:numPr>
        <w:suppressAutoHyphens/>
        <w:spacing w:after="120" w:line="240" w:lineRule="auto"/>
        <w:ind w:left="426" w:hanging="426"/>
        <w:jc w:val="both"/>
        <w:rPr>
          <w:rFonts w:ascii="Times New Roman" w:hAnsi="Times New Roman" w:cs="Times New Roman"/>
          <w:b/>
          <w:bCs/>
          <w:iCs/>
          <w:sz w:val="22"/>
          <w:szCs w:val="22"/>
        </w:rPr>
      </w:pPr>
      <w:r w:rsidRPr="001C43E0">
        <w:rPr>
          <w:rFonts w:ascii="Times New Roman" w:hAnsi="Times New Roman" w:cs="Times New Roman"/>
          <w:b/>
          <w:bCs/>
          <w:iCs/>
          <w:sz w:val="22"/>
          <w:szCs w:val="22"/>
        </w:rPr>
        <w:t>Reikalavimai perkamoms paslaugoms:</w:t>
      </w:r>
    </w:p>
    <w:p w14:paraId="55416726" w14:textId="77777777" w:rsidR="00314B84" w:rsidRPr="0020705E" w:rsidRDefault="00314B84" w:rsidP="00090CD8">
      <w:pPr>
        <w:numPr>
          <w:ilvl w:val="1"/>
          <w:numId w:val="28"/>
        </w:numPr>
        <w:suppressAutoHyphens/>
        <w:spacing w:after="0" w:line="240" w:lineRule="auto"/>
        <w:jc w:val="both"/>
        <w:rPr>
          <w:b/>
          <w:bCs/>
          <w:iCs/>
          <w:szCs w:val="24"/>
        </w:rPr>
      </w:pPr>
      <w:r w:rsidRPr="001C43E0">
        <w:rPr>
          <w:rFonts w:ascii="Times New Roman" w:hAnsi="Times New Roman" w:cs="Times New Roman"/>
          <w:sz w:val="22"/>
          <w:szCs w:val="22"/>
          <w:shd w:val="clear" w:color="auto" w:fill="FFFFFF"/>
        </w:rPr>
        <w:t xml:space="preserve">Tiekėjas </w:t>
      </w:r>
      <w:r w:rsidRPr="001C43E0">
        <w:rPr>
          <w:rFonts w:ascii="Times New Roman" w:hAnsi="Times New Roman" w:cs="Times New Roman"/>
          <w:sz w:val="22"/>
          <w:szCs w:val="22"/>
        </w:rPr>
        <w:t xml:space="preserve">privalo parengti ir su </w:t>
      </w:r>
      <w:bookmarkStart w:id="48" w:name="_Hlk197439175"/>
      <w:r w:rsidRPr="00EF44D8">
        <w:rPr>
          <w:rFonts w:ascii="Times New Roman" w:hAnsi="Times New Roman" w:cs="Times New Roman"/>
          <w:sz w:val="24"/>
          <w:szCs w:val="24"/>
        </w:rPr>
        <w:t>Perkančiosios organizacijos už sutarties vykdymą atsakingu darbuotoju</w:t>
      </w:r>
      <w:r w:rsidRPr="00EF44D8" w:rsidDel="003B5758">
        <w:rPr>
          <w:rFonts w:ascii="Times New Roman" w:hAnsi="Times New Roman" w:cs="Times New Roman"/>
          <w:sz w:val="24"/>
          <w:szCs w:val="24"/>
        </w:rPr>
        <w:t xml:space="preserve"> </w:t>
      </w:r>
      <w:r w:rsidRPr="00EF44D8">
        <w:rPr>
          <w:rFonts w:ascii="Times New Roman" w:hAnsi="Times New Roman" w:cs="Times New Roman"/>
          <w:sz w:val="24"/>
          <w:szCs w:val="24"/>
        </w:rPr>
        <w:t>suderinti detalią mokymų programą.</w:t>
      </w:r>
    </w:p>
    <w:bookmarkEnd w:id="48"/>
    <w:p w14:paraId="491EF3DF" w14:textId="77777777" w:rsidR="00314B84" w:rsidRPr="001C43E0" w:rsidRDefault="00314B84" w:rsidP="00314B84">
      <w:pPr>
        <w:suppressAutoHyphens/>
        <w:spacing w:after="0" w:line="240" w:lineRule="auto"/>
        <w:ind w:left="716"/>
        <w:jc w:val="both"/>
        <w:rPr>
          <w:rFonts w:ascii="Times New Roman" w:hAnsi="Times New Roman" w:cs="Times New Roman"/>
          <w:b/>
          <w:bCs/>
          <w:iCs/>
          <w:sz w:val="22"/>
          <w:szCs w:val="22"/>
        </w:rPr>
      </w:pPr>
    </w:p>
    <w:p w14:paraId="437E8E66" w14:textId="77777777" w:rsidR="00314B84" w:rsidRPr="00E73F5C" w:rsidRDefault="00314B84" w:rsidP="00090CD8">
      <w:pPr>
        <w:numPr>
          <w:ilvl w:val="1"/>
          <w:numId w:val="28"/>
        </w:numPr>
        <w:suppressAutoHyphens/>
        <w:spacing w:after="120" w:line="240" w:lineRule="auto"/>
        <w:jc w:val="both"/>
        <w:rPr>
          <w:rFonts w:ascii="Times New Roman" w:hAnsi="Times New Roman" w:cs="Times New Roman"/>
          <w:b/>
          <w:bCs/>
          <w:iCs/>
          <w:sz w:val="22"/>
          <w:szCs w:val="22"/>
        </w:rPr>
      </w:pPr>
      <w:r w:rsidRPr="001C43E0">
        <w:rPr>
          <w:rFonts w:ascii="Times New Roman" w:hAnsi="Times New Roman" w:cs="Times New Roman"/>
          <w:sz w:val="22"/>
          <w:szCs w:val="22"/>
        </w:rPr>
        <w:t>Tiekėjas</w:t>
      </w:r>
      <w:r w:rsidRPr="001C43E0">
        <w:rPr>
          <w:rFonts w:ascii="Times New Roman" w:hAnsi="Times New Roman" w:cs="Times New Roman"/>
          <w:color w:val="FF0000"/>
          <w:sz w:val="22"/>
          <w:szCs w:val="22"/>
        </w:rPr>
        <w:t xml:space="preserve"> </w:t>
      </w:r>
      <w:r w:rsidRPr="001C43E0">
        <w:rPr>
          <w:rFonts w:ascii="Times New Roman" w:hAnsi="Times New Roman" w:cs="Times New Roman"/>
          <w:sz w:val="22"/>
          <w:szCs w:val="22"/>
        </w:rPr>
        <w:t>turi organizuoti mokymus taip, kad vienu metu galėtų dalyvauti mokymuose 4-7 dalyviai ir/ar kad mokymuose dalyvautų tiek mokymų dalyvių, kad būtų pasiekti numatyti mokymų tikslai ir apimtis ne vėliau, nei nustatyta techninės specifikacijos 1.5. papunktyje.</w:t>
      </w:r>
    </w:p>
    <w:p w14:paraId="6929B778" w14:textId="77777777" w:rsidR="00314B84" w:rsidRPr="00E73F5C" w:rsidRDefault="00314B84" w:rsidP="00090CD8">
      <w:pPr>
        <w:pStyle w:val="ListParagraph"/>
        <w:numPr>
          <w:ilvl w:val="1"/>
          <w:numId w:val="28"/>
        </w:numPr>
        <w:rPr>
          <w:rFonts w:ascii="Times New Roman" w:hAnsi="Times New Roman" w:cs="Times New Roman"/>
          <w:iCs/>
          <w:sz w:val="22"/>
          <w:szCs w:val="22"/>
        </w:rPr>
      </w:pPr>
      <w:proofErr w:type="spellStart"/>
      <w:r w:rsidRPr="00E73F5C">
        <w:rPr>
          <w:rFonts w:ascii="Times New Roman" w:hAnsi="Times New Roman" w:cs="Times New Roman"/>
          <w:iCs/>
          <w:sz w:val="22"/>
          <w:szCs w:val="22"/>
        </w:rPr>
        <w:t>Ttiekėjas</w:t>
      </w:r>
      <w:proofErr w:type="spellEnd"/>
      <w:r w:rsidRPr="00E73F5C">
        <w:rPr>
          <w:rFonts w:ascii="Times New Roman" w:hAnsi="Times New Roman" w:cs="Times New Roman"/>
          <w:iCs/>
          <w:sz w:val="22"/>
          <w:szCs w:val="22"/>
        </w:rPr>
        <w:t xml:space="preserve"> turi su Perkančiosios organizacijos už sutarties vykdymą atsakingu darbuotoju suderinti mokymų grafiką bei esant poreikiui jį koreguoti. </w:t>
      </w:r>
    </w:p>
    <w:p w14:paraId="00705D53" w14:textId="77777777" w:rsidR="00314B84" w:rsidRDefault="00314B84" w:rsidP="00090CD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iCs/>
          <w:sz w:val="22"/>
          <w:szCs w:val="22"/>
        </w:rPr>
        <w:t>Mokymų grafikas sudaromas tik darbo dienomis ir darbo valandomis, ne mažiau kaip po 8 akad. val. (I dalies) ir po 4 akad. val. (II dalies) kiekvieną dieną.</w:t>
      </w:r>
    </w:p>
    <w:p w14:paraId="71B8EDC0" w14:textId="77777777" w:rsidR="00314B84" w:rsidRDefault="00314B84" w:rsidP="00090CD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iCs/>
          <w:sz w:val="22"/>
          <w:szCs w:val="22"/>
        </w:rPr>
        <w:t>Šalims sutarus, esant objektyvioms priežastims (dalyvių užimtumas ir dalyvių profesinių įsipareigojimų vykdymas ar kt.), mokymai gali būti organizuojami ne tik darbo dienomis ir (ar) ne tik darbo valandomis.</w:t>
      </w:r>
      <w:bookmarkStart w:id="49" w:name="_Hlk162806862"/>
    </w:p>
    <w:p w14:paraId="5E85CC38" w14:textId="77777777" w:rsidR="00314B84" w:rsidRDefault="00314B84" w:rsidP="00090CD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iCs/>
          <w:sz w:val="22"/>
          <w:szCs w:val="22"/>
        </w:rPr>
        <w:t>Tiekėjas parengia ir pateikia kursų dalyviams metodinę mokymų medžiagą (elektroniniame formate (DOCX arba PDF formate)</w:t>
      </w:r>
      <w:bookmarkEnd w:id="49"/>
      <w:r w:rsidRPr="00E73F5C">
        <w:rPr>
          <w:rFonts w:ascii="Times New Roman" w:hAnsi="Times New Roman" w:cs="Times New Roman"/>
          <w:iCs/>
          <w:sz w:val="22"/>
          <w:szCs w:val="22"/>
        </w:rPr>
        <w:t>.</w:t>
      </w:r>
    </w:p>
    <w:p w14:paraId="4DF87442" w14:textId="77777777" w:rsidR="00314B84" w:rsidRPr="00E73F5C" w:rsidRDefault="00314B84" w:rsidP="00090CD8">
      <w:pPr>
        <w:pStyle w:val="ListParagraph"/>
        <w:numPr>
          <w:ilvl w:val="1"/>
          <w:numId w:val="28"/>
        </w:numPr>
        <w:rPr>
          <w:rFonts w:ascii="Times New Roman" w:hAnsi="Times New Roman" w:cs="Times New Roman"/>
          <w:iCs/>
          <w:sz w:val="22"/>
          <w:szCs w:val="22"/>
        </w:rPr>
      </w:pPr>
      <w:r w:rsidRPr="00E73F5C">
        <w:rPr>
          <w:rFonts w:ascii="Times New Roman" w:eastAsia="Calibri" w:hAnsi="Times New Roman" w:cs="Times New Roman"/>
          <w:iCs/>
          <w:sz w:val="22"/>
          <w:szCs w:val="22"/>
        </w:rPr>
        <w:t xml:space="preserve">Mokymai turi būti sudaryti tiek iš teorinės, tiek iš praktinės (angl. </w:t>
      </w:r>
      <w:proofErr w:type="spellStart"/>
      <w:r w:rsidRPr="00E73F5C">
        <w:rPr>
          <w:rFonts w:ascii="Times New Roman" w:eastAsia="Calibri" w:hAnsi="Times New Roman" w:cs="Times New Roman"/>
          <w:iCs/>
          <w:sz w:val="22"/>
          <w:szCs w:val="22"/>
        </w:rPr>
        <w:t>hands-on</w:t>
      </w:r>
      <w:proofErr w:type="spellEnd"/>
      <w:r w:rsidRPr="00E73F5C">
        <w:rPr>
          <w:rFonts w:ascii="Times New Roman" w:eastAsia="Calibri" w:hAnsi="Times New Roman" w:cs="Times New Roman"/>
          <w:iCs/>
          <w:sz w:val="22"/>
          <w:szCs w:val="22"/>
        </w:rPr>
        <w:t>) dalių.</w:t>
      </w:r>
    </w:p>
    <w:p w14:paraId="4F90E1BD" w14:textId="77777777" w:rsidR="00314B84" w:rsidRPr="00E73F5C" w:rsidRDefault="00314B84" w:rsidP="00090CD8">
      <w:pPr>
        <w:pStyle w:val="ListParagraph"/>
        <w:numPr>
          <w:ilvl w:val="1"/>
          <w:numId w:val="28"/>
        </w:numPr>
        <w:rPr>
          <w:rFonts w:ascii="Times New Roman" w:hAnsi="Times New Roman" w:cs="Times New Roman"/>
          <w:iCs/>
          <w:sz w:val="22"/>
          <w:szCs w:val="22"/>
        </w:rPr>
      </w:pPr>
      <w:r w:rsidRPr="00E73F5C">
        <w:rPr>
          <w:rFonts w:ascii="Times New Roman" w:hAnsi="Times New Roman" w:cs="Times New Roman"/>
          <w:sz w:val="22"/>
          <w:szCs w:val="22"/>
        </w:rPr>
        <w:t>Tiekėjas įsipareigoja:</w:t>
      </w:r>
    </w:p>
    <w:p w14:paraId="043100BB" w14:textId="77777777" w:rsidR="00314B84" w:rsidRPr="00E73F5C" w:rsidRDefault="00314B84" w:rsidP="00090CD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color w:val="000000"/>
          <w:sz w:val="22"/>
          <w:szCs w:val="22"/>
        </w:rPr>
        <w:t>užtikrinti mokymams skirtas patalpas Vilniaus mieste. Patalpos turi būti pritaikytos mokymams, aprūpintos mokymams reikiama šiuolaikine įranga;</w:t>
      </w:r>
    </w:p>
    <w:p w14:paraId="66F5BD14" w14:textId="77777777" w:rsidR="00314B84" w:rsidRPr="00E73F5C" w:rsidRDefault="00314B84" w:rsidP="00090CD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sz w:val="22"/>
          <w:szCs w:val="22"/>
        </w:rPr>
        <w:t>pateikti dalyviams kokybišką mokymų medžiagą;</w:t>
      </w:r>
    </w:p>
    <w:p w14:paraId="7C639C7A" w14:textId="77777777" w:rsidR="00314B84" w:rsidRPr="00E73F5C" w:rsidRDefault="00314B84" w:rsidP="00090CD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bCs/>
          <w:color w:val="00000A"/>
          <w:sz w:val="22"/>
          <w:szCs w:val="22"/>
        </w:rPr>
        <w:t xml:space="preserve">organizuoti mokymus naudojant šiuolaikiškus, </w:t>
      </w:r>
      <w:proofErr w:type="spellStart"/>
      <w:r w:rsidRPr="00E73F5C">
        <w:rPr>
          <w:rFonts w:ascii="Times New Roman" w:hAnsi="Times New Roman" w:cs="Times New Roman"/>
          <w:bCs/>
          <w:color w:val="00000A"/>
          <w:sz w:val="22"/>
          <w:szCs w:val="22"/>
        </w:rPr>
        <w:t>inovatyvius</w:t>
      </w:r>
      <w:proofErr w:type="spellEnd"/>
      <w:r w:rsidRPr="00E73F5C">
        <w:rPr>
          <w:rFonts w:ascii="Times New Roman" w:hAnsi="Times New Roman" w:cs="Times New Roman"/>
          <w:bCs/>
          <w:color w:val="00000A"/>
          <w:sz w:val="22"/>
          <w:szCs w:val="22"/>
        </w:rPr>
        <w:t xml:space="preserve"> mokymo metodus;</w:t>
      </w:r>
    </w:p>
    <w:p w14:paraId="1476E9F6" w14:textId="77777777" w:rsidR="00314B84" w:rsidRPr="00E73F5C" w:rsidRDefault="00314B84" w:rsidP="00090CD8">
      <w:pPr>
        <w:pStyle w:val="ListParagraph"/>
        <w:numPr>
          <w:ilvl w:val="2"/>
          <w:numId w:val="28"/>
        </w:numPr>
        <w:rPr>
          <w:rFonts w:ascii="Times New Roman" w:hAnsi="Times New Roman" w:cs="Times New Roman"/>
          <w:iCs/>
          <w:sz w:val="22"/>
          <w:szCs w:val="22"/>
        </w:rPr>
      </w:pPr>
      <w:r w:rsidRPr="00E73F5C">
        <w:rPr>
          <w:rFonts w:ascii="Times New Roman" w:hAnsi="Times New Roman" w:cs="Times New Roman"/>
          <w:iCs/>
          <w:sz w:val="22"/>
          <w:szCs w:val="22"/>
        </w:rPr>
        <w:t xml:space="preserve">po mokymų dalyviams išduoti sertifikatus, patvirtinančius jų dalyvavimą mokymuose bei įgytas žinias. </w:t>
      </w:r>
    </w:p>
    <w:p w14:paraId="30FA3CBD" w14:textId="77777777" w:rsidR="00314B84" w:rsidRPr="001C43E0" w:rsidRDefault="00314B84" w:rsidP="00314B84">
      <w:pPr>
        <w:pStyle w:val="ListParagraph"/>
        <w:tabs>
          <w:tab w:val="left" w:pos="4265"/>
        </w:tabs>
        <w:ind w:left="360"/>
        <w:jc w:val="both"/>
        <w:rPr>
          <w:rFonts w:ascii="Times New Roman" w:hAnsi="Times New Roman" w:cs="Times New Roman"/>
          <w:iCs/>
          <w:sz w:val="22"/>
          <w:szCs w:val="22"/>
        </w:rPr>
      </w:pPr>
    </w:p>
    <w:p w14:paraId="0AF8E53F" w14:textId="77777777" w:rsidR="00314B84" w:rsidRPr="001C43E0" w:rsidRDefault="00314B84" w:rsidP="00090CD8">
      <w:pPr>
        <w:pStyle w:val="ListParagraph"/>
        <w:numPr>
          <w:ilvl w:val="0"/>
          <w:numId w:val="29"/>
        </w:numPr>
        <w:suppressAutoHyphens/>
        <w:spacing w:after="0" w:line="240" w:lineRule="auto"/>
        <w:rPr>
          <w:rFonts w:ascii="Times New Roman" w:hAnsi="Times New Roman" w:cs="Times New Roman"/>
          <w:b/>
          <w:bCs/>
          <w:iCs/>
          <w:sz w:val="22"/>
          <w:szCs w:val="22"/>
        </w:rPr>
      </w:pPr>
      <w:r w:rsidRPr="001C43E0">
        <w:rPr>
          <w:rFonts w:ascii="Times New Roman" w:hAnsi="Times New Roman" w:cs="Times New Roman"/>
          <w:b/>
          <w:bCs/>
          <w:iCs/>
          <w:sz w:val="22"/>
          <w:szCs w:val="22"/>
        </w:rPr>
        <w:t>Bendrieji reikalavimai</w:t>
      </w:r>
    </w:p>
    <w:p w14:paraId="097F596A" w14:textId="77777777" w:rsidR="00314B84" w:rsidRPr="001C43E0" w:rsidRDefault="00314B84" w:rsidP="00090CD8">
      <w:pPr>
        <w:pStyle w:val="ListParagraph"/>
        <w:numPr>
          <w:ilvl w:val="1"/>
          <w:numId w:val="30"/>
        </w:numPr>
        <w:suppressAutoHyphens/>
        <w:spacing w:after="0" w:line="240" w:lineRule="auto"/>
        <w:ind w:left="715" w:hanging="431"/>
        <w:jc w:val="both"/>
        <w:rPr>
          <w:rFonts w:ascii="Times New Roman" w:hAnsi="Times New Roman" w:cs="Times New Roman"/>
          <w:b/>
          <w:bCs/>
          <w:iCs/>
          <w:sz w:val="22"/>
          <w:szCs w:val="22"/>
        </w:rPr>
      </w:pPr>
      <w:r w:rsidRPr="001C43E0">
        <w:rPr>
          <w:rFonts w:ascii="Times New Roman" w:hAnsi="Times New Roman" w:cs="Times New Roman"/>
          <w:iCs/>
          <w:sz w:val="22"/>
          <w:szCs w:val="22"/>
        </w:rPr>
        <w:t xml:space="preserve">Tiekėjas privalo paskirti atsakingą asmenį, į kurį Perkančiosios organizacijos už sutarties vykdymą atsakingas darbuotojas, galėtų kreiptis dėl teikiamų paslaugų ar atsiskaitymų, taip pat kilus problemoms ar klausimams mokymų organizavimo ir vykdymo metu. </w:t>
      </w:r>
    </w:p>
    <w:p w14:paraId="7595DB78" w14:textId="77777777" w:rsidR="00314B84" w:rsidRPr="001C43E0" w:rsidRDefault="00314B84" w:rsidP="00090CD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Tiekėjas rengia Dalyvių registracijos lapus ir atlieka dalyvių registraciją kiekvieną mokymų dieną.</w:t>
      </w:r>
    </w:p>
    <w:p w14:paraId="111191FE" w14:textId="77777777" w:rsidR="00314B84" w:rsidRDefault="00314B84" w:rsidP="00090CD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Tiekėjas, pasibaigus visiems mokymams, turi pateikti Perkančiosios organizacijos už sutarties vykdymą atsakingam darbuotojui galutinį dalyvių sąrašą, mokymų dalyvių registracijos lapus su parašais (mokymų pavadinimas, data, dalyvių vardai, pavardės, dalyvių parašai).</w:t>
      </w:r>
    </w:p>
    <w:p w14:paraId="6A1A7970" w14:textId="77777777" w:rsidR="00314B84" w:rsidRPr="00E73F5C" w:rsidRDefault="00314B84" w:rsidP="00090CD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E73F5C">
        <w:rPr>
          <w:rFonts w:ascii="Times New Roman" w:hAnsi="Times New Roman" w:cs="Times New Roman"/>
          <w:iCs/>
          <w:sz w:val="22"/>
          <w:szCs w:val="22"/>
        </w:rPr>
        <w:t>Tiekėjas atsižvelgiant į dalyvių užimtumą, turės užtikrinti tiek lektorių, kad būtų pasiekti numatyti mokymų tikslai ir apimtis ne vėliau, nei nustatyta techninės specifikacijos 1.5. papunktyje.</w:t>
      </w:r>
    </w:p>
    <w:p w14:paraId="14B1B86C" w14:textId="77777777" w:rsidR="00314B84" w:rsidRPr="001C43E0" w:rsidRDefault="00314B84" w:rsidP="00090CD8">
      <w:pPr>
        <w:pStyle w:val="ListParagraph"/>
        <w:numPr>
          <w:ilvl w:val="1"/>
          <w:numId w:val="30"/>
        </w:numPr>
        <w:tabs>
          <w:tab w:val="left" w:pos="4265"/>
        </w:tabs>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 xml:space="preserve">Mokymų lektorius turi turėti </w:t>
      </w:r>
      <w:r w:rsidRPr="001C43E0">
        <w:rPr>
          <w:rStyle w:val="fadeinm1hgl8"/>
          <w:rFonts w:ascii="Times New Roman" w:eastAsiaTheme="majorEastAsia" w:hAnsi="Times New Roman" w:cs="Times New Roman"/>
          <w:sz w:val="22"/>
          <w:szCs w:val="22"/>
        </w:rPr>
        <w:t>aukštąjį išsilavinimą arba jam lygiavertį išsilavinimą informacinių technologijų, informacinių sistemų, informatikos, kibernetinio saugumo arba kitos su IT saugumu susijusios srities studijų kryptyje. Dėstant I-</w:t>
      </w:r>
      <w:proofErr w:type="spellStart"/>
      <w:r w:rsidRPr="001C43E0">
        <w:rPr>
          <w:rStyle w:val="fadeinm1hgl8"/>
          <w:rFonts w:ascii="Times New Roman" w:eastAsiaTheme="majorEastAsia" w:hAnsi="Times New Roman" w:cs="Times New Roman"/>
          <w:sz w:val="22"/>
          <w:szCs w:val="22"/>
        </w:rPr>
        <w:t>ąją</w:t>
      </w:r>
      <w:proofErr w:type="spellEnd"/>
      <w:r w:rsidRPr="001C43E0">
        <w:rPr>
          <w:rStyle w:val="fadeinm1hgl8"/>
          <w:rFonts w:ascii="Times New Roman" w:eastAsiaTheme="majorEastAsia" w:hAnsi="Times New Roman" w:cs="Times New Roman"/>
          <w:sz w:val="22"/>
          <w:szCs w:val="22"/>
        </w:rPr>
        <w:t xml:space="preserve"> mokymų dalį, lektorius privalo turėti ne mažesnę kaip 182 akademinių valandų dėstymo patirtį suaugusiųjų auditorijai informacinių technologijų ar kibernetinio saugumo srityje per pastaruosius 3 metus, II-</w:t>
      </w:r>
      <w:proofErr w:type="spellStart"/>
      <w:r w:rsidRPr="001C43E0">
        <w:rPr>
          <w:rStyle w:val="fadeinm1hgl8"/>
          <w:rFonts w:ascii="Times New Roman" w:eastAsiaTheme="majorEastAsia" w:hAnsi="Times New Roman" w:cs="Times New Roman"/>
          <w:sz w:val="22"/>
          <w:szCs w:val="22"/>
        </w:rPr>
        <w:t>ąją</w:t>
      </w:r>
      <w:proofErr w:type="spellEnd"/>
      <w:r w:rsidRPr="001C43E0">
        <w:rPr>
          <w:rStyle w:val="fadeinm1hgl8"/>
          <w:rFonts w:ascii="Times New Roman" w:eastAsiaTheme="majorEastAsia" w:hAnsi="Times New Roman" w:cs="Times New Roman"/>
          <w:sz w:val="22"/>
          <w:szCs w:val="22"/>
        </w:rPr>
        <w:t xml:space="preserve"> dalį – ne mažiau kaip 50 akademinių valandų dėstymo patirtį suaugusiųjų auditorijai informacinių technologijų ar kibernetinio saugumo srityje per pastaruosius 3 metus.</w:t>
      </w:r>
      <w:r w:rsidRPr="001C43E0">
        <w:rPr>
          <w:rFonts w:ascii="Times New Roman" w:hAnsi="Times New Roman" w:cs="Times New Roman"/>
          <w:iCs/>
          <w:sz w:val="22"/>
          <w:szCs w:val="22"/>
        </w:rPr>
        <w:t xml:space="preserve"> </w:t>
      </w:r>
    </w:p>
    <w:p w14:paraId="00FCCEF2" w14:textId="77777777" w:rsidR="00314B84" w:rsidRPr="001C43E0" w:rsidRDefault="00314B84" w:rsidP="00314B84">
      <w:pPr>
        <w:pStyle w:val="ListParagraph"/>
        <w:ind w:left="715"/>
        <w:jc w:val="both"/>
        <w:rPr>
          <w:rFonts w:ascii="Times New Roman" w:hAnsi="Times New Roman" w:cs="Times New Roman"/>
          <w:iCs/>
          <w:sz w:val="22"/>
          <w:szCs w:val="22"/>
        </w:rPr>
      </w:pPr>
    </w:p>
    <w:p w14:paraId="7D9BC6DE" w14:textId="77777777" w:rsidR="00314B84" w:rsidRPr="001C43E0" w:rsidRDefault="00314B84" w:rsidP="00090CD8">
      <w:pPr>
        <w:pStyle w:val="ListParagraph"/>
        <w:numPr>
          <w:ilvl w:val="0"/>
          <w:numId w:val="30"/>
        </w:numPr>
        <w:tabs>
          <w:tab w:val="left" w:pos="851"/>
          <w:tab w:val="left" w:pos="993"/>
        </w:tabs>
        <w:suppressAutoHyphens/>
        <w:spacing w:after="0" w:line="240" w:lineRule="auto"/>
        <w:jc w:val="both"/>
        <w:rPr>
          <w:rFonts w:ascii="Times New Roman" w:hAnsi="Times New Roman" w:cs="Times New Roman"/>
          <w:b/>
          <w:sz w:val="22"/>
          <w:szCs w:val="22"/>
          <w:lang w:eastAsia="zh-CN"/>
        </w:rPr>
      </w:pPr>
      <w:r w:rsidRPr="001C43E0">
        <w:rPr>
          <w:rFonts w:ascii="Times New Roman" w:hAnsi="Times New Roman" w:cs="Times New Roman"/>
          <w:b/>
          <w:kern w:val="2"/>
          <w:sz w:val="22"/>
          <w:szCs w:val="22"/>
          <w:lang w:eastAsia="ru-RU"/>
        </w:rPr>
        <w:t>Aplinkosauginiai reikalavimai</w:t>
      </w:r>
    </w:p>
    <w:p w14:paraId="5C293240" w14:textId="77777777" w:rsidR="00314B84" w:rsidRPr="001C43E0" w:rsidRDefault="00314B84" w:rsidP="00090CD8">
      <w:pPr>
        <w:pStyle w:val="ListParagraph"/>
        <w:numPr>
          <w:ilvl w:val="1"/>
          <w:numId w:val="30"/>
        </w:numPr>
        <w:suppressAutoHyphens/>
        <w:spacing w:after="0" w:line="240" w:lineRule="auto"/>
        <w:ind w:left="715" w:hanging="431"/>
        <w:jc w:val="both"/>
        <w:rPr>
          <w:rFonts w:ascii="Times New Roman" w:hAnsi="Times New Roman" w:cs="Times New Roman"/>
          <w:iCs/>
          <w:sz w:val="22"/>
          <w:szCs w:val="22"/>
        </w:rPr>
      </w:pPr>
      <w:r w:rsidRPr="001C43E0">
        <w:rPr>
          <w:rFonts w:ascii="Times New Roman" w:hAnsi="Times New Roman" w:cs="Times New Roman"/>
          <w:iCs/>
          <w:sz w:val="22"/>
          <w:szCs w:val="22"/>
        </w:rPr>
        <w:t>Vadovaujantis Aplinkos apsaugos kriterijų taikymo, vykdant žaliuosius pirkimus, tvarkos aprašo, patvirto Aplinkos apsaugos ministro 2011 m. birželio 28 d. įsakymo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3379B384" w14:textId="77777777" w:rsidR="00314B84" w:rsidRPr="001C43E0" w:rsidRDefault="00314B84" w:rsidP="00314B84">
      <w:pPr>
        <w:jc w:val="center"/>
        <w:rPr>
          <w:rFonts w:ascii="Times New Roman" w:eastAsia="TimesLT" w:hAnsi="Times New Roman" w:cs="Times New Roman"/>
          <w:b/>
          <w:bCs/>
          <w:color w:val="000000"/>
          <w:sz w:val="22"/>
          <w:szCs w:val="22"/>
          <w:lang w:eastAsia="ru-RU"/>
        </w:rPr>
      </w:pPr>
      <w:r w:rsidRPr="001C43E0">
        <w:rPr>
          <w:rFonts w:ascii="Times New Roman" w:eastAsia="TimesLT" w:hAnsi="Times New Roman" w:cs="Times New Roman"/>
          <w:b/>
          <w:bCs/>
          <w:color w:val="000000"/>
          <w:sz w:val="22"/>
          <w:szCs w:val="22"/>
          <w:lang w:eastAsia="ru-RU"/>
        </w:rPr>
        <w:lastRenderedPageBreak/>
        <w:t>________________</w:t>
      </w:r>
    </w:p>
    <w:p w14:paraId="13763F5C" w14:textId="3DF336EF" w:rsidR="009A60DF" w:rsidRPr="0034414E" w:rsidRDefault="0034414E" w:rsidP="0034414E">
      <w:r>
        <w:br w:type="page"/>
      </w:r>
    </w:p>
    <w:p w14:paraId="73F43DFB" w14:textId="33FEF14C" w:rsidR="008D704D" w:rsidRPr="00230A9A" w:rsidRDefault="008D704D" w:rsidP="00AD3ED5">
      <w:pPr>
        <w:pStyle w:val="Heading2"/>
        <w:ind w:left="5103"/>
        <w:jc w:val="right"/>
        <w:rPr>
          <w:rFonts w:ascii="Times New Roman" w:eastAsia="Calibri" w:hAnsi="Times New Roman" w:cs="Times New Roman"/>
          <w:color w:val="0070C0"/>
          <w:sz w:val="22"/>
          <w:szCs w:val="22"/>
        </w:rPr>
      </w:pPr>
      <w:bookmarkStart w:id="50" w:name="_Ref38285444"/>
      <w:bookmarkStart w:id="51" w:name="_Ref38291496"/>
      <w:bookmarkStart w:id="52" w:name="_Toc200369465"/>
      <w:r w:rsidRPr="00230A9A">
        <w:rPr>
          <w:rFonts w:ascii="Times New Roman" w:eastAsia="Calibri" w:hAnsi="Times New Roman" w:cs="Times New Roman"/>
          <w:color w:val="0070C0"/>
          <w:sz w:val="22"/>
          <w:szCs w:val="22"/>
        </w:rPr>
        <w:lastRenderedPageBreak/>
        <w:t xml:space="preserve">Pirkimo sąlygų </w:t>
      </w:r>
      <w:r w:rsidR="00F1334C" w:rsidRPr="00230A9A">
        <w:rPr>
          <w:rFonts w:ascii="Times New Roman" w:eastAsia="Calibri" w:hAnsi="Times New Roman" w:cs="Times New Roman"/>
          <w:color w:val="0070C0"/>
          <w:sz w:val="22"/>
          <w:szCs w:val="22"/>
        </w:rPr>
        <w:t>3</w:t>
      </w:r>
      <w:r w:rsidRPr="00230A9A">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230A9A" w:rsidRDefault="000E6657" w:rsidP="000E6657">
      <w:pPr>
        <w:jc w:val="center"/>
        <w:rPr>
          <w:rFonts w:ascii="Times New Roman" w:hAnsi="Times New Roman" w:cs="Times New Roman"/>
          <w:b/>
          <w:bCs/>
          <w:smallCaps/>
          <w:sz w:val="22"/>
          <w:szCs w:val="22"/>
        </w:rPr>
      </w:pPr>
    </w:p>
    <w:p w14:paraId="626BA16A" w14:textId="7E655DFB" w:rsidR="000E6657" w:rsidRPr="00230A9A" w:rsidRDefault="000E6657" w:rsidP="00BE1858">
      <w:pPr>
        <w:pStyle w:val="Subtitle"/>
        <w:jc w:val="center"/>
        <w:rPr>
          <w:rFonts w:ascii="Times New Roman" w:hAnsi="Times New Roman" w:cs="Times New Roman"/>
          <w:sz w:val="22"/>
          <w:szCs w:val="22"/>
        </w:rPr>
      </w:pPr>
      <w:r w:rsidRPr="00230A9A">
        <w:rPr>
          <w:rFonts w:ascii="Times New Roman" w:hAnsi="Times New Roman" w:cs="Times New Roman"/>
          <w:sz w:val="22"/>
          <w:szCs w:val="22"/>
        </w:rPr>
        <w:t>TIEKĖJŲ PAŠALINIMO PAGRINDAI</w:t>
      </w:r>
    </w:p>
    <w:p w14:paraId="55C71B64" w14:textId="77777777" w:rsidR="00A268D5" w:rsidRDefault="00A268D5" w:rsidP="00A268D5">
      <w:pPr>
        <w:jc w:val="center"/>
        <w:rPr>
          <w:rFonts w:cstheme="minorHAnsi"/>
          <w:b/>
          <w:bCs/>
          <w:smallCaps/>
          <w:sz w:val="22"/>
          <w:szCs w:val="22"/>
        </w:rPr>
      </w:pPr>
    </w:p>
    <w:p w14:paraId="123A3FAD" w14:textId="77777777" w:rsidR="00A268D5" w:rsidRPr="003A6C11"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A99441" w14:textId="77777777" w:rsidR="00A268D5" w:rsidRPr="003A6C11"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 xml:space="preserve">Pašalinimo pagrindai taikomi tiekėjui (kai pasiūlymą teikia ūkio subjektų grupė – visiems tos grupės nariams), subtiekėjui ir ūkio subjektams, kurių </w:t>
      </w:r>
      <w:proofErr w:type="spellStart"/>
      <w:r w:rsidRPr="003A6C11">
        <w:rPr>
          <w:rFonts w:ascii="Times New Roman" w:hAnsi="Times New Roman" w:cs="Times New Roman"/>
          <w:sz w:val="22"/>
          <w:szCs w:val="22"/>
        </w:rPr>
        <w:t>pajėgumais</w:t>
      </w:r>
      <w:proofErr w:type="spellEnd"/>
      <w:r w:rsidRPr="003A6C11">
        <w:rPr>
          <w:rFonts w:ascii="Times New Roman" w:hAnsi="Times New Roman" w:cs="Times New Roman"/>
          <w:sz w:val="22"/>
          <w:szCs w:val="22"/>
        </w:rPr>
        <w:t xml:space="preserve"> tiekėjas remiasi, išskyrus </w:t>
      </w:r>
      <w:proofErr w:type="spellStart"/>
      <w:r w:rsidRPr="003A6C11">
        <w:rPr>
          <w:rFonts w:ascii="Times New Roman" w:hAnsi="Times New Roman" w:cs="Times New Roman"/>
          <w:sz w:val="22"/>
          <w:szCs w:val="22"/>
        </w:rPr>
        <w:t>kvazisubtiekėjus</w:t>
      </w:r>
      <w:proofErr w:type="spellEnd"/>
      <w:r w:rsidRPr="003A6C11">
        <w:rPr>
          <w:rFonts w:ascii="Times New Roman" w:hAnsi="Times New Roman" w:cs="Times New Roman"/>
          <w:sz w:val="22"/>
          <w:szCs w:val="22"/>
        </w:rPr>
        <w:t xml:space="preserve"> ir trečiuosius asmenis, kurie tiesiogiai aktyviai, savo veiksmais neprisidės prie pirkimo vykdytojo poreikio įsigyti pirkimo objektą tenkinimo.</w:t>
      </w:r>
    </w:p>
    <w:p w14:paraId="07A97B9A" w14:textId="77777777" w:rsidR="00A268D5" w:rsidRPr="003A6C11" w:rsidRDefault="00A268D5" w:rsidP="00090CD8">
      <w:pPr>
        <w:numPr>
          <w:ilvl w:val="0"/>
          <w:numId w:val="24"/>
        </w:numPr>
        <w:suppressAutoHyphens/>
        <w:spacing w:after="0" w:line="240" w:lineRule="auto"/>
        <w:ind w:left="0" w:firstLine="851"/>
        <w:jc w:val="both"/>
        <w:rPr>
          <w:rFonts w:ascii="Times New Roman" w:eastAsia="Verdana" w:hAnsi="Times New Roman" w:cs="Times New Roman"/>
          <w:sz w:val="22"/>
          <w:szCs w:val="22"/>
        </w:rPr>
      </w:pPr>
      <w:r w:rsidRPr="003A6C1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6C1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BF76B56" w14:textId="77777777" w:rsidR="00A268D5" w:rsidRPr="003A6C11" w:rsidRDefault="00A268D5" w:rsidP="00090CD8">
      <w:pPr>
        <w:numPr>
          <w:ilvl w:val="0"/>
          <w:numId w:val="24"/>
        </w:numPr>
        <w:suppressAutoHyphens/>
        <w:spacing w:after="0" w:line="240" w:lineRule="auto"/>
        <w:ind w:left="0" w:firstLine="851"/>
        <w:jc w:val="both"/>
        <w:rPr>
          <w:rFonts w:ascii="Times New Roman" w:eastAsia="Verdana" w:hAnsi="Times New Roman" w:cs="Times New Roman"/>
          <w:color w:val="000000" w:themeColor="text1"/>
          <w:sz w:val="22"/>
          <w:szCs w:val="22"/>
        </w:rPr>
      </w:pPr>
      <w:r w:rsidRPr="003A6C1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DD720C" w14:textId="77777777" w:rsidR="00A268D5" w:rsidRPr="003A6C11"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A6C11">
        <w:rPr>
          <w:rFonts w:ascii="Times New Roman" w:eastAsia="Verdana" w:hAnsi="Times New Roman" w:cs="Times New Roman"/>
          <w:sz w:val="22"/>
          <w:szCs w:val="22"/>
        </w:rPr>
        <w:t>Certis</w:t>
      </w:r>
      <w:proofErr w:type="spellEnd"/>
      <w:r w:rsidRPr="003A6C11">
        <w:rPr>
          <w:rFonts w:ascii="Times New Roman" w:eastAsia="Verdana" w:hAnsi="Times New Roman" w:cs="Times New Roman"/>
          <w:sz w:val="22"/>
          <w:szCs w:val="22"/>
        </w:rPr>
        <w:t>“. Lentelės ketvirtame stulpelyje nurodomi doku</w:t>
      </w:r>
      <w:r w:rsidRPr="003A6C11">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A6C11">
        <w:rPr>
          <w:rFonts w:ascii="Times New Roman" w:hAnsi="Times New Roman" w:cs="Times New Roman"/>
          <w:sz w:val="22"/>
          <w:szCs w:val="22"/>
        </w:rPr>
        <w:t>Certis</w:t>
      </w:r>
      <w:proofErr w:type="spellEnd"/>
      <w:r w:rsidRPr="003A6C11">
        <w:rPr>
          <w:rFonts w:ascii="Times New Roman" w:hAnsi="Times New Roman" w:cs="Times New Roman"/>
          <w:sz w:val="22"/>
          <w:szCs w:val="22"/>
        </w:rPr>
        <w:t xml:space="preserve">“, adresu </w:t>
      </w:r>
      <w:hyperlink r:id="rId16">
        <w:r w:rsidRPr="003A6C11">
          <w:rPr>
            <w:rFonts w:ascii="Times New Roman" w:eastAsia="Calibri" w:hAnsi="Times New Roman" w:cs="Times New Roman"/>
            <w:sz w:val="22"/>
            <w:szCs w:val="22"/>
          </w:rPr>
          <w:t>https://ec.europa.eu/tools/ecertis/</w:t>
        </w:r>
      </w:hyperlink>
      <w:r w:rsidRPr="003A6C11">
        <w:rPr>
          <w:rFonts w:ascii="Times New Roman" w:hAnsi="Times New Roman" w:cs="Times New Roman"/>
          <w:sz w:val="22"/>
          <w:szCs w:val="22"/>
        </w:rPr>
        <w:t xml:space="preserve">. </w:t>
      </w:r>
    </w:p>
    <w:p w14:paraId="236D0BDB" w14:textId="77777777" w:rsidR="00A268D5" w:rsidRPr="003A6C11"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Perkančioji organizacija nereikalauja iš tiekėjo pateikti dokumentų, patvirtinančių jo pašalinimo pagrindų nebuvimą, jeigu ji:</w:t>
      </w:r>
    </w:p>
    <w:p w14:paraId="296C8DB4" w14:textId="77777777" w:rsidR="00A268D5" w:rsidRPr="003A6C11" w:rsidRDefault="00A268D5" w:rsidP="00090CD8">
      <w:pPr>
        <w:numPr>
          <w:ilvl w:val="1"/>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 xml:space="preserve">turi galimybę susipažinti su šiais dokumentais ar informacija </w:t>
      </w:r>
      <w:r w:rsidRPr="003A6C11">
        <w:rPr>
          <w:rFonts w:ascii="Times New Roman" w:hAnsi="Times New Roman" w:cs="Times New Roman"/>
          <w:b/>
          <w:bCs/>
          <w:sz w:val="22"/>
          <w:szCs w:val="22"/>
        </w:rPr>
        <w:t>tiesiogiai ir neatlygintinai</w:t>
      </w:r>
      <w:r w:rsidRPr="003A6C11">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4484EE42" w14:textId="77777777" w:rsidR="00A268D5" w:rsidRPr="003A6C11" w:rsidRDefault="00A268D5" w:rsidP="00090CD8">
      <w:pPr>
        <w:numPr>
          <w:ilvl w:val="1"/>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B538D6" w14:textId="77777777" w:rsidR="00A268D5" w:rsidRPr="003A6C11" w:rsidRDefault="00A268D5" w:rsidP="00A268D5">
      <w:pPr>
        <w:spacing w:after="0" w:line="240" w:lineRule="auto"/>
        <w:ind w:firstLine="851"/>
        <w:jc w:val="both"/>
        <w:rPr>
          <w:rFonts w:ascii="Times New Roman" w:hAnsi="Times New Roman" w:cs="Times New Roman"/>
          <w:sz w:val="22"/>
          <w:szCs w:val="22"/>
        </w:rPr>
      </w:pPr>
      <w:r w:rsidRPr="003A6C11">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5241EF" w14:textId="77777777" w:rsidR="00A268D5" w:rsidRPr="003A6C11"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B83FA5" w14:textId="77777777" w:rsidR="00A268D5" w:rsidRPr="003A6C11" w:rsidRDefault="00A268D5" w:rsidP="00090CD8">
      <w:pPr>
        <w:numPr>
          <w:ilvl w:val="1"/>
          <w:numId w:val="24"/>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priesaikos deklaracija;</w:t>
      </w:r>
    </w:p>
    <w:p w14:paraId="6A6E8444" w14:textId="77777777" w:rsidR="00A268D5" w:rsidRPr="003A6C11" w:rsidRDefault="00A268D5" w:rsidP="00A268D5">
      <w:pPr>
        <w:spacing w:after="0" w:line="240" w:lineRule="auto"/>
        <w:ind w:firstLine="851"/>
        <w:jc w:val="both"/>
        <w:rPr>
          <w:rFonts w:ascii="Times New Roman" w:hAnsi="Times New Roman" w:cs="Times New Roman"/>
          <w:sz w:val="22"/>
          <w:szCs w:val="22"/>
        </w:rPr>
      </w:pPr>
      <w:r w:rsidRPr="003A6C11">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2639"/>
        <w:gridCol w:w="2126"/>
        <w:gridCol w:w="4395"/>
      </w:tblGrid>
      <w:tr w:rsidR="00A268D5" w:rsidRPr="001B6560" w14:paraId="432B11FF" w14:textId="77777777" w:rsidTr="003441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61583DF2" w14:textId="77777777" w:rsidR="00A268D5" w:rsidRPr="001B6560" w:rsidRDefault="00A268D5" w:rsidP="009F2088">
            <w:pPr>
              <w:spacing w:after="0" w:line="240" w:lineRule="auto"/>
              <w:ind w:left="32"/>
              <w:jc w:val="center"/>
              <w:rPr>
                <w:rFonts w:ascii="Times New Roman" w:hAnsi="Times New Roman" w:cs="Times New Roman"/>
                <w:b/>
                <w:bCs/>
                <w:sz w:val="20"/>
                <w:szCs w:val="20"/>
              </w:rPr>
            </w:pPr>
            <w:r w:rsidRPr="001B6560">
              <w:rPr>
                <w:rFonts w:ascii="Times New Roman" w:hAnsi="Times New Roman" w:cs="Times New Roman"/>
                <w:b/>
                <w:bCs/>
                <w:sz w:val="20"/>
                <w:szCs w:val="20"/>
              </w:rPr>
              <w:lastRenderedPageBreak/>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14D5D29" w14:textId="77777777" w:rsidR="00A268D5" w:rsidRPr="001B6560" w:rsidRDefault="00A268D5" w:rsidP="009F2088">
            <w:pPr>
              <w:spacing w:after="0" w:line="240" w:lineRule="auto"/>
              <w:jc w:val="center"/>
              <w:rPr>
                <w:rFonts w:ascii="Times New Roman" w:hAnsi="Times New Roman" w:cs="Times New Roman"/>
                <w:bCs/>
                <w:sz w:val="20"/>
                <w:szCs w:val="20"/>
                <w:lang w:eastAsia="en-US"/>
              </w:rPr>
            </w:pPr>
            <w:r w:rsidRPr="001B6560">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FFBA51D" w14:textId="77777777" w:rsidR="00A268D5" w:rsidRPr="001B6560" w:rsidRDefault="00A268D5" w:rsidP="009F2088">
            <w:pPr>
              <w:spacing w:after="0" w:line="240" w:lineRule="auto"/>
              <w:jc w:val="center"/>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3FA44B7" w14:textId="77777777" w:rsidR="00A268D5" w:rsidRPr="001B6560" w:rsidRDefault="00A268D5" w:rsidP="009F2088">
            <w:pPr>
              <w:spacing w:after="0" w:line="240" w:lineRule="auto"/>
              <w:jc w:val="center"/>
              <w:rPr>
                <w:rFonts w:ascii="Times New Roman" w:hAnsi="Times New Roman" w:cs="Times New Roman"/>
                <w:bCs/>
                <w:iCs/>
                <w:sz w:val="20"/>
                <w:szCs w:val="20"/>
                <w:lang w:eastAsia="en-US"/>
              </w:rPr>
            </w:pPr>
            <w:r w:rsidRPr="001B6560">
              <w:rPr>
                <w:rFonts w:ascii="Times New Roman" w:hAnsi="Times New Roman" w:cs="Times New Roman"/>
                <w:b/>
                <w:sz w:val="20"/>
                <w:szCs w:val="20"/>
              </w:rPr>
              <w:t>Pašalinimo pagrindų nebuvimą įrodantys dokumentai</w:t>
            </w:r>
          </w:p>
        </w:tc>
      </w:tr>
      <w:tr w:rsidR="00A268D5" w:rsidRPr="001B6560" w14:paraId="497A56B5" w14:textId="77777777" w:rsidTr="009F208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E4498"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tc>
      </w:tr>
      <w:tr w:rsidR="00A268D5" w:rsidRPr="001B6560" w14:paraId="467A366A"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D2F46"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B824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Tiekėjas arba jo atsakingas asmuo, nurodytas VPĮ 46 straipsnio 2 dalies 2 punkte, nuteistas už šią nusikalstamą veiką:</w:t>
            </w:r>
          </w:p>
          <w:p w14:paraId="6FF081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dalyvavimą nusikalstamame susivienijime, jo organizavimą ar vadovavimą jam;</w:t>
            </w:r>
          </w:p>
          <w:p w14:paraId="78A22AE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kyšininkavimą, prekybą poveikiu, papirkimą;</w:t>
            </w:r>
          </w:p>
          <w:p w14:paraId="0055E1E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C71A2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4) nusikalstamą bankrotą;</w:t>
            </w:r>
          </w:p>
          <w:p w14:paraId="66422FF7"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5) teroristinį ir su teroristine veikla susijusį nusikaltimą;</w:t>
            </w:r>
          </w:p>
          <w:p w14:paraId="1437060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6) nusikalstamu būdu gauto turto legalizavimą;</w:t>
            </w:r>
          </w:p>
          <w:p w14:paraId="1DEDFDBA"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7) prekybą žmonėmis, vaiko pirkimą arba pardavimą;</w:t>
            </w:r>
          </w:p>
          <w:p w14:paraId="4E2B863C"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8) kitos valstybės tiekėjo atliktą nusikaltimą, apibrėžtą Direktyvos 2014/24/ES 57 straipsnio 1 dalyje išvardytus </w:t>
            </w:r>
            <w:r w:rsidRPr="001B6560">
              <w:rPr>
                <w:rFonts w:ascii="Times New Roman" w:hAnsi="Times New Roman" w:cs="Times New Roman"/>
                <w:bCs/>
                <w:color w:val="000000" w:themeColor="text1"/>
                <w:sz w:val="20"/>
                <w:szCs w:val="20"/>
                <w:lang w:eastAsia="en-US"/>
              </w:rPr>
              <w:lastRenderedPageBreak/>
              <w:t>Europos Sąjungos teisės aktus įgyvendinančiuose kitų valstybių teisės aktuose.</w:t>
            </w:r>
          </w:p>
          <w:p w14:paraId="76C9987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EEA0F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arba jo atsakingas asmuo nuteistas už aukščiau nurodytą nusikalstamą veiką, kai dėl:</w:t>
            </w:r>
          </w:p>
          <w:p w14:paraId="645EA37C"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1DB2B28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6B789147"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2) tiekėjo, kuris yra juridinis asmuo, kita organizacija ar jos </w:t>
            </w:r>
            <w:r w:rsidRPr="001B6560">
              <w:rPr>
                <w:rFonts w:ascii="Times New Roman" w:hAnsi="Times New Roman" w:cs="Times New Roman"/>
                <w:b/>
                <w:bCs/>
                <w:color w:val="000000" w:themeColor="text1"/>
                <w:sz w:val="20"/>
                <w:szCs w:val="20"/>
                <w:lang w:eastAsia="en-US"/>
              </w:rPr>
              <w:t>struktūrinis</w:t>
            </w:r>
            <w:r w:rsidRPr="001B6560">
              <w:rPr>
                <w:rFonts w:ascii="Times New Roman"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w:t>
            </w:r>
            <w:r w:rsidRPr="002F23DA">
              <w:rPr>
                <w:rFonts w:ascii="Times New Roman" w:hAnsi="Times New Roman" w:cs="Times New Roman"/>
                <w:color w:val="000000" w:themeColor="text1"/>
                <w:sz w:val="20"/>
                <w:szCs w:val="20"/>
                <w:lang w:eastAsia="en-US"/>
              </w:rPr>
              <w:t>ykusį ar nepanaikintą teistumą;</w:t>
            </w:r>
          </w:p>
          <w:p w14:paraId="0B6A4AA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C374" w14:textId="77777777" w:rsidR="00A268D5" w:rsidRPr="001B6560" w:rsidRDefault="00A268D5" w:rsidP="009F2088">
            <w:pPr>
              <w:spacing w:after="0" w:line="240" w:lineRule="auto"/>
              <w:jc w:val="both"/>
              <w:rPr>
                <w:rFonts w:ascii="Times New Roman" w:eastAsia="Yu Mincho" w:hAnsi="Times New Roman" w:cs="Times New Roman"/>
                <w:b/>
                <w:bCs/>
                <w:sz w:val="20"/>
                <w:szCs w:val="20"/>
                <w:lang w:eastAsia="en-US"/>
              </w:rPr>
            </w:pPr>
            <w:r w:rsidRPr="001B6560">
              <w:rPr>
                <w:rFonts w:ascii="Times New Roman" w:eastAsia="Yu Mincho" w:hAnsi="Times New Roman" w:cs="Times New Roman"/>
                <w:b/>
                <w:bCs/>
                <w:sz w:val="20"/>
                <w:szCs w:val="20"/>
                <w:lang w:eastAsia="en-US"/>
              </w:rPr>
              <w:lastRenderedPageBreak/>
              <w:t>VPĮ 46 straipsnio 1 dalis</w:t>
            </w:r>
          </w:p>
          <w:p w14:paraId="15FFFF20"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18EB3B21"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A1-A6 punktai</w:t>
            </w:r>
          </w:p>
          <w:p w14:paraId="134825ED"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51E3ACC5"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7D9D5"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791C992A" w14:textId="77777777" w:rsidR="00A268D5" w:rsidRPr="001B6560"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išrašo iš teismo sprendimo arba</w:t>
            </w:r>
          </w:p>
          <w:p w14:paraId="592CE9D3" w14:textId="77777777" w:rsidR="00A268D5" w:rsidRPr="001B6560"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Informatikos ir ryšių departamento prie Vidaus reikalų ministerijos pažymos, arba</w:t>
            </w:r>
          </w:p>
          <w:p w14:paraId="2B133060" w14:textId="77777777" w:rsidR="00A268D5" w:rsidRPr="001B6560"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A339BDC"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p w14:paraId="48EEF74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12903229" w14:textId="77777777" w:rsidR="00A268D5" w:rsidRPr="001B6560"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2"/>
            </w:r>
            <w:r w:rsidRPr="001B6560">
              <w:rPr>
                <w:rFonts w:ascii="Times New Roman" w:hAnsi="Times New Roman" w:cs="Times New Roman"/>
                <w:sz w:val="20"/>
                <w:szCs w:val="20"/>
              </w:rPr>
              <w:t>.</w:t>
            </w:r>
          </w:p>
          <w:p w14:paraId="40E1158D" w14:textId="77777777" w:rsidR="00A268D5" w:rsidRPr="001B6560" w:rsidRDefault="00A268D5" w:rsidP="009F2088">
            <w:pPr>
              <w:spacing w:after="0" w:line="240" w:lineRule="auto"/>
              <w:jc w:val="both"/>
              <w:rPr>
                <w:rFonts w:ascii="Times New Roman" w:hAnsi="Times New Roman" w:cs="Times New Roman"/>
                <w:sz w:val="20"/>
                <w:szCs w:val="20"/>
              </w:rPr>
            </w:pPr>
          </w:p>
          <w:p w14:paraId="1604A714" w14:textId="77777777" w:rsidR="00A268D5" w:rsidRPr="001B6560" w:rsidRDefault="00A268D5" w:rsidP="009F2088">
            <w:pPr>
              <w:spacing w:after="0" w:line="240" w:lineRule="auto"/>
              <w:jc w:val="both"/>
              <w:rPr>
                <w:rFonts w:ascii="Times New Roman" w:hAnsi="Times New Roman" w:cs="Times New Roman"/>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 xml:space="preserve">180 dienų </w:t>
            </w:r>
            <w:r w:rsidRPr="001B6560">
              <w:rPr>
                <w:rFonts w:ascii="Times New Roman" w:hAnsi="Times New Roman" w:cs="Times New Roman"/>
                <w:sz w:val="20"/>
                <w:szCs w:val="20"/>
              </w:rPr>
              <w:t xml:space="preserve">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B8A7079"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909B35E"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2D5B9"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4D3DD30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57D49B10"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24D9C84"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E80BBF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65EC4"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E7260" w14:textId="77777777" w:rsidR="00A268D5" w:rsidRPr="001B6560" w:rsidRDefault="00A268D5" w:rsidP="009F2088">
            <w:pPr>
              <w:spacing w:after="0" w:line="240" w:lineRule="auto"/>
              <w:jc w:val="both"/>
              <w:rPr>
                <w:rFonts w:ascii="Times New Roman" w:hAnsi="Times New Roman" w:cs="Times New Roman"/>
                <w:color w:val="FFC000"/>
                <w:sz w:val="20"/>
                <w:szCs w:val="20"/>
                <w:lang w:eastAsia="en-US"/>
              </w:rPr>
            </w:pPr>
            <w:r w:rsidRPr="001B6560">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699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lang w:eastAsia="en-US"/>
              </w:rPr>
            </w:pPr>
            <w:r w:rsidRPr="001B6560">
              <w:rPr>
                <w:rFonts w:ascii="Times New Roman" w:eastAsia="Yu Mincho" w:hAnsi="Times New Roman" w:cs="Times New Roman"/>
                <w:b/>
                <w:bCs/>
                <w:color w:val="000000" w:themeColor="text1"/>
                <w:sz w:val="20"/>
                <w:szCs w:val="20"/>
                <w:lang w:eastAsia="en-US"/>
              </w:rPr>
              <w:t>VPĮ 46 straipsnio 2¹ dalis</w:t>
            </w:r>
          </w:p>
          <w:p w14:paraId="725403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p>
          <w:p w14:paraId="1C0F8322"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r w:rsidRPr="001B6560">
              <w:rPr>
                <w:rFonts w:ascii="Times New Roman" w:eastAsia="Yu Mincho" w:hAnsi="Times New Roman" w:cs="Times New Roman"/>
                <w:color w:val="000000" w:themeColor="text1"/>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6108"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4D6533CA"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rPr>
            </w:pPr>
          </w:p>
        </w:tc>
      </w:tr>
      <w:tr w:rsidR="00A268D5" w:rsidRPr="001B6560" w14:paraId="26BC058B"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744DF"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18EB"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1B6560">
              <w:rPr>
                <w:rFonts w:ascii="Times New Roman" w:hAnsi="Times New Roman" w:cs="Times New Roman"/>
                <w:color w:val="000000" w:themeColor="text1"/>
                <w:sz w:val="20"/>
                <w:szCs w:val="20"/>
                <w:lang w:eastAsia="en-US"/>
              </w:rPr>
              <w:lastRenderedPageBreak/>
              <w:t xml:space="preserve">kitų įrodymų apie šių įsipareigojimų nevykdymą. </w:t>
            </w:r>
          </w:p>
          <w:p w14:paraId="79FADD96"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813CB3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nuteistas už aukščiau nurodytą nusikalstamą veiką, kai dėl:</w:t>
            </w:r>
          </w:p>
          <w:p w14:paraId="1A66C87B"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7425DA9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2)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3EDC3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Tačiau ši nuostata netaikoma, jeigu:</w:t>
            </w:r>
          </w:p>
          <w:p w14:paraId="65942232"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tiekėjas yra įsipareigojęs sumokėti mokesčius, įskaitant socialinio draudimo įmokas ir dėl to laikomas jau įvykdžiusiu šioje dalyje nurodytus įsipareigojimus;</w:t>
            </w:r>
          </w:p>
          <w:p w14:paraId="7EF0B2C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2) įsiskolinimo suma neviršija 50 </w:t>
            </w:r>
            <w:proofErr w:type="spellStart"/>
            <w:r w:rsidRPr="001B6560">
              <w:rPr>
                <w:rFonts w:ascii="Times New Roman" w:hAnsi="Times New Roman" w:cs="Times New Roman"/>
                <w:bCs/>
                <w:color w:val="000000" w:themeColor="text1"/>
                <w:sz w:val="20"/>
                <w:szCs w:val="20"/>
                <w:lang w:eastAsia="en-US"/>
              </w:rPr>
              <w:t>Eur</w:t>
            </w:r>
            <w:proofErr w:type="spellEnd"/>
            <w:r w:rsidRPr="001B6560">
              <w:rPr>
                <w:rFonts w:ascii="Times New Roman" w:hAnsi="Times New Roman" w:cs="Times New Roman"/>
                <w:bCs/>
                <w:color w:val="000000" w:themeColor="text1"/>
                <w:sz w:val="20"/>
                <w:szCs w:val="20"/>
                <w:lang w:eastAsia="en-US"/>
              </w:rPr>
              <w:t xml:space="preserve"> (penkiasdešimt eurų);</w:t>
            </w:r>
          </w:p>
          <w:p w14:paraId="730660B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1B6560">
              <w:rPr>
                <w:rFonts w:ascii="Times New Roman" w:hAnsi="Times New Roman" w:cs="Times New Roman"/>
                <w:bCs/>
                <w:color w:val="000000" w:themeColor="text1"/>
                <w:sz w:val="20"/>
                <w:szCs w:val="20"/>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2F9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3 dalis</w:t>
            </w:r>
          </w:p>
          <w:p w14:paraId="3FBF9FB9" w14:textId="77777777" w:rsidR="00A268D5" w:rsidRPr="001B6560" w:rsidRDefault="00A268D5" w:rsidP="009F2088">
            <w:pPr>
              <w:spacing w:after="0" w:line="240" w:lineRule="auto"/>
              <w:jc w:val="both"/>
              <w:rPr>
                <w:rFonts w:ascii="Times New Roman" w:eastAsia="Arial" w:hAnsi="Times New Roman" w:cs="Times New Roman"/>
                <w:sz w:val="20"/>
                <w:szCs w:val="20"/>
              </w:rPr>
            </w:pPr>
          </w:p>
          <w:p w14:paraId="355F5213"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Arial" w:hAnsi="Times New Roman" w:cs="Times New Roman"/>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C82E3"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3A960C1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1) Dėl įsipareigojimų, susijusių su mokesčių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sz w:val="20"/>
                <w:szCs w:val="20"/>
              </w:rPr>
              <w:t>prašoma:</w:t>
            </w:r>
          </w:p>
          <w:p w14:paraId="295AAF17"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6FBCBF1" w14:textId="77777777" w:rsidR="00A268D5" w:rsidRPr="001B6560" w:rsidRDefault="00A268D5" w:rsidP="00090CD8">
            <w:pPr>
              <w:numPr>
                <w:ilvl w:val="0"/>
                <w:numId w:val="8"/>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išrašo iš teismo sprendimo (jei toks yra) </w:t>
            </w:r>
          </w:p>
          <w:p w14:paraId="54CB9412" w14:textId="77777777" w:rsidR="00A268D5" w:rsidRPr="001B6560" w:rsidRDefault="00A268D5" w:rsidP="00090CD8">
            <w:pPr>
              <w:numPr>
                <w:ilvl w:val="0"/>
                <w:numId w:val="8"/>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Valstybinės mokesčių inspekcijos prie Lietuvos Respublikos finansų ministerijos išduoto dokumento,</w:t>
            </w:r>
          </w:p>
          <w:p w14:paraId="20FC673C" w14:textId="77777777" w:rsidR="00A268D5" w:rsidRPr="001B6560" w:rsidRDefault="00A268D5" w:rsidP="00090CD8">
            <w:pPr>
              <w:numPr>
                <w:ilvl w:val="0"/>
                <w:numId w:val="7"/>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arba valstybės įmonės Registrų centro Lietuvos Respublikos Vyriausybės nustatyta tvarka išduoto dokumento, </w:t>
            </w:r>
            <w:r w:rsidRPr="001B6560">
              <w:rPr>
                <w:rFonts w:ascii="Times New Roman" w:hAnsi="Times New Roman" w:cs="Times New Roman"/>
                <w:sz w:val="20"/>
                <w:szCs w:val="20"/>
              </w:rPr>
              <w:lastRenderedPageBreak/>
              <w:t>patvirtinančio jungtinius kompetentingų institucijų tvarkomus duomenis.</w:t>
            </w:r>
          </w:p>
          <w:p w14:paraId="0E112378" w14:textId="77777777" w:rsidR="00A268D5" w:rsidRPr="001B6560" w:rsidRDefault="00A268D5" w:rsidP="009F2088">
            <w:pPr>
              <w:spacing w:after="0" w:line="240" w:lineRule="auto"/>
              <w:jc w:val="both"/>
              <w:rPr>
                <w:rFonts w:ascii="Times New Roman" w:hAnsi="Times New Roman" w:cs="Times New Roman"/>
                <w:sz w:val="20"/>
                <w:szCs w:val="20"/>
              </w:rPr>
            </w:pPr>
          </w:p>
          <w:p w14:paraId="428A6E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53C52356" w14:textId="77777777" w:rsidR="00A268D5" w:rsidRPr="001B6560"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3"/>
            </w:r>
            <w:r w:rsidRPr="001B6560">
              <w:rPr>
                <w:rFonts w:ascii="Times New Roman" w:hAnsi="Times New Roman" w:cs="Times New Roman"/>
                <w:sz w:val="20"/>
                <w:szCs w:val="20"/>
              </w:rPr>
              <w:t>.</w:t>
            </w:r>
          </w:p>
          <w:p w14:paraId="4CE98C6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36BD5145" w14:textId="77777777" w:rsidR="00A268D5" w:rsidRPr="001B6560" w:rsidRDefault="00A268D5" w:rsidP="009F2088">
            <w:pPr>
              <w:spacing w:after="0" w:line="240" w:lineRule="auto"/>
              <w:jc w:val="both"/>
              <w:rPr>
                <w:rFonts w:ascii="Times New Roman" w:hAnsi="Times New Roman" w:cs="Times New Roman"/>
                <w:i/>
                <w:iCs/>
                <w:color w:val="000000" w:themeColor="text1"/>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E3A0D5"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p>
          <w:p w14:paraId="129DB9EA"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F1F1C4" w14:textId="77777777" w:rsidR="00A268D5" w:rsidRPr="001B6560" w:rsidRDefault="00A268D5" w:rsidP="009F2088">
            <w:pPr>
              <w:spacing w:after="0" w:line="240" w:lineRule="auto"/>
              <w:jc w:val="both"/>
              <w:rPr>
                <w:rFonts w:ascii="Times New Roman" w:hAnsi="Times New Roman" w:cs="Times New Roman"/>
                <w:b/>
                <w:bCs/>
                <w:sz w:val="20"/>
                <w:szCs w:val="20"/>
              </w:rPr>
            </w:pPr>
          </w:p>
          <w:p w14:paraId="27D4C90B"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2) Dėl įsipareigojimų, susijusių su socialinio draudimo įmokų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bCs/>
                <w:sz w:val="20"/>
                <w:szCs w:val="20"/>
              </w:rPr>
              <w:t>prašoma:</w:t>
            </w:r>
          </w:p>
          <w:p w14:paraId="2931607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B6560">
                <w:rPr>
                  <w:rFonts w:ascii="Times New Roman" w:hAnsi="Times New Roman" w:cs="Times New Roman"/>
                  <w:bCs/>
                  <w:sz w:val="20"/>
                  <w:szCs w:val="20"/>
                  <w:u w:val="single"/>
                </w:rPr>
                <w:t>http://draudejai.sodra.lt/draudeju_viesi_duomenys/</w:t>
              </w:r>
            </w:hyperlink>
            <w:r w:rsidRPr="001B6560">
              <w:rPr>
                <w:rFonts w:ascii="Times New Roman" w:hAnsi="Times New Roman" w:cs="Times New Roman"/>
                <w:bCs/>
                <w:sz w:val="20"/>
                <w:szCs w:val="20"/>
              </w:rPr>
              <w:t>.</w:t>
            </w:r>
          </w:p>
          <w:p w14:paraId="664FB623"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B0B39E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BA117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53BD572"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2.2) Jeigu tiekėjas yra fizinis asmuo, registruotas Lietuvos Respublikoje, jis pateikia išrašą iš teismo </w:t>
            </w:r>
            <w:r w:rsidRPr="001B6560">
              <w:rPr>
                <w:rFonts w:ascii="Times New Roman" w:hAnsi="Times New Roman" w:cs="Times New Roman"/>
                <w:sz w:val="20"/>
                <w:szCs w:val="20"/>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5378557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4A74D63B"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7F4B8140" w14:textId="77777777" w:rsidR="00A268D5" w:rsidRPr="001B6560"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kompetentingos institucijos dokumento</w:t>
            </w:r>
            <w:r w:rsidRPr="001B6560">
              <w:rPr>
                <w:rFonts w:ascii="Times New Roman" w:hAnsi="Times New Roman" w:cs="Times New Roman"/>
                <w:sz w:val="20"/>
                <w:szCs w:val="20"/>
                <w:vertAlign w:val="superscript"/>
              </w:rPr>
              <w:footnoteReference w:id="4"/>
            </w:r>
            <w:r w:rsidRPr="001B6560">
              <w:rPr>
                <w:rFonts w:ascii="Times New Roman" w:hAnsi="Times New Roman" w:cs="Times New Roman"/>
                <w:sz w:val="20"/>
                <w:szCs w:val="20"/>
              </w:rPr>
              <w:t>.</w:t>
            </w:r>
          </w:p>
          <w:p w14:paraId="0EAA831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E72DEBF"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D8085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5C60D3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F4BAC2" w14:textId="77777777" w:rsidR="00A268D5" w:rsidRPr="001B6560" w:rsidRDefault="00A268D5" w:rsidP="009F2088">
            <w:pPr>
              <w:spacing w:after="0" w:line="240" w:lineRule="auto"/>
              <w:jc w:val="both"/>
              <w:rPr>
                <w:rFonts w:ascii="Times New Roman" w:hAnsi="Times New Roman" w:cs="Times New Roman"/>
                <w:sz w:val="20"/>
                <w:szCs w:val="20"/>
              </w:rPr>
            </w:pPr>
          </w:p>
          <w:p w14:paraId="6CAD99E3"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5AF58B8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8F5BF63"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F7F731D"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7167"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42FF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15BB"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1 punktas</w:t>
            </w:r>
          </w:p>
          <w:p w14:paraId="66FBA290"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E98634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56307"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1054BAEB"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1D9385C4"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025D656"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0013F"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C7BF8"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15CA7C6"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Laikoma, kad atitinkamos padėties dėl interesų konflikto negalima ištaisyti, jeigu į interesų konfliktą patekę asmenys nulėmė viešojo </w:t>
            </w:r>
            <w:r w:rsidRPr="001B6560">
              <w:rPr>
                <w:rFonts w:ascii="Times New Roman" w:hAnsi="Times New Roman" w:cs="Times New Roman"/>
                <w:sz w:val="20"/>
                <w:szCs w:val="20"/>
              </w:rPr>
              <w:lastRenderedPageBreak/>
              <w:t>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FFC4"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2 punktas</w:t>
            </w:r>
          </w:p>
          <w:p w14:paraId="640CDBD1"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C59C40E"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32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D822F3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7659DAA5"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218322F5"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C9EBE"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E8D0"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54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3 punktas</w:t>
            </w:r>
          </w:p>
          <w:p w14:paraId="65E1755D"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5604B7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C13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B4C60"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FEDD14C"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19E0E3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DC62"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6B1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E09393"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1B6560">
              <w:rPr>
                <w:rFonts w:ascii="Times New Roman" w:hAnsi="Times New Roman" w:cs="Times New Roman"/>
                <w:bCs/>
                <w:sz w:val="20"/>
                <w:szCs w:val="20"/>
              </w:rPr>
              <w:t>vandentvarkos</w:t>
            </w:r>
            <w:proofErr w:type="spellEnd"/>
            <w:r w:rsidRPr="001B6560">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8A1AA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1B6560">
              <w:rPr>
                <w:rFonts w:ascii="Times New Roman" w:hAnsi="Times New Roman" w:cs="Times New Roman"/>
                <w:bCs/>
                <w:sz w:val="20"/>
                <w:szCs w:val="20"/>
              </w:rPr>
              <w:lastRenderedPageBreak/>
              <w:t>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E92D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4 punktas</w:t>
            </w:r>
          </w:p>
          <w:p w14:paraId="21C38E2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6632595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C15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A6E9E"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3928196"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4682175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07C5E86E"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72818D" w14:textId="77777777" w:rsidR="00A268D5" w:rsidRPr="001B6560" w:rsidRDefault="00FC7E09" w:rsidP="009F2088">
            <w:pPr>
              <w:spacing w:after="0" w:line="240" w:lineRule="auto"/>
              <w:jc w:val="both"/>
              <w:rPr>
                <w:rFonts w:ascii="Times New Roman" w:hAnsi="Times New Roman" w:cs="Times New Roman"/>
                <w:sz w:val="20"/>
                <w:szCs w:val="20"/>
              </w:rPr>
            </w:pPr>
            <w:hyperlink r:id="rId18" w:history="1">
              <w:r w:rsidR="00A268D5" w:rsidRPr="001B6560">
                <w:rPr>
                  <w:rFonts w:ascii="Times New Roman" w:hAnsi="Times New Roman" w:cs="Times New Roman"/>
                  <w:sz w:val="20"/>
                  <w:szCs w:val="20"/>
                </w:rPr>
                <w:t>https://vpt.lrv.lt/lt/nuorodos/kiti-duomenys/powerbi/melaginga-informacija-pateikusiu-tiekeju-sarasas-3/</w:t>
              </w:r>
            </w:hyperlink>
          </w:p>
        </w:tc>
      </w:tr>
      <w:tr w:rsidR="00A268D5" w:rsidRPr="001B6560" w14:paraId="5224085F"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3DB0D"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75C29"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773F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5 punktas</w:t>
            </w:r>
          </w:p>
          <w:p w14:paraId="5918100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B2D070A"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C15 punktas</w:t>
            </w:r>
          </w:p>
          <w:p w14:paraId="5973BA3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47BB9092"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FA8C"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5789879A"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8F9BB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1F941" w14:textId="77777777" w:rsidR="00A268D5" w:rsidRPr="001B6560"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1D2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proofErr w:type="spellStart"/>
            <w:r w:rsidRPr="001B6560">
              <w:rPr>
                <w:rFonts w:ascii="Times New Roman" w:hAnsi="Times New Roman" w:cs="Times New Roman"/>
                <w:sz w:val="20"/>
                <w:szCs w:val="20"/>
              </w:rPr>
              <w:t>vandentvarkos</w:t>
            </w:r>
            <w:proofErr w:type="spellEnd"/>
            <w:r w:rsidRPr="001B6560">
              <w:rPr>
                <w:rFonts w:ascii="Times New Roman" w:hAnsi="Times New Roman" w:cs="Times New Roman"/>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F92F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6359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6 punktas</w:t>
            </w:r>
          </w:p>
          <w:p w14:paraId="3E31F71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DE0C0B0"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C14 punktas</w:t>
            </w:r>
          </w:p>
          <w:p w14:paraId="524CF48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6D4DE20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4A0C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60F8A65E"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3E13473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49F74AE" w14:textId="77777777" w:rsidR="00A268D5" w:rsidRPr="001B6560" w:rsidRDefault="00A268D5" w:rsidP="009F2088">
            <w:pPr>
              <w:spacing w:after="0" w:line="240" w:lineRule="auto"/>
              <w:jc w:val="both"/>
              <w:rPr>
                <w:rFonts w:ascii="Times New Roman" w:hAnsi="Times New Roman" w:cs="Times New Roman"/>
                <w:sz w:val="20"/>
                <w:szCs w:val="20"/>
              </w:rPr>
            </w:pPr>
          </w:p>
          <w:p w14:paraId="744BE211" w14:textId="77777777" w:rsidR="00A268D5" w:rsidRPr="001B6560" w:rsidRDefault="00FC7E09" w:rsidP="009F2088">
            <w:pPr>
              <w:spacing w:after="0" w:line="240" w:lineRule="auto"/>
              <w:jc w:val="both"/>
              <w:rPr>
                <w:rFonts w:ascii="Times New Roman" w:hAnsi="Times New Roman" w:cs="Times New Roman"/>
                <w:sz w:val="20"/>
                <w:szCs w:val="20"/>
              </w:rPr>
            </w:pPr>
            <w:hyperlink r:id="rId19" w:history="1">
              <w:r w:rsidR="00A268D5" w:rsidRPr="001B6560">
                <w:rPr>
                  <w:rFonts w:ascii="Times New Roman" w:hAnsi="Times New Roman" w:cs="Times New Roman"/>
                  <w:sz w:val="20"/>
                  <w:szCs w:val="20"/>
                </w:rPr>
                <w:t>https://vpt.lrv.lt/lt/nuorodos/kiti-duomenys/powerbi/nepatikimi-tiekejai-1/</w:t>
              </w:r>
            </w:hyperlink>
          </w:p>
          <w:p w14:paraId="1E2CA27C" w14:textId="77777777" w:rsidR="00A268D5" w:rsidRPr="001B6560" w:rsidRDefault="00A268D5" w:rsidP="009F2088">
            <w:pPr>
              <w:spacing w:after="0" w:line="240" w:lineRule="auto"/>
              <w:jc w:val="both"/>
              <w:rPr>
                <w:rFonts w:ascii="Times New Roman" w:hAnsi="Times New Roman" w:cs="Times New Roman"/>
                <w:sz w:val="20"/>
                <w:szCs w:val="20"/>
              </w:rPr>
            </w:pPr>
          </w:p>
          <w:p w14:paraId="31622FB6" w14:textId="77777777" w:rsidR="00A268D5" w:rsidRPr="001B6560" w:rsidRDefault="00FC7E09" w:rsidP="009F2088">
            <w:pPr>
              <w:spacing w:after="0" w:line="240" w:lineRule="auto"/>
              <w:jc w:val="both"/>
              <w:rPr>
                <w:rFonts w:ascii="Times New Roman" w:hAnsi="Times New Roman" w:cs="Times New Roman"/>
                <w:sz w:val="20"/>
                <w:szCs w:val="20"/>
              </w:rPr>
            </w:pPr>
            <w:hyperlink r:id="rId20" w:history="1">
              <w:r w:rsidR="00A268D5" w:rsidRPr="001B6560">
                <w:rPr>
                  <w:rFonts w:ascii="Times New Roman" w:hAnsi="Times New Roman" w:cs="Times New Roman"/>
                  <w:sz w:val="20"/>
                  <w:szCs w:val="20"/>
                </w:rPr>
                <w:t>https://vpt.lrv.lt/lt/pasalinimo-pagrindai-1/nepatikimu-koncesininku-sarasas-1/nepatikimu-koncesininku-sarasas/</w:t>
              </w:r>
            </w:hyperlink>
          </w:p>
          <w:p w14:paraId="1ECD2998" w14:textId="77777777" w:rsidR="00A268D5" w:rsidRPr="001B6560" w:rsidRDefault="00A268D5" w:rsidP="009F2088">
            <w:pPr>
              <w:spacing w:after="0" w:line="240" w:lineRule="auto"/>
              <w:jc w:val="both"/>
              <w:rPr>
                <w:rFonts w:ascii="Times New Roman" w:hAnsi="Times New Roman" w:cs="Times New Roman"/>
                <w:bCs/>
                <w:sz w:val="20"/>
                <w:szCs w:val="20"/>
              </w:rPr>
            </w:pPr>
          </w:p>
          <w:p w14:paraId="3FC162D8"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0A8F48C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A790B" w14:textId="77777777" w:rsidR="00A268D5" w:rsidRPr="001B6560" w:rsidRDefault="00A268D5" w:rsidP="00090CD8">
            <w:pPr>
              <w:numPr>
                <w:ilvl w:val="0"/>
                <w:numId w:val="10"/>
              </w:numPr>
              <w:spacing w:after="0" w:line="240" w:lineRule="auto"/>
              <w:rPr>
                <w:rFonts w:ascii="Times New Roman" w:hAnsi="Times New Roman" w:cs="Times New Roman"/>
                <w:sz w:val="20"/>
                <w:szCs w:val="20"/>
              </w:rPr>
            </w:pPr>
          </w:p>
          <w:p w14:paraId="69F252AA" w14:textId="77777777" w:rsidR="00A268D5" w:rsidRPr="001B6560" w:rsidRDefault="00A268D5" w:rsidP="009F2088">
            <w:p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426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B1A8C1" w14:textId="77777777" w:rsidR="00A268D5" w:rsidRPr="001B6560" w:rsidRDefault="00A268D5" w:rsidP="009F2088">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3D75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a papunktis</w:t>
            </w:r>
          </w:p>
          <w:p w14:paraId="73882B2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49EC19C9"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0AD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 xml:space="preserve">Iš Lietuvoje įsteigtų subjektų įrodančių dokumentų nereikalaujama. Užtenka pateikto EBVPD. </w:t>
            </w: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1" w:history="1">
              <w:r w:rsidRPr="001B6560">
                <w:rPr>
                  <w:rFonts w:ascii="Times New Roman" w:hAnsi="Times New Roman" w:cs="Times New Roman"/>
                  <w:sz w:val="20"/>
                  <w:szCs w:val="20"/>
                  <w:u w:val="single"/>
                </w:rPr>
                <w:t>https://www.registrucentras.lt/jar/p/index.php</w:t>
              </w:r>
            </w:hyperlink>
          </w:p>
          <w:p w14:paraId="59FB87C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paskelbtą informaciją, taip pat į šiame informaciniame pranešime pateiktą informaciją:</w:t>
            </w:r>
          </w:p>
          <w:p w14:paraId="21944EFC" w14:textId="77777777" w:rsidR="00A268D5" w:rsidRPr="001B6560" w:rsidRDefault="00FC7E09" w:rsidP="009F2088">
            <w:pPr>
              <w:spacing w:after="0" w:line="240" w:lineRule="auto"/>
              <w:jc w:val="both"/>
              <w:rPr>
                <w:rFonts w:ascii="Times New Roman" w:hAnsi="Times New Roman" w:cs="Times New Roman"/>
                <w:sz w:val="20"/>
                <w:szCs w:val="20"/>
              </w:rPr>
            </w:pPr>
            <w:hyperlink r:id="rId22" w:history="1">
              <w:r w:rsidR="00A268D5" w:rsidRPr="001B6560">
                <w:rPr>
                  <w:rFonts w:ascii="Times New Roman" w:hAnsi="Times New Roman" w:cs="Times New Roman"/>
                  <w:sz w:val="20"/>
                  <w:szCs w:val="20"/>
                </w:rPr>
                <w:t>https://vpt.lrv.lt/lt/naujienos-3/finansiniu-ataskaitu-nepateikimas-gali-tapti-kliutimi-dalyvauti-viesuosiuose-pirkimuose/</w:t>
              </w:r>
            </w:hyperlink>
          </w:p>
          <w:p w14:paraId="51A6E440" w14:textId="77777777" w:rsidR="00A268D5" w:rsidRPr="001B6560" w:rsidRDefault="00A268D5" w:rsidP="009F2088">
            <w:pPr>
              <w:spacing w:after="0" w:line="240" w:lineRule="auto"/>
              <w:jc w:val="both"/>
              <w:rPr>
                <w:rFonts w:ascii="Times New Roman" w:hAnsi="Times New Roman" w:cs="Times New Roman"/>
                <w:b/>
                <w:bCs/>
                <w:iCs/>
                <w:sz w:val="20"/>
                <w:szCs w:val="20"/>
              </w:rPr>
            </w:pPr>
          </w:p>
        </w:tc>
      </w:tr>
      <w:tr w:rsidR="00A268D5" w:rsidRPr="001B6560" w14:paraId="6E3DEFF1"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72EB1" w14:textId="77777777" w:rsidR="00A268D5" w:rsidRPr="001B6560" w:rsidRDefault="00A268D5" w:rsidP="00090CD8">
            <w:pPr>
              <w:numPr>
                <w:ilvl w:val="0"/>
                <w:numId w:val="10"/>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70B9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yra padaręs rimtą profesinį pažeidimą, dėl kurio perkančioji organizacija abejoja tiekėjo sąžiningumu, </w:t>
            </w:r>
            <w:r w:rsidRPr="001B656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B6560">
              <w:rPr>
                <w:rFonts w:ascii="Times New Roman" w:eastAsia="Times New Roman" w:hAnsi="Times New Roman" w:cs="Times New Roman"/>
                <w:sz w:val="20"/>
                <w:szCs w:val="20"/>
                <w:vertAlign w:val="superscript"/>
              </w:rPr>
              <w:t>1</w:t>
            </w:r>
            <w:r w:rsidRPr="001B6560">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3E6FD"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b papunktis</w:t>
            </w:r>
          </w:p>
          <w:p w14:paraId="7F41308E"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2F0A93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B52"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5BFD88D"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p w14:paraId="4BE368F2"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3">
              <w:r w:rsidRPr="001B6560">
                <w:rPr>
                  <w:rFonts w:ascii="Times New Roman" w:hAnsi="Times New Roman" w:cs="Times New Roman"/>
                  <w:sz w:val="20"/>
                  <w:szCs w:val="20"/>
                  <w:u w:val="single"/>
                </w:rPr>
                <w:t>https://www.vmi.lt/evmi/mokesciu-moketoju-informacija</w:t>
              </w:r>
            </w:hyperlink>
            <w:r w:rsidRPr="001B6560">
              <w:rPr>
                <w:rFonts w:ascii="Times New Roman" w:hAnsi="Times New Roman" w:cs="Times New Roman"/>
                <w:sz w:val="20"/>
                <w:szCs w:val="20"/>
              </w:rPr>
              <w:t xml:space="preserve"> skelbiamą informaciją.</w:t>
            </w:r>
          </w:p>
        </w:tc>
      </w:tr>
      <w:tr w:rsidR="00A268D5" w:rsidRPr="001B6560" w14:paraId="3AB5CE6E"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DD32" w14:textId="77777777" w:rsidR="00A268D5" w:rsidRPr="001B6560" w:rsidRDefault="00A268D5" w:rsidP="00090CD8">
            <w:pPr>
              <w:numPr>
                <w:ilvl w:val="0"/>
                <w:numId w:val="10"/>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4AF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w:t>
            </w:r>
            <w:r w:rsidRPr="001B6560">
              <w:rPr>
                <w:rFonts w:ascii="Times New Roman" w:eastAsia="Times New Roman" w:hAnsi="Times New Roman" w:cs="Times New Roman"/>
                <w:sz w:val="20"/>
                <w:szCs w:val="20"/>
              </w:rPr>
              <w:t xml:space="preserve"> kai jis </w:t>
            </w:r>
            <w:r w:rsidRPr="001B656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DBB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c papunktis</w:t>
            </w:r>
          </w:p>
          <w:p w14:paraId="1AECC63B"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87D905E"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0B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98AF898"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236FAF9E" w14:textId="77777777" w:rsidR="00A268D5" w:rsidRPr="001B6560" w:rsidRDefault="00A268D5" w:rsidP="009F2088">
            <w:pPr>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EB1166B" w14:textId="77777777" w:rsidR="00A268D5" w:rsidRPr="001B6560" w:rsidRDefault="00FC7E09" w:rsidP="009F2088">
            <w:pPr>
              <w:rPr>
                <w:rFonts w:ascii="Times New Roman" w:hAnsi="Times New Roman" w:cs="Times New Roman"/>
                <w:bCs/>
                <w:iCs/>
                <w:sz w:val="20"/>
                <w:szCs w:val="20"/>
                <w:lang w:eastAsia="en-US"/>
              </w:rPr>
            </w:pPr>
            <w:hyperlink r:id="rId24" w:history="1">
              <w:r w:rsidR="00A268D5" w:rsidRPr="001B6560">
                <w:rPr>
                  <w:rFonts w:ascii="Times New Roman" w:hAnsi="Times New Roman" w:cs="Times New Roman"/>
                  <w:sz w:val="20"/>
                  <w:szCs w:val="20"/>
                  <w:u w:val="single"/>
                </w:rPr>
                <w:t>https://kt.gov.lt/lt/atviri-duomenys/diskvalifikavimas-is-viesuju-pirkimu</w:t>
              </w:r>
            </w:hyperlink>
            <w:r w:rsidR="00A268D5" w:rsidRPr="001B6560">
              <w:rPr>
                <w:rFonts w:ascii="Times New Roman" w:hAnsi="Times New Roman" w:cs="Times New Roman"/>
                <w:sz w:val="20"/>
                <w:szCs w:val="20"/>
              </w:rPr>
              <w:t xml:space="preserve"> skelbiamą informaciją. </w:t>
            </w:r>
          </w:p>
        </w:tc>
      </w:tr>
    </w:tbl>
    <w:p w14:paraId="06FF97A0" w14:textId="310A6484" w:rsidR="00A31B4C" w:rsidRPr="00230A9A" w:rsidRDefault="00A31B4C" w:rsidP="00A268D5">
      <w:pPr>
        <w:spacing w:after="0" w:line="240" w:lineRule="auto"/>
        <w:jc w:val="both"/>
        <w:rPr>
          <w:rFonts w:ascii="Times New Roman" w:hAnsi="Times New Roman" w:cs="Times New Roman"/>
          <w:sz w:val="22"/>
          <w:szCs w:val="22"/>
        </w:rPr>
      </w:pPr>
    </w:p>
    <w:p w14:paraId="4B8ACFBB" w14:textId="0D57074B" w:rsidR="00A31B4C" w:rsidRPr="00230A9A" w:rsidRDefault="00A31B4C" w:rsidP="00A31B4C">
      <w:pPr>
        <w:spacing w:after="0" w:line="240" w:lineRule="auto"/>
        <w:rPr>
          <w:rFonts w:ascii="Times New Roman" w:hAnsi="Times New Roman" w:cs="Times New Roman"/>
          <w:color w:val="7030A0"/>
          <w:sz w:val="22"/>
          <w:szCs w:val="22"/>
        </w:rPr>
      </w:pPr>
    </w:p>
    <w:p w14:paraId="266CD4A5" w14:textId="6D09D4C2" w:rsidR="00A268D5" w:rsidRPr="00564F5E" w:rsidRDefault="00564F5E" w:rsidP="008E2E48">
      <w:pPr>
        <w:rPr>
          <w:rFonts w:ascii="Times New Roman" w:hAnsi="Times New Roman" w:cs="Times New Roman"/>
          <w:color w:val="7030A0"/>
          <w:sz w:val="22"/>
          <w:szCs w:val="22"/>
        </w:rPr>
      </w:pPr>
      <w:r>
        <w:rPr>
          <w:rFonts w:ascii="Times New Roman" w:hAnsi="Times New Roman" w:cs="Times New Roman"/>
          <w:color w:val="7030A0"/>
          <w:sz w:val="22"/>
          <w:szCs w:val="22"/>
        </w:rPr>
        <w:br w:type="page"/>
      </w:r>
    </w:p>
    <w:p w14:paraId="100D1E05" w14:textId="77777777" w:rsidR="008E2E48" w:rsidRDefault="008E2E48" w:rsidP="00564F5E">
      <w:pPr>
        <w:pStyle w:val="Heading2"/>
        <w:ind w:left="5103"/>
        <w:jc w:val="center"/>
        <w:rPr>
          <w:rFonts w:ascii="Times New Roman" w:hAnsi="Times New Roman" w:cs="Times New Roman"/>
          <w:smallCaps/>
          <w:sz w:val="22"/>
          <w:szCs w:val="22"/>
        </w:rPr>
      </w:pPr>
    </w:p>
    <w:p w14:paraId="312D73DA" w14:textId="7FFA98EA" w:rsidR="008E2E48" w:rsidRPr="008E2E48" w:rsidRDefault="008E2E48" w:rsidP="008E2E48">
      <w:pPr>
        <w:pStyle w:val="Heading2"/>
        <w:ind w:left="5103"/>
        <w:rPr>
          <w:rFonts w:ascii="Times New Roman" w:eastAsia="Calibri" w:hAnsi="Times New Roman" w:cs="Times New Roman"/>
          <w:color w:val="0070C0"/>
          <w:sz w:val="22"/>
          <w:szCs w:val="22"/>
        </w:rPr>
      </w:pPr>
      <w:bookmarkStart w:id="53" w:name="_Toc126333942"/>
      <w:bookmarkStart w:id="54" w:name="_Ref38533412"/>
      <w:bookmarkStart w:id="55" w:name="_Ref38291334"/>
      <w:bookmarkStart w:id="56" w:name="_Ref38291223"/>
      <w:bookmarkStart w:id="57" w:name="_Ref38291379"/>
      <w:bookmarkStart w:id="58" w:name="_Ref38291394"/>
      <w:bookmarkStart w:id="59" w:name="_Ref38898251"/>
      <w:bookmarkStart w:id="60" w:name="_Toc200369466"/>
      <w:r w:rsidRPr="008E2E48">
        <w:rPr>
          <w:rFonts w:ascii="Times New Roman" w:eastAsia="Calibri" w:hAnsi="Times New Roman" w:cs="Times New Roman"/>
          <w:color w:val="0070C0"/>
          <w:sz w:val="22"/>
          <w:szCs w:val="22"/>
        </w:rPr>
        <w:t>Pirkimo sąlygų 4 priedas „</w:t>
      </w:r>
      <w:r w:rsidR="00BF37A3" w:rsidRPr="008E2E48">
        <w:rPr>
          <w:rFonts w:ascii="Times New Roman" w:eastAsia="Calibri" w:hAnsi="Times New Roman" w:cs="Times New Roman"/>
          <w:color w:val="0070C0"/>
          <w:sz w:val="22"/>
          <w:szCs w:val="22"/>
        </w:rPr>
        <w:t>Tiekėjų kvalifikacijos reikalavimai ir reikalaujami kokybės bei aplinkos apsaugos vadybos sistemų standartai</w:t>
      </w:r>
      <w:r w:rsidRPr="008E2E48">
        <w:rPr>
          <w:rFonts w:ascii="Times New Roman" w:eastAsia="Calibri" w:hAnsi="Times New Roman" w:cs="Times New Roman"/>
          <w:color w:val="0070C0"/>
          <w:sz w:val="22"/>
          <w:szCs w:val="22"/>
        </w:rPr>
        <w:t>“</w:t>
      </w:r>
      <w:bookmarkEnd w:id="53"/>
      <w:bookmarkEnd w:id="54"/>
      <w:bookmarkEnd w:id="55"/>
      <w:bookmarkEnd w:id="56"/>
      <w:bookmarkEnd w:id="60"/>
    </w:p>
    <w:p w14:paraId="6E3EFC7B" w14:textId="32F6BFC5" w:rsidR="00804C2C" w:rsidRPr="00F0499F" w:rsidRDefault="00804C2C" w:rsidP="00804C2C">
      <w:pPr>
        <w:rPr>
          <w:rFonts w:cstheme="minorHAnsi"/>
          <w:b/>
          <w:bCs/>
          <w:smallCaps/>
          <w:sz w:val="22"/>
          <w:szCs w:val="22"/>
        </w:rPr>
      </w:pPr>
    </w:p>
    <w:p w14:paraId="5BF13810" w14:textId="77777777" w:rsidR="00B3319A" w:rsidRPr="008E2E48" w:rsidRDefault="00B3319A" w:rsidP="00B3319A">
      <w:pPr>
        <w:pStyle w:val="Subtitle"/>
        <w:spacing w:line="240" w:lineRule="auto"/>
        <w:jc w:val="center"/>
        <w:rPr>
          <w:rFonts w:ascii="Times New Roman" w:hAnsi="Times New Roman" w:cs="Times New Roman"/>
          <w:smallCaps/>
          <w:sz w:val="22"/>
          <w:szCs w:val="22"/>
        </w:rPr>
      </w:pPr>
      <w:r w:rsidRPr="008E2E48">
        <w:rPr>
          <w:rFonts w:ascii="Times New Roman" w:hAnsi="Times New Roman" w:cs="Times New Roman"/>
          <w:smallCaps/>
          <w:sz w:val="22"/>
          <w:szCs w:val="22"/>
        </w:rPr>
        <w:t xml:space="preserve">TIEKĖJŲ KVALIFIKACIJOS REIKALAVIMAI IR REIKALAVIMAI LAIKYTIS </w:t>
      </w:r>
      <w:r w:rsidRPr="008E2E48">
        <w:rPr>
          <w:rFonts w:ascii="Times New Roman" w:hAnsi="Times New Roman" w:cs="Times New Roman"/>
          <w:sz w:val="22"/>
          <w:szCs w:val="22"/>
          <w:lang w:eastAsia="en-US"/>
        </w:rPr>
        <w:t>KOKYBĖS VADYBOS SISTEMOS IR (ARBA) APLINKOS APSAUGOS VADYBOS SISTEMOS STANDARTŲ</w:t>
      </w:r>
    </w:p>
    <w:p w14:paraId="537214F5" w14:textId="77777777" w:rsidR="00CA35CB" w:rsidRPr="006E4D17" w:rsidRDefault="00CA35CB" w:rsidP="00090CD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2"/>
          <w:szCs w:val="22"/>
        </w:rPr>
      </w:pPr>
      <w:r w:rsidRPr="006E4D17">
        <w:rPr>
          <w:rFonts w:ascii="Times New Roman" w:eastAsiaTheme="minorHAnsi" w:hAnsi="Times New Roman" w:cs="Times New Roman"/>
          <w:sz w:val="22"/>
          <w:szCs w:val="22"/>
          <w:lang w:eastAsia="en-US"/>
        </w:rPr>
        <w:t>Tiekėjo kvalifikacija turi atitikti šiame priede nustatytus reikalavimus kvalifikacijai.</w:t>
      </w:r>
      <w:r w:rsidRPr="006E4D17">
        <w:rPr>
          <w:rFonts w:ascii="Times New Roman" w:eastAsiaTheme="minorHAnsi" w:hAnsi="Times New Roman" w:cs="Times New Roman"/>
          <w:sz w:val="22"/>
          <w:szCs w:val="22"/>
        </w:rPr>
        <w:t xml:space="preserve"> </w:t>
      </w:r>
    </w:p>
    <w:p w14:paraId="5A9AD09C" w14:textId="77777777" w:rsidR="00CA35CB" w:rsidRPr="006E4D17" w:rsidRDefault="00CA35CB" w:rsidP="00090CD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2"/>
          <w:szCs w:val="22"/>
        </w:rPr>
      </w:pPr>
      <w:r w:rsidRPr="006E4D17">
        <w:rPr>
          <w:rFonts w:ascii="Times New Roman"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E4D17">
        <w:rPr>
          <w:rFonts w:ascii="Times New Roman" w:eastAsiaTheme="minorHAnsi" w:hAnsi="Times New Roman" w:cs="Times New Roman"/>
          <w:sz w:val="22"/>
          <w:szCs w:val="22"/>
          <w:lang w:eastAsia="en-US"/>
        </w:rPr>
        <w:t xml:space="preserve">. </w:t>
      </w:r>
    </w:p>
    <w:p w14:paraId="665B2710" w14:textId="77777777" w:rsidR="00EF7442" w:rsidRPr="006E4D17" w:rsidRDefault="00CA35CB"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6E4D17">
        <w:rPr>
          <w:rFonts w:ascii="Times New Roman" w:hAnsi="Times New Roman" w:cs="Times New Roman"/>
          <w:sz w:val="22"/>
          <w:szCs w:val="22"/>
        </w:rPr>
        <w:t xml:space="preserve">Kai tiekėjas remiasi kitų ūkio subjektų </w:t>
      </w:r>
      <w:proofErr w:type="spellStart"/>
      <w:r w:rsidRPr="006E4D17">
        <w:rPr>
          <w:rFonts w:ascii="Times New Roman" w:hAnsi="Times New Roman" w:cs="Times New Roman"/>
          <w:sz w:val="22"/>
          <w:szCs w:val="22"/>
        </w:rPr>
        <w:t>pajėgumais</w:t>
      </w:r>
      <w:proofErr w:type="spellEnd"/>
      <w:r w:rsidRPr="006E4D17">
        <w:rPr>
          <w:rFonts w:ascii="Times New Roman" w:eastAsia="Calibri" w:hAnsi="Times New Roman" w:cs="Times New Roman"/>
          <w:color w:val="7030A0"/>
          <w:sz w:val="22"/>
          <w:szCs w:val="22"/>
        </w:rPr>
        <w:t xml:space="preserve">, </w:t>
      </w:r>
      <w:r w:rsidRPr="006E4D17">
        <w:rPr>
          <w:rFonts w:ascii="Times New Roman" w:eastAsia="Calibri" w:hAnsi="Times New Roman" w:cs="Times New Roman"/>
          <w:sz w:val="22"/>
          <w:szCs w:val="22"/>
        </w:rPr>
        <w:t xml:space="preserve">jie </w:t>
      </w:r>
      <w:r w:rsidRPr="006E4D17">
        <w:rPr>
          <w:rFonts w:ascii="Times New Roman" w:hAnsi="Times New Roman" w:cs="Times New Roman"/>
          <w:sz w:val="22"/>
          <w:szCs w:val="22"/>
        </w:rPr>
        <w:t>privalo prisiimti solidarią atsakomybę už sutarties įvykdymą.</w:t>
      </w:r>
      <w:r w:rsidRPr="006E4D17">
        <w:rPr>
          <w:rFonts w:ascii="Times New Roman" w:eastAsia="Calibri" w:hAnsi="Times New Roman" w:cs="Times New Roman"/>
          <w:sz w:val="22"/>
          <w:szCs w:val="22"/>
        </w:rPr>
        <w:t xml:space="preserve"> </w:t>
      </w:r>
    </w:p>
    <w:p w14:paraId="71EFA352" w14:textId="77777777" w:rsidR="00EF7442" w:rsidRPr="006E4D17" w:rsidRDefault="00CA35CB"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6E4D17">
        <w:rPr>
          <w:rFonts w:ascii="Times New Roman" w:hAnsi="Times New Roman" w:cs="Times New Roman"/>
          <w:sz w:val="22"/>
          <w:szCs w:val="22"/>
        </w:rPr>
        <w:t>.</w:t>
      </w:r>
      <w:r w:rsidRPr="006E4D17">
        <w:rPr>
          <w:rFonts w:ascii="Times New Roman" w:hAnsi="Times New Roman" w:cs="Times New Roman"/>
          <w:sz w:val="22"/>
          <w:szCs w:val="22"/>
        </w:rPr>
        <w:tab/>
        <w:t>Šiame priede reikalaujama kvalifikacija turi būti įgyta iki pasiūlymų pateikimo termino pabaigos.</w:t>
      </w:r>
    </w:p>
    <w:p w14:paraId="7685A92E" w14:textId="7F1C0B6F" w:rsidR="00CA35CB" w:rsidRPr="006E4D17" w:rsidRDefault="00EF7442"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6E4D17">
        <w:rPr>
          <w:rFonts w:ascii="Times New Roman" w:eastAsiaTheme="minorHAnsi" w:hAnsi="Times New Roman" w:cs="Times New Roman"/>
          <w:sz w:val="22"/>
          <w:szCs w:val="22"/>
        </w:rPr>
        <w:t>Tiekėjo kvalifikacijai nustatomi šie reikalavimai</w:t>
      </w:r>
      <w:r w:rsidR="00CA35CB" w:rsidRPr="006E4D17">
        <w:rPr>
          <w:rFonts w:ascii="Times New Roman" w:hAnsi="Times New Roman" w:cs="Times New Roman"/>
          <w:sz w:val="22"/>
          <w:szCs w:val="22"/>
        </w:rPr>
        <w:t>:</w:t>
      </w:r>
    </w:p>
    <w:p w14:paraId="00B82F9E" w14:textId="77777777" w:rsidR="00CA35CB" w:rsidRPr="0030387C" w:rsidRDefault="00CA35CB" w:rsidP="00CA35CB">
      <w:pPr>
        <w:tabs>
          <w:tab w:val="left" w:pos="709"/>
        </w:tabs>
        <w:spacing w:after="0" w:line="240" w:lineRule="auto"/>
        <w:jc w:val="both"/>
        <w:rPr>
          <w:rFonts w:ascii="Times New Roman" w:eastAsia="Calibri" w:hAnsi="Times New Roman" w:cs="Times New Roman"/>
          <w:i/>
          <w:iCs/>
          <w:color w:val="7030A0"/>
          <w:sz w:val="22"/>
          <w:szCs w:val="22"/>
        </w:rPr>
      </w:pPr>
    </w:p>
    <w:tbl>
      <w:tblPr>
        <w:tblW w:w="9356" w:type="dxa"/>
        <w:tblInd w:w="-5" w:type="dxa"/>
        <w:tblLayout w:type="fixed"/>
        <w:tblLook w:val="0000" w:firstRow="0" w:lastRow="0" w:firstColumn="0" w:lastColumn="0" w:noHBand="0" w:noVBand="0"/>
      </w:tblPr>
      <w:tblGrid>
        <w:gridCol w:w="673"/>
        <w:gridCol w:w="3969"/>
        <w:gridCol w:w="4714"/>
      </w:tblGrid>
      <w:tr w:rsidR="00CA35CB" w:rsidRPr="0030387C" w14:paraId="69F7BE7A" w14:textId="77777777" w:rsidTr="00D0302F">
        <w:tc>
          <w:tcPr>
            <w:tcW w:w="673" w:type="dxa"/>
            <w:tcBorders>
              <w:top w:val="single" w:sz="4" w:space="0" w:color="000000"/>
              <w:left w:val="single" w:sz="4" w:space="0" w:color="000000"/>
              <w:bottom w:val="single" w:sz="4" w:space="0" w:color="000000"/>
            </w:tcBorders>
            <w:shd w:val="clear" w:color="auto" w:fill="BFBFBF" w:themeFill="background1" w:themeFillShade="BF"/>
          </w:tcPr>
          <w:p w14:paraId="35077513"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Eil. Nr.</w:t>
            </w:r>
          </w:p>
        </w:tc>
        <w:tc>
          <w:tcPr>
            <w:tcW w:w="3969" w:type="dxa"/>
            <w:tcBorders>
              <w:top w:val="single" w:sz="4" w:space="0" w:color="000000"/>
              <w:left w:val="single" w:sz="4" w:space="0" w:color="000000"/>
              <w:bottom w:val="single" w:sz="4" w:space="0" w:color="000000"/>
            </w:tcBorders>
            <w:shd w:val="clear" w:color="auto" w:fill="BFBFBF" w:themeFill="background1" w:themeFillShade="BF"/>
          </w:tcPr>
          <w:p w14:paraId="7A2327FA"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Kvalifikacijos reikalavimai</w:t>
            </w:r>
          </w:p>
        </w:tc>
        <w:tc>
          <w:tcPr>
            <w:tcW w:w="47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C19181"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Kvalifikacijos reikalavimus patvirtinantys dokumentai</w:t>
            </w:r>
          </w:p>
        </w:tc>
      </w:tr>
      <w:tr w:rsidR="00CA35CB" w:rsidRPr="0030387C" w14:paraId="748BFEE4" w14:textId="77777777" w:rsidTr="00D0302F">
        <w:tc>
          <w:tcPr>
            <w:tcW w:w="673" w:type="dxa"/>
            <w:tcBorders>
              <w:top w:val="single" w:sz="4" w:space="0" w:color="000000"/>
              <w:left w:val="single" w:sz="4" w:space="0" w:color="000000"/>
              <w:bottom w:val="single" w:sz="4" w:space="0" w:color="000000"/>
            </w:tcBorders>
            <w:shd w:val="clear" w:color="auto" w:fill="auto"/>
          </w:tcPr>
          <w:p w14:paraId="60534C7F"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1.</w:t>
            </w:r>
          </w:p>
        </w:tc>
        <w:tc>
          <w:tcPr>
            <w:tcW w:w="3969" w:type="dxa"/>
            <w:tcBorders>
              <w:top w:val="single" w:sz="4" w:space="0" w:color="000000"/>
              <w:left w:val="single" w:sz="4" w:space="0" w:color="000000"/>
              <w:bottom w:val="single" w:sz="4" w:space="0" w:color="000000"/>
            </w:tcBorders>
            <w:shd w:val="clear" w:color="auto" w:fill="auto"/>
          </w:tcPr>
          <w:p w14:paraId="76AA9FD7" w14:textId="77777777" w:rsidR="00CA35CB" w:rsidRPr="0030387C"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Taikoma 1 pirkimo daliai</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0AC2F70A"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p>
        </w:tc>
      </w:tr>
      <w:tr w:rsidR="00CA35CB" w:rsidRPr="0030387C" w14:paraId="57E1A263" w14:textId="77777777" w:rsidTr="00D0302F">
        <w:tc>
          <w:tcPr>
            <w:tcW w:w="673" w:type="dxa"/>
            <w:tcBorders>
              <w:top w:val="single" w:sz="4" w:space="0" w:color="000000"/>
              <w:left w:val="single" w:sz="4" w:space="0" w:color="000000"/>
              <w:bottom w:val="single" w:sz="4" w:space="0" w:color="000000"/>
            </w:tcBorders>
            <w:shd w:val="clear" w:color="auto" w:fill="auto"/>
          </w:tcPr>
          <w:p w14:paraId="39BE5CE0"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1.1.</w:t>
            </w:r>
          </w:p>
          <w:p w14:paraId="56FDD484" w14:textId="77777777" w:rsidR="00CA35CB" w:rsidRPr="0030387C" w:rsidRDefault="00CA35CB" w:rsidP="00D0302F">
            <w:pPr>
              <w:widowControl w:val="0"/>
              <w:spacing w:after="0" w:line="240" w:lineRule="auto"/>
              <w:jc w:val="center"/>
              <w:rPr>
                <w:rFonts w:ascii="Times New Roman" w:eastAsia="Times New Roman" w:hAnsi="Times New Roman" w:cs="Times New Roman"/>
                <w:sz w:val="22"/>
                <w:szCs w:val="22"/>
                <w:lang w:eastAsia="zh-CN"/>
              </w:rPr>
            </w:pPr>
          </w:p>
        </w:tc>
        <w:tc>
          <w:tcPr>
            <w:tcW w:w="3969" w:type="dxa"/>
            <w:tcBorders>
              <w:top w:val="single" w:sz="4" w:space="0" w:color="000000"/>
              <w:left w:val="single" w:sz="4" w:space="0" w:color="000000"/>
              <w:bottom w:val="single" w:sz="4" w:space="0" w:color="000000"/>
            </w:tcBorders>
            <w:shd w:val="clear" w:color="auto" w:fill="auto"/>
          </w:tcPr>
          <w:p w14:paraId="62CEAF4E" w14:textId="4E411F5E" w:rsidR="00CA35CB" w:rsidRPr="006E4D17" w:rsidRDefault="00CA35CB" w:rsidP="00D0302F">
            <w:pPr>
              <w:widowControl w:val="0"/>
              <w:spacing w:after="0" w:line="240" w:lineRule="auto"/>
              <w:jc w:val="both"/>
              <w:rPr>
                <w:rFonts w:ascii="Times New Roman" w:eastAsia="Times New Roman" w:hAnsi="Times New Roman" w:cs="Times New Roman"/>
                <w:sz w:val="22"/>
                <w:szCs w:val="22"/>
                <w:lang w:eastAsia="zh-CN"/>
              </w:rPr>
            </w:pPr>
            <w:r w:rsidRPr="006E4D17">
              <w:rPr>
                <w:rFonts w:ascii="Times New Roman" w:eastAsia="Times New Roman" w:hAnsi="Times New Roman" w:cs="Times New Roman"/>
                <w:sz w:val="22"/>
                <w:szCs w:val="22"/>
                <w:lang w:eastAsia="zh-CN"/>
              </w:rPr>
              <w:t>Mokymų paslaugų Tiekėjas privalo turėti bent vieną už sutarties vykdymą atsakingą kvalifikuotą specialistą (lektorių), turintį būtinas kompetencijas:</w:t>
            </w:r>
          </w:p>
          <w:p w14:paraId="2E283DFF" w14:textId="77777777" w:rsidR="00CA35CB" w:rsidRPr="006E4D17" w:rsidRDefault="00CA35CB" w:rsidP="00D0302F">
            <w:pPr>
              <w:widowControl w:val="0"/>
              <w:spacing w:after="0" w:line="240" w:lineRule="auto"/>
              <w:jc w:val="both"/>
              <w:rPr>
                <w:rFonts w:ascii="Times New Roman" w:hAnsi="Times New Roman" w:cs="Times New Roman"/>
                <w:sz w:val="22"/>
                <w:szCs w:val="22"/>
              </w:rPr>
            </w:pPr>
            <w:r w:rsidRPr="006E4D17">
              <w:rPr>
                <w:rFonts w:ascii="Times New Roman" w:eastAsia="Times New Roman" w:hAnsi="Times New Roman" w:cs="Times New Roman"/>
                <w:sz w:val="22"/>
                <w:szCs w:val="22"/>
                <w:lang w:eastAsia="zh-CN"/>
              </w:rPr>
              <w:t xml:space="preserve"> </w:t>
            </w:r>
          </w:p>
          <w:p w14:paraId="58DF2060" w14:textId="7D308A3E" w:rsidR="00CA35CB" w:rsidRPr="006E4D17" w:rsidRDefault="00CA35CB" w:rsidP="00D0302F">
            <w:pPr>
              <w:contextualSpacing/>
              <w:rPr>
                <w:rFonts w:ascii="Times New Roman" w:hAnsi="Times New Roman" w:cs="Times New Roman"/>
                <w:sz w:val="22"/>
                <w:szCs w:val="22"/>
              </w:rPr>
            </w:pPr>
            <w:r w:rsidRPr="006E4D17">
              <w:rPr>
                <w:rFonts w:ascii="Times New Roman" w:hAnsi="Times New Roman" w:cs="Times New Roman"/>
                <w:sz w:val="22"/>
                <w:szCs w:val="22"/>
              </w:rPr>
              <w:t xml:space="preserve">1. </w:t>
            </w:r>
            <w:r w:rsidR="00EF7442" w:rsidRPr="006E4D17">
              <w:rPr>
                <w:rStyle w:val="fadeinm1hgl8"/>
                <w:rFonts w:ascii="Times New Roman" w:eastAsiaTheme="majorEastAsia" w:hAnsi="Times New Roman" w:cs="Times New Roman"/>
                <w:sz w:val="22"/>
                <w:szCs w:val="22"/>
              </w:rPr>
              <w:t>aukštąjį išsilavinimą arba jam lygiavertį išsilavinimą informacinių technologijų, informacinių sistemų, informatikos, kibernetinio saugumo arba kitos su IT saugumu susijusios studijų krypties srityje</w:t>
            </w:r>
            <w:r w:rsidRPr="006E4D17">
              <w:rPr>
                <w:rFonts w:ascii="Times New Roman" w:hAnsi="Times New Roman" w:cs="Times New Roman"/>
                <w:sz w:val="22"/>
                <w:szCs w:val="22"/>
              </w:rPr>
              <w:t>;</w:t>
            </w:r>
          </w:p>
          <w:p w14:paraId="02E9DA52" w14:textId="77777777" w:rsidR="00CA35CB" w:rsidRPr="006E4D17" w:rsidRDefault="00CA35CB" w:rsidP="00D0302F">
            <w:pPr>
              <w:tabs>
                <w:tab w:val="left" w:pos="496"/>
              </w:tabs>
              <w:jc w:val="both"/>
              <w:rPr>
                <w:rFonts w:ascii="Times New Roman" w:hAnsi="Times New Roman" w:cs="Times New Roman"/>
                <w:sz w:val="22"/>
                <w:szCs w:val="22"/>
              </w:rPr>
            </w:pPr>
          </w:p>
          <w:p w14:paraId="60692E4A" w14:textId="1889CCD6" w:rsidR="00CA35CB" w:rsidRPr="006E4D17" w:rsidRDefault="00CA35CB" w:rsidP="00D0302F">
            <w:pPr>
              <w:tabs>
                <w:tab w:val="left" w:pos="496"/>
              </w:tabs>
              <w:jc w:val="both"/>
              <w:rPr>
                <w:rFonts w:ascii="Times New Roman" w:hAnsi="Times New Roman" w:cs="Times New Roman"/>
                <w:sz w:val="22"/>
                <w:szCs w:val="22"/>
              </w:rPr>
            </w:pPr>
            <w:r w:rsidRPr="006E4D17">
              <w:rPr>
                <w:rFonts w:ascii="Times New Roman" w:hAnsi="Times New Roman" w:cs="Times New Roman"/>
                <w:sz w:val="22"/>
                <w:szCs w:val="22"/>
              </w:rPr>
              <w:t xml:space="preserve">2. per pastaruosius 3 metus iki pasiūlymų pateikimo termino pabaigos įgijo ne mažesnę kaip </w:t>
            </w:r>
            <w:r w:rsidR="00314B84">
              <w:rPr>
                <w:rFonts w:ascii="Times New Roman" w:hAnsi="Times New Roman" w:cs="Times New Roman"/>
                <w:sz w:val="22"/>
                <w:szCs w:val="22"/>
              </w:rPr>
              <w:t>182</w:t>
            </w:r>
            <w:r w:rsidRPr="006E4D17">
              <w:rPr>
                <w:rFonts w:ascii="Times New Roman" w:hAnsi="Times New Roman" w:cs="Times New Roman"/>
                <w:sz w:val="22"/>
                <w:szCs w:val="22"/>
              </w:rPr>
              <w:t xml:space="preserve"> ak. val. dėstymo patirtį </w:t>
            </w:r>
            <w:r w:rsidR="00EF7442" w:rsidRPr="006E4D17">
              <w:rPr>
                <w:rStyle w:val="fadeinm1hgl8"/>
                <w:rFonts w:ascii="Times New Roman" w:eastAsiaTheme="majorEastAsia" w:hAnsi="Times New Roman" w:cs="Times New Roman"/>
                <w:sz w:val="22"/>
                <w:szCs w:val="22"/>
              </w:rPr>
              <w:t>suaugusiųjų auditorijai informacinių technologijų ar kibernetinio saugumo srityje .</w:t>
            </w:r>
          </w:p>
          <w:p w14:paraId="3E21B70F" w14:textId="39A151FE" w:rsidR="00CA35CB" w:rsidRPr="006E4D17" w:rsidRDefault="00CA35CB" w:rsidP="00D0302F">
            <w:pPr>
              <w:tabs>
                <w:tab w:val="left" w:pos="510"/>
              </w:tabs>
              <w:jc w:val="both"/>
              <w:rPr>
                <w:rFonts w:ascii="Times New Roman" w:eastAsia="Times New Roman" w:hAnsi="Times New Roman" w:cs="Times New Roman"/>
                <w:sz w:val="22"/>
                <w:szCs w:val="22"/>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1E9C2BA6" w14:textId="5924B13A" w:rsidR="00CA35CB" w:rsidRPr="006E4D17" w:rsidRDefault="00CA35CB" w:rsidP="00CA35CB">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t xml:space="preserve">Pateikiami atsakymai pildant EBVPD (IV dalyje „Atrankos kriterijai“ pažymima TAIP arba NE).  </w:t>
            </w:r>
          </w:p>
          <w:p w14:paraId="68432EBB" w14:textId="77777777" w:rsidR="00CA35CB" w:rsidRPr="006E4D17" w:rsidRDefault="00CA35CB" w:rsidP="00CA35CB">
            <w:pPr>
              <w:spacing w:after="0" w:line="240" w:lineRule="auto"/>
              <w:jc w:val="both"/>
              <w:rPr>
                <w:rFonts w:ascii="Times New Roman" w:eastAsiaTheme="minorHAnsi" w:hAnsi="Times New Roman" w:cs="Times New Roman"/>
                <w:b/>
                <w:bCs/>
                <w:sz w:val="22"/>
                <w:szCs w:val="22"/>
                <w:u w:val="single"/>
              </w:rPr>
            </w:pPr>
          </w:p>
          <w:p w14:paraId="7464BB4F" w14:textId="39B57722" w:rsidR="00CA35CB" w:rsidRPr="006E4D17" w:rsidRDefault="00CA35CB" w:rsidP="00CA35CB">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t>Tiekėjas, kuris pagal vertinimo rezultatus galės būti pripažintas laimėjusiu, Perkančiajai organizacijai pareikalavus, turės pateikti:</w:t>
            </w:r>
          </w:p>
          <w:p w14:paraId="284484E7"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p>
          <w:p w14:paraId="42A0691C" w14:textId="15F21197" w:rsidR="006E4D17" w:rsidRPr="006E4D17" w:rsidRDefault="006E4D17" w:rsidP="006E4D17">
            <w:pPr>
              <w:spacing w:after="0" w:line="240" w:lineRule="auto"/>
              <w:jc w:val="both"/>
              <w:rPr>
                <w:rFonts w:ascii="Times New Roman" w:hAnsi="Times New Roman" w:cs="Times New Roman"/>
                <w:bCs/>
                <w:sz w:val="22"/>
                <w:szCs w:val="22"/>
              </w:rPr>
            </w:pPr>
            <w:r w:rsidRPr="006E4D17">
              <w:rPr>
                <w:rFonts w:ascii="Times New Roman" w:eastAsiaTheme="minorHAnsi" w:hAnsi="Times New Roman" w:cs="Times New Roman"/>
                <w:b/>
                <w:bCs/>
                <w:sz w:val="22"/>
                <w:szCs w:val="22"/>
              </w:rPr>
              <w:t xml:space="preserve">1. </w:t>
            </w:r>
            <w:r w:rsidRPr="006E4D17">
              <w:rPr>
                <w:rFonts w:ascii="Times New Roman" w:hAnsi="Times New Roman" w:cs="Times New Roman"/>
                <w:bCs/>
                <w:sz w:val="22"/>
                <w:szCs w:val="22"/>
              </w:rPr>
              <w:t xml:space="preserve">Vadovo arba jo įgalioto asmens pasirašytą </w:t>
            </w:r>
            <w:r w:rsidRPr="0032724B">
              <w:rPr>
                <w:rFonts w:ascii="Times New Roman" w:hAnsi="Times New Roman" w:cs="Times New Roman"/>
                <w:bCs/>
                <w:sz w:val="22"/>
                <w:szCs w:val="22"/>
              </w:rPr>
              <w:t>siūlomų specialistų sąrašą (Specialiųjų Pirkimo sąlygų 9 priedas);</w:t>
            </w:r>
          </w:p>
          <w:p w14:paraId="01A82BFF" w14:textId="603E7E0D" w:rsidR="006E4D17" w:rsidRPr="006E4D17" w:rsidRDefault="006E4D17" w:rsidP="00CA35CB">
            <w:pPr>
              <w:spacing w:after="0" w:line="240" w:lineRule="auto"/>
              <w:jc w:val="both"/>
              <w:rPr>
                <w:rFonts w:ascii="Times New Roman" w:hAnsi="Times New Roman" w:cs="Times New Roman"/>
                <w:bCs/>
                <w:sz w:val="22"/>
                <w:szCs w:val="22"/>
              </w:rPr>
            </w:pPr>
          </w:p>
          <w:p w14:paraId="0AA2147F" w14:textId="0229F321" w:rsidR="00EF7442" w:rsidRPr="006E4D17" w:rsidRDefault="006E4D17" w:rsidP="00EF7442">
            <w:pPr>
              <w:jc w:val="both"/>
              <w:rPr>
                <w:rFonts w:ascii="Times New Roman" w:hAnsi="Times New Roman" w:cs="Times New Roman"/>
                <w:sz w:val="22"/>
                <w:szCs w:val="22"/>
              </w:rPr>
            </w:pPr>
            <w:r w:rsidRPr="006E4D17">
              <w:rPr>
                <w:rFonts w:ascii="Times New Roman" w:hAnsi="Times New Roman" w:cs="Times New Roman"/>
                <w:bCs/>
                <w:sz w:val="22"/>
                <w:szCs w:val="22"/>
              </w:rPr>
              <w:t>2</w:t>
            </w:r>
            <w:r w:rsidR="00EF7442" w:rsidRPr="006E4D17">
              <w:rPr>
                <w:rFonts w:ascii="Times New Roman" w:hAnsi="Times New Roman" w:cs="Times New Roman"/>
                <w:bCs/>
                <w:sz w:val="22"/>
                <w:szCs w:val="22"/>
              </w:rPr>
              <w:t xml:space="preserve">. </w:t>
            </w:r>
            <w:r w:rsidR="00EF7442" w:rsidRPr="006E4D17">
              <w:rPr>
                <w:rFonts w:ascii="Times New Roman" w:hAnsi="Times New Roman" w:cs="Times New Roman"/>
                <w:sz w:val="22"/>
                <w:szCs w:val="22"/>
              </w:rPr>
              <w:t>Sutarties vykdymui ketinamo pasitelkti specialisto</w:t>
            </w:r>
            <w:r w:rsidRPr="006E4D17">
              <w:rPr>
                <w:rFonts w:ascii="Times New Roman" w:hAnsi="Times New Roman" w:cs="Times New Roman"/>
                <w:sz w:val="22"/>
                <w:szCs w:val="22"/>
              </w:rPr>
              <w:t>/specialistų</w:t>
            </w:r>
            <w:r w:rsidR="00EF7442" w:rsidRPr="006E4D17">
              <w:rPr>
                <w:rFonts w:ascii="Times New Roman" w:hAnsi="Times New Roman" w:cs="Times New Roman"/>
                <w:sz w:val="22"/>
                <w:szCs w:val="22"/>
              </w:rPr>
              <w:t xml:space="preserve"> patirties aprašymas, kuriame išskirta reikalaujama praktinė darbo patirtis </w:t>
            </w:r>
            <w:r w:rsidRPr="006E4D17">
              <w:rPr>
                <w:rFonts w:ascii="Times New Roman" w:hAnsi="Times New Roman" w:cs="Times New Roman"/>
                <w:sz w:val="22"/>
                <w:szCs w:val="22"/>
              </w:rPr>
              <w:t>dėstant suaugusiųjų auditorijai informacinių technologijų ar kibernetinio saugumo srityje</w:t>
            </w:r>
            <w:r w:rsidR="00EF7442" w:rsidRPr="006E4D17">
              <w:rPr>
                <w:rFonts w:ascii="Times New Roman" w:hAnsi="Times New Roman" w:cs="Times New Roman"/>
                <w:sz w:val="22"/>
                <w:szCs w:val="22"/>
              </w:rPr>
              <w:t xml:space="preserve">, kartu pateikiami suteiktų paslaugų aktai, įrodantys patirtį arba užsakovų pažymos su reikiama informacija </w:t>
            </w:r>
          </w:p>
          <w:p w14:paraId="5FB4ADEC" w14:textId="0F4E7689" w:rsidR="00CA35CB" w:rsidRPr="006E4D17" w:rsidRDefault="006E4D17" w:rsidP="00CA35CB">
            <w:pPr>
              <w:spacing w:after="0" w:line="240" w:lineRule="auto"/>
              <w:jc w:val="both"/>
              <w:rPr>
                <w:rFonts w:ascii="Times New Roman" w:hAnsi="Times New Roman" w:cs="Times New Roman"/>
                <w:bCs/>
                <w:sz w:val="22"/>
                <w:szCs w:val="22"/>
              </w:rPr>
            </w:pPr>
            <w:r w:rsidRPr="006E4D17">
              <w:rPr>
                <w:rFonts w:ascii="Times New Roman" w:hAnsi="Times New Roman" w:cs="Times New Roman"/>
                <w:bCs/>
                <w:sz w:val="22"/>
                <w:szCs w:val="22"/>
              </w:rPr>
              <w:t>3</w:t>
            </w:r>
            <w:r w:rsidR="00CA35CB" w:rsidRPr="006E4D17">
              <w:rPr>
                <w:rFonts w:ascii="Times New Roman" w:hAnsi="Times New Roman" w:cs="Times New Roman"/>
                <w:bCs/>
                <w:sz w:val="22"/>
                <w:szCs w:val="22"/>
              </w:rPr>
              <w:t>. Aukštojo mokslo diplomo kopija.</w:t>
            </w:r>
          </w:p>
          <w:p w14:paraId="3181251B" w14:textId="77777777" w:rsidR="00CA35CB" w:rsidRPr="006E4D17" w:rsidRDefault="00CA35CB" w:rsidP="00CA35CB">
            <w:pPr>
              <w:spacing w:after="0" w:line="240" w:lineRule="auto"/>
              <w:jc w:val="both"/>
              <w:rPr>
                <w:rFonts w:ascii="Times New Roman" w:hAnsi="Times New Roman" w:cs="Times New Roman"/>
                <w:bCs/>
                <w:sz w:val="22"/>
                <w:szCs w:val="22"/>
              </w:rPr>
            </w:pPr>
          </w:p>
          <w:p w14:paraId="40FD7E43" w14:textId="11C19E10" w:rsidR="00CA35CB" w:rsidRPr="006E4D17" w:rsidRDefault="00CA35CB" w:rsidP="00EF7442">
            <w:pPr>
              <w:widowControl w:val="0"/>
              <w:spacing w:after="0" w:line="240" w:lineRule="auto"/>
              <w:jc w:val="both"/>
              <w:rPr>
                <w:rFonts w:ascii="Times New Roman" w:eastAsia="Times New Roman" w:hAnsi="Times New Roman" w:cs="Times New Roman"/>
                <w:sz w:val="22"/>
                <w:szCs w:val="22"/>
                <w:lang w:eastAsia="zh-CN"/>
              </w:rPr>
            </w:pPr>
            <w:r w:rsidRPr="006E4D17">
              <w:rPr>
                <w:rFonts w:ascii="Times New Roman" w:hAnsi="Times New Roman" w:cs="Times New Roman"/>
                <w:bCs/>
                <w:i/>
                <w:iCs/>
                <w:sz w:val="22"/>
                <w:szCs w:val="22"/>
              </w:rPr>
              <w:t>Pateikiamos skaitmeninės dokumentų kopijos CVP IS priemonėmis.</w:t>
            </w:r>
          </w:p>
        </w:tc>
      </w:tr>
      <w:tr w:rsidR="00CA35CB" w:rsidRPr="0030387C" w14:paraId="267141E2" w14:textId="77777777" w:rsidTr="00D0302F">
        <w:tc>
          <w:tcPr>
            <w:tcW w:w="673" w:type="dxa"/>
            <w:tcBorders>
              <w:top w:val="single" w:sz="4" w:space="0" w:color="000000"/>
              <w:left w:val="single" w:sz="4" w:space="0" w:color="000000"/>
              <w:bottom w:val="single" w:sz="4" w:space="0" w:color="000000"/>
            </w:tcBorders>
            <w:shd w:val="clear" w:color="auto" w:fill="auto"/>
          </w:tcPr>
          <w:p w14:paraId="061F85D6" w14:textId="77777777" w:rsidR="00CA35CB" w:rsidRPr="0030387C" w:rsidDel="004A45EC" w:rsidRDefault="00CA35CB" w:rsidP="00D0302F">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2.</w:t>
            </w:r>
          </w:p>
        </w:tc>
        <w:tc>
          <w:tcPr>
            <w:tcW w:w="3969" w:type="dxa"/>
            <w:tcBorders>
              <w:top w:val="single" w:sz="4" w:space="0" w:color="000000"/>
              <w:left w:val="single" w:sz="4" w:space="0" w:color="000000"/>
              <w:bottom w:val="single" w:sz="4" w:space="0" w:color="000000"/>
            </w:tcBorders>
            <w:shd w:val="clear" w:color="auto" w:fill="auto"/>
          </w:tcPr>
          <w:p w14:paraId="025E1C5E" w14:textId="77777777" w:rsidR="00CA35CB" w:rsidRPr="0030387C" w:rsidRDefault="00CA35CB" w:rsidP="00D0302F">
            <w:pPr>
              <w:widowControl w:val="0"/>
              <w:spacing w:after="0" w:line="240" w:lineRule="auto"/>
              <w:jc w:val="both"/>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Taikoma 2 pirkimo daliai</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6F72E969" w14:textId="77777777" w:rsidR="00CA35CB" w:rsidRPr="0030387C" w:rsidRDefault="00CA35CB" w:rsidP="00D0302F">
            <w:pPr>
              <w:widowControl w:val="0"/>
              <w:spacing w:after="0" w:line="240" w:lineRule="auto"/>
              <w:jc w:val="both"/>
              <w:rPr>
                <w:rFonts w:ascii="Times New Roman" w:eastAsia="Times New Roman" w:hAnsi="Times New Roman" w:cs="Times New Roman"/>
                <w:iCs/>
                <w:sz w:val="22"/>
                <w:szCs w:val="22"/>
                <w:u w:val="single"/>
                <w:lang w:eastAsia="zh-CN"/>
              </w:rPr>
            </w:pPr>
          </w:p>
        </w:tc>
      </w:tr>
      <w:tr w:rsidR="006E4D17" w:rsidRPr="0030387C" w14:paraId="52DD8F0B" w14:textId="77777777" w:rsidTr="00D0302F">
        <w:tc>
          <w:tcPr>
            <w:tcW w:w="673" w:type="dxa"/>
            <w:tcBorders>
              <w:top w:val="single" w:sz="4" w:space="0" w:color="000000"/>
              <w:left w:val="single" w:sz="4" w:space="0" w:color="000000"/>
              <w:bottom w:val="single" w:sz="4" w:space="0" w:color="000000"/>
            </w:tcBorders>
            <w:shd w:val="clear" w:color="auto" w:fill="auto"/>
          </w:tcPr>
          <w:p w14:paraId="61F93252" w14:textId="77777777" w:rsidR="006E4D17" w:rsidRPr="0030387C" w:rsidRDefault="006E4D17" w:rsidP="006E4D17">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2.1.</w:t>
            </w:r>
          </w:p>
          <w:p w14:paraId="300C6EF9" w14:textId="77777777" w:rsidR="006E4D17" w:rsidRPr="0030387C" w:rsidRDefault="006E4D17" w:rsidP="006E4D17">
            <w:pPr>
              <w:widowControl w:val="0"/>
              <w:spacing w:after="0" w:line="240" w:lineRule="auto"/>
              <w:jc w:val="center"/>
              <w:rPr>
                <w:rFonts w:ascii="Times New Roman" w:eastAsia="Times New Roman" w:hAnsi="Times New Roman" w:cs="Times New Roman"/>
                <w:sz w:val="22"/>
                <w:szCs w:val="22"/>
                <w:lang w:eastAsia="zh-CN"/>
              </w:rPr>
            </w:pPr>
          </w:p>
        </w:tc>
        <w:tc>
          <w:tcPr>
            <w:tcW w:w="3969" w:type="dxa"/>
            <w:tcBorders>
              <w:top w:val="single" w:sz="4" w:space="0" w:color="000000"/>
              <w:left w:val="single" w:sz="4" w:space="0" w:color="000000"/>
              <w:bottom w:val="single" w:sz="4" w:space="0" w:color="000000"/>
            </w:tcBorders>
            <w:shd w:val="clear" w:color="auto" w:fill="auto"/>
          </w:tcPr>
          <w:p w14:paraId="0C609EE6" w14:textId="77777777" w:rsidR="006E4D17" w:rsidRPr="006E4D17" w:rsidRDefault="006E4D17" w:rsidP="006E4D17">
            <w:pPr>
              <w:widowControl w:val="0"/>
              <w:spacing w:after="0" w:line="240" w:lineRule="auto"/>
              <w:jc w:val="both"/>
              <w:rPr>
                <w:rFonts w:ascii="Times New Roman" w:eastAsia="Times New Roman" w:hAnsi="Times New Roman" w:cs="Times New Roman"/>
                <w:sz w:val="22"/>
                <w:szCs w:val="22"/>
                <w:lang w:eastAsia="zh-CN"/>
              </w:rPr>
            </w:pPr>
            <w:r w:rsidRPr="006E4D17">
              <w:rPr>
                <w:rFonts w:ascii="Times New Roman" w:eastAsia="Times New Roman" w:hAnsi="Times New Roman" w:cs="Times New Roman"/>
                <w:sz w:val="22"/>
                <w:szCs w:val="22"/>
                <w:lang w:eastAsia="zh-CN"/>
              </w:rPr>
              <w:t>Mokymų paslaugų Tiekėjas privalo turėti bent vieną už sutarties vykdymą atsakingą kvalifikuotą specialistą (lektorių), turintį būtinas kompetencijas:</w:t>
            </w:r>
          </w:p>
          <w:p w14:paraId="71BC83FD" w14:textId="77777777" w:rsidR="006E4D17" w:rsidRPr="006E4D17" w:rsidRDefault="006E4D17" w:rsidP="006E4D17">
            <w:pPr>
              <w:widowControl w:val="0"/>
              <w:spacing w:after="0" w:line="240" w:lineRule="auto"/>
              <w:jc w:val="both"/>
              <w:rPr>
                <w:rFonts w:ascii="Times New Roman" w:hAnsi="Times New Roman" w:cs="Times New Roman"/>
                <w:sz w:val="22"/>
                <w:szCs w:val="22"/>
              </w:rPr>
            </w:pPr>
            <w:r w:rsidRPr="006E4D17">
              <w:rPr>
                <w:rFonts w:ascii="Times New Roman" w:eastAsia="Times New Roman" w:hAnsi="Times New Roman" w:cs="Times New Roman"/>
                <w:sz w:val="22"/>
                <w:szCs w:val="22"/>
                <w:lang w:eastAsia="zh-CN"/>
              </w:rPr>
              <w:t xml:space="preserve"> </w:t>
            </w:r>
          </w:p>
          <w:p w14:paraId="68208814" w14:textId="77777777" w:rsidR="006E4D17" w:rsidRPr="006E4D17" w:rsidRDefault="006E4D17" w:rsidP="006E4D17">
            <w:pPr>
              <w:contextualSpacing/>
              <w:rPr>
                <w:rFonts w:ascii="Times New Roman" w:hAnsi="Times New Roman" w:cs="Times New Roman"/>
                <w:sz w:val="22"/>
                <w:szCs w:val="22"/>
              </w:rPr>
            </w:pPr>
            <w:r w:rsidRPr="006E4D17">
              <w:rPr>
                <w:rFonts w:ascii="Times New Roman" w:hAnsi="Times New Roman" w:cs="Times New Roman"/>
                <w:sz w:val="22"/>
                <w:szCs w:val="22"/>
              </w:rPr>
              <w:t xml:space="preserve">1. </w:t>
            </w:r>
            <w:r w:rsidRPr="006E4D17">
              <w:rPr>
                <w:rStyle w:val="fadeinm1hgl8"/>
                <w:rFonts w:ascii="Times New Roman" w:eastAsiaTheme="majorEastAsia" w:hAnsi="Times New Roman" w:cs="Times New Roman"/>
                <w:sz w:val="22"/>
                <w:szCs w:val="22"/>
              </w:rPr>
              <w:t xml:space="preserve">aukštąjį išsilavinimą arba jam lygiavertį išsilavinimą informacinių technologijų, </w:t>
            </w:r>
            <w:r w:rsidRPr="006E4D17">
              <w:rPr>
                <w:rStyle w:val="fadeinm1hgl8"/>
                <w:rFonts w:ascii="Times New Roman" w:eastAsiaTheme="majorEastAsia" w:hAnsi="Times New Roman" w:cs="Times New Roman"/>
                <w:sz w:val="22"/>
                <w:szCs w:val="22"/>
              </w:rPr>
              <w:lastRenderedPageBreak/>
              <w:t>informacinių sistemų, informatikos, kibernetinio saugumo arba kitos su IT saugumu susijusios studijų krypties srityje</w:t>
            </w:r>
            <w:r w:rsidRPr="006E4D17">
              <w:rPr>
                <w:rFonts w:ascii="Times New Roman" w:hAnsi="Times New Roman" w:cs="Times New Roman"/>
                <w:sz w:val="22"/>
                <w:szCs w:val="22"/>
              </w:rPr>
              <w:t>;</w:t>
            </w:r>
          </w:p>
          <w:p w14:paraId="43115B2E" w14:textId="77777777" w:rsidR="006E4D17" w:rsidRPr="006E4D17" w:rsidRDefault="006E4D17" w:rsidP="006E4D17">
            <w:pPr>
              <w:tabs>
                <w:tab w:val="left" w:pos="496"/>
              </w:tabs>
              <w:jc w:val="both"/>
              <w:rPr>
                <w:rFonts w:ascii="Times New Roman" w:hAnsi="Times New Roman" w:cs="Times New Roman"/>
                <w:sz w:val="22"/>
                <w:szCs w:val="22"/>
              </w:rPr>
            </w:pPr>
          </w:p>
          <w:p w14:paraId="0BE3CD7B" w14:textId="126A0A08" w:rsidR="006E4D17" w:rsidRPr="006E4D17" w:rsidRDefault="006E4D17" w:rsidP="006E4D17">
            <w:pPr>
              <w:tabs>
                <w:tab w:val="left" w:pos="496"/>
              </w:tabs>
              <w:jc w:val="both"/>
              <w:rPr>
                <w:rFonts w:ascii="Times New Roman" w:hAnsi="Times New Roman" w:cs="Times New Roman"/>
                <w:sz w:val="22"/>
                <w:szCs w:val="22"/>
              </w:rPr>
            </w:pPr>
            <w:r w:rsidRPr="006E4D17">
              <w:rPr>
                <w:rFonts w:ascii="Times New Roman" w:hAnsi="Times New Roman" w:cs="Times New Roman"/>
                <w:sz w:val="22"/>
                <w:szCs w:val="22"/>
              </w:rPr>
              <w:t xml:space="preserve">2. per pastaruosius 3 metus iki pasiūlymų pateikimo termino pabaigos įgijo ne mažesnę kaip </w:t>
            </w:r>
            <w:r>
              <w:rPr>
                <w:rFonts w:ascii="Times New Roman" w:hAnsi="Times New Roman" w:cs="Times New Roman"/>
                <w:sz w:val="22"/>
                <w:szCs w:val="22"/>
                <w:lang w:val="en-US"/>
              </w:rPr>
              <w:t>50</w:t>
            </w:r>
            <w:r w:rsidRPr="006E4D17">
              <w:rPr>
                <w:rFonts w:ascii="Times New Roman" w:hAnsi="Times New Roman" w:cs="Times New Roman"/>
                <w:sz w:val="22"/>
                <w:szCs w:val="22"/>
              </w:rPr>
              <w:t xml:space="preserve"> ak. val. dėstymo patirtį </w:t>
            </w:r>
            <w:r w:rsidRPr="006E4D17">
              <w:rPr>
                <w:rStyle w:val="fadeinm1hgl8"/>
                <w:rFonts w:ascii="Times New Roman" w:eastAsiaTheme="majorEastAsia" w:hAnsi="Times New Roman" w:cs="Times New Roman"/>
                <w:sz w:val="22"/>
                <w:szCs w:val="22"/>
              </w:rPr>
              <w:t>suaugusiųjų auditorijai informacinių technologijų ar kibernetinio saugumo srityje .</w:t>
            </w:r>
          </w:p>
          <w:p w14:paraId="6FD071C6" w14:textId="77777777" w:rsidR="006E4D17" w:rsidRPr="0030387C" w:rsidRDefault="006E4D17" w:rsidP="006E4D17">
            <w:pPr>
              <w:widowControl w:val="0"/>
              <w:spacing w:after="0" w:line="240" w:lineRule="auto"/>
              <w:jc w:val="both"/>
              <w:rPr>
                <w:rFonts w:ascii="Times New Roman" w:eastAsia="Times New Roman" w:hAnsi="Times New Roman" w:cs="Times New Roman"/>
                <w:sz w:val="22"/>
                <w:szCs w:val="22"/>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095E9FB2"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lastRenderedPageBreak/>
              <w:t xml:space="preserve">Pateikiami atsakymai pildant EBVPD (IV dalyje „Atrankos kriterijai“ pažymima TAIP arba NE).  </w:t>
            </w:r>
          </w:p>
          <w:p w14:paraId="0E211728"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u w:val="single"/>
              </w:rPr>
            </w:pPr>
          </w:p>
          <w:p w14:paraId="26820272"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r w:rsidRPr="006E4D17">
              <w:rPr>
                <w:rFonts w:ascii="Times New Roman" w:eastAsiaTheme="minorHAnsi" w:hAnsi="Times New Roman" w:cs="Times New Roman"/>
                <w:b/>
                <w:bCs/>
                <w:sz w:val="22"/>
                <w:szCs w:val="22"/>
              </w:rPr>
              <w:t>Tiekėjas, kuris pagal vertinimo rezultatus galės būti pripažintas laimėjusiu, Perkančiajai organizacijai pareikalavus, turės pateikti:</w:t>
            </w:r>
          </w:p>
          <w:p w14:paraId="64A489A2" w14:textId="77777777" w:rsidR="006E4D17" w:rsidRPr="006E4D17" w:rsidRDefault="006E4D17" w:rsidP="006E4D17">
            <w:pPr>
              <w:spacing w:after="0" w:line="240" w:lineRule="auto"/>
              <w:jc w:val="both"/>
              <w:rPr>
                <w:rFonts w:ascii="Times New Roman" w:eastAsiaTheme="minorHAnsi" w:hAnsi="Times New Roman" w:cs="Times New Roman"/>
                <w:b/>
                <w:bCs/>
                <w:sz w:val="22"/>
                <w:szCs w:val="22"/>
              </w:rPr>
            </w:pPr>
          </w:p>
          <w:p w14:paraId="1740EADD" w14:textId="77777777" w:rsidR="006E4D17" w:rsidRPr="006E4D17" w:rsidRDefault="006E4D17" w:rsidP="006E4D17">
            <w:pPr>
              <w:spacing w:after="0" w:line="240" w:lineRule="auto"/>
              <w:jc w:val="both"/>
              <w:rPr>
                <w:rFonts w:ascii="Times New Roman" w:hAnsi="Times New Roman" w:cs="Times New Roman"/>
                <w:bCs/>
                <w:sz w:val="22"/>
                <w:szCs w:val="22"/>
              </w:rPr>
            </w:pPr>
            <w:r w:rsidRPr="006E4D17">
              <w:rPr>
                <w:rFonts w:ascii="Times New Roman" w:eastAsiaTheme="minorHAnsi" w:hAnsi="Times New Roman" w:cs="Times New Roman"/>
                <w:b/>
                <w:bCs/>
                <w:sz w:val="22"/>
                <w:szCs w:val="22"/>
              </w:rPr>
              <w:lastRenderedPageBreak/>
              <w:t xml:space="preserve">1. </w:t>
            </w:r>
            <w:r w:rsidRPr="006E4D17">
              <w:rPr>
                <w:rFonts w:ascii="Times New Roman" w:hAnsi="Times New Roman" w:cs="Times New Roman"/>
                <w:bCs/>
                <w:sz w:val="22"/>
                <w:szCs w:val="22"/>
              </w:rPr>
              <w:t xml:space="preserve">Vadovo arba jo įgalioto asmens pasirašytą siūlomų specialistų sąrašą (Specialiųjų Pirkimo </w:t>
            </w:r>
            <w:r w:rsidRPr="0032724B">
              <w:rPr>
                <w:rFonts w:ascii="Times New Roman" w:hAnsi="Times New Roman" w:cs="Times New Roman"/>
                <w:bCs/>
                <w:sz w:val="22"/>
                <w:szCs w:val="22"/>
              </w:rPr>
              <w:t>sąlygų 9 priedas);</w:t>
            </w:r>
          </w:p>
          <w:p w14:paraId="307EE00D" w14:textId="77777777" w:rsidR="006E4D17" w:rsidRPr="006E4D17" w:rsidRDefault="006E4D17" w:rsidP="006E4D17">
            <w:pPr>
              <w:spacing w:after="0" w:line="240" w:lineRule="auto"/>
              <w:jc w:val="both"/>
              <w:rPr>
                <w:rFonts w:ascii="Times New Roman" w:hAnsi="Times New Roman" w:cs="Times New Roman"/>
                <w:bCs/>
                <w:sz w:val="22"/>
                <w:szCs w:val="22"/>
              </w:rPr>
            </w:pPr>
          </w:p>
          <w:p w14:paraId="0E661C4E" w14:textId="77777777" w:rsidR="006E4D17" w:rsidRPr="006E4D17" w:rsidRDefault="006E4D17" w:rsidP="006E4D17">
            <w:pPr>
              <w:jc w:val="both"/>
              <w:rPr>
                <w:rFonts w:ascii="Times New Roman" w:hAnsi="Times New Roman" w:cs="Times New Roman"/>
                <w:sz w:val="22"/>
                <w:szCs w:val="22"/>
              </w:rPr>
            </w:pPr>
            <w:r w:rsidRPr="006E4D17">
              <w:rPr>
                <w:rFonts w:ascii="Times New Roman" w:hAnsi="Times New Roman" w:cs="Times New Roman"/>
                <w:bCs/>
                <w:sz w:val="22"/>
                <w:szCs w:val="22"/>
              </w:rPr>
              <w:t xml:space="preserve">2. </w:t>
            </w:r>
            <w:r w:rsidRPr="006E4D17">
              <w:rPr>
                <w:rFonts w:ascii="Times New Roman" w:hAnsi="Times New Roman" w:cs="Times New Roman"/>
                <w:sz w:val="22"/>
                <w:szCs w:val="22"/>
              </w:rPr>
              <w:t xml:space="preserve">Sutarties vykdymui ketinamo pasitelkti specialisto/specialistų patirties aprašymas, kuriame išskirta reikalaujama praktinė darbo patirtis dėstant suaugusiųjų auditorijai informacinių technologijų ar kibernetinio saugumo srityje, kartu pateikiami suteiktų paslaugų aktai, įrodantys patirtį arba užsakovų pažymos su reikiama informacija </w:t>
            </w:r>
          </w:p>
          <w:p w14:paraId="7E589E0B" w14:textId="77777777" w:rsidR="006E4D17" w:rsidRPr="006E4D17" w:rsidRDefault="006E4D17" w:rsidP="006E4D17">
            <w:pPr>
              <w:spacing w:after="0" w:line="240" w:lineRule="auto"/>
              <w:jc w:val="both"/>
              <w:rPr>
                <w:rFonts w:ascii="Times New Roman" w:hAnsi="Times New Roman" w:cs="Times New Roman"/>
                <w:bCs/>
                <w:sz w:val="22"/>
                <w:szCs w:val="22"/>
              </w:rPr>
            </w:pPr>
            <w:r w:rsidRPr="006E4D17">
              <w:rPr>
                <w:rFonts w:ascii="Times New Roman" w:hAnsi="Times New Roman" w:cs="Times New Roman"/>
                <w:bCs/>
                <w:sz w:val="22"/>
                <w:szCs w:val="22"/>
              </w:rPr>
              <w:t>3. Aukštojo mokslo diplomo kopija.</w:t>
            </w:r>
          </w:p>
          <w:p w14:paraId="28B417AA" w14:textId="77777777" w:rsidR="006E4D17" w:rsidRPr="006E4D17" w:rsidRDefault="006E4D17" w:rsidP="006E4D17">
            <w:pPr>
              <w:spacing w:after="0" w:line="240" w:lineRule="auto"/>
              <w:jc w:val="both"/>
              <w:rPr>
                <w:rFonts w:ascii="Times New Roman" w:hAnsi="Times New Roman" w:cs="Times New Roman"/>
                <w:bCs/>
                <w:sz w:val="22"/>
                <w:szCs w:val="22"/>
              </w:rPr>
            </w:pPr>
          </w:p>
          <w:p w14:paraId="72416C1D" w14:textId="1FFC9E6A" w:rsidR="006E4D17" w:rsidRPr="0030387C" w:rsidRDefault="006E4D17" w:rsidP="006E4D17">
            <w:pPr>
              <w:widowControl w:val="0"/>
              <w:spacing w:after="0" w:line="240" w:lineRule="auto"/>
              <w:jc w:val="both"/>
              <w:rPr>
                <w:rFonts w:ascii="Times New Roman" w:eastAsia="Times New Roman" w:hAnsi="Times New Roman" w:cs="Times New Roman"/>
                <w:iCs/>
                <w:sz w:val="22"/>
                <w:szCs w:val="22"/>
                <w:u w:val="single"/>
                <w:lang w:eastAsia="zh-CN"/>
              </w:rPr>
            </w:pPr>
            <w:r w:rsidRPr="006E4D17">
              <w:rPr>
                <w:rFonts w:ascii="Times New Roman" w:hAnsi="Times New Roman" w:cs="Times New Roman"/>
                <w:bCs/>
                <w:i/>
                <w:iCs/>
                <w:sz w:val="22"/>
                <w:szCs w:val="22"/>
              </w:rPr>
              <w:t>Pateikiamos skaitmeninės dokumentų kopijos CVP IS priemonėmis.</w:t>
            </w:r>
          </w:p>
        </w:tc>
      </w:tr>
    </w:tbl>
    <w:p w14:paraId="18C5723D" w14:textId="77777777" w:rsidR="00CA35CB" w:rsidRPr="006E4D17" w:rsidRDefault="00CA35CB" w:rsidP="00CA35CB">
      <w:pPr>
        <w:suppressAutoHyphens/>
        <w:spacing w:after="0" w:line="20" w:lineRule="atLeast"/>
        <w:jc w:val="both"/>
        <w:rPr>
          <w:rFonts w:ascii="Times New Roman" w:eastAsia="Calibri" w:hAnsi="Times New Roman" w:cs="Times New Roman"/>
          <w:sz w:val="22"/>
          <w:szCs w:val="22"/>
        </w:rPr>
      </w:pPr>
    </w:p>
    <w:p w14:paraId="2D88E831" w14:textId="77777777" w:rsidR="00EF7442" w:rsidRPr="006E4D17" w:rsidRDefault="00EF7442" w:rsidP="00EF7442">
      <w:pPr>
        <w:pStyle w:val="ListParagraph"/>
        <w:spacing w:after="0" w:line="20" w:lineRule="atLeast"/>
        <w:ind w:left="0" w:firstLine="567"/>
        <w:jc w:val="both"/>
        <w:rPr>
          <w:rFonts w:ascii="Times New Roman" w:hAnsi="Times New Roman" w:cs="Times New Roman"/>
          <w:sz w:val="22"/>
          <w:szCs w:val="22"/>
        </w:rPr>
      </w:pPr>
      <w:r w:rsidRPr="006E4D17">
        <w:rPr>
          <w:rFonts w:ascii="Times New Roman" w:hAnsi="Times New Roman" w:cs="Times New Roman"/>
          <w:sz w:val="22"/>
          <w:szCs w:val="22"/>
        </w:rPr>
        <w:t xml:space="preserve">6. Tiekėjas su Pasiūlymu </w:t>
      </w:r>
      <w:r w:rsidRPr="006E4D17">
        <w:rPr>
          <w:rFonts w:ascii="Times New Roman" w:hAnsi="Times New Roman" w:cs="Times New Roman"/>
          <w:b/>
          <w:sz w:val="22"/>
          <w:szCs w:val="22"/>
        </w:rPr>
        <w:t xml:space="preserve">turi pateikti EBVPD </w:t>
      </w:r>
      <w:r w:rsidRPr="006E4D17">
        <w:rPr>
          <w:rFonts w:ascii="Times New Roman" w:hAnsi="Times New Roman" w:cs="Times New Roman"/>
          <w:sz w:val="22"/>
          <w:szCs w:val="22"/>
        </w:rPr>
        <w:t>(Perkančioji organizacija atitiktį kvalifikaciniams reikalavimams patvirtinančių dokumentų reikalaus tik iš to tiekėjo, kurio pasiūlymas pagal vertinimo rezultatus galės būti pripažintas laimėjusiu).</w:t>
      </w:r>
    </w:p>
    <w:p w14:paraId="784063E8" w14:textId="77777777" w:rsidR="00EF7442" w:rsidRPr="006E4D17" w:rsidRDefault="00EF7442" w:rsidP="00EF7442">
      <w:pPr>
        <w:pStyle w:val="ListParagraph"/>
        <w:spacing w:after="0" w:line="20" w:lineRule="atLeast"/>
        <w:ind w:left="0" w:firstLine="567"/>
        <w:jc w:val="both"/>
        <w:rPr>
          <w:rFonts w:ascii="Times New Roman" w:hAnsi="Times New Roman" w:cs="Times New Roman"/>
          <w:sz w:val="22"/>
          <w:szCs w:val="22"/>
        </w:rPr>
      </w:pPr>
      <w:r w:rsidRPr="006E4D17">
        <w:rPr>
          <w:rFonts w:ascii="Times New Roman" w:hAnsi="Times New Roman" w:cs="Times New Roman"/>
          <w:sz w:val="22"/>
          <w:szCs w:val="22"/>
        </w:rPr>
        <w:t xml:space="preserve">7. Jeigu Tiekėjas ketina Pirkimo sutarties vykdymui pasitelkti specialistą – </w:t>
      </w:r>
      <w:r w:rsidRPr="006E4D17">
        <w:rPr>
          <w:rFonts w:ascii="Times New Roman" w:hAnsi="Times New Roman" w:cs="Times New Roman"/>
          <w:b/>
          <w:bCs/>
          <w:sz w:val="22"/>
          <w:szCs w:val="22"/>
        </w:rPr>
        <w:t>fizinį asmenį</w:t>
      </w:r>
      <w:r w:rsidRPr="006E4D17">
        <w:rPr>
          <w:rFonts w:ascii="Times New Roman" w:hAnsi="Times New Roman" w:cs="Times New Roman"/>
          <w:sz w:val="22"/>
          <w:szCs w:val="22"/>
        </w:rPr>
        <w:t>, tačiau laimėjimo ir sutarties Pirkimo sudarymo atveju neketina jo įdarbinti, tokiu atveju specialistas (fizinis asmuo) pasiūlyme turi būti nurodomas kaip subtiekėjas ar ūkio subjektas (</w:t>
      </w:r>
      <w:r w:rsidRPr="006E4D17">
        <w:rPr>
          <w:rFonts w:ascii="Times New Roman" w:hAnsi="Times New Roman" w:cs="Times New Roman"/>
          <w:b/>
          <w:bCs/>
          <w:sz w:val="22"/>
          <w:szCs w:val="22"/>
        </w:rPr>
        <w:t>pateikiamas dokumentas, kad jo ištekliai bus prieinami ir galimi naudoti visą pirkimo sutarties vykdymo laikotarpį</w:t>
      </w:r>
      <w:r w:rsidRPr="006E4D17">
        <w:rPr>
          <w:rFonts w:ascii="Times New Roman" w:hAnsi="Times New Roman" w:cs="Times New Roman"/>
          <w:sz w:val="22"/>
          <w:szCs w:val="22"/>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Pr="006E4D17">
        <w:rPr>
          <w:rFonts w:ascii="Times New Roman" w:hAnsi="Times New Roman" w:cs="Times New Roman"/>
          <w:b/>
          <w:bCs/>
          <w:sz w:val="22"/>
          <w:szCs w:val="22"/>
        </w:rPr>
        <w:t>specialistu susitarimą arba ketinimų protokolą, arba</w:t>
      </w:r>
      <w:r w:rsidRPr="006E4D17">
        <w:rPr>
          <w:rFonts w:ascii="Times New Roman" w:hAnsi="Times New Roman" w:cs="Times New Roman"/>
          <w:sz w:val="22"/>
          <w:szCs w:val="22"/>
        </w:rPr>
        <w:t xml:space="preserve"> kitą dokumentą, kuris pagrįstų, kad toks ketinimas buvo iki tiekėjui pateikiant pasiūlymą ir, kad laimėjimo ir sutarties sudarymo atveju specialistas bus įdarbintas.</w:t>
      </w:r>
    </w:p>
    <w:p w14:paraId="5945BFC1" w14:textId="77777777" w:rsidR="00EF7442" w:rsidRPr="006E4D17" w:rsidRDefault="00EF7442" w:rsidP="00EF7442">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3DA2E58" w14:textId="77777777" w:rsidR="00EF7442" w:rsidRPr="006E4D17" w:rsidRDefault="00EF7442" w:rsidP="00EF744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E4D1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430E100" w14:textId="77777777" w:rsidR="00EF7442" w:rsidRPr="006E4D17" w:rsidRDefault="00EF7442" w:rsidP="00EF7442">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2234A095" w14:textId="77777777" w:rsidR="00EF7442" w:rsidRPr="006E4D17" w:rsidRDefault="00EF7442" w:rsidP="00EF7442">
      <w:pPr>
        <w:spacing w:after="0" w:line="20" w:lineRule="atLeast"/>
        <w:ind w:firstLine="567"/>
        <w:jc w:val="both"/>
        <w:rPr>
          <w:rFonts w:ascii="Times New Roman" w:eastAsiaTheme="minorHAnsi" w:hAnsi="Times New Roman" w:cs="Times New Roman"/>
          <w:sz w:val="22"/>
          <w:szCs w:val="22"/>
        </w:rPr>
      </w:pPr>
      <w:r w:rsidRPr="006E4D17">
        <w:rPr>
          <w:rFonts w:ascii="Times New Roman" w:eastAsiaTheme="minorHAnsi" w:hAnsi="Times New Roman" w:cs="Times New Roman"/>
          <w:sz w:val="22"/>
          <w:szCs w:val="22"/>
        </w:rPr>
        <w:t xml:space="preserve">8. </w:t>
      </w:r>
      <w:r w:rsidRPr="006E4D17">
        <w:rPr>
          <w:rFonts w:ascii="Times New Roman" w:eastAsia="Calibri" w:hAnsi="Times New Roman" w:cs="Times New Roman"/>
          <w:sz w:val="22"/>
          <w:szCs w:val="22"/>
          <w:lang w:eastAsia="en-US"/>
        </w:rPr>
        <w:t xml:space="preserve">Perkančioji organizacija nereikalauja, kad tiekėjai laikytųsi </w:t>
      </w:r>
      <w:r w:rsidRPr="006E4D17">
        <w:rPr>
          <w:rFonts w:ascii="Times New Roman" w:eastAsia="Calibri" w:hAnsi="Times New Roman" w:cs="Times New Roman"/>
          <w:color w:val="000000" w:themeColor="text1"/>
          <w:sz w:val="22"/>
          <w:szCs w:val="22"/>
          <w:lang w:eastAsia="en-US"/>
        </w:rPr>
        <w:t>k</w:t>
      </w:r>
      <w:r w:rsidRPr="006E4D17">
        <w:rPr>
          <w:rFonts w:ascii="Times New Roman" w:eastAsia="Calibri" w:hAnsi="Times New Roman" w:cs="Times New Roman"/>
          <w:iCs/>
          <w:color w:val="000000" w:themeColor="text1"/>
          <w:sz w:val="22"/>
          <w:szCs w:val="22"/>
          <w:lang w:eastAsia="en-US"/>
        </w:rPr>
        <w:t>okybės vadybos sistemos ir (arba) aplinkos apsaugos vadybos sistemos standartų.</w:t>
      </w:r>
    </w:p>
    <w:p w14:paraId="27BF2829" w14:textId="77777777" w:rsidR="00CA35CB" w:rsidRPr="0030387C" w:rsidRDefault="00CA35CB" w:rsidP="00CA35CB">
      <w:pPr>
        <w:ind w:left="567"/>
        <w:contextualSpacing/>
        <w:rPr>
          <w:rFonts w:ascii="Times New Roman" w:eastAsia="Calibri" w:hAnsi="Times New Roman" w:cs="Times New Roman"/>
          <w:iCs/>
          <w:sz w:val="22"/>
          <w:szCs w:val="22"/>
        </w:rPr>
      </w:pPr>
    </w:p>
    <w:p w14:paraId="17758780" w14:textId="498EEE21" w:rsidR="00804C2C" w:rsidRPr="0030387C" w:rsidRDefault="00804C2C" w:rsidP="00BF37A3">
      <w:pPr>
        <w:pStyle w:val="ListParagraph"/>
        <w:suppressAutoHyphens/>
        <w:spacing w:after="0" w:line="20" w:lineRule="atLeast"/>
        <w:jc w:val="both"/>
        <w:rPr>
          <w:rFonts w:ascii="Times New Roman" w:eastAsia="Calibri" w:hAnsi="Times New Roman" w:cs="Times New Roman"/>
          <w:sz w:val="22"/>
          <w:szCs w:val="22"/>
        </w:rPr>
      </w:pPr>
    </w:p>
    <w:p w14:paraId="12DBE99B" w14:textId="77777777" w:rsidR="00804C2C" w:rsidRPr="0030387C" w:rsidRDefault="00804C2C" w:rsidP="00804C2C">
      <w:pPr>
        <w:ind w:left="567"/>
        <w:contextualSpacing/>
        <w:rPr>
          <w:rFonts w:ascii="Times New Roman" w:eastAsia="Calibri" w:hAnsi="Times New Roman" w:cs="Times New Roman"/>
          <w:iCs/>
          <w:sz w:val="22"/>
          <w:szCs w:val="22"/>
        </w:rPr>
      </w:pPr>
    </w:p>
    <w:p w14:paraId="199DAA51" w14:textId="77777777" w:rsidR="00804C2C" w:rsidRPr="0030387C" w:rsidRDefault="00804C2C" w:rsidP="00804C2C">
      <w:pPr>
        <w:tabs>
          <w:tab w:val="left" w:pos="709"/>
        </w:tabs>
        <w:spacing w:after="0" w:line="240" w:lineRule="auto"/>
        <w:jc w:val="both"/>
        <w:rPr>
          <w:rFonts w:ascii="Times New Roman" w:eastAsia="Calibri" w:hAnsi="Times New Roman" w:cs="Times New Roman"/>
          <w:i/>
          <w:iCs/>
          <w:sz w:val="22"/>
          <w:szCs w:val="22"/>
        </w:rPr>
      </w:pPr>
    </w:p>
    <w:p w14:paraId="509B9215" w14:textId="77777777" w:rsidR="00804C2C" w:rsidRPr="0030387C" w:rsidRDefault="00804C2C" w:rsidP="00804C2C">
      <w:pPr>
        <w:tabs>
          <w:tab w:val="left" w:pos="709"/>
        </w:tabs>
        <w:spacing w:after="0" w:line="240" w:lineRule="auto"/>
        <w:ind w:firstLine="567"/>
        <w:jc w:val="right"/>
        <w:rPr>
          <w:rFonts w:ascii="Times New Roman" w:eastAsia="Calibri" w:hAnsi="Times New Roman" w:cs="Times New Roman"/>
          <w:sz w:val="22"/>
          <w:szCs w:val="22"/>
        </w:rPr>
      </w:pPr>
    </w:p>
    <w:p w14:paraId="7B40135B" w14:textId="77777777" w:rsidR="00804C2C" w:rsidRPr="0030387C" w:rsidRDefault="00804C2C" w:rsidP="00804C2C">
      <w:pPr>
        <w:spacing w:after="0" w:line="240" w:lineRule="auto"/>
        <w:jc w:val="center"/>
        <w:rPr>
          <w:rFonts w:ascii="Times New Roman" w:eastAsia="Calibri" w:hAnsi="Times New Roman" w:cs="Times New Roman"/>
          <w:b/>
          <w:bCs/>
          <w:smallCaps/>
          <w:sz w:val="22"/>
          <w:szCs w:val="22"/>
        </w:rPr>
      </w:pPr>
      <w:r w:rsidRPr="0030387C">
        <w:rPr>
          <w:rFonts w:ascii="Times New Roman" w:eastAsia="Calibri" w:hAnsi="Times New Roman" w:cs="Times New Roman"/>
          <w:sz w:val="22"/>
          <w:szCs w:val="22"/>
        </w:rPr>
        <w:t>_________</w:t>
      </w:r>
    </w:p>
    <w:p w14:paraId="64338131" w14:textId="77777777" w:rsidR="00804C2C" w:rsidRPr="0030387C" w:rsidRDefault="00804C2C" w:rsidP="00804C2C">
      <w:pPr>
        <w:rPr>
          <w:sz w:val="22"/>
          <w:szCs w:val="22"/>
        </w:rPr>
      </w:pPr>
    </w:p>
    <w:p w14:paraId="34B3DA27" w14:textId="20A4A8DF" w:rsidR="00804C2C" w:rsidRPr="0030387C" w:rsidRDefault="00591D58" w:rsidP="00E679AD">
      <w:pPr>
        <w:rPr>
          <w:rFonts w:ascii="Times New Roman" w:eastAsia="Calibri" w:hAnsi="Times New Roman" w:cs="Times New Roman"/>
          <w:i/>
          <w:iCs/>
          <w:color w:val="7030A0"/>
          <w:sz w:val="22"/>
          <w:szCs w:val="22"/>
          <w:lang w:eastAsia="en-US"/>
        </w:rPr>
      </w:pPr>
      <w:r w:rsidRPr="0030387C">
        <w:rPr>
          <w:rFonts w:ascii="Times New Roman" w:eastAsia="Calibri" w:hAnsi="Times New Roman" w:cs="Times New Roman"/>
          <w:i/>
          <w:iCs/>
          <w:color w:val="7030A0"/>
          <w:sz w:val="22"/>
          <w:szCs w:val="22"/>
          <w:lang w:eastAsia="en-US"/>
        </w:rPr>
        <w:br w:type="page"/>
      </w:r>
    </w:p>
    <w:p w14:paraId="72C4E295" w14:textId="77777777" w:rsidR="00804C2C" w:rsidRPr="009215EA" w:rsidRDefault="00804C2C" w:rsidP="00804C2C">
      <w:pPr>
        <w:spacing w:after="0" w:line="240" w:lineRule="auto"/>
        <w:jc w:val="center"/>
        <w:rPr>
          <w:rFonts w:ascii="Times New Roman" w:eastAsiaTheme="minorHAnsi" w:hAnsi="Times New Roman" w:cs="Times New Roman"/>
          <w:lang w:eastAsia="en-US"/>
        </w:rPr>
      </w:pPr>
    </w:p>
    <w:p w14:paraId="5D0FDE6E" w14:textId="4E116C9E" w:rsidR="008D704D" w:rsidRPr="00D65599" w:rsidRDefault="008D704D" w:rsidP="00D65599">
      <w:pPr>
        <w:pStyle w:val="Heading2"/>
        <w:jc w:val="right"/>
        <w:rPr>
          <w:rFonts w:ascii="Times New Roman" w:hAnsi="Times New Roman" w:cs="Times New Roman"/>
          <w:b/>
          <w:bCs/>
          <w:smallCaps/>
          <w:color w:val="4472C4" w:themeColor="accent1"/>
          <w:sz w:val="22"/>
          <w:szCs w:val="22"/>
        </w:rPr>
      </w:pPr>
      <w:bookmarkStart w:id="61" w:name="_Toc200369467"/>
      <w:r w:rsidRPr="00D65599">
        <w:rPr>
          <w:rFonts w:ascii="Times New Roman" w:hAnsi="Times New Roman" w:cs="Times New Roman"/>
          <w:color w:val="4472C4" w:themeColor="accent1"/>
          <w:sz w:val="22"/>
          <w:szCs w:val="22"/>
        </w:rPr>
        <w:t xml:space="preserve">Pirkimo sąlygų </w:t>
      </w:r>
      <w:r w:rsidR="00F1334C" w:rsidRPr="00D65599">
        <w:rPr>
          <w:rFonts w:ascii="Times New Roman" w:hAnsi="Times New Roman" w:cs="Times New Roman"/>
          <w:color w:val="4472C4" w:themeColor="accent1"/>
          <w:sz w:val="22"/>
          <w:szCs w:val="22"/>
        </w:rPr>
        <w:t>5</w:t>
      </w:r>
      <w:r w:rsidRPr="00D65599">
        <w:rPr>
          <w:rFonts w:ascii="Times New Roman" w:hAnsi="Times New Roman" w:cs="Times New Roman"/>
          <w:color w:val="4472C4" w:themeColor="accent1"/>
          <w:sz w:val="22"/>
          <w:szCs w:val="22"/>
        </w:rPr>
        <w:t xml:space="preserve"> priedas „EBVPD“ (XML formatu)</w:t>
      </w:r>
      <w:bookmarkEnd w:id="57"/>
      <w:bookmarkEnd w:id="58"/>
      <w:bookmarkEnd w:id="59"/>
      <w:bookmarkEnd w:id="61"/>
    </w:p>
    <w:p w14:paraId="1E33CF75" w14:textId="0E2F80D8" w:rsidR="002F396F" w:rsidRPr="00230A9A" w:rsidRDefault="002F396F" w:rsidP="00DE290C">
      <w:pPr>
        <w:rPr>
          <w:rFonts w:ascii="Times New Roman" w:hAnsi="Times New Roman" w:cs="Times New Roman"/>
          <w:b/>
          <w:bCs/>
          <w:smallCaps/>
          <w:sz w:val="22"/>
          <w:szCs w:val="22"/>
        </w:rPr>
      </w:pPr>
    </w:p>
    <w:p w14:paraId="4F6E9F95" w14:textId="40122A3B" w:rsidR="00B970B0" w:rsidRPr="00230A9A" w:rsidRDefault="00B970B0" w:rsidP="00BE1858">
      <w:pPr>
        <w:pStyle w:val="Subtitle"/>
        <w:jc w:val="center"/>
        <w:rPr>
          <w:rFonts w:ascii="Times New Roman" w:hAnsi="Times New Roman" w:cs="Times New Roman"/>
          <w:b/>
          <w:bCs/>
          <w:smallCaps/>
          <w:sz w:val="22"/>
          <w:szCs w:val="22"/>
        </w:rPr>
      </w:pPr>
      <w:r w:rsidRPr="00230A9A">
        <w:rPr>
          <w:rFonts w:ascii="Times New Roman" w:hAnsi="Times New Roman" w:cs="Times New Roman"/>
          <w:sz w:val="22"/>
          <w:szCs w:val="22"/>
        </w:rPr>
        <w:t>EUROPOS BENDRASIS VIEŠŲJŲ PIRKIMŲ DOKUMENTAS</w:t>
      </w:r>
    </w:p>
    <w:p w14:paraId="3584D74E" w14:textId="77777777" w:rsidR="002F396F" w:rsidRPr="00230A9A" w:rsidRDefault="002F396F" w:rsidP="002F396F">
      <w:pPr>
        <w:jc w:val="both"/>
        <w:rPr>
          <w:rFonts w:ascii="Times New Roman" w:hAnsi="Times New Roman" w:cs="Times New Roman"/>
          <w:sz w:val="22"/>
          <w:szCs w:val="22"/>
        </w:rPr>
      </w:pPr>
      <w:r w:rsidRPr="00230A9A">
        <w:rPr>
          <w:rFonts w:ascii="Times New Roman" w:hAnsi="Times New Roman" w:cs="Times New Roman"/>
          <w:sz w:val="22"/>
          <w:szCs w:val="22"/>
        </w:rPr>
        <w:t>„Europos bendrasis viešųjų pirkimų dokumentas (EBVPD)“ pateikiamas .</w:t>
      </w:r>
      <w:proofErr w:type="spellStart"/>
      <w:r w:rsidRPr="00230A9A">
        <w:rPr>
          <w:rFonts w:ascii="Times New Roman" w:hAnsi="Times New Roman" w:cs="Times New Roman"/>
          <w:sz w:val="22"/>
          <w:szCs w:val="22"/>
        </w:rPr>
        <w:t>xml</w:t>
      </w:r>
      <w:proofErr w:type="spellEnd"/>
      <w:r w:rsidRPr="00230A9A">
        <w:rPr>
          <w:rFonts w:ascii="Times New Roman" w:hAnsi="Times New Roman" w:cs="Times New Roman"/>
          <w:sz w:val="22"/>
          <w:szCs w:val="22"/>
        </w:rPr>
        <w:t xml:space="preserve"> formatu.</w:t>
      </w:r>
    </w:p>
    <w:p w14:paraId="5D197AB2" w14:textId="0EAE7A12" w:rsidR="002F396F" w:rsidRPr="008148DE" w:rsidRDefault="00B970B0" w:rsidP="00B970B0">
      <w:pPr>
        <w:jc w:val="center"/>
        <w:rPr>
          <w:rFonts w:ascii="Times New Roman" w:hAnsi="Times New Roman" w:cs="Times New Roman"/>
          <w:smallCaps/>
        </w:rPr>
      </w:pPr>
      <w:r w:rsidRPr="008148DE">
        <w:rPr>
          <w:rFonts w:ascii="Times New Roman" w:hAnsi="Times New Roman" w:cs="Times New Roman"/>
          <w:smallCaps/>
        </w:rPr>
        <w:t>__________</w:t>
      </w:r>
    </w:p>
    <w:p w14:paraId="403C297A" w14:textId="44AA8768" w:rsidR="00A4599F" w:rsidRPr="008148DE" w:rsidRDefault="00A4599F" w:rsidP="00DE290C">
      <w:pPr>
        <w:rPr>
          <w:rFonts w:ascii="Times New Roman" w:hAnsi="Times New Roman" w:cs="Times New Roman"/>
          <w:b/>
          <w:bCs/>
          <w:smallCaps/>
        </w:rPr>
      </w:pPr>
      <w:r w:rsidRPr="008148DE">
        <w:rPr>
          <w:rFonts w:ascii="Times New Roman" w:hAnsi="Times New Roman" w:cs="Times New Roman"/>
          <w:b/>
          <w:bCs/>
          <w:smallCaps/>
        </w:rPr>
        <w:br w:type="page"/>
      </w:r>
    </w:p>
    <w:p w14:paraId="44D514D3" w14:textId="762D0F29" w:rsidR="008D704D" w:rsidRPr="008148DE" w:rsidRDefault="008D704D" w:rsidP="00174322">
      <w:pPr>
        <w:pStyle w:val="Heading2"/>
        <w:ind w:left="5103"/>
        <w:jc w:val="right"/>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200369468"/>
      <w:r w:rsidRPr="008148DE">
        <w:rPr>
          <w:rFonts w:ascii="Times New Roman" w:eastAsia="Calibri" w:hAnsi="Times New Roman" w:cs="Times New Roman"/>
          <w:color w:val="0070C0"/>
          <w:sz w:val="21"/>
          <w:szCs w:val="21"/>
        </w:rPr>
        <w:lastRenderedPageBreak/>
        <w:t xml:space="preserve">Pirkimo sąlygų </w:t>
      </w:r>
      <w:r w:rsidR="00F1334C" w:rsidRPr="008148DE">
        <w:rPr>
          <w:rFonts w:ascii="Times New Roman" w:eastAsia="Calibri" w:hAnsi="Times New Roman" w:cs="Times New Roman"/>
          <w:color w:val="0070C0"/>
          <w:sz w:val="21"/>
          <w:szCs w:val="21"/>
        </w:rPr>
        <w:t>6</w:t>
      </w:r>
      <w:r w:rsidRPr="008148DE">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3A08AF60" w14:textId="77777777" w:rsidR="00D60DAB" w:rsidRPr="008148DE" w:rsidRDefault="00D60DAB" w:rsidP="00DC280C">
      <w:pPr>
        <w:suppressAutoHyphens/>
        <w:spacing w:after="0" w:line="240" w:lineRule="auto"/>
        <w:jc w:val="center"/>
        <w:rPr>
          <w:rFonts w:ascii="Times New Roman" w:eastAsia="Calibri" w:hAnsi="Times New Roman" w:cs="Times New Roman"/>
        </w:rPr>
      </w:pPr>
    </w:p>
    <w:p w14:paraId="34D0DC4F" w14:textId="7B31A15F" w:rsidR="00DC280C" w:rsidRPr="008148DE" w:rsidRDefault="00DC280C" w:rsidP="00DC280C">
      <w:pPr>
        <w:suppressAutoHyphens/>
        <w:spacing w:after="0" w:line="240" w:lineRule="auto"/>
        <w:jc w:val="center"/>
        <w:rPr>
          <w:rFonts w:ascii="Times New Roman" w:eastAsia="Calibri" w:hAnsi="Times New Roman" w:cs="Times New Roman"/>
        </w:rPr>
      </w:pPr>
      <w:r w:rsidRPr="008148DE">
        <w:rPr>
          <w:rFonts w:ascii="Times New Roman" w:eastAsia="Calibri" w:hAnsi="Times New Roman" w:cs="Times New Roman"/>
        </w:rPr>
        <w:t>Herbas arba prekių ženklas</w:t>
      </w:r>
    </w:p>
    <w:p w14:paraId="4BA09D4A"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BBEEA82" w14:textId="77777777" w:rsidR="00DC280C" w:rsidRPr="008148DE" w:rsidRDefault="00FC7E09"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1B3642AE3E374AD5B4CDB4A155144E57"/>
          </w:placeholder>
          <w:temporary/>
          <w:showingPlcHdr/>
          <w:text/>
        </w:sdtPr>
        <w:sdtContent>
          <w:r w:rsidR="00DC280C" w:rsidRPr="008148DE">
            <w:rPr>
              <w:rFonts w:ascii="Times New Roman" w:eastAsia="Calibri" w:hAnsi="Times New Roman" w:cs="Times New Roman"/>
              <w:i/>
              <w:highlight w:val="lightGray"/>
            </w:rPr>
            <w:t>Tiekėjo pavadinimas</w:t>
          </w:r>
        </w:sdtContent>
      </w:sdt>
    </w:p>
    <w:p w14:paraId="16377A23"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9553C65" w14:textId="77777777" w:rsidR="00DC280C" w:rsidRPr="008148DE" w:rsidRDefault="00FC7E09"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35E56208CDDA40D3AA9AB9031D5F22CB"/>
          </w:placeholder>
          <w:temporary/>
          <w:showingPlcHdr/>
          <w:text/>
        </w:sdtPr>
        <w:sdtContent>
          <w:r w:rsidR="00DC280C" w:rsidRPr="008148DE">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05FAEAED"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06133FB9" w14:textId="77777777" w:rsidR="00DC280C" w:rsidRPr="008148DE" w:rsidRDefault="00DC280C" w:rsidP="00DC280C">
      <w:pPr>
        <w:suppressAutoHyphens/>
        <w:spacing w:after="0" w:line="240" w:lineRule="auto"/>
        <w:jc w:val="both"/>
        <w:rPr>
          <w:rFonts w:ascii="Times New Roman" w:eastAsia="Calibri" w:hAnsi="Times New Roman" w:cs="Times New Roman"/>
          <w:b/>
          <w:bCs/>
        </w:rPr>
      </w:pPr>
    </w:p>
    <w:p w14:paraId="2B80437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72A93353"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r w:rsidRPr="008148DE">
        <w:rPr>
          <w:rFonts w:ascii="Times New Roman" w:eastAsia="Calibri" w:hAnsi="Times New Roman" w:cs="Times New Roman"/>
        </w:rPr>
        <w:t>Policijos departamentui prie VRM</w:t>
      </w:r>
    </w:p>
    <w:p w14:paraId="6022E41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132FC792" w14:textId="77777777" w:rsidR="00162F3C" w:rsidRPr="008148DE" w:rsidRDefault="00162F3C" w:rsidP="002873B4">
      <w:pPr>
        <w:spacing w:after="0" w:line="360" w:lineRule="auto"/>
        <w:jc w:val="center"/>
        <w:rPr>
          <w:rFonts w:ascii="Times New Roman" w:eastAsia="Calibri" w:hAnsi="Times New Roman" w:cs="Times New Roman"/>
          <w:b/>
          <w:caps/>
          <w:spacing w:val="20"/>
        </w:rPr>
      </w:pPr>
    </w:p>
    <w:p w14:paraId="390C780C" w14:textId="7C98F65A" w:rsidR="00DC280C" w:rsidRPr="006E4D17" w:rsidRDefault="00DC280C" w:rsidP="002873B4">
      <w:pPr>
        <w:spacing w:after="0" w:line="360" w:lineRule="auto"/>
        <w:jc w:val="center"/>
        <w:rPr>
          <w:rFonts w:ascii="Times New Roman" w:eastAsia="Calibri" w:hAnsi="Times New Roman" w:cs="Times New Roman"/>
          <w:b/>
          <w:caps/>
          <w:spacing w:val="20"/>
          <w:sz w:val="22"/>
          <w:szCs w:val="22"/>
        </w:rPr>
      </w:pPr>
      <w:r w:rsidRPr="00230A9A">
        <w:rPr>
          <w:rFonts w:ascii="Times New Roman" w:eastAsia="Calibri" w:hAnsi="Times New Roman" w:cs="Times New Roman"/>
          <w:b/>
          <w:caps/>
          <w:spacing w:val="20"/>
          <w:sz w:val="22"/>
          <w:szCs w:val="22"/>
        </w:rPr>
        <w:t>PASIŪLYMAS</w:t>
      </w:r>
    </w:p>
    <w:p w14:paraId="2E664791" w14:textId="795E1655" w:rsidR="00DC280C" w:rsidRPr="006E4D17" w:rsidRDefault="006E4D17" w:rsidP="002873B4">
      <w:pPr>
        <w:suppressAutoHyphens/>
        <w:spacing w:after="0" w:line="360" w:lineRule="auto"/>
        <w:jc w:val="center"/>
        <w:rPr>
          <w:rFonts w:ascii="Times New Roman" w:eastAsia="Times New Roman" w:hAnsi="Times New Roman" w:cs="Times New Roman"/>
          <w:b/>
          <w:spacing w:val="20"/>
          <w:sz w:val="22"/>
          <w:szCs w:val="22"/>
          <w:lang w:val="en-US"/>
        </w:rPr>
      </w:pPr>
      <w:r w:rsidRPr="006E4D17">
        <w:rPr>
          <w:rFonts w:ascii="Times New Roman" w:eastAsia="Calibri" w:hAnsi="Times New Roman" w:cs="Times New Roman"/>
          <w:b/>
          <w:spacing w:val="20"/>
          <w:sz w:val="22"/>
          <w:szCs w:val="22"/>
        </w:rPr>
        <w:t xml:space="preserve">DĖL </w:t>
      </w:r>
      <w:r w:rsidRPr="006E4D17">
        <w:rPr>
          <w:rFonts w:ascii="Times New Roman" w:hAnsi="Times New Roman" w:cs="Times New Roman"/>
          <w:b/>
          <w:sz w:val="22"/>
          <w:szCs w:val="22"/>
        </w:rPr>
        <w:t>IT SAUGUMO MOKYMŲ PROGRAMŲ RENGIMO IR MOKYMŲ PASLAUG</w:t>
      </w:r>
      <w:r w:rsidRPr="006E4D17">
        <w:rPr>
          <w:rFonts w:ascii="Times New Roman" w:hAnsi="Times New Roman" w:cs="Times New Roman"/>
          <w:b/>
          <w:sz w:val="22"/>
          <w:szCs w:val="22"/>
          <w:lang w:val="en-US"/>
        </w:rPr>
        <w:t>Ų PIRKIMO</w:t>
      </w:r>
    </w:p>
    <w:p w14:paraId="24D44C09" w14:textId="77777777" w:rsidR="00DC280C" w:rsidRPr="00230A9A" w:rsidRDefault="00DC280C" w:rsidP="00DC280C">
      <w:pPr>
        <w:spacing w:after="0" w:line="240" w:lineRule="auto"/>
        <w:jc w:val="center"/>
        <w:rPr>
          <w:rFonts w:ascii="Times New Roman" w:eastAsia="Calibri" w:hAnsi="Times New Roman" w:cs="Times New Roman"/>
          <w:caps/>
          <w:spacing w:val="20"/>
          <w:sz w:val="22"/>
          <w:szCs w:val="22"/>
        </w:rPr>
      </w:pPr>
    </w:p>
    <w:tbl>
      <w:tblPr>
        <w:tblStyle w:val="TableGrid4"/>
        <w:tblW w:w="2835" w:type="dxa"/>
        <w:tblInd w:w="3681" w:type="dxa"/>
        <w:tblLook w:val="04A0" w:firstRow="1" w:lastRow="0" w:firstColumn="1" w:lastColumn="0" w:noHBand="0" w:noVBand="1"/>
      </w:tblPr>
      <w:tblGrid>
        <w:gridCol w:w="2835"/>
      </w:tblGrid>
      <w:tr w:rsidR="00DC280C" w:rsidRPr="00230A9A" w14:paraId="631073F1" w14:textId="77777777" w:rsidTr="0016772C">
        <w:tc>
          <w:tcPr>
            <w:tcW w:w="2835" w:type="dxa"/>
            <w:tcBorders>
              <w:top w:val="nil"/>
              <w:left w:val="nil"/>
              <w:bottom w:val="single" w:sz="4" w:space="0" w:color="000000"/>
              <w:right w:val="nil"/>
            </w:tcBorders>
          </w:tcPr>
          <w:p w14:paraId="7F75BE3F" w14:textId="77777777" w:rsidR="00DC280C" w:rsidRPr="00230A9A" w:rsidRDefault="00DC280C" w:rsidP="00DC280C">
            <w:pPr>
              <w:jc w:val="center"/>
              <w:rPr>
                <w:rFonts w:ascii="Times New Roman" w:hAnsi="Times New Roman" w:cs="Times New Roman"/>
                <w:i/>
                <w:iCs/>
                <w:color w:val="7030A0"/>
                <w:sz w:val="22"/>
                <w:szCs w:val="22"/>
              </w:rPr>
            </w:pPr>
          </w:p>
        </w:tc>
      </w:tr>
      <w:tr w:rsidR="00DC280C" w:rsidRPr="00230A9A" w14:paraId="7B4C8964" w14:textId="77777777" w:rsidTr="0016772C">
        <w:trPr>
          <w:trHeight w:val="116"/>
        </w:trPr>
        <w:tc>
          <w:tcPr>
            <w:tcW w:w="2835" w:type="dxa"/>
            <w:tcBorders>
              <w:top w:val="single" w:sz="4" w:space="0" w:color="000000"/>
              <w:left w:val="nil"/>
              <w:bottom w:val="nil"/>
              <w:right w:val="nil"/>
            </w:tcBorders>
            <w:hideMark/>
          </w:tcPr>
          <w:p w14:paraId="093CC48A"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(data)</w:t>
            </w:r>
          </w:p>
        </w:tc>
      </w:tr>
      <w:tr w:rsidR="00DC280C" w:rsidRPr="00230A9A" w14:paraId="23F8C442" w14:textId="77777777" w:rsidTr="0016772C">
        <w:tc>
          <w:tcPr>
            <w:tcW w:w="2835" w:type="dxa"/>
            <w:tcBorders>
              <w:top w:val="nil"/>
              <w:left w:val="nil"/>
              <w:bottom w:val="single" w:sz="4" w:space="0" w:color="000000"/>
              <w:right w:val="nil"/>
            </w:tcBorders>
          </w:tcPr>
          <w:p w14:paraId="423FC86D" w14:textId="77777777" w:rsidR="00DC280C" w:rsidRPr="00230A9A" w:rsidRDefault="00DC280C" w:rsidP="00DC280C">
            <w:pPr>
              <w:jc w:val="center"/>
              <w:rPr>
                <w:rFonts w:ascii="Times New Roman" w:hAnsi="Times New Roman" w:cs="Times New Roman"/>
                <w:i/>
                <w:iCs/>
                <w:sz w:val="22"/>
                <w:szCs w:val="22"/>
              </w:rPr>
            </w:pPr>
          </w:p>
        </w:tc>
      </w:tr>
      <w:tr w:rsidR="00DC280C" w:rsidRPr="00230A9A" w14:paraId="71697FCD" w14:textId="77777777" w:rsidTr="0016772C">
        <w:tc>
          <w:tcPr>
            <w:tcW w:w="2835" w:type="dxa"/>
            <w:tcBorders>
              <w:top w:val="single" w:sz="4" w:space="0" w:color="000000"/>
              <w:left w:val="nil"/>
              <w:bottom w:val="nil"/>
              <w:right w:val="nil"/>
            </w:tcBorders>
            <w:hideMark/>
          </w:tcPr>
          <w:p w14:paraId="198DD678"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(vieta)</w:t>
            </w:r>
          </w:p>
        </w:tc>
      </w:tr>
    </w:tbl>
    <w:p w14:paraId="7758BCE0" w14:textId="77777777" w:rsidR="00DC280C" w:rsidRPr="00230A9A" w:rsidRDefault="00DC280C" w:rsidP="00DC280C">
      <w:pPr>
        <w:spacing w:after="0" w:line="240" w:lineRule="auto"/>
        <w:jc w:val="center"/>
        <w:rPr>
          <w:rFonts w:ascii="Times New Roman" w:eastAsia="Calibri" w:hAnsi="Times New Roman" w:cs="Times New Roman"/>
          <w:i/>
          <w:iCs/>
          <w:color w:val="7030A0"/>
          <w:sz w:val="22"/>
          <w:szCs w:val="22"/>
        </w:rPr>
      </w:pPr>
    </w:p>
    <w:p w14:paraId="60CEBFB7" w14:textId="77777777" w:rsidR="00DC280C" w:rsidRPr="00230A9A" w:rsidRDefault="00DC280C" w:rsidP="00090CD8">
      <w:pPr>
        <w:widowControl w:val="0"/>
        <w:numPr>
          <w:ilvl w:val="0"/>
          <w:numId w:val="14"/>
        </w:numPr>
        <w:tabs>
          <w:tab w:val="left" w:pos="567"/>
        </w:tabs>
        <w:suppressAutoHyphens/>
        <w:autoSpaceDE w:val="0"/>
        <w:autoSpaceDN w:val="0"/>
        <w:spacing w:after="0" w:line="259" w:lineRule="auto"/>
        <w:contextualSpacing/>
        <w:jc w:val="center"/>
        <w:rPr>
          <w:rFonts w:ascii="Times New Roman" w:eastAsia="Calibri" w:hAnsi="Times New Roman" w:cs="Times New Roman"/>
          <w:b/>
          <w:bCs/>
          <w:sz w:val="22"/>
          <w:szCs w:val="22"/>
          <w:lang w:eastAsia="en-US"/>
        </w:rPr>
      </w:pPr>
      <w:bookmarkStart w:id="66" w:name="_Toc329443224"/>
      <w:r w:rsidRPr="00230A9A">
        <w:rPr>
          <w:rFonts w:ascii="Times New Roman" w:eastAsia="Calibri" w:hAnsi="Times New Roman" w:cs="Times New Roman"/>
          <w:b/>
          <w:bCs/>
          <w:sz w:val="22"/>
          <w:szCs w:val="22"/>
          <w:lang w:eastAsia="en-US"/>
        </w:rPr>
        <w:t>INFORMACIJA APIE TIEKĖJĄ</w:t>
      </w:r>
      <w:bookmarkEnd w:id="66"/>
      <w:r w:rsidRPr="00230A9A">
        <w:rPr>
          <w:rFonts w:ascii="Times New Roman" w:eastAsia="Calibri" w:hAnsi="Times New Roman" w:cs="Times New Roman"/>
          <w:b/>
          <w:bCs/>
          <w:sz w:val="22"/>
          <w:szCs w:val="22"/>
          <w:lang w:eastAsia="en-US"/>
        </w:rPr>
        <w:t>:</w:t>
      </w:r>
    </w:p>
    <w:p w14:paraId="769DCA82" w14:textId="77777777" w:rsidR="00DC280C" w:rsidRPr="00230A9A" w:rsidRDefault="00DC280C" w:rsidP="00DC280C">
      <w:pPr>
        <w:widowControl w:val="0"/>
        <w:tabs>
          <w:tab w:val="left" w:pos="567"/>
        </w:tabs>
        <w:autoSpaceDE w:val="0"/>
        <w:autoSpaceDN w:val="0"/>
        <w:spacing w:line="259" w:lineRule="auto"/>
        <w:ind w:left="360"/>
        <w:contextualSpacing/>
        <w:rPr>
          <w:rFonts w:ascii="Times New Roman" w:eastAsia="Calibri" w:hAnsi="Times New Roman" w:cs="Times New Roman"/>
          <w:b/>
          <w:b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DC280C" w:rsidRPr="00230A9A" w14:paraId="6F3143E5"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EE72C"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i/>
                <w:sz w:val="22"/>
                <w:szCs w:val="22"/>
                <w:lang w:eastAsia="en-US"/>
              </w:rPr>
            </w:pPr>
            <w:r w:rsidRPr="00230A9A">
              <w:rPr>
                <w:rFonts w:ascii="Times New Roman" w:eastAsia="Times New Roman" w:hAnsi="Times New Roman" w:cs="Times New Roman"/>
                <w:b/>
                <w:bCs/>
                <w:sz w:val="22"/>
                <w:szCs w:val="22"/>
                <w:lang w:eastAsia="en-US"/>
              </w:rPr>
              <w:t xml:space="preserve">Tiekėjo pavadinimas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 xml:space="preserve">jeigu dalyvauja tiekėjų grupė, nurodomi visi dalyvių pavadinimai; </w:t>
            </w:r>
            <w:r w:rsidRPr="00230A9A">
              <w:rPr>
                <w:rFonts w:ascii="Times New Roman" w:eastAsia="Calibri" w:hAnsi="Times New Roman" w:cs="Times New Roman"/>
                <w:i/>
                <w:sz w:val="22"/>
                <w:szCs w:val="22"/>
              </w:rPr>
              <w:t>jeigu pasiūlymą teikia fizinis asmuo – verslo ar individualios veiklos pažymėjimo Nr. ar pan.</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1FA745E6"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2DF16CEB"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6A300"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Tiekėjų grupės narys, atstovaujantis arba vadovaujantis tiekėjų grupei </w:t>
            </w:r>
            <w:r w:rsidRPr="00230A9A">
              <w:rPr>
                <w:rFonts w:ascii="Times New Roman" w:eastAsia="Times New Roman" w:hAnsi="Times New Roman" w:cs="Times New Roman"/>
                <w:sz w:val="22"/>
                <w:szCs w:val="22"/>
                <w:lang w:eastAsia="en-US"/>
              </w:rPr>
              <w:t>(</w:t>
            </w:r>
            <w:r w:rsidRPr="00230A9A">
              <w:rPr>
                <w:rFonts w:ascii="Times New Roman" w:eastAsia="Times New Roman" w:hAnsi="Times New Roman" w:cs="Times New Roman"/>
                <w:i/>
                <w:sz w:val="22"/>
                <w:szCs w:val="22"/>
                <w:lang w:eastAsia="en-US"/>
              </w:rPr>
              <w:t>pildoma, jei dalyvauja tiekėjų grupė</w:t>
            </w:r>
            <w:r w:rsidRPr="00230A9A">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29A805C0"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1AB40C9E"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C48DE"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Tiekėjo adresas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jeigu dalyvauja tiekėjų grupė, nurodomi visų dalyvių adresai</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00B429CB"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r w:rsidR="00DC280C" w:rsidRPr="00230A9A" w14:paraId="19152B93" w14:textId="77777777" w:rsidTr="000228DF">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4C1E6"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b/>
                <w:bCs/>
                <w:sz w:val="22"/>
                <w:szCs w:val="22"/>
                <w:lang w:eastAsia="en-US"/>
              </w:rPr>
            </w:pPr>
            <w:r w:rsidRPr="00230A9A">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69F51E2"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bl>
    <w:p w14:paraId="5C3567BD" w14:textId="77777777" w:rsidR="00DC280C" w:rsidRPr="00230A9A" w:rsidRDefault="00DC280C" w:rsidP="00DC280C">
      <w:pPr>
        <w:widowControl w:val="0"/>
        <w:tabs>
          <w:tab w:val="left" w:pos="567"/>
        </w:tabs>
        <w:autoSpaceDE w:val="0"/>
        <w:autoSpaceDN w:val="0"/>
        <w:spacing w:line="259" w:lineRule="auto"/>
        <w:contextualSpacing/>
        <w:rPr>
          <w:rFonts w:ascii="Times New Roman" w:eastAsia="Calibri" w:hAnsi="Times New Roman" w:cs="Times New Roman"/>
          <w:b/>
          <w:bCs/>
          <w:sz w:val="22"/>
          <w:szCs w:val="22"/>
          <w:lang w:eastAsia="en-US"/>
        </w:rPr>
      </w:pPr>
    </w:p>
    <w:p w14:paraId="32AEB507" w14:textId="77777777" w:rsidR="00DC280C" w:rsidRPr="00230A9A" w:rsidRDefault="00DC280C" w:rsidP="00DC280C">
      <w:pPr>
        <w:spacing w:after="0" w:line="240" w:lineRule="auto"/>
        <w:rPr>
          <w:rFonts w:ascii="Times New Roman" w:eastAsia="Calibri" w:hAnsi="Times New Roman" w:cs="Times New Roman"/>
          <w:color w:val="000000"/>
          <w:sz w:val="22"/>
          <w:szCs w:val="22"/>
        </w:rPr>
      </w:pPr>
    </w:p>
    <w:p w14:paraId="3D0F2ECA" w14:textId="08AA2378" w:rsidR="003B06CC" w:rsidRPr="006E4D17" w:rsidRDefault="00004DC0" w:rsidP="003B06C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sz w:val="22"/>
          <w:szCs w:val="22"/>
          <w:lang w:eastAsia="en-US"/>
        </w:rPr>
      </w:pPr>
      <w:r w:rsidRPr="006E4D17">
        <w:rPr>
          <w:rFonts w:ascii="Times New Roman" w:eastAsia="Calibri" w:hAnsi="Times New Roman" w:cs="Times New Roman"/>
          <w:b/>
          <w:bCs/>
          <w:sz w:val="22"/>
          <w:szCs w:val="22"/>
          <w:lang w:eastAsia="en-US"/>
        </w:rPr>
        <w:t>2</w:t>
      </w:r>
      <w:r w:rsidR="003B06CC" w:rsidRPr="006E4D17">
        <w:rPr>
          <w:rFonts w:ascii="Times New Roman" w:eastAsia="Calibri" w:hAnsi="Times New Roman" w:cs="Times New Roman"/>
          <w:b/>
          <w:bCs/>
          <w:sz w:val="22"/>
          <w:szCs w:val="22"/>
          <w:lang w:eastAsia="en-US"/>
        </w:rPr>
        <w:t xml:space="preserve">. </w:t>
      </w:r>
      <w:r w:rsidR="003B06CC" w:rsidRPr="006E4D17">
        <w:rPr>
          <w:rFonts w:ascii="Times New Roman" w:hAnsi="Times New Roman" w:cs="Times New Roman"/>
          <w:b/>
          <w:bCs/>
          <w:sz w:val="22"/>
          <w:szCs w:val="22"/>
        </w:rPr>
        <w:t xml:space="preserve">INFORMACIJA APIE ŪKIO SUBJEKTUS, KURIŲ PAJĖGUMAIS BUS REMIAMASI, KVAZIZUBTIEKĖJUS IR SUBTIEKĖJUS </w:t>
      </w:r>
    </w:p>
    <w:p w14:paraId="0A82C7AA" w14:textId="77777777" w:rsidR="003B06CC" w:rsidRPr="006E4D17" w:rsidRDefault="003B06CC" w:rsidP="003B06CC">
      <w:pPr>
        <w:tabs>
          <w:tab w:val="left" w:pos="567"/>
        </w:tabs>
        <w:spacing w:after="0" w:line="240" w:lineRule="auto"/>
        <w:ind w:left="284"/>
        <w:jc w:val="center"/>
        <w:rPr>
          <w:rFonts w:ascii="Times New Roman" w:hAnsi="Times New Roman" w:cs="Times New Roman"/>
          <w:b/>
          <w:bCs/>
          <w:sz w:val="22"/>
          <w:szCs w:val="22"/>
        </w:rPr>
      </w:pPr>
    </w:p>
    <w:p w14:paraId="563274C9" w14:textId="77777777" w:rsidR="003B06CC" w:rsidRPr="006E4D17" w:rsidRDefault="003B06CC" w:rsidP="003B06CC">
      <w:pPr>
        <w:tabs>
          <w:tab w:val="left" w:pos="567"/>
        </w:tabs>
        <w:spacing w:after="0" w:line="240" w:lineRule="auto"/>
        <w:ind w:firstLine="567"/>
        <w:jc w:val="both"/>
        <w:rPr>
          <w:rFonts w:ascii="Times New Roman" w:hAnsi="Times New Roman" w:cs="Times New Roman"/>
          <w:b/>
          <w:sz w:val="22"/>
          <w:szCs w:val="22"/>
        </w:rPr>
      </w:pPr>
      <w:r w:rsidRPr="006E4D17">
        <w:rPr>
          <w:rFonts w:ascii="Times New Roman" w:hAnsi="Times New Roman" w:cs="Times New Roman"/>
          <w:b/>
          <w:sz w:val="22"/>
          <w:szCs w:val="22"/>
          <w:u w:val="single"/>
        </w:rPr>
        <w:t>Perkančioji organizacija reikalauja nurodyti, jeigu</w:t>
      </w:r>
      <w:r w:rsidRPr="006E4D17">
        <w:rPr>
          <w:rFonts w:ascii="Times New Roman" w:hAnsi="Times New Roman" w:cs="Times New Roman"/>
          <w:b/>
          <w:sz w:val="22"/>
          <w:szCs w:val="22"/>
        </w:rPr>
        <w:t>:</w:t>
      </w:r>
    </w:p>
    <w:p w14:paraId="68B72D6A" w14:textId="77777777" w:rsidR="003B06CC" w:rsidRPr="006E4D17" w:rsidRDefault="003B06CC" w:rsidP="003B06CC">
      <w:pPr>
        <w:tabs>
          <w:tab w:val="left" w:pos="0"/>
          <w:tab w:val="left" w:pos="1080"/>
        </w:tabs>
        <w:spacing w:after="0" w:line="240" w:lineRule="auto"/>
        <w:ind w:firstLine="567"/>
        <w:jc w:val="both"/>
        <w:rPr>
          <w:rFonts w:ascii="Times New Roman" w:hAnsi="Times New Roman" w:cs="Times New Roman"/>
          <w:sz w:val="22"/>
          <w:szCs w:val="22"/>
        </w:rPr>
      </w:pPr>
      <w:r w:rsidRPr="006E4D17">
        <w:rPr>
          <w:rFonts w:ascii="Times New Roman" w:hAnsi="Times New Roman" w:cs="Times New Roman"/>
          <w:b/>
          <w:bCs/>
          <w:sz w:val="22"/>
          <w:szCs w:val="22"/>
        </w:rPr>
        <w:t xml:space="preserve">1) </w:t>
      </w:r>
      <w:r w:rsidRPr="006E4D17">
        <w:rPr>
          <w:rFonts w:ascii="Times New Roman" w:hAnsi="Times New Roman" w:cs="Times New Roman"/>
          <w:b/>
          <w:sz w:val="22"/>
          <w:szCs w:val="22"/>
        </w:rPr>
        <w:t xml:space="preserve">kvalifikacinių reikalavimų atitikčiai remsiuosi ūkio subjektų </w:t>
      </w:r>
      <w:proofErr w:type="spellStart"/>
      <w:r w:rsidRPr="006E4D17">
        <w:rPr>
          <w:rFonts w:ascii="Times New Roman" w:hAnsi="Times New Roman" w:cs="Times New Roman"/>
          <w:b/>
          <w:sz w:val="22"/>
          <w:szCs w:val="22"/>
        </w:rPr>
        <w:t>pajėgumais</w:t>
      </w:r>
      <w:proofErr w:type="spellEnd"/>
      <w:r w:rsidRPr="006E4D17">
        <w:rPr>
          <w:rFonts w:ascii="Times New Roman" w:hAnsi="Times New Roman" w:cs="Times New Roman"/>
          <w:b/>
          <w:sz w:val="22"/>
          <w:szCs w:val="22"/>
        </w:rPr>
        <w:t xml:space="preserve"> (t. y. pasitelksiu ūkio subjektus, kurio </w:t>
      </w:r>
      <w:proofErr w:type="spellStart"/>
      <w:r w:rsidRPr="006E4D17">
        <w:rPr>
          <w:rFonts w:ascii="Times New Roman" w:hAnsi="Times New Roman" w:cs="Times New Roman"/>
          <w:b/>
          <w:sz w:val="22"/>
          <w:szCs w:val="22"/>
        </w:rPr>
        <w:t>pajėgumais</w:t>
      </w:r>
      <w:proofErr w:type="spellEnd"/>
      <w:r w:rsidRPr="006E4D17">
        <w:rPr>
          <w:rFonts w:ascii="Times New Roman" w:hAnsi="Times New Roman" w:cs="Times New Roman"/>
          <w:b/>
          <w:sz w:val="22"/>
          <w:szCs w:val="22"/>
        </w:rPr>
        <w:t xml:space="preserve"> remsiuosi)</w:t>
      </w:r>
      <w:r w:rsidRPr="006E4D17">
        <w:rPr>
          <w:rFonts w:ascii="Times New Roman" w:hAnsi="Times New Roman" w:cs="Times New Roman"/>
          <w:sz w:val="22"/>
          <w:szCs w:val="22"/>
        </w:rPr>
        <w:t xml:space="preserve"> </w:t>
      </w:r>
      <w:r w:rsidRPr="006E4D17">
        <w:rPr>
          <w:rFonts w:ascii="Times New Roman" w:hAnsi="Times New Roman" w:cs="Times New Roman"/>
          <w:bCs/>
          <w:i/>
          <w:iCs/>
          <w:sz w:val="22"/>
          <w:szCs w:val="22"/>
        </w:rPr>
        <w:t xml:space="preserve">(pildoma </w:t>
      </w:r>
      <w:r w:rsidRPr="006E4D17">
        <w:rPr>
          <w:rFonts w:ascii="Times New Roman" w:hAnsi="Times New Roman" w:cs="Times New Roman"/>
          <w:i/>
          <w:sz w:val="22"/>
          <w:szCs w:val="22"/>
        </w:rPr>
        <w:t xml:space="preserve">jei taikoma):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3B06CC" w:rsidRPr="006E4D17" w14:paraId="41E2FF00"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6563903" w14:textId="77777777" w:rsidR="003B06CC" w:rsidRPr="006E4D17" w:rsidRDefault="003B06CC" w:rsidP="00D0302F">
            <w:pPr>
              <w:spacing w:after="0" w:line="240" w:lineRule="auto"/>
              <w:rPr>
                <w:rFonts w:ascii="Times New Roman" w:hAnsi="Times New Roman" w:cs="Times New Roman"/>
                <w:iCs/>
                <w:sz w:val="22"/>
                <w:szCs w:val="22"/>
                <w:lang w:eastAsia="en-US"/>
              </w:rPr>
            </w:pPr>
            <w:r w:rsidRPr="006E4D17">
              <w:rPr>
                <w:rFonts w:ascii="Times New Roman" w:hAnsi="Times New Roman" w:cs="Times New Roman"/>
                <w:b/>
                <w:iCs/>
                <w:sz w:val="22"/>
                <w:szCs w:val="22"/>
                <w:lang w:eastAsia="en-US"/>
              </w:rPr>
              <w:t>Eil. Nr.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4D60B72" w14:textId="77777777" w:rsidR="003B06CC" w:rsidRPr="006E4D17" w:rsidRDefault="003B06CC" w:rsidP="00D0302F">
            <w:pPr>
              <w:spacing w:after="0" w:line="240" w:lineRule="auto"/>
              <w:jc w:val="both"/>
              <w:rPr>
                <w:rFonts w:ascii="Times New Roman" w:hAnsi="Times New Roman" w:cs="Times New Roman"/>
                <w:iCs/>
                <w:sz w:val="22"/>
                <w:szCs w:val="22"/>
                <w:lang w:eastAsia="en-US"/>
              </w:rPr>
            </w:pPr>
            <w:r w:rsidRPr="006E4D17">
              <w:rPr>
                <w:rFonts w:ascii="Times New Roman" w:hAnsi="Times New Roman" w:cs="Times New Roman"/>
                <w:b/>
                <w:iCs/>
                <w:sz w:val="22"/>
                <w:szCs w:val="22"/>
                <w:lang w:eastAsia="en-US"/>
              </w:rPr>
              <w:t xml:space="preserve">Sutarties dalis, kuriai atlikti pasitelksiu ūkio subjektus, kurio </w:t>
            </w:r>
            <w:proofErr w:type="spellStart"/>
            <w:r w:rsidRPr="006E4D17">
              <w:rPr>
                <w:rFonts w:ascii="Times New Roman" w:hAnsi="Times New Roman" w:cs="Times New Roman"/>
                <w:b/>
                <w:iCs/>
                <w:sz w:val="22"/>
                <w:szCs w:val="22"/>
                <w:lang w:eastAsia="en-US"/>
              </w:rPr>
              <w:t>pajėgumais</w:t>
            </w:r>
            <w:proofErr w:type="spellEnd"/>
            <w:r w:rsidRPr="006E4D17">
              <w:rPr>
                <w:rFonts w:ascii="Times New Roman" w:hAnsi="Times New Roman" w:cs="Times New Roman"/>
                <w:b/>
                <w:iCs/>
                <w:sz w:val="22"/>
                <w:szCs w:val="22"/>
                <w:lang w:eastAsia="en-US"/>
              </w:rPr>
              <w:t xml:space="preserve"> remsiuosi*</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281E8B5" w14:textId="77777777" w:rsidR="003B06CC" w:rsidRPr="006E4D17" w:rsidRDefault="003B06CC" w:rsidP="00D0302F">
            <w:pPr>
              <w:spacing w:after="0" w:line="240" w:lineRule="auto"/>
              <w:jc w:val="both"/>
              <w:rPr>
                <w:rFonts w:ascii="Times New Roman" w:hAnsi="Times New Roman" w:cs="Times New Roman"/>
                <w:iCs/>
                <w:sz w:val="22"/>
                <w:szCs w:val="22"/>
                <w:lang w:eastAsia="en-US"/>
              </w:rPr>
            </w:pPr>
            <w:r w:rsidRPr="006E4D17">
              <w:rPr>
                <w:rFonts w:ascii="Times New Roman" w:hAnsi="Times New Roman" w:cs="Times New Roman"/>
                <w:b/>
                <w:iCs/>
                <w:sz w:val="22"/>
                <w:szCs w:val="22"/>
                <w:lang w:eastAsia="en-US"/>
              </w:rPr>
              <w:t xml:space="preserve">Ūkio subjekto, kurio </w:t>
            </w:r>
            <w:proofErr w:type="spellStart"/>
            <w:r w:rsidRPr="006E4D17">
              <w:rPr>
                <w:rFonts w:ascii="Times New Roman" w:hAnsi="Times New Roman" w:cs="Times New Roman"/>
                <w:b/>
                <w:iCs/>
                <w:sz w:val="22"/>
                <w:szCs w:val="22"/>
                <w:lang w:eastAsia="en-US"/>
              </w:rPr>
              <w:t>pajėgumais</w:t>
            </w:r>
            <w:proofErr w:type="spellEnd"/>
            <w:r w:rsidRPr="006E4D17">
              <w:rPr>
                <w:rFonts w:ascii="Times New Roman" w:hAnsi="Times New Roman" w:cs="Times New Roman"/>
                <w:b/>
                <w:iCs/>
                <w:sz w:val="22"/>
                <w:szCs w:val="22"/>
                <w:lang w:eastAsia="en-US"/>
              </w:rPr>
              <w:t xml:space="preserve"> remiamasi, pavadinimas. Nurodoma: juridinio asmens kodas (jei pasitelkiamas juridinis asmuo), adresas, atstovas arba ūkio subjekto, kurio </w:t>
            </w:r>
            <w:proofErr w:type="spellStart"/>
            <w:r w:rsidRPr="006E4D17">
              <w:rPr>
                <w:rFonts w:ascii="Times New Roman" w:hAnsi="Times New Roman" w:cs="Times New Roman"/>
                <w:b/>
                <w:iCs/>
                <w:sz w:val="22"/>
                <w:szCs w:val="22"/>
                <w:lang w:eastAsia="en-US"/>
              </w:rPr>
              <w:t>pajėgumais</w:t>
            </w:r>
            <w:proofErr w:type="spellEnd"/>
            <w:r w:rsidRPr="006E4D17">
              <w:rPr>
                <w:rFonts w:ascii="Times New Roman" w:hAnsi="Times New Roman" w:cs="Times New Roman"/>
                <w:b/>
                <w:iCs/>
                <w:sz w:val="22"/>
                <w:szCs w:val="22"/>
                <w:lang w:eastAsia="en-US"/>
              </w:rPr>
              <w:t xml:space="preserve">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C94EDB" w14:textId="77777777" w:rsidR="003B06CC" w:rsidRPr="006E4D17" w:rsidRDefault="003B06CC" w:rsidP="00D0302F">
            <w:pPr>
              <w:spacing w:after="0" w:line="240" w:lineRule="auto"/>
              <w:ind w:left="34"/>
              <w:jc w:val="both"/>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 xml:space="preserve">Nurodomas dokumentas pridedamas kartu su pasiūlymu </w:t>
            </w:r>
          </w:p>
        </w:tc>
      </w:tr>
      <w:tr w:rsidR="003B06CC" w:rsidRPr="006E4D17" w14:paraId="5E16CB80"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5D7BDE"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65B775"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 xml:space="preserve">(.....) </w:t>
            </w:r>
            <w:r w:rsidRPr="006E4D17">
              <w:rPr>
                <w:rFonts w:ascii="Times New Roman" w:hAnsi="Times New Roman" w:cs="Times New Roman"/>
                <w:i/>
                <w:sz w:val="22"/>
                <w:szCs w:val="22"/>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3BEC1A"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5BDD9129" w14:textId="77777777" w:rsidR="003B06CC" w:rsidRPr="006E4D17" w:rsidRDefault="003B06CC" w:rsidP="00D0302F">
            <w:pPr>
              <w:spacing w:after="0" w:line="240" w:lineRule="auto"/>
              <w:ind w:left="34"/>
              <w:rPr>
                <w:rFonts w:ascii="Times New Roman" w:hAnsi="Times New Roman" w:cs="Times New Roman"/>
                <w:sz w:val="22"/>
                <w:szCs w:val="22"/>
                <w:lang w:eastAsia="en-US"/>
              </w:rPr>
            </w:pPr>
          </w:p>
        </w:tc>
      </w:tr>
      <w:tr w:rsidR="003B06CC" w:rsidRPr="006E4D17" w14:paraId="7D9DD2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89E623"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lastRenderedPageBreak/>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4E911F"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224C3F"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FD3DBA2" w14:textId="77777777" w:rsidR="003B06CC" w:rsidRPr="006E4D17" w:rsidRDefault="003B06CC" w:rsidP="00D0302F">
            <w:pPr>
              <w:spacing w:after="0" w:line="240" w:lineRule="auto"/>
              <w:ind w:left="34"/>
              <w:rPr>
                <w:rFonts w:ascii="Times New Roman" w:hAnsi="Times New Roman" w:cs="Times New Roman"/>
                <w:sz w:val="22"/>
                <w:szCs w:val="22"/>
                <w:lang w:eastAsia="en-US"/>
              </w:rPr>
            </w:pPr>
          </w:p>
        </w:tc>
      </w:tr>
      <w:tr w:rsidR="003B06CC" w:rsidRPr="006E4D17" w14:paraId="522C987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9CCF3F"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C76F0A"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BB396"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8258357" w14:textId="77777777" w:rsidR="003B06CC" w:rsidRPr="006E4D17" w:rsidRDefault="003B06CC" w:rsidP="00D0302F">
            <w:pPr>
              <w:spacing w:after="0" w:line="240" w:lineRule="auto"/>
              <w:ind w:left="34"/>
              <w:rPr>
                <w:rFonts w:ascii="Times New Roman" w:hAnsi="Times New Roman" w:cs="Times New Roman"/>
                <w:sz w:val="22"/>
                <w:szCs w:val="22"/>
                <w:lang w:eastAsia="en-US"/>
              </w:rPr>
            </w:pPr>
          </w:p>
        </w:tc>
      </w:tr>
    </w:tbl>
    <w:p w14:paraId="13E2E53B" w14:textId="77777777" w:rsidR="003B06CC" w:rsidRPr="006E4D17" w:rsidRDefault="003B06CC" w:rsidP="003B06CC">
      <w:pPr>
        <w:spacing w:after="0" w:line="240" w:lineRule="auto"/>
        <w:ind w:firstLine="567"/>
        <w:jc w:val="both"/>
        <w:textAlignment w:val="top"/>
        <w:rPr>
          <w:rFonts w:ascii="Times New Roman" w:hAnsi="Times New Roman" w:cs="Times New Roman"/>
          <w:i/>
          <w:sz w:val="22"/>
          <w:szCs w:val="22"/>
        </w:rPr>
      </w:pPr>
      <w:r w:rsidRPr="006E4D17">
        <w:rPr>
          <w:rFonts w:ascii="Times New Roman" w:hAnsi="Times New Roman" w:cs="Times New Roman"/>
          <w:i/>
          <w:sz w:val="22"/>
          <w:szCs w:val="22"/>
        </w:rPr>
        <w:t>*</w:t>
      </w:r>
      <w:r w:rsidRPr="006E4D17">
        <w:rPr>
          <w:rFonts w:ascii="Times New Roman" w:hAnsi="Times New Roman" w:cs="Times New Roman"/>
          <w:b/>
          <w:i/>
          <w:sz w:val="22"/>
          <w:szCs w:val="22"/>
        </w:rPr>
        <w:t xml:space="preserve">Ūkio subjektas, kurio </w:t>
      </w:r>
      <w:proofErr w:type="spellStart"/>
      <w:r w:rsidRPr="006E4D17">
        <w:rPr>
          <w:rFonts w:ascii="Times New Roman" w:hAnsi="Times New Roman" w:cs="Times New Roman"/>
          <w:b/>
          <w:i/>
          <w:sz w:val="22"/>
          <w:szCs w:val="22"/>
        </w:rPr>
        <w:t>pajėgumais</w:t>
      </w:r>
      <w:proofErr w:type="spellEnd"/>
      <w:r w:rsidRPr="006E4D17">
        <w:rPr>
          <w:rFonts w:ascii="Times New Roman" w:hAnsi="Times New Roman" w:cs="Times New Roman"/>
          <w:b/>
          <w:i/>
          <w:sz w:val="22"/>
          <w:szCs w:val="22"/>
        </w:rPr>
        <w:t xml:space="preserve"> remiamasi </w:t>
      </w:r>
      <w:r w:rsidRPr="006E4D17">
        <w:rPr>
          <w:rFonts w:ascii="Times New Roman" w:hAnsi="Times New Roman" w:cs="Times New Roman"/>
          <w:bCs/>
          <w:i/>
          <w:sz w:val="22"/>
          <w:szCs w:val="22"/>
        </w:rPr>
        <w:t>–</w:t>
      </w:r>
      <w:r w:rsidRPr="006E4D17">
        <w:rPr>
          <w:rFonts w:ascii="Times New Roman" w:hAnsi="Times New Roman" w:cs="Times New Roman"/>
          <w:b/>
          <w:i/>
          <w:sz w:val="22"/>
          <w:szCs w:val="22"/>
        </w:rPr>
        <w:t xml:space="preserve"> </w:t>
      </w:r>
      <w:r w:rsidRPr="006E4D17">
        <w:rPr>
          <w:rFonts w:ascii="Times New Roman" w:hAnsi="Times New Roman" w:cs="Times New Roman"/>
          <w:i/>
          <w:sz w:val="22"/>
          <w:szCs w:val="22"/>
        </w:rPr>
        <w:t>tiekėjo sutarties vykdymui pasitelkiamas trečiasis asmuo, kurio kvalifikacija tiekėjas remiasi, kad atitiktų kvalifikacijos reikalavimus (Tiekėjo kvalifikacijos reikalavimų nustatymo metodikos (toliau – Metodika) 2.9 p.).</w:t>
      </w:r>
    </w:p>
    <w:p w14:paraId="0280B88B" w14:textId="77777777" w:rsidR="003B06CC" w:rsidRPr="006E4D17" w:rsidRDefault="003B06CC" w:rsidP="003B06CC">
      <w:pPr>
        <w:spacing w:line="240" w:lineRule="auto"/>
        <w:contextualSpacing/>
        <w:rPr>
          <w:rFonts w:ascii="Times New Roman" w:hAnsi="Times New Roman" w:cs="Times New Roman"/>
          <w:b/>
          <w:bCs/>
          <w:sz w:val="22"/>
          <w:szCs w:val="22"/>
        </w:rPr>
      </w:pPr>
    </w:p>
    <w:p w14:paraId="1F345123" w14:textId="77777777" w:rsidR="003B06CC" w:rsidRPr="006E4D17" w:rsidRDefault="003B06CC" w:rsidP="003B06CC">
      <w:pPr>
        <w:spacing w:line="240" w:lineRule="auto"/>
        <w:ind w:firstLine="567"/>
        <w:contextualSpacing/>
        <w:jc w:val="both"/>
        <w:rPr>
          <w:rFonts w:ascii="Times New Roman" w:hAnsi="Times New Roman" w:cs="Times New Roman"/>
          <w:b/>
          <w:bCs/>
          <w:sz w:val="22"/>
          <w:szCs w:val="22"/>
        </w:rPr>
      </w:pPr>
      <w:r w:rsidRPr="006E4D17">
        <w:rPr>
          <w:rFonts w:ascii="Times New Roman" w:hAnsi="Times New Roman" w:cs="Times New Roman"/>
          <w:b/>
          <w:bCs/>
          <w:sz w:val="22"/>
          <w:szCs w:val="22"/>
        </w:rPr>
        <w:t xml:space="preserve">2) kvalifikacinių reikalavimų atitikčiai remsiuosi </w:t>
      </w:r>
      <w:proofErr w:type="spellStart"/>
      <w:r w:rsidRPr="006E4D17">
        <w:rPr>
          <w:rFonts w:ascii="Times New Roman" w:hAnsi="Times New Roman" w:cs="Times New Roman"/>
          <w:b/>
          <w:bCs/>
          <w:sz w:val="22"/>
          <w:szCs w:val="22"/>
        </w:rPr>
        <w:t>kvazisubtiekėjų</w:t>
      </w:r>
      <w:proofErr w:type="spellEnd"/>
      <w:r w:rsidRPr="006E4D17">
        <w:rPr>
          <w:rFonts w:ascii="Times New Roman" w:hAnsi="Times New Roman" w:cs="Times New Roman"/>
          <w:b/>
          <w:bCs/>
          <w:sz w:val="22"/>
          <w:szCs w:val="22"/>
        </w:rPr>
        <w:t xml:space="preserve"> </w:t>
      </w:r>
      <w:proofErr w:type="spellStart"/>
      <w:r w:rsidRPr="006E4D17">
        <w:rPr>
          <w:rFonts w:ascii="Times New Roman" w:hAnsi="Times New Roman" w:cs="Times New Roman"/>
          <w:b/>
          <w:bCs/>
          <w:sz w:val="22"/>
          <w:szCs w:val="22"/>
        </w:rPr>
        <w:t>pajėgumais</w:t>
      </w:r>
      <w:proofErr w:type="spellEnd"/>
      <w:r w:rsidRPr="006E4D17">
        <w:rPr>
          <w:rFonts w:ascii="Times New Roman" w:hAnsi="Times New Roman" w:cs="Times New Roman"/>
          <w:b/>
          <w:bCs/>
          <w:i/>
          <w:iCs/>
          <w:sz w:val="22"/>
          <w:szCs w:val="22"/>
        </w:rPr>
        <w:t xml:space="preserve"> </w:t>
      </w:r>
      <w:r w:rsidRPr="006E4D17">
        <w:rPr>
          <w:rFonts w:ascii="Times New Roman" w:hAnsi="Times New Roman" w:cs="Times New Roman"/>
          <w:i/>
          <w:iCs/>
          <w:sz w:val="22"/>
          <w:szCs w:val="22"/>
        </w:rPr>
        <w:t>(pildyti tuomet, jei pasiūlymo pateikimo momentui jie nėra tiekėjo ar jo pasitelkiamo subtiekėjo darbuotojai, tačiau laimėjimo atveju būtų įdarbinti):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3010"/>
      </w:tblGrid>
      <w:tr w:rsidR="003B06CC" w:rsidRPr="006E4D17" w14:paraId="1E5E415C" w14:textId="77777777" w:rsidTr="00D0302F">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35197EBD"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r w:rsidRPr="006E4D17">
              <w:rPr>
                <w:rFonts w:ascii="Times New Roman" w:hAnsi="Times New Roman" w:cs="Times New Roman"/>
                <w:b/>
                <w:bCs/>
                <w:iCs/>
                <w:sz w:val="22"/>
                <w:szCs w:val="22"/>
                <w:lang w:eastAsia="en-US"/>
              </w:rPr>
              <w:t>Eil. Nr.</w:t>
            </w:r>
          </w:p>
          <w:p w14:paraId="2E1FED08"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p>
        </w:tc>
        <w:tc>
          <w:tcPr>
            <w:tcW w:w="94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9D5139E" w14:textId="77777777" w:rsidR="003B06CC" w:rsidRPr="006E4D17" w:rsidRDefault="003B06CC" w:rsidP="00D0302F">
            <w:pPr>
              <w:spacing w:line="240" w:lineRule="auto"/>
              <w:contextualSpacing/>
              <w:jc w:val="both"/>
              <w:rPr>
                <w:rFonts w:ascii="Times New Roman" w:hAnsi="Times New Roman" w:cs="Times New Roman"/>
                <w:b/>
                <w:bCs/>
                <w:sz w:val="22"/>
                <w:szCs w:val="22"/>
                <w:u w:val="single"/>
                <w:lang w:eastAsia="en-US"/>
              </w:rPr>
            </w:pPr>
            <w:proofErr w:type="spellStart"/>
            <w:r w:rsidRPr="006E4D17">
              <w:rPr>
                <w:rFonts w:ascii="Times New Roman" w:hAnsi="Times New Roman" w:cs="Times New Roman"/>
                <w:b/>
                <w:bCs/>
                <w:sz w:val="22"/>
                <w:szCs w:val="22"/>
                <w:u w:val="single"/>
                <w:lang w:eastAsia="en-US"/>
              </w:rPr>
              <w:t>Kvazisubtiekėjai</w:t>
            </w:r>
            <w:proofErr w:type="spellEnd"/>
            <w:r w:rsidRPr="006E4D17">
              <w:rPr>
                <w:rFonts w:ascii="Times New Roman" w:hAnsi="Times New Roman" w:cs="Times New Roman"/>
                <w:b/>
                <w:bCs/>
                <w:sz w:val="22"/>
                <w:szCs w:val="22"/>
                <w:u w:val="single"/>
                <w:lang w:eastAsia="en-US"/>
              </w:rPr>
              <w:t>*</w:t>
            </w:r>
          </w:p>
        </w:tc>
      </w:tr>
      <w:tr w:rsidR="003B06CC" w:rsidRPr="006E4D17" w14:paraId="40C0BFAF" w14:textId="77777777" w:rsidTr="00D0302F">
        <w:trPr>
          <w:trHeight w:val="1"/>
        </w:trPr>
        <w:tc>
          <w:tcPr>
            <w:tcW w:w="0" w:type="auto"/>
            <w:vMerge/>
            <w:shd w:val="clear" w:color="auto" w:fill="DEEAF6" w:themeFill="accent5" w:themeFillTint="33"/>
            <w:vAlign w:val="center"/>
            <w:hideMark/>
          </w:tcPr>
          <w:p w14:paraId="20FE194D" w14:textId="77777777" w:rsidR="003B06CC" w:rsidRPr="006E4D17" w:rsidRDefault="003B06CC" w:rsidP="00D0302F">
            <w:pPr>
              <w:spacing w:after="0" w:line="256" w:lineRule="auto"/>
              <w:jc w:val="both"/>
              <w:rPr>
                <w:rFonts w:ascii="Times New Roman" w:hAnsi="Times New Roman" w:cs="Times New Roman"/>
                <w:b/>
                <w:bCs/>
                <w:iCs/>
                <w:sz w:val="22"/>
                <w:szCs w:val="22"/>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F1D5F43"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r w:rsidRPr="006E4D17">
              <w:rPr>
                <w:rFonts w:ascii="Times New Roman" w:hAnsi="Times New Roman" w:cs="Times New Roman"/>
                <w:b/>
                <w:bCs/>
                <w:iCs/>
                <w:sz w:val="22"/>
                <w:szCs w:val="22"/>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4DC6156" w14:textId="77777777" w:rsidR="003B06CC" w:rsidRPr="006E4D17" w:rsidRDefault="003B06CC" w:rsidP="00D0302F">
            <w:pPr>
              <w:spacing w:line="240" w:lineRule="auto"/>
              <w:contextualSpacing/>
              <w:jc w:val="both"/>
              <w:rPr>
                <w:rFonts w:ascii="Times New Roman" w:hAnsi="Times New Roman" w:cs="Times New Roman"/>
                <w:b/>
                <w:bCs/>
                <w:sz w:val="22"/>
                <w:szCs w:val="22"/>
                <w:lang w:eastAsia="en-US"/>
              </w:rPr>
            </w:pPr>
            <w:r w:rsidRPr="006E4D17">
              <w:rPr>
                <w:rFonts w:ascii="Times New Roman" w:hAnsi="Times New Roman" w:cs="Times New Roman"/>
                <w:b/>
                <w:bCs/>
                <w:sz w:val="22"/>
                <w:szCs w:val="22"/>
                <w:lang w:eastAsia="en-US"/>
              </w:rPr>
              <w:t xml:space="preserve">Kokiems sutartiniams įsipareigojimams pasitelkiamas </w:t>
            </w:r>
            <w:proofErr w:type="spellStart"/>
            <w:r w:rsidRPr="006E4D17">
              <w:rPr>
                <w:rFonts w:ascii="Times New Roman" w:hAnsi="Times New Roman" w:cs="Times New Roman"/>
                <w:b/>
                <w:bCs/>
                <w:sz w:val="22"/>
                <w:szCs w:val="22"/>
                <w:lang w:eastAsia="en-US"/>
              </w:rPr>
              <w:t>kvazisubtiekėjas</w:t>
            </w:r>
            <w:proofErr w:type="spellEnd"/>
          </w:p>
        </w:tc>
        <w:tc>
          <w:tcPr>
            <w:tcW w:w="24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8EEB79" w14:textId="77777777" w:rsidR="003B06CC" w:rsidRPr="006E4D17" w:rsidRDefault="003B06CC" w:rsidP="00D0302F">
            <w:pPr>
              <w:spacing w:line="240" w:lineRule="auto"/>
              <w:contextualSpacing/>
              <w:jc w:val="both"/>
              <w:rPr>
                <w:rFonts w:ascii="Times New Roman" w:hAnsi="Times New Roman" w:cs="Times New Roman"/>
                <w:b/>
                <w:bCs/>
                <w:sz w:val="22"/>
                <w:szCs w:val="22"/>
                <w:lang w:eastAsia="en-US"/>
              </w:rPr>
            </w:pPr>
            <w:r w:rsidRPr="006E4D17">
              <w:rPr>
                <w:rFonts w:ascii="Times New Roman" w:hAnsi="Times New Roman" w:cs="Times New Roman"/>
                <w:b/>
                <w:bCs/>
                <w:sz w:val="22"/>
                <w:szCs w:val="22"/>
                <w:lang w:eastAsia="en-US"/>
              </w:rPr>
              <w:t xml:space="preserve">Kokioje įmonėje (Tiekėjo ar ūkio subjekto, kurio </w:t>
            </w:r>
            <w:proofErr w:type="spellStart"/>
            <w:r w:rsidRPr="006E4D17">
              <w:rPr>
                <w:rFonts w:ascii="Times New Roman" w:hAnsi="Times New Roman" w:cs="Times New Roman"/>
                <w:b/>
                <w:bCs/>
                <w:sz w:val="22"/>
                <w:szCs w:val="22"/>
                <w:lang w:eastAsia="en-US"/>
              </w:rPr>
              <w:t>pajėgumais</w:t>
            </w:r>
            <w:proofErr w:type="spellEnd"/>
            <w:r w:rsidRPr="006E4D17">
              <w:rPr>
                <w:rFonts w:ascii="Times New Roman" w:hAnsi="Times New Roman" w:cs="Times New Roman"/>
                <w:b/>
                <w:bCs/>
                <w:sz w:val="22"/>
                <w:szCs w:val="22"/>
                <w:lang w:eastAsia="en-US"/>
              </w:rPr>
              <w:t xml:space="preserve"> remiamasi) bus įdarbintas šis </w:t>
            </w:r>
            <w:proofErr w:type="spellStart"/>
            <w:r w:rsidRPr="006E4D17">
              <w:rPr>
                <w:rFonts w:ascii="Times New Roman" w:hAnsi="Times New Roman" w:cs="Times New Roman"/>
                <w:b/>
                <w:bCs/>
                <w:sz w:val="22"/>
                <w:szCs w:val="22"/>
                <w:lang w:eastAsia="en-US"/>
              </w:rPr>
              <w:t>kvazisubtiekėjas</w:t>
            </w:r>
            <w:proofErr w:type="spellEnd"/>
            <w:r w:rsidRPr="006E4D17">
              <w:rPr>
                <w:rFonts w:ascii="Times New Roman" w:hAnsi="Times New Roman" w:cs="Times New Roman"/>
                <w:b/>
                <w:bCs/>
                <w:sz w:val="22"/>
                <w:szCs w:val="22"/>
                <w:lang w:eastAsia="en-US"/>
              </w:rPr>
              <w:t xml:space="preserve"> sutarties laimėjimo atveju**</w:t>
            </w:r>
          </w:p>
        </w:tc>
        <w:tc>
          <w:tcPr>
            <w:tcW w:w="301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EC4285" w14:textId="77777777" w:rsidR="003B06CC" w:rsidRPr="006E4D17" w:rsidRDefault="003B06CC" w:rsidP="00D0302F">
            <w:pPr>
              <w:spacing w:line="240" w:lineRule="auto"/>
              <w:contextualSpacing/>
              <w:jc w:val="both"/>
              <w:rPr>
                <w:rFonts w:ascii="Times New Roman" w:hAnsi="Times New Roman" w:cs="Times New Roman"/>
                <w:b/>
                <w:bCs/>
                <w:iCs/>
                <w:sz w:val="22"/>
                <w:szCs w:val="22"/>
                <w:lang w:eastAsia="en-US"/>
              </w:rPr>
            </w:pPr>
            <w:r w:rsidRPr="006E4D17">
              <w:rPr>
                <w:rFonts w:ascii="Times New Roman" w:hAnsi="Times New Roman" w:cs="Times New Roman"/>
                <w:b/>
                <w:bCs/>
                <w:iCs/>
                <w:sz w:val="22"/>
                <w:szCs w:val="22"/>
                <w:lang w:eastAsia="en-US"/>
              </w:rPr>
              <w:t xml:space="preserve">Nurodomas dokumentas pridedamas kartu su pasiūlymu </w:t>
            </w:r>
          </w:p>
        </w:tc>
      </w:tr>
      <w:tr w:rsidR="003B06CC" w:rsidRPr="006E4D17" w14:paraId="7D81B90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D866E79" w14:textId="77777777" w:rsidR="003B06CC" w:rsidRPr="006E4D17" w:rsidRDefault="003B06CC" w:rsidP="00D0302F">
            <w:pPr>
              <w:spacing w:line="240" w:lineRule="auto"/>
              <w:contextualSpacing/>
              <w:rPr>
                <w:rFonts w:ascii="Times New Roman" w:hAnsi="Times New Roman" w:cs="Times New Roman"/>
                <w:bCs/>
                <w:sz w:val="22"/>
                <w:szCs w:val="22"/>
                <w:lang w:eastAsia="en-US"/>
              </w:rPr>
            </w:pPr>
            <w:r w:rsidRPr="006E4D17">
              <w:rPr>
                <w:rFonts w:ascii="Times New Roman" w:hAnsi="Times New Roman" w:cs="Times New Roman"/>
                <w:bCs/>
                <w:sz w:val="22"/>
                <w:szCs w:val="22"/>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948DFE3" w14:textId="77777777" w:rsidR="003B06CC" w:rsidRPr="006E4D17" w:rsidRDefault="003B06CC" w:rsidP="00D0302F">
            <w:pPr>
              <w:spacing w:line="240" w:lineRule="auto"/>
              <w:contextualSpacing/>
              <w:rPr>
                <w:rFonts w:ascii="Times New Roman" w:hAnsi="Times New Roman" w:cs="Times New Roman"/>
                <w:bCs/>
                <w:sz w:val="22"/>
                <w:szCs w:val="22"/>
                <w:lang w:eastAsia="en-US"/>
              </w:rPr>
            </w:pPr>
            <w:r w:rsidRPr="006E4D17">
              <w:rPr>
                <w:rFonts w:ascii="Times New Roman" w:hAnsi="Times New Roman" w:cs="Times New Roman"/>
                <w:bCs/>
                <w:sz w:val="22"/>
                <w:szCs w:val="22"/>
                <w:lang w:eastAsia="en-US"/>
              </w:rPr>
              <w:t xml:space="preserve">(.....) </w:t>
            </w:r>
            <w:r w:rsidRPr="006E4D17">
              <w:rPr>
                <w:rFonts w:ascii="Times New Roman" w:hAnsi="Times New Roman" w:cs="Times New Roman"/>
                <w:bCs/>
                <w:i/>
                <w:sz w:val="22"/>
                <w:szCs w:val="22"/>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C1EFB1"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62D"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7420"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r>
      <w:tr w:rsidR="003B06CC" w:rsidRPr="006E4D17" w14:paraId="0D7974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A52839"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r w:rsidRPr="006E4D17">
              <w:rPr>
                <w:rFonts w:ascii="Times New Roman" w:hAnsi="Times New Roman" w:cs="Times New Roman"/>
                <w:b/>
                <w:bCs/>
                <w:sz w:val="22"/>
                <w:szCs w:val="22"/>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050053"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A6676"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9B5E1"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339B4" w14:textId="77777777" w:rsidR="003B06CC" w:rsidRPr="006E4D17" w:rsidRDefault="003B06CC" w:rsidP="00D0302F">
            <w:pPr>
              <w:spacing w:line="240" w:lineRule="auto"/>
              <w:contextualSpacing/>
              <w:rPr>
                <w:rFonts w:ascii="Times New Roman" w:hAnsi="Times New Roman" w:cs="Times New Roman"/>
                <w:b/>
                <w:bCs/>
                <w:sz w:val="22"/>
                <w:szCs w:val="22"/>
                <w:lang w:eastAsia="en-US"/>
              </w:rPr>
            </w:pPr>
          </w:p>
        </w:tc>
      </w:tr>
    </w:tbl>
    <w:p w14:paraId="07725361" w14:textId="77777777" w:rsidR="003B06CC" w:rsidRPr="006E4D17" w:rsidRDefault="003B06CC" w:rsidP="003B06CC">
      <w:pPr>
        <w:spacing w:line="240" w:lineRule="auto"/>
        <w:ind w:firstLine="567"/>
        <w:contextualSpacing/>
        <w:jc w:val="both"/>
        <w:rPr>
          <w:rFonts w:ascii="Times New Roman" w:hAnsi="Times New Roman" w:cs="Times New Roman"/>
          <w:b/>
          <w:bCs/>
          <w:i/>
          <w:iCs/>
          <w:sz w:val="22"/>
          <w:szCs w:val="22"/>
        </w:rPr>
      </w:pPr>
      <w:r w:rsidRPr="006E4D17">
        <w:rPr>
          <w:rFonts w:ascii="Times New Roman" w:hAnsi="Times New Roman" w:cs="Times New Roman"/>
          <w:i/>
          <w:iCs/>
          <w:sz w:val="22"/>
          <w:szCs w:val="22"/>
        </w:rPr>
        <w:t>*</w:t>
      </w:r>
      <w:proofErr w:type="spellStart"/>
      <w:r w:rsidRPr="006E4D17">
        <w:rPr>
          <w:rFonts w:ascii="Times New Roman" w:hAnsi="Times New Roman" w:cs="Times New Roman"/>
          <w:b/>
          <w:bCs/>
          <w:i/>
          <w:iCs/>
          <w:sz w:val="22"/>
          <w:szCs w:val="22"/>
        </w:rPr>
        <w:t>Kvazisubtiekėjas</w:t>
      </w:r>
      <w:proofErr w:type="spellEnd"/>
      <w:r w:rsidRPr="006E4D17">
        <w:rPr>
          <w:rFonts w:ascii="Times New Roman" w:hAnsi="Times New Roman" w:cs="Times New Roman"/>
          <w:b/>
          <w:bCs/>
          <w:i/>
          <w:iCs/>
          <w:sz w:val="22"/>
          <w:szCs w:val="22"/>
        </w:rPr>
        <w:t xml:space="preserve"> </w:t>
      </w:r>
      <w:r w:rsidRPr="006E4D17">
        <w:rPr>
          <w:rFonts w:ascii="Times New Roman" w:hAnsi="Times New Roman" w:cs="Times New Roman"/>
          <w:i/>
          <w:iCs/>
          <w:sz w:val="22"/>
          <w:szCs w:val="22"/>
        </w:rPr>
        <w:t xml:space="preserve">– specialistas, kurio kvalifikacija tiekėjas remiasi, ir kuris paraiškos ar pasiūlymo teikimo metu dar nėra tiekėjo, ūkio subjekto, kurio </w:t>
      </w:r>
      <w:proofErr w:type="spellStart"/>
      <w:r w:rsidRPr="006E4D17">
        <w:rPr>
          <w:rFonts w:ascii="Times New Roman" w:hAnsi="Times New Roman" w:cs="Times New Roman"/>
          <w:i/>
          <w:iCs/>
          <w:sz w:val="22"/>
          <w:szCs w:val="22"/>
        </w:rPr>
        <w:t>pajėgumais</w:t>
      </w:r>
      <w:proofErr w:type="spellEnd"/>
      <w:r w:rsidRPr="006E4D17">
        <w:rPr>
          <w:rFonts w:ascii="Times New Roman" w:hAnsi="Times New Roman" w:cs="Times New Roman"/>
          <w:i/>
          <w:iCs/>
          <w:sz w:val="22"/>
          <w:szCs w:val="22"/>
        </w:rPr>
        <w:t xml:space="preserve"> tiekėjas remiasi, ar subtiekėjo darbuotojas, tačiau jį ketinama įdarbinti, jei pasiūlymas bus pripažintas laimėjusiu (Metodikos 2.4 p.);</w:t>
      </w:r>
    </w:p>
    <w:p w14:paraId="47F5752C" w14:textId="77777777" w:rsidR="003B06CC" w:rsidRPr="006E4D17" w:rsidRDefault="003B06CC" w:rsidP="003B06CC">
      <w:pPr>
        <w:spacing w:line="240" w:lineRule="auto"/>
        <w:ind w:firstLine="567"/>
        <w:contextualSpacing/>
        <w:jc w:val="both"/>
        <w:rPr>
          <w:rFonts w:ascii="Times New Roman" w:hAnsi="Times New Roman" w:cs="Times New Roman"/>
          <w:i/>
          <w:iCs/>
          <w:sz w:val="22"/>
          <w:szCs w:val="22"/>
        </w:rPr>
      </w:pPr>
      <w:r w:rsidRPr="006E4D17">
        <w:rPr>
          <w:rFonts w:ascii="Times New Roman" w:hAnsi="Times New Roman" w:cs="Times New Roman"/>
          <w:i/>
          <w:iCs/>
          <w:sz w:val="22"/>
          <w:szCs w:val="22"/>
        </w:rPr>
        <w:t xml:space="preserve">**Jei </w:t>
      </w:r>
      <w:proofErr w:type="spellStart"/>
      <w:r w:rsidRPr="006E4D17">
        <w:rPr>
          <w:rFonts w:ascii="Times New Roman" w:hAnsi="Times New Roman" w:cs="Times New Roman"/>
          <w:i/>
          <w:iCs/>
          <w:sz w:val="22"/>
          <w:szCs w:val="22"/>
        </w:rPr>
        <w:t>kvazisubtiekėjas</w:t>
      </w:r>
      <w:proofErr w:type="spellEnd"/>
      <w:r w:rsidRPr="006E4D17">
        <w:rPr>
          <w:rFonts w:ascii="Times New Roman" w:hAnsi="Times New Roman" w:cs="Times New Roman"/>
          <w:i/>
          <w:iCs/>
          <w:sz w:val="22"/>
          <w:szCs w:val="22"/>
        </w:rPr>
        <w:t xml:space="preserve"> bus įdarbintas </w:t>
      </w:r>
      <w:bookmarkStart w:id="67" w:name="_Hlk64018374"/>
      <w:r w:rsidRPr="006E4D17">
        <w:rPr>
          <w:rFonts w:ascii="Times New Roman" w:hAnsi="Times New Roman" w:cs="Times New Roman"/>
          <w:i/>
          <w:iCs/>
          <w:sz w:val="22"/>
          <w:szCs w:val="22"/>
        </w:rPr>
        <w:t xml:space="preserve">ūkio subjekto, kurio </w:t>
      </w:r>
      <w:proofErr w:type="spellStart"/>
      <w:r w:rsidRPr="006E4D17">
        <w:rPr>
          <w:rFonts w:ascii="Times New Roman" w:hAnsi="Times New Roman" w:cs="Times New Roman"/>
          <w:i/>
          <w:iCs/>
          <w:sz w:val="22"/>
          <w:szCs w:val="22"/>
        </w:rPr>
        <w:t>pajėgumais</w:t>
      </w:r>
      <w:proofErr w:type="spellEnd"/>
      <w:r w:rsidRPr="006E4D17">
        <w:rPr>
          <w:rFonts w:ascii="Times New Roman" w:hAnsi="Times New Roman" w:cs="Times New Roman"/>
          <w:i/>
          <w:iCs/>
          <w:sz w:val="22"/>
          <w:szCs w:val="22"/>
        </w:rPr>
        <w:t xml:space="preserve"> remiamasi, </w:t>
      </w:r>
      <w:bookmarkEnd w:id="67"/>
      <w:r w:rsidRPr="006E4D17">
        <w:rPr>
          <w:rFonts w:ascii="Times New Roman" w:hAnsi="Times New Roman" w:cs="Times New Roman"/>
          <w:i/>
          <w:iCs/>
          <w:sz w:val="22"/>
          <w:szCs w:val="22"/>
        </w:rPr>
        <w:t xml:space="preserve">įmonėje, o tiekėjas nurodo kelis planuojamus pasitelkti ūkio subjekto, kurio </w:t>
      </w:r>
      <w:proofErr w:type="spellStart"/>
      <w:r w:rsidRPr="006E4D17">
        <w:rPr>
          <w:rFonts w:ascii="Times New Roman" w:hAnsi="Times New Roman" w:cs="Times New Roman"/>
          <w:i/>
          <w:iCs/>
          <w:sz w:val="22"/>
          <w:szCs w:val="22"/>
        </w:rPr>
        <w:t>pajėgumais</w:t>
      </w:r>
      <w:proofErr w:type="spellEnd"/>
      <w:r w:rsidRPr="006E4D17">
        <w:rPr>
          <w:rFonts w:ascii="Times New Roman" w:hAnsi="Times New Roman" w:cs="Times New Roman"/>
          <w:i/>
          <w:iCs/>
          <w:sz w:val="22"/>
          <w:szCs w:val="22"/>
        </w:rPr>
        <w:t xml:space="preserve"> remiamasi – nurodoma kurio konkrečiai ūkio subjekto, kurio </w:t>
      </w:r>
      <w:proofErr w:type="spellStart"/>
      <w:r w:rsidRPr="006E4D17">
        <w:rPr>
          <w:rFonts w:ascii="Times New Roman" w:hAnsi="Times New Roman" w:cs="Times New Roman"/>
          <w:i/>
          <w:iCs/>
          <w:sz w:val="22"/>
          <w:szCs w:val="22"/>
        </w:rPr>
        <w:t>pajėgumais</w:t>
      </w:r>
      <w:proofErr w:type="spellEnd"/>
      <w:r w:rsidRPr="006E4D17">
        <w:rPr>
          <w:rFonts w:ascii="Times New Roman" w:hAnsi="Times New Roman" w:cs="Times New Roman"/>
          <w:i/>
          <w:iCs/>
          <w:sz w:val="22"/>
          <w:szCs w:val="22"/>
        </w:rPr>
        <w:t xml:space="preserve"> remiamasi,  įmonėje bus įdarbintas </w:t>
      </w:r>
      <w:proofErr w:type="spellStart"/>
      <w:r w:rsidRPr="006E4D17">
        <w:rPr>
          <w:rFonts w:ascii="Times New Roman" w:hAnsi="Times New Roman" w:cs="Times New Roman"/>
          <w:i/>
          <w:iCs/>
          <w:sz w:val="22"/>
          <w:szCs w:val="22"/>
        </w:rPr>
        <w:t>kvazisubtiekėjas</w:t>
      </w:r>
      <w:proofErr w:type="spellEnd"/>
      <w:r w:rsidRPr="006E4D17">
        <w:rPr>
          <w:rFonts w:ascii="Times New Roman" w:hAnsi="Times New Roman" w:cs="Times New Roman"/>
          <w:i/>
          <w:iCs/>
          <w:sz w:val="22"/>
          <w:szCs w:val="22"/>
        </w:rPr>
        <w:t xml:space="preserve"> sutarties laimėjimo atveju.</w:t>
      </w:r>
    </w:p>
    <w:p w14:paraId="2E9CF705" w14:textId="77777777" w:rsidR="003B06CC" w:rsidRPr="006E4D17" w:rsidRDefault="003B06CC" w:rsidP="003B06CC">
      <w:pPr>
        <w:spacing w:line="240" w:lineRule="auto"/>
        <w:contextualSpacing/>
        <w:rPr>
          <w:rFonts w:ascii="Times New Roman" w:hAnsi="Times New Roman" w:cs="Times New Roman"/>
          <w:b/>
          <w:bCs/>
          <w:sz w:val="22"/>
          <w:szCs w:val="22"/>
        </w:rPr>
      </w:pPr>
    </w:p>
    <w:p w14:paraId="56BD5315" w14:textId="77777777" w:rsidR="003B06CC" w:rsidRPr="006E4D17" w:rsidRDefault="003B06CC" w:rsidP="003B06CC">
      <w:pPr>
        <w:tabs>
          <w:tab w:val="left" w:pos="0"/>
          <w:tab w:val="left" w:pos="1080"/>
        </w:tabs>
        <w:spacing w:after="0" w:line="240" w:lineRule="auto"/>
        <w:ind w:firstLine="567"/>
        <w:rPr>
          <w:rFonts w:ascii="Times New Roman" w:hAnsi="Times New Roman" w:cs="Times New Roman"/>
          <w:sz w:val="22"/>
          <w:szCs w:val="22"/>
        </w:rPr>
      </w:pPr>
      <w:r w:rsidRPr="006E4D17">
        <w:rPr>
          <w:rFonts w:ascii="Times New Roman" w:hAnsi="Times New Roman" w:cs="Times New Roman"/>
          <w:b/>
          <w:sz w:val="22"/>
          <w:szCs w:val="22"/>
        </w:rPr>
        <w:t>3) sutarties vykdymui pasitelksiu subtiekėjus (jei jie yra žinomi)</w:t>
      </w:r>
      <w:r w:rsidRPr="006E4D17">
        <w:rPr>
          <w:rFonts w:ascii="Times New Roman" w:hAnsi="Times New Roman" w:cs="Times New Roman"/>
          <w:sz w:val="22"/>
          <w:szCs w:val="22"/>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gridCol w:w="171"/>
      </w:tblGrid>
      <w:tr w:rsidR="003B06CC" w:rsidRPr="006E4D17" w14:paraId="3BC4591B"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829256B" w14:textId="77777777" w:rsidR="003B06CC" w:rsidRPr="006E4D17" w:rsidRDefault="003B06CC" w:rsidP="00D0302F">
            <w:pPr>
              <w:spacing w:after="0" w:line="240" w:lineRule="auto"/>
              <w:jc w:val="center"/>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8D5D14" w14:textId="77777777" w:rsidR="003B06CC" w:rsidRPr="006E4D17" w:rsidRDefault="003B06CC" w:rsidP="00D0302F">
            <w:pPr>
              <w:spacing w:after="0" w:line="240" w:lineRule="auto"/>
              <w:jc w:val="center"/>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Pirkimo sutarties dalis, kurios vykdymui bus pasitelkiami subtiekėjai*</w:t>
            </w:r>
          </w:p>
        </w:tc>
        <w:tc>
          <w:tcPr>
            <w:tcW w:w="597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3388E9F" w14:textId="77777777" w:rsidR="003B06CC" w:rsidRPr="006E4D17" w:rsidRDefault="003B06CC" w:rsidP="00D0302F">
            <w:pPr>
              <w:spacing w:after="0" w:line="240" w:lineRule="auto"/>
              <w:jc w:val="center"/>
              <w:rPr>
                <w:rFonts w:ascii="Times New Roman" w:hAnsi="Times New Roman" w:cs="Times New Roman"/>
                <w:b/>
                <w:iCs/>
                <w:sz w:val="22"/>
                <w:szCs w:val="22"/>
                <w:lang w:eastAsia="en-US"/>
              </w:rPr>
            </w:pPr>
            <w:r w:rsidRPr="006E4D17">
              <w:rPr>
                <w:rFonts w:ascii="Times New Roman" w:hAnsi="Times New Roman" w:cs="Times New Roman"/>
                <w:b/>
                <w:iCs/>
                <w:sz w:val="22"/>
                <w:szCs w:val="22"/>
                <w:lang w:eastAsia="en-US"/>
              </w:rPr>
              <w:t>Subtiekėjo pavadinimas. Nurodoma: juridinio asmens kodas (jei pasitelkiamas juridinis asmuo), adresas arba nurodomas vardas, pavardė. el. paštas (jei pasitelkiamas fizinis asmuo)</w:t>
            </w:r>
          </w:p>
        </w:tc>
      </w:tr>
      <w:tr w:rsidR="003B06CC" w:rsidRPr="006E4D17" w14:paraId="0153E855"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9B377F"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AD0969"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Kita (</w:t>
            </w:r>
            <w:r w:rsidRPr="006E4D17">
              <w:rPr>
                <w:rFonts w:ascii="Times New Roman" w:hAnsi="Times New Roman" w:cs="Times New Roman"/>
                <w:i/>
                <w:sz w:val="22"/>
                <w:szCs w:val="22"/>
                <w:lang w:eastAsia="en-US"/>
              </w:rPr>
              <w:t>pildoma, jei pasitelkiama</w:t>
            </w:r>
            <w:r w:rsidRPr="006E4D17">
              <w:rPr>
                <w:rFonts w:ascii="Times New Roman" w:hAnsi="Times New Roman" w:cs="Times New Roman"/>
                <w:sz w:val="22"/>
                <w:szCs w:val="22"/>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4EC7CC" w14:textId="77777777" w:rsidR="003B06CC" w:rsidRPr="006E4D17" w:rsidRDefault="003B06CC" w:rsidP="00D0302F">
            <w:pPr>
              <w:spacing w:after="0" w:line="240" w:lineRule="auto"/>
              <w:rPr>
                <w:rFonts w:ascii="Times New Roman" w:hAnsi="Times New Roman" w:cs="Times New Roman"/>
                <w:sz w:val="22"/>
                <w:szCs w:val="22"/>
                <w:lang w:eastAsia="en-US"/>
              </w:rPr>
            </w:pPr>
          </w:p>
        </w:tc>
      </w:tr>
      <w:tr w:rsidR="003B06CC" w:rsidRPr="006E4D17" w14:paraId="1C84B4D9"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04A4E0" w14:textId="77777777" w:rsidR="003B06CC" w:rsidRPr="006E4D17" w:rsidRDefault="003B06CC" w:rsidP="00D0302F">
            <w:pPr>
              <w:spacing w:after="0" w:line="240" w:lineRule="auto"/>
              <w:rPr>
                <w:rFonts w:ascii="Times New Roman" w:hAnsi="Times New Roman" w:cs="Times New Roman"/>
                <w:sz w:val="22"/>
                <w:szCs w:val="22"/>
                <w:lang w:eastAsia="en-US"/>
              </w:rPr>
            </w:pPr>
            <w:r w:rsidRPr="006E4D17">
              <w:rPr>
                <w:rFonts w:ascii="Times New Roman" w:hAnsi="Times New Roman" w:cs="Times New Roman"/>
                <w:sz w:val="22"/>
                <w:szCs w:val="22"/>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5EE5B" w14:textId="77777777" w:rsidR="003B06CC" w:rsidRPr="006E4D17" w:rsidRDefault="003B06CC" w:rsidP="00D0302F">
            <w:pPr>
              <w:spacing w:after="0" w:line="240" w:lineRule="auto"/>
              <w:rPr>
                <w:rFonts w:ascii="Times New Roman" w:hAnsi="Times New Roman" w:cs="Times New Roman"/>
                <w:sz w:val="22"/>
                <w:szCs w:val="22"/>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05FB40" w14:textId="77777777" w:rsidR="003B06CC" w:rsidRPr="006E4D17" w:rsidRDefault="003B06CC" w:rsidP="00D0302F">
            <w:pPr>
              <w:spacing w:after="0" w:line="240" w:lineRule="auto"/>
              <w:rPr>
                <w:rFonts w:ascii="Times New Roman" w:hAnsi="Times New Roman" w:cs="Times New Roman"/>
                <w:sz w:val="22"/>
                <w:szCs w:val="22"/>
                <w:lang w:eastAsia="en-US"/>
              </w:rPr>
            </w:pPr>
          </w:p>
        </w:tc>
      </w:tr>
    </w:tbl>
    <w:p w14:paraId="2A1AA035" w14:textId="77777777" w:rsidR="003B06CC" w:rsidRPr="006E4D17" w:rsidRDefault="003B06CC" w:rsidP="003B06CC">
      <w:pPr>
        <w:tabs>
          <w:tab w:val="left" w:pos="993"/>
          <w:tab w:val="left" w:pos="1560"/>
        </w:tabs>
        <w:overflowPunct w:val="0"/>
        <w:spacing w:after="0" w:line="240" w:lineRule="auto"/>
        <w:ind w:firstLine="567"/>
        <w:jc w:val="both"/>
        <w:textAlignment w:val="baseline"/>
        <w:rPr>
          <w:rFonts w:ascii="Times New Roman" w:hAnsi="Times New Roman" w:cs="Times New Roman"/>
          <w:i/>
          <w:sz w:val="22"/>
          <w:szCs w:val="22"/>
        </w:rPr>
      </w:pPr>
      <w:r w:rsidRPr="006E4D17">
        <w:rPr>
          <w:rFonts w:ascii="Times New Roman" w:hAnsi="Times New Roman" w:cs="Times New Roman"/>
          <w:bCs/>
          <w:i/>
          <w:sz w:val="22"/>
          <w:szCs w:val="22"/>
        </w:rPr>
        <w:t>*</w:t>
      </w:r>
      <w:r w:rsidRPr="006E4D17">
        <w:rPr>
          <w:rFonts w:ascii="Times New Roman" w:hAnsi="Times New Roman" w:cs="Times New Roman"/>
          <w:b/>
          <w:i/>
          <w:sz w:val="22"/>
          <w:szCs w:val="22"/>
        </w:rPr>
        <w:t xml:space="preserve">Subtiekėjas </w:t>
      </w:r>
      <w:r w:rsidRPr="006E4D17">
        <w:rPr>
          <w:rFonts w:ascii="Times New Roman" w:hAnsi="Times New Roman" w:cs="Times New Roman"/>
          <w:i/>
          <w:sz w:val="22"/>
          <w:szCs w:val="22"/>
        </w:rPr>
        <w:t>– tiekėjo sutarties vykdymui pasitelkiamas trečiasis asmuo, kurio kvalifikacija tiekėjas nesiremia, kad atitiktų kvalifikacijos reikalavimus (Metodikos 2.7 p.).</w:t>
      </w:r>
    </w:p>
    <w:p w14:paraId="0E917A80" w14:textId="2174ACF2" w:rsidR="0048464D" w:rsidRPr="006E4D17" w:rsidRDefault="0048464D" w:rsidP="0048464D">
      <w:pPr>
        <w:spacing w:after="0" w:line="240" w:lineRule="auto"/>
        <w:rPr>
          <w:rFonts w:ascii="Times New Roman" w:eastAsia="Calibri" w:hAnsi="Times New Roman" w:cs="Times New Roman"/>
          <w:sz w:val="22"/>
          <w:szCs w:val="22"/>
        </w:rPr>
      </w:pPr>
    </w:p>
    <w:p w14:paraId="68803C57" w14:textId="303BF062" w:rsidR="00DC280C" w:rsidRPr="006E4D17" w:rsidRDefault="00DC280C" w:rsidP="00DC280C">
      <w:pPr>
        <w:spacing w:after="0" w:line="240" w:lineRule="auto"/>
        <w:rPr>
          <w:rFonts w:ascii="Times New Roman" w:eastAsia="Calibri" w:hAnsi="Times New Roman" w:cs="Times New Roman"/>
          <w:sz w:val="22"/>
          <w:szCs w:val="22"/>
        </w:rPr>
      </w:pPr>
    </w:p>
    <w:p w14:paraId="4DFAD77C" w14:textId="77777777" w:rsidR="00DC280C" w:rsidRPr="006E4D17" w:rsidRDefault="00DC280C" w:rsidP="00DC280C">
      <w:pPr>
        <w:spacing w:after="0" w:line="240" w:lineRule="auto"/>
        <w:contextualSpacing/>
        <w:jc w:val="center"/>
        <w:rPr>
          <w:rFonts w:ascii="Times New Roman" w:eastAsia="Calibri" w:hAnsi="Times New Roman" w:cs="Times New Roman"/>
          <w:b/>
          <w:bCs/>
          <w:sz w:val="22"/>
          <w:szCs w:val="22"/>
          <w:lang w:eastAsia="en-US"/>
        </w:rPr>
      </w:pPr>
      <w:r w:rsidRPr="006E4D17">
        <w:rPr>
          <w:rFonts w:ascii="Times New Roman" w:eastAsia="Calibri" w:hAnsi="Times New Roman" w:cs="Times New Roman"/>
          <w:b/>
          <w:bCs/>
          <w:sz w:val="22"/>
          <w:szCs w:val="22"/>
          <w:lang w:eastAsia="en-US"/>
        </w:rPr>
        <w:t>5. PASIŪLYMO KAINA</w:t>
      </w:r>
    </w:p>
    <w:p w14:paraId="2B297D13" w14:textId="77777777" w:rsidR="00DC280C" w:rsidRPr="006E4D17" w:rsidRDefault="00DC280C" w:rsidP="00DC280C">
      <w:pPr>
        <w:spacing w:after="0" w:line="240" w:lineRule="auto"/>
        <w:contextualSpacing/>
        <w:jc w:val="center"/>
        <w:rPr>
          <w:rFonts w:ascii="Times New Roman" w:eastAsia="Calibri" w:hAnsi="Times New Roman" w:cs="Times New Roman"/>
          <w:b/>
          <w:bCs/>
          <w:sz w:val="22"/>
          <w:szCs w:val="22"/>
          <w:lang w:eastAsia="en-US"/>
        </w:rPr>
      </w:pPr>
    </w:p>
    <w:p w14:paraId="71B01140" w14:textId="77777777" w:rsidR="00DC280C" w:rsidRPr="006E4D17" w:rsidRDefault="00DC280C" w:rsidP="00DC280C">
      <w:pPr>
        <w:widowControl w:val="0"/>
        <w:autoSpaceDE w:val="0"/>
        <w:autoSpaceDN w:val="0"/>
        <w:spacing w:line="20" w:lineRule="atLeast"/>
        <w:ind w:firstLine="426"/>
        <w:contextualSpacing/>
        <w:jc w:val="both"/>
        <w:rPr>
          <w:rFonts w:ascii="Times New Roman" w:eastAsia="Calibri" w:hAnsi="Times New Roman" w:cs="Times New Roman"/>
          <w:bCs/>
          <w:iCs/>
          <w:sz w:val="22"/>
          <w:szCs w:val="22"/>
          <w:lang w:eastAsia="en-US"/>
        </w:rPr>
      </w:pPr>
      <w:r w:rsidRPr="006E4D17">
        <w:rPr>
          <w:rFonts w:ascii="Times New Roman" w:eastAsia="Calibri" w:hAnsi="Times New Roman" w:cs="Times New Roman"/>
          <w:bCs/>
          <w:iCs/>
          <w:sz w:val="22"/>
          <w:szCs w:val="22"/>
          <w:lang w:eastAsia="en-US"/>
        </w:rPr>
        <w:t>5.1. Pasiūlyme kaina nurodomos eurais</w:t>
      </w:r>
      <w:r w:rsidRPr="006E4D17">
        <w:rPr>
          <w:rFonts w:ascii="Times New Roman" w:eastAsia="Calibri" w:hAnsi="Times New Roman" w:cs="Times New Roman"/>
          <w:sz w:val="22"/>
          <w:szCs w:val="22"/>
          <w:lang w:eastAsia="en-US"/>
        </w:rPr>
        <w:t>.</w:t>
      </w:r>
      <w:r w:rsidRPr="006E4D17">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6E4D17">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4D17">
        <w:rPr>
          <w:rFonts w:ascii="Times New Roman" w:eastAsia="Calibri" w:hAnsi="Times New Roman" w:cs="Times New Roman"/>
          <w:bCs/>
          <w:iCs/>
          <w:sz w:val="22"/>
          <w:szCs w:val="22"/>
          <w:lang w:eastAsia="en-US"/>
        </w:rPr>
        <w:t>.</w:t>
      </w:r>
    </w:p>
    <w:p w14:paraId="0A92ABCE" w14:textId="33E19264" w:rsidR="00DC280C" w:rsidRPr="006E4D17" w:rsidRDefault="00DC280C" w:rsidP="00DC280C">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sz w:val="22"/>
          <w:szCs w:val="22"/>
        </w:rPr>
      </w:pPr>
      <w:r w:rsidRPr="006E4D17">
        <w:rPr>
          <w:rFonts w:ascii="Times New Roman" w:eastAsia="Calibri" w:hAnsi="Times New Roman" w:cs="Times New Roman"/>
          <w:bCs/>
          <w:iCs/>
          <w:sz w:val="22"/>
          <w:szCs w:val="22"/>
          <w:lang w:eastAsia="en-US"/>
        </w:rPr>
        <w:t xml:space="preserve">5.2. Apskaičiuojant kainą, turi būti atsižvelgta į visą pirkimo dokumentuose nurodytą pirkimo objekto apimtį ir reikalavimus, kainos sudėtines dalis ir pan. PVM nurodomas atskirai. </w:t>
      </w:r>
      <w:r w:rsidRPr="006E4D17">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4D17">
        <w:rPr>
          <w:rFonts w:ascii="Times New Roman" w:eastAsia="Calibri" w:hAnsi="Times New Roman" w:cs="Times New Roman"/>
          <w:bCs/>
          <w:iCs/>
          <w:sz w:val="22"/>
          <w:szCs w:val="22"/>
          <w:lang w:eastAsia="en-US"/>
        </w:rPr>
        <w:t xml:space="preserve">kainos </w:t>
      </w:r>
      <w:r w:rsidRPr="006E4D17">
        <w:rPr>
          <w:rFonts w:ascii="Times New Roman" w:eastAsia="Calibri" w:hAnsi="Times New Roman" w:cs="Times New Roman"/>
          <w:bCs/>
          <w:sz w:val="22"/>
          <w:szCs w:val="22"/>
          <w:lang w:eastAsia="en-US"/>
        </w:rPr>
        <w:t xml:space="preserve">bus vertinamos ir lyginamos su visais mokesčiais, įskaitant PVM. </w:t>
      </w:r>
      <w:r w:rsidRPr="006E4D17">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4D17">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6E4D17">
        <w:rPr>
          <w:rFonts w:ascii="Times New Roman" w:eastAsia="Calibri" w:hAnsi="Times New Roman" w:cs="Times New Roman"/>
          <w:sz w:val="22"/>
          <w:szCs w:val="22"/>
          <w:lang w:eastAsia="en-US"/>
        </w:rPr>
        <w:t xml:space="preserve">. Į pasiūlymo </w:t>
      </w:r>
      <w:r w:rsidRPr="006E4D17">
        <w:rPr>
          <w:rFonts w:ascii="Times New Roman" w:eastAsia="Calibri" w:hAnsi="Times New Roman" w:cs="Times New Roman"/>
          <w:bCs/>
          <w:iCs/>
          <w:sz w:val="22"/>
          <w:szCs w:val="22"/>
          <w:lang w:eastAsia="en-US"/>
        </w:rPr>
        <w:t xml:space="preserve">kainą privalo būti </w:t>
      </w:r>
      <w:r w:rsidRPr="006E4D17">
        <w:rPr>
          <w:rFonts w:ascii="Times New Roman" w:eastAsia="Arial Unicode MS" w:hAnsi="Times New Roman" w:cs="Times New Roman"/>
          <w:sz w:val="22"/>
          <w:szCs w:val="22"/>
          <w:lang w:eastAsia="en-US"/>
        </w:rPr>
        <w:t>įskaičiuoti visi mokesčiai bei visos</w:t>
      </w:r>
      <w:r w:rsidRPr="006E4D17">
        <w:rPr>
          <w:rFonts w:ascii="Times New Roman" w:eastAsia="Calibri" w:hAnsi="Times New Roman" w:cs="Times New Roman"/>
          <w:b/>
          <w:sz w:val="22"/>
          <w:szCs w:val="22"/>
          <w:lang w:eastAsia="en-US"/>
        </w:rPr>
        <w:t xml:space="preserve"> </w:t>
      </w:r>
      <w:r w:rsidRPr="006E4D17">
        <w:rPr>
          <w:rFonts w:ascii="Times New Roman" w:eastAsia="Calibri" w:hAnsi="Times New Roman" w:cs="Times New Roman"/>
          <w:sz w:val="22"/>
          <w:szCs w:val="22"/>
          <w:lang w:eastAsia="en-US"/>
        </w:rPr>
        <w:t>kitos Tiekėjo patirtos ir (ar) galimos patirti tiesioginės ir netiesioginės išlaidos ir mokesčiai</w:t>
      </w:r>
      <w:r w:rsidRPr="006E4D17">
        <w:rPr>
          <w:rFonts w:ascii="Times New Roman" w:eastAsia="Arial Unicode MS" w:hAnsi="Times New Roman" w:cs="Times New Roman"/>
          <w:sz w:val="22"/>
          <w:szCs w:val="22"/>
          <w:lang w:eastAsia="en-US"/>
        </w:rPr>
        <w:t xml:space="preserve">, </w:t>
      </w:r>
      <w:r w:rsidRPr="006E4D17">
        <w:rPr>
          <w:rFonts w:ascii="Times New Roman" w:eastAsia="Arial Unicode MS" w:hAnsi="Times New Roman" w:cs="Times New Roman"/>
          <w:sz w:val="22"/>
          <w:szCs w:val="22"/>
        </w:rPr>
        <w:t xml:space="preserve">susiję su </w:t>
      </w:r>
      <w:r w:rsidR="00A56075" w:rsidRPr="006E4D17">
        <w:rPr>
          <w:rFonts w:ascii="Times New Roman" w:eastAsia="Arial Unicode MS" w:hAnsi="Times New Roman" w:cs="Times New Roman"/>
          <w:sz w:val="22"/>
          <w:szCs w:val="22"/>
        </w:rPr>
        <w:t>Paslaugų teikimu.</w:t>
      </w:r>
    </w:p>
    <w:p w14:paraId="5D0A7C56" w14:textId="77777777" w:rsidR="00DC280C" w:rsidRPr="006E4D17" w:rsidRDefault="00DC280C" w:rsidP="00DC280C">
      <w:pPr>
        <w:widowControl w:val="0"/>
        <w:autoSpaceDE w:val="0"/>
        <w:autoSpaceDN w:val="0"/>
        <w:spacing w:line="259" w:lineRule="auto"/>
        <w:ind w:firstLine="426"/>
        <w:contextualSpacing/>
        <w:jc w:val="both"/>
        <w:rPr>
          <w:rFonts w:ascii="Times New Roman" w:eastAsia="Calibri" w:hAnsi="Times New Roman" w:cs="Times New Roman"/>
          <w:smallCaps/>
          <w:sz w:val="22"/>
          <w:szCs w:val="22"/>
          <w:lang w:eastAsia="en-US"/>
        </w:rPr>
      </w:pPr>
      <w:r w:rsidRPr="006E4D17">
        <w:rPr>
          <w:rFonts w:ascii="Times New Roman" w:eastAsia="Calibri" w:hAnsi="Times New Roman" w:cs="Times New Roman"/>
          <w:color w:val="000000"/>
          <w:sz w:val="22"/>
          <w:szCs w:val="22"/>
          <w:lang w:eastAsia="en-US"/>
        </w:rPr>
        <w:t xml:space="preserve">5.3. Jeigu pasiūlyme nurodyta </w:t>
      </w:r>
      <w:r w:rsidRPr="006E4D17">
        <w:rPr>
          <w:rFonts w:ascii="Times New Roman" w:eastAsia="Calibri" w:hAnsi="Times New Roman" w:cs="Times New Roman"/>
          <w:bCs/>
          <w:iCs/>
          <w:sz w:val="22"/>
          <w:szCs w:val="22"/>
          <w:lang w:eastAsia="en-US"/>
        </w:rPr>
        <w:t>kaina</w:t>
      </w:r>
      <w:r w:rsidRPr="006E4D17">
        <w:rPr>
          <w:rFonts w:ascii="Times New Roman" w:eastAsia="Calibri" w:hAnsi="Times New Roman" w:cs="Times New Roman"/>
          <w:color w:val="000000"/>
          <w:sz w:val="22"/>
          <w:szCs w:val="22"/>
          <w:lang w:eastAsia="en-US"/>
        </w:rPr>
        <w:t xml:space="preserve">, išreikšta skaitmenimis, neatitinka </w:t>
      </w:r>
      <w:r w:rsidRPr="006E4D17">
        <w:rPr>
          <w:rFonts w:ascii="Times New Roman" w:eastAsia="Calibri" w:hAnsi="Times New Roman" w:cs="Times New Roman"/>
          <w:bCs/>
          <w:iCs/>
          <w:sz w:val="22"/>
          <w:szCs w:val="22"/>
          <w:lang w:eastAsia="en-US"/>
        </w:rPr>
        <w:t>kainos</w:t>
      </w:r>
      <w:r w:rsidRPr="006E4D17">
        <w:rPr>
          <w:rFonts w:ascii="Times New Roman" w:eastAsia="Calibri" w:hAnsi="Times New Roman" w:cs="Times New Roman"/>
          <w:color w:val="000000"/>
          <w:sz w:val="22"/>
          <w:szCs w:val="22"/>
          <w:lang w:eastAsia="en-US"/>
        </w:rPr>
        <w:t xml:space="preserve">, nurodytos žodžiais, teisinga laikoma </w:t>
      </w:r>
      <w:r w:rsidRPr="006E4D17">
        <w:rPr>
          <w:rFonts w:ascii="Times New Roman" w:eastAsia="Calibri" w:hAnsi="Times New Roman" w:cs="Times New Roman"/>
          <w:bCs/>
          <w:iCs/>
          <w:sz w:val="22"/>
          <w:szCs w:val="22"/>
          <w:lang w:eastAsia="en-US"/>
        </w:rPr>
        <w:t>kaina</w:t>
      </w:r>
      <w:r w:rsidRPr="006E4D17">
        <w:rPr>
          <w:rFonts w:ascii="Times New Roman" w:eastAsia="Calibri" w:hAnsi="Times New Roman" w:cs="Times New Roman"/>
          <w:color w:val="000000"/>
          <w:sz w:val="22"/>
          <w:szCs w:val="22"/>
          <w:lang w:eastAsia="en-US"/>
        </w:rPr>
        <w:t>, nurodytos žodžiais.</w:t>
      </w:r>
    </w:p>
    <w:p w14:paraId="7650D2BE" w14:textId="77777777" w:rsidR="00DC280C" w:rsidRPr="006E4D17" w:rsidRDefault="00DC280C" w:rsidP="00DC280C">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6E4D17">
        <w:rPr>
          <w:rFonts w:ascii="Times New Roman" w:eastAsia="Calibri" w:hAnsi="Times New Roman" w:cs="Times New Roman"/>
          <w:smallCaps/>
          <w:sz w:val="22"/>
          <w:szCs w:val="22"/>
          <w:lang w:eastAsia="en-US"/>
        </w:rPr>
        <w:lastRenderedPageBreak/>
        <w:t xml:space="preserve">5.4. </w:t>
      </w:r>
      <w:r w:rsidRPr="006E4D17">
        <w:rPr>
          <w:rFonts w:ascii="Times New Roman" w:eastAsia="Calibri" w:hAnsi="Times New Roman" w:cs="Times New Roman"/>
          <w:sz w:val="22"/>
          <w:szCs w:val="22"/>
          <w:lang w:eastAsia="en-US"/>
        </w:rPr>
        <w:t>V</w:t>
      </w:r>
      <w:r w:rsidRPr="006E4D17">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06BD3" w14:textId="3ECDD2EE" w:rsidR="00BF37A3" w:rsidRPr="006E4D17" w:rsidRDefault="00DC280C" w:rsidP="00E663B1">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6E4D17">
        <w:rPr>
          <w:rFonts w:ascii="Times New Roman" w:eastAsia="Calibri" w:hAnsi="Times New Roman" w:cs="Times New Roman"/>
          <w:smallCaps/>
          <w:sz w:val="22"/>
          <w:szCs w:val="22"/>
          <w:lang w:eastAsia="en-US"/>
        </w:rPr>
        <w:t xml:space="preserve">5.5. </w:t>
      </w:r>
      <w:r w:rsidR="00596456" w:rsidRPr="006E4D17">
        <w:rPr>
          <w:rFonts w:ascii="Times New Roman" w:eastAsia="Calibri" w:hAnsi="Times New Roman" w:cs="Times New Roman"/>
          <w:bCs/>
          <w:iCs/>
          <w:sz w:val="22"/>
          <w:szCs w:val="22"/>
          <w:lang w:eastAsia="en-US"/>
        </w:rPr>
        <w:t>Siūlomos šio</w:t>
      </w:r>
      <w:r w:rsidRPr="006E4D17">
        <w:rPr>
          <w:rFonts w:ascii="Times New Roman" w:eastAsia="Calibri" w:hAnsi="Times New Roman" w:cs="Times New Roman"/>
          <w:bCs/>
          <w:iCs/>
          <w:sz w:val="22"/>
          <w:szCs w:val="22"/>
          <w:lang w:eastAsia="en-US"/>
        </w:rPr>
        <w:t xml:space="preserve">s </w:t>
      </w:r>
      <w:r w:rsidR="00596456" w:rsidRPr="006E4D17">
        <w:rPr>
          <w:rFonts w:ascii="Times New Roman" w:eastAsia="Calibri" w:hAnsi="Times New Roman" w:cs="Times New Roman"/>
          <w:bCs/>
          <w:iCs/>
          <w:sz w:val="22"/>
          <w:szCs w:val="22"/>
          <w:lang w:eastAsia="en-US"/>
        </w:rPr>
        <w:t>Paslaugos</w:t>
      </w:r>
      <w:r w:rsidRPr="006E4D17">
        <w:rPr>
          <w:rFonts w:ascii="Times New Roman" w:eastAsia="Calibri" w:hAnsi="Times New Roman" w:cs="Times New Roman"/>
          <w:bCs/>
          <w:iCs/>
          <w:sz w:val="22"/>
          <w:szCs w:val="22"/>
          <w:lang w:eastAsia="en-US"/>
        </w:rPr>
        <w:t>:</w:t>
      </w:r>
    </w:p>
    <w:p w14:paraId="5BCFFDA8" w14:textId="77777777" w:rsidR="00E663B1" w:rsidRPr="00230A9A" w:rsidRDefault="00E663B1" w:rsidP="00E663B1">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p>
    <w:tbl>
      <w:tblPr>
        <w:tblW w:w="9911" w:type="dxa"/>
        <w:tblLook w:val="0000" w:firstRow="0" w:lastRow="0" w:firstColumn="0" w:lastColumn="0" w:noHBand="0" w:noVBand="0"/>
      </w:tblPr>
      <w:tblGrid>
        <w:gridCol w:w="786"/>
        <w:gridCol w:w="1697"/>
        <w:gridCol w:w="1285"/>
        <w:gridCol w:w="704"/>
        <w:gridCol w:w="628"/>
        <w:gridCol w:w="3480"/>
        <w:gridCol w:w="1331"/>
      </w:tblGrid>
      <w:tr w:rsidR="007C6768" w:rsidRPr="00DF2A69" w14:paraId="01F8D571" w14:textId="77777777" w:rsidTr="007C6768">
        <w:trPr>
          <w:trHeight w:val="783"/>
        </w:trPr>
        <w:tc>
          <w:tcPr>
            <w:tcW w:w="7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1342C9" w14:textId="77777777" w:rsidR="007C6768" w:rsidRPr="00DF2A69" w:rsidRDefault="007C6768" w:rsidP="00D0302F">
            <w:pPr>
              <w:ind w:right="252"/>
              <w:jc w:val="center"/>
              <w:rPr>
                <w:rFonts w:ascii="Times New Roman" w:eastAsia="Calibri" w:hAnsi="Times New Roman" w:cs="Times New Roman"/>
                <w:b/>
                <w:bCs/>
              </w:rPr>
            </w:pPr>
            <w:r w:rsidRPr="00DF2A69">
              <w:rPr>
                <w:rFonts w:ascii="Times New Roman" w:eastAsia="Calibri" w:hAnsi="Times New Roman" w:cs="Times New Roman"/>
                <w:b/>
                <w:bCs/>
              </w:rPr>
              <w:t>Eil. Nr.</w:t>
            </w:r>
          </w:p>
        </w:tc>
        <w:tc>
          <w:tcPr>
            <w:tcW w:w="1697"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26F5E633" w14:textId="77777777" w:rsidR="007C6768" w:rsidRPr="00DF2A69" w:rsidRDefault="007C6768" w:rsidP="00D0302F">
            <w:pPr>
              <w:ind w:right="252"/>
              <w:rPr>
                <w:rFonts w:ascii="Times New Roman" w:eastAsia="Calibri" w:hAnsi="Times New Roman" w:cs="Times New Roman"/>
                <w:b/>
                <w:bCs/>
              </w:rPr>
            </w:pPr>
            <w:r>
              <w:rPr>
                <w:rFonts w:ascii="Times New Roman" w:eastAsia="Calibri" w:hAnsi="Times New Roman" w:cs="Times New Roman"/>
                <w:b/>
                <w:bCs/>
              </w:rPr>
              <w:t>Paslaugų</w:t>
            </w:r>
            <w:r w:rsidRPr="00DF2A69">
              <w:rPr>
                <w:rFonts w:ascii="Times New Roman" w:eastAsia="Calibri" w:hAnsi="Times New Roman" w:cs="Times New Roman"/>
                <w:b/>
                <w:bCs/>
              </w:rPr>
              <w:t xml:space="preserve"> pavadinimas</w:t>
            </w:r>
          </w:p>
          <w:p w14:paraId="428CE973" w14:textId="77777777" w:rsidR="007C6768" w:rsidRPr="00DF2A69" w:rsidRDefault="007C6768" w:rsidP="00D0302F">
            <w:pPr>
              <w:ind w:right="252" w:firstLine="567"/>
              <w:jc w:val="center"/>
              <w:rPr>
                <w:rFonts w:ascii="Times New Roman" w:eastAsia="Calibri" w:hAnsi="Times New Roman" w:cs="Times New Roman"/>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F2F2F2"/>
          </w:tcPr>
          <w:p w14:paraId="32E4C016" w14:textId="77777777" w:rsidR="007C6768" w:rsidRPr="00DF2A69" w:rsidRDefault="007C6768" w:rsidP="00D0302F">
            <w:pPr>
              <w:ind w:right="252"/>
              <w:jc w:val="center"/>
              <w:rPr>
                <w:rFonts w:ascii="Times New Roman" w:hAnsi="Times New Roman" w:cs="Times New Roman"/>
                <w:b/>
                <w:bCs/>
              </w:rPr>
            </w:pPr>
            <w:r w:rsidRPr="00DF2A69">
              <w:rPr>
                <w:rFonts w:ascii="Times New Roman" w:hAnsi="Times New Roman" w:cs="Times New Roman"/>
                <w:b/>
                <w:bCs/>
              </w:rPr>
              <w:t>Mokymų dalyvių skaičius</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CA9E7A2" w14:textId="77777777" w:rsidR="007C6768" w:rsidRPr="00DF2A69" w:rsidRDefault="007C6768" w:rsidP="00D0302F">
            <w:pPr>
              <w:ind w:right="252"/>
              <w:jc w:val="center"/>
              <w:rPr>
                <w:rFonts w:ascii="Times New Roman" w:hAnsi="Times New Roman" w:cs="Times New Roman"/>
              </w:rPr>
            </w:pPr>
            <w:r>
              <w:rPr>
                <w:rFonts w:ascii="Times New Roman" w:hAnsi="Times New Roman" w:cs="Times New Roman"/>
                <w:b/>
                <w:bCs/>
              </w:rPr>
              <w:t>Paslaugų</w:t>
            </w:r>
            <w:r w:rsidRPr="00DF2A69">
              <w:rPr>
                <w:rFonts w:ascii="Times New Roman" w:hAnsi="Times New Roman" w:cs="Times New Roman"/>
                <w:b/>
                <w:bCs/>
              </w:rPr>
              <w:t xml:space="preserve"> kiekis 1 (vienam) asmeniui, akad. val.</w:t>
            </w:r>
          </w:p>
          <w:p w14:paraId="6D27EAF2" w14:textId="77777777" w:rsidR="007C6768" w:rsidRPr="00DF2A69" w:rsidRDefault="007C6768" w:rsidP="00D0302F">
            <w:pPr>
              <w:ind w:right="252"/>
              <w:jc w:val="center"/>
              <w:rPr>
                <w:rFonts w:ascii="Times New Roman" w:hAnsi="Times New Roman" w:cs="Times New Roman"/>
                <w:b/>
                <w:bCs/>
              </w:rPr>
            </w:pPr>
          </w:p>
        </w:tc>
        <w:tc>
          <w:tcPr>
            <w:tcW w:w="3480" w:type="dxa"/>
            <w:tcBorders>
              <w:top w:val="single" w:sz="4" w:space="0" w:color="000000"/>
              <w:left w:val="single" w:sz="4" w:space="0" w:color="000000"/>
              <w:bottom w:val="single" w:sz="4" w:space="0" w:color="000000"/>
            </w:tcBorders>
            <w:shd w:val="clear" w:color="auto" w:fill="F2F2F2"/>
          </w:tcPr>
          <w:p w14:paraId="0EB8B552" w14:textId="6CA48342" w:rsidR="007C6768" w:rsidRPr="00DF2A69" w:rsidRDefault="007C6768" w:rsidP="00D0302F">
            <w:pPr>
              <w:ind w:right="252"/>
              <w:jc w:val="center"/>
              <w:rPr>
                <w:rFonts w:ascii="Times New Roman" w:eastAsia="Calibri" w:hAnsi="Times New Roman" w:cs="Times New Roman"/>
                <w:b/>
                <w:bCs/>
              </w:rPr>
            </w:pPr>
            <w:r>
              <w:rPr>
                <w:rFonts w:ascii="Times New Roman" w:eastAsia="Calibri" w:hAnsi="Times New Roman" w:cs="Times New Roman"/>
                <w:b/>
                <w:bCs/>
              </w:rPr>
              <w:t>Paslaugų kaina už 260</w:t>
            </w:r>
            <w:r w:rsidRPr="00DF2A69">
              <w:rPr>
                <w:rFonts w:ascii="Times New Roman" w:eastAsia="Calibri" w:hAnsi="Times New Roman" w:cs="Times New Roman"/>
                <w:b/>
                <w:bCs/>
              </w:rPr>
              <w:t xml:space="preserve"> akad. val. 1 (vienam) asmeniui, </w:t>
            </w:r>
            <w:proofErr w:type="spellStart"/>
            <w:r w:rsidRPr="00DF2A69">
              <w:rPr>
                <w:rFonts w:ascii="Times New Roman" w:eastAsia="Calibri" w:hAnsi="Times New Roman" w:cs="Times New Roman"/>
                <w:b/>
                <w:bCs/>
              </w:rPr>
              <w:t>Eur</w:t>
            </w:r>
            <w:proofErr w:type="spellEnd"/>
            <w:r w:rsidRPr="00DF2A69">
              <w:rPr>
                <w:rFonts w:ascii="Times New Roman" w:eastAsia="Calibri" w:hAnsi="Times New Roman" w:cs="Times New Roman"/>
                <w:b/>
                <w:bCs/>
              </w:rPr>
              <w:t xml:space="preserve"> be PVM</w:t>
            </w:r>
          </w:p>
          <w:p w14:paraId="5F10D6D7" w14:textId="77777777" w:rsidR="007C6768" w:rsidRPr="00DF2A69" w:rsidRDefault="007C6768" w:rsidP="00D0302F">
            <w:pPr>
              <w:ind w:right="252"/>
              <w:jc w:val="center"/>
              <w:rPr>
                <w:rFonts w:ascii="Times New Roman" w:eastAsia="Calibri" w:hAnsi="Times New Roman" w:cs="Times New Roman"/>
                <w:b/>
                <w:bCs/>
              </w:rPr>
            </w:pPr>
          </w:p>
        </w:tc>
        <w:tc>
          <w:tcPr>
            <w:tcW w:w="1331" w:type="dxa"/>
            <w:tcBorders>
              <w:top w:val="single" w:sz="4" w:space="0" w:color="000000"/>
              <w:left w:val="single" w:sz="4" w:space="0" w:color="000000"/>
              <w:bottom w:val="single" w:sz="4" w:space="0" w:color="000000"/>
              <w:right w:val="single" w:sz="4" w:space="0" w:color="000000"/>
            </w:tcBorders>
            <w:shd w:val="clear" w:color="auto" w:fill="F2F2F2"/>
          </w:tcPr>
          <w:p w14:paraId="240EDDF5" w14:textId="77777777" w:rsidR="007C6768" w:rsidRPr="00DF2A69" w:rsidRDefault="007C6768" w:rsidP="00D0302F">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Pr="00DF2A69">
              <w:rPr>
                <w:rFonts w:ascii="Times New Roman" w:eastAsia="Calibri" w:hAnsi="Times New Roman" w:cs="Times New Roman"/>
                <w:b/>
                <w:bCs/>
              </w:rPr>
              <w:t xml:space="preserve"> kaina EUR be PVM*</w:t>
            </w:r>
          </w:p>
          <w:p w14:paraId="6965D066" w14:textId="77777777" w:rsidR="007C6768" w:rsidRPr="00DF2A69" w:rsidRDefault="007C6768" w:rsidP="00D0302F">
            <w:pPr>
              <w:ind w:right="252"/>
              <w:jc w:val="center"/>
              <w:rPr>
                <w:rFonts w:ascii="Times New Roman" w:eastAsia="Calibri" w:hAnsi="Times New Roman" w:cs="Times New Roman"/>
                <w:b/>
                <w:bCs/>
              </w:rPr>
            </w:pPr>
          </w:p>
        </w:tc>
      </w:tr>
      <w:tr w:rsidR="007C6768" w:rsidRPr="00DF2A69" w14:paraId="20ED8B86" w14:textId="77777777" w:rsidTr="00D0302F">
        <w:trPr>
          <w:trHeight w:val="255"/>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220F13F" w14:textId="77777777" w:rsidR="007C6768" w:rsidRPr="00DF2A69" w:rsidRDefault="007C6768" w:rsidP="00D0302F">
            <w:pPr>
              <w:ind w:right="252"/>
              <w:jc w:val="center"/>
              <w:rPr>
                <w:rFonts w:ascii="Times New Roman" w:hAnsi="Times New Roman" w:cs="Times New Roman"/>
              </w:rPr>
            </w:pPr>
            <w:r w:rsidRPr="00DF2A69">
              <w:rPr>
                <w:rFonts w:ascii="Times New Roman" w:eastAsia="Calibri" w:hAnsi="Times New Roman" w:cs="Times New Roman"/>
                <w:i/>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4D3C347" w14:textId="77777777" w:rsidR="007C6768" w:rsidRPr="00DF2A69" w:rsidRDefault="007C6768" w:rsidP="00D0302F">
            <w:pPr>
              <w:ind w:right="252"/>
              <w:jc w:val="center"/>
              <w:rPr>
                <w:rFonts w:ascii="Times New Roman" w:hAnsi="Times New Roman" w:cs="Times New Roman"/>
              </w:rPr>
            </w:pPr>
            <w:r w:rsidRPr="00DF2A69">
              <w:rPr>
                <w:rFonts w:ascii="Times New Roman" w:eastAsia="Calibri" w:hAnsi="Times New Roman" w:cs="Times New Roman"/>
                <w:i/>
              </w:rPr>
              <w:t>2</w:t>
            </w:r>
          </w:p>
        </w:tc>
        <w:tc>
          <w:tcPr>
            <w:tcW w:w="1285" w:type="dxa"/>
            <w:tcBorders>
              <w:top w:val="single" w:sz="4" w:space="0" w:color="000000"/>
              <w:left w:val="single" w:sz="4" w:space="0" w:color="000000"/>
              <w:bottom w:val="single" w:sz="4" w:space="0" w:color="000000"/>
              <w:right w:val="single" w:sz="4" w:space="0" w:color="000000"/>
            </w:tcBorders>
          </w:tcPr>
          <w:p w14:paraId="4AF7268D" w14:textId="77777777" w:rsidR="007C6768" w:rsidRPr="00DF2A69" w:rsidRDefault="007C6768" w:rsidP="00D0302F">
            <w:pPr>
              <w:ind w:right="252"/>
              <w:jc w:val="center"/>
              <w:rPr>
                <w:rFonts w:ascii="Times New Roman" w:hAnsi="Times New Roman" w:cs="Times New Roman"/>
                <w:i/>
              </w:rPr>
            </w:pPr>
            <w:r w:rsidRPr="00DF2A69">
              <w:rPr>
                <w:rFonts w:ascii="Times New Roman" w:hAnsi="Times New Roman" w:cs="Times New Roman"/>
                <w:i/>
              </w:rPr>
              <w:t>3</w:t>
            </w:r>
          </w:p>
        </w:tc>
        <w:tc>
          <w:tcPr>
            <w:tcW w:w="1332" w:type="dxa"/>
            <w:gridSpan w:val="2"/>
            <w:tcBorders>
              <w:top w:val="single" w:sz="4" w:space="0" w:color="000000"/>
              <w:left w:val="single" w:sz="4" w:space="0" w:color="000000"/>
              <w:bottom w:val="single" w:sz="4" w:space="0" w:color="000000"/>
              <w:right w:val="single" w:sz="4" w:space="0" w:color="000000"/>
            </w:tcBorders>
          </w:tcPr>
          <w:p w14:paraId="068ECC10" w14:textId="77777777" w:rsidR="007C6768" w:rsidRPr="00DF2A69" w:rsidRDefault="007C6768" w:rsidP="00D0302F">
            <w:pPr>
              <w:ind w:right="252"/>
              <w:jc w:val="center"/>
              <w:rPr>
                <w:rFonts w:ascii="Times New Roman" w:hAnsi="Times New Roman" w:cs="Times New Roman"/>
                <w:i/>
              </w:rPr>
            </w:pPr>
            <w:r w:rsidRPr="00DF2A69">
              <w:rPr>
                <w:rFonts w:ascii="Times New Roman" w:hAnsi="Times New Roman" w:cs="Times New Roman"/>
                <w:i/>
              </w:rPr>
              <w:t>4</w:t>
            </w:r>
          </w:p>
        </w:tc>
        <w:tc>
          <w:tcPr>
            <w:tcW w:w="3480" w:type="dxa"/>
            <w:tcBorders>
              <w:top w:val="single" w:sz="4" w:space="0" w:color="000000"/>
              <w:left w:val="single" w:sz="4" w:space="0" w:color="000000"/>
              <w:bottom w:val="single" w:sz="4" w:space="0" w:color="000000"/>
            </w:tcBorders>
            <w:shd w:val="clear" w:color="auto" w:fill="auto"/>
          </w:tcPr>
          <w:p w14:paraId="7451C60F" w14:textId="6D611832" w:rsidR="007C6768" w:rsidRPr="00DF2A69" w:rsidRDefault="007C6768" w:rsidP="007C6768">
            <w:pPr>
              <w:ind w:right="252"/>
              <w:jc w:val="center"/>
              <w:rPr>
                <w:rFonts w:ascii="Times New Roman" w:eastAsia="Calibri" w:hAnsi="Times New Roman" w:cs="Times New Roman"/>
                <w:i/>
              </w:rPr>
            </w:pPr>
            <w:r w:rsidRPr="00DF2A69">
              <w:rPr>
                <w:rFonts w:ascii="Times New Roman" w:eastAsia="Calibri" w:hAnsi="Times New Roman" w:cs="Times New Roman"/>
                <w:i/>
              </w:rPr>
              <w:t>5</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00283107" w14:textId="147F876E" w:rsidR="007C6768" w:rsidRPr="00DF2A69" w:rsidRDefault="007C6768" w:rsidP="00D0302F">
            <w:pPr>
              <w:ind w:right="252"/>
              <w:jc w:val="center"/>
              <w:rPr>
                <w:rFonts w:ascii="Times New Roman" w:eastAsia="Calibri" w:hAnsi="Times New Roman" w:cs="Times New Roman"/>
                <w:i/>
              </w:rPr>
            </w:pPr>
            <w:r>
              <w:rPr>
                <w:rFonts w:ascii="Times New Roman" w:eastAsia="Calibri" w:hAnsi="Times New Roman" w:cs="Times New Roman"/>
                <w:i/>
              </w:rPr>
              <w:t>6=3*4*5</w:t>
            </w:r>
          </w:p>
        </w:tc>
      </w:tr>
      <w:tr w:rsidR="007C6768" w:rsidRPr="00DF2A69" w14:paraId="1C77D646" w14:textId="77777777" w:rsidTr="00D0302F">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540E4D13" w14:textId="77777777" w:rsidR="007C6768" w:rsidRPr="00DF2A69" w:rsidRDefault="007C6768" w:rsidP="00D0302F">
            <w:pPr>
              <w:ind w:right="252"/>
              <w:jc w:val="center"/>
              <w:rPr>
                <w:rFonts w:ascii="Times New Roman" w:hAnsi="Times New Roman" w:cs="Times New Roman"/>
              </w:rPr>
            </w:pPr>
            <w:r w:rsidRPr="00DF2A69">
              <w:rPr>
                <w:rFonts w:ascii="Times New Roman" w:eastAsia="Calibri" w:hAnsi="Times New Roman" w:cs="Times New Roman"/>
              </w:rPr>
              <w:t>1.1.</w:t>
            </w:r>
          </w:p>
        </w:tc>
        <w:tc>
          <w:tcPr>
            <w:tcW w:w="1697" w:type="dxa"/>
            <w:tcBorders>
              <w:top w:val="single" w:sz="6" w:space="0" w:color="000000"/>
              <w:left w:val="single" w:sz="6" w:space="0" w:color="000000"/>
              <w:bottom w:val="single" w:sz="6" w:space="0" w:color="000000"/>
            </w:tcBorders>
            <w:shd w:val="clear" w:color="auto" w:fill="auto"/>
            <w:tcMar>
              <w:left w:w="10" w:type="dxa"/>
              <w:right w:w="10" w:type="dxa"/>
            </w:tcMar>
          </w:tcPr>
          <w:p w14:paraId="43AFBF5F" w14:textId="02B31650" w:rsidR="007C6768" w:rsidRPr="00DF2A69" w:rsidRDefault="007C6768" w:rsidP="00D0302F">
            <w:pPr>
              <w:pStyle w:val="NormalWeb"/>
              <w:spacing w:after="0"/>
              <w:rPr>
                <w:rFonts w:ascii="Times New Roman" w:hAnsi="Times New Roman" w:cs="Times New Roman"/>
                <w:lang w:val="en-US"/>
              </w:rPr>
            </w:pPr>
            <w:r w:rsidRPr="00640704">
              <w:rPr>
                <w:rFonts w:ascii="Times New Roman" w:hAnsi="Times New Roman" w:cs="Times New Roman"/>
                <w:iCs/>
              </w:rPr>
              <w:t>IT sistemų saugumo pagrindai</w:t>
            </w:r>
          </w:p>
        </w:tc>
        <w:tc>
          <w:tcPr>
            <w:tcW w:w="1285" w:type="dxa"/>
            <w:tcBorders>
              <w:top w:val="single" w:sz="4" w:space="0" w:color="000000"/>
              <w:left w:val="single" w:sz="4" w:space="0" w:color="000000"/>
              <w:bottom w:val="single" w:sz="4" w:space="0" w:color="000000"/>
              <w:right w:val="single" w:sz="4" w:space="0" w:color="000000"/>
            </w:tcBorders>
          </w:tcPr>
          <w:p w14:paraId="484D87D0" w14:textId="4406B715" w:rsidR="007C6768" w:rsidRPr="00DF2A69" w:rsidRDefault="007C6768" w:rsidP="00D0302F">
            <w:pPr>
              <w:ind w:right="252"/>
              <w:rPr>
                <w:rFonts w:ascii="Times New Roman" w:hAnsi="Times New Roman" w:cs="Times New Roman"/>
                <w:lang w:val="en-US"/>
              </w:rPr>
            </w:pPr>
            <w:r>
              <w:rPr>
                <w:rFonts w:ascii="Times New Roman" w:hAnsi="Times New Roman" w:cs="Times New Roman"/>
                <w:lang w:val="en-US"/>
              </w:rPr>
              <w:t>2</w:t>
            </w:r>
            <w:r w:rsidRPr="00DF2A69">
              <w:rPr>
                <w:rFonts w:ascii="Times New Roman" w:hAnsi="Times New Roman" w:cs="Times New Roman"/>
                <w:lang w:val="en-US"/>
              </w:rPr>
              <w:t>0</w:t>
            </w:r>
          </w:p>
        </w:tc>
        <w:tc>
          <w:tcPr>
            <w:tcW w:w="1332" w:type="dxa"/>
            <w:gridSpan w:val="2"/>
            <w:tcBorders>
              <w:top w:val="single" w:sz="4" w:space="0" w:color="000000"/>
              <w:left w:val="single" w:sz="4" w:space="0" w:color="000000"/>
              <w:bottom w:val="single" w:sz="4" w:space="0" w:color="000000"/>
            </w:tcBorders>
          </w:tcPr>
          <w:p w14:paraId="61600A68" w14:textId="3464B45B" w:rsidR="007C6768" w:rsidRPr="00DF2A69" w:rsidRDefault="007C6768" w:rsidP="00D0302F">
            <w:pPr>
              <w:ind w:right="252"/>
              <w:rPr>
                <w:rFonts w:ascii="Times New Roman" w:hAnsi="Times New Roman" w:cs="Times New Roman"/>
              </w:rPr>
            </w:pPr>
            <w:r>
              <w:rPr>
                <w:rFonts w:ascii="Times New Roman" w:hAnsi="Times New Roman" w:cs="Times New Roman"/>
              </w:rPr>
              <w:t>26</w:t>
            </w:r>
            <w:r w:rsidRPr="00DF2A69">
              <w:rPr>
                <w:rFonts w:ascii="Times New Roman" w:hAnsi="Times New Roman" w:cs="Times New Roman"/>
              </w:rPr>
              <w:t>0</w:t>
            </w:r>
          </w:p>
        </w:tc>
        <w:tc>
          <w:tcPr>
            <w:tcW w:w="3480" w:type="dxa"/>
            <w:tcBorders>
              <w:top w:val="single" w:sz="4" w:space="0" w:color="000000"/>
              <w:left w:val="single" w:sz="4" w:space="0" w:color="000000"/>
              <w:bottom w:val="single" w:sz="4" w:space="0" w:color="000000"/>
            </w:tcBorders>
          </w:tcPr>
          <w:p w14:paraId="0035617F" w14:textId="08260DBE" w:rsidR="007C6768" w:rsidRPr="00DF2A69" w:rsidRDefault="007C6768" w:rsidP="00D0302F">
            <w:pPr>
              <w:ind w:right="252"/>
              <w:rPr>
                <w:rFonts w:ascii="Times New Roman" w:hAnsi="Times New Roman" w:cs="Times New Roman"/>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F565" w14:textId="77777777" w:rsidR="007C6768" w:rsidRPr="00DF2A69" w:rsidRDefault="007C6768" w:rsidP="00D0302F">
            <w:pPr>
              <w:ind w:right="252"/>
              <w:jc w:val="center"/>
              <w:rPr>
                <w:rFonts w:ascii="Times New Roman" w:hAnsi="Times New Roman" w:cs="Times New Roman"/>
              </w:rPr>
            </w:pPr>
          </w:p>
        </w:tc>
      </w:tr>
      <w:tr w:rsidR="00756C18" w:rsidRPr="00DF2A69" w14:paraId="78621FDB" w14:textId="77777777" w:rsidTr="007C6768">
        <w:trPr>
          <w:trHeight w:val="86"/>
        </w:trPr>
        <w:tc>
          <w:tcPr>
            <w:tcW w:w="4472" w:type="dxa"/>
            <w:gridSpan w:val="4"/>
            <w:vMerge w:val="restart"/>
            <w:tcBorders>
              <w:top w:val="single" w:sz="4" w:space="0" w:color="000000"/>
              <w:left w:val="single" w:sz="4" w:space="0" w:color="000000"/>
              <w:right w:val="single" w:sz="4" w:space="0" w:color="000000"/>
            </w:tcBorders>
            <w:shd w:val="clear" w:color="auto" w:fill="auto"/>
          </w:tcPr>
          <w:p w14:paraId="3C63EE3B" w14:textId="77777777" w:rsidR="00756C18" w:rsidRPr="00DF2A69" w:rsidRDefault="00756C18" w:rsidP="00D0302F">
            <w:pPr>
              <w:ind w:right="252"/>
              <w:jc w:val="center"/>
              <w:rPr>
                <w:rFonts w:ascii="Times New Roman" w:eastAsia="Calibri" w:hAnsi="Times New Roman" w:cs="Times New Roman"/>
              </w:rPr>
            </w:pPr>
          </w:p>
          <w:p w14:paraId="60B72D1E" w14:textId="77777777" w:rsidR="00756C18" w:rsidRPr="00DF2A69" w:rsidRDefault="00756C18" w:rsidP="00D0302F">
            <w:pPr>
              <w:ind w:right="252"/>
              <w:jc w:val="center"/>
              <w:rPr>
                <w:rFonts w:ascii="Times New Roman" w:eastAsia="Calibri" w:hAnsi="Times New Roman" w:cs="Times New Roman"/>
                <w:bCs/>
              </w:rPr>
            </w:pPr>
          </w:p>
        </w:tc>
        <w:tc>
          <w:tcPr>
            <w:tcW w:w="4108" w:type="dxa"/>
            <w:gridSpan w:val="2"/>
            <w:tcBorders>
              <w:top w:val="single" w:sz="4" w:space="0" w:color="000000"/>
              <w:left w:val="single" w:sz="4" w:space="0" w:color="000000"/>
              <w:bottom w:val="single" w:sz="4" w:space="0" w:color="000000"/>
            </w:tcBorders>
            <w:shd w:val="clear" w:color="auto" w:fill="auto"/>
            <w:tcMar>
              <w:left w:w="10" w:type="dxa"/>
              <w:right w:w="10" w:type="dxa"/>
            </w:tcMar>
          </w:tcPr>
          <w:p w14:paraId="6E4AB003" w14:textId="77777777" w:rsidR="00756C18" w:rsidRPr="00DF2A69" w:rsidRDefault="00756C18" w:rsidP="00D0302F">
            <w:pPr>
              <w:ind w:right="252"/>
              <w:jc w:val="center"/>
              <w:rPr>
                <w:rFonts w:ascii="Times New Roman" w:eastAsia="Calibri" w:hAnsi="Times New Roman" w:cs="Times New Roman"/>
              </w:rPr>
            </w:pPr>
            <w:r w:rsidRPr="00DF2A69">
              <w:rPr>
                <w:rFonts w:ascii="Times New Roman" w:eastAsia="Calibri" w:hAnsi="Times New Roman" w:cs="Times New Roman"/>
                <w:bCs/>
              </w:rPr>
              <w:t xml:space="preserve">PVM ( </w:t>
            </w:r>
            <w:r w:rsidRPr="00DF2A69">
              <w:rPr>
                <w:rFonts w:ascii="Times New Roman" w:eastAsia="Calibri" w:hAnsi="Times New Roman" w:cs="Times New Roman"/>
                <w:bCs/>
                <w:color w:val="FF0000"/>
              </w:rPr>
              <w:t xml:space="preserve">įrašyti tarifą </w:t>
            </w:r>
            <w:r w:rsidRPr="00DF2A69">
              <w:rPr>
                <w:rFonts w:ascii="Times New Roman" w:eastAsia="Calibri" w:hAnsi="Times New Roman" w:cs="Times New Roman"/>
                <w:bCs/>
                <w:i/>
                <w:color w:val="000000" w:themeColor="text1"/>
              </w:rPr>
              <w:t>proc.</w:t>
            </w:r>
            <w:r w:rsidRPr="00DF2A69">
              <w:rPr>
                <w:rFonts w:ascii="Times New Roman" w:eastAsia="Calibri" w:hAnsi="Times New Roman" w:cs="Times New Roman"/>
                <w:bCs/>
              </w:rPr>
              <w:t>) suma</w:t>
            </w:r>
            <w:r>
              <w:rPr>
                <w:rFonts w:ascii="Times New Roman" w:eastAsia="Calibri" w:hAnsi="Times New Roman" w:cs="Times New Roman"/>
                <w:bCs/>
              </w:rPr>
              <w:t>*</w:t>
            </w:r>
            <w:r w:rsidRPr="00DF2A69">
              <w:rPr>
                <w:rFonts w:ascii="Times New Roman" w:eastAsia="Calibri" w:hAnsi="Times New Roman" w:cs="Times New Roman"/>
                <w:bCs/>
              </w:rPr>
              <w: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544F" w14:textId="77777777" w:rsidR="00756C18" w:rsidRPr="00DF2A69" w:rsidRDefault="00756C18" w:rsidP="00D0302F">
            <w:pPr>
              <w:ind w:right="252"/>
              <w:jc w:val="center"/>
              <w:rPr>
                <w:rFonts w:ascii="Times New Roman" w:eastAsia="Calibri" w:hAnsi="Times New Roman" w:cs="Times New Roman"/>
              </w:rPr>
            </w:pPr>
          </w:p>
        </w:tc>
      </w:tr>
      <w:tr w:rsidR="00756C18" w:rsidRPr="00DF2A69" w14:paraId="69095B4C" w14:textId="77777777" w:rsidTr="007C6768">
        <w:trPr>
          <w:trHeight w:val="255"/>
        </w:trPr>
        <w:tc>
          <w:tcPr>
            <w:tcW w:w="4472" w:type="dxa"/>
            <w:gridSpan w:val="4"/>
            <w:vMerge/>
            <w:tcBorders>
              <w:left w:val="single" w:sz="4" w:space="0" w:color="000000"/>
              <w:bottom w:val="single" w:sz="4" w:space="0" w:color="000000"/>
              <w:right w:val="single" w:sz="4" w:space="0" w:color="000000"/>
            </w:tcBorders>
            <w:shd w:val="clear" w:color="auto" w:fill="auto"/>
          </w:tcPr>
          <w:p w14:paraId="676D077F" w14:textId="77777777" w:rsidR="00756C18" w:rsidRPr="00DF2A69" w:rsidRDefault="00756C18" w:rsidP="00D0302F">
            <w:pPr>
              <w:ind w:right="252"/>
              <w:jc w:val="right"/>
              <w:rPr>
                <w:rFonts w:ascii="Times New Roman" w:eastAsia="Calibri" w:hAnsi="Times New Roman" w:cs="Times New Roman"/>
                <w:bCs/>
              </w:rPr>
            </w:pPr>
          </w:p>
        </w:tc>
        <w:tc>
          <w:tcPr>
            <w:tcW w:w="4108" w:type="dxa"/>
            <w:gridSpan w:val="2"/>
            <w:tcBorders>
              <w:top w:val="single" w:sz="4" w:space="0" w:color="000000"/>
              <w:left w:val="single" w:sz="4" w:space="0" w:color="000000"/>
              <w:bottom w:val="single" w:sz="4" w:space="0" w:color="000000"/>
            </w:tcBorders>
            <w:shd w:val="clear" w:color="auto" w:fill="auto"/>
            <w:tcMar>
              <w:left w:w="10" w:type="dxa"/>
              <w:right w:w="10" w:type="dxa"/>
            </w:tcMar>
          </w:tcPr>
          <w:p w14:paraId="5CC5858D" w14:textId="77777777" w:rsidR="00756C18" w:rsidRPr="00DF2A69" w:rsidRDefault="00756C18" w:rsidP="00D0302F">
            <w:pPr>
              <w:ind w:right="252"/>
              <w:jc w:val="center"/>
              <w:rPr>
                <w:rFonts w:ascii="Times New Roman" w:eastAsia="Calibri" w:hAnsi="Times New Roman" w:cs="Times New Roman"/>
              </w:rPr>
            </w:pPr>
            <w:r>
              <w:rPr>
                <w:rFonts w:ascii="Times New Roman" w:eastAsia="Calibri" w:hAnsi="Times New Roman" w:cs="Times New Roman"/>
                <w:bCs/>
              </w:rPr>
              <w:t xml:space="preserve">Pasiūlymo kaina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su PVM</w:t>
            </w:r>
            <w:r w:rsidRPr="00DF2A69">
              <w:rPr>
                <w:rFonts w:ascii="Times New Roman" w:eastAsia="Calibri" w:hAnsi="Times New Roman" w:cs="Times New Roman"/>
                <w:bCs/>
              </w:rPr>
              <w:t xml:space="preserve">: </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5A13" w14:textId="77777777" w:rsidR="00756C18" w:rsidRPr="00DF2A69" w:rsidRDefault="00756C18" w:rsidP="00D0302F">
            <w:pPr>
              <w:ind w:right="252"/>
              <w:jc w:val="center"/>
              <w:rPr>
                <w:rFonts w:ascii="Times New Roman" w:eastAsia="Calibri" w:hAnsi="Times New Roman" w:cs="Times New Roman"/>
              </w:rPr>
            </w:pPr>
          </w:p>
        </w:tc>
      </w:tr>
      <w:tr w:rsidR="00756C18" w:rsidRPr="00DF2A69" w14:paraId="2C1DFF53" w14:textId="77777777" w:rsidTr="007C6768">
        <w:trPr>
          <w:trHeight w:val="255"/>
        </w:trPr>
        <w:tc>
          <w:tcPr>
            <w:tcW w:w="4472" w:type="dxa"/>
            <w:gridSpan w:val="4"/>
            <w:tcBorders>
              <w:top w:val="single" w:sz="4" w:space="0" w:color="000000"/>
              <w:left w:val="single" w:sz="4" w:space="0" w:color="000000"/>
              <w:bottom w:val="single" w:sz="4" w:space="0" w:color="000000"/>
              <w:right w:val="single" w:sz="4" w:space="0" w:color="000000"/>
            </w:tcBorders>
          </w:tcPr>
          <w:p w14:paraId="27006EFE" w14:textId="77777777" w:rsidR="00756C18" w:rsidRPr="00DF2A69" w:rsidRDefault="00756C18" w:rsidP="00D0302F">
            <w:pPr>
              <w:ind w:right="252"/>
              <w:rPr>
                <w:rFonts w:ascii="Times New Roman" w:eastAsia="Calibri" w:hAnsi="Times New Roman" w:cs="Times New Roman"/>
                <w:bCs/>
              </w:rPr>
            </w:pPr>
          </w:p>
        </w:tc>
        <w:tc>
          <w:tcPr>
            <w:tcW w:w="5439" w:type="dxa"/>
            <w:gridSpan w:val="3"/>
            <w:tcBorders>
              <w:top w:val="single" w:sz="4" w:space="0" w:color="000000"/>
              <w:left w:val="single" w:sz="4" w:space="0" w:color="000000"/>
              <w:bottom w:val="single" w:sz="4" w:space="0" w:color="000000"/>
              <w:right w:val="single" w:sz="4" w:space="0" w:color="000000"/>
            </w:tcBorders>
            <w:shd w:val="clear" w:color="auto" w:fill="auto"/>
          </w:tcPr>
          <w:p w14:paraId="56AECDD4" w14:textId="77777777" w:rsidR="00756C18" w:rsidRPr="00DF2A69" w:rsidRDefault="00756C18" w:rsidP="00D0302F">
            <w:pPr>
              <w:ind w:right="252"/>
              <w:rPr>
                <w:rFonts w:ascii="Times New Roman" w:eastAsia="Calibri" w:hAnsi="Times New Roman" w:cs="Times New Roman"/>
                <w:bCs/>
              </w:rPr>
            </w:pPr>
            <w:r w:rsidRPr="00DF2A69">
              <w:rPr>
                <w:rFonts w:ascii="Times New Roman" w:eastAsia="Calibri" w:hAnsi="Times New Roman" w:cs="Times New Roman"/>
                <w:bCs/>
              </w:rPr>
              <w:t>Bendra pirkimo dalies pasiūlymo kaina (su mokesčiais) žodžiais:</w:t>
            </w:r>
          </w:p>
          <w:p w14:paraId="0B1B29C4" w14:textId="77777777" w:rsidR="00756C18" w:rsidRPr="00DF2A69" w:rsidRDefault="00756C18" w:rsidP="00D0302F">
            <w:pPr>
              <w:ind w:right="252"/>
              <w:jc w:val="center"/>
              <w:rPr>
                <w:rFonts w:ascii="Times New Roman" w:eastAsia="Calibri" w:hAnsi="Times New Roman" w:cs="Times New Roman"/>
              </w:rPr>
            </w:pPr>
          </w:p>
        </w:tc>
      </w:tr>
    </w:tbl>
    <w:p w14:paraId="15D8D2B2" w14:textId="77777777" w:rsidR="00756C18" w:rsidRPr="00DF2A69" w:rsidRDefault="00756C18" w:rsidP="00756C18">
      <w:pPr>
        <w:ind w:firstLine="567"/>
        <w:jc w:val="both"/>
        <w:rPr>
          <w:rFonts w:ascii="Times New Roman" w:hAnsi="Times New Roman" w:cs="Times New Roman"/>
        </w:rPr>
      </w:pPr>
      <w:r w:rsidRPr="00DF2A69">
        <w:rPr>
          <w:rFonts w:ascii="Times New Roman" w:hAnsi="Times New Roman" w:cs="Times New Roman"/>
        </w:rPr>
        <w:t>Tais atvejais, kai pagal galiojančius teisės aktus tiekėjui nereikia mokėti PVM, jis lentelės skilčių, kuriose reikia nurodyti kainas su PVM, nepildo ir nurodo priežastis, dėl kurių PVM nemoka.</w:t>
      </w:r>
    </w:p>
    <w:p w14:paraId="3A17AB57" w14:textId="77777777" w:rsidR="00756C18" w:rsidRPr="003D4A96" w:rsidRDefault="00756C18" w:rsidP="00756C18">
      <w:pPr>
        <w:ind w:firstLine="567"/>
        <w:jc w:val="both"/>
      </w:pPr>
    </w:p>
    <w:p w14:paraId="3914F6AE" w14:textId="77777777" w:rsidR="00756C18" w:rsidRPr="00DF2A69" w:rsidRDefault="00756C18" w:rsidP="00756C18">
      <w:pPr>
        <w:ind w:firstLine="567"/>
        <w:rPr>
          <w:rFonts w:ascii="Times New Roman" w:hAnsi="Times New Roman" w:cs="Times New Roman"/>
          <w:b/>
        </w:rPr>
      </w:pPr>
      <w:r w:rsidRPr="00DF2A69">
        <w:rPr>
          <w:rFonts w:ascii="Times New Roman" w:hAnsi="Times New Roman" w:cs="Times New Roman"/>
          <w:b/>
          <w:lang w:val="en-US"/>
        </w:rPr>
        <w:t>5</w:t>
      </w:r>
      <w:r w:rsidRPr="00DF2A69">
        <w:rPr>
          <w:rFonts w:ascii="Times New Roman" w:hAnsi="Times New Roman" w:cs="Times New Roman"/>
          <w:b/>
        </w:rPr>
        <w:t xml:space="preserve">.5.2. </w:t>
      </w:r>
      <w:r>
        <w:rPr>
          <w:rFonts w:ascii="Times New Roman" w:hAnsi="Times New Roman" w:cs="Times New Roman"/>
          <w:b/>
        </w:rPr>
        <w:t>II</w:t>
      </w:r>
      <w:r w:rsidRPr="00DF2A69">
        <w:rPr>
          <w:rFonts w:ascii="Times New Roman" w:hAnsi="Times New Roman" w:cs="Times New Roman"/>
          <w:b/>
        </w:rPr>
        <w:t xml:space="preserve"> pirkimo dalis</w:t>
      </w:r>
      <w:r>
        <w:rPr>
          <w:rFonts w:ascii="Times New Roman" w:hAnsi="Times New Roman" w:cs="Times New Roman"/>
          <w:b/>
        </w:rPr>
        <w:t>:</w:t>
      </w:r>
    </w:p>
    <w:tbl>
      <w:tblPr>
        <w:tblW w:w="9911" w:type="dxa"/>
        <w:tblLook w:val="0000" w:firstRow="0" w:lastRow="0" w:firstColumn="0" w:lastColumn="0" w:noHBand="0" w:noVBand="0"/>
      </w:tblPr>
      <w:tblGrid>
        <w:gridCol w:w="786"/>
        <w:gridCol w:w="1683"/>
        <w:gridCol w:w="1285"/>
        <w:gridCol w:w="704"/>
        <w:gridCol w:w="628"/>
        <w:gridCol w:w="3496"/>
        <w:gridCol w:w="1329"/>
      </w:tblGrid>
      <w:tr w:rsidR="007C6768" w:rsidRPr="00DF2A69" w14:paraId="2088071A" w14:textId="77777777" w:rsidTr="007C6768">
        <w:trPr>
          <w:trHeight w:val="783"/>
        </w:trPr>
        <w:tc>
          <w:tcPr>
            <w:tcW w:w="7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B8FC4B" w14:textId="77777777" w:rsidR="007C6768" w:rsidRPr="00DF2A69" w:rsidRDefault="007C6768" w:rsidP="00D0302F">
            <w:pPr>
              <w:ind w:right="252"/>
              <w:jc w:val="center"/>
              <w:rPr>
                <w:rFonts w:ascii="Times New Roman" w:eastAsia="Calibri" w:hAnsi="Times New Roman" w:cs="Times New Roman"/>
                <w:b/>
                <w:bCs/>
              </w:rPr>
            </w:pPr>
            <w:r w:rsidRPr="00DF2A69">
              <w:rPr>
                <w:rFonts w:ascii="Times New Roman" w:eastAsia="Calibri" w:hAnsi="Times New Roman" w:cs="Times New Roman"/>
                <w:b/>
                <w:bCs/>
              </w:rPr>
              <w:t>Eil. Nr.</w:t>
            </w:r>
          </w:p>
        </w:tc>
        <w:tc>
          <w:tcPr>
            <w:tcW w:w="1683"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23B386D7" w14:textId="77777777" w:rsidR="007C6768" w:rsidRPr="00DF2A69" w:rsidRDefault="007C6768" w:rsidP="00D0302F">
            <w:pPr>
              <w:ind w:right="252"/>
              <w:rPr>
                <w:rFonts w:ascii="Times New Roman" w:eastAsia="Calibri" w:hAnsi="Times New Roman" w:cs="Times New Roman"/>
                <w:b/>
                <w:bCs/>
              </w:rPr>
            </w:pPr>
            <w:r>
              <w:rPr>
                <w:rFonts w:ascii="Times New Roman" w:eastAsia="Calibri" w:hAnsi="Times New Roman" w:cs="Times New Roman"/>
                <w:b/>
                <w:bCs/>
              </w:rPr>
              <w:t>Paslaugų</w:t>
            </w:r>
            <w:r w:rsidRPr="00DF2A69">
              <w:rPr>
                <w:rFonts w:ascii="Times New Roman" w:eastAsia="Calibri" w:hAnsi="Times New Roman" w:cs="Times New Roman"/>
                <w:b/>
                <w:bCs/>
              </w:rPr>
              <w:t xml:space="preserve"> pavadinimas</w:t>
            </w:r>
          </w:p>
          <w:p w14:paraId="3948A56C" w14:textId="77777777" w:rsidR="007C6768" w:rsidRPr="00DF2A69" w:rsidRDefault="007C6768" w:rsidP="00D0302F">
            <w:pPr>
              <w:ind w:right="252" w:firstLine="567"/>
              <w:jc w:val="center"/>
              <w:rPr>
                <w:rFonts w:ascii="Times New Roman" w:eastAsia="Calibri" w:hAnsi="Times New Roman" w:cs="Times New Roman"/>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F2F2F2"/>
          </w:tcPr>
          <w:p w14:paraId="32FEE65E" w14:textId="77777777" w:rsidR="007C6768" w:rsidRPr="00DF2A69" w:rsidRDefault="007C6768" w:rsidP="00D0302F">
            <w:pPr>
              <w:ind w:right="252"/>
              <w:jc w:val="center"/>
              <w:rPr>
                <w:rFonts w:ascii="Times New Roman" w:hAnsi="Times New Roman" w:cs="Times New Roman"/>
                <w:b/>
                <w:bCs/>
              </w:rPr>
            </w:pPr>
            <w:r w:rsidRPr="00DF2A69">
              <w:rPr>
                <w:rFonts w:ascii="Times New Roman" w:hAnsi="Times New Roman" w:cs="Times New Roman"/>
                <w:b/>
                <w:bCs/>
              </w:rPr>
              <w:t>Mokymų dalyvių skaičius</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7D87E95" w14:textId="77777777" w:rsidR="007C6768" w:rsidRPr="00DF2A69" w:rsidRDefault="007C6768" w:rsidP="00D0302F">
            <w:pPr>
              <w:ind w:right="252"/>
              <w:jc w:val="center"/>
              <w:rPr>
                <w:rFonts w:ascii="Times New Roman" w:hAnsi="Times New Roman" w:cs="Times New Roman"/>
              </w:rPr>
            </w:pPr>
            <w:r>
              <w:rPr>
                <w:rFonts w:ascii="Times New Roman" w:hAnsi="Times New Roman" w:cs="Times New Roman"/>
                <w:b/>
                <w:bCs/>
              </w:rPr>
              <w:t>Paslaugų</w:t>
            </w:r>
            <w:r w:rsidRPr="00DF2A69">
              <w:rPr>
                <w:rFonts w:ascii="Times New Roman" w:hAnsi="Times New Roman" w:cs="Times New Roman"/>
                <w:b/>
                <w:bCs/>
              </w:rPr>
              <w:t xml:space="preserve"> kiekis 1 (vienam) asmeniui, akad. val.</w:t>
            </w:r>
          </w:p>
          <w:p w14:paraId="477D238C" w14:textId="77777777" w:rsidR="007C6768" w:rsidRPr="00DF2A69" w:rsidRDefault="007C6768" w:rsidP="00D0302F">
            <w:pPr>
              <w:ind w:right="252"/>
              <w:jc w:val="center"/>
              <w:rPr>
                <w:rFonts w:ascii="Times New Roman" w:hAnsi="Times New Roman" w:cs="Times New Roman"/>
                <w:b/>
                <w:bCs/>
              </w:rPr>
            </w:pPr>
          </w:p>
        </w:tc>
        <w:tc>
          <w:tcPr>
            <w:tcW w:w="3496" w:type="dxa"/>
            <w:tcBorders>
              <w:top w:val="single" w:sz="4" w:space="0" w:color="000000"/>
              <w:left w:val="single" w:sz="4" w:space="0" w:color="000000"/>
              <w:bottom w:val="single" w:sz="4" w:space="0" w:color="000000"/>
            </w:tcBorders>
            <w:shd w:val="clear" w:color="auto" w:fill="F2F2F2"/>
          </w:tcPr>
          <w:p w14:paraId="56C5046C" w14:textId="766ABA3E" w:rsidR="00640704" w:rsidRPr="00DF2A69" w:rsidRDefault="00640704" w:rsidP="00640704">
            <w:pPr>
              <w:ind w:right="252"/>
              <w:jc w:val="center"/>
              <w:rPr>
                <w:rFonts w:ascii="Times New Roman" w:eastAsia="Calibri" w:hAnsi="Times New Roman" w:cs="Times New Roman"/>
                <w:b/>
                <w:bCs/>
              </w:rPr>
            </w:pPr>
            <w:r>
              <w:rPr>
                <w:rFonts w:ascii="Times New Roman" w:eastAsia="Calibri" w:hAnsi="Times New Roman" w:cs="Times New Roman"/>
                <w:b/>
                <w:bCs/>
              </w:rPr>
              <w:t>Paslaugų kaina už 72</w:t>
            </w:r>
            <w:r w:rsidRPr="00DF2A69">
              <w:rPr>
                <w:rFonts w:ascii="Times New Roman" w:eastAsia="Calibri" w:hAnsi="Times New Roman" w:cs="Times New Roman"/>
                <w:b/>
                <w:bCs/>
              </w:rPr>
              <w:t xml:space="preserve"> akad. val. 1 (vienam) asmeniui, </w:t>
            </w:r>
            <w:proofErr w:type="spellStart"/>
            <w:r w:rsidRPr="00DF2A69">
              <w:rPr>
                <w:rFonts w:ascii="Times New Roman" w:eastAsia="Calibri" w:hAnsi="Times New Roman" w:cs="Times New Roman"/>
                <w:b/>
                <w:bCs/>
              </w:rPr>
              <w:t>Eur</w:t>
            </w:r>
            <w:proofErr w:type="spellEnd"/>
            <w:r w:rsidRPr="00DF2A69">
              <w:rPr>
                <w:rFonts w:ascii="Times New Roman" w:eastAsia="Calibri" w:hAnsi="Times New Roman" w:cs="Times New Roman"/>
                <w:b/>
                <w:bCs/>
              </w:rPr>
              <w:t xml:space="preserve"> be PVM</w:t>
            </w:r>
          </w:p>
          <w:p w14:paraId="760F1BE2" w14:textId="77777777" w:rsidR="007C6768" w:rsidRPr="00DF2A69" w:rsidRDefault="007C6768" w:rsidP="00D0302F">
            <w:pPr>
              <w:ind w:right="252"/>
              <w:jc w:val="center"/>
              <w:rPr>
                <w:rFonts w:ascii="Times New Roman" w:eastAsia="Calibri" w:hAnsi="Times New Roman" w:cs="Times New Roman"/>
                <w:b/>
                <w:bCs/>
              </w:rPr>
            </w:pPr>
          </w:p>
        </w:tc>
        <w:tc>
          <w:tcPr>
            <w:tcW w:w="1329" w:type="dxa"/>
            <w:tcBorders>
              <w:top w:val="single" w:sz="4" w:space="0" w:color="000000"/>
              <w:left w:val="single" w:sz="4" w:space="0" w:color="000000"/>
              <w:bottom w:val="single" w:sz="4" w:space="0" w:color="000000"/>
              <w:right w:val="single" w:sz="4" w:space="0" w:color="000000"/>
            </w:tcBorders>
            <w:shd w:val="clear" w:color="auto" w:fill="F2F2F2"/>
          </w:tcPr>
          <w:p w14:paraId="3CAD95ED" w14:textId="77777777" w:rsidR="007C6768" w:rsidRPr="00DF2A69" w:rsidRDefault="007C6768" w:rsidP="00D0302F">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Pr="00DF2A69">
              <w:rPr>
                <w:rFonts w:ascii="Times New Roman" w:eastAsia="Calibri" w:hAnsi="Times New Roman" w:cs="Times New Roman"/>
                <w:b/>
                <w:bCs/>
              </w:rPr>
              <w:t xml:space="preserve"> kaina EUR be PVM*</w:t>
            </w:r>
          </w:p>
          <w:p w14:paraId="6A5D836E" w14:textId="77777777" w:rsidR="007C6768" w:rsidRPr="00DF2A69" w:rsidRDefault="007C6768" w:rsidP="00D0302F">
            <w:pPr>
              <w:ind w:right="252"/>
              <w:jc w:val="center"/>
              <w:rPr>
                <w:rFonts w:ascii="Times New Roman" w:eastAsia="Calibri" w:hAnsi="Times New Roman" w:cs="Times New Roman"/>
                <w:b/>
                <w:bCs/>
              </w:rPr>
            </w:pPr>
          </w:p>
        </w:tc>
      </w:tr>
      <w:tr w:rsidR="007C6768" w:rsidRPr="00DF2A69" w14:paraId="27905CDF" w14:textId="77777777" w:rsidTr="00D0302F">
        <w:trPr>
          <w:trHeight w:val="255"/>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1D8538C1" w14:textId="77777777" w:rsidR="007C6768" w:rsidRPr="00DF2A69" w:rsidRDefault="007C6768" w:rsidP="00D0302F">
            <w:pPr>
              <w:ind w:right="252"/>
              <w:jc w:val="center"/>
              <w:rPr>
                <w:rFonts w:ascii="Times New Roman" w:hAnsi="Times New Roman" w:cs="Times New Roman"/>
              </w:rPr>
            </w:pPr>
            <w:r w:rsidRPr="00DF2A69">
              <w:rPr>
                <w:rFonts w:ascii="Times New Roman" w:eastAsia="Calibri" w:hAnsi="Times New Roman" w:cs="Times New Roman"/>
                <w:i/>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ADF0275" w14:textId="77777777" w:rsidR="007C6768" w:rsidRPr="00DF2A69" w:rsidRDefault="007C6768" w:rsidP="00D0302F">
            <w:pPr>
              <w:ind w:right="252"/>
              <w:jc w:val="center"/>
              <w:rPr>
                <w:rFonts w:ascii="Times New Roman" w:hAnsi="Times New Roman" w:cs="Times New Roman"/>
              </w:rPr>
            </w:pPr>
            <w:r w:rsidRPr="00DF2A69">
              <w:rPr>
                <w:rFonts w:ascii="Times New Roman" w:eastAsia="Calibri" w:hAnsi="Times New Roman" w:cs="Times New Roman"/>
                <w:i/>
              </w:rPr>
              <w:t>2</w:t>
            </w:r>
          </w:p>
        </w:tc>
        <w:tc>
          <w:tcPr>
            <w:tcW w:w="1285" w:type="dxa"/>
            <w:tcBorders>
              <w:top w:val="single" w:sz="4" w:space="0" w:color="000000"/>
              <w:left w:val="single" w:sz="4" w:space="0" w:color="000000"/>
              <w:bottom w:val="single" w:sz="4" w:space="0" w:color="000000"/>
              <w:right w:val="single" w:sz="4" w:space="0" w:color="000000"/>
            </w:tcBorders>
          </w:tcPr>
          <w:p w14:paraId="786DFAC6" w14:textId="77777777" w:rsidR="007C6768" w:rsidRPr="00DF2A69" w:rsidRDefault="007C6768" w:rsidP="00D0302F">
            <w:pPr>
              <w:ind w:right="252"/>
              <w:jc w:val="center"/>
              <w:rPr>
                <w:rFonts w:ascii="Times New Roman" w:hAnsi="Times New Roman" w:cs="Times New Roman"/>
                <w:i/>
              </w:rPr>
            </w:pPr>
            <w:r w:rsidRPr="00DF2A69">
              <w:rPr>
                <w:rFonts w:ascii="Times New Roman" w:hAnsi="Times New Roman" w:cs="Times New Roman"/>
                <w:i/>
              </w:rPr>
              <w:t>3</w:t>
            </w:r>
          </w:p>
        </w:tc>
        <w:tc>
          <w:tcPr>
            <w:tcW w:w="1332" w:type="dxa"/>
            <w:gridSpan w:val="2"/>
            <w:tcBorders>
              <w:top w:val="single" w:sz="4" w:space="0" w:color="000000"/>
              <w:left w:val="single" w:sz="4" w:space="0" w:color="000000"/>
              <w:bottom w:val="single" w:sz="4" w:space="0" w:color="000000"/>
              <w:right w:val="single" w:sz="4" w:space="0" w:color="000000"/>
            </w:tcBorders>
          </w:tcPr>
          <w:p w14:paraId="2E3A6794" w14:textId="77777777" w:rsidR="007C6768" w:rsidRPr="00DF2A69" w:rsidRDefault="007C6768" w:rsidP="00D0302F">
            <w:pPr>
              <w:ind w:right="252"/>
              <w:jc w:val="center"/>
              <w:rPr>
                <w:rFonts w:ascii="Times New Roman" w:hAnsi="Times New Roman" w:cs="Times New Roman"/>
                <w:i/>
              </w:rPr>
            </w:pPr>
            <w:r w:rsidRPr="00DF2A69">
              <w:rPr>
                <w:rFonts w:ascii="Times New Roman" w:hAnsi="Times New Roman" w:cs="Times New Roman"/>
                <w:i/>
              </w:rPr>
              <w:t>4</w:t>
            </w:r>
          </w:p>
        </w:tc>
        <w:tc>
          <w:tcPr>
            <w:tcW w:w="3496" w:type="dxa"/>
            <w:tcBorders>
              <w:top w:val="single" w:sz="4" w:space="0" w:color="000000"/>
              <w:left w:val="single" w:sz="4" w:space="0" w:color="000000"/>
              <w:bottom w:val="single" w:sz="4" w:space="0" w:color="000000"/>
            </w:tcBorders>
            <w:shd w:val="clear" w:color="auto" w:fill="auto"/>
          </w:tcPr>
          <w:p w14:paraId="6D79EE38" w14:textId="7209BD57" w:rsidR="007C6768" w:rsidRPr="00DF2A69" w:rsidRDefault="007C6768" w:rsidP="007C6768">
            <w:pPr>
              <w:ind w:right="252"/>
              <w:jc w:val="center"/>
              <w:rPr>
                <w:rFonts w:ascii="Times New Roman" w:eastAsia="Calibri" w:hAnsi="Times New Roman" w:cs="Times New Roman"/>
                <w:i/>
              </w:rPr>
            </w:pPr>
            <w:r w:rsidRPr="00DF2A69">
              <w:rPr>
                <w:rFonts w:ascii="Times New Roman" w:eastAsia="Calibri" w:hAnsi="Times New Roman" w:cs="Times New Roman"/>
                <w:i/>
              </w:rPr>
              <w:t>5</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79B4C902" w14:textId="1E9CE653" w:rsidR="007C6768" w:rsidRPr="00DF2A69" w:rsidRDefault="007C6768" w:rsidP="00D0302F">
            <w:pPr>
              <w:ind w:right="252"/>
              <w:jc w:val="center"/>
              <w:rPr>
                <w:rFonts w:ascii="Times New Roman" w:eastAsia="Calibri" w:hAnsi="Times New Roman" w:cs="Times New Roman"/>
                <w:i/>
              </w:rPr>
            </w:pPr>
            <w:r>
              <w:rPr>
                <w:rFonts w:ascii="Times New Roman" w:eastAsia="Calibri" w:hAnsi="Times New Roman" w:cs="Times New Roman"/>
                <w:i/>
              </w:rPr>
              <w:t>6=3*4*5</w:t>
            </w:r>
          </w:p>
        </w:tc>
      </w:tr>
      <w:tr w:rsidR="007C6768" w:rsidRPr="00DF2A69" w14:paraId="12B7D697" w14:textId="77777777" w:rsidTr="00D0302F">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68479653" w14:textId="38CF6D7E" w:rsidR="007C6768" w:rsidRPr="00DF2A69" w:rsidRDefault="007C6768" w:rsidP="00D0302F">
            <w:pPr>
              <w:ind w:right="252"/>
              <w:jc w:val="center"/>
              <w:rPr>
                <w:rFonts w:ascii="Times New Roman" w:hAnsi="Times New Roman" w:cs="Times New Roman"/>
              </w:rPr>
            </w:pPr>
            <w:r>
              <w:rPr>
                <w:rFonts w:ascii="Times New Roman" w:eastAsia="Calibri" w:hAnsi="Times New Roman" w:cs="Times New Roman"/>
              </w:rPr>
              <w:t>2</w:t>
            </w:r>
            <w:r w:rsidRPr="00DF2A69">
              <w:rPr>
                <w:rFonts w:ascii="Times New Roman" w:eastAsia="Calibri" w:hAnsi="Times New Roman" w:cs="Times New Roman"/>
              </w:rPr>
              <w:t>.1.</w:t>
            </w:r>
          </w:p>
        </w:tc>
        <w:tc>
          <w:tcPr>
            <w:tcW w:w="1683" w:type="dxa"/>
            <w:tcBorders>
              <w:top w:val="single" w:sz="6" w:space="0" w:color="000000"/>
              <w:left w:val="single" w:sz="6" w:space="0" w:color="000000"/>
              <w:bottom w:val="single" w:sz="6" w:space="0" w:color="000000"/>
            </w:tcBorders>
            <w:shd w:val="clear" w:color="auto" w:fill="auto"/>
            <w:tcMar>
              <w:left w:w="10" w:type="dxa"/>
              <w:right w:w="10" w:type="dxa"/>
            </w:tcMar>
          </w:tcPr>
          <w:p w14:paraId="1D5EDAA7" w14:textId="3EDEC8EB" w:rsidR="007C6768" w:rsidRPr="006E4D17" w:rsidRDefault="007C6768" w:rsidP="006E4D17">
            <w:pPr>
              <w:widowControl w:val="0"/>
              <w:spacing w:after="0" w:line="240" w:lineRule="auto"/>
              <w:rPr>
                <w:rFonts w:ascii="Times New Roman" w:hAnsi="Times New Roman" w:cs="Times New Roman"/>
                <w:b/>
                <w:bCs/>
                <w:iCs/>
              </w:rPr>
            </w:pPr>
            <w:r w:rsidRPr="00640704">
              <w:rPr>
                <w:rFonts w:ascii="Times New Roman" w:hAnsi="Times New Roman" w:cs="Times New Roman"/>
                <w:iCs/>
              </w:rPr>
              <w:t xml:space="preserve">Įvadas į kibernetinį saugumą </w:t>
            </w:r>
            <w:r w:rsidRPr="00640704">
              <w:rPr>
                <w:rFonts w:ascii="Times New Roman" w:hAnsi="Times New Roman" w:cs="Times New Roman"/>
                <w:i/>
                <w:iCs/>
              </w:rPr>
              <w:t>„</w:t>
            </w:r>
            <w:proofErr w:type="spellStart"/>
            <w:r w:rsidRPr="00640704">
              <w:rPr>
                <w:rFonts w:ascii="Times New Roman" w:hAnsi="Times New Roman" w:cs="Times New Roman"/>
                <w:i/>
                <w:iCs/>
              </w:rPr>
              <w:t>cyber</w:t>
            </w:r>
            <w:proofErr w:type="spellEnd"/>
            <w:r w:rsidRPr="00640704">
              <w:rPr>
                <w:rFonts w:ascii="Times New Roman" w:hAnsi="Times New Roman" w:cs="Times New Roman"/>
                <w:i/>
                <w:iCs/>
              </w:rPr>
              <w:t xml:space="preserve"> </w:t>
            </w:r>
            <w:proofErr w:type="spellStart"/>
            <w:r w:rsidRPr="00640704">
              <w:rPr>
                <w:rFonts w:ascii="Times New Roman" w:hAnsi="Times New Roman" w:cs="Times New Roman"/>
                <w:i/>
                <w:iCs/>
              </w:rPr>
              <w:t>security</w:t>
            </w:r>
            <w:proofErr w:type="spellEnd"/>
            <w:r w:rsidRPr="00640704">
              <w:rPr>
                <w:rFonts w:ascii="Times New Roman" w:hAnsi="Times New Roman" w:cs="Times New Roman"/>
                <w:i/>
                <w:iCs/>
              </w:rPr>
              <w:t>“</w:t>
            </w:r>
          </w:p>
        </w:tc>
        <w:tc>
          <w:tcPr>
            <w:tcW w:w="1285" w:type="dxa"/>
            <w:tcBorders>
              <w:top w:val="single" w:sz="4" w:space="0" w:color="000000"/>
              <w:left w:val="single" w:sz="4" w:space="0" w:color="000000"/>
              <w:bottom w:val="single" w:sz="4" w:space="0" w:color="000000"/>
              <w:right w:val="single" w:sz="4" w:space="0" w:color="000000"/>
            </w:tcBorders>
          </w:tcPr>
          <w:p w14:paraId="5AF6ECBE" w14:textId="77777777" w:rsidR="007C6768" w:rsidRPr="00DF2A69" w:rsidRDefault="007C6768" w:rsidP="00D0302F">
            <w:pPr>
              <w:ind w:right="252"/>
              <w:rPr>
                <w:rFonts w:ascii="Times New Roman" w:hAnsi="Times New Roman" w:cs="Times New Roman"/>
                <w:lang w:val="en-US"/>
              </w:rPr>
            </w:pPr>
            <w:r>
              <w:rPr>
                <w:rFonts w:ascii="Times New Roman" w:hAnsi="Times New Roman" w:cs="Times New Roman"/>
                <w:lang w:val="en-US"/>
              </w:rPr>
              <w:t>2</w:t>
            </w:r>
            <w:r w:rsidRPr="00DF2A69">
              <w:rPr>
                <w:rFonts w:ascii="Times New Roman" w:hAnsi="Times New Roman" w:cs="Times New Roman"/>
                <w:lang w:val="en-US"/>
              </w:rPr>
              <w:t>0</w:t>
            </w:r>
          </w:p>
        </w:tc>
        <w:tc>
          <w:tcPr>
            <w:tcW w:w="1332" w:type="dxa"/>
            <w:gridSpan w:val="2"/>
            <w:tcBorders>
              <w:top w:val="single" w:sz="4" w:space="0" w:color="000000"/>
              <w:left w:val="single" w:sz="4" w:space="0" w:color="000000"/>
              <w:bottom w:val="single" w:sz="4" w:space="0" w:color="000000"/>
            </w:tcBorders>
          </w:tcPr>
          <w:p w14:paraId="4DE51814" w14:textId="5D9E8FE0" w:rsidR="007C6768" w:rsidRPr="00DF2A69" w:rsidRDefault="007C6768" w:rsidP="00D0302F">
            <w:pPr>
              <w:ind w:right="252"/>
              <w:rPr>
                <w:rFonts w:ascii="Times New Roman" w:hAnsi="Times New Roman" w:cs="Times New Roman"/>
              </w:rPr>
            </w:pPr>
            <w:r>
              <w:rPr>
                <w:rFonts w:ascii="Times New Roman" w:hAnsi="Times New Roman" w:cs="Times New Roman"/>
              </w:rPr>
              <w:t>72</w:t>
            </w:r>
          </w:p>
        </w:tc>
        <w:tc>
          <w:tcPr>
            <w:tcW w:w="3496" w:type="dxa"/>
            <w:tcBorders>
              <w:top w:val="single" w:sz="4" w:space="0" w:color="000000"/>
              <w:left w:val="single" w:sz="4" w:space="0" w:color="000000"/>
              <w:bottom w:val="single" w:sz="4" w:space="0" w:color="000000"/>
            </w:tcBorders>
          </w:tcPr>
          <w:p w14:paraId="7E5E41F1" w14:textId="52796BDD" w:rsidR="007C6768" w:rsidRPr="00DF2A69" w:rsidRDefault="007C6768" w:rsidP="007C6768">
            <w:pPr>
              <w:ind w:right="252"/>
              <w:jc w:val="center"/>
              <w:rPr>
                <w:rFonts w:ascii="Times New Roman" w:hAnsi="Times New Roman" w:cs="Times New Roman"/>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B6DC" w14:textId="77777777" w:rsidR="007C6768" w:rsidRPr="00DF2A69" w:rsidRDefault="007C6768" w:rsidP="00D0302F">
            <w:pPr>
              <w:ind w:right="252"/>
              <w:jc w:val="center"/>
              <w:rPr>
                <w:rFonts w:ascii="Times New Roman" w:hAnsi="Times New Roman" w:cs="Times New Roman"/>
              </w:rPr>
            </w:pPr>
          </w:p>
        </w:tc>
      </w:tr>
      <w:tr w:rsidR="007C6768" w:rsidRPr="00DF2A69" w14:paraId="734AF728" w14:textId="77777777" w:rsidTr="007C6768">
        <w:trPr>
          <w:trHeight w:val="86"/>
        </w:trPr>
        <w:tc>
          <w:tcPr>
            <w:tcW w:w="4458" w:type="dxa"/>
            <w:gridSpan w:val="4"/>
            <w:vMerge w:val="restart"/>
            <w:tcBorders>
              <w:top w:val="single" w:sz="4" w:space="0" w:color="000000"/>
              <w:left w:val="single" w:sz="4" w:space="0" w:color="000000"/>
              <w:right w:val="single" w:sz="4" w:space="0" w:color="000000"/>
            </w:tcBorders>
            <w:shd w:val="clear" w:color="auto" w:fill="auto"/>
          </w:tcPr>
          <w:p w14:paraId="31B008F8" w14:textId="77777777" w:rsidR="007C6768" w:rsidRPr="00DF2A69" w:rsidRDefault="007C6768" w:rsidP="00D0302F">
            <w:pPr>
              <w:ind w:right="252"/>
              <w:jc w:val="center"/>
              <w:rPr>
                <w:rFonts w:ascii="Times New Roman" w:eastAsia="Calibri" w:hAnsi="Times New Roman" w:cs="Times New Roman"/>
              </w:rPr>
            </w:pPr>
          </w:p>
          <w:p w14:paraId="4954D438" w14:textId="77777777" w:rsidR="007C6768" w:rsidRPr="00DF2A69" w:rsidRDefault="007C6768" w:rsidP="00D0302F">
            <w:pPr>
              <w:ind w:right="252"/>
              <w:jc w:val="center"/>
              <w:rPr>
                <w:rFonts w:ascii="Times New Roman" w:eastAsia="Calibri" w:hAnsi="Times New Roman" w:cs="Times New Roman"/>
                <w:bCs/>
              </w:rPr>
            </w:pPr>
          </w:p>
        </w:tc>
        <w:tc>
          <w:tcPr>
            <w:tcW w:w="4124" w:type="dxa"/>
            <w:gridSpan w:val="2"/>
            <w:tcBorders>
              <w:top w:val="single" w:sz="4" w:space="0" w:color="000000"/>
              <w:left w:val="single" w:sz="4" w:space="0" w:color="000000"/>
              <w:bottom w:val="single" w:sz="4" w:space="0" w:color="000000"/>
            </w:tcBorders>
            <w:shd w:val="clear" w:color="auto" w:fill="auto"/>
            <w:tcMar>
              <w:left w:w="10" w:type="dxa"/>
              <w:right w:w="10" w:type="dxa"/>
            </w:tcMar>
          </w:tcPr>
          <w:p w14:paraId="565E3A6D" w14:textId="77777777" w:rsidR="007C6768" w:rsidRPr="00DF2A69" w:rsidRDefault="007C6768" w:rsidP="00D0302F">
            <w:pPr>
              <w:ind w:right="252"/>
              <w:jc w:val="center"/>
              <w:rPr>
                <w:rFonts w:ascii="Times New Roman" w:eastAsia="Calibri" w:hAnsi="Times New Roman" w:cs="Times New Roman"/>
              </w:rPr>
            </w:pPr>
            <w:r w:rsidRPr="00DF2A69">
              <w:rPr>
                <w:rFonts w:ascii="Times New Roman" w:eastAsia="Calibri" w:hAnsi="Times New Roman" w:cs="Times New Roman"/>
                <w:bCs/>
              </w:rPr>
              <w:t xml:space="preserve">PVM ( </w:t>
            </w:r>
            <w:r w:rsidRPr="00DF2A69">
              <w:rPr>
                <w:rFonts w:ascii="Times New Roman" w:eastAsia="Calibri" w:hAnsi="Times New Roman" w:cs="Times New Roman"/>
                <w:bCs/>
                <w:color w:val="FF0000"/>
              </w:rPr>
              <w:t xml:space="preserve">įrašyti tarifą </w:t>
            </w:r>
            <w:r w:rsidRPr="00DF2A69">
              <w:rPr>
                <w:rFonts w:ascii="Times New Roman" w:eastAsia="Calibri" w:hAnsi="Times New Roman" w:cs="Times New Roman"/>
                <w:bCs/>
                <w:i/>
                <w:color w:val="000000" w:themeColor="text1"/>
              </w:rPr>
              <w:t>proc.</w:t>
            </w:r>
            <w:r w:rsidRPr="00DF2A69">
              <w:rPr>
                <w:rFonts w:ascii="Times New Roman" w:eastAsia="Calibri" w:hAnsi="Times New Roman" w:cs="Times New Roman"/>
                <w:bCs/>
              </w:rPr>
              <w:t>) suma</w:t>
            </w:r>
            <w:r>
              <w:rPr>
                <w:rFonts w:ascii="Times New Roman" w:eastAsia="Calibri" w:hAnsi="Times New Roman" w:cs="Times New Roman"/>
                <w:bCs/>
              </w:rPr>
              <w:t>*</w:t>
            </w:r>
            <w:r w:rsidRPr="00DF2A69">
              <w:rPr>
                <w:rFonts w:ascii="Times New Roman" w:eastAsia="Calibri" w:hAnsi="Times New Roman" w:cs="Times New Roman"/>
                <w:bCs/>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45417" w14:textId="77777777" w:rsidR="007C6768" w:rsidRPr="00DF2A69" w:rsidRDefault="007C6768" w:rsidP="00D0302F">
            <w:pPr>
              <w:ind w:right="252"/>
              <w:jc w:val="center"/>
              <w:rPr>
                <w:rFonts w:ascii="Times New Roman" w:eastAsia="Calibri" w:hAnsi="Times New Roman" w:cs="Times New Roman"/>
              </w:rPr>
            </w:pPr>
          </w:p>
        </w:tc>
      </w:tr>
      <w:tr w:rsidR="007C6768" w:rsidRPr="00DF2A69" w14:paraId="11B4977E" w14:textId="77777777" w:rsidTr="007C6768">
        <w:trPr>
          <w:trHeight w:val="255"/>
        </w:trPr>
        <w:tc>
          <w:tcPr>
            <w:tcW w:w="4458" w:type="dxa"/>
            <w:gridSpan w:val="4"/>
            <w:vMerge/>
            <w:tcBorders>
              <w:left w:val="single" w:sz="4" w:space="0" w:color="000000"/>
              <w:bottom w:val="single" w:sz="4" w:space="0" w:color="000000"/>
              <w:right w:val="single" w:sz="4" w:space="0" w:color="000000"/>
            </w:tcBorders>
            <w:shd w:val="clear" w:color="auto" w:fill="auto"/>
          </w:tcPr>
          <w:p w14:paraId="1DF89CAA" w14:textId="77777777" w:rsidR="007C6768" w:rsidRPr="00DF2A69" w:rsidRDefault="007C6768" w:rsidP="00D0302F">
            <w:pPr>
              <w:ind w:right="252"/>
              <w:jc w:val="right"/>
              <w:rPr>
                <w:rFonts w:ascii="Times New Roman" w:eastAsia="Calibri" w:hAnsi="Times New Roman" w:cs="Times New Roman"/>
                <w:bCs/>
              </w:rPr>
            </w:pPr>
          </w:p>
        </w:tc>
        <w:tc>
          <w:tcPr>
            <w:tcW w:w="4124" w:type="dxa"/>
            <w:gridSpan w:val="2"/>
            <w:tcBorders>
              <w:top w:val="single" w:sz="4" w:space="0" w:color="000000"/>
              <w:left w:val="single" w:sz="4" w:space="0" w:color="000000"/>
              <w:bottom w:val="single" w:sz="4" w:space="0" w:color="000000"/>
            </w:tcBorders>
            <w:shd w:val="clear" w:color="auto" w:fill="auto"/>
            <w:tcMar>
              <w:left w:w="10" w:type="dxa"/>
              <w:right w:w="10" w:type="dxa"/>
            </w:tcMar>
          </w:tcPr>
          <w:p w14:paraId="659EE538" w14:textId="77777777" w:rsidR="007C6768" w:rsidRPr="00DF2A69" w:rsidRDefault="007C6768" w:rsidP="00D0302F">
            <w:pPr>
              <w:ind w:right="252"/>
              <w:jc w:val="center"/>
              <w:rPr>
                <w:rFonts w:ascii="Times New Roman" w:eastAsia="Calibri" w:hAnsi="Times New Roman" w:cs="Times New Roman"/>
              </w:rPr>
            </w:pPr>
            <w:r>
              <w:rPr>
                <w:rFonts w:ascii="Times New Roman" w:eastAsia="Calibri" w:hAnsi="Times New Roman" w:cs="Times New Roman"/>
                <w:bCs/>
              </w:rPr>
              <w:t xml:space="preserve">Pasiūlymo kaina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su PVM</w:t>
            </w:r>
            <w:r w:rsidRPr="00DF2A69">
              <w:rPr>
                <w:rFonts w:ascii="Times New Roman" w:eastAsia="Calibri" w:hAnsi="Times New Roman" w:cs="Times New Roman"/>
                <w:bCs/>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C8FC7" w14:textId="77777777" w:rsidR="007C6768" w:rsidRPr="00DF2A69" w:rsidRDefault="007C6768" w:rsidP="00D0302F">
            <w:pPr>
              <w:ind w:right="252"/>
              <w:jc w:val="center"/>
              <w:rPr>
                <w:rFonts w:ascii="Times New Roman" w:eastAsia="Calibri" w:hAnsi="Times New Roman" w:cs="Times New Roman"/>
              </w:rPr>
            </w:pPr>
          </w:p>
        </w:tc>
      </w:tr>
      <w:tr w:rsidR="007C6768" w:rsidRPr="00DF2A69" w14:paraId="41FB17D1" w14:textId="77777777" w:rsidTr="007C6768">
        <w:trPr>
          <w:trHeight w:val="255"/>
        </w:trPr>
        <w:tc>
          <w:tcPr>
            <w:tcW w:w="4458" w:type="dxa"/>
            <w:gridSpan w:val="4"/>
            <w:tcBorders>
              <w:top w:val="single" w:sz="4" w:space="0" w:color="000000"/>
              <w:left w:val="single" w:sz="4" w:space="0" w:color="000000"/>
              <w:bottom w:val="single" w:sz="4" w:space="0" w:color="000000"/>
              <w:right w:val="single" w:sz="4" w:space="0" w:color="000000"/>
            </w:tcBorders>
          </w:tcPr>
          <w:p w14:paraId="58247A37" w14:textId="77777777" w:rsidR="007C6768" w:rsidRPr="00DF2A69" w:rsidRDefault="007C6768" w:rsidP="00D0302F">
            <w:pPr>
              <w:ind w:right="252"/>
              <w:rPr>
                <w:rFonts w:ascii="Times New Roman" w:eastAsia="Calibri" w:hAnsi="Times New Roman" w:cs="Times New Roman"/>
                <w:bCs/>
              </w:rPr>
            </w:pPr>
          </w:p>
        </w:tc>
        <w:tc>
          <w:tcPr>
            <w:tcW w:w="5453" w:type="dxa"/>
            <w:gridSpan w:val="3"/>
            <w:tcBorders>
              <w:top w:val="single" w:sz="4" w:space="0" w:color="000000"/>
              <w:left w:val="single" w:sz="4" w:space="0" w:color="000000"/>
              <w:bottom w:val="single" w:sz="4" w:space="0" w:color="000000"/>
              <w:right w:val="single" w:sz="4" w:space="0" w:color="000000"/>
            </w:tcBorders>
            <w:shd w:val="clear" w:color="auto" w:fill="auto"/>
          </w:tcPr>
          <w:p w14:paraId="0A7167BA" w14:textId="77777777" w:rsidR="007C6768" w:rsidRPr="00DF2A69" w:rsidRDefault="007C6768" w:rsidP="00D0302F">
            <w:pPr>
              <w:ind w:right="252"/>
              <w:rPr>
                <w:rFonts w:ascii="Times New Roman" w:eastAsia="Calibri" w:hAnsi="Times New Roman" w:cs="Times New Roman"/>
                <w:bCs/>
              </w:rPr>
            </w:pPr>
            <w:r w:rsidRPr="00DF2A69">
              <w:rPr>
                <w:rFonts w:ascii="Times New Roman" w:eastAsia="Calibri" w:hAnsi="Times New Roman" w:cs="Times New Roman"/>
                <w:bCs/>
              </w:rPr>
              <w:t>Bendra pirkimo dalies pasiūlymo kaina (su mokesčiais) žodžiais:</w:t>
            </w:r>
          </w:p>
          <w:p w14:paraId="3BA4F295" w14:textId="77777777" w:rsidR="007C6768" w:rsidRPr="00DF2A69" w:rsidRDefault="007C6768" w:rsidP="00D0302F">
            <w:pPr>
              <w:ind w:right="252"/>
              <w:jc w:val="center"/>
              <w:rPr>
                <w:rFonts w:ascii="Times New Roman" w:eastAsia="Calibri" w:hAnsi="Times New Roman" w:cs="Times New Roman"/>
              </w:rPr>
            </w:pPr>
          </w:p>
        </w:tc>
      </w:tr>
    </w:tbl>
    <w:p w14:paraId="58CD9706" w14:textId="77777777" w:rsidR="007C6768" w:rsidRPr="00DF2A69" w:rsidRDefault="007C6768" w:rsidP="007C6768">
      <w:pPr>
        <w:ind w:firstLine="567"/>
        <w:jc w:val="both"/>
        <w:rPr>
          <w:rFonts w:ascii="Times New Roman" w:hAnsi="Times New Roman" w:cs="Times New Roman"/>
        </w:rPr>
      </w:pPr>
      <w:r w:rsidRPr="00DF2A69">
        <w:rPr>
          <w:rFonts w:ascii="Times New Roman" w:hAnsi="Times New Roman" w:cs="Times New Roman"/>
        </w:rPr>
        <w:lastRenderedPageBreak/>
        <w:t>Tais atvejais, kai pagal galiojančius teisės aktus tiekėjui nereikia mokėti PVM, jis lentelės skilčių, kuriose reikia nurodyti kainas su PVM, nepildo ir nurodo priežastis, dėl kurių PVM nemoka.</w:t>
      </w:r>
    </w:p>
    <w:p w14:paraId="7E584282" w14:textId="77777777" w:rsidR="008C30CF" w:rsidRPr="00230A9A" w:rsidRDefault="008C30CF" w:rsidP="00E547D1">
      <w:pPr>
        <w:spacing w:after="0" w:line="240" w:lineRule="auto"/>
        <w:ind w:left="-227"/>
        <w:contextualSpacing/>
        <w:rPr>
          <w:rFonts w:ascii="Times New Roman" w:eastAsia="Calibri" w:hAnsi="Times New Roman" w:cs="Times New Roman"/>
          <w:sz w:val="22"/>
          <w:szCs w:val="22"/>
          <w:lang w:eastAsia="en-US"/>
        </w:rPr>
      </w:pPr>
    </w:p>
    <w:p w14:paraId="1AFC7FEC" w14:textId="57BA4C69" w:rsidR="008C30CF" w:rsidRPr="00230A9A" w:rsidRDefault="008C30CF"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r w:rsidRPr="00230A9A">
        <w:rPr>
          <w:rFonts w:ascii="Times New Roman" w:eastAsia="Calibri" w:hAnsi="Times New Roman" w:cs="Times New Roman"/>
          <w:b/>
          <w:bCs/>
          <w:sz w:val="22"/>
          <w:szCs w:val="22"/>
          <w:u w:val="single"/>
        </w:rPr>
        <w:t xml:space="preserve">Patvirtiname, kad siūlomos </w:t>
      </w:r>
      <w:r w:rsidR="00A46EC2" w:rsidRPr="00230A9A">
        <w:rPr>
          <w:rFonts w:ascii="Times New Roman" w:eastAsia="Calibri" w:hAnsi="Times New Roman" w:cs="Times New Roman"/>
          <w:b/>
          <w:bCs/>
          <w:sz w:val="22"/>
          <w:szCs w:val="22"/>
          <w:u w:val="single"/>
        </w:rPr>
        <w:t xml:space="preserve">mokymo </w:t>
      </w:r>
      <w:r w:rsidRPr="00230A9A">
        <w:rPr>
          <w:rFonts w:ascii="Times New Roman" w:eastAsia="Calibri" w:hAnsi="Times New Roman" w:cs="Times New Roman"/>
          <w:b/>
          <w:bCs/>
          <w:sz w:val="22"/>
          <w:szCs w:val="22"/>
          <w:u w:val="single"/>
        </w:rPr>
        <w:t xml:space="preserve">paslaugos visiškai atitinka </w:t>
      </w:r>
      <w:r w:rsidR="00A46EC2" w:rsidRPr="00230A9A">
        <w:rPr>
          <w:rFonts w:ascii="Times New Roman" w:eastAsia="Calibri" w:hAnsi="Times New Roman" w:cs="Times New Roman"/>
          <w:b/>
          <w:bCs/>
          <w:sz w:val="22"/>
          <w:szCs w:val="22"/>
          <w:u w:val="single"/>
        </w:rPr>
        <w:t xml:space="preserve">techninėje specifikacijoje </w:t>
      </w:r>
      <w:r w:rsidRPr="00230A9A">
        <w:rPr>
          <w:rFonts w:ascii="Times New Roman" w:eastAsia="Calibri" w:hAnsi="Times New Roman" w:cs="Times New Roman"/>
          <w:b/>
          <w:bCs/>
          <w:sz w:val="22"/>
          <w:szCs w:val="22"/>
          <w:u w:val="single"/>
        </w:rPr>
        <w:t>nurodytus reikalavimus.</w:t>
      </w:r>
    </w:p>
    <w:p w14:paraId="6F6639A8" w14:textId="15A3C1C6" w:rsidR="00E547D1" w:rsidRPr="00230A9A" w:rsidRDefault="00E547D1"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p>
    <w:p w14:paraId="59D11F01" w14:textId="77777777" w:rsidR="00A46EC2" w:rsidRPr="00230A9A" w:rsidRDefault="00E547D1" w:rsidP="00A46EC2">
      <w:pPr>
        <w:tabs>
          <w:tab w:val="left" w:pos="520"/>
        </w:tabs>
        <w:ind w:firstLine="264"/>
        <w:jc w:val="both"/>
        <w:rPr>
          <w:rFonts w:ascii="Times New Roman" w:eastAsia="Calibri" w:hAnsi="Times New Roman" w:cs="Times New Roman"/>
          <w:b/>
          <w:bCs/>
          <w:i/>
          <w:sz w:val="22"/>
          <w:szCs w:val="22"/>
        </w:rPr>
      </w:pPr>
      <w:r w:rsidRPr="00230A9A">
        <w:rPr>
          <w:rFonts w:ascii="Times New Roman" w:eastAsia="Calibri" w:hAnsi="Times New Roman" w:cs="Times New Roman"/>
          <w:b/>
          <w:bCs/>
          <w:i/>
          <w:sz w:val="22"/>
          <w:szCs w:val="22"/>
        </w:rPr>
        <w:t xml:space="preserve">Pastabos: </w:t>
      </w:r>
    </w:p>
    <w:p w14:paraId="0D3034A0" w14:textId="0AB20541" w:rsidR="00A46EC2" w:rsidRPr="00230A9A" w:rsidRDefault="00A46EC2" w:rsidP="00A46EC2">
      <w:pPr>
        <w:tabs>
          <w:tab w:val="left" w:pos="520"/>
        </w:tabs>
        <w:spacing w:after="0"/>
        <w:ind w:firstLine="266"/>
        <w:jc w:val="both"/>
        <w:rPr>
          <w:rFonts w:ascii="Times New Roman" w:hAnsi="Times New Roman" w:cs="Times New Roman"/>
          <w:b/>
          <w:bCs/>
          <w:i/>
          <w:sz w:val="22"/>
          <w:szCs w:val="22"/>
          <w:u w:val="single"/>
        </w:rPr>
      </w:pPr>
      <w:r w:rsidRPr="00230A9A">
        <w:rPr>
          <w:rFonts w:ascii="Times New Roman" w:hAnsi="Times New Roman" w:cs="Times New Roman"/>
          <w:b/>
          <w:bCs/>
          <w:i/>
          <w:sz w:val="22"/>
          <w:szCs w:val="22"/>
          <w:u w:val="single"/>
          <w:lang w:val="en-US"/>
        </w:rPr>
        <w:t>5.6</w:t>
      </w:r>
      <w:r w:rsidRPr="00230A9A">
        <w:rPr>
          <w:rFonts w:ascii="Times New Roman" w:hAnsi="Times New Roman" w:cs="Times New Roman"/>
          <w:b/>
          <w:bCs/>
          <w:i/>
          <w:sz w:val="22"/>
          <w:szCs w:val="22"/>
          <w:u w:val="single"/>
        </w:rPr>
        <w:t>. Į kainą turi būti įskaityti visi mokesčiai ir visos teikėjo išlaidos, apimančios viską, ko reikia visiškam ir tinkamam pirkimo sutarties įvykdymui.</w:t>
      </w:r>
    </w:p>
    <w:p w14:paraId="45930780" w14:textId="77777777" w:rsidR="00591D58" w:rsidRDefault="00591D5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p>
    <w:p w14:paraId="58D66305" w14:textId="15FDD2F7" w:rsidR="008C30CF" w:rsidRPr="00230A9A" w:rsidRDefault="00D6458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6</w:t>
      </w:r>
      <w:r w:rsidR="008C30CF" w:rsidRPr="00230A9A">
        <w:rPr>
          <w:rFonts w:ascii="Times New Roman" w:eastAsia="Times New Roman" w:hAnsi="Times New Roman" w:cs="Times New Roman"/>
          <w:b/>
          <w:bCs/>
          <w:sz w:val="22"/>
          <w:szCs w:val="22"/>
          <w:lang w:eastAsia="zh-CN"/>
        </w:rPr>
        <w:t>. PRIDEDAMI DOKUMENTAI IR INFORMACIJA APIE KONFIDENCIALUMĄ</w:t>
      </w:r>
    </w:p>
    <w:p w14:paraId="33A19E98" w14:textId="77777777" w:rsidR="008C30CF" w:rsidRPr="00230A9A" w:rsidRDefault="008C30CF" w:rsidP="008C30CF">
      <w:pPr>
        <w:spacing w:after="0" w:line="240" w:lineRule="auto"/>
        <w:ind w:left="567"/>
        <w:contextualSpacing/>
        <w:rPr>
          <w:rFonts w:ascii="Times New Roman" w:eastAsia="Calibri" w:hAnsi="Times New Roman" w:cs="Times New Roman"/>
          <w:b/>
          <w:bCs/>
          <w:sz w:val="22"/>
          <w:szCs w:val="22"/>
          <w:lang w:eastAsia="en-US"/>
        </w:rPr>
      </w:pPr>
    </w:p>
    <w:p w14:paraId="5A4DF6A6" w14:textId="77777777" w:rsidR="008C30CF" w:rsidRPr="00230A9A" w:rsidRDefault="008C30CF" w:rsidP="008C30CF">
      <w:pPr>
        <w:spacing w:after="0" w:line="240" w:lineRule="auto"/>
        <w:ind w:firstLine="567"/>
        <w:contextualSpacing/>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8C30CF" w:rsidRPr="00230A9A" w14:paraId="0D9CCCF3" w14:textId="77777777" w:rsidTr="00925295">
        <w:tc>
          <w:tcPr>
            <w:tcW w:w="568" w:type="dxa"/>
            <w:shd w:val="clear" w:color="auto" w:fill="D9E2F3"/>
            <w:vAlign w:val="center"/>
          </w:tcPr>
          <w:p w14:paraId="7BFC1871"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Eil.</w:t>
            </w:r>
          </w:p>
          <w:p w14:paraId="11429499"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424B7AA3"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64AC9CE0"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4D0B1929"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Ar dokumente yra konfidencialios informacijos?</w:t>
            </w:r>
          </w:p>
          <w:p w14:paraId="3DD1274A"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(Taip / Ne)</w:t>
            </w:r>
            <w:r w:rsidRPr="00230A9A">
              <w:rPr>
                <w:rFonts w:ascii="Times New Roman" w:hAnsi="Times New Roman" w:cs="Times New Roman"/>
                <w:sz w:val="22"/>
                <w:szCs w:val="22"/>
              </w:rPr>
              <w:t xml:space="preserve"> *</w:t>
            </w:r>
          </w:p>
        </w:tc>
        <w:tc>
          <w:tcPr>
            <w:tcW w:w="2268" w:type="dxa"/>
            <w:shd w:val="clear" w:color="auto" w:fill="D9E2F3"/>
            <w:vAlign w:val="center"/>
          </w:tcPr>
          <w:p w14:paraId="1BDD2338"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Paaiškinimas, kokia konkreti informacija dokumente yra konfidenciali ir kodėl</w:t>
            </w:r>
          </w:p>
        </w:tc>
      </w:tr>
      <w:tr w:rsidR="008C30CF" w:rsidRPr="00230A9A" w14:paraId="1C8780C9" w14:textId="77777777" w:rsidTr="00925295">
        <w:tc>
          <w:tcPr>
            <w:tcW w:w="568" w:type="dxa"/>
            <w:shd w:val="clear" w:color="auto" w:fill="auto"/>
            <w:vAlign w:val="center"/>
          </w:tcPr>
          <w:p w14:paraId="536F4331" w14:textId="77777777" w:rsidR="008C30CF" w:rsidRPr="00230A9A" w:rsidRDefault="008C30CF" w:rsidP="00925295">
            <w:pPr>
              <w:widowControl w:val="0"/>
              <w:suppressAutoHyphens/>
              <w:autoSpaceDE w:val="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1</w:t>
            </w:r>
          </w:p>
        </w:tc>
        <w:tc>
          <w:tcPr>
            <w:tcW w:w="4678" w:type="dxa"/>
            <w:shd w:val="clear" w:color="auto" w:fill="auto"/>
            <w:vAlign w:val="center"/>
          </w:tcPr>
          <w:p w14:paraId="6E71A27D"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iCs/>
                <w:sz w:val="22"/>
                <w:szCs w:val="22"/>
                <w:lang w:eastAsia="zh-CN"/>
              </w:rPr>
              <w:t>2</w:t>
            </w:r>
          </w:p>
        </w:tc>
        <w:tc>
          <w:tcPr>
            <w:tcW w:w="992" w:type="dxa"/>
            <w:shd w:val="clear" w:color="auto" w:fill="auto"/>
          </w:tcPr>
          <w:p w14:paraId="187380A3" w14:textId="77777777" w:rsidR="008C30CF" w:rsidRPr="00230A9A" w:rsidRDefault="008C30CF" w:rsidP="00925295">
            <w:pPr>
              <w:widowControl w:val="0"/>
              <w:suppressAutoHyphens/>
              <w:autoSpaceDE w:val="0"/>
              <w:jc w:val="center"/>
              <w:rPr>
                <w:rFonts w:ascii="Times New Roman" w:eastAsia="Times New Roman" w:hAnsi="Times New Roman" w:cs="Times New Roman"/>
                <w:i/>
                <w:sz w:val="22"/>
                <w:szCs w:val="22"/>
                <w:lang w:eastAsia="zh-CN"/>
              </w:rPr>
            </w:pPr>
            <w:r w:rsidRPr="00230A9A">
              <w:rPr>
                <w:rFonts w:ascii="Times New Roman" w:eastAsia="Times New Roman" w:hAnsi="Times New Roman" w:cs="Times New Roman"/>
                <w:i/>
                <w:sz w:val="22"/>
                <w:szCs w:val="22"/>
                <w:lang w:eastAsia="zh-CN"/>
              </w:rPr>
              <w:t>3</w:t>
            </w:r>
          </w:p>
        </w:tc>
        <w:tc>
          <w:tcPr>
            <w:tcW w:w="1701" w:type="dxa"/>
            <w:shd w:val="clear" w:color="auto" w:fill="auto"/>
            <w:vAlign w:val="center"/>
          </w:tcPr>
          <w:p w14:paraId="221A9DFF" w14:textId="77777777" w:rsidR="008C30CF" w:rsidRPr="00230A9A" w:rsidRDefault="008C30CF" w:rsidP="00925295">
            <w:pPr>
              <w:widowControl w:val="0"/>
              <w:suppressAutoHyphens/>
              <w:autoSpaceDE w:val="0"/>
              <w:ind w:firstLine="720"/>
              <w:rPr>
                <w:rFonts w:ascii="Times New Roman" w:eastAsia="Times New Roman" w:hAnsi="Times New Roman" w:cs="Times New Roman"/>
                <w:bCs/>
                <w:i/>
                <w:iCs/>
                <w:sz w:val="22"/>
                <w:szCs w:val="22"/>
                <w:lang w:eastAsia="zh-CN"/>
              </w:rPr>
            </w:pPr>
            <w:r w:rsidRPr="00230A9A">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22BFCA0" w14:textId="77777777" w:rsidR="008C30CF" w:rsidRPr="00230A9A" w:rsidRDefault="008C30CF" w:rsidP="00925295">
            <w:pPr>
              <w:widowControl w:val="0"/>
              <w:suppressAutoHyphens/>
              <w:autoSpaceDE w:val="0"/>
              <w:ind w:firstLine="720"/>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5</w:t>
            </w:r>
          </w:p>
        </w:tc>
      </w:tr>
      <w:tr w:rsidR="008C30CF" w:rsidRPr="00230A9A" w14:paraId="003E1DEE" w14:textId="77777777" w:rsidTr="00925295">
        <w:tc>
          <w:tcPr>
            <w:tcW w:w="568" w:type="dxa"/>
            <w:shd w:val="clear" w:color="auto" w:fill="auto"/>
          </w:tcPr>
          <w:p w14:paraId="15645FD6" w14:textId="77777777" w:rsidR="008C30CF" w:rsidRPr="00230A9A" w:rsidRDefault="008C30CF" w:rsidP="00925295">
            <w:pPr>
              <w:widowControl w:val="0"/>
              <w:suppressAutoHyphens/>
              <w:autoSpaceDE w:val="0"/>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1.</w:t>
            </w:r>
          </w:p>
        </w:tc>
        <w:tc>
          <w:tcPr>
            <w:tcW w:w="4678" w:type="dxa"/>
            <w:shd w:val="clear" w:color="auto" w:fill="auto"/>
          </w:tcPr>
          <w:p w14:paraId="46BD4CCA"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Jungtinės veiklos sutarties kopija (</w:t>
            </w:r>
            <w:r w:rsidRPr="00230A9A">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6737B620"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F52D42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07A281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458B6E1C" w14:textId="77777777" w:rsidTr="00925295">
        <w:tc>
          <w:tcPr>
            <w:tcW w:w="568" w:type="dxa"/>
            <w:shd w:val="clear" w:color="auto" w:fill="auto"/>
          </w:tcPr>
          <w:p w14:paraId="6A0EE224" w14:textId="77777777" w:rsidR="008C30CF" w:rsidRPr="00230A9A" w:rsidRDefault="008C30CF" w:rsidP="00925295">
            <w:pPr>
              <w:widowControl w:val="0"/>
              <w:suppressAutoHyphens/>
              <w:autoSpaceDE w:val="0"/>
              <w:rPr>
                <w:rFonts w:ascii="Times New Roman" w:hAnsi="Times New Roman" w:cs="Times New Roman"/>
                <w:sz w:val="22"/>
                <w:szCs w:val="22"/>
                <w:lang w:eastAsia="zh-CN"/>
              </w:rPr>
            </w:pPr>
            <w:r w:rsidRPr="00230A9A">
              <w:rPr>
                <w:rFonts w:ascii="Times New Roman" w:hAnsi="Times New Roman" w:cs="Times New Roman"/>
                <w:sz w:val="22"/>
                <w:szCs w:val="22"/>
                <w:lang w:eastAsia="zh-CN"/>
              </w:rPr>
              <w:t>2.</w:t>
            </w:r>
          </w:p>
        </w:tc>
        <w:tc>
          <w:tcPr>
            <w:tcW w:w="4678" w:type="dxa"/>
            <w:shd w:val="clear" w:color="auto" w:fill="auto"/>
          </w:tcPr>
          <w:p w14:paraId="58065F23"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230A9A">
              <w:rPr>
                <w:rFonts w:ascii="Times New Roman" w:eastAsia="Times New Roman" w:hAnsi="Times New Roman" w:cs="Times New Roman"/>
                <w:sz w:val="22"/>
                <w:szCs w:val="22"/>
                <w:lang w:eastAsia="zh-CN"/>
              </w:rPr>
              <w:t>pajėgumais</w:t>
            </w:r>
            <w:proofErr w:type="spellEnd"/>
            <w:r w:rsidRPr="00230A9A">
              <w:rPr>
                <w:rFonts w:ascii="Times New Roman" w:eastAsia="Times New Roman" w:hAnsi="Times New Roman" w:cs="Times New Roman"/>
                <w:sz w:val="22"/>
                <w:szCs w:val="22"/>
                <w:lang w:eastAsia="zh-CN"/>
              </w:rPr>
              <w:t xml:space="preserve"> tiekėjas remiasi, vadovas)</w:t>
            </w:r>
          </w:p>
        </w:tc>
        <w:tc>
          <w:tcPr>
            <w:tcW w:w="992" w:type="dxa"/>
            <w:shd w:val="clear" w:color="auto" w:fill="auto"/>
          </w:tcPr>
          <w:p w14:paraId="077CA4B3"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3C7187B"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02FC0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60AC0B03" w14:textId="77777777" w:rsidTr="00925295">
        <w:tc>
          <w:tcPr>
            <w:tcW w:w="568" w:type="dxa"/>
            <w:shd w:val="clear" w:color="auto" w:fill="auto"/>
          </w:tcPr>
          <w:p w14:paraId="110C12A6"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3.</w:t>
            </w:r>
          </w:p>
        </w:tc>
        <w:tc>
          <w:tcPr>
            <w:tcW w:w="4678" w:type="dxa"/>
            <w:shd w:val="clear" w:color="auto" w:fill="auto"/>
          </w:tcPr>
          <w:p w14:paraId="1734220E" w14:textId="77777777" w:rsidR="008C30CF" w:rsidRPr="00230A9A" w:rsidRDefault="008C30CF" w:rsidP="00925295">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230A9A">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460B2B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5A22AA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294BEC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263AC883" w14:textId="77777777" w:rsidTr="00925295">
        <w:tc>
          <w:tcPr>
            <w:tcW w:w="568" w:type="dxa"/>
            <w:shd w:val="clear" w:color="auto" w:fill="auto"/>
          </w:tcPr>
          <w:p w14:paraId="432F4CD4"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4.</w:t>
            </w:r>
          </w:p>
        </w:tc>
        <w:tc>
          <w:tcPr>
            <w:tcW w:w="4678" w:type="dxa"/>
            <w:shd w:val="clear" w:color="auto" w:fill="auto"/>
          </w:tcPr>
          <w:p w14:paraId="08A33996" w14:textId="4FDE470E" w:rsidR="008C30CF" w:rsidRPr="00230A9A" w:rsidRDefault="008C30CF" w:rsidP="00925295">
            <w:pPr>
              <w:widowControl w:val="0"/>
              <w:suppressAutoHyphens/>
              <w:autoSpaceDE w:val="0"/>
              <w:jc w:val="both"/>
              <w:rPr>
                <w:rFonts w:ascii="Times New Roman" w:eastAsia="Times New Roman" w:hAnsi="Times New Roman" w:cs="Times New Roman"/>
                <w:bCs/>
                <w:sz w:val="22"/>
                <w:szCs w:val="22"/>
                <w:lang w:eastAsia="zh-CN"/>
              </w:rPr>
            </w:pPr>
            <w:r w:rsidRPr="00230A9A">
              <w:rPr>
                <w:rFonts w:ascii="Times New Roman" w:hAnsi="Times New Roman" w:cs="Times New Roman"/>
                <w:bCs/>
                <w:iCs/>
                <w:sz w:val="22"/>
                <w:szCs w:val="22"/>
                <w:lang w:eastAsia="zh-CN"/>
              </w:rPr>
              <w:t>Pasirašytas EBVPD (</w:t>
            </w:r>
            <w:r w:rsidRPr="00230A9A">
              <w:rPr>
                <w:rFonts w:ascii="Times New Roman" w:hAnsi="Times New Roman" w:cs="Times New Roman"/>
                <w:bCs/>
                <w:iCs/>
                <w:sz w:val="22"/>
                <w:szCs w:val="22"/>
                <w:lang w:eastAsia="zh-CN"/>
              </w:rPr>
              <w:fldChar w:fldCharType="begin"/>
            </w:r>
            <w:r w:rsidRPr="00230A9A">
              <w:rPr>
                <w:rFonts w:ascii="Times New Roman" w:hAnsi="Times New Roman" w:cs="Times New Roman"/>
                <w:bCs/>
                <w:iCs/>
                <w:sz w:val="22"/>
                <w:szCs w:val="22"/>
                <w:lang w:eastAsia="zh-CN"/>
              </w:rPr>
              <w:instrText xml:space="preserve">REF _Ref38898251 \h \* MERGEFORMAT </w:instrText>
            </w:r>
            <w:r w:rsidRPr="00230A9A">
              <w:rPr>
                <w:rFonts w:ascii="Times New Roman" w:hAnsi="Times New Roman" w:cs="Times New Roman"/>
                <w:bCs/>
                <w:iCs/>
                <w:sz w:val="22"/>
                <w:szCs w:val="22"/>
                <w:lang w:eastAsia="zh-CN"/>
              </w:rPr>
            </w:r>
            <w:r w:rsidRPr="00230A9A">
              <w:rPr>
                <w:rFonts w:ascii="Times New Roman" w:hAnsi="Times New Roman" w:cs="Times New Roman"/>
                <w:bCs/>
                <w:iCs/>
                <w:sz w:val="22"/>
                <w:szCs w:val="22"/>
                <w:lang w:eastAsia="zh-CN"/>
              </w:rPr>
              <w:fldChar w:fldCharType="separate"/>
            </w:r>
            <w:r w:rsidR="0030387C">
              <w:rPr>
                <w:rFonts w:ascii="Times New Roman" w:hAnsi="Times New Roman" w:cs="Times New Roman"/>
                <w:bCs/>
                <w:iCs/>
                <w:sz w:val="22"/>
                <w:szCs w:val="22"/>
                <w:lang w:eastAsia="zh-CN"/>
              </w:rPr>
              <w:t>Pirkimo sąlygų 5</w:t>
            </w:r>
            <w:r w:rsidRPr="00230A9A">
              <w:rPr>
                <w:rFonts w:ascii="Times New Roman" w:hAnsi="Times New Roman" w:cs="Times New Roman"/>
                <w:bCs/>
                <w:iCs/>
                <w:sz w:val="22"/>
                <w:szCs w:val="22"/>
                <w:lang w:eastAsia="zh-CN"/>
              </w:rPr>
              <w:t xml:space="preserve"> priedas „EBVPD“)</w:t>
            </w:r>
            <w:r w:rsidRPr="00230A9A">
              <w:rPr>
                <w:rFonts w:ascii="Times New Roman" w:hAnsi="Times New Roman" w:cs="Times New Roman"/>
                <w:bCs/>
                <w:iCs/>
                <w:sz w:val="22"/>
                <w:szCs w:val="22"/>
                <w:lang w:eastAsia="zh-CN"/>
              </w:rPr>
              <w:fldChar w:fldCharType="end"/>
            </w:r>
          </w:p>
          <w:p w14:paraId="78E4D76D" w14:textId="77777777" w:rsidR="008C30CF" w:rsidRPr="00230A9A" w:rsidRDefault="008C30CF" w:rsidP="00925295">
            <w:pPr>
              <w:tabs>
                <w:tab w:val="left" w:pos="331"/>
              </w:tabs>
              <w:ind w:left="32" w:hanging="32"/>
              <w:jc w:val="both"/>
              <w:rPr>
                <w:rFonts w:ascii="Times New Roman" w:hAnsi="Times New Roman" w:cs="Times New Roman"/>
                <w:bCs/>
                <w:sz w:val="22"/>
                <w:szCs w:val="22"/>
              </w:rPr>
            </w:pPr>
            <w:r w:rsidRPr="00230A9A">
              <w:rPr>
                <w:rFonts w:ascii="Times New Roman" w:hAnsi="Times New Roman" w:cs="Times New Roman"/>
                <w:bCs/>
                <w:sz w:val="22"/>
                <w:szCs w:val="22"/>
              </w:rPr>
              <w:t>Atskirą EBVPD pildo:</w:t>
            </w:r>
          </w:p>
          <w:p w14:paraId="7E2969AE" w14:textId="77777777" w:rsidR="008C30CF" w:rsidRPr="00230A9A" w:rsidRDefault="008C30CF" w:rsidP="00090CD8">
            <w:pPr>
              <w:widowControl w:val="0"/>
              <w:numPr>
                <w:ilvl w:val="0"/>
                <w:numId w:val="16"/>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tiekėjas;</w:t>
            </w:r>
          </w:p>
          <w:p w14:paraId="15C8266F" w14:textId="77777777" w:rsidR="008C30CF" w:rsidRPr="00230A9A" w:rsidRDefault="008C30CF" w:rsidP="00090CD8">
            <w:pPr>
              <w:widowControl w:val="0"/>
              <w:numPr>
                <w:ilvl w:val="0"/>
                <w:numId w:val="16"/>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kiekvienas tiekėjų grupės narys (jeigu pasiūlymą teikia tiekėjų grupė);</w:t>
            </w:r>
          </w:p>
          <w:p w14:paraId="3A772B4B" w14:textId="77777777" w:rsidR="008C30CF" w:rsidRPr="00230A9A" w:rsidRDefault="008C30CF" w:rsidP="00090CD8">
            <w:pPr>
              <w:widowControl w:val="0"/>
              <w:numPr>
                <w:ilvl w:val="0"/>
                <w:numId w:val="16"/>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230A9A">
              <w:rPr>
                <w:rFonts w:ascii="Times New Roman" w:hAnsi="Times New Roman" w:cs="Times New Roman"/>
                <w:bCs/>
                <w:sz w:val="22"/>
                <w:szCs w:val="22"/>
              </w:rPr>
              <w:t xml:space="preserve">kiekvienas ūkio subjektas, kurio </w:t>
            </w:r>
            <w:proofErr w:type="spellStart"/>
            <w:r w:rsidRPr="00230A9A">
              <w:rPr>
                <w:rFonts w:ascii="Times New Roman" w:hAnsi="Times New Roman" w:cs="Times New Roman"/>
                <w:bCs/>
                <w:sz w:val="22"/>
                <w:szCs w:val="22"/>
              </w:rPr>
              <w:t>pajėgumais</w:t>
            </w:r>
            <w:proofErr w:type="spellEnd"/>
            <w:r w:rsidRPr="00230A9A">
              <w:rPr>
                <w:rFonts w:ascii="Times New Roman" w:hAnsi="Times New Roman" w:cs="Times New Roman"/>
                <w:bCs/>
                <w:sz w:val="22"/>
                <w:szCs w:val="22"/>
              </w:rPr>
              <w:t xml:space="preserve"> remiasi tiekėjas pagal VPĮ 49 str. (jei yra);</w:t>
            </w:r>
          </w:p>
          <w:p w14:paraId="08C4B437" w14:textId="77777777" w:rsidR="008C30CF" w:rsidRPr="00230A9A" w:rsidRDefault="008C30CF" w:rsidP="00090CD8">
            <w:pPr>
              <w:widowControl w:val="0"/>
              <w:numPr>
                <w:ilvl w:val="0"/>
                <w:numId w:val="16"/>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230A9A">
              <w:rPr>
                <w:rFonts w:ascii="Times New Roman" w:hAnsi="Times New Roman" w:cs="Times New Roman"/>
                <w:iCs/>
                <w:sz w:val="22"/>
                <w:szCs w:val="22"/>
              </w:rPr>
              <w:t>kiekvienas subtiekėjas atskirai</w:t>
            </w:r>
            <w:r w:rsidRPr="00230A9A">
              <w:rPr>
                <w:rFonts w:ascii="Times New Roman" w:hAnsi="Times New Roman" w:cs="Times New Roman"/>
                <w:bCs/>
                <w:iCs/>
                <w:sz w:val="22"/>
                <w:szCs w:val="22"/>
              </w:rPr>
              <w:t>.</w:t>
            </w:r>
          </w:p>
        </w:tc>
        <w:tc>
          <w:tcPr>
            <w:tcW w:w="992" w:type="dxa"/>
            <w:shd w:val="clear" w:color="auto" w:fill="auto"/>
          </w:tcPr>
          <w:p w14:paraId="7D425EE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63F6AE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79F424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53569228" w14:textId="77777777" w:rsidTr="00925295">
        <w:tc>
          <w:tcPr>
            <w:tcW w:w="568" w:type="dxa"/>
            <w:shd w:val="clear" w:color="auto" w:fill="auto"/>
          </w:tcPr>
          <w:p w14:paraId="25D8A2AE" w14:textId="0A93BB34" w:rsidR="008C30CF" w:rsidRPr="00230A9A" w:rsidRDefault="00D2026D"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val="en-US" w:eastAsia="zh-CN"/>
              </w:rPr>
              <w:t>5</w:t>
            </w:r>
            <w:r w:rsidR="008C30CF" w:rsidRPr="00230A9A">
              <w:rPr>
                <w:rFonts w:ascii="Times New Roman" w:hAnsi="Times New Roman" w:cs="Times New Roman"/>
                <w:bCs/>
                <w:sz w:val="22"/>
                <w:szCs w:val="22"/>
                <w:lang w:eastAsia="zh-CN"/>
              </w:rPr>
              <w:t>.</w:t>
            </w:r>
          </w:p>
        </w:tc>
        <w:tc>
          <w:tcPr>
            <w:tcW w:w="4678" w:type="dxa"/>
            <w:shd w:val="clear" w:color="auto" w:fill="auto"/>
          </w:tcPr>
          <w:p w14:paraId="02E5A509" w14:textId="77777777" w:rsidR="008C30CF" w:rsidRPr="00230A9A" w:rsidRDefault="008C30CF" w:rsidP="00925295">
            <w:pPr>
              <w:widowControl w:val="0"/>
              <w:suppressAutoHyphens/>
              <w:autoSpaceDE w:val="0"/>
              <w:jc w:val="both"/>
              <w:rPr>
                <w:rFonts w:ascii="Times New Roman" w:hAnsi="Times New Roman" w:cs="Times New Roman"/>
                <w:bCs/>
                <w:iCs/>
                <w:sz w:val="22"/>
                <w:szCs w:val="22"/>
                <w:lang w:eastAsia="zh-CN"/>
              </w:rPr>
            </w:pPr>
            <w:r w:rsidRPr="00230A9A">
              <w:rPr>
                <w:rFonts w:ascii="Times New Roman" w:hAnsi="Times New Roman" w:cs="Times New Roman"/>
                <w:bCs/>
                <w:iCs/>
                <w:sz w:val="22"/>
                <w:szCs w:val="22"/>
                <w:lang w:eastAsia="zh-CN"/>
              </w:rPr>
              <w:t>Kiti dokumentai</w:t>
            </w:r>
          </w:p>
        </w:tc>
        <w:tc>
          <w:tcPr>
            <w:tcW w:w="992" w:type="dxa"/>
            <w:shd w:val="clear" w:color="auto" w:fill="auto"/>
          </w:tcPr>
          <w:p w14:paraId="3EF90A1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305A4B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3A8D21C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bl>
    <w:p w14:paraId="620B8AD9" w14:textId="42E21B05" w:rsidR="008C30CF" w:rsidRPr="00230A9A" w:rsidRDefault="008C30CF" w:rsidP="00230A9A">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385EC7DC" w14:textId="77777777" w:rsidR="00B3537C" w:rsidRPr="00230A9A" w:rsidRDefault="00B3537C" w:rsidP="00B3537C">
      <w:pPr>
        <w:tabs>
          <w:tab w:val="left" w:pos="709"/>
        </w:tabs>
        <w:spacing w:after="0" w:line="240" w:lineRule="auto"/>
        <w:ind w:firstLine="567"/>
        <w:jc w:val="both"/>
        <w:rPr>
          <w:rFonts w:ascii="Times New Roman" w:hAnsi="Times New Roman" w:cs="Times New Roman"/>
          <w:b/>
          <w:sz w:val="22"/>
          <w:szCs w:val="22"/>
        </w:rPr>
      </w:pPr>
      <w:r w:rsidRPr="00230A9A">
        <w:rPr>
          <w:rFonts w:ascii="Times New Roman" w:hAnsi="Times New Roman" w:cs="Times New Roman"/>
          <w:b/>
          <w:sz w:val="22"/>
          <w:szCs w:val="22"/>
        </w:rPr>
        <w:t>Dėl Viešųjų pirkimų įstatymo 45 str. 2</w:t>
      </w:r>
      <w:r w:rsidRPr="00230A9A">
        <w:rPr>
          <w:rFonts w:ascii="Times New Roman" w:hAnsi="Times New Roman" w:cs="Times New Roman"/>
          <w:b/>
          <w:sz w:val="22"/>
          <w:szCs w:val="22"/>
          <w:vertAlign w:val="superscript"/>
        </w:rPr>
        <w:t xml:space="preserve">1 </w:t>
      </w:r>
      <w:r w:rsidRPr="00230A9A">
        <w:rPr>
          <w:rFonts w:ascii="Times New Roman" w:hAnsi="Times New Roman" w:cs="Times New Roman"/>
          <w:b/>
          <w:sz w:val="22"/>
          <w:szCs w:val="22"/>
        </w:rPr>
        <w:t>d. nuostatų tiekėjas patvirtina, kad:</w:t>
      </w:r>
    </w:p>
    <w:p w14:paraId="2726102D" w14:textId="0A7A87BE"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230A9A">
        <w:rPr>
          <w:rFonts w:ascii="Times New Roman" w:hAnsi="Times New Roman" w:cs="Times New Roman"/>
          <w:sz w:val="22"/>
          <w:szCs w:val="22"/>
        </w:rPr>
        <w:t xml:space="preserve">1. tiekėjas, jo subtiekėjas, ūkio subjektai, kurių </w:t>
      </w:r>
      <w:proofErr w:type="spellStart"/>
      <w:r w:rsidRPr="00230A9A">
        <w:rPr>
          <w:rFonts w:ascii="Times New Roman" w:hAnsi="Times New Roman" w:cs="Times New Roman"/>
          <w:sz w:val="22"/>
          <w:szCs w:val="22"/>
        </w:rPr>
        <w:t>pajėgumais</w:t>
      </w:r>
      <w:proofErr w:type="spellEnd"/>
      <w:r w:rsidRPr="00230A9A">
        <w:rPr>
          <w:rFonts w:ascii="Times New Roman" w:hAnsi="Times New Roman" w:cs="Times New Roman"/>
          <w:sz w:val="22"/>
          <w:szCs w:val="22"/>
        </w:rPr>
        <w:t xml:space="preserve"> remiamasi, ar juos kontroliuojantys asmenys nėra juridiniai asmenys, registruoti </w:t>
      </w:r>
      <w:r w:rsidRPr="00230A9A">
        <w:rPr>
          <w:rFonts w:ascii="Times New Roman" w:eastAsia="Calibri" w:hAnsi="Times New Roman" w:cs="Times New Roman"/>
          <w:color w:val="000000" w:themeColor="text1"/>
          <w:sz w:val="22"/>
          <w:szCs w:val="22"/>
        </w:rPr>
        <w:t xml:space="preserve">(jeigu tiekėjas, jo subtiekėjas, ūkio subjektas, kurio </w:t>
      </w:r>
      <w:proofErr w:type="spellStart"/>
      <w:r w:rsidRPr="00230A9A">
        <w:rPr>
          <w:rFonts w:ascii="Times New Roman" w:eastAsia="Calibri" w:hAnsi="Times New Roman" w:cs="Times New Roman"/>
          <w:color w:val="000000" w:themeColor="text1"/>
          <w:sz w:val="22"/>
          <w:szCs w:val="22"/>
        </w:rPr>
        <w:t>pajėgumais</w:t>
      </w:r>
      <w:proofErr w:type="spellEnd"/>
      <w:r w:rsidRPr="00230A9A">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230A9A">
        <w:rPr>
          <w:rFonts w:ascii="Times New Roman" w:hAnsi="Times New Roman" w:cs="Times New Roman"/>
          <w:sz w:val="22"/>
          <w:szCs w:val="22"/>
        </w:rPr>
        <w:t xml:space="preserve">Rusijos Federacijos, Baltarusijos Respublikos, Rusijos Federacijos aneksuoto Krymo, Moldovos Respublikos Vyriausybės nekontroliuojamoje </w:t>
      </w:r>
      <w:proofErr w:type="spellStart"/>
      <w:r w:rsidRPr="00230A9A">
        <w:rPr>
          <w:rFonts w:ascii="Times New Roman" w:hAnsi="Times New Roman" w:cs="Times New Roman"/>
          <w:sz w:val="22"/>
          <w:szCs w:val="22"/>
        </w:rPr>
        <w:t>Padniestrės</w:t>
      </w:r>
      <w:proofErr w:type="spellEnd"/>
      <w:r w:rsidRPr="00230A9A">
        <w:rPr>
          <w:rFonts w:ascii="Times New Roman" w:hAnsi="Times New Roman" w:cs="Times New Roman"/>
          <w:sz w:val="22"/>
          <w:szCs w:val="22"/>
        </w:rPr>
        <w:t xml:space="preserve"> teritorijoje, </w:t>
      </w:r>
      <w:proofErr w:type="spellStart"/>
      <w:r w:rsidRPr="00230A9A">
        <w:rPr>
          <w:rFonts w:ascii="Times New Roman" w:hAnsi="Times New Roman" w:cs="Times New Roman"/>
          <w:sz w:val="22"/>
          <w:szCs w:val="22"/>
        </w:rPr>
        <w:t>Sakartvelo</w:t>
      </w:r>
      <w:proofErr w:type="spellEnd"/>
      <w:r w:rsidRPr="00230A9A">
        <w:rPr>
          <w:rFonts w:ascii="Times New Roman" w:hAnsi="Times New Roman" w:cs="Times New Roman"/>
          <w:sz w:val="22"/>
          <w:szCs w:val="22"/>
        </w:rPr>
        <w:t xml:space="preserve"> Vyriausybės nekontroliuojamos Abchazijos ir Pietų Osetijos teritorijose;</w:t>
      </w:r>
    </w:p>
    <w:p w14:paraId="7A4757B3" w14:textId="77777777" w:rsidR="00B3537C" w:rsidRPr="00230A9A" w:rsidRDefault="00B3537C" w:rsidP="00B3537C">
      <w:pPr>
        <w:spacing w:after="0" w:line="240" w:lineRule="auto"/>
        <w:ind w:firstLine="567"/>
        <w:jc w:val="both"/>
        <w:rPr>
          <w:rFonts w:ascii="Times New Roman" w:eastAsia="Calibri" w:hAnsi="Times New Roman" w:cs="Times New Roman"/>
          <w:color w:val="000000" w:themeColor="text1"/>
          <w:sz w:val="22"/>
          <w:szCs w:val="22"/>
        </w:rPr>
      </w:pPr>
      <w:r w:rsidRPr="00230A9A">
        <w:rPr>
          <w:rFonts w:ascii="Times New Roman" w:hAnsi="Times New Roman" w:cs="Times New Roman"/>
          <w:sz w:val="22"/>
          <w:szCs w:val="22"/>
        </w:rPr>
        <w:t xml:space="preserve">2. </w:t>
      </w:r>
      <w:r w:rsidRPr="00230A9A">
        <w:rPr>
          <w:rFonts w:ascii="Times New Roman" w:eastAsia="Calibri" w:hAnsi="Times New Roman" w:cs="Times New Roman"/>
          <w:color w:val="000000" w:themeColor="text1"/>
          <w:sz w:val="22"/>
          <w:szCs w:val="22"/>
        </w:rPr>
        <w:t xml:space="preserve">tiekėjas, jo subtiekėjas, ūkio subjektas, kurio </w:t>
      </w:r>
      <w:proofErr w:type="spellStart"/>
      <w:r w:rsidRPr="00230A9A">
        <w:rPr>
          <w:rFonts w:ascii="Times New Roman" w:eastAsia="Calibri" w:hAnsi="Times New Roman" w:cs="Times New Roman"/>
          <w:color w:val="000000" w:themeColor="text1"/>
          <w:sz w:val="22"/>
          <w:szCs w:val="22"/>
        </w:rPr>
        <w:t>pajegumais</w:t>
      </w:r>
      <w:proofErr w:type="spellEnd"/>
      <w:r w:rsidRPr="00230A9A">
        <w:rPr>
          <w:rFonts w:ascii="Times New Roman" w:eastAsia="Calibri" w:hAnsi="Times New Roman" w:cs="Times New Roman"/>
          <w:color w:val="000000" w:themeColor="text1"/>
          <w:sz w:val="22"/>
          <w:szCs w:val="22"/>
        </w:rPr>
        <w:t xml:space="preserve"> remiamasi, </w:t>
      </w:r>
      <w:r w:rsidRPr="00230A9A">
        <w:rPr>
          <w:rFonts w:ascii="Times New Roman" w:eastAsia="Calibri" w:hAnsi="Times New Roman" w:cs="Times New Roman"/>
          <w:b/>
          <w:color w:val="000000" w:themeColor="text1"/>
          <w:sz w:val="22"/>
          <w:szCs w:val="22"/>
        </w:rPr>
        <w:t xml:space="preserve">nevykdo veiklos </w:t>
      </w:r>
      <w:r w:rsidRPr="00230A9A">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230A9A">
        <w:rPr>
          <w:rFonts w:ascii="Times New Roman" w:eastAsia="Calibri" w:hAnsi="Times New Roman" w:cs="Times New Roman"/>
          <w:sz w:val="22"/>
          <w:szCs w:val="22"/>
        </w:rPr>
        <w:t>Padniestrės</w:t>
      </w:r>
      <w:proofErr w:type="spellEnd"/>
      <w:r w:rsidRPr="00230A9A">
        <w:rPr>
          <w:rFonts w:ascii="Times New Roman" w:eastAsia="Calibri" w:hAnsi="Times New Roman" w:cs="Times New Roman"/>
          <w:sz w:val="22"/>
          <w:szCs w:val="22"/>
        </w:rPr>
        <w:t xml:space="preserve"> teritorijoje, </w:t>
      </w:r>
      <w:proofErr w:type="spellStart"/>
      <w:r w:rsidRPr="00230A9A">
        <w:rPr>
          <w:rFonts w:ascii="Times New Roman" w:eastAsia="Calibri" w:hAnsi="Times New Roman" w:cs="Times New Roman"/>
          <w:sz w:val="22"/>
          <w:szCs w:val="22"/>
        </w:rPr>
        <w:t>Sakartvelo</w:t>
      </w:r>
      <w:proofErr w:type="spellEnd"/>
      <w:r w:rsidRPr="00230A9A">
        <w:rPr>
          <w:rFonts w:ascii="Times New Roman" w:eastAsia="Calibri" w:hAnsi="Times New Roman" w:cs="Times New Roman"/>
          <w:sz w:val="22"/>
          <w:szCs w:val="22"/>
        </w:rPr>
        <w:t xml:space="preserve"> Vyriausybės nekontroliuojamos Abchazijos ir Pietų Osetijos teritorijose</w:t>
      </w:r>
      <w:r w:rsidRPr="00230A9A">
        <w:rPr>
          <w:rFonts w:ascii="Times New Roman" w:eastAsia="Calibri" w:hAnsi="Times New Roman" w:cs="Times New Roman"/>
          <w:color w:val="000000" w:themeColor="text1"/>
          <w:sz w:val="22"/>
          <w:szCs w:val="22"/>
        </w:rPr>
        <w:t xml:space="preserve"> ir </w:t>
      </w:r>
      <w:r w:rsidRPr="00230A9A">
        <w:rPr>
          <w:rFonts w:ascii="Times New Roman" w:eastAsia="Calibri" w:hAnsi="Times New Roman" w:cs="Times New Roman"/>
          <w:b/>
          <w:color w:val="000000" w:themeColor="text1"/>
          <w:sz w:val="22"/>
          <w:szCs w:val="22"/>
        </w:rPr>
        <w:t>nėra</w:t>
      </w:r>
      <w:r w:rsidRPr="00230A9A">
        <w:rPr>
          <w:rFonts w:ascii="Times New Roman" w:eastAsia="Calibri" w:hAnsi="Times New Roman" w:cs="Times New Roman"/>
          <w:color w:val="000000" w:themeColor="text1"/>
          <w:sz w:val="22"/>
          <w:szCs w:val="22"/>
        </w:rPr>
        <w:t xml:space="preserve"> ūkio subjekto grupes, kurios bet kuris narys vykdo veiklą </w:t>
      </w:r>
      <w:r w:rsidRPr="00230A9A">
        <w:rPr>
          <w:rFonts w:ascii="Times New Roman" w:eastAsia="Calibri" w:hAnsi="Times New Roman" w:cs="Times New Roman"/>
          <w:sz w:val="22"/>
          <w:szCs w:val="22"/>
        </w:rPr>
        <w:t xml:space="preserve">Rusijos Federacijos, Baltarusijos Respublikos, Rusijos Federacijos aneksuoto Krymo, Moldovos Respublikos Vyriausybės </w:t>
      </w:r>
      <w:r w:rsidRPr="00230A9A">
        <w:rPr>
          <w:rFonts w:ascii="Times New Roman" w:eastAsia="Calibri" w:hAnsi="Times New Roman" w:cs="Times New Roman"/>
          <w:sz w:val="22"/>
          <w:szCs w:val="22"/>
        </w:rPr>
        <w:lastRenderedPageBreak/>
        <w:t xml:space="preserve">nekontroliuojamoje </w:t>
      </w:r>
      <w:proofErr w:type="spellStart"/>
      <w:r w:rsidRPr="00230A9A">
        <w:rPr>
          <w:rFonts w:ascii="Times New Roman" w:eastAsia="Calibri" w:hAnsi="Times New Roman" w:cs="Times New Roman"/>
          <w:sz w:val="22"/>
          <w:szCs w:val="22"/>
        </w:rPr>
        <w:t>Padniestrės</w:t>
      </w:r>
      <w:proofErr w:type="spellEnd"/>
      <w:r w:rsidRPr="00230A9A">
        <w:rPr>
          <w:rFonts w:ascii="Times New Roman" w:eastAsia="Calibri" w:hAnsi="Times New Roman" w:cs="Times New Roman"/>
          <w:sz w:val="22"/>
          <w:szCs w:val="22"/>
        </w:rPr>
        <w:t xml:space="preserve"> teritorijoje, </w:t>
      </w:r>
      <w:proofErr w:type="spellStart"/>
      <w:r w:rsidRPr="00230A9A">
        <w:rPr>
          <w:rFonts w:ascii="Times New Roman" w:eastAsia="Calibri" w:hAnsi="Times New Roman" w:cs="Times New Roman"/>
          <w:sz w:val="22"/>
          <w:szCs w:val="22"/>
        </w:rPr>
        <w:t>Sakartvelo</w:t>
      </w:r>
      <w:proofErr w:type="spellEnd"/>
      <w:r w:rsidRPr="00230A9A">
        <w:rPr>
          <w:rFonts w:ascii="Times New Roman" w:eastAsia="Calibri" w:hAnsi="Times New Roman" w:cs="Times New Roman"/>
          <w:sz w:val="22"/>
          <w:szCs w:val="22"/>
        </w:rPr>
        <w:t xml:space="preserve"> Vyriausybės nekontroliuojamos Abchazijos ir Pietų Osetijos teritorijose </w:t>
      </w:r>
      <w:r w:rsidRPr="00230A9A">
        <w:rPr>
          <w:rFonts w:ascii="Times New Roman" w:eastAsia="Calibri" w:hAnsi="Times New Roman" w:cs="Times New Roman"/>
          <w:color w:val="000000" w:themeColor="text1"/>
          <w:sz w:val="22"/>
          <w:szCs w:val="22"/>
        </w:rPr>
        <w:t xml:space="preserve">narys arba jos vadovas, kitas valdymo ar </w:t>
      </w:r>
      <w:proofErr w:type="spellStart"/>
      <w:r w:rsidRPr="00230A9A">
        <w:rPr>
          <w:rFonts w:ascii="Times New Roman" w:eastAsia="Calibri" w:hAnsi="Times New Roman" w:cs="Times New Roman"/>
          <w:color w:val="000000" w:themeColor="text1"/>
          <w:sz w:val="22"/>
          <w:szCs w:val="22"/>
        </w:rPr>
        <w:t>prižiūros</w:t>
      </w:r>
      <w:proofErr w:type="spellEnd"/>
      <w:r w:rsidRPr="00230A9A">
        <w:rPr>
          <w:rFonts w:ascii="Times New Roman" w:eastAsia="Calibri" w:hAnsi="Times New Roman" w:cs="Times New Roman"/>
          <w:color w:val="000000" w:themeColor="text1"/>
          <w:sz w:val="22"/>
          <w:szCs w:val="22"/>
        </w:rPr>
        <w:t xml:space="preserve"> organo narys ar kitas asmuo (kiti asmenys), turintis (turintys) teisę atstovauti tiekėjui, subtiekėjui, ūkio subjektui, kurio </w:t>
      </w:r>
      <w:proofErr w:type="spellStart"/>
      <w:r w:rsidRPr="00230A9A">
        <w:rPr>
          <w:rFonts w:ascii="Times New Roman" w:eastAsia="Calibri" w:hAnsi="Times New Roman" w:cs="Times New Roman"/>
          <w:color w:val="000000" w:themeColor="text1"/>
          <w:sz w:val="22"/>
          <w:szCs w:val="22"/>
        </w:rPr>
        <w:t>pajėgumais</w:t>
      </w:r>
      <w:proofErr w:type="spellEnd"/>
      <w:r w:rsidRPr="00230A9A">
        <w:rPr>
          <w:rFonts w:ascii="Times New Roman" w:eastAsia="Calibri" w:hAnsi="Times New Roman" w:cs="Times New Roman"/>
          <w:color w:val="000000" w:themeColor="text1"/>
          <w:sz w:val="22"/>
          <w:szCs w:val="22"/>
        </w:rPr>
        <w:t xml:space="preserve"> remiamasi, ar ji kontroliuoti, jo vardu priimti sprendim4, sudaryti sandori, ir tokiu būdu dalyvauja tokių ūkio subjektų grupių ir (ar) ūkio subjektų veikloje.</w:t>
      </w:r>
    </w:p>
    <w:p w14:paraId="1DFC6790" w14:textId="77777777" w:rsidR="00B3537C" w:rsidRPr="00F34A67"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3. šie duomenys yra teisingi ir aktualūs pasiūlymo pateikimo dieną.</w:t>
      </w:r>
    </w:p>
    <w:p w14:paraId="771DCAC3" w14:textId="6245601F"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 xml:space="preserve">4. Perkančiajai organizacijai kilus abejonių dėl tiekėjo </w:t>
      </w:r>
      <w:r w:rsidR="00F34A67" w:rsidRPr="00F34A67">
        <w:rPr>
          <w:rFonts w:ascii="Times New Roman" w:hAnsi="Times New Roman" w:cs="Times New Roman"/>
          <w:sz w:val="22"/>
          <w:szCs w:val="22"/>
        </w:rPr>
        <w:t xml:space="preserve">deklaruojamos </w:t>
      </w:r>
      <w:r w:rsidRPr="00F34A67">
        <w:rPr>
          <w:rFonts w:ascii="Times New Roman" w:hAnsi="Times New Roman" w:cs="Times New Roman"/>
          <w:sz w:val="22"/>
          <w:szCs w:val="22"/>
        </w:rPr>
        <w:t>informacijos teisingumo, ji prašys ekonomiškai naud</w:t>
      </w:r>
      <w:r w:rsidR="007F548E">
        <w:rPr>
          <w:rFonts w:ascii="Times New Roman" w:hAnsi="Times New Roman" w:cs="Times New Roman"/>
          <w:sz w:val="22"/>
          <w:szCs w:val="22"/>
        </w:rPr>
        <w:t>ingiausią</w:t>
      </w:r>
      <w:r w:rsidRPr="00F34A67">
        <w:rPr>
          <w:rFonts w:ascii="Times New Roman" w:hAnsi="Times New Roman" w:cs="Times New Roman"/>
          <w:sz w:val="22"/>
          <w:szCs w:val="22"/>
        </w:rPr>
        <w:t xml:space="preserve"> pasiūlymą pateikusio tiekėjo pateikti </w:t>
      </w:r>
      <w:r w:rsidR="007F548E">
        <w:rPr>
          <w:rFonts w:ascii="Times New Roman" w:hAnsi="Times New Roman" w:cs="Times New Roman"/>
          <w:sz w:val="22"/>
          <w:szCs w:val="22"/>
        </w:rPr>
        <w:t>šioje deklaracijoje nurodytą in</w:t>
      </w:r>
      <w:r w:rsidRPr="00F34A67">
        <w:rPr>
          <w:rFonts w:ascii="Times New Roman" w:hAnsi="Times New Roman" w:cs="Times New Roman"/>
          <w:sz w:val="22"/>
          <w:szCs w:val="22"/>
        </w:rPr>
        <w:t>formaciją patvirtinančius, VPĮ 51 straipsnio 12 dalyje nurodytus ar kitus perkančiajai</w:t>
      </w:r>
      <w:r w:rsidRPr="00230A9A">
        <w:rPr>
          <w:rFonts w:ascii="Times New Roman" w:hAnsi="Times New Roman" w:cs="Times New Roman"/>
          <w:sz w:val="22"/>
          <w:szCs w:val="22"/>
        </w:rPr>
        <w:t xml:space="preserve"> organizacijai priimtinus dokumentus ir (ar) paaiškinimus. Tokių dokumentų ir (ar) paaiškinimų perkančioji organizacija gali prašyti bet kuriuo pirkimo procedūros metu siekdama užtikrinti tinkamą pirkimo procedūros atlikimą.</w:t>
      </w:r>
    </w:p>
    <w:p w14:paraId="29E64432" w14:textId="77777777" w:rsidR="0084298E" w:rsidRPr="00230A9A" w:rsidRDefault="00B3537C" w:rsidP="0084298E">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230A9A">
        <w:rPr>
          <w:rFonts w:ascii="Times New Roman" w:hAnsi="Times New Roman" w:cs="Times New Roman"/>
          <w:sz w:val="22"/>
          <w:szCs w:val="22"/>
        </w:rPr>
        <w:t xml:space="preserve"> </w:t>
      </w:r>
      <w:r w:rsidR="0084298E" w:rsidRPr="00230A9A">
        <w:rPr>
          <w:rFonts w:ascii="Times New Roman" w:eastAsia="Times New Roman" w:hAnsi="Times New Roman" w:cs="Times New Roman"/>
          <w:b/>
          <w:bCs/>
          <w:sz w:val="22"/>
          <w:szCs w:val="22"/>
          <w:lang w:eastAsia="zh-CN"/>
        </w:rPr>
        <w:t>Bendrieji patvirtinimai - patvirtintu, kad:</w:t>
      </w:r>
    </w:p>
    <w:p w14:paraId="01D300C5" w14:textId="77777777" w:rsidR="0084298E" w:rsidRPr="00230A9A"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D12770" w14:textId="77777777" w:rsidR="0084298E" w:rsidRPr="00230A9A"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sutinku su pirkimo dokumentuose nustatytomis sąlygomis ir procedūromis,</w:t>
      </w:r>
    </w:p>
    <w:p w14:paraId="70E2AB0F" w14:textId="77777777" w:rsidR="0084298E" w:rsidRPr="00230A9A"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14:paraId="42C95835" w14:textId="7B612BCE" w:rsidR="0084298E" w:rsidRPr="00230A9A"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 xml:space="preserve">pasiūlymas galioja pirkimo sąlygų </w:t>
      </w:r>
      <w:r w:rsidR="0030387C">
        <w:rPr>
          <w:rFonts w:ascii="Times New Roman" w:eastAsia="Calibri" w:hAnsi="Times New Roman" w:cs="Times New Roman"/>
          <w:sz w:val="22"/>
          <w:szCs w:val="22"/>
          <w:lang w:eastAsia="en-US"/>
        </w:rPr>
        <w:t>1</w:t>
      </w:r>
      <w:r w:rsidRPr="00230A9A">
        <w:rPr>
          <w:rFonts w:ascii="Times New Roman" w:eastAsia="Calibri" w:hAnsi="Times New Roman" w:cs="Times New Roman"/>
          <w:sz w:val="22"/>
          <w:szCs w:val="22"/>
          <w:lang w:eastAsia="en-US"/>
        </w:rPr>
        <w:t xml:space="preserve"> </w:t>
      </w:r>
      <w:proofErr w:type="spellStart"/>
      <w:r w:rsidR="0030387C">
        <w:rPr>
          <w:rFonts w:ascii="Times New Roman" w:eastAsia="Calibri" w:hAnsi="Times New Roman" w:cs="Times New Roman"/>
          <w:sz w:val="22"/>
          <w:szCs w:val="22"/>
          <w:lang w:eastAsia="en-US"/>
        </w:rPr>
        <w:t>priede</w:t>
      </w:r>
      <w:r w:rsidRPr="00230A9A">
        <w:rPr>
          <w:rFonts w:ascii="Times New Roman" w:eastAsia="Calibri" w:hAnsi="Times New Roman" w:cs="Times New Roman"/>
          <w:sz w:val="22"/>
          <w:szCs w:val="22"/>
          <w:lang w:eastAsia="en-US"/>
        </w:rPr>
        <w:t>„</w:t>
      </w:r>
      <w:r w:rsidRPr="00230A9A">
        <w:rPr>
          <w:rFonts w:ascii="Times New Roman" w:eastAsia="Calibri" w:hAnsi="Times New Roman" w:cs="Times New Roman"/>
          <w:sz w:val="22"/>
          <w:szCs w:val="22"/>
          <w:lang w:eastAsia="en-US"/>
        </w:rPr>
        <w:fldChar w:fldCharType="begin"/>
      </w:r>
      <w:r w:rsidRPr="00230A9A">
        <w:rPr>
          <w:rFonts w:ascii="Times New Roman" w:eastAsia="Calibri" w:hAnsi="Times New Roman" w:cs="Times New Roman"/>
          <w:sz w:val="22"/>
          <w:szCs w:val="22"/>
          <w:lang w:eastAsia="en-US"/>
        </w:rPr>
        <w:instrText xml:space="preserve">REF _Ref38970696 \h \* MERGEFORMAT </w:instrText>
      </w:r>
      <w:r w:rsidRPr="00230A9A">
        <w:rPr>
          <w:rFonts w:ascii="Times New Roman" w:eastAsia="Calibri" w:hAnsi="Times New Roman" w:cs="Times New Roman"/>
          <w:sz w:val="22"/>
          <w:szCs w:val="22"/>
          <w:lang w:eastAsia="en-US"/>
        </w:rPr>
      </w:r>
      <w:r w:rsidRPr="00230A9A">
        <w:rPr>
          <w:rFonts w:ascii="Times New Roman" w:eastAsia="Calibri" w:hAnsi="Times New Roman" w:cs="Times New Roman"/>
          <w:sz w:val="22"/>
          <w:szCs w:val="22"/>
          <w:lang w:eastAsia="en-US"/>
        </w:rPr>
        <w:fldChar w:fldCharType="separate"/>
      </w:r>
      <w:r w:rsidRPr="00230A9A">
        <w:rPr>
          <w:rFonts w:ascii="Times New Roman" w:eastAsia="Calibri" w:hAnsi="Times New Roman" w:cs="Times New Roman"/>
          <w:sz w:val="22"/>
          <w:szCs w:val="22"/>
          <w:lang w:eastAsia="en-US"/>
        </w:rPr>
        <w:t>Terminai</w:t>
      </w:r>
      <w:proofErr w:type="spellEnd"/>
      <w:r w:rsidRPr="00230A9A">
        <w:rPr>
          <w:rFonts w:ascii="Times New Roman" w:eastAsia="Calibri" w:hAnsi="Times New Roman" w:cs="Times New Roman"/>
          <w:sz w:val="22"/>
          <w:szCs w:val="22"/>
          <w:lang w:eastAsia="en-US"/>
        </w:rPr>
        <w:fldChar w:fldCharType="end"/>
      </w:r>
      <w:r w:rsidRPr="00230A9A">
        <w:rPr>
          <w:rFonts w:ascii="Times New Roman" w:eastAsia="Calibri" w:hAnsi="Times New Roman" w:cs="Times New Roman"/>
          <w:sz w:val="22"/>
          <w:szCs w:val="22"/>
          <w:lang w:eastAsia="en-US"/>
        </w:rPr>
        <w:t>“ atitinkamame punkte nurodytą terminą.</w:t>
      </w:r>
    </w:p>
    <w:p w14:paraId="4149C989" w14:textId="77777777" w:rsidR="0084298E" w:rsidRPr="00230A9A" w:rsidRDefault="0084298E" w:rsidP="0084298E">
      <w:pPr>
        <w:widowControl w:val="0"/>
        <w:spacing w:after="0" w:line="240" w:lineRule="auto"/>
        <w:jc w:val="center"/>
        <w:textAlignment w:val="baseline"/>
        <w:rPr>
          <w:rFonts w:ascii="Times New Roman" w:eastAsia="Times New Roman" w:hAnsi="Times New Roman" w:cs="Times New Roman"/>
          <w:sz w:val="22"/>
          <w:szCs w:val="22"/>
          <w:lang w:eastAsia="en-US"/>
        </w:rPr>
      </w:pPr>
    </w:p>
    <w:p w14:paraId="46C57645" w14:textId="77777777" w:rsidR="0084298E" w:rsidRPr="00230A9A" w:rsidRDefault="0084298E" w:rsidP="0084298E">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84298E" w:rsidRPr="00230A9A" w14:paraId="249AC901" w14:textId="77777777" w:rsidTr="005B0A28">
        <w:trPr>
          <w:trHeight w:val="186"/>
        </w:trPr>
        <w:tc>
          <w:tcPr>
            <w:tcW w:w="4082" w:type="dxa"/>
          </w:tcPr>
          <w:p w14:paraId="20570551" w14:textId="77777777" w:rsidR="0084298E" w:rsidRPr="00230A9A" w:rsidRDefault="0084298E" w:rsidP="005B0A28">
            <w:pPr>
              <w:spacing w:after="0" w:line="240" w:lineRule="auto"/>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_________________</w:t>
            </w:r>
          </w:p>
          <w:p w14:paraId="4573BC82" w14:textId="77777777" w:rsidR="0084298E" w:rsidRPr="00230A9A" w:rsidRDefault="0084298E" w:rsidP="005B0A28">
            <w:pPr>
              <w:spacing w:after="0" w:line="240" w:lineRule="auto"/>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(Tiekėjo arba jo įgalioto asmens pareigų pavadinimas)</w:t>
            </w:r>
          </w:p>
        </w:tc>
        <w:tc>
          <w:tcPr>
            <w:tcW w:w="2814" w:type="dxa"/>
          </w:tcPr>
          <w:p w14:paraId="04139707"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7E95AC2C"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(Parašas*)</w:t>
            </w:r>
          </w:p>
        </w:tc>
        <w:tc>
          <w:tcPr>
            <w:tcW w:w="2741" w:type="dxa"/>
          </w:tcPr>
          <w:p w14:paraId="4EFB22DF"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1375ADD7"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(Vardas ir pavardė)</w:t>
            </w:r>
          </w:p>
        </w:tc>
      </w:tr>
    </w:tbl>
    <w:p w14:paraId="611DF22B" w14:textId="77777777" w:rsidR="0084298E" w:rsidRPr="00230A9A" w:rsidRDefault="0084298E" w:rsidP="0084298E">
      <w:pPr>
        <w:shd w:val="clear" w:color="auto" w:fill="FFFFFF"/>
        <w:spacing w:after="0" w:line="240" w:lineRule="auto"/>
        <w:jc w:val="both"/>
        <w:rPr>
          <w:rFonts w:ascii="Times New Roman" w:hAnsi="Times New Roman" w:cs="Times New Roman"/>
          <w:i/>
          <w:color w:val="525252" w:themeColor="accent3" w:themeShade="80"/>
          <w:sz w:val="22"/>
          <w:szCs w:val="22"/>
        </w:rPr>
      </w:pPr>
      <w:r w:rsidRPr="00230A9A">
        <w:rPr>
          <w:rFonts w:ascii="Times New Roman" w:hAnsi="Times New Roman" w:cs="Times New Roman"/>
          <w:i/>
          <w:color w:val="525252" w:themeColor="accent3" w:themeShade="80"/>
          <w:sz w:val="22"/>
          <w:szCs w:val="22"/>
        </w:rPr>
        <w:t>* Tais atvejais, kai pirkimo dokumentuose nustatyta, kad visas pasiūlymas pasirašomas saugiu elektroniniu parašu, šio dokumento atskirai pasirašyti neprivaloma.</w:t>
      </w:r>
    </w:p>
    <w:p w14:paraId="311DF8D5" w14:textId="7822E016" w:rsidR="0048464D" w:rsidRPr="00230A9A" w:rsidRDefault="00B3537C" w:rsidP="0084298E">
      <w:pPr>
        <w:tabs>
          <w:tab w:val="left" w:pos="709"/>
        </w:tabs>
        <w:spacing w:after="0" w:line="240" w:lineRule="auto"/>
        <w:jc w:val="both"/>
        <w:rPr>
          <w:rFonts w:ascii="Times New Roman" w:eastAsia="Calibri" w:hAnsi="Times New Roman" w:cs="Times New Roman"/>
          <w:sz w:val="22"/>
          <w:szCs w:val="22"/>
        </w:rPr>
      </w:pPr>
      <w:r w:rsidRPr="00230A9A">
        <w:rPr>
          <w:rFonts w:ascii="Times New Roman" w:eastAsia="Calibri" w:hAnsi="Times New Roman" w:cs="Times New Roman"/>
          <w:sz w:val="22"/>
          <w:szCs w:val="22"/>
        </w:rPr>
        <w:br w:type="page"/>
      </w:r>
    </w:p>
    <w:p w14:paraId="38C33A6B" w14:textId="77777777" w:rsidR="00D46356" w:rsidRPr="00230A9A" w:rsidRDefault="00D46356" w:rsidP="00D46356">
      <w:pPr>
        <w:pStyle w:val="Heading2"/>
        <w:ind w:left="5103"/>
        <w:jc w:val="right"/>
        <w:rPr>
          <w:rFonts w:ascii="Times New Roman" w:eastAsia="Calibri" w:hAnsi="Times New Roman" w:cs="Times New Roman"/>
          <w:color w:val="0070C0"/>
          <w:sz w:val="22"/>
          <w:szCs w:val="22"/>
        </w:rPr>
      </w:pPr>
      <w:r w:rsidRPr="008148DE">
        <w:rPr>
          <w:rFonts w:ascii="Times New Roman" w:eastAsia="Calibri" w:hAnsi="Times New Roman" w:cs="Times New Roman"/>
          <w:bCs/>
          <w:iCs/>
          <w:sz w:val="21"/>
          <w:szCs w:val="21"/>
          <w:lang w:eastAsia="en-US"/>
        </w:rPr>
        <w:lastRenderedPageBreak/>
        <w:t xml:space="preserve">                                                                                                      </w:t>
      </w:r>
      <w:bookmarkStart w:id="68" w:name="_Ref39484039"/>
      <w:bookmarkStart w:id="69" w:name="_Ref40278562"/>
      <w:bookmarkStart w:id="70" w:name="_Toc200369469"/>
      <w:r w:rsidRPr="008148DE">
        <w:rPr>
          <w:rFonts w:ascii="Times New Roman" w:eastAsia="Calibri" w:hAnsi="Times New Roman" w:cs="Times New Roman"/>
          <w:color w:val="0070C0"/>
          <w:sz w:val="21"/>
          <w:szCs w:val="21"/>
        </w:rPr>
        <w:t xml:space="preserve">Pirkimo sąlygų 7 priedas „Pasiūlymų vertinimo kriterijai </w:t>
      </w:r>
      <w:r w:rsidRPr="00230A9A">
        <w:rPr>
          <w:rFonts w:ascii="Times New Roman" w:eastAsia="Calibri" w:hAnsi="Times New Roman" w:cs="Times New Roman"/>
          <w:color w:val="0070C0"/>
          <w:sz w:val="22"/>
          <w:szCs w:val="22"/>
        </w:rPr>
        <w:t>ir sąlygos“</w:t>
      </w:r>
      <w:bookmarkEnd w:id="68"/>
      <w:bookmarkEnd w:id="69"/>
      <w:bookmarkEnd w:id="70"/>
    </w:p>
    <w:p w14:paraId="63AC7A88" w14:textId="5A0FAC55" w:rsidR="00D46356" w:rsidRPr="00230A9A" w:rsidRDefault="00D46356" w:rsidP="004744A3">
      <w:pPr>
        <w:widowControl w:val="0"/>
        <w:autoSpaceDE w:val="0"/>
        <w:autoSpaceDN w:val="0"/>
        <w:spacing w:line="259" w:lineRule="auto"/>
        <w:contextualSpacing/>
        <w:jc w:val="both"/>
        <w:rPr>
          <w:rFonts w:ascii="Times New Roman" w:eastAsia="Calibri" w:hAnsi="Times New Roman" w:cs="Times New Roman"/>
          <w:bCs/>
          <w:iCs/>
          <w:sz w:val="22"/>
          <w:szCs w:val="22"/>
          <w:lang w:eastAsia="en-US"/>
        </w:rPr>
      </w:pPr>
    </w:p>
    <w:p w14:paraId="04956C54" w14:textId="77777777" w:rsidR="00716D89" w:rsidRPr="00230A9A" w:rsidRDefault="00716D89" w:rsidP="00716D89">
      <w:pPr>
        <w:pStyle w:val="Subtitle"/>
        <w:spacing w:after="0" w:line="240" w:lineRule="auto"/>
        <w:jc w:val="center"/>
        <w:rPr>
          <w:rFonts w:ascii="Times New Roman" w:hAnsi="Times New Roman" w:cs="Times New Roman"/>
          <w:sz w:val="22"/>
          <w:szCs w:val="22"/>
        </w:rPr>
      </w:pPr>
      <w:r w:rsidRPr="00230A9A">
        <w:rPr>
          <w:rFonts w:ascii="Times New Roman" w:hAnsi="Times New Roman" w:cs="Times New Roman"/>
          <w:sz w:val="22"/>
          <w:szCs w:val="22"/>
        </w:rPr>
        <w:t>PASIŪLYMŲ VERTINIMO KRITERIJAI ir Sąlygos</w:t>
      </w:r>
    </w:p>
    <w:p w14:paraId="70E73A5F" w14:textId="1A796161" w:rsidR="00F3363F" w:rsidRPr="00230A9A" w:rsidRDefault="00716D89" w:rsidP="00090CD8">
      <w:pPr>
        <w:pStyle w:val="ListParagraph"/>
        <w:numPr>
          <w:ilvl w:val="0"/>
          <w:numId w:val="18"/>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230A9A">
        <w:rPr>
          <w:rFonts w:ascii="Times New Roman" w:eastAsia="Times New Roman" w:hAnsi="Times New Roman" w:cs="Times New Roman"/>
          <w:sz w:val="22"/>
          <w:szCs w:val="22"/>
          <w:highlight w:val="lightGray"/>
          <w:lang w:eastAsia="en-US"/>
        </w:rPr>
        <w:t>Perkančioji organizacija ek</w:t>
      </w:r>
      <w:r w:rsidR="00D2026D" w:rsidRPr="00230A9A">
        <w:rPr>
          <w:rFonts w:ascii="Times New Roman" w:eastAsia="Times New Roman" w:hAnsi="Times New Roman" w:cs="Times New Roman"/>
          <w:sz w:val="22"/>
          <w:szCs w:val="22"/>
          <w:highlight w:val="lightGray"/>
          <w:lang w:eastAsia="en-US"/>
        </w:rPr>
        <w:t xml:space="preserve">onomiškai naudingiausius pasiūlymus dėl </w:t>
      </w:r>
      <w:r w:rsidR="00205C1D">
        <w:rPr>
          <w:rFonts w:ascii="Times New Roman" w:eastAsia="Times New Roman" w:hAnsi="Times New Roman" w:cs="Times New Roman"/>
          <w:sz w:val="22"/>
          <w:szCs w:val="22"/>
          <w:highlight w:val="lightGray"/>
          <w:lang w:val="en-US" w:eastAsia="en-US"/>
        </w:rPr>
        <w:t>1- 10</w:t>
      </w:r>
      <w:r w:rsidR="0030387C">
        <w:rPr>
          <w:rFonts w:ascii="Times New Roman" w:eastAsia="Times New Roman" w:hAnsi="Times New Roman" w:cs="Times New Roman"/>
          <w:sz w:val="22"/>
          <w:szCs w:val="22"/>
          <w:highlight w:val="lightGray"/>
          <w:lang w:val="en-US" w:eastAsia="en-US"/>
        </w:rPr>
        <w:t xml:space="preserve"> </w:t>
      </w:r>
      <w:proofErr w:type="spellStart"/>
      <w:r w:rsidR="0030387C">
        <w:rPr>
          <w:rFonts w:ascii="Times New Roman" w:eastAsia="Times New Roman" w:hAnsi="Times New Roman" w:cs="Times New Roman"/>
          <w:sz w:val="22"/>
          <w:szCs w:val="22"/>
          <w:highlight w:val="lightGray"/>
          <w:lang w:val="en-US" w:eastAsia="en-US"/>
        </w:rPr>
        <w:t>pirkimo</w:t>
      </w:r>
      <w:proofErr w:type="spellEnd"/>
      <w:r w:rsidR="0030387C">
        <w:rPr>
          <w:rFonts w:ascii="Times New Roman" w:eastAsia="Times New Roman" w:hAnsi="Times New Roman" w:cs="Times New Roman"/>
          <w:sz w:val="22"/>
          <w:szCs w:val="22"/>
          <w:highlight w:val="lightGray"/>
          <w:lang w:val="en-US" w:eastAsia="en-US"/>
        </w:rPr>
        <w:t xml:space="preserve"> </w:t>
      </w:r>
      <w:proofErr w:type="spellStart"/>
      <w:r w:rsidR="0030387C">
        <w:rPr>
          <w:rFonts w:ascii="Times New Roman" w:eastAsia="Times New Roman" w:hAnsi="Times New Roman" w:cs="Times New Roman"/>
          <w:sz w:val="22"/>
          <w:szCs w:val="22"/>
          <w:highlight w:val="lightGray"/>
          <w:lang w:val="en-US" w:eastAsia="en-US"/>
        </w:rPr>
        <w:t>dali</w:t>
      </w:r>
      <w:proofErr w:type="spellEnd"/>
      <w:r w:rsidR="0030387C">
        <w:rPr>
          <w:rFonts w:ascii="Times New Roman" w:eastAsia="Times New Roman" w:hAnsi="Times New Roman" w:cs="Times New Roman"/>
          <w:sz w:val="22"/>
          <w:szCs w:val="22"/>
          <w:highlight w:val="lightGray"/>
          <w:lang w:eastAsia="en-US"/>
        </w:rPr>
        <w:t>ų</w:t>
      </w:r>
      <w:r w:rsidR="00D2026D" w:rsidRPr="00230A9A">
        <w:rPr>
          <w:rFonts w:ascii="Times New Roman" w:eastAsia="Times New Roman" w:hAnsi="Times New Roman" w:cs="Times New Roman"/>
          <w:sz w:val="22"/>
          <w:szCs w:val="22"/>
          <w:highlight w:val="lightGray"/>
          <w:lang w:eastAsia="en-US"/>
        </w:rPr>
        <w:t xml:space="preserve"> </w:t>
      </w:r>
      <w:r w:rsidRPr="00230A9A">
        <w:rPr>
          <w:rFonts w:ascii="Times New Roman" w:eastAsia="Times New Roman" w:hAnsi="Times New Roman" w:cs="Times New Roman"/>
          <w:sz w:val="22"/>
          <w:szCs w:val="22"/>
          <w:highlight w:val="lightGray"/>
          <w:lang w:eastAsia="en-US"/>
        </w:rPr>
        <w:t xml:space="preserve"> išrenka pagal </w:t>
      </w:r>
      <w:r w:rsidRPr="00230A9A">
        <w:rPr>
          <w:rFonts w:ascii="Times New Roman" w:hAnsi="Times New Roman" w:cs="Times New Roman"/>
          <w:sz w:val="22"/>
          <w:szCs w:val="22"/>
          <w:highlight w:val="lightGray"/>
        </w:rPr>
        <w:t>kainą</w:t>
      </w:r>
      <w:r w:rsidR="00D2026D" w:rsidRPr="00230A9A">
        <w:rPr>
          <w:rFonts w:ascii="Times New Roman" w:hAnsi="Times New Roman" w:cs="Times New Roman"/>
          <w:sz w:val="22"/>
          <w:szCs w:val="22"/>
          <w:highlight w:val="lightGray"/>
        </w:rPr>
        <w:t>.</w:t>
      </w:r>
      <w:r w:rsidRPr="00230A9A">
        <w:rPr>
          <w:rFonts w:ascii="Times New Roman" w:hAnsi="Times New Roman" w:cs="Times New Roman"/>
          <w:sz w:val="22"/>
          <w:szCs w:val="22"/>
          <w:highlight w:val="lightGray"/>
        </w:rPr>
        <w:t xml:space="preserve"> </w:t>
      </w:r>
    </w:p>
    <w:p w14:paraId="1AD44B3E" w14:textId="07D29E4F" w:rsidR="00716D89" w:rsidRPr="008148DE" w:rsidRDefault="004F14E5" w:rsidP="00C926DF">
      <w:pPr>
        <w:jc w:val="center"/>
        <w:rPr>
          <w:rFonts w:ascii="Times New Roman" w:hAnsi="Times New Roman" w:cs="Times New Roman"/>
          <w:b/>
          <w:bCs/>
          <w:smallCaps/>
        </w:rPr>
      </w:pPr>
      <w:r w:rsidRPr="008148DE">
        <w:rPr>
          <w:rFonts w:ascii="Times New Roman" w:hAnsi="Times New Roman" w:cs="Times New Roman"/>
          <w:b/>
          <w:bCs/>
          <w:smallCaps/>
        </w:rPr>
        <w:br w:type="page"/>
      </w:r>
    </w:p>
    <w:p w14:paraId="6BCE7400" w14:textId="07CF5674" w:rsidR="001202F5" w:rsidRPr="00230A9A" w:rsidRDefault="001202F5" w:rsidP="001202F5">
      <w:pPr>
        <w:rPr>
          <w:sz w:val="22"/>
          <w:szCs w:val="22"/>
        </w:rPr>
        <w:sectPr w:rsidR="001202F5" w:rsidRPr="00230A9A" w:rsidSect="005B0A28">
          <w:headerReference w:type="default" r:id="rId25"/>
          <w:footerReference w:type="default" r:id="rId26"/>
          <w:footerReference w:type="first" r:id="rId27"/>
          <w:pgSz w:w="11906" w:h="16838"/>
          <w:pgMar w:top="1134" w:right="567" w:bottom="624" w:left="1418" w:header="567" w:footer="567" w:gutter="0"/>
          <w:cols w:space="720"/>
          <w:formProt w:val="0"/>
          <w:titlePg/>
          <w:docGrid w:linePitch="100" w:charSpace="6143"/>
        </w:sectPr>
      </w:pPr>
    </w:p>
    <w:p w14:paraId="712B399C" w14:textId="692EFB87" w:rsidR="00D22788" w:rsidRPr="008148DE" w:rsidRDefault="00D22788" w:rsidP="003D1046">
      <w:pPr>
        <w:spacing w:after="0" w:line="240" w:lineRule="auto"/>
        <w:jc w:val="both"/>
        <w:rPr>
          <w:rFonts w:ascii="Times New Roman" w:hAnsi="Times New Roman" w:cs="Times New Roman"/>
        </w:rPr>
      </w:pPr>
    </w:p>
    <w:p w14:paraId="3BBF7CA3" w14:textId="1996D6DF" w:rsidR="006707BD" w:rsidRDefault="006707BD" w:rsidP="006707BD">
      <w:pPr>
        <w:pStyle w:val="Heading2"/>
        <w:ind w:left="5103"/>
        <w:jc w:val="right"/>
        <w:rPr>
          <w:rFonts w:ascii="Times New Roman" w:hAnsi="Times New Roman" w:cs="Times New Roman"/>
          <w:color w:val="0070C0"/>
          <w:sz w:val="22"/>
          <w:szCs w:val="22"/>
        </w:rPr>
      </w:pPr>
      <w:r w:rsidRPr="006707BD">
        <w:rPr>
          <w:rFonts w:ascii="Times New Roman" w:hAnsi="Times New Roman" w:cs="Times New Roman"/>
          <w:color w:val="0070C0"/>
          <w:sz w:val="22"/>
          <w:szCs w:val="22"/>
        </w:rPr>
        <w:t xml:space="preserve"> </w:t>
      </w:r>
      <w:bookmarkStart w:id="71" w:name="_Toc200369470"/>
      <w:r w:rsidRPr="00230A9A">
        <w:rPr>
          <w:rFonts w:ascii="Times New Roman" w:hAnsi="Times New Roman" w:cs="Times New Roman"/>
          <w:color w:val="0070C0"/>
          <w:sz w:val="22"/>
          <w:szCs w:val="22"/>
        </w:rPr>
        <w:t xml:space="preserve">Pirkimo sąlygų </w:t>
      </w:r>
      <w:r w:rsidR="00205C1D">
        <w:rPr>
          <w:rFonts w:ascii="Times New Roman" w:hAnsi="Times New Roman" w:cs="Times New Roman"/>
          <w:color w:val="0070C0"/>
          <w:sz w:val="22"/>
          <w:szCs w:val="22"/>
        </w:rPr>
        <w:t>8</w:t>
      </w:r>
      <w:r w:rsidRPr="00230A9A">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r w:rsidRPr="00230A9A">
        <w:rPr>
          <w:rFonts w:ascii="Times New Roman" w:hAnsi="Times New Roman" w:cs="Times New Roman"/>
          <w:color w:val="0070C0"/>
          <w:sz w:val="22"/>
          <w:szCs w:val="22"/>
        </w:rPr>
        <w:t>“</w:t>
      </w:r>
      <w:bookmarkEnd w:id="71"/>
    </w:p>
    <w:p w14:paraId="78273BEF" w14:textId="7F709470" w:rsidR="00D22788" w:rsidRPr="008148DE" w:rsidRDefault="00D22788" w:rsidP="00866911">
      <w:pPr>
        <w:pStyle w:val="Heading2"/>
        <w:spacing w:before="0"/>
        <w:ind w:right="57"/>
        <w:rPr>
          <w:rFonts w:ascii="Times New Roman" w:hAnsi="Times New Roman" w:cs="Times New Roman"/>
          <w:color w:val="auto"/>
          <w:sz w:val="21"/>
          <w:szCs w:val="21"/>
        </w:rPr>
      </w:pPr>
    </w:p>
    <w:p w14:paraId="0589435A" w14:textId="77777777" w:rsidR="004B46C2" w:rsidRPr="00220D35" w:rsidRDefault="004B46C2" w:rsidP="004B46C2">
      <w:pPr>
        <w:tabs>
          <w:tab w:val="left" w:pos="5400"/>
        </w:tabs>
        <w:textAlignment w:val="center"/>
        <w:rPr>
          <w:rFonts w:ascii="Times New Roman" w:hAnsi="Times New Roman" w:cs="Times New Roman"/>
          <w:sz w:val="22"/>
          <w:szCs w:val="22"/>
        </w:rPr>
      </w:pPr>
    </w:p>
    <w:p w14:paraId="3393272E" w14:textId="4867D5AB" w:rsidR="00866911" w:rsidRDefault="00866911"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Pr>
          <w:noProof/>
        </w:rPr>
        <w:drawing>
          <wp:inline distT="0" distB="0" distL="0" distR="0" wp14:anchorId="527CDD82" wp14:editId="1B4A9CA5">
            <wp:extent cx="1765876" cy="564542"/>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7DE977BB" w14:textId="3523A58F"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sidRPr="00220D35">
        <w:rPr>
          <w:rFonts w:ascii="Times New Roman" w:hAnsi="Times New Roman" w:cs="Times New Roman"/>
          <w:b/>
          <w:bCs/>
          <w:caps/>
          <w:sz w:val="22"/>
          <w:szCs w:val="22"/>
        </w:rPr>
        <w:t>paslaugų pirkimo-pardavimo sutarties Specialiosios sąlygos</w:t>
      </w:r>
    </w:p>
    <w:p w14:paraId="00A34F4D" w14:textId="77777777"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p>
    <w:p w14:paraId="1425F4F2" w14:textId="77777777" w:rsidR="004B46C2" w:rsidRPr="00220D35" w:rsidRDefault="004B46C2" w:rsidP="004B46C2">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B46C2" w:rsidRPr="00220D35" w14:paraId="3929CE29" w14:textId="77777777" w:rsidTr="00665ED2">
        <w:tc>
          <w:tcPr>
            <w:tcW w:w="2448" w:type="dxa"/>
          </w:tcPr>
          <w:p w14:paraId="0F32B5B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pavadinimas</w:t>
            </w:r>
          </w:p>
        </w:tc>
        <w:tc>
          <w:tcPr>
            <w:tcW w:w="7110" w:type="dxa"/>
            <w:gridSpan w:val="3"/>
          </w:tcPr>
          <w:p w14:paraId="27711B1C" w14:textId="355A662E" w:rsidR="004B46C2" w:rsidRPr="00C34201" w:rsidRDefault="00C34201" w:rsidP="00665ED2">
            <w:pPr>
              <w:jc w:val="both"/>
              <w:rPr>
                <w:rFonts w:ascii="Times New Roman" w:hAnsi="Times New Roman" w:cs="Times New Roman"/>
                <w:kern w:val="2"/>
                <w:sz w:val="22"/>
                <w:szCs w:val="22"/>
              </w:rPr>
            </w:pPr>
            <w:r w:rsidRPr="00C34201">
              <w:rPr>
                <w:rFonts w:ascii="Times New Roman" w:hAnsi="Times New Roman" w:cs="Times New Roman"/>
                <w:sz w:val="22"/>
                <w:szCs w:val="22"/>
              </w:rPr>
              <w:t>IT saugumo mokymų pro</w:t>
            </w:r>
            <w:r>
              <w:rPr>
                <w:rFonts w:ascii="Times New Roman" w:hAnsi="Times New Roman" w:cs="Times New Roman"/>
                <w:sz w:val="22"/>
                <w:szCs w:val="22"/>
              </w:rPr>
              <w:t>gramų rengimo ir mokymų paslaugos</w:t>
            </w:r>
          </w:p>
        </w:tc>
      </w:tr>
      <w:tr w:rsidR="004B46C2" w:rsidRPr="00220D35" w14:paraId="6620406D" w14:textId="77777777" w:rsidTr="00665ED2">
        <w:tc>
          <w:tcPr>
            <w:tcW w:w="2448" w:type="dxa"/>
          </w:tcPr>
          <w:p w14:paraId="13D6D9F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data</w:t>
            </w:r>
          </w:p>
        </w:tc>
        <w:tc>
          <w:tcPr>
            <w:tcW w:w="2177" w:type="dxa"/>
          </w:tcPr>
          <w:p w14:paraId="3473C905" w14:textId="77777777" w:rsidR="004B46C2" w:rsidRPr="00220D35" w:rsidRDefault="004B46C2" w:rsidP="00665ED2">
            <w:pPr>
              <w:jc w:val="both"/>
              <w:rPr>
                <w:rFonts w:ascii="Times New Roman" w:hAnsi="Times New Roman" w:cs="Times New Roman"/>
                <w:kern w:val="2"/>
                <w:sz w:val="22"/>
                <w:szCs w:val="22"/>
              </w:rPr>
            </w:pPr>
          </w:p>
        </w:tc>
        <w:tc>
          <w:tcPr>
            <w:tcW w:w="2362" w:type="dxa"/>
          </w:tcPr>
          <w:p w14:paraId="58F38FD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numeris</w:t>
            </w:r>
          </w:p>
        </w:tc>
        <w:tc>
          <w:tcPr>
            <w:tcW w:w="2571" w:type="dxa"/>
          </w:tcPr>
          <w:p w14:paraId="12E13E50" w14:textId="77777777" w:rsidR="004B46C2" w:rsidRPr="00220D35" w:rsidRDefault="004B46C2" w:rsidP="00665ED2">
            <w:pPr>
              <w:jc w:val="both"/>
              <w:rPr>
                <w:rFonts w:ascii="Times New Roman" w:hAnsi="Times New Roman" w:cs="Times New Roman"/>
                <w:kern w:val="2"/>
                <w:sz w:val="22"/>
                <w:szCs w:val="22"/>
              </w:rPr>
            </w:pPr>
          </w:p>
        </w:tc>
      </w:tr>
    </w:tbl>
    <w:p w14:paraId="7E548CBB" w14:textId="77777777" w:rsidR="004B46C2" w:rsidRPr="00220D35" w:rsidRDefault="004B46C2" w:rsidP="004B46C2">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B46C2" w:rsidRPr="00220D35" w14:paraId="1E817723" w14:textId="77777777" w:rsidTr="00665ED2">
        <w:tc>
          <w:tcPr>
            <w:tcW w:w="9558" w:type="dxa"/>
            <w:gridSpan w:val="3"/>
          </w:tcPr>
          <w:p w14:paraId="0CA7DAC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 SUTARTIES ŠALYS</w:t>
            </w:r>
          </w:p>
        </w:tc>
      </w:tr>
      <w:tr w:rsidR="004B46C2" w:rsidRPr="00220D35" w14:paraId="1297D5B7" w14:textId="77777777" w:rsidTr="00665ED2">
        <w:tc>
          <w:tcPr>
            <w:tcW w:w="2808" w:type="dxa"/>
            <w:vMerge w:val="restart"/>
          </w:tcPr>
          <w:p w14:paraId="67C447F0" w14:textId="77777777" w:rsidR="004B46C2" w:rsidRPr="00220D35" w:rsidRDefault="004B46C2" w:rsidP="00665ED2">
            <w:pPr>
              <w:jc w:val="center"/>
              <w:rPr>
                <w:rFonts w:ascii="Times New Roman" w:hAnsi="Times New Roman" w:cs="Times New Roman"/>
                <w:b/>
                <w:kern w:val="2"/>
                <w:sz w:val="22"/>
                <w:szCs w:val="22"/>
              </w:rPr>
            </w:pPr>
          </w:p>
          <w:p w14:paraId="7008B44D" w14:textId="77777777" w:rsidR="004B46C2" w:rsidRPr="00220D35" w:rsidRDefault="004B46C2" w:rsidP="00665ED2">
            <w:pPr>
              <w:jc w:val="center"/>
              <w:rPr>
                <w:rFonts w:ascii="Times New Roman" w:hAnsi="Times New Roman" w:cs="Times New Roman"/>
                <w:b/>
                <w:kern w:val="2"/>
                <w:sz w:val="22"/>
                <w:szCs w:val="22"/>
              </w:rPr>
            </w:pPr>
          </w:p>
          <w:p w14:paraId="18F9E051" w14:textId="77777777" w:rsidR="004B46C2" w:rsidRPr="00220D35" w:rsidRDefault="004B46C2" w:rsidP="00665ED2">
            <w:pPr>
              <w:jc w:val="center"/>
              <w:rPr>
                <w:rFonts w:ascii="Times New Roman" w:hAnsi="Times New Roman" w:cs="Times New Roman"/>
                <w:b/>
                <w:kern w:val="2"/>
                <w:sz w:val="22"/>
                <w:szCs w:val="22"/>
              </w:rPr>
            </w:pPr>
          </w:p>
          <w:p w14:paraId="451F3E18" w14:textId="77777777" w:rsidR="004B46C2" w:rsidRPr="00220D35" w:rsidRDefault="004B46C2" w:rsidP="00665ED2">
            <w:pPr>
              <w:rPr>
                <w:rFonts w:ascii="Times New Roman" w:hAnsi="Times New Roman" w:cs="Times New Roman"/>
                <w:b/>
                <w:kern w:val="2"/>
                <w:sz w:val="22"/>
                <w:szCs w:val="22"/>
              </w:rPr>
            </w:pPr>
          </w:p>
          <w:p w14:paraId="5A9E0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1.1. Pirkėjas</w:t>
            </w:r>
          </w:p>
        </w:tc>
        <w:tc>
          <w:tcPr>
            <w:tcW w:w="3240" w:type="dxa"/>
          </w:tcPr>
          <w:p w14:paraId="7A9FE8B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 Pavadinimas</w:t>
            </w:r>
          </w:p>
        </w:tc>
        <w:tc>
          <w:tcPr>
            <w:tcW w:w="3510" w:type="dxa"/>
          </w:tcPr>
          <w:p w14:paraId="63B0D99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F24604A" w14:textId="77777777" w:rsidTr="00665ED2">
        <w:tc>
          <w:tcPr>
            <w:tcW w:w="2808" w:type="dxa"/>
            <w:vMerge/>
          </w:tcPr>
          <w:p w14:paraId="65EE83E0" w14:textId="77777777" w:rsidR="004B46C2" w:rsidRPr="00220D35" w:rsidRDefault="004B46C2" w:rsidP="00665ED2">
            <w:pPr>
              <w:rPr>
                <w:rFonts w:ascii="Times New Roman" w:hAnsi="Times New Roman" w:cs="Times New Roman"/>
                <w:kern w:val="2"/>
                <w:sz w:val="22"/>
                <w:szCs w:val="22"/>
              </w:rPr>
            </w:pPr>
          </w:p>
        </w:tc>
        <w:tc>
          <w:tcPr>
            <w:tcW w:w="3240" w:type="dxa"/>
          </w:tcPr>
          <w:p w14:paraId="0A4623A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1.1.2. Juridinio asmens kodas</w:t>
            </w:r>
          </w:p>
        </w:tc>
        <w:tc>
          <w:tcPr>
            <w:tcW w:w="3510" w:type="dxa"/>
          </w:tcPr>
          <w:p w14:paraId="3FD1CFF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53BC8849" w14:textId="77777777" w:rsidTr="00665ED2">
        <w:tc>
          <w:tcPr>
            <w:tcW w:w="2808" w:type="dxa"/>
            <w:vMerge/>
          </w:tcPr>
          <w:p w14:paraId="618EF91B" w14:textId="77777777" w:rsidR="004B46C2" w:rsidRPr="00220D35" w:rsidRDefault="004B46C2" w:rsidP="00665ED2">
            <w:pPr>
              <w:rPr>
                <w:rFonts w:ascii="Times New Roman" w:hAnsi="Times New Roman" w:cs="Times New Roman"/>
                <w:kern w:val="2"/>
                <w:sz w:val="22"/>
                <w:szCs w:val="22"/>
              </w:rPr>
            </w:pPr>
          </w:p>
        </w:tc>
        <w:tc>
          <w:tcPr>
            <w:tcW w:w="3240" w:type="dxa"/>
          </w:tcPr>
          <w:p w14:paraId="44F7755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1.1.3. Adresas</w:t>
            </w:r>
          </w:p>
        </w:tc>
        <w:tc>
          <w:tcPr>
            <w:tcW w:w="3510" w:type="dxa"/>
          </w:tcPr>
          <w:p w14:paraId="645CB5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ABB1072" w14:textId="77777777" w:rsidTr="00665ED2">
        <w:tc>
          <w:tcPr>
            <w:tcW w:w="2808" w:type="dxa"/>
            <w:vMerge/>
          </w:tcPr>
          <w:p w14:paraId="02C53908" w14:textId="77777777" w:rsidR="004B46C2" w:rsidRPr="00220D35" w:rsidRDefault="004B46C2" w:rsidP="00665ED2">
            <w:pPr>
              <w:rPr>
                <w:rFonts w:ascii="Times New Roman" w:hAnsi="Times New Roman" w:cs="Times New Roman"/>
                <w:kern w:val="2"/>
                <w:sz w:val="22"/>
                <w:szCs w:val="22"/>
              </w:rPr>
            </w:pPr>
          </w:p>
        </w:tc>
        <w:tc>
          <w:tcPr>
            <w:tcW w:w="3240" w:type="dxa"/>
          </w:tcPr>
          <w:p w14:paraId="6329999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1.1.4. PVM mokėtojo kodas</w:t>
            </w:r>
          </w:p>
        </w:tc>
        <w:tc>
          <w:tcPr>
            <w:tcW w:w="3510" w:type="dxa"/>
          </w:tcPr>
          <w:p w14:paraId="4DF5D361"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3FD1764" w14:textId="77777777" w:rsidTr="00665ED2">
        <w:tc>
          <w:tcPr>
            <w:tcW w:w="2808" w:type="dxa"/>
            <w:vMerge/>
          </w:tcPr>
          <w:p w14:paraId="2572C7F2" w14:textId="77777777" w:rsidR="004B46C2" w:rsidRPr="00220D35" w:rsidRDefault="004B46C2" w:rsidP="00665ED2">
            <w:pPr>
              <w:rPr>
                <w:rFonts w:ascii="Times New Roman" w:hAnsi="Times New Roman" w:cs="Times New Roman"/>
                <w:kern w:val="2"/>
                <w:sz w:val="22"/>
                <w:szCs w:val="22"/>
              </w:rPr>
            </w:pPr>
          </w:p>
        </w:tc>
        <w:tc>
          <w:tcPr>
            <w:tcW w:w="3240" w:type="dxa"/>
          </w:tcPr>
          <w:p w14:paraId="3F6D634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1.1.5. Atsiskaitomoji sąskaita</w:t>
            </w:r>
          </w:p>
        </w:tc>
        <w:tc>
          <w:tcPr>
            <w:tcW w:w="3510" w:type="dxa"/>
          </w:tcPr>
          <w:p w14:paraId="6286AF3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1FF078F" w14:textId="77777777" w:rsidTr="00665ED2">
        <w:tc>
          <w:tcPr>
            <w:tcW w:w="2808" w:type="dxa"/>
            <w:vMerge/>
          </w:tcPr>
          <w:p w14:paraId="7F773090" w14:textId="77777777" w:rsidR="004B46C2" w:rsidRPr="00220D35" w:rsidRDefault="004B46C2" w:rsidP="00665ED2">
            <w:pPr>
              <w:rPr>
                <w:rFonts w:ascii="Times New Roman" w:hAnsi="Times New Roman" w:cs="Times New Roman"/>
                <w:kern w:val="2"/>
                <w:sz w:val="22"/>
                <w:szCs w:val="22"/>
              </w:rPr>
            </w:pPr>
          </w:p>
        </w:tc>
        <w:tc>
          <w:tcPr>
            <w:tcW w:w="3240" w:type="dxa"/>
          </w:tcPr>
          <w:p w14:paraId="1A8F115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1.1.6. Bankas, banko kodas</w:t>
            </w:r>
          </w:p>
        </w:tc>
        <w:tc>
          <w:tcPr>
            <w:tcW w:w="3510" w:type="dxa"/>
          </w:tcPr>
          <w:p w14:paraId="7D9897A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E4B39C4" w14:textId="77777777" w:rsidTr="00665ED2">
        <w:tc>
          <w:tcPr>
            <w:tcW w:w="2808" w:type="dxa"/>
            <w:vMerge/>
          </w:tcPr>
          <w:p w14:paraId="0FD1D8C9" w14:textId="77777777" w:rsidR="004B46C2" w:rsidRPr="00220D35" w:rsidRDefault="004B46C2" w:rsidP="00665ED2">
            <w:pPr>
              <w:rPr>
                <w:rFonts w:ascii="Times New Roman" w:hAnsi="Times New Roman" w:cs="Times New Roman"/>
                <w:kern w:val="2"/>
                <w:sz w:val="22"/>
                <w:szCs w:val="22"/>
              </w:rPr>
            </w:pPr>
          </w:p>
        </w:tc>
        <w:tc>
          <w:tcPr>
            <w:tcW w:w="3240" w:type="dxa"/>
          </w:tcPr>
          <w:p w14:paraId="007656B6"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1.1.7. Telefonas</w:t>
            </w:r>
          </w:p>
        </w:tc>
        <w:tc>
          <w:tcPr>
            <w:tcW w:w="3510" w:type="dxa"/>
          </w:tcPr>
          <w:p w14:paraId="56E946BA"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2B4C6DA" w14:textId="77777777" w:rsidTr="00665ED2">
        <w:tc>
          <w:tcPr>
            <w:tcW w:w="2808" w:type="dxa"/>
            <w:vMerge/>
          </w:tcPr>
          <w:p w14:paraId="36F40499" w14:textId="77777777" w:rsidR="004B46C2" w:rsidRPr="00220D35" w:rsidRDefault="004B46C2" w:rsidP="00665ED2">
            <w:pPr>
              <w:rPr>
                <w:rFonts w:ascii="Times New Roman" w:hAnsi="Times New Roman" w:cs="Times New Roman"/>
                <w:kern w:val="2"/>
                <w:sz w:val="22"/>
                <w:szCs w:val="22"/>
              </w:rPr>
            </w:pPr>
          </w:p>
        </w:tc>
        <w:tc>
          <w:tcPr>
            <w:tcW w:w="3240" w:type="dxa"/>
          </w:tcPr>
          <w:p w14:paraId="4A6126B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1.1.8. El. paštas</w:t>
            </w:r>
          </w:p>
        </w:tc>
        <w:tc>
          <w:tcPr>
            <w:tcW w:w="3510" w:type="dxa"/>
          </w:tcPr>
          <w:p w14:paraId="0C18139B"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566B2A" w14:textId="77777777" w:rsidTr="00665ED2">
        <w:tc>
          <w:tcPr>
            <w:tcW w:w="2808" w:type="dxa"/>
            <w:vMerge/>
          </w:tcPr>
          <w:p w14:paraId="3C3D4CBF" w14:textId="77777777" w:rsidR="004B46C2" w:rsidRPr="00220D35" w:rsidRDefault="004B46C2" w:rsidP="00665ED2">
            <w:pPr>
              <w:rPr>
                <w:rFonts w:ascii="Times New Roman" w:hAnsi="Times New Roman" w:cs="Times New Roman"/>
                <w:kern w:val="2"/>
                <w:sz w:val="22"/>
                <w:szCs w:val="22"/>
              </w:rPr>
            </w:pPr>
          </w:p>
        </w:tc>
        <w:tc>
          <w:tcPr>
            <w:tcW w:w="3240" w:type="dxa"/>
          </w:tcPr>
          <w:p w14:paraId="16B6140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1.1.9. Šalies atstovas</w:t>
            </w:r>
          </w:p>
        </w:tc>
        <w:tc>
          <w:tcPr>
            <w:tcW w:w="3510" w:type="dxa"/>
          </w:tcPr>
          <w:p w14:paraId="622B25C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2B03870" w14:textId="77777777" w:rsidTr="00665ED2">
        <w:tc>
          <w:tcPr>
            <w:tcW w:w="2808" w:type="dxa"/>
            <w:vMerge/>
          </w:tcPr>
          <w:p w14:paraId="0A59F27E" w14:textId="77777777" w:rsidR="004B46C2" w:rsidRPr="00220D35" w:rsidRDefault="004B46C2" w:rsidP="00665ED2">
            <w:pPr>
              <w:rPr>
                <w:rFonts w:ascii="Times New Roman" w:hAnsi="Times New Roman" w:cs="Times New Roman"/>
                <w:kern w:val="2"/>
                <w:sz w:val="22"/>
                <w:szCs w:val="22"/>
              </w:rPr>
            </w:pPr>
          </w:p>
        </w:tc>
        <w:tc>
          <w:tcPr>
            <w:tcW w:w="3240" w:type="dxa"/>
          </w:tcPr>
          <w:p w14:paraId="37B8832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1.1.10. Atstovavimo pagrindas</w:t>
            </w:r>
          </w:p>
        </w:tc>
        <w:tc>
          <w:tcPr>
            <w:tcW w:w="3510" w:type="dxa"/>
          </w:tcPr>
          <w:p w14:paraId="3C8C053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05FEB7" w14:textId="77777777" w:rsidTr="00665ED2">
        <w:tc>
          <w:tcPr>
            <w:tcW w:w="2808" w:type="dxa"/>
            <w:vMerge w:val="restart"/>
          </w:tcPr>
          <w:p w14:paraId="1D720265" w14:textId="77777777" w:rsidR="004B46C2" w:rsidRPr="00220D35" w:rsidRDefault="004B46C2" w:rsidP="00665ED2">
            <w:pPr>
              <w:rPr>
                <w:rFonts w:ascii="Times New Roman" w:hAnsi="Times New Roman" w:cs="Times New Roman"/>
                <w:b/>
                <w:kern w:val="2"/>
                <w:sz w:val="22"/>
                <w:szCs w:val="22"/>
              </w:rPr>
            </w:pPr>
          </w:p>
          <w:p w14:paraId="39D2B123" w14:textId="77777777" w:rsidR="004B46C2" w:rsidRPr="00220D35" w:rsidRDefault="004B46C2" w:rsidP="00665ED2">
            <w:pPr>
              <w:rPr>
                <w:rFonts w:ascii="Times New Roman" w:hAnsi="Times New Roman" w:cs="Times New Roman"/>
                <w:b/>
                <w:kern w:val="2"/>
                <w:sz w:val="22"/>
                <w:szCs w:val="22"/>
              </w:rPr>
            </w:pPr>
          </w:p>
          <w:p w14:paraId="62E25A63" w14:textId="77777777" w:rsidR="004B46C2" w:rsidRPr="00220D35" w:rsidRDefault="004B46C2" w:rsidP="00665ED2">
            <w:pPr>
              <w:rPr>
                <w:rFonts w:ascii="Times New Roman" w:hAnsi="Times New Roman" w:cs="Times New Roman"/>
                <w:b/>
                <w:kern w:val="2"/>
                <w:sz w:val="22"/>
                <w:szCs w:val="22"/>
              </w:rPr>
            </w:pPr>
          </w:p>
          <w:p w14:paraId="20B27D8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 Tiekėjas</w:t>
            </w:r>
          </w:p>
          <w:p w14:paraId="7A867DA7"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lastRenderedPageBreak/>
              <w:t>(jei Tiekėjas yra fizinis asmuo, skiltys atitinkamai pakoreguojamos.</w:t>
            </w:r>
          </w:p>
          <w:p w14:paraId="148F792A"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Jei Tiekėjas yra tiekėjų grupė, skiltys pildomos įterpiant kiekvieno grupės nario informaciją)</w:t>
            </w:r>
          </w:p>
          <w:p w14:paraId="5F27FFB8" w14:textId="77777777" w:rsidR="004B46C2" w:rsidRPr="00220D35" w:rsidRDefault="004B46C2" w:rsidP="00665ED2">
            <w:pPr>
              <w:rPr>
                <w:rFonts w:ascii="Times New Roman" w:hAnsi="Times New Roman" w:cs="Times New Roman"/>
                <w:b/>
                <w:kern w:val="2"/>
                <w:sz w:val="22"/>
                <w:szCs w:val="22"/>
              </w:rPr>
            </w:pPr>
          </w:p>
        </w:tc>
        <w:tc>
          <w:tcPr>
            <w:tcW w:w="3240" w:type="dxa"/>
          </w:tcPr>
          <w:p w14:paraId="1C8A30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lastRenderedPageBreak/>
              <w:t>1.2.1. Pavadinimas</w:t>
            </w:r>
          </w:p>
        </w:tc>
        <w:tc>
          <w:tcPr>
            <w:tcW w:w="3510" w:type="dxa"/>
          </w:tcPr>
          <w:p w14:paraId="7C6AE5F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0400357" w14:textId="77777777" w:rsidTr="00665ED2">
        <w:tc>
          <w:tcPr>
            <w:tcW w:w="2808" w:type="dxa"/>
            <w:vMerge/>
          </w:tcPr>
          <w:p w14:paraId="7D098A38" w14:textId="77777777" w:rsidR="004B46C2" w:rsidRPr="00220D35" w:rsidRDefault="004B46C2" w:rsidP="00665ED2">
            <w:pPr>
              <w:rPr>
                <w:rFonts w:ascii="Times New Roman" w:hAnsi="Times New Roman" w:cs="Times New Roman"/>
                <w:b/>
                <w:kern w:val="2"/>
                <w:sz w:val="22"/>
                <w:szCs w:val="22"/>
              </w:rPr>
            </w:pPr>
          </w:p>
        </w:tc>
        <w:tc>
          <w:tcPr>
            <w:tcW w:w="3240" w:type="dxa"/>
          </w:tcPr>
          <w:p w14:paraId="72087B1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 Juridinio asmens kodas</w:t>
            </w:r>
          </w:p>
        </w:tc>
        <w:tc>
          <w:tcPr>
            <w:tcW w:w="3510" w:type="dxa"/>
          </w:tcPr>
          <w:p w14:paraId="4A66AE7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3ABC7178" w14:textId="77777777" w:rsidTr="00665ED2">
        <w:tc>
          <w:tcPr>
            <w:tcW w:w="2808" w:type="dxa"/>
            <w:vMerge/>
          </w:tcPr>
          <w:p w14:paraId="12CD00F7" w14:textId="77777777" w:rsidR="004B46C2" w:rsidRPr="00220D35" w:rsidRDefault="004B46C2" w:rsidP="00665ED2">
            <w:pPr>
              <w:rPr>
                <w:rFonts w:ascii="Times New Roman" w:hAnsi="Times New Roman" w:cs="Times New Roman"/>
                <w:b/>
                <w:kern w:val="2"/>
                <w:sz w:val="22"/>
                <w:szCs w:val="22"/>
              </w:rPr>
            </w:pPr>
          </w:p>
        </w:tc>
        <w:tc>
          <w:tcPr>
            <w:tcW w:w="3240" w:type="dxa"/>
          </w:tcPr>
          <w:p w14:paraId="5DAACDD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1.2.3. Adresas</w:t>
            </w:r>
          </w:p>
        </w:tc>
        <w:tc>
          <w:tcPr>
            <w:tcW w:w="3510" w:type="dxa"/>
          </w:tcPr>
          <w:p w14:paraId="7CA756DE"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6A9FB46" w14:textId="77777777" w:rsidTr="00665ED2">
        <w:tc>
          <w:tcPr>
            <w:tcW w:w="2808" w:type="dxa"/>
            <w:vMerge/>
          </w:tcPr>
          <w:p w14:paraId="6A59D4F2" w14:textId="77777777" w:rsidR="004B46C2" w:rsidRPr="00220D35" w:rsidRDefault="004B46C2" w:rsidP="00665ED2">
            <w:pPr>
              <w:rPr>
                <w:rFonts w:ascii="Times New Roman" w:hAnsi="Times New Roman" w:cs="Times New Roman"/>
                <w:b/>
                <w:kern w:val="2"/>
                <w:sz w:val="22"/>
                <w:szCs w:val="22"/>
              </w:rPr>
            </w:pPr>
          </w:p>
        </w:tc>
        <w:tc>
          <w:tcPr>
            <w:tcW w:w="3240" w:type="dxa"/>
          </w:tcPr>
          <w:p w14:paraId="134B25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1.2.4. PVM mokėtojo kodas</w:t>
            </w:r>
          </w:p>
        </w:tc>
        <w:tc>
          <w:tcPr>
            <w:tcW w:w="3510" w:type="dxa"/>
          </w:tcPr>
          <w:p w14:paraId="44E1D4B5"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07AA6B5B" w14:textId="77777777" w:rsidTr="00665ED2">
        <w:tc>
          <w:tcPr>
            <w:tcW w:w="2808" w:type="dxa"/>
            <w:vMerge/>
          </w:tcPr>
          <w:p w14:paraId="621965E6" w14:textId="77777777" w:rsidR="004B46C2" w:rsidRPr="00220D35" w:rsidRDefault="004B46C2" w:rsidP="00665ED2">
            <w:pPr>
              <w:rPr>
                <w:rFonts w:ascii="Times New Roman" w:hAnsi="Times New Roman" w:cs="Times New Roman"/>
                <w:b/>
                <w:kern w:val="2"/>
                <w:sz w:val="22"/>
                <w:szCs w:val="22"/>
              </w:rPr>
            </w:pPr>
          </w:p>
        </w:tc>
        <w:tc>
          <w:tcPr>
            <w:tcW w:w="3240" w:type="dxa"/>
          </w:tcPr>
          <w:p w14:paraId="03670E9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1.2.5. Atsiskaitomoji sąskaita</w:t>
            </w:r>
          </w:p>
        </w:tc>
        <w:tc>
          <w:tcPr>
            <w:tcW w:w="3510" w:type="dxa"/>
          </w:tcPr>
          <w:p w14:paraId="23A8394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B83AD49" w14:textId="77777777" w:rsidTr="00665ED2">
        <w:tc>
          <w:tcPr>
            <w:tcW w:w="2808" w:type="dxa"/>
            <w:vMerge/>
          </w:tcPr>
          <w:p w14:paraId="2FE540A0" w14:textId="77777777" w:rsidR="004B46C2" w:rsidRPr="00220D35" w:rsidRDefault="004B46C2" w:rsidP="00665ED2">
            <w:pPr>
              <w:rPr>
                <w:rFonts w:ascii="Times New Roman" w:hAnsi="Times New Roman" w:cs="Times New Roman"/>
                <w:b/>
                <w:kern w:val="2"/>
                <w:sz w:val="22"/>
                <w:szCs w:val="22"/>
              </w:rPr>
            </w:pPr>
          </w:p>
        </w:tc>
        <w:tc>
          <w:tcPr>
            <w:tcW w:w="3240" w:type="dxa"/>
          </w:tcPr>
          <w:p w14:paraId="08ED074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1.2.6. Bankas, banko kodas</w:t>
            </w:r>
          </w:p>
        </w:tc>
        <w:tc>
          <w:tcPr>
            <w:tcW w:w="3510" w:type="dxa"/>
          </w:tcPr>
          <w:p w14:paraId="083DF24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DD2D144" w14:textId="77777777" w:rsidTr="00665ED2">
        <w:tc>
          <w:tcPr>
            <w:tcW w:w="2808" w:type="dxa"/>
            <w:vMerge/>
          </w:tcPr>
          <w:p w14:paraId="159BA529" w14:textId="77777777" w:rsidR="004B46C2" w:rsidRPr="00220D35" w:rsidRDefault="004B46C2" w:rsidP="00665ED2">
            <w:pPr>
              <w:rPr>
                <w:rFonts w:ascii="Times New Roman" w:hAnsi="Times New Roman" w:cs="Times New Roman"/>
                <w:b/>
                <w:kern w:val="2"/>
                <w:sz w:val="22"/>
                <w:szCs w:val="22"/>
              </w:rPr>
            </w:pPr>
          </w:p>
        </w:tc>
        <w:tc>
          <w:tcPr>
            <w:tcW w:w="3240" w:type="dxa"/>
          </w:tcPr>
          <w:p w14:paraId="0F1BCEF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1.2.7. Telefonas</w:t>
            </w:r>
          </w:p>
        </w:tc>
        <w:tc>
          <w:tcPr>
            <w:tcW w:w="3510" w:type="dxa"/>
          </w:tcPr>
          <w:p w14:paraId="38E0A97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A962E1C" w14:textId="77777777" w:rsidTr="00665ED2">
        <w:tc>
          <w:tcPr>
            <w:tcW w:w="2808" w:type="dxa"/>
            <w:vMerge/>
          </w:tcPr>
          <w:p w14:paraId="3BB2E1AA" w14:textId="77777777" w:rsidR="004B46C2" w:rsidRPr="00220D35" w:rsidRDefault="004B46C2" w:rsidP="00665ED2">
            <w:pPr>
              <w:rPr>
                <w:rFonts w:ascii="Times New Roman" w:hAnsi="Times New Roman" w:cs="Times New Roman"/>
                <w:b/>
                <w:kern w:val="2"/>
                <w:sz w:val="22"/>
                <w:szCs w:val="22"/>
              </w:rPr>
            </w:pPr>
          </w:p>
        </w:tc>
        <w:tc>
          <w:tcPr>
            <w:tcW w:w="3240" w:type="dxa"/>
          </w:tcPr>
          <w:p w14:paraId="588806E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1.2.8. El. paštas</w:t>
            </w:r>
          </w:p>
        </w:tc>
        <w:tc>
          <w:tcPr>
            <w:tcW w:w="3510" w:type="dxa"/>
          </w:tcPr>
          <w:p w14:paraId="757EBF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4A12343" w14:textId="77777777" w:rsidTr="00665ED2">
        <w:tc>
          <w:tcPr>
            <w:tcW w:w="2808" w:type="dxa"/>
            <w:vMerge/>
          </w:tcPr>
          <w:p w14:paraId="0E73AC6F" w14:textId="77777777" w:rsidR="004B46C2" w:rsidRPr="00220D35" w:rsidRDefault="004B46C2" w:rsidP="00665ED2">
            <w:pPr>
              <w:rPr>
                <w:rFonts w:ascii="Times New Roman" w:hAnsi="Times New Roman" w:cs="Times New Roman"/>
                <w:b/>
                <w:kern w:val="2"/>
                <w:sz w:val="22"/>
                <w:szCs w:val="22"/>
              </w:rPr>
            </w:pPr>
          </w:p>
        </w:tc>
        <w:tc>
          <w:tcPr>
            <w:tcW w:w="3240" w:type="dxa"/>
          </w:tcPr>
          <w:p w14:paraId="06AAE40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1.2.9. Šalies atstovas</w:t>
            </w:r>
          </w:p>
        </w:tc>
        <w:tc>
          <w:tcPr>
            <w:tcW w:w="3510" w:type="dxa"/>
          </w:tcPr>
          <w:p w14:paraId="64F9F7B7"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D2B7ADF" w14:textId="77777777" w:rsidTr="00665ED2">
        <w:tc>
          <w:tcPr>
            <w:tcW w:w="2808" w:type="dxa"/>
            <w:vMerge/>
          </w:tcPr>
          <w:p w14:paraId="14D29DE1" w14:textId="77777777" w:rsidR="004B46C2" w:rsidRPr="00220D35" w:rsidRDefault="004B46C2" w:rsidP="00665ED2">
            <w:pPr>
              <w:rPr>
                <w:rFonts w:ascii="Times New Roman" w:hAnsi="Times New Roman" w:cs="Times New Roman"/>
                <w:b/>
                <w:kern w:val="2"/>
                <w:sz w:val="22"/>
                <w:szCs w:val="22"/>
              </w:rPr>
            </w:pPr>
          </w:p>
        </w:tc>
        <w:tc>
          <w:tcPr>
            <w:tcW w:w="3240" w:type="dxa"/>
          </w:tcPr>
          <w:p w14:paraId="6EFF80B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1.2.10. Atstovavimo pagrindas</w:t>
            </w:r>
          </w:p>
        </w:tc>
        <w:tc>
          <w:tcPr>
            <w:tcW w:w="3510" w:type="dxa"/>
          </w:tcPr>
          <w:p w14:paraId="5AFA3E0E" w14:textId="77777777" w:rsidR="004B46C2" w:rsidRPr="00220D35" w:rsidRDefault="004B46C2" w:rsidP="00665ED2">
            <w:pPr>
              <w:jc w:val="center"/>
              <w:rPr>
                <w:rFonts w:ascii="Times New Roman" w:hAnsi="Times New Roman" w:cs="Times New Roman"/>
                <w:kern w:val="2"/>
                <w:sz w:val="22"/>
                <w:szCs w:val="22"/>
              </w:rPr>
            </w:pPr>
          </w:p>
        </w:tc>
      </w:tr>
    </w:tbl>
    <w:p w14:paraId="1815AA69" w14:textId="77777777" w:rsidR="004B46C2" w:rsidRPr="00220D35" w:rsidRDefault="004B46C2" w:rsidP="004B46C2">
      <w:pPr>
        <w:jc w:val="both"/>
        <w:rPr>
          <w:rFonts w:ascii="Times New Roman" w:hAnsi="Times New Roman" w:cs="Times New Roman"/>
          <w:sz w:val="22"/>
          <w:szCs w:val="22"/>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4B46C2" w:rsidRPr="00220D35" w14:paraId="6B96E580" w14:textId="77777777" w:rsidTr="00665ED2">
        <w:trPr>
          <w:trHeight w:val="300"/>
        </w:trPr>
        <w:tc>
          <w:tcPr>
            <w:tcW w:w="8986" w:type="dxa"/>
            <w:gridSpan w:val="4"/>
          </w:tcPr>
          <w:p w14:paraId="1237391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2. ATSAKINGI ASMENYS</w:t>
            </w:r>
          </w:p>
        </w:tc>
      </w:tr>
      <w:tr w:rsidR="004B46C2" w:rsidRPr="00220D35" w14:paraId="3691CB47" w14:textId="77777777" w:rsidTr="00665ED2">
        <w:trPr>
          <w:trHeight w:val="300"/>
        </w:trPr>
        <w:tc>
          <w:tcPr>
            <w:tcW w:w="3094" w:type="dxa"/>
            <w:gridSpan w:val="2"/>
          </w:tcPr>
          <w:p w14:paraId="16EF42C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2.1. Pirkėjo kontaktiniai asmenys, atsakingi už Sutarties vykdymą,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priėmimą, Sąskaitų per informacinę sistemą SABIS priėmimą</w:t>
            </w:r>
          </w:p>
        </w:tc>
        <w:tc>
          <w:tcPr>
            <w:tcW w:w="5892" w:type="dxa"/>
            <w:gridSpan w:val="2"/>
          </w:tcPr>
          <w:p w14:paraId="73E1C00E"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0007B422" w14:textId="77777777" w:rsidTr="00665ED2">
        <w:trPr>
          <w:trHeight w:val="300"/>
        </w:trPr>
        <w:tc>
          <w:tcPr>
            <w:tcW w:w="3094" w:type="dxa"/>
            <w:gridSpan w:val="2"/>
          </w:tcPr>
          <w:p w14:paraId="123035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2.2. Tiekėjo kontaktiniai asmenys, atsakingi už Sutarties vykdymą</w:t>
            </w:r>
          </w:p>
        </w:tc>
        <w:tc>
          <w:tcPr>
            <w:tcW w:w="5892" w:type="dxa"/>
            <w:gridSpan w:val="2"/>
          </w:tcPr>
          <w:p w14:paraId="5E8A706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158D9703" w14:textId="77777777" w:rsidTr="00665ED2">
        <w:trPr>
          <w:trHeight w:val="300"/>
        </w:trPr>
        <w:tc>
          <w:tcPr>
            <w:tcW w:w="8986" w:type="dxa"/>
            <w:gridSpan w:val="4"/>
          </w:tcPr>
          <w:p w14:paraId="4296281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3. SUTARTIES DALYKAS</w:t>
            </w:r>
          </w:p>
        </w:tc>
      </w:tr>
      <w:tr w:rsidR="004B46C2" w:rsidRPr="00220D35" w14:paraId="5ABCE5AF" w14:textId="77777777" w:rsidTr="00665ED2">
        <w:trPr>
          <w:trHeight w:val="300"/>
        </w:trPr>
        <w:tc>
          <w:tcPr>
            <w:tcW w:w="3094" w:type="dxa"/>
            <w:gridSpan w:val="2"/>
          </w:tcPr>
          <w:p w14:paraId="73E71139"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3.1. Sutarties dalykas</w:t>
            </w:r>
          </w:p>
        </w:tc>
        <w:tc>
          <w:tcPr>
            <w:tcW w:w="5892" w:type="dxa"/>
            <w:gridSpan w:val="2"/>
          </w:tcPr>
          <w:p w14:paraId="768099F2" w14:textId="4129B830" w:rsidR="00007F32" w:rsidRPr="00230A9A" w:rsidRDefault="004B46C2" w:rsidP="00007F32">
            <w:pPr>
              <w:spacing w:after="0" w:line="240" w:lineRule="auto"/>
              <w:ind w:firstLine="567"/>
              <w:jc w:val="both"/>
              <w:rPr>
                <w:rFonts w:ascii="Times New Roman" w:hAnsi="Times New Roman" w:cs="Times New Roman"/>
                <w:sz w:val="22"/>
                <w:szCs w:val="22"/>
                <w:lang w:val="en-US"/>
              </w:rPr>
            </w:pPr>
            <w:r w:rsidRPr="00220D35">
              <w:rPr>
                <w:rFonts w:ascii="Times New Roman" w:hAnsi="Times New Roman" w:cs="Times New Roman"/>
                <w:kern w:val="2"/>
                <w:sz w:val="22"/>
                <w:szCs w:val="22"/>
              </w:rPr>
              <w:t xml:space="preserve">Tiekėjas įsipareigoja Sutartyje numatytomis sąlygomis suteikti Pirkėjui </w:t>
            </w:r>
            <w:r w:rsidR="008500F1">
              <w:rPr>
                <w:rFonts w:ascii="Times New Roman" w:hAnsi="Times New Roman" w:cs="Times New Roman"/>
                <w:kern w:val="2"/>
                <w:sz w:val="22"/>
                <w:szCs w:val="22"/>
              </w:rPr>
              <w:t xml:space="preserve">Paslaugas: </w:t>
            </w:r>
            <w:r w:rsidR="008F7DAD" w:rsidRPr="00C34201">
              <w:rPr>
                <w:rFonts w:ascii="Times New Roman" w:hAnsi="Times New Roman" w:cs="Times New Roman"/>
                <w:sz w:val="22"/>
                <w:szCs w:val="22"/>
              </w:rPr>
              <w:t>IT saugumo mokymų pro</w:t>
            </w:r>
            <w:r w:rsidR="008F7DAD">
              <w:rPr>
                <w:rFonts w:ascii="Times New Roman" w:hAnsi="Times New Roman" w:cs="Times New Roman"/>
                <w:sz w:val="22"/>
                <w:szCs w:val="22"/>
              </w:rPr>
              <w:t>gramų rengimo ir mokymų paslaugos</w:t>
            </w:r>
            <w:r w:rsidRPr="00220D35">
              <w:rPr>
                <w:rFonts w:ascii="Times New Roman" w:eastAsia="Times" w:hAnsi="Times New Roman" w:cs="Times New Roman"/>
                <w:sz w:val="22"/>
                <w:szCs w:val="22"/>
              </w:rPr>
              <w:t xml:space="preserve"> </w:t>
            </w:r>
            <w:r w:rsidRPr="00220D35">
              <w:rPr>
                <w:rFonts w:ascii="Times New Roman" w:hAnsi="Times New Roman" w:cs="Times New Roman"/>
                <w:color w:val="000000"/>
                <w:kern w:val="2"/>
                <w:sz w:val="22"/>
                <w:szCs w:val="22"/>
              </w:rPr>
              <w:t>(toliau – Paslaugos).</w:t>
            </w:r>
            <w:r w:rsidR="00007F32" w:rsidRPr="00230A9A">
              <w:rPr>
                <w:rFonts w:ascii="Times New Roman" w:hAnsi="Times New Roman" w:cs="Times New Roman"/>
                <w:sz w:val="22"/>
                <w:szCs w:val="22"/>
              </w:rPr>
              <w:t xml:space="preserve"> </w:t>
            </w:r>
            <w:r w:rsidR="00C34201">
              <w:rPr>
                <w:rFonts w:ascii="Times New Roman" w:hAnsi="Times New Roman" w:cs="Times New Roman"/>
                <w:sz w:val="22"/>
                <w:szCs w:val="22"/>
              </w:rPr>
              <w:t>Paslaugos skirstomos į dvi atskiras</w:t>
            </w:r>
            <w:r w:rsidR="00AA3B2A">
              <w:rPr>
                <w:rFonts w:ascii="Times New Roman" w:hAnsi="Times New Roman" w:cs="Times New Roman"/>
                <w:sz w:val="22"/>
                <w:szCs w:val="22"/>
              </w:rPr>
              <w:t xml:space="preserve"> pirk</w:t>
            </w:r>
            <w:r w:rsidR="00C34201">
              <w:rPr>
                <w:rFonts w:ascii="Times New Roman" w:hAnsi="Times New Roman" w:cs="Times New Roman"/>
                <w:sz w:val="22"/>
                <w:szCs w:val="22"/>
              </w:rPr>
              <w:t>imo dalis</w:t>
            </w:r>
            <w:r w:rsidR="00007F32" w:rsidRPr="00230A9A">
              <w:rPr>
                <w:rFonts w:ascii="Times New Roman" w:hAnsi="Times New Roman" w:cs="Times New Roman"/>
                <w:sz w:val="22"/>
                <w:szCs w:val="22"/>
                <w:lang w:val="en-US"/>
              </w:rPr>
              <w:t>:</w:t>
            </w:r>
          </w:p>
          <w:p w14:paraId="5D154CF7" w14:textId="56081DC3" w:rsidR="00C34201" w:rsidRPr="00C34201" w:rsidRDefault="00007F32" w:rsidP="00C34201">
            <w:pPr>
              <w:widowControl w:val="0"/>
              <w:spacing w:after="0" w:line="240" w:lineRule="auto"/>
              <w:rPr>
                <w:rFonts w:ascii="Times New Roman" w:hAnsi="Times New Roman" w:cs="Times New Roman"/>
                <w:b/>
                <w:bCs/>
                <w:iCs/>
                <w:sz w:val="22"/>
              </w:rPr>
            </w:pPr>
            <w:r w:rsidRPr="00C34201">
              <w:rPr>
                <w:rFonts w:ascii="Times New Roman" w:hAnsi="Times New Roman" w:cs="Times New Roman"/>
                <w:sz w:val="22"/>
                <w:szCs w:val="22"/>
                <w:lang w:val="en-US"/>
              </w:rPr>
              <w:t xml:space="preserve">1-a </w:t>
            </w:r>
            <w:proofErr w:type="spellStart"/>
            <w:r w:rsidRPr="00C34201">
              <w:rPr>
                <w:rFonts w:ascii="Times New Roman" w:hAnsi="Times New Roman" w:cs="Times New Roman"/>
                <w:sz w:val="22"/>
                <w:szCs w:val="22"/>
                <w:lang w:val="en-US"/>
              </w:rPr>
              <w:t>dalis</w:t>
            </w:r>
            <w:proofErr w:type="spellEnd"/>
            <w:r w:rsidRPr="00C34201">
              <w:rPr>
                <w:rFonts w:ascii="Times New Roman" w:hAnsi="Times New Roman" w:cs="Times New Roman"/>
                <w:sz w:val="22"/>
                <w:szCs w:val="22"/>
                <w:lang w:val="en-US"/>
              </w:rPr>
              <w:t xml:space="preserve">: </w:t>
            </w:r>
          </w:p>
          <w:p w14:paraId="1C3659B2" w14:textId="77777777" w:rsidR="00C34201" w:rsidRPr="00C34201" w:rsidRDefault="00C34201" w:rsidP="00C34201">
            <w:pPr>
              <w:spacing w:after="0" w:line="240" w:lineRule="auto"/>
              <w:jc w:val="both"/>
              <w:rPr>
                <w:rFonts w:ascii="Times New Roman" w:hAnsi="Times New Roman" w:cs="Times New Roman"/>
                <w:sz w:val="22"/>
                <w:szCs w:val="22"/>
                <w:lang w:val="en-US"/>
              </w:rPr>
            </w:pPr>
            <w:r w:rsidRPr="00C34201">
              <w:rPr>
                <w:rFonts w:ascii="Times New Roman" w:hAnsi="Times New Roman" w:cs="Times New Roman"/>
                <w:iCs/>
                <w:sz w:val="22"/>
              </w:rPr>
              <w:t>IT sistemų saugumo pagrindai</w:t>
            </w:r>
            <w:r w:rsidRPr="00C34201">
              <w:rPr>
                <w:rFonts w:ascii="Times New Roman" w:hAnsi="Times New Roman" w:cs="Times New Roman"/>
                <w:sz w:val="22"/>
                <w:szCs w:val="22"/>
                <w:lang w:val="en-US"/>
              </w:rPr>
              <w:t xml:space="preserve"> </w:t>
            </w:r>
          </w:p>
          <w:p w14:paraId="5E141585" w14:textId="0A334635" w:rsidR="00AA3B2A" w:rsidRPr="00C34201" w:rsidRDefault="00AA3B2A" w:rsidP="00C34201">
            <w:pPr>
              <w:spacing w:after="0" w:line="240" w:lineRule="auto"/>
              <w:jc w:val="both"/>
              <w:rPr>
                <w:rFonts w:ascii="Times New Roman" w:hAnsi="Times New Roman" w:cs="Times New Roman"/>
                <w:sz w:val="22"/>
                <w:szCs w:val="22"/>
                <w:lang w:val="en-US"/>
              </w:rPr>
            </w:pPr>
            <w:r w:rsidRPr="00C34201">
              <w:rPr>
                <w:rFonts w:ascii="Times New Roman" w:hAnsi="Times New Roman" w:cs="Times New Roman"/>
                <w:sz w:val="22"/>
                <w:szCs w:val="22"/>
                <w:lang w:val="en-US"/>
              </w:rPr>
              <w:t xml:space="preserve">2-a </w:t>
            </w:r>
            <w:proofErr w:type="spellStart"/>
            <w:r w:rsidRPr="00C34201">
              <w:rPr>
                <w:rFonts w:ascii="Times New Roman" w:hAnsi="Times New Roman" w:cs="Times New Roman"/>
                <w:sz w:val="22"/>
                <w:szCs w:val="22"/>
                <w:lang w:val="en-US"/>
              </w:rPr>
              <w:t>dalis</w:t>
            </w:r>
            <w:proofErr w:type="spellEnd"/>
            <w:r w:rsidRPr="00C34201">
              <w:rPr>
                <w:rFonts w:ascii="Times New Roman" w:hAnsi="Times New Roman" w:cs="Times New Roman"/>
                <w:sz w:val="22"/>
                <w:szCs w:val="22"/>
                <w:lang w:val="en-US"/>
              </w:rPr>
              <w:t xml:space="preserve">: </w:t>
            </w:r>
            <w:r w:rsidR="00C34201" w:rsidRPr="00C34201">
              <w:rPr>
                <w:rFonts w:ascii="Times New Roman" w:hAnsi="Times New Roman" w:cs="Times New Roman"/>
                <w:iCs/>
                <w:sz w:val="22"/>
              </w:rPr>
              <w:t xml:space="preserve">Įvadas į kibernetinį saugumą </w:t>
            </w:r>
            <w:r w:rsidR="00C34201" w:rsidRPr="00C34201">
              <w:rPr>
                <w:rFonts w:ascii="Times New Roman" w:hAnsi="Times New Roman" w:cs="Times New Roman"/>
                <w:i/>
                <w:iCs/>
                <w:sz w:val="22"/>
              </w:rPr>
              <w:t>„</w:t>
            </w:r>
            <w:proofErr w:type="spellStart"/>
            <w:r w:rsidR="00C34201" w:rsidRPr="00C34201">
              <w:rPr>
                <w:rFonts w:ascii="Times New Roman" w:hAnsi="Times New Roman" w:cs="Times New Roman"/>
                <w:i/>
                <w:iCs/>
                <w:sz w:val="22"/>
              </w:rPr>
              <w:t>cyber</w:t>
            </w:r>
            <w:proofErr w:type="spellEnd"/>
            <w:r w:rsidR="00C34201" w:rsidRPr="00C34201">
              <w:rPr>
                <w:rFonts w:ascii="Times New Roman" w:hAnsi="Times New Roman" w:cs="Times New Roman"/>
                <w:i/>
                <w:iCs/>
                <w:sz w:val="22"/>
              </w:rPr>
              <w:t xml:space="preserve"> </w:t>
            </w:r>
            <w:proofErr w:type="spellStart"/>
            <w:r w:rsidR="00C34201" w:rsidRPr="00C34201">
              <w:rPr>
                <w:rFonts w:ascii="Times New Roman" w:hAnsi="Times New Roman" w:cs="Times New Roman"/>
                <w:i/>
                <w:iCs/>
                <w:sz w:val="22"/>
              </w:rPr>
              <w:t>security</w:t>
            </w:r>
            <w:proofErr w:type="spellEnd"/>
            <w:r w:rsidR="00C34201" w:rsidRPr="00C34201">
              <w:rPr>
                <w:rFonts w:ascii="Times New Roman" w:hAnsi="Times New Roman" w:cs="Times New Roman"/>
                <w:i/>
                <w:iCs/>
                <w:sz w:val="22"/>
              </w:rPr>
              <w:t>“</w:t>
            </w:r>
          </w:p>
          <w:p w14:paraId="6A0847F1"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 xml:space="preserve">Išsamus </w:t>
            </w:r>
            <w:r w:rsidRPr="00220D35">
              <w:rPr>
                <w:rFonts w:ascii="Times New Roman" w:hAnsi="Times New Roman" w:cs="Times New Roman"/>
                <w:color w:val="000000"/>
                <w:sz w:val="22"/>
                <w:szCs w:val="22"/>
              </w:rPr>
              <w:t>Paslaugų</w:t>
            </w:r>
            <w:r w:rsidRPr="00220D35">
              <w:rPr>
                <w:rFonts w:ascii="Times New Roman" w:hAnsi="Times New Roman" w:cs="Times New Roman"/>
                <w:color w:val="000000"/>
                <w:kern w:val="2"/>
                <w:sz w:val="22"/>
                <w:szCs w:val="22"/>
              </w:rPr>
              <w:t xml:space="preserve"> aprašymas ir kiti reikalavimai teikiamoms </w:t>
            </w:r>
            <w:r w:rsidRPr="00220D35">
              <w:rPr>
                <w:rFonts w:ascii="Times New Roman" w:hAnsi="Times New Roman" w:cs="Times New Roman"/>
                <w:color w:val="000000"/>
                <w:sz w:val="22"/>
                <w:szCs w:val="22"/>
              </w:rPr>
              <w:t>Paslaugoms</w:t>
            </w:r>
            <w:r w:rsidRPr="00220D35">
              <w:rPr>
                <w:rFonts w:ascii="Times New Roman" w:hAnsi="Times New Roman" w:cs="Times New Roman"/>
                <w:color w:val="000000"/>
                <w:kern w:val="2"/>
                <w:sz w:val="22"/>
                <w:szCs w:val="22"/>
              </w:rPr>
              <w:t xml:space="preserve"> nustatyti Sutarties priede Nr. 1 „Techninė specifikacija“ (toliau – Techninė specifikacija) ir Sutarties priede Nr. 2 „Pasiūlymas“.</w:t>
            </w:r>
          </w:p>
        </w:tc>
      </w:tr>
      <w:tr w:rsidR="004B46C2" w:rsidRPr="00220D35" w14:paraId="4BFFB37D" w14:textId="77777777" w:rsidTr="00665ED2">
        <w:trPr>
          <w:trHeight w:val="300"/>
        </w:trPr>
        <w:tc>
          <w:tcPr>
            <w:tcW w:w="3094" w:type="dxa"/>
            <w:gridSpan w:val="2"/>
          </w:tcPr>
          <w:p w14:paraId="1BC4421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3.2. Pirkimo pavadinimas ir numeris</w:t>
            </w:r>
          </w:p>
        </w:tc>
        <w:tc>
          <w:tcPr>
            <w:tcW w:w="5892" w:type="dxa"/>
            <w:gridSpan w:val="2"/>
          </w:tcPr>
          <w:p w14:paraId="53284C30" w14:textId="77777777" w:rsidR="004B46C2" w:rsidRPr="00220D35" w:rsidRDefault="004B46C2" w:rsidP="00665ED2">
            <w:pPr>
              <w:rPr>
                <w:rFonts w:ascii="Times New Roman" w:hAnsi="Times New Roman" w:cs="Times New Roman"/>
                <w:kern w:val="2"/>
                <w:sz w:val="22"/>
                <w:szCs w:val="22"/>
              </w:rPr>
            </w:pPr>
          </w:p>
        </w:tc>
      </w:tr>
      <w:tr w:rsidR="004B46C2" w:rsidRPr="00220D35" w14:paraId="4A408F7C" w14:textId="77777777" w:rsidTr="00665ED2">
        <w:trPr>
          <w:trHeight w:val="300"/>
        </w:trPr>
        <w:tc>
          <w:tcPr>
            <w:tcW w:w="3094" w:type="dxa"/>
            <w:gridSpan w:val="2"/>
          </w:tcPr>
          <w:p w14:paraId="2B95AB6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3.3. Informacija apie Europos Sąjungos lėšomis finansuojamą projektą arba kitą projektą</w:t>
            </w:r>
          </w:p>
        </w:tc>
        <w:tc>
          <w:tcPr>
            <w:tcW w:w="5892" w:type="dxa"/>
            <w:gridSpan w:val="2"/>
          </w:tcPr>
          <w:p w14:paraId="27DCBACD" w14:textId="77777777" w:rsidR="004B46C2" w:rsidRPr="00220D35" w:rsidRDefault="004B46C2" w:rsidP="00665ED2">
            <w:pPr>
              <w:autoSpaceDE w:val="0"/>
              <w:autoSpaceDN w:val="0"/>
              <w:adjustRightInd w:val="0"/>
              <w:spacing w:after="0" w:line="240" w:lineRule="auto"/>
              <w:jc w:val="both"/>
              <w:rPr>
                <w:rFonts w:ascii="Times New Roman" w:hAnsi="Times New Roman" w:cs="Times New Roman"/>
                <w:sz w:val="22"/>
                <w:szCs w:val="22"/>
              </w:rPr>
            </w:pPr>
            <w:r w:rsidRPr="00220D35">
              <w:rPr>
                <w:rFonts w:ascii="Times New Roman" w:hAnsi="Times New Roman" w:cs="Times New Roman"/>
                <w:bCs/>
                <w:sz w:val="22"/>
                <w:szCs w:val="22"/>
              </w:rPr>
              <w:t xml:space="preserve">ES lėšomis finansuojamo projekto Nr. </w:t>
            </w:r>
            <w:r w:rsidRPr="00220D35">
              <w:rPr>
                <w:rFonts w:ascii="Times New Roman" w:hAnsi="Times New Roman" w:cs="Times New Roman"/>
                <w:sz w:val="22"/>
                <w:szCs w:val="22"/>
              </w:rPr>
              <w:t>05-00</w:t>
            </w:r>
            <w:r w:rsidRPr="00220D35">
              <w:rPr>
                <w:rFonts w:ascii="Times New Roman" w:hAnsi="Times New Roman" w:cs="Times New Roman"/>
                <w:sz w:val="22"/>
                <w:szCs w:val="22"/>
                <w:lang w:val="en-US"/>
              </w:rPr>
              <w:t>6</w:t>
            </w:r>
            <w:r w:rsidRPr="00220D35">
              <w:rPr>
                <w:rFonts w:ascii="Times New Roman" w:hAnsi="Times New Roman" w:cs="Times New Roman"/>
                <w:sz w:val="22"/>
                <w:szCs w:val="22"/>
              </w:rPr>
              <w:t xml:space="preserve">-P-0001 </w:t>
            </w:r>
            <w:r w:rsidRPr="00220D35">
              <w:rPr>
                <w:rFonts w:ascii="Times New Roman" w:hAnsi="Times New Roman" w:cs="Times New Roman"/>
                <w:bCs/>
                <w:sz w:val="22"/>
                <w:szCs w:val="22"/>
              </w:rPr>
              <w:t>„</w:t>
            </w:r>
            <w:r w:rsidRPr="00220D35">
              <w:rPr>
                <w:rFonts w:ascii="Times New Roman" w:hAnsi="Times New Roman" w:cs="Times New Roman"/>
                <w:sz w:val="22"/>
                <w:szCs w:val="22"/>
              </w:rPr>
              <w:t>Lietuvos policijos elektroninių nusikaltimų tyrimų galimybių plėtra“ veikla „Nusikalstamų veikų elektroninėje erdvėje prevencijai, užkardymui ir tyrimui reikalingos infrastruktūros sukūrimas ir šias veiklas vykdančių specialistų kompetencijų stiprinimas“.</w:t>
            </w:r>
          </w:p>
          <w:p w14:paraId="59F70909" w14:textId="77777777" w:rsidR="004B46C2" w:rsidRPr="00220D35" w:rsidRDefault="004B46C2" w:rsidP="00665ED2">
            <w:pPr>
              <w:rPr>
                <w:rFonts w:ascii="Times New Roman" w:hAnsi="Times New Roman" w:cs="Times New Roman"/>
                <w:kern w:val="2"/>
                <w:sz w:val="22"/>
                <w:szCs w:val="22"/>
              </w:rPr>
            </w:pPr>
          </w:p>
          <w:p w14:paraId="752291CE" w14:textId="77777777" w:rsidR="004B46C2" w:rsidRPr="00220D35" w:rsidRDefault="004B46C2" w:rsidP="00665ED2">
            <w:pPr>
              <w:rPr>
                <w:rFonts w:ascii="Times New Roman" w:hAnsi="Times New Roman" w:cs="Times New Roman"/>
                <w:kern w:val="2"/>
                <w:sz w:val="22"/>
                <w:szCs w:val="22"/>
              </w:rPr>
            </w:pPr>
          </w:p>
        </w:tc>
      </w:tr>
      <w:tr w:rsidR="004B46C2" w:rsidRPr="00220D35" w14:paraId="4805C991" w14:textId="77777777" w:rsidTr="00665ED2">
        <w:trPr>
          <w:trHeight w:val="300"/>
        </w:trPr>
        <w:tc>
          <w:tcPr>
            <w:tcW w:w="8986" w:type="dxa"/>
            <w:gridSpan w:val="4"/>
          </w:tcPr>
          <w:p w14:paraId="29CD676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 xml:space="preserve">4. PASLAUGŲ SUTEIKIMO TERMINAI IR PASLAUGŲ PERDAVIMO </w:t>
            </w:r>
            <w:r w:rsidRPr="00220D35">
              <w:rPr>
                <w:rFonts w:ascii="Times New Roman" w:hAnsi="Times New Roman" w:cs="Times New Roman"/>
                <w:color w:val="000000"/>
                <w:kern w:val="2"/>
                <w:sz w:val="22"/>
                <w:szCs w:val="22"/>
              </w:rPr>
              <w:t>–</w:t>
            </w:r>
            <w:r w:rsidRPr="00220D35">
              <w:rPr>
                <w:rFonts w:ascii="Times New Roman" w:hAnsi="Times New Roman" w:cs="Times New Roman"/>
                <w:b/>
                <w:kern w:val="2"/>
                <w:sz w:val="22"/>
                <w:szCs w:val="22"/>
              </w:rPr>
              <w:t xml:space="preserve"> PRIĖMIMO TVARKA</w:t>
            </w:r>
          </w:p>
        </w:tc>
      </w:tr>
      <w:tr w:rsidR="004B46C2" w:rsidRPr="00220D35" w14:paraId="735892D7" w14:textId="77777777" w:rsidTr="00665ED2">
        <w:trPr>
          <w:trHeight w:val="300"/>
        </w:trPr>
        <w:tc>
          <w:tcPr>
            <w:tcW w:w="3094" w:type="dxa"/>
            <w:gridSpan w:val="2"/>
          </w:tcPr>
          <w:p w14:paraId="21129B0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4.1.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w:t>
            </w:r>
            <w:r w:rsidRPr="00220D35">
              <w:rPr>
                <w:rFonts w:ascii="Times New Roman" w:hAnsi="Times New Roman" w:cs="Times New Roman"/>
                <w:b/>
                <w:sz w:val="22"/>
                <w:szCs w:val="22"/>
              </w:rPr>
              <w:t>suteikimo</w:t>
            </w:r>
            <w:r w:rsidRPr="00220D35">
              <w:rPr>
                <w:rFonts w:ascii="Times New Roman" w:hAnsi="Times New Roman" w:cs="Times New Roman"/>
                <w:b/>
                <w:kern w:val="2"/>
                <w:sz w:val="22"/>
                <w:szCs w:val="22"/>
              </w:rPr>
              <w:t xml:space="preserve"> terminas, kai </w:t>
            </w:r>
            <w:r w:rsidRPr="00220D35">
              <w:rPr>
                <w:rFonts w:ascii="Times New Roman" w:hAnsi="Times New Roman" w:cs="Times New Roman"/>
                <w:b/>
                <w:sz w:val="22"/>
                <w:szCs w:val="22"/>
              </w:rPr>
              <w:t>Paslaugos yra vienkartinio pobūdžio, teikiamos periodiškai arba pagal Pirkėjo Užsakymą</w:t>
            </w:r>
          </w:p>
          <w:p w14:paraId="61D1AC09" w14:textId="77777777" w:rsidR="004B46C2" w:rsidRPr="00220D35" w:rsidRDefault="004B46C2" w:rsidP="00665ED2">
            <w:pPr>
              <w:rPr>
                <w:rFonts w:ascii="Times New Roman" w:hAnsi="Times New Roman" w:cs="Times New Roman"/>
                <w:b/>
                <w:color w:val="FF0000"/>
                <w:kern w:val="2"/>
                <w:sz w:val="22"/>
                <w:szCs w:val="22"/>
              </w:rPr>
            </w:pPr>
          </w:p>
        </w:tc>
        <w:tc>
          <w:tcPr>
            <w:tcW w:w="5892" w:type="dxa"/>
            <w:gridSpan w:val="2"/>
          </w:tcPr>
          <w:p w14:paraId="43C1CF54" w14:textId="54EF8C88"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 xml:space="preserve">Tiekėjas visas Paslaugas, numatytas Techninėje specifikacijoje, įsipareigoja suteikti </w:t>
            </w:r>
            <w:r w:rsidRPr="00220D35">
              <w:rPr>
                <w:rFonts w:ascii="Times New Roman" w:hAnsi="Times New Roman" w:cs="Times New Roman"/>
                <w:b/>
                <w:sz w:val="22"/>
                <w:szCs w:val="22"/>
              </w:rPr>
              <w:t xml:space="preserve">ne vėliau nei iki </w:t>
            </w:r>
            <w:r w:rsidRPr="00220D35">
              <w:rPr>
                <w:rFonts w:ascii="Times New Roman" w:hAnsi="Times New Roman" w:cs="Times New Roman"/>
                <w:b/>
                <w:sz w:val="22"/>
                <w:szCs w:val="22"/>
                <w:lang w:val="en-US"/>
              </w:rPr>
              <w:t>2026 m</w:t>
            </w:r>
            <w:r w:rsidR="006E6580">
              <w:rPr>
                <w:rFonts w:ascii="Times New Roman" w:hAnsi="Times New Roman" w:cs="Times New Roman"/>
                <w:b/>
                <w:sz w:val="22"/>
                <w:szCs w:val="22"/>
                <w:lang w:val="en-US"/>
              </w:rPr>
              <w:t xml:space="preserve"> </w:t>
            </w:r>
            <w:proofErr w:type="spellStart"/>
            <w:r w:rsidR="006E6580">
              <w:rPr>
                <w:rFonts w:ascii="Times New Roman" w:hAnsi="Times New Roman" w:cs="Times New Roman"/>
                <w:b/>
                <w:sz w:val="22"/>
                <w:szCs w:val="22"/>
                <w:lang w:val="en-US"/>
              </w:rPr>
              <w:t>balandžio</w:t>
            </w:r>
            <w:proofErr w:type="spellEnd"/>
            <w:r w:rsidR="006E6580">
              <w:rPr>
                <w:rFonts w:ascii="Times New Roman" w:hAnsi="Times New Roman" w:cs="Times New Roman"/>
                <w:b/>
                <w:sz w:val="22"/>
                <w:szCs w:val="22"/>
                <w:lang w:val="en-US"/>
              </w:rPr>
              <w:t xml:space="preserve"> 2</w:t>
            </w:r>
            <w:r w:rsidRPr="00220D35">
              <w:rPr>
                <w:rFonts w:ascii="Times New Roman" w:hAnsi="Times New Roman" w:cs="Times New Roman"/>
                <w:b/>
                <w:sz w:val="22"/>
                <w:szCs w:val="22"/>
                <w:lang w:val="en-US"/>
              </w:rPr>
              <w:t xml:space="preserve">0 d. </w:t>
            </w:r>
          </w:p>
          <w:p w14:paraId="7D3B9F3B" w14:textId="77777777" w:rsidR="004B46C2" w:rsidRPr="00220D35" w:rsidRDefault="004B46C2" w:rsidP="00665ED2">
            <w:pPr>
              <w:rPr>
                <w:rFonts w:ascii="Times New Roman" w:hAnsi="Times New Roman" w:cs="Times New Roman"/>
                <w:color w:val="4472C4"/>
                <w:sz w:val="22"/>
                <w:szCs w:val="22"/>
              </w:rPr>
            </w:pPr>
          </w:p>
        </w:tc>
      </w:tr>
      <w:tr w:rsidR="004B46C2" w:rsidRPr="00220D35" w14:paraId="7F594D74" w14:textId="77777777" w:rsidTr="00665ED2">
        <w:trPr>
          <w:trHeight w:val="300"/>
        </w:trPr>
        <w:tc>
          <w:tcPr>
            <w:tcW w:w="3094" w:type="dxa"/>
            <w:gridSpan w:val="2"/>
          </w:tcPr>
          <w:p w14:paraId="28063E6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4.2. Paslaugų / jų dalies / etapo / periodo suteikimo termino pratęsimas</w:t>
            </w:r>
          </w:p>
        </w:tc>
        <w:tc>
          <w:tcPr>
            <w:tcW w:w="5892" w:type="dxa"/>
            <w:gridSpan w:val="2"/>
          </w:tcPr>
          <w:p w14:paraId="7F7F12A0" w14:textId="77777777" w:rsidR="004B46C2" w:rsidRDefault="00701E3C" w:rsidP="00701E3C">
            <w:pPr>
              <w:jc w:val="both"/>
              <w:rPr>
                <w:rFonts w:ascii="Times New Roman" w:hAnsi="Times New Roman" w:cs="Times New Roman"/>
                <w:sz w:val="22"/>
                <w:szCs w:val="22"/>
              </w:rPr>
            </w:pPr>
            <w:r w:rsidRPr="00135769">
              <w:rPr>
                <w:rFonts w:ascii="Times New Roman" w:hAnsi="Times New Roman" w:cs="Times New Roman"/>
                <w:sz w:val="22"/>
                <w:szCs w:val="22"/>
              </w:rPr>
              <w:t>Paslaugų teikimo terminas gali būti pratęstas raštišku Šalių susitarimu ne ilgesniam kaip 60 (šešiasdešimt) kalendorinių dienų laikotarpiui, jei 2023-2030 m. plėtros programos valdytoja Lietuvos Respublikos krašto apsaugos ministerija pratęsia nacionalinės kibernetinio saugumo plėtros programos pažangos priemonės Nr. 06-007-10-05-07 „Stiprinti kibernetinį atsparumą“ projekto Nr. 05-006-P-0001 „Lietuvos policijos elektroninių nusikaltimų tyrimų galimybių plėtra“ įgyvendinimo terminą.</w:t>
            </w:r>
          </w:p>
          <w:p w14:paraId="1295292D" w14:textId="2EFEC958" w:rsidR="00054E18" w:rsidRPr="00220D35" w:rsidRDefault="00054E18" w:rsidP="00701E3C">
            <w:pPr>
              <w:jc w:val="both"/>
              <w:rPr>
                <w:rFonts w:ascii="Times New Roman" w:hAnsi="Times New Roman" w:cs="Times New Roman"/>
                <w:sz w:val="22"/>
                <w:szCs w:val="22"/>
              </w:rPr>
            </w:pPr>
          </w:p>
        </w:tc>
      </w:tr>
      <w:tr w:rsidR="004B46C2" w:rsidRPr="00220D35" w14:paraId="47D056BA" w14:textId="77777777" w:rsidTr="00665ED2">
        <w:trPr>
          <w:trHeight w:val="300"/>
        </w:trPr>
        <w:tc>
          <w:tcPr>
            <w:tcW w:w="3094" w:type="dxa"/>
            <w:gridSpan w:val="2"/>
          </w:tcPr>
          <w:p w14:paraId="1FFD5E7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4.3. Užsakymų teikimo tvarka</w:t>
            </w:r>
          </w:p>
        </w:tc>
        <w:tc>
          <w:tcPr>
            <w:tcW w:w="5892" w:type="dxa"/>
            <w:gridSpan w:val="2"/>
          </w:tcPr>
          <w:p w14:paraId="561ECB4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76697C3E" w14:textId="77777777" w:rsidR="004B46C2" w:rsidRPr="00220D35" w:rsidRDefault="004B46C2" w:rsidP="00665ED2">
            <w:pPr>
              <w:rPr>
                <w:rFonts w:ascii="Times New Roman" w:hAnsi="Times New Roman" w:cs="Times New Roman"/>
                <w:sz w:val="22"/>
                <w:szCs w:val="22"/>
              </w:rPr>
            </w:pPr>
          </w:p>
        </w:tc>
      </w:tr>
      <w:tr w:rsidR="004B46C2" w:rsidRPr="00220D35" w14:paraId="2294A720" w14:textId="77777777" w:rsidTr="00665ED2">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E9BEF5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5F38D6C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04AAE352" w14:textId="77777777" w:rsidTr="00665ED2">
        <w:trPr>
          <w:trHeight w:val="300"/>
        </w:trPr>
        <w:tc>
          <w:tcPr>
            <w:tcW w:w="3094" w:type="dxa"/>
            <w:gridSpan w:val="2"/>
          </w:tcPr>
          <w:p w14:paraId="3BDC42C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4.5. Pateikiami dokumentai</w:t>
            </w:r>
          </w:p>
        </w:tc>
        <w:tc>
          <w:tcPr>
            <w:tcW w:w="5892" w:type="dxa"/>
            <w:gridSpan w:val="2"/>
          </w:tcPr>
          <w:p w14:paraId="0BF9AE93"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Paslaugų perdavimo-priėmimo aktas ir Sąskaita</w:t>
            </w:r>
          </w:p>
        </w:tc>
      </w:tr>
      <w:tr w:rsidR="004B46C2" w:rsidRPr="00220D35" w14:paraId="58F7EC53" w14:textId="77777777" w:rsidTr="00665ED2">
        <w:trPr>
          <w:trHeight w:val="300"/>
        </w:trPr>
        <w:tc>
          <w:tcPr>
            <w:tcW w:w="8986" w:type="dxa"/>
            <w:gridSpan w:val="4"/>
          </w:tcPr>
          <w:p w14:paraId="2ADF70D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5. SUTARTIES KAINA IR ATSISKAITYMO TVARKA</w:t>
            </w:r>
          </w:p>
        </w:tc>
      </w:tr>
      <w:tr w:rsidR="004B46C2" w:rsidRPr="00220D35" w14:paraId="63B61BC8" w14:textId="77777777" w:rsidTr="00665ED2">
        <w:trPr>
          <w:trHeight w:val="300"/>
        </w:trPr>
        <w:tc>
          <w:tcPr>
            <w:tcW w:w="3094" w:type="dxa"/>
            <w:gridSpan w:val="2"/>
          </w:tcPr>
          <w:p w14:paraId="3A32034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5.1. Sutarčiai taikomas kainos apskaičiavimo būdas</w:t>
            </w:r>
          </w:p>
        </w:tc>
        <w:tc>
          <w:tcPr>
            <w:tcW w:w="5892" w:type="dxa"/>
            <w:gridSpan w:val="2"/>
          </w:tcPr>
          <w:p w14:paraId="2BB5379A" w14:textId="77777777" w:rsidR="004B46C2" w:rsidRPr="00220D35" w:rsidRDefault="004B46C2" w:rsidP="00665ED2">
            <w:pPr>
              <w:rPr>
                <w:rFonts w:ascii="Times New Roman" w:hAnsi="Times New Roman" w:cs="Times New Roman"/>
                <w:color w:val="4472C4"/>
                <w:kern w:val="2"/>
                <w:sz w:val="22"/>
                <w:szCs w:val="22"/>
                <w:highlight w:val="yellow"/>
              </w:rPr>
            </w:pPr>
          </w:p>
          <w:p w14:paraId="6222E33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Fiksuotos kainos kainodara</w:t>
            </w:r>
          </w:p>
          <w:p w14:paraId="6F748242"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BBC01FC" w14:textId="77777777" w:rsidTr="00665ED2">
        <w:trPr>
          <w:trHeight w:val="300"/>
        </w:trPr>
        <w:tc>
          <w:tcPr>
            <w:tcW w:w="3094" w:type="dxa"/>
            <w:gridSpan w:val="2"/>
          </w:tcPr>
          <w:p w14:paraId="5C54A09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5.2. Pradinės Sutarties vertė ir Sutarties kaina, kai taikoma </w:t>
            </w:r>
            <w:r w:rsidRPr="00220D35">
              <w:rPr>
                <w:rFonts w:ascii="Times New Roman" w:hAnsi="Times New Roman" w:cs="Times New Roman"/>
                <w:b/>
                <w:kern w:val="2"/>
                <w:sz w:val="22"/>
                <w:szCs w:val="22"/>
                <w:u w:val="single"/>
              </w:rPr>
              <w:t>fiksuotos kainos</w:t>
            </w:r>
            <w:r w:rsidRPr="00220D35">
              <w:rPr>
                <w:rFonts w:ascii="Times New Roman" w:hAnsi="Times New Roman" w:cs="Times New Roman"/>
                <w:b/>
                <w:kern w:val="2"/>
                <w:sz w:val="22"/>
                <w:szCs w:val="22"/>
              </w:rPr>
              <w:t xml:space="preserve"> kainodara</w:t>
            </w:r>
          </w:p>
          <w:p w14:paraId="35A1D85D" w14:textId="77777777" w:rsidR="004B46C2" w:rsidRPr="00220D35" w:rsidRDefault="004B46C2" w:rsidP="00665ED2">
            <w:pPr>
              <w:rPr>
                <w:rFonts w:ascii="Times New Roman" w:hAnsi="Times New Roman" w:cs="Times New Roman"/>
                <w:b/>
                <w:kern w:val="2"/>
                <w:sz w:val="22"/>
                <w:szCs w:val="22"/>
              </w:rPr>
            </w:pPr>
          </w:p>
          <w:p w14:paraId="1CF625E7" w14:textId="77777777" w:rsidR="004B46C2" w:rsidRPr="00220D35" w:rsidRDefault="004B46C2" w:rsidP="00665ED2">
            <w:pPr>
              <w:rPr>
                <w:rFonts w:ascii="Times New Roman" w:hAnsi="Times New Roman" w:cs="Times New Roman"/>
                <w:b/>
                <w:kern w:val="2"/>
                <w:sz w:val="22"/>
                <w:szCs w:val="22"/>
              </w:rPr>
            </w:pPr>
          </w:p>
          <w:p w14:paraId="2A18D8A6" w14:textId="77777777" w:rsidR="004B46C2" w:rsidRPr="00220D35" w:rsidRDefault="004B46C2" w:rsidP="00665ED2">
            <w:pPr>
              <w:rPr>
                <w:rFonts w:ascii="Times New Roman" w:hAnsi="Times New Roman" w:cs="Times New Roman"/>
                <w:b/>
                <w:kern w:val="2"/>
                <w:sz w:val="22"/>
                <w:szCs w:val="22"/>
              </w:rPr>
            </w:pPr>
          </w:p>
          <w:p w14:paraId="163C27F5" w14:textId="77777777" w:rsidR="004B46C2" w:rsidRPr="00220D35" w:rsidRDefault="004B46C2" w:rsidP="00665ED2">
            <w:pPr>
              <w:jc w:val="both"/>
              <w:rPr>
                <w:rFonts w:ascii="Times New Roman" w:hAnsi="Times New Roman" w:cs="Times New Roman"/>
                <w:b/>
                <w:kern w:val="2"/>
                <w:sz w:val="22"/>
                <w:szCs w:val="22"/>
              </w:rPr>
            </w:pPr>
          </w:p>
        </w:tc>
        <w:tc>
          <w:tcPr>
            <w:tcW w:w="5892" w:type="dxa"/>
            <w:gridSpan w:val="2"/>
          </w:tcPr>
          <w:p w14:paraId="1CD598B4"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lastRenderedPageBreak/>
              <w:t xml:space="preserve">Pradinės Sutarties vertė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w:t>
            </w:r>
            <w:proofErr w:type="spellStart"/>
            <w:r w:rsidRPr="00220D35">
              <w:rPr>
                <w:rFonts w:ascii="Times New Roman" w:hAnsi="Times New Roman" w:cs="Times New Roman"/>
                <w:kern w:val="2"/>
                <w:sz w:val="22"/>
                <w:szCs w:val="22"/>
              </w:rPr>
              <w:t>Eur</w:t>
            </w:r>
            <w:proofErr w:type="spellEnd"/>
            <w:r w:rsidRPr="00220D35">
              <w:rPr>
                <w:rFonts w:ascii="Times New Roman" w:hAnsi="Times New Roman" w:cs="Times New Roman"/>
                <w:kern w:val="2"/>
                <w:sz w:val="22"/>
                <w:szCs w:val="22"/>
              </w:rPr>
              <w:t xml:space="preserve">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be PVM.</w:t>
            </w:r>
          </w:p>
          <w:p w14:paraId="494FFBC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PVM sudaro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w:t>
            </w:r>
            <w:proofErr w:type="spellStart"/>
            <w:r w:rsidRPr="00220D35">
              <w:rPr>
                <w:rFonts w:ascii="Times New Roman" w:hAnsi="Times New Roman" w:cs="Times New Roman"/>
                <w:kern w:val="2"/>
                <w:sz w:val="22"/>
                <w:szCs w:val="22"/>
              </w:rPr>
              <w:t>Eur</w:t>
            </w:r>
            <w:proofErr w:type="spellEnd"/>
            <w:r w:rsidRPr="00220D35">
              <w:rPr>
                <w:rFonts w:ascii="Times New Roman" w:hAnsi="Times New Roman" w:cs="Times New Roman"/>
                <w:kern w:val="2"/>
                <w:sz w:val="22"/>
                <w:szCs w:val="22"/>
              </w:rPr>
              <w:t xml:space="preserve">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w:t>
            </w:r>
          </w:p>
          <w:p w14:paraId="1C7B82C0"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Sutarties kaina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w:t>
            </w:r>
            <w:proofErr w:type="spellStart"/>
            <w:r w:rsidRPr="00220D35">
              <w:rPr>
                <w:rFonts w:ascii="Times New Roman" w:hAnsi="Times New Roman" w:cs="Times New Roman"/>
                <w:kern w:val="2"/>
                <w:sz w:val="22"/>
                <w:szCs w:val="22"/>
              </w:rPr>
              <w:t>Eur</w:t>
            </w:r>
            <w:proofErr w:type="spellEnd"/>
            <w:r w:rsidRPr="00220D35">
              <w:rPr>
                <w:rFonts w:ascii="Times New Roman" w:hAnsi="Times New Roman" w:cs="Times New Roman"/>
                <w:kern w:val="2"/>
                <w:sz w:val="22"/>
                <w:szCs w:val="22"/>
              </w:rPr>
              <w:t xml:space="preserve">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su PVM.</w:t>
            </w:r>
          </w:p>
          <w:p w14:paraId="4953B7B9"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kern w:val="2"/>
                <w:sz w:val="22"/>
                <w:szCs w:val="22"/>
              </w:rPr>
              <w:lastRenderedPageBreak/>
              <w:t>Šioje Sutartyje P</w:t>
            </w:r>
            <w:r w:rsidRPr="00220D35">
              <w:rPr>
                <w:rFonts w:ascii="Times New Roman" w:hAnsi="Times New Roman" w:cs="Times New Roman"/>
                <w:color w:val="000000"/>
                <w:kern w:val="2"/>
                <w:sz w:val="22"/>
                <w:szCs w:val="22"/>
              </w:rPr>
              <w:t>radinės Sutarties vertė yra lygi Tiekėjo pasiūlymo kainai be PVM, nurodytai už visą pirkimo dokumentuose ir Sutartyje nurodytą Paslaugų kiekį ir (ar) apimtį</w:t>
            </w:r>
            <w:r w:rsidRPr="00220D35">
              <w:rPr>
                <w:rFonts w:ascii="Times New Roman" w:hAnsi="Times New Roman" w:cs="Times New Roman"/>
                <w:kern w:val="2"/>
                <w:sz w:val="22"/>
                <w:szCs w:val="22"/>
              </w:rPr>
              <w:t>.</w:t>
            </w:r>
          </w:p>
        </w:tc>
      </w:tr>
      <w:tr w:rsidR="004B46C2" w:rsidRPr="00220D35" w14:paraId="30C94E8D" w14:textId="77777777" w:rsidTr="00665ED2">
        <w:trPr>
          <w:trHeight w:val="300"/>
        </w:trPr>
        <w:tc>
          <w:tcPr>
            <w:tcW w:w="3094" w:type="dxa"/>
            <w:gridSpan w:val="2"/>
          </w:tcPr>
          <w:p w14:paraId="66A4E8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 xml:space="preserve">5.3. Sutarties kainos / įkainių perskaičiavimas taikant </w:t>
            </w:r>
            <w:r w:rsidRPr="00220D35">
              <w:rPr>
                <w:rFonts w:ascii="Times New Roman" w:hAnsi="Times New Roman" w:cs="Times New Roman"/>
                <w:b/>
                <w:kern w:val="2"/>
                <w:sz w:val="22"/>
                <w:szCs w:val="22"/>
                <w:u w:val="single"/>
              </w:rPr>
              <w:t>peržiūros</w:t>
            </w:r>
            <w:r w:rsidRPr="00220D35">
              <w:rPr>
                <w:rFonts w:ascii="Times New Roman" w:hAnsi="Times New Roman" w:cs="Times New Roman"/>
                <w:b/>
                <w:kern w:val="2"/>
                <w:sz w:val="22"/>
                <w:szCs w:val="22"/>
              </w:rPr>
              <w:t xml:space="preserve"> taisykles</w:t>
            </w:r>
          </w:p>
          <w:p w14:paraId="5F85D7E6" w14:textId="77777777" w:rsidR="004B46C2" w:rsidRPr="00220D35" w:rsidRDefault="004B46C2" w:rsidP="00665ED2">
            <w:pPr>
              <w:rPr>
                <w:rFonts w:ascii="Times New Roman" w:hAnsi="Times New Roman" w:cs="Times New Roman"/>
                <w:kern w:val="2"/>
                <w:sz w:val="22"/>
                <w:szCs w:val="22"/>
              </w:rPr>
            </w:pPr>
          </w:p>
        </w:tc>
        <w:tc>
          <w:tcPr>
            <w:tcW w:w="5892" w:type="dxa"/>
            <w:gridSpan w:val="2"/>
          </w:tcPr>
          <w:p w14:paraId="2CB87131" w14:textId="77777777" w:rsidR="004B46C2" w:rsidRPr="00220D35" w:rsidRDefault="004B46C2" w:rsidP="00665ED2">
            <w:pPr>
              <w:rPr>
                <w:rFonts w:ascii="Times New Roman" w:hAnsi="Times New Roman" w:cs="Times New Roman"/>
                <w:color w:val="000000" w:themeColor="text1"/>
                <w:sz w:val="22"/>
                <w:szCs w:val="22"/>
              </w:rPr>
            </w:pPr>
            <w:r w:rsidRPr="00220D35">
              <w:rPr>
                <w:rFonts w:ascii="Times New Roman" w:hAnsi="Times New Roman" w:cs="Times New Roman"/>
                <w:color w:val="000000" w:themeColor="text1"/>
                <w:kern w:val="2"/>
                <w:sz w:val="22"/>
                <w:szCs w:val="22"/>
              </w:rPr>
              <w:t>Sutarties kaina bus perskaičiuojama:</w:t>
            </w:r>
          </w:p>
          <w:p w14:paraId="3ADB2816" w14:textId="77777777" w:rsidR="004B46C2" w:rsidRPr="00220D35" w:rsidRDefault="004B46C2" w:rsidP="00665ED2">
            <w:pPr>
              <w:rPr>
                <w:rFonts w:ascii="Times New Roman" w:hAnsi="Times New Roman" w:cs="Times New Roman"/>
                <w:color w:val="000000" w:themeColor="text1"/>
                <w:kern w:val="2"/>
                <w:sz w:val="22"/>
                <w:szCs w:val="22"/>
              </w:rPr>
            </w:pPr>
            <w:r w:rsidRPr="00220D35">
              <w:rPr>
                <w:rFonts w:ascii="Times New Roman" w:hAnsi="Times New Roman" w:cs="Times New Roman"/>
                <w:color w:val="000000" w:themeColor="text1"/>
                <w:kern w:val="2"/>
                <w:sz w:val="22"/>
                <w:szCs w:val="22"/>
              </w:rPr>
              <w:t>5.3.1. dėl PVM tarifo pasikeitimo;</w:t>
            </w:r>
          </w:p>
          <w:p w14:paraId="049DB22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themeColor="text1"/>
                <w:kern w:val="2"/>
                <w:sz w:val="22"/>
                <w:szCs w:val="22"/>
              </w:rPr>
              <w:t>5.3.2. dėl kainų lygio pokyčio.</w:t>
            </w:r>
          </w:p>
        </w:tc>
      </w:tr>
      <w:tr w:rsidR="004B46C2" w:rsidRPr="00220D35" w14:paraId="6C91586B" w14:textId="77777777" w:rsidTr="00665ED2">
        <w:trPr>
          <w:trHeight w:val="300"/>
        </w:trPr>
        <w:tc>
          <w:tcPr>
            <w:tcW w:w="3094" w:type="dxa"/>
            <w:gridSpan w:val="2"/>
          </w:tcPr>
          <w:p w14:paraId="35D747C6"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5.3.1. Sutarties kainos / įkainių peržiūra dėl PVM tarifo pasikeitimo</w:t>
            </w:r>
          </w:p>
        </w:tc>
        <w:tc>
          <w:tcPr>
            <w:tcW w:w="5892" w:type="dxa"/>
            <w:gridSpan w:val="2"/>
          </w:tcPr>
          <w:p w14:paraId="1EE93486"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kern w:val="2"/>
                <w:sz w:val="22"/>
                <w:szCs w:val="22"/>
              </w:rPr>
              <w:t>Jeigu Sutarties vykdymo metu pasikeičia PVM mokėjimą reglamentuojantys teisės aktai, darantys tiesioginę įtaką Tiekėjo t</w:t>
            </w:r>
            <w:r w:rsidRPr="00220D35">
              <w:rPr>
                <w:rFonts w:ascii="Times New Roman" w:hAnsi="Times New Roman" w:cs="Times New Roman"/>
                <w:sz w:val="22"/>
                <w:szCs w:val="22"/>
              </w:rPr>
              <w:t>ei</w:t>
            </w:r>
            <w:r w:rsidRPr="00220D35">
              <w:rPr>
                <w:rFonts w:ascii="Times New Roman" w:hAnsi="Times New Roman" w:cs="Times New Roman"/>
                <w:kern w:val="2"/>
                <w:sz w:val="22"/>
                <w:szCs w:val="22"/>
              </w:rPr>
              <w:t>kiamų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Sutartyje nurodytai kainai / įkainiams, Sutarties kaina / įkainiai perskaičiuojami nekeičiant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kainos / įkainio be PVM.</w:t>
            </w:r>
          </w:p>
          <w:p w14:paraId="7390B7FE" w14:textId="77777777" w:rsidR="004B46C2" w:rsidRPr="00220D35" w:rsidRDefault="004B46C2" w:rsidP="00665ED2">
            <w:pPr>
              <w:jc w:val="both"/>
              <w:rPr>
                <w:rFonts w:ascii="Times New Roman" w:hAnsi="Times New Roman" w:cs="Times New Roman"/>
                <w:kern w:val="2"/>
                <w:sz w:val="22"/>
                <w:szCs w:val="22"/>
              </w:rPr>
            </w:pPr>
          </w:p>
          <w:p w14:paraId="11EF77C6"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220D35">
              <w:rPr>
                <w:rFonts w:ascii="Times New Roman" w:hAnsi="Times New Roman" w:cs="Times New Roman"/>
                <w:kern w:val="2"/>
                <w:sz w:val="22"/>
                <w:szCs w:val="22"/>
              </w:rPr>
              <w:t>as</w:t>
            </w:r>
            <w:proofErr w:type="spellEnd"/>
            <w:r w:rsidRPr="00220D35">
              <w:rPr>
                <w:rFonts w:ascii="Times New Roman" w:hAnsi="Times New Roman" w:cs="Times New Roman"/>
                <w:kern w:val="2"/>
                <w:sz w:val="22"/>
                <w:szCs w:val="22"/>
              </w:rPr>
              <w:t>) Sutarties kaina / įkainiai taikoma (-i) už tą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dalį, kurios bus teikiamos nuo Susitarime nurodytos dienos. </w:t>
            </w:r>
          </w:p>
          <w:p w14:paraId="2AD29B02" w14:textId="77777777" w:rsidR="004B46C2" w:rsidRPr="00220D35" w:rsidRDefault="004B46C2" w:rsidP="00665ED2">
            <w:pPr>
              <w:rPr>
                <w:rFonts w:ascii="Times New Roman" w:hAnsi="Times New Roman" w:cs="Times New Roman"/>
                <w:sz w:val="22"/>
                <w:szCs w:val="22"/>
              </w:rPr>
            </w:pPr>
          </w:p>
        </w:tc>
      </w:tr>
      <w:tr w:rsidR="004B46C2" w:rsidRPr="00220D35" w14:paraId="6BD2EDD6" w14:textId="77777777" w:rsidTr="00665ED2">
        <w:trPr>
          <w:trHeight w:val="300"/>
        </w:trPr>
        <w:tc>
          <w:tcPr>
            <w:tcW w:w="3094" w:type="dxa"/>
            <w:gridSpan w:val="2"/>
          </w:tcPr>
          <w:p w14:paraId="1EF9DFA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b/>
                <w:bCs/>
                <w:kern w:val="2"/>
                <w:sz w:val="22"/>
                <w:szCs w:val="22"/>
              </w:rPr>
              <w:t>5.3.2.</w:t>
            </w:r>
            <w:r w:rsidRPr="00220D35">
              <w:rPr>
                <w:rFonts w:ascii="Times New Roman" w:hAnsi="Times New Roman" w:cs="Times New Roman"/>
                <w:kern w:val="2"/>
                <w:sz w:val="22"/>
                <w:szCs w:val="22"/>
              </w:rPr>
              <w:t xml:space="preserve"> </w:t>
            </w:r>
            <w:r w:rsidRPr="00220D35">
              <w:rPr>
                <w:rFonts w:ascii="Times New Roman" w:hAnsi="Times New Roman" w:cs="Times New Roman"/>
                <w:b/>
                <w:bCs/>
                <w:kern w:val="2"/>
                <w:sz w:val="22"/>
                <w:szCs w:val="22"/>
              </w:rPr>
              <w:t>Sutarties kainos / įkainių peržiūra dėl kitų mokesčių, lemiančių Paslaugų kainos / įkainių pokytį, pasikeitimo</w:t>
            </w:r>
          </w:p>
        </w:tc>
        <w:tc>
          <w:tcPr>
            <w:tcW w:w="5892" w:type="dxa"/>
            <w:gridSpan w:val="2"/>
          </w:tcPr>
          <w:p w14:paraId="730601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86DD06D" w14:textId="77777777" w:rsidR="004B46C2" w:rsidRPr="00220D35" w:rsidRDefault="004B46C2" w:rsidP="00665ED2">
            <w:pPr>
              <w:rPr>
                <w:rFonts w:ascii="Times New Roman" w:hAnsi="Times New Roman" w:cs="Times New Roman"/>
                <w:kern w:val="2"/>
                <w:sz w:val="22"/>
                <w:szCs w:val="22"/>
              </w:rPr>
            </w:pPr>
          </w:p>
          <w:p w14:paraId="37E1C86E" w14:textId="77777777" w:rsidR="004B46C2" w:rsidRPr="00220D35" w:rsidRDefault="004B46C2" w:rsidP="00665ED2">
            <w:pPr>
              <w:rPr>
                <w:rFonts w:ascii="Times New Roman" w:hAnsi="Times New Roman" w:cs="Times New Roman"/>
                <w:sz w:val="22"/>
                <w:szCs w:val="22"/>
              </w:rPr>
            </w:pPr>
          </w:p>
        </w:tc>
      </w:tr>
      <w:tr w:rsidR="004B46C2" w:rsidRPr="00220D35" w14:paraId="602CA636" w14:textId="77777777" w:rsidTr="00665ED2">
        <w:trPr>
          <w:trHeight w:val="300"/>
        </w:trPr>
        <w:tc>
          <w:tcPr>
            <w:tcW w:w="3094" w:type="dxa"/>
            <w:gridSpan w:val="2"/>
          </w:tcPr>
          <w:p w14:paraId="15FB2EB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5.3.3. Sutarties kainos / įkainių peržiūra dėl kainų lygio pokyčio</w:t>
            </w:r>
          </w:p>
          <w:p w14:paraId="603B1131" w14:textId="77777777" w:rsidR="004B46C2" w:rsidRPr="00220D35" w:rsidRDefault="004B46C2" w:rsidP="00665ED2">
            <w:pPr>
              <w:rPr>
                <w:rFonts w:ascii="Times New Roman" w:hAnsi="Times New Roman" w:cs="Times New Roman"/>
                <w:b/>
                <w:kern w:val="2"/>
                <w:sz w:val="22"/>
                <w:szCs w:val="22"/>
              </w:rPr>
            </w:pPr>
          </w:p>
        </w:tc>
        <w:tc>
          <w:tcPr>
            <w:tcW w:w="5892" w:type="dxa"/>
            <w:gridSpan w:val="2"/>
          </w:tcPr>
          <w:p w14:paraId="550F7D49"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20D35">
              <w:rPr>
                <w:rFonts w:ascii="Times New Roman" w:hAnsi="Times New Roman" w:cs="Times New Roman"/>
                <w:sz w:val="22"/>
                <w:szCs w:val="22"/>
                <w:lang w:val="en-US"/>
              </w:rPr>
              <w:t>10</w:t>
            </w:r>
            <w:r w:rsidRPr="00220D35">
              <w:rPr>
                <w:rFonts w:ascii="Times New Roman" w:hAnsi="Times New Roman" w:cs="Times New Roman"/>
                <w:sz w:val="22"/>
                <w:szCs w:val="22"/>
              </w:rPr>
              <w:t xml:space="preserve"> procentų . Sutarties kainos peržiūra atliekama ne rečiau kaip kas </w:t>
            </w:r>
            <w:r w:rsidRPr="00220D35">
              <w:rPr>
                <w:rFonts w:ascii="Times New Roman" w:hAnsi="Times New Roman" w:cs="Times New Roman"/>
                <w:sz w:val="22"/>
                <w:szCs w:val="22"/>
                <w:lang w:val="en-US"/>
              </w:rPr>
              <w:t>12</w:t>
            </w:r>
            <w:r w:rsidRPr="00220D35">
              <w:rPr>
                <w:rFonts w:ascii="Times New Roman" w:hAnsi="Times New Roman" w:cs="Times New Roman"/>
                <w:sz w:val="22"/>
                <w:szCs w:val="22"/>
              </w:rPr>
              <w:t xml:space="preserve"> (dvylika) mėnesių.</w:t>
            </w:r>
          </w:p>
          <w:p w14:paraId="4E46365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5.3.3.2. Sutarties </w:t>
            </w:r>
            <w:r w:rsidRPr="00220D35">
              <w:rPr>
                <w:rFonts w:ascii="Times New Roman" w:hAnsi="Times New Roman" w:cs="Times New Roman"/>
                <w:kern w:val="2"/>
                <w:sz w:val="22"/>
                <w:szCs w:val="22"/>
                <w:shd w:val="clear" w:color="auto" w:fill="FFFFFF"/>
              </w:rPr>
              <w:t>kaina peržiūrima tik tai Sutarties daliai, kuri nėra išpirkta, t. y. Paslaugoms, kurios nėra priimtos ir apmokėtos. Vėlesnė Sutarties kainos peržiūra negali apimti laikotarpio, už kurį jau buvo atlikta peržiūra.</w:t>
            </w:r>
          </w:p>
          <w:p w14:paraId="76A01C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lastRenderedPageBreak/>
              <w:t xml:space="preserve">5.3.3.3. </w:t>
            </w:r>
            <w:r w:rsidRPr="00220D35">
              <w:rPr>
                <w:rFonts w:ascii="Times New Roman" w:hAnsi="Times New Roman" w:cs="Times New Roman"/>
                <w:kern w:val="2"/>
                <w:sz w:val="22"/>
                <w:szCs w:val="22"/>
                <w:shd w:val="clear" w:color="auto" w:fill="FFFFFF"/>
              </w:rPr>
              <w:t>Jeigu P</w:t>
            </w:r>
            <w:r w:rsidRPr="00220D35">
              <w:rPr>
                <w:rFonts w:ascii="Times New Roman" w:hAnsi="Times New Roman" w:cs="Times New Roman"/>
                <w:sz w:val="22"/>
                <w:szCs w:val="22"/>
              </w:rPr>
              <w:t>aslaugų teikimas</w:t>
            </w:r>
            <w:r w:rsidRPr="00220D35">
              <w:rPr>
                <w:rFonts w:ascii="Times New Roman" w:hAnsi="Times New Roman" w:cs="Times New Roman"/>
                <w:kern w:val="2"/>
                <w:sz w:val="22"/>
                <w:szCs w:val="22"/>
                <w:shd w:val="clear" w:color="auto" w:fill="FFFFFF"/>
              </w:rPr>
              <w:t xml:space="preserve"> vėluoja dėl Tiekėjo kaltės, uždelstų suteikti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shd w:val="clear" w:color="auto" w:fill="FFFFFF"/>
              </w:rPr>
              <w:t xml:space="preserve"> kaina nėra perskaičiuojama dėl kainų lygio kilimo (gali būti mažinama, tačiau negali būti didinama).</w:t>
            </w:r>
          </w:p>
          <w:p w14:paraId="778257B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5.3.3.4. Atlikdamos Sutarties kainos peržiūrą </w:t>
            </w:r>
            <w:r w:rsidRPr="00220D35">
              <w:rPr>
                <w:rFonts w:ascii="Times New Roman" w:hAnsi="Times New Roman" w:cs="Times New Roman"/>
                <w:kern w:val="2"/>
                <w:sz w:val="22"/>
                <w:szCs w:val="22"/>
                <w:shd w:val="clear" w:color="auto" w:fill="FFFFFF"/>
              </w:rPr>
              <w:t xml:space="preserve">Šalys vadovaujasi Valstybės duomenų agentūros viešai Oficialiosios statistikos </w:t>
            </w:r>
            <w:r w:rsidRPr="00220D35">
              <w:rPr>
                <w:rFonts w:ascii="Times New Roman" w:hAnsi="Times New Roman" w:cs="Times New Roman"/>
                <w:sz w:val="22"/>
                <w:szCs w:val="22"/>
              </w:rPr>
              <w:t xml:space="preserve">(https://osp.stat.gov.lt) </w:t>
            </w:r>
            <w:r w:rsidRPr="00220D35">
              <w:rPr>
                <w:rFonts w:ascii="Times New Roman" w:hAnsi="Times New Roman" w:cs="Times New Roman"/>
                <w:kern w:val="2"/>
                <w:sz w:val="22"/>
                <w:szCs w:val="22"/>
                <w:shd w:val="clear" w:color="auto" w:fill="FFFFFF"/>
              </w:rPr>
              <w:t xml:space="preserve"> portale paskelbtais Rodiklių duomenų bazės duomenimis. Iš kitos Šalies nereikalaujama pateikti oficialaus Valstybės duomenų agentūros ar kitos institucijos išduoto dokumento ar patvirtinimo.</w:t>
            </w:r>
          </w:p>
          <w:p w14:paraId="5E6CA49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5.3.3.5. </w:t>
            </w:r>
            <w:r w:rsidRPr="00220D35">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perskaičiuotas kainas, perskaičiuotą Pradinės Sutarties vertę.</w:t>
            </w:r>
          </w:p>
          <w:p w14:paraId="08F2C784"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t>5.3.3.6. Nauja Sutarties kaina apskaičiuojama pagal žemiau pateiktą formulę:</w:t>
            </w:r>
          </w:p>
          <w:p w14:paraId="64DCCF32" w14:textId="77777777" w:rsidR="004B46C2" w:rsidRPr="00220D35" w:rsidRDefault="004B46C2" w:rsidP="00665ED2">
            <w:pPr>
              <w:spacing w:after="0" w:line="240" w:lineRule="auto"/>
              <w:ind w:firstLine="567"/>
              <w:jc w:val="both"/>
              <w:rPr>
                <w:rFonts w:ascii="Times New Roman" w:hAnsi="Times New Roman" w:cs="Times New Roman"/>
                <w:sz w:val="22"/>
                <w:szCs w:val="22"/>
                <w:lang w:val="en-US"/>
              </w:rPr>
            </w:pPr>
            <w:r w:rsidRPr="00220D35">
              <w:rPr>
                <w:rFonts w:ascii="Times New Roman" w:hAnsi="Times New Roman" w:cs="Times New Roman"/>
                <w:noProof/>
                <w:sz w:val="22"/>
                <w:szCs w:val="22"/>
              </w:rPr>
              <w:drawing>
                <wp:inline distT="0" distB="0" distL="0" distR="0" wp14:anchorId="61339B08" wp14:editId="13CF6BC8">
                  <wp:extent cx="752475" cy="180975"/>
                  <wp:effectExtent l="0" t="0" r="0" b="0"/>
                  <wp:docPr id="7" name="Picture 5" descr="C:\Users\e0061314\AppData\Local\Temp\lu94329cm2s.tmp\lu94329cm36_tmp_cca3dadc2bd99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e0061314\AppData\Local\Temp\lu94329cm2s.tmp\lu94329cm36_tmp_cca3dadc2bd99199.png"/>
                          <pic:cNvPicPr>
                            <a:picLocks noChangeAspect="1" noChangeArrowheads="1"/>
                          </pic:cNvPicPr>
                        </pic:nvPicPr>
                        <pic:blipFill>
                          <a:blip r:embed="rId28"/>
                          <a:stretch>
                            <a:fillRect/>
                          </a:stretch>
                        </pic:blipFill>
                        <pic:spPr bwMode="auto">
                          <a:xfrm>
                            <a:off x="0" y="0"/>
                            <a:ext cx="752475" cy="180975"/>
                          </a:xfrm>
                          <a:prstGeom prst="rect">
                            <a:avLst/>
                          </a:prstGeom>
                        </pic:spPr>
                      </pic:pic>
                    </a:graphicData>
                  </a:graphic>
                </wp:inline>
              </w:drawing>
            </w:r>
            <w:r w:rsidRPr="00220D35">
              <w:rPr>
                <w:rFonts w:ascii="Times New Roman" w:hAnsi="Times New Roman" w:cs="Times New Roman"/>
                <w:i/>
                <w:iCs/>
                <w:sz w:val="22"/>
                <w:szCs w:val="22"/>
              </w:rPr>
              <w:t xml:space="preserve">, </w:t>
            </w:r>
            <w:r w:rsidRPr="00220D35">
              <w:rPr>
                <w:rFonts w:ascii="Times New Roman" w:hAnsi="Times New Roman" w:cs="Times New Roman"/>
                <w:sz w:val="22"/>
                <w:szCs w:val="22"/>
              </w:rPr>
              <w:t>kur</w:t>
            </w:r>
          </w:p>
          <w:p w14:paraId="06058C81"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 xml:space="preserve">a – </w:t>
            </w:r>
            <w:proofErr w:type="spellStart"/>
            <w:r w:rsidRPr="00220D35">
              <w:rPr>
                <w:rFonts w:ascii="Times New Roman" w:hAnsi="Times New Roman" w:cs="Times New Roman"/>
                <w:sz w:val="22"/>
                <w:szCs w:val="22"/>
                <w:lang w:val="en-US"/>
              </w:rPr>
              <w:t>kaina</w:t>
            </w:r>
            <w:proofErr w:type="spellEnd"/>
            <w:r w:rsidRPr="00220D35">
              <w:rPr>
                <w:rFonts w:ascii="Times New Roman" w:hAnsi="Times New Roman" w:cs="Times New Roman"/>
                <w:sz w:val="22"/>
                <w:szCs w:val="22"/>
              </w:rPr>
              <w:t xml:space="preserve"> (</w:t>
            </w:r>
            <w:proofErr w:type="spellStart"/>
            <w:r w:rsidRPr="00220D35">
              <w:rPr>
                <w:rFonts w:ascii="Times New Roman" w:hAnsi="Times New Roman" w:cs="Times New Roman"/>
                <w:sz w:val="22"/>
                <w:szCs w:val="22"/>
              </w:rPr>
              <w:t>Eur</w:t>
            </w:r>
            <w:proofErr w:type="spellEnd"/>
            <w:r w:rsidRPr="00220D35">
              <w:rPr>
                <w:rFonts w:ascii="Times New Roman" w:hAnsi="Times New Roman" w:cs="Times New Roman"/>
                <w:sz w:val="22"/>
                <w:szCs w:val="22"/>
              </w:rPr>
              <w:t xml:space="preserve"> be PVM)) (jei ji jau buvo perskaičiuota, tai po paskutinio perskaičiavimo).</w:t>
            </w:r>
          </w:p>
          <w:p w14:paraId="1DEBF473"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a</w:t>
            </w:r>
            <w:r w:rsidRPr="00220D35">
              <w:rPr>
                <w:rFonts w:ascii="Times New Roman" w:hAnsi="Times New Roman" w:cs="Times New Roman"/>
                <w:sz w:val="22"/>
                <w:szCs w:val="22"/>
                <w:vertAlign w:val="subscript"/>
              </w:rPr>
              <w:t>1</w:t>
            </w:r>
            <w:r w:rsidRPr="00220D35">
              <w:rPr>
                <w:rFonts w:ascii="Times New Roman" w:hAnsi="Times New Roman" w:cs="Times New Roman"/>
                <w:sz w:val="22"/>
                <w:szCs w:val="22"/>
              </w:rPr>
              <w:t xml:space="preserve"> – perskaičiuota (pakeista) </w:t>
            </w:r>
            <w:proofErr w:type="spellStart"/>
            <w:r w:rsidRPr="00220D35">
              <w:rPr>
                <w:rFonts w:ascii="Times New Roman" w:hAnsi="Times New Roman" w:cs="Times New Roman"/>
                <w:sz w:val="22"/>
                <w:szCs w:val="22"/>
                <w:lang w:val="en-US"/>
              </w:rPr>
              <w:t>kaina</w:t>
            </w:r>
            <w:proofErr w:type="spellEnd"/>
            <w:r w:rsidRPr="00220D35">
              <w:rPr>
                <w:rFonts w:ascii="Times New Roman" w:hAnsi="Times New Roman" w:cs="Times New Roman"/>
                <w:sz w:val="22"/>
                <w:szCs w:val="22"/>
              </w:rPr>
              <w:t xml:space="preserve"> (</w:t>
            </w:r>
            <w:proofErr w:type="spellStart"/>
            <w:r w:rsidRPr="00220D35">
              <w:rPr>
                <w:rFonts w:ascii="Times New Roman" w:hAnsi="Times New Roman" w:cs="Times New Roman"/>
                <w:sz w:val="22"/>
                <w:szCs w:val="22"/>
              </w:rPr>
              <w:t>Eur</w:t>
            </w:r>
            <w:proofErr w:type="spellEnd"/>
            <w:r w:rsidRPr="00220D35">
              <w:rPr>
                <w:rFonts w:ascii="Times New Roman" w:hAnsi="Times New Roman" w:cs="Times New Roman"/>
                <w:sz w:val="22"/>
                <w:szCs w:val="22"/>
              </w:rPr>
              <w:t xml:space="preserve"> be PVM)</w:t>
            </w:r>
          </w:p>
          <w:p w14:paraId="000DB37A"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k – Pagal vartotojų kainų indeksą „Vartojimo paslaugos“ apskaičiuotas Vartojimo prekių ir paslaugų kainų pokytis (padidėjimas arba sumažėjimas) (%). „k“ reikšmė skaičiuojama pagal formulę:</w:t>
            </w:r>
          </w:p>
          <w:p w14:paraId="28AAFEAD"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noProof/>
                <w:sz w:val="22"/>
                <w:szCs w:val="22"/>
              </w:rPr>
              <w:drawing>
                <wp:inline distT="0" distB="0" distL="0" distR="0" wp14:anchorId="1766A463" wp14:editId="57BD1D71">
                  <wp:extent cx="1171575" cy="200025"/>
                  <wp:effectExtent l="0" t="0" r="0" b="0"/>
                  <wp:docPr id="8" name="Picture 8" descr="C:\Users\e0061314\AppData\Local\Temp\lu94329cm2s.tmp\lu94329cm36_tmp_3d3011b60934d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0061314\AppData\Local\Temp\lu94329cm2s.tmp\lu94329cm36_tmp_3d3011b60934d94.png"/>
                          <pic:cNvPicPr>
                            <a:picLocks noChangeAspect="1" noChangeArrowheads="1"/>
                          </pic:cNvPicPr>
                        </pic:nvPicPr>
                        <pic:blipFill>
                          <a:blip r:embed="rId29"/>
                          <a:stretch>
                            <a:fillRect/>
                          </a:stretch>
                        </pic:blipFill>
                        <pic:spPr bwMode="auto">
                          <a:xfrm>
                            <a:off x="0" y="0"/>
                            <a:ext cx="1171575" cy="200025"/>
                          </a:xfrm>
                          <a:prstGeom prst="rect">
                            <a:avLst/>
                          </a:prstGeom>
                        </pic:spPr>
                      </pic:pic>
                    </a:graphicData>
                  </a:graphic>
                </wp:inline>
              </w:drawing>
            </w:r>
            <w:r w:rsidRPr="00220D35">
              <w:rPr>
                <w:rFonts w:ascii="Times New Roman" w:hAnsi="Times New Roman" w:cs="Times New Roman"/>
                <w:sz w:val="22"/>
                <w:szCs w:val="22"/>
              </w:rPr>
              <w:t>, (proc.) kur</w:t>
            </w:r>
          </w:p>
          <w:p w14:paraId="42F904E5" w14:textId="77777777" w:rsidR="004B46C2" w:rsidRPr="00220D35" w:rsidRDefault="004B46C2" w:rsidP="00665ED2">
            <w:pPr>
              <w:spacing w:after="0" w:line="240" w:lineRule="auto"/>
              <w:ind w:firstLine="567"/>
              <w:jc w:val="both"/>
              <w:rPr>
                <w:rFonts w:ascii="Times New Roman" w:hAnsi="Times New Roman" w:cs="Times New Roman"/>
                <w:sz w:val="22"/>
                <w:szCs w:val="22"/>
              </w:rPr>
            </w:pPr>
            <w:proofErr w:type="spellStart"/>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naujausias</w:t>
            </w:r>
            <w:proofErr w:type="spellEnd"/>
            <w:r w:rsidRPr="00220D35">
              <w:rPr>
                <w:rFonts w:ascii="Times New Roman" w:hAnsi="Times New Roman" w:cs="Times New Roman"/>
                <w:sz w:val="22"/>
                <w:szCs w:val="22"/>
              </w:rPr>
              <w:t xml:space="preserve"> – kreipimosi dėl kainos perskaičiavimo išsiuntimo kitai šaliai datą naujausias paskelbtas vartojimo prekių ir paslaugų indeksas „Vartojimo paslaugos“.</w:t>
            </w:r>
          </w:p>
          <w:p w14:paraId="663DA8B2" w14:textId="77777777" w:rsidR="004B46C2" w:rsidRPr="00220D35" w:rsidRDefault="004B46C2" w:rsidP="00665ED2">
            <w:pPr>
              <w:spacing w:after="0" w:line="240" w:lineRule="auto"/>
              <w:ind w:firstLine="567"/>
              <w:jc w:val="both"/>
              <w:rPr>
                <w:rFonts w:ascii="Times New Roman" w:hAnsi="Times New Roman" w:cs="Times New Roman"/>
                <w:sz w:val="22"/>
                <w:szCs w:val="22"/>
              </w:rPr>
            </w:pPr>
            <w:proofErr w:type="spellStart"/>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pradžia</w:t>
            </w:r>
            <w:proofErr w:type="spellEnd"/>
            <w:r w:rsidRPr="00220D35">
              <w:rPr>
                <w:rFonts w:ascii="Times New Roman" w:hAnsi="Times New Roman" w:cs="Times New Roman"/>
                <w:sz w:val="22"/>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67D96E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5.3.3.7. </w:t>
            </w:r>
            <w:r w:rsidRPr="00220D35">
              <w:rPr>
                <w:rFonts w:ascii="Times New Roman" w:hAnsi="Times New Roman" w:cs="Times New Roman"/>
                <w:kern w:val="2"/>
                <w:sz w:val="22"/>
                <w:szCs w:val="22"/>
                <w:shd w:val="clear" w:color="auto" w:fill="FFFFFF"/>
              </w:rPr>
              <w:t xml:space="preserve">Skaičiavimams indeksų reikšmės imamos </w:t>
            </w:r>
            <w:r w:rsidRPr="00220D35">
              <w:rPr>
                <w:rFonts w:ascii="Times New Roman" w:hAnsi="Times New Roman" w:cs="Times New Roman"/>
                <w:b/>
                <w:bCs/>
                <w:kern w:val="2"/>
                <w:sz w:val="22"/>
                <w:szCs w:val="22"/>
                <w:shd w:val="clear" w:color="auto" w:fill="FFFFFF"/>
              </w:rPr>
              <w:t>keturių</w:t>
            </w:r>
            <w:r w:rsidRPr="00220D35">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220D35">
              <w:rPr>
                <w:rFonts w:ascii="Times New Roman" w:hAnsi="Times New Roman" w:cs="Times New Roman"/>
                <w:b/>
                <w:bCs/>
                <w:kern w:val="2"/>
                <w:sz w:val="22"/>
                <w:szCs w:val="22"/>
                <w:shd w:val="clear" w:color="auto" w:fill="FFFFFF"/>
              </w:rPr>
              <w:t>vieno</w:t>
            </w:r>
            <w:r w:rsidRPr="00220D35">
              <w:rPr>
                <w:rFonts w:ascii="Times New Roman" w:hAnsi="Times New Roman" w:cs="Times New Roman"/>
                <w:kern w:val="2"/>
                <w:sz w:val="22"/>
                <w:szCs w:val="22"/>
                <w:shd w:val="clear" w:color="auto" w:fill="FFFFFF"/>
              </w:rPr>
              <w:t xml:space="preserve"> skaitmens po kablelio, o apskaičiuotas įkainis „a</w:t>
            </w:r>
            <w:r w:rsidRPr="00220D35">
              <w:rPr>
                <w:rFonts w:ascii="Times New Roman" w:hAnsi="Times New Roman" w:cs="Times New Roman"/>
                <w:kern w:val="2"/>
                <w:sz w:val="22"/>
                <w:szCs w:val="22"/>
                <w:shd w:val="clear" w:color="auto" w:fill="FFFFFF"/>
                <w:vertAlign w:val="subscript"/>
              </w:rPr>
              <w:t>1</w:t>
            </w:r>
            <w:r w:rsidRPr="00220D35">
              <w:rPr>
                <w:rFonts w:ascii="Times New Roman" w:hAnsi="Times New Roman" w:cs="Times New Roman"/>
                <w:kern w:val="2"/>
                <w:sz w:val="22"/>
                <w:szCs w:val="22"/>
                <w:shd w:val="clear" w:color="auto" w:fill="FFFFFF"/>
              </w:rPr>
              <w:t xml:space="preserve">“ suapvalinamas iki </w:t>
            </w:r>
            <w:r w:rsidRPr="00220D35">
              <w:rPr>
                <w:rFonts w:ascii="Times New Roman" w:hAnsi="Times New Roman" w:cs="Times New Roman"/>
                <w:b/>
                <w:bCs/>
                <w:kern w:val="2"/>
                <w:sz w:val="22"/>
                <w:szCs w:val="22"/>
                <w:shd w:val="clear" w:color="auto" w:fill="FFFFFF"/>
              </w:rPr>
              <w:t xml:space="preserve">dviejų </w:t>
            </w:r>
            <w:r w:rsidRPr="00220D35">
              <w:rPr>
                <w:rFonts w:ascii="Times New Roman" w:hAnsi="Times New Roman" w:cs="Times New Roman"/>
                <w:kern w:val="2"/>
                <w:sz w:val="22"/>
                <w:szCs w:val="22"/>
                <w:shd w:val="clear" w:color="auto" w:fill="FFFFFF"/>
              </w:rPr>
              <w:t>skaitmenų po kablelio.</w:t>
            </w:r>
          </w:p>
          <w:p w14:paraId="7B12AE0C" w14:textId="77777777" w:rsidR="004B46C2" w:rsidRPr="00220D35" w:rsidRDefault="004B46C2" w:rsidP="00665ED2">
            <w:pPr>
              <w:jc w:val="both"/>
              <w:rPr>
                <w:rFonts w:ascii="Times New Roman" w:hAnsi="Times New Roman" w:cs="Times New Roman"/>
                <w:color w:val="000000"/>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5.3.3.8. Šalis, siekianti Sutarties kainų peržiūros, privalo raštu kreiptis į kitą Šalį ir prašyme pateikti visą reikalingą informaciją: Sutarties pavadinimą, numerį, datą, nesuteiktų ir neapmokėtų Paslaugų sąrašą su kiekiais, Indekso reikšmes su nuorodomis </w:t>
            </w:r>
            <w:r w:rsidRPr="00220D35">
              <w:rPr>
                <w:rFonts w:ascii="Times New Roman" w:hAnsi="Times New Roman" w:cs="Times New Roman"/>
                <w:color w:val="000000"/>
                <w:kern w:val="2"/>
                <w:sz w:val="22"/>
                <w:szCs w:val="22"/>
                <w:shd w:val="clear" w:color="auto" w:fill="FFFFFF"/>
              </w:rPr>
              <w:t xml:space="preserve">į viešus šaltinius Valstybės duomenų agentūros Oficialiosios </w:t>
            </w:r>
            <w:r w:rsidRPr="00220D35">
              <w:rPr>
                <w:rFonts w:ascii="Times New Roman" w:hAnsi="Times New Roman" w:cs="Times New Roman"/>
                <w:color w:val="000000"/>
                <w:kern w:val="2"/>
                <w:sz w:val="22"/>
                <w:szCs w:val="22"/>
                <w:shd w:val="clear" w:color="auto" w:fill="FFFFFF"/>
              </w:rPr>
              <w:lastRenderedPageBreak/>
              <w:t xml:space="preserve">statistikos portale arba </w:t>
            </w:r>
            <w:r w:rsidRPr="00220D35">
              <w:rPr>
                <w:rFonts w:ascii="Times New Roman" w:hAnsi="Times New Roman" w:cs="Times New Roman"/>
                <w:kern w:val="2"/>
                <w:sz w:val="22"/>
                <w:szCs w:val="22"/>
                <w:bdr w:val="none" w:sz="0" w:space="0" w:color="auto" w:frame="1"/>
              </w:rPr>
              <w:t>kitus oficialius šaltinių duomenis</w:t>
            </w:r>
            <w:r w:rsidRPr="00220D35">
              <w:rPr>
                <w:rFonts w:ascii="Times New Roman" w:hAnsi="Times New Roman" w:cs="Times New Roman"/>
                <w:color w:val="000000"/>
                <w:kern w:val="2"/>
                <w:sz w:val="22"/>
                <w:szCs w:val="22"/>
                <w:shd w:val="clear" w:color="auto" w:fill="FFFFFF"/>
              </w:rPr>
              <w:t>, kitą svarbią informaciją. Prašyme Šalis neturi teisės nurodyti kito Indekso ar prašyti perskaičiavimo pagal kitą Indeksą nei nurodytas šioje procedūroje.</w:t>
            </w:r>
          </w:p>
          <w:p w14:paraId="16AC00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5</w:t>
            </w:r>
            <w:r w:rsidRPr="00220D35">
              <w:rPr>
                <w:rFonts w:ascii="Times New Roman" w:hAnsi="Times New Roman" w:cs="Times New Roman"/>
                <w:kern w:val="2"/>
                <w:sz w:val="22"/>
                <w:szCs w:val="22"/>
              </w:rPr>
              <w:t xml:space="preserve">.3.3.9. </w:t>
            </w:r>
            <w:r w:rsidRPr="00220D35">
              <w:rPr>
                <w:rFonts w:ascii="Times New Roman" w:hAnsi="Times New Roman" w:cs="Times New Roman"/>
                <w:kern w:val="2"/>
                <w:sz w:val="22"/>
                <w:szCs w:val="22"/>
                <w:shd w:val="clear" w:color="auto" w:fill="FFFFFF"/>
              </w:rPr>
              <w:t>Susitarimas turi būti sudarytas per 10 (dešimt) darbo dienų nuo Šalies pateikto tinkamo prašymo perskaičiuoti S</w:t>
            </w:r>
            <w:r w:rsidRPr="00220D35">
              <w:rPr>
                <w:rFonts w:ascii="Times New Roman" w:hAnsi="Times New Roman" w:cs="Times New Roman"/>
                <w:kern w:val="2"/>
                <w:sz w:val="22"/>
                <w:szCs w:val="22"/>
              </w:rPr>
              <w:t xml:space="preserve">utarties </w:t>
            </w:r>
            <w:r w:rsidRPr="00220D35">
              <w:rPr>
                <w:rFonts w:ascii="Times New Roman" w:hAnsi="Times New Roman" w:cs="Times New Roman"/>
                <w:kern w:val="2"/>
                <w:sz w:val="22"/>
                <w:szCs w:val="22"/>
                <w:shd w:val="clear" w:color="auto" w:fill="FFFFFF"/>
              </w:rPr>
              <w:t>kainą gavimo dienos.</w:t>
            </w:r>
          </w:p>
          <w:p w14:paraId="5FABE2E7"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 xml:space="preserve">5.3.3.10. </w:t>
            </w:r>
            <w:r w:rsidRPr="00220D35">
              <w:rPr>
                <w:rFonts w:ascii="Times New Roman" w:hAnsi="Times New Roman" w:cs="Times New Roman"/>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B46C2" w:rsidRPr="00220D35" w14:paraId="6E2207D0" w14:textId="77777777" w:rsidTr="00665ED2">
        <w:trPr>
          <w:trHeight w:val="300"/>
        </w:trPr>
        <w:tc>
          <w:tcPr>
            <w:tcW w:w="3094" w:type="dxa"/>
            <w:gridSpan w:val="2"/>
          </w:tcPr>
          <w:p w14:paraId="2BF14DD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 xml:space="preserve">5.3.4. Sutarties kainos / įkainių peržiūra dėl kainų lygio pokyčio pagal </w:t>
            </w:r>
            <w:r w:rsidRPr="00220D35">
              <w:rPr>
                <w:rFonts w:ascii="Times New Roman" w:hAnsi="Times New Roman" w:cs="Times New Roman"/>
                <w:b/>
                <w:bCs/>
                <w:kern w:val="2"/>
                <w:sz w:val="22"/>
                <w:szCs w:val="22"/>
              </w:rPr>
              <w:t>Paslaugų</w:t>
            </w:r>
            <w:r w:rsidRPr="00220D35">
              <w:rPr>
                <w:rFonts w:ascii="Times New Roman" w:hAnsi="Times New Roman" w:cs="Times New Roman"/>
                <w:b/>
                <w:kern w:val="2"/>
                <w:sz w:val="22"/>
                <w:szCs w:val="22"/>
              </w:rPr>
              <w:t xml:space="preserve"> grupių kainų pokyčius</w:t>
            </w:r>
          </w:p>
        </w:tc>
        <w:tc>
          <w:tcPr>
            <w:tcW w:w="5892" w:type="dxa"/>
            <w:gridSpan w:val="2"/>
          </w:tcPr>
          <w:p w14:paraId="6344245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8332BBF" w14:textId="77777777" w:rsidR="004B46C2" w:rsidRPr="00220D35" w:rsidRDefault="004B46C2" w:rsidP="00665ED2">
            <w:pPr>
              <w:rPr>
                <w:rFonts w:ascii="Times New Roman" w:hAnsi="Times New Roman" w:cs="Times New Roman"/>
                <w:sz w:val="22"/>
                <w:szCs w:val="22"/>
              </w:rPr>
            </w:pPr>
          </w:p>
        </w:tc>
      </w:tr>
      <w:tr w:rsidR="004B46C2" w:rsidRPr="00220D35" w14:paraId="18D79822" w14:textId="77777777" w:rsidTr="00665ED2">
        <w:trPr>
          <w:trHeight w:val="300"/>
        </w:trPr>
        <w:tc>
          <w:tcPr>
            <w:tcW w:w="3094" w:type="dxa"/>
            <w:gridSpan w:val="2"/>
          </w:tcPr>
          <w:p w14:paraId="2A92B711"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t xml:space="preserve">5.4. Sutarties kainos / įkainių apskaičiavimas taikant </w:t>
            </w:r>
            <w:r w:rsidRPr="00220D35">
              <w:rPr>
                <w:rFonts w:ascii="Times New Roman" w:hAnsi="Times New Roman" w:cs="Times New Roman"/>
                <w:b/>
                <w:bCs/>
                <w:kern w:val="2"/>
                <w:sz w:val="22"/>
                <w:szCs w:val="22"/>
                <w:u w:val="single"/>
              </w:rPr>
              <w:t>kiekio (apimties)</w:t>
            </w:r>
            <w:r w:rsidRPr="00220D35">
              <w:rPr>
                <w:rFonts w:ascii="Times New Roman" w:hAnsi="Times New Roman" w:cs="Times New Roman"/>
                <w:b/>
                <w:bCs/>
                <w:kern w:val="2"/>
                <w:sz w:val="22"/>
                <w:szCs w:val="22"/>
              </w:rPr>
              <w:t xml:space="preserve"> keitimo taisykles</w:t>
            </w:r>
          </w:p>
        </w:tc>
        <w:tc>
          <w:tcPr>
            <w:tcW w:w="5892" w:type="dxa"/>
            <w:gridSpan w:val="2"/>
          </w:tcPr>
          <w:p w14:paraId="5985CE6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D4D4832" w14:textId="77777777" w:rsidR="004B46C2" w:rsidRPr="00220D35" w:rsidRDefault="004B46C2" w:rsidP="00665ED2">
            <w:pPr>
              <w:rPr>
                <w:rFonts w:ascii="Times New Roman" w:hAnsi="Times New Roman" w:cs="Times New Roman"/>
                <w:sz w:val="22"/>
                <w:szCs w:val="22"/>
              </w:rPr>
            </w:pPr>
          </w:p>
        </w:tc>
      </w:tr>
      <w:tr w:rsidR="004B46C2" w:rsidRPr="00220D35" w14:paraId="0EFF6B89" w14:textId="77777777" w:rsidTr="00665ED2">
        <w:trPr>
          <w:trHeight w:val="300"/>
        </w:trPr>
        <w:tc>
          <w:tcPr>
            <w:tcW w:w="3094" w:type="dxa"/>
            <w:gridSpan w:val="2"/>
          </w:tcPr>
          <w:p w14:paraId="21F40E7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5.5. Atsiskaitymo su Tiekėju terminas ir tvarka</w:t>
            </w:r>
          </w:p>
        </w:tc>
        <w:tc>
          <w:tcPr>
            <w:tcW w:w="5892" w:type="dxa"/>
            <w:gridSpan w:val="2"/>
          </w:tcPr>
          <w:p w14:paraId="4F79CECD" w14:textId="333238EB" w:rsidR="00530791" w:rsidRPr="006938ED" w:rsidRDefault="004B46C2" w:rsidP="006938ED">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 xml:space="preserve">Pirkėjas atsiskaito su Tiekėju ne vėliau kaip per 30 (trisdešimt) kalendorinių dienų nuo </w:t>
            </w:r>
            <w:r w:rsidRPr="00220D35">
              <w:rPr>
                <w:rFonts w:ascii="Times New Roman" w:hAnsi="Times New Roman" w:cs="Times New Roman"/>
                <w:sz w:val="22"/>
                <w:szCs w:val="22"/>
              </w:rPr>
              <w:t>Paslaugų p</w:t>
            </w:r>
            <w:r w:rsidR="00A82FE4">
              <w:rPr>
                <w:rFonts w:ascii="Times New Roman" w:hAnsi="Times New Roman" w:cs="Times New Roman"/>
                <w:sz w:val="22"/>
                <w:szCs w:val="22"/>
              </w:rPr>
              <w:t>erdavimo–priėmimo</w:t>
            </w:r>
            <w:r w:rsidRPr="00220D35">
              <w:rPr>
                <w:rFonts w:ascii="Times New Roman" w:hAnsi="Times New Roman" w:cs="Times New Roman"/>
                <w:sz w:val="22"/>
                <w:szCs w:val="22"/>
              </w:rPr>
              <w:t xml:space="preserve"> akto pasirašymo ir </w:t>
            </w:r>
            <w:r w:rsidR="006938ED">
              <w:rPr>
                <w:rFonts w:ascii="Times New Roman" w:hAnsi="Times New Roman" w:cs="Times New Roman"/>
                <w:kern w:val="2"/>
                <w:sz w:val="22"/>
                <w:szCs w:val="22"/>
              </w:rPr>
              <w:t>Sąskaitos gavimo dienos.</w:t>
            </w:r>
          </w:p>
        </w:tc>
      </w:tr>
      <w:tr w:rsidR="004B46C2" w:rsidRPr="00220D35" w14:paraId="70D4D4E0" w14:textId="77777777" w:rsidTr="00665ED2">
        <w:trPr>
          <w:trHeight w:val="300"/>
        </w:trPr>
        <w:tc>
          <w:tcPr>
            <w:tcW w:w="3094" w:type="dxa"/>
            <w:gridSpan w:val="2"/>
          </w:tcPr>
          <w:p w14:paraId="77CD3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5.6. Avansas</w:t>
            </w:r>
          </w:p>
        </w:tc>
        <w:tc>
          <w:tcPr>
            <w:tcW w:w="5892" w:type="dxa"/>
            <w:gridSpan w:val="2"/>
          </w:tcPr>
          <w:p w14:paraId="15E44CF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26A3DE1" w14:textId="77777777" w:rsidR="004B46C2" w:rsidRPr="00220D35" w:rsidRDefault="004B46C2" w:rsidP="00665ED2">
            <w:pPr>
              <w:spacing w:line="259" w:lineRule="auto"/>
              <w:rPr>
                <w:rFonts w:ascii="Times New Roman" w:hAnsi="Times New Roman" w:cs="Times New Roman"/>
                <w:color w:val="000000"/>
                <w:kern w:val="2"/>
                <w:sz w:val="22"/>
                <w:szCs w:val="22"/>
                <w:shd w:val="clear" w:color="auto" w:fill="FFFFFF"/>
              </w:rPr>
            </w:pPr>
          </w:p>
        </w:tc>
      </w:tr>
      <w:tr w:rsidR="004B46C2" w:rsidRPr="00220D35" w14:paraId="5CF88257" w14:textId="77777777" w:rsidTr="00665ED2">
        <w:trPr>
          <w:trHeight w:val="300"/>
        </w:trPr>
        <w:tc>
          <w:tcPr>
            <w:tcW w:w="3094" w:type="dxa"/>
            <w:gridSpan w:val="2"/>
          </w:tcPr>
          <w:p w14:paraId="2FF7843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5.7. Avanso užtikrinimas</w:t>
            </w:r>
          </w:p>
        </w:tc>
        <w:tc>
          <w:tcPr>
            <w:tcW w:w="5892" w:type="dxa"/>
            <w:gridSpan w:val="2"/>
          </w:tcPr>
          <w:p w14:paraId="45973E8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56462B50"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kern w:val="2"/>
                <w:sz w:val="22"/>
                <w:szCs w:val="22"/>
                <w:shd w:val="clear" w:color="auto" w:fill="FFFFFF"/>
              </w:rPr>
              <w:t xml:space="preserve"> </w:t>
            </w:r>
          </w:p>
        </w:tc>
      </w:tr>
      <w:tr w:rsidR="004B46C2" w:rsidRPr="00220D35" w14:paraId="3FF65418" w14:textId="77777777" w:rsidTr="00665ED2">
        <w:trPr>
          <w:trHeight w:val="300"/>
        </w:trPr>
        <w:tc>
          <w:tcPr>
            <w:tcW w:w="8986" w:type="dxa"/>
            <w:gridSpan w:val="4"/>
          </w:tcPr>
          <w:p w14:paraId="44AD1B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6. PASLAUGŲ KOKYBĖ IR GARANTINIAI ĮSIPAREIGOJIMAI</w:t>
            </w:r>
          </w:p>
        </w:tc>
      </w:tr>
      <w:tr w:rsidR="004B46C2" w:rsidRPr="00220D35" w14:paraId="4459D572" w14:textId="77777777" w:rsidTr="00665ED2">
        <w:trPr>
          <w:trHeight w:val="300"/>
        </w:trPr>
        <w:tc>
          <w:tcPr>
            <w:tcW w:w="3094" w:type="dxa"/>
            <w:gridSpan w:val="2"/>
          </w:tcPr>
          <w:p w14:paraId="680502C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6.1. Garantinis terminas</w:t>
            </w:r>
          </w:p>
        </w:tc>
        <w:tc>
          <w:tcPr>
            <w:tcW w:w="5892" w:type="dxa"/>
            <w:gridSpan w:val="2"/>
          </w:tcPr>
          <w:p w14:paraId="2348288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22482255" w14:textId="77777777" w:rsidR="004B46C2" w:rsidRPr="00220D35" w:rsidRDefault="004B46C2" w:rsidP="00665ED2">
            <w:pPr>
              <w:rPr>
                <w:rFonts w:ascii="Times New Roman" w:hAnsi="Times New Roman" w:cs="Times New Roman"/>
                <w:sz w:val="22"/>
                <w:szCs w:val="22"/>
              </w:rPr>
            </w:pPr>
          </w:p>
        </w:tc>
      </w:tr>
      <w:tr w:rsidR="004B46C2" w:rsidRPr="00220D35" w14:paraId="63E9A29A" w14:textId="77777777" w:rsidTr="00665ED2">
        <w:trPr>
          <w:trHeight w:val="300"/>
        </w:trPr>
        <w:tc>
          <w:tcPr>
            <w:tcW w:w="3094" w:type="dxa"/>
            <w:gridSpan w:val="2"/>
          </w:tcPr>
          <w:p w14:paraId="455E4397"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6.2. Terminas Paslaugų trūkumams pašalinti</w:t>
            </w:r>
          </w:p>
        </w:tc>
        <w:tc>
          <w:tcPr>
            <w:tcW w:w="5892" w:type="dxa"/>
            <w:gridSpan w:val="2"/>
          </w:tcPr>
          <w:p w14:paraId="4C53D52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Sutarties galiojimo metu nustačius Paslaugų trūkumų, Tiekėjas turi </w:t>
            </w:r>
            <w:r w:rsidRPr="00220D35">
              <w:rPr>
                <w:rFonts w:ascii="Times New Roman" w:hAnsi="Times New Roman" w:cs="Times New Roman"/>
                <w:b/>
                <w:kern w:val="2"/>
                <w:sz w:val="22"/>
                <w:szCs w:val="22"/>
              </w:rPr>
              <w:t>ne vėliau kaip</w:t>
            </w:r>
            <w:r w:rsidRPr="00220D35">
              <w:rPr>
                <w:rFonts w:ascii="Times New Roman" w:hAnsi="Times New Roman" w:cs="Times New Roman"/>
                <w:kern w:val="2"/>
                <w:sz w:val="22"/>
                <w:szCs w:val="22"/>
              </w:rPr>
              <w:t xml:space="preserve"> per 5 (penkias) darbo dienas nuo rašytinės pretenzijos gavimo dienos pašalinti Paslaugų trūkumus.</w:t>
            </w:r>
          </w:p>
          <w:p w14:paraId="4724A563" w14:textId="77777777" w:rsidR="004B46C2" w:rsidRPr="00220D35" w:rsidRDefault="004B46C2" w:rsidP="00665ED2">
            <w:pPr>
              <w:rPr>
                <w:rFonts w:ascii="Times New Roman" w:hAnsi="Times New Roman" w:cs="Times New Roman"/>
                <w:kern w:val="2"/>
                <w:sz w:val="22"/>
                <w:szCs w:val="22"/>
              </w:rPr>
            </w:pPr>
          </w:p>
        </w:tc>
      </w:tr>
      <w:tr w:rsidR="004B46C2" w:rsidRPr="00220D35" w14:paraId="2197A9BC" w14:textId="77777777" w:rsidTr="00665ED2">
        <w:trPr>
          <w:trHeight w:val="300"/>
        </w:trPr>
        <w:tc>
          <w:tcPr>
            <w:tcW w:w="3094" w:type="dxa"/>
            <w:gridSpan w:val="2"/>
          </w:tcPr>
          <w:p w14:paraId="150FCD68" w14:textId="77777777" w:rsidR="004B46C2" w:rsidRPr="00220D35" w:rsidRDefault="004B46C2" w:rsidP="00665ED2">
            <w:pPr>
              <w:rPr>
                <w:rFonts w:ascii="Times New Roman" w:hAnsi="Times New Roman" w:cs="Times New Roman"/>
                <w:b/>
                <w:sz w:val="22"/>
                <w:szCs w:val="22"/>
              </w:rPr>
            </w:pPr>
            <w:r w:rsidRPr="00220D35">
              <w:rPr>
                <w:rFonts w:ascii="Times New Roman" w:hAnsi="Times New Roman" w:cs="Times New Roman"/>
                <w:b/>
                <w:sz w:val="22"/>
                <w:szCs w:val="22"/>
              </w:rPr>
              <w:t xml:space="preserve">6.3. Kokybinių kriterijų įgyvendinimo </w:t>
            </w:r>
            <w:r w:rsidRPr="00220D35">
              <w:rPr>
                <w:rFonts w:ascii="Times New Roman" w:hAnsi="Times New Roman" w:cs="Times New Roman"/>
                <w:b/>
                <w:bCs/>
                <w:sz w:val="22"/>
                <w:szCs w:val="22"/>
              </w:rPr>
              <w:t xml:space="preserve">ir </w:t>
            </w:r>
            <w:r w:rsidRPr="00220D35">
              <w:rPr>
                <w:rFonts w:ascii="Times New Roman" w:hAnsi="Times New Roman" w:cs="Times New Roman"/>
                <w:b/>
                <w:sz w:val="22"/>
                <w:szCs w:val="22"/>
              </w:rPr>
              <w:t>tikrinimo tvarka</w:t>
            </w:r>
          </w:p>
        </w:tc>
        <w:tc>
          <w:tcPr>
            <w:tcW w:w="5892" w:type="dxa"/>
            <w:gridSpan w:val="2"/>
          </w:tcPr>
          <w:p w14:paraId="1A47D1F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Netaikoma </w:t>
            </w:r>
          </w:p>
          <w:p w14:paraId="504FD47D" w14:textId="77777777" w:rsidR="004B46C2" w:rsidRPr="00220D35" w:rsidRDefault="004B46C2" w:rsidP="00665ED2">
            <w:pPr>
              <w:rPr>
                <w:rFonts w:ascii="Times New Roman" w:hAnsi="Times New Roman" w:cs="Times New Roman"/>
                <w:kern w:val="2"/>
                <w:sz w:val="22"/>
                <w:szCs w:val="22"/>
              </w:rPr>
            </w:pPr>
          </w:p>
        </w:tc>
      </w:tr>
      <w:tr w:rsidR="004B46C2" w:rsidRPr="00220D35" w14:paraId="7D432011" w14:textId="77777777" w:rsidTr="00665ED2">
        <w:trPr>
          <w:trHeight w:val="300"/>
        </w:trPr>
        <w:tc>
          <w:tcPr>
            <w:tcW w:w="8986" w:type="dxa"/>
            <w:gridSpan w:val="4"/>
          </w:tcPr>
          <w:p w14:paraId="52576178"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7. SUTARTIES VYKDYMUI PASITELKIAMI SUBTIEKĖJAI IR (AR) SPECIALISTAI</w:t>
            </w:r>
          </w:p>
        </w:tc>
      </w:tr>
      <w:tr w:rsidR="004B46C2" w:rsidRPr="00220D35" w14:paraId="1D0C4B69" w14:textId="77777777" w:rsidTr="00665ED2">
        <w:trPr>
          <w:trHeight w:val="300"/>
        </w:trPr>
        <w:tc>
          <w:tcPr>
            <w:tcW w:w="3094" w:type="dxa"/>
            <w:gridSpan w:val="2"/>
          </w:tcPr>
          <w:p w14:paraId="13322676"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lastRenderedPageBreak/>
              <w:t>7.1. Sutarties vykdymui pasitelkiami subtiekėjai ir (ar) specialistai</w:t>
            </w:r>
          </w:p>
        </w:tc>
        <w:tc>
          <w:tcPr>
            <w:tcW w:w="5892" w:type="dxa"/>
            <w:gridSpan w:val="2"/>
          </w:tcPr>
          <w:p w14:paraId="05FA412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Sutarties vykdymui subtiekėjai ir (ar) specialistai nepasitelkiami.</w:t>
            </w:r>
          </w:p>
          <w:p w14:paraId="6CA154AB" w14:textId="77777777" w:rsidR="004B46C2" w:rsidRPr="00220D35" w:rsidRDefault="004B46C2" w:rsidP="00665ED2">
            <w:pPr>
              <w:rPr>
                <w:rFonts w:ascii="Times New Roman" w:hAnsi="Times New Roman" w:cs="Times New Roman"/>
                <w:kern w:val="2"/>
                <w:sz w:val="22"/>
                <w:szCs w:val="22"/>
              </w:rPr>
            </w:pPr>
          </w:p>
          <w:p w14:paraId="043A217B"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FF0000"/>
                <w:kern w:val="2"/>
                <w:sz w:val="22"/>
                <w:szCs w:val="22"/>
              </w:rPr>
              <w:t>arba</w:t>
            </w:r>
          </w:p>
          <w:p w14:paraId="45231AD0" w14:textId="77777777" w:rsidR="004B46C2" w:rsidRPr="00220D35" w:rsidRDefault="004B46C2" w:rsidP="00665ED2">
            <w:pPr>
              <w:rPr>
                <w:rFonts w:ascii="Times New Roman" w:hAnsi="Times New Roman" w:cs="Times New Roman"/>
                <w:kern w:val="2"/>
                <w:sz w:val="22"/>
                <w:szCs w:val="22"/>
              </w:rPr>
            </w:pPr>
          </w:p>
          <w:p w14:paraId="6EC8811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Sutarties vykdymui pasitelkiami subtiekėjai ir (ar) specialistai yra nurodyti </w:t>
            </w:r>
            <w:r w:rsidRPr="00220D35">
              <w:rPr>
                <w:rFonts w:ascii="Times New Roman" w:hAnsi="Times New Roman" w:cs="Times New Roman"/>
                <w:kern w:val="2"/>
                <w:sz w:val="22"/>
                <w:szCs w:val="22"/>
                <w:highlight w:val="red"/>
              </w:rPr>
              <w:t>Sutarties priede Nr. XXX</w:t>
            </w:r>
            <w:r w:rsidRPr="00220D35">
              <w:rPr>
                <w:rFonts w:ascii="Times New Roman" w:hAnsi="Times New Roman" w:cs="Times New Roman"/>
                <w:kern w:val="2"/>
                <w:sz w:val="22"/>
                <w:szCs w:val="22"/>
              </w:rPr>
              <w:t xml:space="preserve"> „Sutarties vykdymui pasitelkiami subtiekėjai ir (ar) specialistai“</w:t>
            </w:r>
          </w:p>
        </w:tc>
      </w:tr>
      <w:tr w:rsidR="004B46C2" w:rsidRPr="00220D35" w14:paraId="04BC52A5" w14:textId="77777777" w:rsidTr="00665ED2">
        <w:trPr>
          <w:trHeight w:val="300"/>
        </w:trPr>
        <w:tc>
          <w:tcPr>
            <w:tcW w:w="8986" w:type="dxa"/>
            <w:gridSpan w:val="4"/>
          </w:tcPr>
          <w:p w14:paraId="7BB5B3B6"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8. PRIEVOLIŲ PAGAL SUTARTĮ ĮVYKDYMO UŽTIKRINIMAS</w:t>
            </w:r>
          </w:p>
        </w:tc>
      </w:tr>
      <w:tr w:rsidR="004B46C2" w:rsidRPr="00220D35" w14:paraId="638FE061" w14:textId="77777777" w:rsidTr="00665ED2">
        <w:trPr>
          <w:trHeight w:val="300"/>
        </w:trPr>
        <w:tc>
          <w:tcPr>
            <w:tcW w:w="3094" w:type="dxa"/>
            <w:gridSpan w:val="2"/>
          </w:tcPr>
          <w:p w14:paraId="47BB2B6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8.1. Prievolių pagal Sutartį įvykdymo užtikrinimas</w:t>
            </w:r>
          </w:p>
        </w:tc>
        <w:tc>
          <w:tcPr>
            <w:tcW w:w="5892" w:type="dxa"/>
            <w:gridSpan w:val="2"/>
          </w:tcPr>
          <w:p w14:paraId="727DEA3B"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Prievolių pagal Sutartį įvykdymas užtikrinamas netesybomis (delspinigiais, bauda).</w:t>
            </w:r>
          </w:p>
        </w:tc>
      </w:tr>
      <w:tr w:rsidR="004B46C2" w:rsidRPr="00220D35" w14:paraId="6F0D992F" w14:textId="77777777" w:rsidTr="00665ED2">
        <w:trPr>
          <w:trHeight w:val="300"/>
        </w:trPr>
        <w:tc>
          <w:tcPr>
            <w:tcW w:w="3094" w:type="dxa"/>
            <w:gridSpan w:val="2"/>
          </w:tcPr>
          <w:p w14:paraId="219FC85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8.2 Sutarties įvykdymo užtikrinimo galiojimo terminas</w:t>
            </w:r>
          </w:p>
        </w:tc>
        <w:tc>
          <w:tcPr>
            <w:tcW w:w="5892" w:type="dxa"/>
            <w:gridSpan w:val="2"/>
          </w:tcPr>
          <w:p w14:paraId="09D4DEE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6776FEC" w14:textId="77777777" w:rsidR="004B46C2" w:rsidRPr="00220D35" w:rsidRDefault="004B46C2" w:rsidP="00665ED2">
            <w:pPr>
              <w:rPr>
                <w:rFonts w:ascii="Times New Roman" w:hAnsi="Times New Roman" w:cs="Times New Roman"/>
                <w:kern w:val="2"/>
                <w:sz w:val="22"/>
                <w:szCs w:val="22"/>
              </w:rPr>
            </w:pPr>
          </w:p>
        </w:tc>
      </w:tr>
      <w:tr w:rsidR="004B46C2" w:rsidRPr="00220D35" w14:paraId="1BD0EC6D" w14:textId="77777777" w:rsidTr="00665ED2">
        <w:trPr>
          <w:trHeight w:val="300"/>
        </w:trPr>
        <w:tc>
          <w:tcPr>
            <w:tcW w:w="3094" w:type="dxa"/>
            <w:gridSpan w:val="2"/>
          </w:tcPr>
          <w:p w14:paraId="77BA81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8.3. Sutarties įvykdymo užtikrinimo pateikimas</w:t>
            </w:r>
          </w:p>
        </w:tc>
        <w:tc>
          <w:tcPr>
            <w:tcW w:w="5892" w:type="dxa"/>
            <w:gridSpan w:val="2"/>
          </w:tcPr>
          <w:p w14:paraId="49148A0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3400BFF5" w14:textId="77777777" w:rsidR="004B46C2" w:rsidRPr="00220D35" w:rsidRDefault="004B46C2" w:rsidP="00665ED2">
            <w:pPr>
              <w:rPr>
                <w:rFonts w:ascii="Times New Roman" w:hAnsi="Times New Roman" w:cs="Times New Roman"/>
                <w:sz w:val="22"/>
                <w:szCs w:val="22"/>
              </w:rPr>
            </w:pPr>
          </w:p>
        </w:tc>
      </w:tr>
      <w:tr w:rsidR="004B46C2" w:rsidRPr="00220D35" w14:paraId="71D7864A" w14:textId="77777777" w:rsidTr="00665ED2">
        <w:trPr>
          <w:trHeight w:val="300"/>
        </w:trPr>
        <w:tc>
          <w:tcPr>
            <w:tcW w:w="8986" w:type="dxa"/>
            <w:gridSpan w:val="4"/>
          </w:tcPr>
          <w:p w14:paraId="390AE3F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9. ŠALIŲ ATSAKOMYBĖ</w:t>
            </w:r>
          </w:p>
        </w:tc>
      </w:tr>
      <w:tr w:rsidR="004B46C2" w:rsidRPr="00220D35" w14:paraId="4DD552E2" w14:textId="77777777" w:rsidTr="00665ED2">
        <w:trPr>
          <w:trHeight w:val="300"/>
        </w:trPr>
        <w:tc>
          <w:tcPr>
            <w:tcW w:w="3094" w:type="dxa"/>
            <w:gridSpan w:val="2"/>
          </w:tcPr>
          <w:p w14:paraId="7447BA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9.1. Pirkėjui taikomos netesybos už mokėjimų pagal Sutartį vėlavimą</w:t>
            </w:r>
          </w:p>
        </w:tc>
        <w:tc>
          <w:tcPr>
            <w:tcW w:w="5892" w:type="dxa"/>
            <w:gridSpan w:val="2"/>
          </w:tcPr>
          <w:p w14:paraId="7ED40095"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Pr="00220D35">
              <w:rPr>
                <w:rFonts w:ascii="Times New Roman" w:hAnsi="Times New Roman" w:cs="Times New Roman"/>
                <w:kern w:val="2"/>
                <w:sz w:val="22"/>
                <w:szCs w:val="22"/>
                <w:lang w:val="en-US"/>
              </w:rPr>
              <w:t>3</w:t>
            </w:r>
            <w:r w:rsidRPr="00220D35">
              <w:rPr>
                <w:rFonts w:ascii="Times New Roman" w:hAnsi="Times New Roman" w:cs="Times New Roman"/>
                <w:kern w:val="2"/>
                <w:sz w:val="22"/>
                <w:szCs w:val="22"/>
              </w:rPr>
              <w:t xml:space="preserve"> (trys šimtosios) procento dydžio delspinigius nuo neapmokėtos sumos be PVM už kiekvieną vėlavimo dieną.</w:t>
            </w:r>
          </w:p>
          <w:p w14:paraId="2627542F" w14:textId="77777777" w:rsidR="004B46C2" w:rsidRPr="00220D35" w:rsidRDefault="004B46C2" w:rsidP="00665ED2">
            <w:pPr>
              <w:spacing w:line="259" w:lineRule="auto"/>
              <w:jc w:val="both"/>
              <w:rPr>
                <w:rFonts w:ascii="Times New Roman" w:hAnsi="Times New Roman" w:cs="Times New Roman"/>
                <w:kern w:val="2"/>
                <w:sz w:val="22"/>
                <w:szCs w:val="22"/>
              </w:rPr>
            </w:pPr>
          </w:p>
        </w:tc>
      </w:tr>
      <w:tr w:rsidR="004B46C2" w:rsidRPr="00220D35" w14:paraId="38951725" w14:textId="77777777" w:rsidTr="00665ED2">
        <w:trPr>
          <w:trHeight w:val="300"/>
        </w:trPr>
        <w:tc>
          <w:tcPr>
            <w:tcW w:w="3094" w:type="dxa"/>
            <w:gridSpan w:val="2"/>
          </w:tcPr>
          <w:p w14:paraId="0BD990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9.2. Tiekėjui taikomos netesybos</w:t>
            </w:r>
          </w:p>
        </w:tc>
        <w:tc>
          <w:tcPr>
            <w:tcW w:w="5892" w:type="dxa"/>
            <w:gridSpan w:val="2"/>
          </w:tcPr>
          <w:p w14:paraId="349112BF"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3C88FC8F" w14:textId="77777777" w:rsidR="004B46C2" w:rsidRPr="00220D35" w:rsidRDefault="004B46C2" w:rsidP="00665ED2">
            <w:pPr>
              <w:jc w:val="both"/>
              <w:rPr>
                <w:rFonts w:ascii="Times New Roman" w:hAnsi="Times New Roman" w:cs="Times New Roman"/>
                <w:kern w:val="2"/>
                <w:sz w:val="22"/>
                <w:szCs w:val="22"/>
              </w:rPr>
            </w:pPr>
          </w:p>
          <w:p w14:paraId="6E4DC540"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9.2.2. Tiekėjas privalo sumokėti Pirkėjui netesybas per 30 (trisdešimt) dienų nuo Pirkėjo pareikalavimo, jeigu netesybų suma nėra </w:t>
            </w:r>
            <w:r w:rsidRPr="00220D35">
              <w:rPr>
                <w:rFonts w:ascii="Times New Roman" w:hAnsi="Times New Roman" w:cs="Times New Roman"/>
                <w:sz w:val="22"/>
                <w:szCs w:val="22"/>
              </w:rPr>
              <w:t>išskaitoma iš Tiekėjui mokėtinos sumos.</w:t>
            </w:r>
          </w:p>
        </w:tc>
      </w:tr>
      <w:tr w:rsidR="004B46C2" w:rsidRPr="00220D35" w14:paraId="67B93901" w14:textId="77777777" w:rsidTr="00665ED2">
        <w:trPr>
          <w:trHeight w:val="300"/>
        </w:trPr>
        <w:tc>
          <w:tcPr>
            <w:tcW w:w="3094" w:type="dxa"/>
            <w:gridSpan w:val="2"/>
          </w:tcPr>
          <w:p w14:paraId="4AA5B9B0"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9.3. Tiekėjui / Pirkėjui taikoma bauda nutraukus Sutartį dėl esminio Sutarties pažeidimo ar nepagrįstai nutraukus Sutarties vykdymą ne Sutartyje nustatyta tvarka</w:t>
            </w:r>
          </w:p>
        </w:tc>
        <w:tc>
          <w:tcPr>
            <w:tcW w:w="5892" w:type="dxa"/>
            <w:gridSpan w:val="2"/>
          </w:tcPr>
          <w:p w14:paraId="52D16735" w14:textId="0E626063" w:rsidR="004B46C2" w:rsidRPr="00054E18" w:rsidRDefault="00054E18" w:rsidP="00665ED2">
            <w:pPr>
              <w:jc w:val="both"/>
              <w:rPr>
                <w:rFonts w:ascii="Times New Roman" w:hAnsi="Times New Roman" w:cs="Times New Roman"/>
                <w:sz w:val="22"/>
                <w:szCs w:val="22"/>
              </w:rPr>
            </w:pPr>
            <w:r w:rsidRPr="00054E18">
              <w:rPr>
                <w:rFonts w:ascii="Times New Roman" w:hAnsi="Times New Roman" w:cs="Times New Roman"/>
                <w:kern w:val="2"/>
                <w:sz w:val="22"/>
                <w:szCs w:val="22"/>
              </w:rPr>
              <w:t>9.</w:t>
            </w:r>
            <w:r w:rsidRPr="00054E18">
              <w:rPr>
                <w:rFonts w:ascii="Times New Roman" w:hAnsi="Times New Roman" w:cs="Times New Roman"/>
                <w:kern w:val="2"/>
                <w:sz w:val="22"/>
                <w:szCs w:val="22"/>
                <w:lang w:val="en-US"/>
              </w:rPr>
              <w:t xml:space="preserve">3.1. </w:t>
            </w:r>
            <w:r w:rsidR="004B46C2" w:rsidRPr="00054E18">
              <w:rPr>
                <w:rFonts w:ascii="Times New Roman" w:hAnsi="Times New Roman" w:cs="Times New Roman"/>
                <w:kern w:val="2"/>
                <w:sz w:val="22"/>
                <w:szCs w:val="22"/>
              </w:rPr>
              <w:t>Nutraukus Sutartį dėl esminio Sutarties pažeidimo, nustatyto Sutarties Specialiosiose sąlygose, mokama 5 (penkių) procentų dydžio bauda nuo Pradinės Sutarties vertės, nurodytos Specialiųjų sąlygų 5.2 punkte.</w:t>
            </w:r>
          </w:p>
          <w:p w14:paraId="46714707" w14:textId="1D19D034" w:rsidR="004B46C2" w:rsidRPr="00054E18" w:rsidRDefault="00054E18" w:rsidP="00665ED2">
            <w:pPr>
              <w:jc w:val="both"/>
              <w:rPr>
                <w:rFonts w:ascii="Times New Roman" w:hAnsi="Times New Roman" w:cs="Times New Roman"/>
                <w:sz w:val="22"/>
                <w:szCs w:val="22"/>
              </w:rPr>
            </w:pPr>
            <w:r w:rsidRPr="00054E18">
              <w:rPr>
                <w:rFonts w:ascii="Times New Roman" w:hAnsi="Times New Roman" w:cs="Times New Roman"/>
                <w:color w:val="000000"/>
                <w:sz w:val="22"/>
                <w:szCs w:val="22"/>
              </w:rPr>
              <w:t>9.3.2. Nepagrįstai nutraukus Sutarties vykdymą ne Sutartyje nustatyta tvarka, mokama </w:t>
            </w:r>
            <w:r w:rsidRPr="00054E18">
              <w:rPr>
                <w:rFonts w:ascii="Times New Roman" w:hAnsi="Times New Roman" w:cs="Times New Roman"/>
                <w:color w:val="000000"/>
                <w:sz w:val="22"/>
                <w:szCs w:val="22"/>
              </w:rPr>
              <w:t xml:space="preserve"> </w:t>
            </w:r>
            <w:r w:rsidRPr="00054E18">
              <w:rPr>
                <w:rFonts w:ascii="Times New Roman" w:hAnsi="Times New Roman" w:cs="Times New Roman"/>
                <w:kern w:val="2"/>
                <w:sz w:val="22"/>
                <w:szCs w:val="22"/>
              </w:rPr>
              <w:t xml:space="preserve">5 (penkių) procentų dydžio bauda </w:t>
            </w:r>
            <w:r w:rsidRPr="00054E18">
              <w:rPr>
                <w:rFonts w:ascii="Times New Roman" w:hAnsi="Times New Roman" w:cs="Times New Roman"/>
                <w:color w:val="000000"/>
                <w:sz w:val="22"/>
                <w:szCs w:val="22"/>
              </w:rPr>
              <w:t>nuo Pradinės Sutarties vertės, nurodytos Specialiųjų sąlygų 5.2 punkte.</w:t>
            </w:r>
          </w:p>
          <w:p w14:paraId="02BEAB2B" w14:textId="77777777" w:rsidR="004B46C2" w:rsidRPr="00220D35" w:rsidRDefault="004B46C2" w:rsidP="00665ED2">
            <w:pPr>
              <w:jc w:val="both"/>
              <w:rPr>
                <w:rFonts w:ascii="Times New Roman" w:hAnsi="Times New Roman" w:cs="Times New Roman"/>
                <w:kern w:val="2"/>
                <w:sz w:val="22"/>
                <w:szCs w:val="22"/>
              </w:rPr>
            </w:pPr>
          </w:p>
        </w:tc>
      </w:tr>
      <w:tr w:rsidR="004B46C2" w:rsidRPr="00220D35" w14:paraId="01EE3261" w14:textId="77777777" w:rsidTr="00665ED2">
        <w:trPr>
          <w:trHeight w:val="300"/>
        </w:trPr>
        <w:tc>
          <w:tcPr>
            <w:tcW w:w="3094" w:type="dxa"/>
            <w:gridSpan w:val="2"/>
          </w:tcPr>
          <w:p w14:paraId="47CCD7E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8358B1"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000000" w:themeColor="text1"/>
                <w:kern w:val="2"/>
                <w:sz w:val="22"/>
                <w:szCs w:val="22"/>
              </w:rPr>
              <w:t xml:space="preserve">500,00 (penki šimtai) </w:t>
            </w:r>
            <w:proofErr w:type="spellStart"/>
            <w:r w:rsidRPr="00220D35">
              <w:rPr>
                <w:rFonts w:ascii="Times New Roman" w:hAnsi="Times New Roman" w:cs="Times New Roman"/>
                <w:color w:val="000000" w:themeColor="text1"/>
                <w:kern w:val="2"/>
                <w:sz w:val="22"/>
                <w:szCs w:val="22"/>
              </w:rPr>
              <w:t>Eur</w:t>
            </w:r>
            <w:proofErr w:type="spellEnd"/>
            <w:r w:rsidRPr="00220D35">
              <w:rPr>
                <w:rFonts w:ascii="Times New Roman" w:hAnsi="Times New Roman" w:cs="Times New Roman"/>
                <w:color w:val="000000" w:themeColor="text1"/>
                <w:kern w:val="2"/>
                <w:sz w:val="22"/>
                <w:szCs w:val="22"/>
              </w:rPr>
              <w:t xml:space="preserve"> </w:t>
            </w:r>
          </w:p>
        </w:tc>
      </w:tr>
      <w:tr w:rsidR="004B46C2" w:rsidRPr="00220D35" w14:paraId="71534211" w14:textId="77777777" w:rsidTr="00665ED2">
        <w:trPr>
          <w:trHeight w:val="300"/>
        </w:trPr>
        <w:tc>
          <w:tcPr>
            <w:tcW w:w="3094" w:type="dxa"/>
            <w:gridSpan w:val="2"/>
          </w:tcPr>
          <w:p w14:paraId="2A0F6FE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9.5. Tiekėjui taikomos baudos dėl aplinkosauginių ir (arba) socialinių kriterijų nesilaikymo</w:t>
            </w:r>
          </w:p>
        </w:tc>
        <w:tc>
          <w:tcPr>
            <w:tcW w:w="5892" w:type="dxa"/>
            <w:gridSpan w:val="2"/>
          </w:tcPr>
          <w:p w14:paraId="2D45DC40"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Netaikoma</w:t>
            </w:r>
          </w:p>
          <w:p w14:paraId="6C1F451C" w14:textId="77777777" w:rsidR="004B46C2" w:rsidRPr="00220D35" w:rsidRDefault="004B46C2" w:rsidP="00665ED2">
            <w:pPr>
              <w:rPr>
                <w:rFonts w:ascii="Times New Roman" w:hAnsi="Times New Roman" w:cs="Times New Roman"/>
                <w:kern w:val="2"/>
                <w:sz w:val="22"/>
                <w:szCs w:val="22"/>
              </w:rPr>
            </w:pPr>
          </w:p>
          <w:p w14:paraId="06AB366A"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22EC563" w14:textId="77777777" w:rsidTr="00665ED2">
        <w:trPr>
          <w:trHeight w:val="300"/>
        </w:trPr>
        <w:tc>
          <w:tcPr>
            <w:tcW w:w="3094" w:type="dxa"/>
            <w:gridSpan w:val="2"/>
          </w:tcPr>
          <w:p w14:paraId="221A83E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9.6. Tiekėjui / Pirkėjui taikoma bauda dėl konfidencialumo reikalavimų nesilaikymo</w:t>
            </w:r>
          </w:p>
        </w:tc>
        <w:tc>
          <w:tcPr>
            <w:tcW w:w="5892" w:type="dxa"/>
            <w:gridSpan w:val="2"/>
          </w:tcPr>
          <w:p w14:paraId="6E432D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Mokama 500 (penkių šimtų) </w:t>
            </w:r>
            <w:proofErr w:type="spellStart"/>
            <w:r w:rsidRPr="00220D35">
              <w:rPr>
                <w:rFonts w:ascii="Times New Roman" w:hAnsi="Times New Roman" w:cs="Times New Roman"/>
                <w:kern w:val="2"/>
                <w:sz w:val="22"/>
                <w:szCs w:val="22"/>
              </w:rPr>
              <w:t>Eur</w:t>
            </w:r>
            <w:proofErr w:type="spellEnd"/>
            <w:r w:rsidRPr="00220D35">
              <w:rPr>
                <w:rFonts w:ascii="Times New Roman" w:hAnsi="Times New Roman" w:cs="Times New Roman"/>
                <w:kern w:val="2"/>
                <w:sz w:val="22"/>
                <w:szCs w:val="22"/>
              </w:rPr>
              <w:t xml:space="preserve"> dydžio bauda už kiekvieną pažeidimo atvejį.</w:t>
            </w:r>
          </w:p>
        </w:tc>
      </w:tr>
      <w:tr w:rsidR="004B46C2" w:rsidRPr="00220D35" w14:paraId="63BC1894" w14:textId="77777777" w:rsidTr="00665ED2">
        <w:trPr>
          <w:trHeight w:val="300"/>
        </w:trPr>
        <w:tc>
          <w:tcPr>
            <w:tcW w:w="3094" w:type="dxa"/>
            <w:gridSpan w:val="2"/>
          </w:tcPr>
          <w:p w14:paraId="775720B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9.7. Tiekėjui taikomos netesybos dėl pirkimo dokumentuose nustatytų kokybinių kriterijų </w:t>
            </w:r>
            <w:proofErr w:type="spellStart"/>
            <w:r w:rsidRPr="00220D35">
              <w:rPr>
                <w:rFonts w:ascii="Times New Roman" w:hAnsi="Times New Roman" w:cs="Times New Roman"/>
                <w:b/>
                <w:kern w:val="2"/>
                <w:sz w:val="22"/>
                <w:szCs w:val="22"/>
              </w:rPr>
              <w:t>nepasiekimo</w:t>
            </w:r>
            <w:proofErr w:type="spellEnd"/>
            <w:r w:rsidRPr="00220D35">
              <w:rPr>
                <w:rFonts w:ascii="Times New Roman" w:hAnsi="Times New Roman" w:cs="Times New Roman"/>
                <w:b/>
                <w:kern w:val="2"/>
                <w:sz w:val="22"/>
                <w:szCs w:val="22"/>
              </w:rPr>
              <w:t xml:space="preserve"> Sutarties vykdymo metu</w:t>
            </w:r>
          </w:p>
        </w:tc>
        <w:tc>
          <w:tcPr>
            <w:tcW w:w="5892" w:type="dxa"/>
            <w:gridSpan w:val="2"/>
          </w:tcPr>
          <w:p w14:paraId="648FA7D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sz w:val="22"/>
                <w:szCs w:val="22"/>
              </w:rPr>
              <w:t xml:space="preserve">Netaikoma </w:t>
            </w:r>
          </w:p>
          <w:p w14:paraId="76277B8F"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0F481B70" w14:textId="77777777" w:rsidTr="00665ED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07DAE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9.8. Tiekėjui taikomos netesybos dėl Sutarties įvykdymo užtikrinimo </w:t>
            </w:r>
            <w:r w:rsidRPr="00220D35">
              <w:rPr>
                <w:rFonts w:ascii="Times New Roman" w:hAnsi="Times New Roman" w:cs="Times New Roman"/>
                <w:b/>
                <w:bCs/>
                <w:sz w:val="22"/>
                <w:szCs w:val="22"/>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4264BFE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2E22FCC7"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7B4AE69A" w14:textId="77777777" w:rsidTr="00665ED2">
        <w:trPr>
          <w:trHeight w:val="300"/>
        </w:trPr>
        <w:tc>
          <w:tcPr>
            <w:tcW w:w="3094" w:type="dxa"/>
            <w:gridSpan w:val="2"/>
          </w:tcPr>
          <w:p w14:paraId="5C51538E"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sz w:val="22"/>
                <w:szCs w:val="22"/>
              </w:rPr>
              <w:t xml:space="preserve">9.9. Tiekėjui taikoma bauda dėl Pirkėjo simbolių, pavadinimo ir ženklo reklamoje ar rinkodaroje </w:t>
            </w:r>
            <w:r w:rsidRPr="00220D35">
              <w:rPr>
                <w:rFonts w:ascii="Times New Roman" w:hAnsi="Times New Roman" w:cs="Times New Roman"/>
                <w:b/>
                <w:bCs/>
                <w:sz w:val="22"/>
                <w:szCs w:val="22"/>
              </w:rPr>
              <w:lastRenderedPageBreak/>
              <w:t>naudojimo reikalavimų nesilaikymo bei draudimo naudotis Pirkėjo sukurtais intelektiniais veiklos rezultatais nesilaikymo</w:t>
            </w:r>
          </w:p>
        </w:tc>
        <w:tc>
          <w:tcPr>
            <w:tcW w:w="5892" w:type="dxa"/>
            <w:gridSpan w:val="2"/>
          </w:tcPr>
          <w:p w14:paraId="36FF4D7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lastRenderedPageBreak/>
              <w:t>Netaikoma</w:t>
            </w:r>
          </w:p>
        </w:tc>
      </w:tr>
      <w:tr w:rsidR="004B46C2" w:rsidRPr="00220D35" w14:paraId="751AA868" w14:textId="77777777" w:rsidTr="00665ED2">
        <w:trPr>
          <w:trHeight w:val="300"/>
        </w:trPr>
        <w:tc>
          <w:tcPr>
            <w:tcW w:w="3094" w:type="dxa"/>
            <w:gridSpan w:val="2"/>
          </w:tcPr>
          <w:p w14:paraId="037D9A22"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9.10. </w:t>
            </w:r>
            <w:r w:rsidRPr="00220D35">
              <w:rPr>
                <w:rFonts w:ascii="Times New Roman" w:hAnsi="Times New Roman" w:cs="Times New Roman"/>
                <w:b/>
                <w:kern w:val="2"/>
                <w:sz w:val="22"/>
                <w:szCs w:val="22"/>
              </w:rPr>
              <w:t>Kitos netesybos</w:t>
            </w:r>
          </w:p>
        </w:tc>
        <w:tc>
          <w:tcPr>
            <w:tcW w:w="5892" w:type="dxa"/>
            <w:gridSpan w:val="2"/>
          </w:tcPr>
          <w:p w14:paraId="048ECB5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28A8F551" w14:textId="77777777" w:rsidTr="00665ED2">
        <w:trPr>
          <w:trHeight w:val="300"/>
        </w:trPr>
        <w:tc>
          <w:tcPr>
            <w:tcW w:w="8986" w:type="dxa"/>
            <w:gridSpan w:val="4"/>
          </w:tcPr>
          <w:p w14:paraId="1ABB90A6"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t>10. ESMINĖS SUTARTIES SĄLYGOS</w:t>
            </w:r>
          </w:p>
        </w:tc>
      </w:tr>
      <w:tr w:rsidR="004B46C2" w:rsidRPr="00220D35" w14:paraId="64917EB1" w14:textId="77777777" w:rsidTr="00665ED2">
        <w:trPr>
          <w:trHeight w:val="300"/>
        </w:trPr>
        <w:tc>
          <w:tcPr>
            <w:tcW w:w="3094" w:type="dxa"/>
            <w:gridSpan w:val="2"/>
          </w:tcPr>
          <w:p w14:paraId="74D7E310"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10.1. </w:t>
            </w:r>
            <w:r w:rsidRPr="00220D35">
              <w:rPr>
                <w:rFonts w:ascii="Times New Roman" w:hAnsi="Times New Roman" w:cs="Times New Roman"/>
                <w:b/>
                <w:kern w:val="2"/>
                <w:sz w:val="22"/>
                <w:szCs w:val="22"/>
              </w:rPr>
              <w:t>Esminės Sutarties sąlygos</w:t>
            </w:r>
          </w:p>
        </w:tc>
        <w:tc>
          <w:tcPr>
            <w:tcW w:w="5892" w:type="dxa"/>
            <w:gridSpan w:val="2"/>
          </w:tcPr>
          <w:p w14:paraId="5D0D5C0E" w14:textId="0F2CC3C7" w:rsidR="004B46C2" w:rsidRPr="00220D35" w:rsidRDefault="00E0730D" w:rsidP="00E0730D">
            <w:pPr>
              <w:pStyle w:val="BodyText11"/>
              <w:ind w:right="12" w:firstLine="0"/>
              <w:rPr>
                <w:rFonts w:ascii="Times New Roman" w:hAnsi="Times New Roman"/>
                <w:color w:val="4472C4"/>
                <w:kern w:val="2"/>
                <w:sz w:val="22"/>
                <w:szCs w:val="22"/>
                <w:lang w:val="lt-LT"/>
              </w:rPr>
            </w:pPr>
            <w:r>
              <w:rPr>
                <w:rFonts w:ascii="Times New Roman" w:hAnsi="Times New Roman"/>
                <w:sz w:val="22"/>
                <w:szCs w:val="22"/>
                <w:lang w:val="lt-LT"/>
              </w:rPr>
              <w:t>Netaikoma</w:t>
            </w:r>
          </w:p>
        </w:tc>
      </w:tr>
      <w:tr w:rsidR="00054E18" w:rsidRPr="00220D35" w14:paraId="4E4FC282" w14:textId="77777777" w:rsidTr="00665ED2">
        <w:trPr>
          <w:trHeight w:val="300"/>
        </w:trPr>
        <w:tc>
          <w:tcPr>
            <w:tcW w:w="3094" w:type="dxa"/>
            <w:gridSpan w:val="2"/>
          </w:tcPr>
          <w:p w14:paraId="0A9A3A44" w14:textId="6CCEF6C9" w:rsidR="00054E18" w:rsidRPr="00054E18" w:rsidRDefault="00054E18" w:rsidP="00665ED2">
            <w:pPr>
              <w:rPr>
                <w:rFonts w:ascii="Times New Roman" w:hAnsi="Times New Roman" w:cs="Times New Roman"/>
                <w:b/>
                <w:kern w:val="2"/>
                <w:sz w:val="22"/>
                <w:szCs w:val="22"/>
                <w:lang w:val="en-US"/>
              </w:rPr>
            </w:pPr>
            <w:r w:rsidRPr="00054E18">
              <w:rPr>
                <w:rFonts w:ascii="Times New Roman" w:hAnsi="Times New Roman" w:cs="Times New Roman"/>
                <w:b/>
                <w:bCs/>
                <w:color w:val="000000"/>
                <w:sz w:val="22"/>
                <w:szCs w:val="22"/>
              </w:rPr>
              <w:t>10.2. Dideli arba nuolatiniai esminės Sutarties sąlygos vykdymo trūkumai</w:t>
            </w:r>
          </w:p>
        </w:tc>
        <w:tc>
          <w:tcPr>
            <w:tcW w:w="5892" w:type="dxa"/>
            <w:gridSpan w:val="2"/>
          </w:tcPr>
          <w:p w14:paraId="59B9F744" w14:textId="5B385AD9" w:rsidR="00054E18" w:rsidRDefault="00054E18" w:rsidP="00E0730D">
            <w:pPr>
              <w:pStyle w:val="BodyText11"/>
              <w:ind w:right="12" w:firstLine="0"/>
              <w:rPr>
                <w:rFonts w:ascii="Times New Roman" w:hAnsi="Times New Roman"/>
                <w:sz w:val="22"/>
                <w:szCs w:val="22"/>
                <w:lang w:val="lt-LT"/>
              </w:rPr>
            </w:pPr>
            <w:r>
              <w:rPr>
                <w:rFonts w:ascii="Times New Roman" w:hAnsi="Times New Roman"/>
                <w:sz w:val="22"/>
                <w:szCs w:val="22"/>
                <w:lang w:val="lt-LT"/>
              </w:rPr>
              <w:t>Netaikoma</w:t>
            </w:r>
          </w:p>
        </w:tc>
      </w:tr>
      <w:tr w:rsidR="004B46C2" w:rsidRPr="00220D35" w14:paraId="377F6F99" w14:textId="77777777" w:rsidTr="00665ED2">
        <w:trPr>
          <w:trHeight w:val="300"/>
        </w:trPr>
        <w:tc>
          <w:tcPr>
            <w:tcW w:w="8986" w:type="dxa"/>
            <w:gridSpan w:val="4"/>
          </w:tcPr>
          <w:p w14:paraId="3CB644F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11. SUTARTIES GALIOJIMAS IR KEITIMAS</w:t>
            </w:r>
          </w:p>
        </w:tc>
      </w:tr>
      <w:tr w:rsidR="004B46C2" w:rsidRPr="00220D35" w14:paraId="22A51EE2" w14:textId="77777777" w:rsidTr="00665ED2">
        <w:trPr>
          <w:trHeight w:val="300"/>
        </w:trPr>
        <w:tc>
          <w:tcPr>
            <w:tcW w:w="3094" w:type="dxa"/>
            <w:gridSpan w:val="2"/>
          </w:tcPr>
          <w:p w14:paraId="2EE9143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11.1. Sutarties sudarymas ir įsigaliojimas</w:t>
            </w:r>
          </w:p>
        </w:tc>
        <w:tc>
          <w:tcPr>
            <w:tcW w:w="5892" w:type="dxa"/>
            <w:gridSpan w:val="2"/>
          </w:tcPr>
          <w:p w14:paraId="3EB8DDA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Ši Sutartis laikoma sudaryta ir įsigalioja nuo Sutarties pasirašymo dienos (antrosios Šalies pasirašymo dieną).</w:t>
            </w:r>
          </w:p>
          <w:p w14:paraId="551BB2BF"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000000"/>
                <w:kern w:val="2"/>
                <w:sz w:val="22"/>
                <w:szCs w:val="22"/>
              </w:rPr>
              <w:t>Sutartis galioja iki visiško prievolių įvykdymo</w:t>
            </w:r>
            <w:r w:rsidRPr="00220D35">
              <w:rPr>
                <w:rFonts w:ascii="Times New Roman" w:hAnsi="Times New Roman" w:cs="Times New Roman"/>
                <w:kern w:val="2"/>
                <w:sz w:val="22"/>
                <w:szCs w:val="22"/>
              </w:rPr>
              <w:t>.</w:t>
            </w:r>
          </w:p>
        </w:tc>
      </w:tr>
      <w:tr w:rsidR="004B46C2" w:rsidRPr="00220D35" w14:paraId="4E219BA6" w14:textId="77777777" w:rsidTr="00665ED2">
        <w:trPr>
          <w:trHeight w:val="300"/>
        </w:trPr>
        <w:tc>
          <w:tcPr>
            <w:tcW w:w="3094" w:type="dxa"/>
            <w:gridSpan w:val="2"/>
          </w:tcPr>
          <w:p w14:paraId="339E813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11.2. Sutarties galiojimo termino pratęsimas</w:t>
            </w:r>
          </w:p>
        </w:tc>
        <w:tc>
          <w:tcPr>
            <w:tcW w:w="5892" w:type="dxa"/>
            <w:gridSpan w:val="2"/>
          </w:tcPr>
          <w:p w14:paraId="08700FFA" w14:textId="24B29A74" w:rsidR="004B46C2" w:rsidRPr="001D4FA2" w:rsidRDefault="005F1191" w:rsidP="00135769">
            <w:pPr>
              <w:jc w:val="both"/>
              <w:rPr>
                <w:rFonts w:ascii="Times New Roman" w:hAnsi="Times New Roman" w:cs="Times New Roman"/>
                <w:kern w:val="2"/>
                <w:sz w:val="22"/>
                <w:szCs w:val="22"/>
                <w:lang w:val="en-US"/>
              </w:rPr>
            </w:pPr>
            <w:r>
              <w:rPr>
                <w:rFonts w:ascii="Times New Roman" w:hAnsi="Times New Roman" w:cs="Times New Roman"/>
                <w:sz w:val="22"/>
                <w:szCs w:val="22"/>
              </w:rPr>
              <w:t>Netaikoma</w:t>
            </w:r>
          </w:p>
        </w:tc>
      </w:tr>
      <w:tr w:rsidR="004B46C2" w:rsidRPr="00220D35" w14:paraId="5D010FF3" w14:textId="77777777" w:rsidTr="00665ED2">
        <w:trPr>
          <w:trHeight w:val="300"/>
        </w:trPr>
        <w:tc>
          <w:tcPr>
            <w:tcW w:w="8986" w:type="dxa"/>
            <w:gridSpan w:val="4"/>
          </w:tcPr>
          <w:p w14:paraId="7A5D012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12. SUTARTIES NUTRAUKIMAS</w:t>
            </w:r>
          </w:p>
        </w:tc>
      </w:tr>
      <w:tr w:rsidR="004B46C2" w:rsidRPr="00220D35" w14:paraId="54E8F179"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CCDC9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4DBFAB7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Sutartis gali būti nutraukiama rašytiniu Šalių susitarimu arba vienašališkai, Bendrosiose sąlygose nustatyta tvarka.</w:t>
            </w:r>
          </w:p>
          <w:p w14:paraId="4D230E50"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14A532B2"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78483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12.2. Esminiai Sutarties </w:t>
            </w:r>
            <w:r w:rsidRPr="00220D35">
              <w:rPr>
                <w:rFonts w:ascii="Times New Roman" w:hAnsi="Times New Roman" w:cs="Times New Roman"/>
                <w:b/>
                <w:sz w:val="22"/>
                <w:szCs w:val="22"/>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1BD549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12.2.1. jeigu Tiekėjas nevykdo prisiimtų įsipareigojimų už Sutartyje nustatytą Sutarties kainą;</w:t>
            </w:r>
          </w:p>
          <w:p w14:paraId="5762707B"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w:t>
            </w:r>
            <w:r w:rsidRPr="00220D35">
              <w:rPr>
                <w:rFonts w:ascii="Times New Roman" w:eastAsia="Arial" w:hAnsi="Times New Roman" w:cs="Times New Roman"/>
                <w:kern w:val="2"/>
                <w:sz w:val="22"/>
                <w:szCs w:val="22"/>
                <w:lang w:val="en-US"/>
              </w:rPr>
              <w:t>2</w:t>
            </w:r>
            <w:r w:rsidRPr="00220D35">
              <w:rPr>
                <w:rFonts w:ascii="Times New Roman" w:eastAsia="Arial" w:hAnsi="Times New Roman" w:cs="Times New Roman"/>
                <w:kern w:val="2"/>
                <w:sz w:val="22"/>
                <w:szCs w:val="22"/>
                <w:lang w:val="lt"/>
              </w:rPr>
              <w:t>. jeigu Tiekėjas pažeidžia Paslaugų suteikimo terminus ir priskaičiuotų netesybų už vėlavimą suma viršija 20 (dvidešimt) proc. Pradinės sutarties vertės;</w:t>
            </w:r>
          </w:p>
          <w:p w14:paraId="7681F9C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12.2.3. Tiekėjas pažeidžia Paslaugų suteikimo terminus ir dėl Paslaugų suteikimo vėlavimo Paslaugos tampa nebereikalingos;</w:t>
            </w:r>
          </w:p>
          <w:p w14:paraId="7358F327"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12.2.4. Tiekėjas daugiau kaip 2 (du) kartus suteikia Paslaugas, kurios neatitinka Sutartyje ir (ar) įstatymuose nustatytų reikalavimų Paslaugoms;</w:t>
            </w:r>
          </w:p>
          <w:p w14:paraId="36751CA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 xml:space="preserve">12.2.5. Tiekėjo kvalifikacija tapo nebeatitinkančia pirkimo dokumentuose nustatytų Sutarties tinkamam vykdymui būtinų reikalavimų ir šie neatitikimai nebuvo ištaisyti per 10 (dešimt) </w:t>
            </w:r>
            <w:r w:rsidRPr="00220D35">
              <w:rPr>
                <w:rFonts w:ascii="Times New Roman" w:eastAsia="Arial" w:hAnsi="Times New Roman" w:cs="Times New Roman"/>
                <w:kern w:val="2"/>
                <w:sz w:val="22"/>
                <w:szCs w:val="22"/>
                <w:lang w:val="lt"/>
              </w:rPr>
              <w:lastRenderedPageBreak/>
              <w:t>kalendorinių dienų nuo kvalifikacijos tapimo neatitinkančia dienos;</w:t>
            </w:r>
          </w:p>
          <w:p w14:paraId="45D9D5EA"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12.2.6. Tiekėjas pažeidžia šios Sutarties nuostatas, reglamentuojančias konkurenciją, intelektinės nuosavybės ar konfidencialios informacijos valdymą;</w:t>
            </w:r>
          </w:p>
          <w:p w14:paraId="4DA02B2D" w14:textId="094167BC" w:rsidR="004B46C2" w:rsidRPr="00785E6D" w:rsidRDefault="004B46C2" w:rsidP="00665ED2">
            <w:pPr>
              <w:spacing w:line="257" w:lineRule="auto"/>
              <w:rPr>
                <w:rFonts w:ascii="Times New Roman" w:eastAsia="Arial" w:hAnsi="Times New Roman" w:cs="Times New Roman"/>
                <w:color w:val="000000" w:themeColor="text1"/>
                <w:kern w:val="2"/>
                <w:sz w:val="22"/>
                <w:szCs w:val="22"/>
                <w:lang w:val="lt"/>
              </w:rPr>
            </w:pPr>
            <w:r w:rsidRPr="00220D35">
              <w:rPr>
                <w:rFonts w:ascii="Times New Roman" w:eastAsia="Arial" w:hAnsi="Times New Roman" w:cs="Times New Roman"/>
                <w:color w:val="000000" w:themeColor="text1"/>
                <w:kern w:val="2"/>
                <w:sz w:val="22"/>
                <w:szCs w:val="22"/>
                <w:lang w:val="lt"/>
              </w:rPr>
              <w:t>12.2.7. Tiekėjas pažeidžia Bendrųjų sąlygų nuostatas dėl Sutarties vykdymui pasitelkiamų naujų subtiekėjų ir (ar) specialistų / esamų subtiekė</w:t>
            </w:r>
            <w:r w:rsidR="00785E6D">
              <w:rPr>
                <w:rFonts w:ascii="Times New Roman" w:eastAsia="Arial" w:hAnsi="Times New Roman" w:cs="Times New Roman"/>
                <w:color w:val="000000" w:themeColor="text1"/>
                <w:kern w:val="2"/>
                <w:sz w:val="22"/>
                <w:szCs w:val="22"/>
                <w:lang w:val="lt"/>
              </w:rPr>
              <w:t>jų ir (ar) specialistų keitimo.</w:t>
            </w:r>
          </w:p>
        </w:tc>
      </w:tr>
      <w:tr w:rsidR="004B46C2" w:rsidRPr="00220D35" w14:paraId="499A801F" w14:textId="77777777" w:rsidTr="00665ED2">
        <w:trPr>
          <w:trHeight w:val="300"/>
        </w:trPr>
        <w:tc>
          <w:tcPr>
            <w:tcW w:w="8986" w:type="dxa"/>
            <w:gridSpan w:val="4"/>
          </w:tcPr>
          <w:p w14:paraId="209685DF"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lastRenderedPageBreak/>
              <w:t xml:space="preserve">13. APLINKOS APSAUGOS IR SOCIALINIAI KRITERIJAI </w:t>
            </w:r>
          </w:p>
        </w:tc>
      </w:tr>
      <w:tr w:rsidR="004B46C2" w:rsidRPr="00220D35" w14:paraId="7FDF62A9" w14:textId="77777777" w:rsidTr="00665ED2">
        <w:trPr>
          <w:trHeight w:val="300"/>
        </w:trPr>
        <w:tc>
          <w:tcPr>
            <w:tcW w:w="3058" w:type="dxa"/>
          </w:tcPr>
          <w:p w14:paraId="4732035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13.1. Su perkamomis paslaugomis susiję aplinkos apsaugos kriterijai </w:t>
            </w:r>
          </w:p>
        </w:tc>
        <w:tc>
          <w:tcPr>
            <w:tcW w:w="5928" w:type="dxa"/>
            <w:gridSpan w:val="3"/>
          </w:tcPr>
          <w:p w14:paraId="3E615F82" w14:textId="434DFD6A" w:rsidR="00E041CA" w:rsidRPr="00E041CA" w:rsidRDefault="00E041CA" w:rsidP="00E041CA">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V</w:t>
            </w:r>
            <w:r w:rsidRPr="00E041CA">
              <w:rPr>
                <w:rFonts w:ascii="Times New Roman" w:eastAsia="Times New Roman" w:hAnsi="Times New Roman" w:cs="Times New Roman"/>
                <w:sz w:val="22"/>
                <w:szCs w:val="22"/>
              </w:rPr>
              <w:t>adovaujantis Aplinkos apsaugos kriterijų taikymo, vykdant žaliuosius pirkimus, tvarkos aprašo, patvirtinto Aplinkos apsaugos ministro 2011 m. birželio 28 d. įsakymu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097F9E0F" w14:textId="77777777" w:rsidR="004B46C2" w:rsidRPr="00220D35" w:rsidRDefault="004B46C2" w:rsidP="00E041CA">
            <w:pPr>
              <w:jc w:val="both"/>
              <w:rPr>
                <w:rFonts w:ascii="Times New Roman" w:hAnsi="Times New Roman" w:cs="Times New Roman"/>
                <w:kern w:val="2"/>
                <w:sz w:val="22"/>
                <w:szCs w:val="22"/>
                <w:shd w:val="clear" w:color="auto" w:fill="FFFFFF"/>
              </w:rPr>
            </w:pPr>
          </w:p>
        </w:tc>
      </w:tr>
      <w:tr w:rsidR="004B46C2" w:rsidRPr="00220D35" w14:paraId="0C40A129" w14:textId="77777777" w:rsidTr="00665ED2">
        <w:trPr>
          <w:trHeight w:val="300"/>
        </w:trPr>
        <w:tc>
          <w:tcPr>
            <w:tcW w:w="3058" w:type="dxa"/>
          </w:tcPr>
          <w:p w14:paraId="37D8FCF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13.2. Su perkamomis Paslaugomis susiję socialiniai kriterijai</w:t>
            </w:r>
          </w:p>
        </w:tc>
        <w:tc>
          <w:tcPr>
            <w:tcW w:w="5928" w:type="dxa"/>
            <w:gridSpan w:val="3"/>
          </w:tcPr>
          <w:p w14:paraId="1A6D1DBF" w14:textId="77777777" w:rsidR="004B46C2" w:rsidRPr="00220D35" w:rsidRDefault="004B46C2" w:rsidP="00665ED2">
            <w:pPr>
              <w:rPr>
                <w:rFonts w:ascii="Times New Roman" w:hAnsi="Times New Roman" w:cs="Times New Roman"/>
                <w:color w:val="000000"/>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Netaikoma</w:t>
            </w:r>
          </w:p>
          <w:p w14:paraId="671ADA96" w14:textId="77777777" w:rsidR="004B46C2" w:rsidRPr="00220D35" w:rsidRDefault="004B46C2" w:rsidP="00665ED2">
            <w:pPr>
              <w:rPr>
                <w:rFonts w:ascii="Times New Roman" w:hAnsi="Times New Roman" w:cs="Times New Roman"/>
                <w:color w:val="0070C0"/>
                <w:kern w:val="2"/>
                <w:sz w:val="22"/>
                <w:szCs w:val="22"/>
              </w:rPr>
            </w:pPr>
          </w:p>
        </w:tc>
      </w:tr>
      <w:tr w:rsidR="004B46C2" w:rsidRPr="00220D35" w14:paraId="4D296BDA" w14:textId="77777777" w:rsidTr="00665ED2">
        <w:trPr>
          <w:trHeight w:val="300"/>
        </w:trPr>
        <w:tc>
          <w:tcPr>
            <w:tcW w:w="8986" w:type="dxa"/>
            <w:gridSpan w:val="4"/>
          </w:tcPr>
          <w:p w14:paraId="26734E4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 BENDRŲJŲ SĄLYGŲ PAKEITIMAI IR PAPILDYMAI </w:t>
            </w:r>
          </w:p>
          <w:p w14:paraId="308DDB7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7072EDD7" w14:textId="77777777" w:rsidTr="00665ED2">
        <w:trPr>
          <w:trHeight w:val="300"/>
        </w:trPr>
        <w:tc>
          <w:tcPr>
            <w:tcW w:w="3058" w:type="dxa"/>
          </w:tcPr>
          <w:p w14:paraId="491B5B3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14.1. </w:t>
            </w:r>
          </w:p>
        </w:tc>
        <w:tc>
          <w:tcPr>
            <w:tcW w:w="5928" w:type="dxa"/>
            <w:gridSpan w:val="3"/>
          </w:tcPr>
          <w:p w14:paraId="39864E34"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B46C2" w:rsidRPr="00220D35" w14:paraId="246D53A8" w14:textId="77777777" w:rsidTr="00665ED2">
        <w:trPr>
          <w:trHeight w:val="300"/>
        </w:trPr>
        <w:tc>
          <w:tcPr>
            <w:tcW w:w="8986" w:type="dxa"/>
            <w:gridSpan w:val="4"/>
          </w:tcPr>
          <w:p w14:paraId="041B3FD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 SUTARTIES PRIEDAI</w:t>
            </w:r>
          </w:p>
        </w:tc>
      </w:tr>
      <w:tr w:rsidR="004B46C2" w:rsidRPr="00220D35" w14:paraId="2FED14A0" w14:textId="77777777" w:rsidTr="00665ED2">
        <w:trPr>
          <w:trHeight w:val="300"/>
        </w:trPr>
        <w:tc>
          <w:tcPr>
            <w:tcW w:w="3058" w:type="dxa"/>
          </w:tcPr>
          <w:p w14:paraId="112F16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15.1. Priedas Nr. 1</w:t>
            </w:r>
          </w:p>
        </w:tc>
        <w:tc>
          <w:tcPr>
            <w:tcW w:w="5928" w:type="dxa"/>
            <w:gridSpan w:val="3"/>
          </w:tcPr>
          <w:p w14:paraId="56705EAE" w14:textId="1CD3EBEB" w:rsidR="004B46C2" w:rsidRPr="00220D35" w:rsidRDefault="006938ED" w:rsidP="006938ED">
            <w:pPr>
              <w:rPr>
                <w:rFonts w:ascii="Times New Roman" w:hAnsi="Times New Roman" w:cs="Times New Roman"/>
                <w:b/>
                <w:kern w:val="2"/>
                <w:sz w:val="22"/>
                <w:szCs w:val="22"/>
              </w:rPr>
            </w:pPr>
            <w:r>
              <w:rPr>
                <w:rFonts w:ascii="Times New Roman" w:hAnsi="Times New Roman" w:cs="Times New Roman"/>
                <w:b/>
                <w:kern w:val="2"/>
                <w:sz w:val="22"/>
                <w:szCs w:val="22"/>
              </w:rPr>
              <w:t>Techninė specifikacija</w:t>
            </w:r>
          </w:p>
        </w:tc>
      </w:tr>
      <w:tr w:rsidR="004B46C2" w:rsidRPr="00220D35" w14:paraId="11AA571E" w14:textId="77777777" w:rsidTr="00665ED2">
        <w:trPr>
          <w:trHeight w:val="300"/>
        </w:trPr>
        <w:tc>
          <w:tcPr>
            <w:tcW w:w="3058" w:type="dxa"/>
          </w:tcPr>
          <w:p w14:paraId="353D08A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15.2. Priedas Nr. 2</w:t>
            </w:r>
          </w:p>
        </w:tc>
        <w:tc>
          <w:tcPr>
            <w:tcW w:w="5928" w:type="dxa"/>
            <w:gridSpan w:val="3"/>
          </w:tcPr>
          <w:p w14:paraId="0182CACA" w14:textId="456E3D1C" w:rsidR="004B46C2" w:rsidRPr="00220D35" w:rsidRDefault="006938ED" w:rsidP="006938ED">
            <w:pPr>
              <w:rPr>
                <w:rFonts w:ascii="Times New Roman" w:hAnsi="Times New Roman" w:cs="Times New Roman"/>
                <w:b/>
                <w:kern w:val="2"/>
                <w:sz w:val="22"/>
                <w:szCs w:val="22"/>
              </w:rPr>
            </w:pPr>
            <w:r>
              <w:rPr>
                <w:rFonts w:ascii="Times New Roman" w:hAnsi="Times New Roman" w:cs="Times New Roman"/>
                <w:b/>
                <w:kern w:val="2"/>
                <w:sz w:val="22"/>
                <w:szCs w:val="22"/>
              </w:rPr>
              <w:t>Pasiūlymas</w:t>
            </w:r>
          </w:p>
        </w:tc>
      </w:tr>
      <w:tr w:rsidR="004B46C2" w:rsidRPr="00220D35" w14:paraId="55A273F2" w14:textId="77777777" w:rsidTr="00665ED2">
        <w:trPr>
          <w:trHeight w:val="300"/>
        </w:trPr>
        <w:tc>
          <w:tcPr>
            <w:tcW w:w="3058" w:type="dxa"/>
          </w:tcPr>
          <w:p w14:paraId="4EDCC21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15.3. Priedas Nr. 3</w:t>
            </w:r>
          </w:p>
        </w:tc>
        <w:tc>
          <w:tcPr>
            <w:tcW w:w="5928" w:type="dxa"/>
            <w:gridSpan w:val="3"/>
          </w:tcPr>
          <w:p w14:paraId="060DAC95"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49E6B41" w14:textId="77777777" w:rsidTr="00665ED2">
        <w:trPr>
          <w:trHeight w:val="300"/>
        </w:trPr>
        <w:tc>
          <w:tcPr>
            <w:tcW w:w="3058" w:type="dxa"/>
          </w:tcPr>
          <w:p w14:paraId="5446DE0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15.4. Priedas Nr. 4</w:t>
            </w:r>
          </w:p>
        </w:tc>
        <w:tc>
          <w:tcPr>
            <w:tcW w:w="5928" w:type="dxa"/>
            <w:gridSpan w:val="3"/>
          </w:tcPr>
          <w:p w14:paraId="3DBFDD6D"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7B35F219" w14:textId="77777777" w:rsidTr="00665ED2">
        <w:trPr>
          <w:trHeight w:val="300"/>
        </w:trPr>
        <w:tc>
          <w:tcPr>
            <w:tcW w:w="3058" w:type="dxa"/>
          </w:tcPr>
          <w:p w14:paraId="4C8549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15.5. Priedas Nr. 5</w:t>
            </w:r>
          </w:p>
        </w:tc>
        <w:tc>
          <w:tcPr>
            <w:tcW w:w="5928" w:type="dxa"/>
            <w:gridSpan w:val="3"/>
          </w:tcPr>
          <w:p w14:paraId="3053000E"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A55B53D" w14:textId="77777777" w:rsidTr="00665ED2">
        <w:tc>
          <w:tcPr>
            <w:tcW w:w="8986" w:type="dxa"/>
            <w:gridSpan w:val="4"/>
          </w:tcPr>
          <w:p w14:paraId="5F95A13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16. ŠALIŲ ATSTOVŲ PARAŠAI</w:t>
            </w:r>
          </w:p>
        </w:tc>
      </w:tr>
      <w:tr w:rsidR="004B46C2" w:rsidRPr="00220D35" w14:paraId="3DB156A6" w14:textId="77777777" w:rsidTr="00665ED2">
        <w:tc>
          <w:tcPr>
            <w:tcW w:w="4673" w:type="dxa"/>
            <w:gridSpan w:val="3"/>
          </w:tcPr>
          <w:p w14:paraId="15168FD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PIRKĖJAS</w:t>
            </w:r>
          </w:p>
        </w:tc>
        <w:tc>
          <w:tcPr>
            <w:tcW w:w="4311" w:type="dxa"/>
          </w:tcPr>
          <w:p w14:paraId="1D9A2605"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TIEKĖJAS</w:t>
            </w:r>
          </w:p>
        </w:tc>
      </w:tr>
      <w:tr w:rsidR="004B46C2" w:rsidRPr="00220D35" w14:paraId="066C63DB" w14:textId="77777777" w:rsidTr="00665ED2">
        <w:tc>
          <w:tcPr>
            <w:tcW w:w="4673" w:type="dxa"/>
            <w:gridSpan w:val="3"/>
          </w:tcPr>
          <w:p w14:paraId="5755E70F" w14:textId="77777777" w:rsidR="004B46C2" w:rsidRPr="00220D35" w:rsidRDefault="004B46C2" w:rsidP="00665ED2">
            <w:pPr>
              <w:jc w:val="cente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lastRenderedPageBreak/>
              <w:t>(nurodomos atstovo pareigos, vardas, pavardė)</w:t>
            </w:r>
          </w:p>
        </w:tc>
        <w:tc>
          <w:tcPr>
            <w:tcW w:w="4311" w:type="dxa"/>
          </w:tcPr>
          <w:p w14:paraId="158E129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color w:val="4472C4"/>
                <w:kern w:val="2"/>
                <w:sz w:val="22"/>
                <w:szCs w:val="22"/>
              </w:rPr>
              <w:t>(nurodomos atstovo pareigos, vardas, pavardė)</w:t>
            </w:r>
          </w:p>
        </w:tc>
      </w:tr>
      <w:tr w:rsidR="004B46C2" w:rsidRPr="00220D35" w14:paraId="5F49C43D" w14:textId="77777777" w:rsidTr="00665ED2">
        <w:tc>
          <w:tcPr>
            <w:tcW w:w="4673" w:type="dxa"/>
            <w:gridSpan w:val="3"/>
          </w:tcPr>
          <w:p w14:paraId="073F8E19" w14:textId="77777777" w:rsidR="004B46C2" w:rsidRPr="00220D35" w:rsidRDefault="004B46C2" w:rsidP="00665ED2">
            <w:pPr>
              <w:jc w:val="center"/>
              <w:rPr>
                <w:rFonts w:ascii="Times New Roman" w:hAnsi="Times New Roman" w:cs="Times New Roman"/>
                <w:b/>
                <w:color w:val="4472C4"/>
                <w:kern w:val="2"/>
                <w:sz w:val="22"/>
                <w:szCs w:val="22"/>
              </w:rPr>
            </w:pPr>
          </w:p>
          <w:p w14:paraId="2C3AF7C6"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p w14:paraId="6D404496" w14:textId="77777777" w:rsidR="004B46C2" w:rsidRPr="00220D35" w:rsidRDefault="004B46C2" w:rsidP="00665ED2">
            <w:pPr>
              <w:jc w:val="center"/>
              <w:rPr>
                <w:rFonts w:ascii="Times New Roman" w:hAnsi="Times New Roman" w:cs="Times New Roman"/>
                <w:b/>
                <w:color w:val="4472C4"/>
                <w:kern w:val="2"/>
                <w:sz w:val="22"/>
                <w:szCs w:val="22"/>
              </w:rPr>
            </w:pPr>
          </w:p>
          <w:p w14:paraId="559430A4" w14:textId="77777777" w:rsidR="004B46C2" w:rsidRPr="00220D35" w:rsidRDefault="004B46C2" w:rsidP="00665ED2">
            <w:pPr>
              <w:jc w:val="center"/>
              <w:rPr>
                <w:rFonts w:ascii="Times New Roman" w:hAnsi="Times New Roman" w:cs="Times New Roman"/>
                <w:b/>
                <w:color w:val="4472C4"/>
                <w:kern w:val="2"/>
                <w:sz w:val="22"/>
                <w:szCs w:val="22"/>
              </w:rPr>
            </w:pPr>
          </w:p>
        </w:tc>
        <w:tc>
          <w:tcPr>
            <w:tcW w:w="4311" w:type="dxa"/>
          </w:tcPr>
          <w:p w14:paraId="311AF10D" w14:textId="77777777" w:rsidR="004B46C2" w:rsidRPr="00220D35" w:rsidRDefault="004B46C2" w:rsidP="00665ED2">
            <w:pPr>
              <w:jc w:val="center"/>
              <w:rPr>
                <w:rFonts w:ascii="Times New Roman" w:hAnsi="Times New Roman" w:cs="Times New Roman"/>
                <w:b/>
                <w:color w:val="4472C4"/>
                <w:kern w:val="2"/>
                <w:sz w:val="22"/>
                <w:szCs w:val="22"/>
              </w:rPr>
            </w:pPr>
          </w:p>
          <w:p w14:paraId="719E41A8"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tc>
      </w:tr>
    </w:tbl>
    <w:p w14:paraId="2BFA3BE4" w14:textId="77777777" w:rsidR="004B46C2" w:rsidRPr="00220D35" w:rsidRDefault="004B46C2" w:rsidP="004B46C2">
      <w:pPr>
        <w:rPr>
          <w:rFonts w:ascii="Times New Roman" w:hAnsi="Times New Roman" w:cs="Times New Roman"/>
          <w:sz w:val="22"/>
          <w:szCs w:val="22"/>
        </w:rPr>
      </w:pPr>
    </w:p>
    <w:p w14:paraId="39D86A9A" w14:textId="77777777" w:rsidR="004B46C2" w:rsidRPr="00220D35" w:rsidRDefault="004B46C2" w:rsidP="004B46C2">
      <w:pPr>
        <w:rPr>
          <w:rFonts w:ascii="Times New Roman" w:hAnsi="Times New Roman" w:cs="Times New Roman"/>
          <w:sz w:val="22"/>
          <w:szCs w:val="22"/>
        </w:rPr>
      </w:pPr>
    </w:p>
    <w:p w14:paraId="3E7E6871" w14:textId="77777777" w:rsidR="004B46C2" w:rsidRPr="00220D35" w:rsidRDefault="004B46C2" w:rsidP="004B46C2">
      <w:pPr>
        <w:tabs>
          <w:tab w:val="left" w:pos="5400"/>
        </w:tabs>
        <w:jc w:val="center"/>
        <w:textAlignment w:val="center"/>
        <w:rPr>
          <w:rFonts w:ascii="Times New Roman" w:hAnsi="Times New Roman" w:cs="Times New Roman"/>
          <w:sz w:val="22"/>
          <w:szCs w:val="22"/>
        </w:rPr>
      </w:pPr>
      <w:r w:rsidRPr="00220D35">
        <w:rPr>
          <w:rFonts w:ascii="Times New Roman" w:hAnsi="Times New Roman" w:cs="Times New Roman"/>
          <w:b/>
          <w:bCs/>
          <w:sz w:val="22"/>
          <w:szCs w:val="22"/>
        </w:rPr>
        <w:t>______________</w:t>
      </w:r>
    </w:p>
    <w:p w14:paraId="216EBEA8" w14:textId="44D3FD1E" w:rsidR="004B46C2" w:rsidRPr="00A31223" w:rsidRDefault="004B46C2" w:rsidP="00A31223">
      <w:pPr>
        <w:spacing w:line="259" w:lineRule="auto"/>
        <w:rPr>
          <w:rFonts w:ascii="Times New Roman" w:hAnsi="Times New Roman" w:cs="Times New Roman"/>
          <w:sz w:val="22"/>
          <w:szCs w:val="22"/>
        </w:rPr>
      </w:pPr>
      <w:r w:rsidRPr="00220D35">
        <w:rPr>
          <w:rFonts w:ascii="Times New Roman" w:hAnsi="Times New Roman" w:cs="Times New Roman"/>
          <w:sz w:val="22"/>
          <w:szCs w:val="22"/>
        </w:rPr>
        <w:br w:type="page"/>
      </w:r>
    </w:p>
    <w:p w14:paraId="3094FEA3" w14:textId="77777777" w:rsidR="004B46C2" w:rsidRPr="00220D35" w:rsidRDefault="004B46C2" w:rsidP="004B46C2">
      <w:pPr>
        <w:jc w:val="center"/>
        <w:rPr>
          <w:rFonts w:ascii="Times New Roman" w:hAnsi="Times New Roman" w:cs="Times New Roman"/>
          <w:b/>
          <w:caps/>
          <w:sz w:val="22"/>
          <w:szCs w:val="22"/>
        </w:rPr>
      </w:pPr>
    </w:p>
    <w:p w14:paraId="5EF97141" w14:textId="77777777" w:rsidR="004B46C2" w:rsidRPr="00220D35" w:rsidRDefault="004B46C2" w:rsidP="004B46C2">
      <w:pPr>
        <w:jc w:val="center"/>
        <w:rPr>
          <w:rFonts w:ascii="Times New Roman" w:hAnsi="Times New Roman" w:cs="Times New Roman"/>
          <w:b/>
          <w:caps/>
          <w:sz w:val="22"/>
          <w:szCs w:val="22"/>
        </w:rPr>
      </w:pPr>
      <w:r w:rsidRPr="00220D35">
        <w:rPr>
          <w:rFonts w:ascii="Times New Roman" w:hAnsi="Times New Roman" w:cs="Times New Roman"/>
          <w:b/>
          <w:caps/>
          <w:sz w:val="22"/>
          <w:szCs w:val="22"/>
        </w:rPr>
        <w:t>PASLAUGŲ pirkimo</w:t>
      </w:r>
      <w:r w:rsidRPr="00220D35">
        <w:rPr>
          <w:rFonts w:ascii="Times New Roman" w:eastAsia="Arial" w:hAnsi="Times New Roman" w:cs="Times New Roman"/>
          <w:sz w:val="22"/>
          <w:szCs w:val="22"/>
        </w:rPr>
        <w:t>–</w:t>
      </w:r>
      <w:r w:rsidRPr="00220D35">
        <w:rPr>
          <w:rFonts w:ascii="Times New Roman" w:hAnsi="Times New Roman" w:cs="Times New Roman"/>
          <w:b/>
          <w:caps/>
          <w:sz w:val="22"/>
          <w:szCs w:val="22"/>
        </w:rPr>
        <w:t>pardavimo sutarties Bendrosios sąlygos</w:t>
      </w:r>
    </w:p>
    <w:p w14:paraId="227AB3BD" w14:textId="77777777" w:rsidR="004B46C2" w:rsidRPr="00220D35" w:rsidRDefault="004B46C2" w:rsidP="004B46C2">
      <w:pPr>
        <w:jc w:val="center"/>
        <w:rPr>
          <w:rFonts w:ascii="Times New Roman" w:hAnsi="Times New Roman" w:cs="Times New Roman"/>
          <w:sz w:val="22"/>
          <w:szCs w:val="22"/>
        </w:rPr>
      </w:pPr>
    </w:p>
    <w:p w14:paraId="584E2D6E" w14:textId="77777777" w:rsidR="004B46C2" w:rsidRPr="00220D35" w:rsidRDefault="004B46C2" w:rsidP="004B46C2">
      <w:pPr>
        <w:keepNext/>
        <w:keepLines/>
        <w:tabs>
          <w:tab w:val="left" w:pos="426"/>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t>1.</w:t>
      </w:r>
      <w:r w:rsidRPr="00220D35">
        <w:rPr>
          <w:rFonts w:ascii="Times New Roman" w:eastAsia="Cambria" w:hAnsi="Times New Roman" w:cs="Times New Roman"/>
          <w:b/>
          <w:bCs/>
          <w:caps/>
          <w:sz w:val="22"/>
          <w:szCs w:val="22"/>
          <w14:numSpacing w14:val="tabular"/>
        </w:rPr>
        <w:tab/>
        <w:t>Pagrindinės sąvokos ir Sutarties aiškinimas</w:t>
      </w:r>
    </w:p>
    <w:p w14:paraId="4A31B1A6" w14:textId="77777777" w:rsidR="004B46C2" w:rsidRPr="00220D35" w:rsidRDefault="004B46C2" w:rsidP="004B46C2">
      <w:pPr>
        <w:keepNext/>
        <w:keepLines/>
        <w:tabs>
          <w:tab w:val="left" w:pos="426"/>
        </w:tabs>
        <w:jc w:val="both"/>
        <w:rPr>
          <w:rFonts w:ascii="Times New Roman" w:eastAsia="Cambria" w:hAnsi="Times New Roman" w:cs="Times New Roman"/>
          <w:b/>
          <w:bCs/>
          <w:caps/>
          <w:sz w:val="22"/>
          <w:szCs w:val="22"/>
          <w14:numSpacing w14:val="tabular"/>
        </w:rPr>
      </w:pPr>
    </w:p>
    <w:p w14:paraId="6F78FB3A" w14:textId="77777777" w:rsidR="004B46C2" w:rsidRPr="00220D35" w:rsidRDefault="004B46C2" w:rsidP="00665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Sąvokos</w:t>
      </w:r>
    </w:p>
    <w:p w14:paraId="0F4ADCAE" w14:textId="77777777" w:rsidR="004B46C2" w:rsidRPr="00220D35" w:rsidRDefault="004B46C2" w:rsidP="004B46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600B562" w14:textId="77777777" w:rsidR="004B46C2" w:rsidRPr="00220D35" w:rsidRDefault="004B46C2" w:rsidP="004B46C2">
      <w:pPr>
        <w:widowControl w:val="0"/>
        <w:tabs>
          <w:tab w:val="left" w:pos="567"/>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1.1.1. Šioje Sutartyje didžiąja raide rašomos sąvokos turi šias nurodytas reikšmes:</w:t>
      </w:r>
    </w:p>
    <w:p w14:paraId="243B56F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Bendrosios sąlygos</w:t>
      </w:r>
      <w:r w:rsidRPr="00220D35">
        <w:rPr>
          <w:rFonts w:ascii="Times New Roman" w:eastAsia="Arial" w:hAnsi="Times New Roman" w:cs="Times New Roman"/>
          <w:sz w:val="22"/>
          <w:szCs w:val="22"/>
        </w:rPr>
        <w:t xml:space="preserve"> – Sutarties dalis, kuri vadinasi „Paslaugų pirkimo–pardavimo sutarties Bendrosios sąlygos“;</w:t>
      </w:r>
    </w:p>
    <w:p w14:paraId="1383AD2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1.1.1.2.</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Pirkėjas</w:t>
      </w:r>
      <w:r w:rsidRPr="00220D35">
        <w:rPr>
          <w:rFonts w:ascii="Times New Roman" w:eastAsia="Arial" w:hAnsi="Times New Roman" w:cs="Times New Roman"/>
          <w:sz w:val="22"/>
          <w:szCs w:val="22"/>
        </w:rPr>
        <w:t xml:space="preserve"> – asmuo, kuris Specialiosiose sąlygose yra įvardytas kaip Pirkėjas, </w:t>
      </w:r>
      <w:r w:rsidRPr="00220D35">
        <w:rPr>
          <w:rFonts w:ascii="Times New Roman" w:hAnsi="Times New Roman" w:cs="Times New Roman"/>
          <w:sz w:val="22"/>
          <w:szCs w:val="22"/>
        </w:rPr>
        <w:t>įsigyjantis Specialiosiose sąlygose ir Sutarties prieduose nurodytas Paslaugas</w:t>
      </w:r>
      <w:r w:rsidRPr="00220D35">
        <w:rPr>
          <w:rFonts w:ascii="Times New Roman" w:eastAsia="Arial" w:hAnsi="Times New Roman" w:cs="Times New Roman"/>
          <w:sz w:val="22"/>
          <w:szCs w:val="22"/>
        </w:rPr>
        <w:t>;</w:t>
      </w:r>
    </w:p>
    <w:p w14:paraId="3D95805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1.1.1.3.</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Pradinės sutarties vertė </w:t>
      </w:r>
      <w:r w:rsidRPr="00220D35">
        <w:rPr>
          <w:rFonts w:ascii="Times New Roman" w:eastAsia="Arial" w:hAnsi="Times New Roman" w:cs="Times New Roman"/>
          <w:sz w:val="22"/>
          <w:szCs w:val="22"/>
        </w:rPr>
        <w:t>– Specialiosiose sąlygose nurodyta</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vertė be pridėtinės vertės mokesčio (toliau – PVM);</w:t>
      </w:r>
    </w:p>
    <w:p w14:paraId="2B6949AC"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1.1.1.4. </w:t>
      </w:r>
      <w:r w:rsidRPr="00220D35">
        <w:rPr>
          <w:rFonts w:ascii="Times New Roman" w:eastAsia="Arial" w:hAnsi="Times New Roman" w:cs="Times New Roman"/>
          <w:b/>
          <w:bCs/>
          <w:sz w:val="22"/>
          <w:szCs w:val="22"/>
        </w:rPr>
        <w:t>Paslaugos</w:t>
      </w:r>
      <w:r w:rsidRPr="00220D35">
        <w:rPr>
          <w:rFonts w:ascii="Times New Roman" w:eastAsia="Arial" w:hAnsi="Times New Roman" w:cs="Times New Roman"/>
          <w:sz w:val="22"/>
          <w:szCs w:val="22"/>
        </w:rPr>
        <w:t xml:space="preserve"> – </w:t>
      </w:r>
      <w:r w:rsidRPr="00220D35">
        <w:rPr>
          <w:rFonts w:ascii="Times New Roman" w:hAnsi="Times New Roman" w:cs="Times New Roman"/>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3C0A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t>1.1.1.5.</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 xml:space="preserve">Paslaugų perdavimo–priėmimo aktas </w:t>
      </w:r>
      <w:r w:rsidRPr="00220D35">
        <w:rPr>
          <w:rFonts w:ascii="Times New Roman" w:eastAsia="Arial" w:hAnsi="Times New Roman" w:cs="Times New Roman"/>
          <w:sz w:val="22"/>
          <w:szCs w:val="22"/>
        </w:rPr>
        <w:t>– dokumentas,</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6E80FE" w14:textId="77777777" w:rsidR="004B46C2" w:rsidRPr="00220D35" w:rsidRDefault="004B46C2" w:rsidP="004B46C2">
      <w:pPr>
        <w:tabs>
          <w:tab w:val="left" w:pos="284"/>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1.1.1.6.</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Paslaugų trūkumai</w:t>
      </w:r>
      <w:r w:rsidRPr="00220D35">
        <w:rPr>
          <w:rFonts w:ascii="Times New Roman" w:eastAsia="Arial" w:hAnsi="Times New Roman" w:cs="Times New Roman"/>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57771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sz w:val="22"/>
          <w:szCs w:val="22"/>
        </w:rPr>
      </w:pPr>
      <w:r w:rsidRPr="00220D35">
        <w:rPr>
          <w:rFonts w:ascii="Times New Roman" w:eastAsia="Arial" w:hAnsi="Times New Roman" w:cs="Times New Roman"/>
          <w:sz w:val="22"/>
          <w:szCs w:val="22"/>
        </w:rPr>
        <w:t>1.1.1.7.</w:t>
      </w:r>
      <w:r w:rsidRPr="00220D35">
        <w:rPr>
          <w:rFonts w:ascii="Times New Roman" w:eastAsia="Arial" w:hAnsi="Times New Roman" w:cs="Times New Roman"/>
          <w:sz w:val="22"/>
          <w:szCs w:val="22"/>
        </w:rPr>
        <w:tab/>
      </w:r>
      <w:r w:rsidRPr="00220D35">
        <w:rPr>
          <w:rFonts w:ascii="Times New Roman" w:eastAsia="Arial" w:hAnsi="Times New Roman" w:cs="Times New Roman"/>
          <w:b/>
          <w:sz w:val="22"/>
          <w:szCs w:val="22"/>
        </w:rPr>
        <w:t xml:space="preserve">Sąskaita </w:t>
      </w:r>
      <w:r w:rsidRPr="00220D35">
        <w:rPr>
          <w:rFonts w:ascii="Times New Roman" w:eastAsia="Arial" w:hAnsi="Times New Roman" w:cs="Times New Roman"/>
          <w:sz w:val="22"/>
          <w:szCs w:val="22"/>
        </w:rPr>
        <w:t>–</w:t>
      </w:r>
      <w:r w:rsidRPr="00220D35">
        <w:rPr>
          <w:rFonts w:ascii="Times New Roman" w:eastAsia="Arial" w:hAnsi="Times New Roman" w:cs="Times New Roman"/>
          <w:b/>
          <w:sz w:val="22"/>
          <w:szCs w:val="22"/>
        </w:rPr>
        <w:t xml:space="preserve"> </w:t>
      </w:r>
      <w:r w:rsidRPr="00220D35">
        <w:rPr>
          <w:rFonts w:ascii="Times New Roman" w:hAnsi="Times New Roman" w:cs="Times New Roman"/>
          <w:sz w:val="22"/>
          <w:szCs w:val="22"/>
        </w:rPr>
        <w:t xml:space="preserve">Tiekėjo išrašoma ir Pirkėjui apmokėjimui pateikiama sąskaita faktūra, PVM sąskaita faktūra ar kitas mokėjimo dokumentas už Tiekėjo tinkamai suteiktas bei Pirkėjo priimtas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Jeigu Sutartyje yra numatytas Paslaugų teikimas etapais ar periodais, Sąskaita gali būti pateikiama dėl kiekvieno etapo ar periodo atskirai;</w:t>
      </w:r>
    </w:p>
    <w:p w14:paraId="6780015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1.1.1.8.</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Specialiosios sąlygos</w:t>
      </w:r>
      <w:r w:rsidRPr="00220D35">
        <w:rPr>
          <w:rFonts w:ascii="Times New Roman" w:eastAsia="Arial" w:hAnsi="Times New Roman" w:cs="Times New Roman"/>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w:t>
      </w:r>
      <w:r w:rsidRPr="00220D35">
        <w:rPr>
          <w:rFonts w:ascii="Times New Roman" w:eastAsia="Arial" w:hAnsi="Times New Roman" w:cs="Times New Roman"/>
          <w:sz w:val="22"/>
          <w:szCs w:val="22"/>
        </w:rPr>
        <w:lastRenderedPageBreak/>
        <w:t>išvardyti priedai, taip pat nurodyti Bendrųjų sąlygų pakeitimai ir papildymai (jeigu tokie padaryti);</w:t>
      </w:r>
    </w:p>
    <w:p w14:paraId="34C181D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1.1.1.9.</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Susitarimas </w:t>
      </w:r>
      <w:r w:rsidRPr="00220D35">
        <w:rPr>
          <w:rFonts w:ascii="Times New Roman" w:eastAsia="Arial" w:hAnsi="Times New Roman" w:cs="Times New Roman"/>
          <w:sz w:val="22"/>
          <w:szCs w:val="22"/>
        </w:rPr>
        <w:t>– tai dokumentas, kurį Šalys sudaro keisdamos Sutarties sąlygas VPĮ leidžiama apimtimi;</w:t>
      </w:r>
    </w:p>
    <w:p w14:paraId="7E9DDC6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1.1.1.10.</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Sutarties kaina</w:t>
      </w:r>
      <w:r w:rsidRPr="00220D35">
        <w:rPr>
          <w:rFonts w:ascii="Times New Roman" w:eastAsia="Arial" w:hAnsi="Times New Roman" w:cs="Times New Roman"/>
          <w:sz w:val="22"/>
          <w:szCs w:val="22"/>
        </w:rPr>
        <w:t xml:space="preserve"> – pagal Sutartį Tiekėjui mokėtina suma, įskaitant visus privalomus mokesčius ir išlaidas;</w:t>
      </w:r>
    </w:p>
    <w:p w14:paraId="091D657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1.1.1.11.</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 xml:space="preserve">Sutarties sąlygos </w:t>
      </w:r>
      <w:r w:rsidRPr="00220D35">
        <w:rPr>
          <w:rFonts w:ascii="Times New Roman" w:eastAsia="Arial" w:hAnsi="Times New Roman" w:cs="Times New Roman"/>
          <w:sz w:val="22"/>
          <w:szCs w:val="22"/>
        </w:rPr>
        <w:t>– Bendrosios sąlygos ir Specialiosios sąlygos kartu;</w:t>
      </w:r>
    </w:p>
    <w:p w14:paraId="47C943A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Sutartis </w:t>
      </w:r>
      <w:r w:rsidRPr="00220D35">
        <w:rPr>
          <w:rFonts w:ascii="Times New Roman" w:eastAsia="Arial" w:hAnsi="Times New Roman" w:cs="Times New Roman"/>
          <w:sz w:val="22"/>
          <w:szCs w:val="22"/>
        </w:rPr>
        <w:t>– Paslaugų pirkimo–pardavimo sutartis, kurią sudaro Sutarties sąlygos, Specialiosiose sąlygose išvardyti priedai ir Susitarimai;</w:t>
      </w:r>
    </w:p>
    <w:p w14:paraId="0F34CF2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1.1.1.13.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Šalis</w:t>
      </w:r>
      <w:r w:rsidRPr="00220D35">
        <w:rPr>
          <w:rFonts w:ascii="Times New Roman" w:eastAsia="Arial" w:hAnsi="Times New Roman" w:cs="Times New Roman"/>
          <w:sz w:val="22"/>
          <w:szCs w:val="22"/>
        </w:rPr>
        <w:t xml:space="preserve"> – Pirkėjas arba Tiekėjas, kiekvienas atskirai, priklausomai nuo konteksto;</w:t>
      </w:r>
    </w:p>
    <w:p w14:paraId="77FB1C0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1.1.1.14.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Šalys</w:t>
      </w:r>
      <w:r w:rsidRPr="00220D35">
        <w:rPr>
          <w:rFonts w:ascii="Times New Roman" w:eastAsia="Arial" w:hAnsi="Times New Roman" w:cs="Times New Roman"/>
          <w:sz w:val="22"/>
          <w:szCs w:val="22"/>
        </w:rPr>
        <w:t xml:space="preserve"> – Pirkėjas ir Tiekėjas kartu;</w:t>
      </w:r>
    </w:p>
    <w:p w14:paraId="776FEA3F"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1.1.1.15.</w:t>
      </w:r>
      <w:r w:rsidRPr="00220D35">
        <w:rPr>
          <w:rFonts w:ascii="Times New Roman" w:hAnsi="Times New Roman" w:cs="Times New Roman"/>
          <w:sz w:val="22"/>
          <w:szCs w:val="22"/>
        </w:rPr>
        <w:tab/>
        <w:t xml:space="preserve"> </w:t>
      </w:r>
      <w:r w:rsidRPr="00220D35">
        <w:rPr>
          <w:rFonts w:ascii="Times New Roman" w:eastAsia="Arial" w:hAnsi="Times New Roman" w:cs="Times New Roman"/>
          <w:b/>
          <w:sz w:val="22"/>
          <w:szCs w:val="22"/>
        </w:rPr>
        <w:t>Tiekėjas</w:t>
      </w:r>
      <w:r w:rsidRPr="00220D35">
        <w:rPr>
          <w:rFonts w:ascii="Times New Roman" w:eastAsia="Arial" w:hAnsi="Times New Roman" w:cs="Times New Roman"/>
          <w:sz w:val="22"/>
          <w:szCs w:val="22"/>
        </w:rPr>
        <w:t xml:space="preserve"> – asmuo, kuris Specialiosiose sąlygose yra įvardytas kaip Tiekėjas, </w:t>
      </w:r>
      <w:r w:rsidRPr="00220D35">
        <w:rPr>
          <w:rFonts w:ascii="Times New Roman" w:hAnsi="Times New Roman" w:cs="Times New Roman"/>
          <w:sz w:val="22"/>
          <w:szCs w:val="22"/>
        </w:rPr>
        <w:t xml:space="preserve">teikiantis Specialiosiose sąlygose nurodytas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w:t>
      </w:r>
    </w:p>
    <w:p w14:paraId="1B7A76B0"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1.1.1.16. </w:t>
      </w:r>
      <w:r w:rsidRPr="00220D35">
        <w:rPr>
          <w:rFonts w:ascii="Times New Roman" w:hAnsi="Times New Roman" w:cs="Times New Roman"/>
          <w:b/>
          <w:bCs/>
          <w:sz w:val="22"/>
          <w:szCs w:val="22"/>
        </w:rPr>
        <w:t xml:space="preserve">Užsakymas </w:t>
      </w:r>
      <w:r w:rsidRPr="00220D35">
        <w:rPr>
          <w:rFonts w:ascii="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2804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VPĮ </w:t>
      </w:r>
      <w:r w:rsidRPr="00220D35">
        <w:rPr>
          <w:rFonts w:ascii="Times New Roman" w:eastAsia="Arial" w:hAnsi="Times New Roman" w:cs="Times New Roman"/>
          <w:sz w:val="22"/>
          <w:szCs w:val="22"/>
        </w:rPr>
        <w:t>– Lietuvos Respublikos viešųjų pirkimų įstatymas.</w:t>
      </w:r>
    </w:p>
    <w:p w14:paraId="4E509F8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1.1.1.18.</w:t>
      </w:r>
      <w:r w:rsidRPr="00220D35">
        <w:rPr>
          <w:rFonts w:ascii="Times New Roman" w:eastAsia="Arial" w:hAnsi="Times New Roman" w:cs="Times New Roman"/>
          <w:sz w:val="22"/>
          <w:szCs w:val="22"/>
        </w:rPr>
        <w:tab/>
        <w:t xml:space="preserve"> Kitų Sutartyje didžiąja raide rašomų sąvokų reikšmės yra nurodytos Sutarties tekste.</w:t>
      </w:r>
    </w:p>
    <w:p w14:paraId="0605E6AD"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Sutartyje neapibrėžtos sąvokos suprantamos ir aiškinamos taip, kaip jas apibrėžia VPĮ ir kiti </w:t>
      </w:r>
      <w:r w:rsidRPr="00220D35">
        <w:rPr>
          <w:rFonts w:ascii="Times New Roman" w:hAnsi="Times New Roman" w:cs="Times New Roman"/>
          <w:sz w:val="22"/>
          <w:szCs w:val="22"/>
        </w:rPr>
        <w:t>įstatymai bei teisės aktai</w:t>
      </w:r>
      <w:r w:rsidRPr="00220D35">
        <w:rPr>
          <w:rFonts w:ascii="Times New Roman" w:eastAsia="Arial" w:hAnsi="Times New Roman" w:cs="Times New Roman"/>
          <w:sz w:val="22"/>
          <w:szCs w:val="22"/>
        </w:rPr>
        <w:t>, galiojantys Sutarties sudarymo ir vykdymo metu.</w:t>
      </w:r>
    </w:p>
    <w:p w14:paraId="2B6F3764"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w:t>
      </w:r>
      <w:r w:rsidRPr="00220D35">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64ACC82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3883FD0" w14:textId="77777777" w:rsidR="004B46C2" w:rsidRPr="00220D35" w:rsidRDefault="004B46C2" w:rsidP="004B46C2">
      <w:pPr>
        <w:keepNext/>
        <w:keepLines/>
        <w:tabs>
          <w:tab w:val="left" w:pos="567"/>
        </w:tabs>
        <w:jc w:val="center"/>
        <w:rPr>
          <w:rFonts w:ascii="Times New Roman" w:eastAsia="Cambria" w:hAnsi="Times New Roman" w:cs="Times New Roman"/>
          <w:b/>
          <w:bCs/>
          <w:sz w:val="22"/>
          <w:szCs w:val="22"/>
          <w14:numSpacing w14:val="tabular"/>
        </w:rPr>
      </w:pPr>
      <w:r w:rsidRPr="00220D35">
        <w:rPr>
          <w:rFonts w:ascii="Times New Roman" w:eastAsia="Cambria" w:hAnsi="Times New Roman" w:cs="Times New Roman"/>
          <w:b/>
          <w:bCs/>
          <w:sz w:val="22"/>
          <w:szCs w:val="22"/>
          <w14:numSpacing w14:val="tabular"/>
        </w:rPr>
        <w:t>1.2.</w:t>
      </w:r>
      <w:r w:rsidRPr="00220D35">
        <w:rPr>
          <w:rFonts w:ascii="Times New Roman" w:eastAsia="Cambria" w:hAnsi="Times New Roman" w:cs="Times New Roman"/>
          <w:b/>
          <w:bCs/>
          <w:sz w:val="22"/>
          <w:szCs w:val="22"/>
          <w14:numSpacing w14:val="tabular"/>
        </w:rPr>
        <w:tab/>
        <w:t>Sutarties aiškinimas</w:t>
      </w:r>
    </w:p>
    <w:p w14:paraId="2D04E3C2" w14:textId="77777777" w:rsidR="004B46C2" w:rsidRPr="00220D35" w:rsidRDefault="004B46C2" w:rsidP="004B46C2">
      <w:pPr>
        <w:keepNext/>
        <w:keepLines/>
        <w:tabs>
          <w:tab w:val="left" w:pos="567"/>
        </w:tabs>
        <w:ind w:left="792"/>
        <w:jc w:val="both"/>
        <w:rPr>
          <w:rFonts w:ascii="Times New Roman" w:eastAsia="Cambria" w:hAnsi="Times New Roman" w:cs="Times New Roman"/>
          <w:b/>
          <w:bCs/>
          <w:sz w:val="22"/>
          <w:szCs w:val="22"/>
          <w14:numSpacing w14:val="tabular"/>
        </w:rPr>
      </w:pPr>
    </w:p>
    <w:p w14:paraId="2FA2511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w:t>
      </w:r>
      <w:r w:rsidRPr="00220D35">
        <w:rPr>
          <w:rFonts w:ascii="Times New Roman" w:eastAsia="Arial" w:hAnsi="Times New Roman" w:cs="Times New Roman"/>
          <w:sz w:val="22"/>
          <w:szCs w:val="22"/>
        </w:rPr>
        <w:tab/>
        <w:t>Sutartis yra sudaryta ir turi būti aiškinama pagal Lietuvos Respublikos teisės aktus.</w:t>
      </w:r>
    </w:p>
    <w:p w14:paraId="010E6B8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w:t>
      </w:r>
      <w:r w:rsidRPr="00220D35">
        <w:rPr>
          <w:rFonts w:ascii="Times New Roman" w:eastAsia="Arial" w:hAnsi="Times New Roman" w:cs="Times New Roman"/>
          <w:sz w:val="22"/>
          <w:szCs w:val="22"/>
        </w:rPr>
        <w:tab/>
        <w:t>Jei Bendrosios sąlygos ir (ar) Specialiosios sąlygos prieštarauja VPĮ ir kitų teisės aktų reikalavimams, taikomos VPĮ ir kitų teisės aktų nuostatos.</w:t>
      </w:r>
    </w:p>
    <w:p w14:paraId="213FD10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w:t>
      </w:r>
      <w:r w:rsidRPr="00220D35">
        <w:rPr>
          <w:rFonts w:ascii="Times New Roman" w:eastAsia="Arial" w:hAnsi="Times New Roman" w:cs="Times New Roman"/>
          <w:sz w:val="22"/>
          <w:szCs w:val="22"/>
        </w:rPr>
        <w:tab/>
        <w:t>Diena Sutartyje reiškia kalendorinę dieną.</w:t>
      </w:r>
    </w:p>
    <w:p w14:paraId="284352E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1.2.4.</w:t>
      </w:r>
      <w:r w:rsidRPr="00220D35">
        <w:rPr>
          <w:rFonts w:ascii="Times New Roman" w:eastAsia="Arial" w:hAnsi="Times New Roman" w:cs="Times New Roman"/>
          <w:sz w:val="22"/>
          <w:szCs w:val="22"/>
        </w:rPr>
        <w:tab/>
        <w:t>Darbo diena Sutartyje reiškia bet kurią dieną, išskyrus šeštadienį, sekmadienį ir švenčių dienas Lietuvoje, nurodytas Lietuvos Respublikos darbo kodekse.</w:t>
      </w:r>
    </w:p>
    <w:p w14:paraId="39D097A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1.2.5.</w:t>
      </w:r>
      <w:r w:rsidRPr="00220D35">
        <w:rPr>
          <w:rFonts w:ascii="Times New Roman" w:eastAsia="Arial" w:hAnsi="Times New Roman" w:cs="Times New Roman"/>
          <w:sz w:val="22"/>
          <w:szCs w:val="22"/>
        </w:rPr>
        <w:tab/>
        <w:t>Terminai pagal Sutartį yra skaičiuojami metais, mėnesiais, savaitėmis, darbo dienomis, kalendorinėmis dienomis, valandomis ir minutėmis.</w:t>
      </w:r>
    </w:p>
    <w:p w14:paraId="12571C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1.2.6.</w:t>
      </w:r>
      <w:r w:rsidRPr="00220D35">
        <w:rPr>
          <w:rFonts w:ascii="Times New Roman" w:eastAsia="Arial" w:hAnsi="Times New Roman" w:cs="Times New Roman"/>
          <w:sz w:val="22"/>
          <w:szCs w:val="22"/>
        </w:rPr>
        <w:tab/>
        <w:t xml:space="preserve">Kvalifikacija, rėmimasis kitų ūkio subjektų </w:t>
      </w:r>
      <w:proofErr w:type="spellStart"/>
      <w:r w:rsidRPr="00220D35">
        <w:rPr>
          <w:rFonts w:ascii="Times New Roman" w:eastAsia="Arial" w:hAnsi="Times New Roman" w:cs="Times New Roman"/>
          <w:sz w:val="22"/>
          <w:szCs w:val="22"/>
        </w:rPr>
        <w:t>pajėgumais</w:t>
      </w:r>
      <w:proofErr w:type="spellEnd"/>
      <w:r w:rsidRPr="00220D35">
        <w:rPr>
          <w:rFonts w:ascii="Times New Roman" w:eastAsia="Arial" w:hAnsi="Times New Roman" w:cs="Times New Roman"/>
          <w:sz w:val="22"/>
          <w:szCs w:val="22"/>
        </w:rPr>
        <w:t xml:space="preserve">, Paslaugų apimtis, peržiūra suprantami taip, kaip </w:t>
      </w:r>
      <w:r w:rsidRPr="00220D35">
        <w:rPr>
          <w:rFonts w:ascii="Times New Roman" w:eastAsia="Arial" w:hAnsi="Times New Roman" w:cs="Times New Roman"/>
          <w:sz w:val="22"/>
          <w:szCs w:val="22"/>
        </w:rPr>
        <w:lastRenderedPageBreak/>
        <w:t>nustatyta VPĮ bei jį įgyvendinančiuose teisės aktuose.</w:t>
      </w:r>
    </w:p>
    <w:p w14:paraId="32FBA3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1.2.7.</w:t>
      </w:r>
      <w:r w:rsidRPr="00220D35">
        <w:rPr>
          <w:rFonts w:ascii="Times New Roman" w:eastAsia="Arial" w:hAnsi="Times New Roman" w:cs="Times New Roman"/>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AB4C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1.2.8.</w:t>
      </w:r>
      <w:r w:rsidRPr="00220D35">
        <w:rPr>
          <w:rFonts w:ascii="Times New Roman" w:eastAsia="Arial" w:hAnsi="Times New Roman" w:cs="Times New Roman"/>
          <w:sz w:val="22"/>
          <w:szCs w:val="22"/>
        </w:rPr>
        <w:tab/>
        <w:t>Informuoti, pranešti, įspėti arba atsakyti reiškia pateikti informaciją, pranešimą, įspėjimą arba atsakymą Bendrosiose ir (ar) Specialiosiose sąlygose nustatyta tvarka.</w:t>
      </w:r>
    </w:p>
    <w:p w14:paraId="4D86C9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1.2.9.</w:t>
      </w:r>
      <w:r w:rsidRPr="00220D35">
        <w:rPr>
          <w:rFonts w:ascii="Times New Roman" w:eastAsia="Arial" w:hAnsi="Times New Roman" w:cs="Times New Roman"/>
          <w:sz w:val="22"/>
          <w:szCs w:val="22"/>
        </w:rPr>
        <w:tab/>
        <w:t>Patvirtinti reiškia pateikti patvirtinimą raštu arba pasirašyti dokumentą be išlygų ar su išlygomis, išskyrus atvejus, kai asmuo, pasirašydamas dokumentą, nurodo, jog atsisako jį patvirtinti.</w:t>
      </w:r>
    </w:p>
    <w:p w14:paraId="46F01A1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1.2.10.</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25D0B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nurodyta reikšmė skaičiais ir žodžiais skiriasi, vadovaujamasi žodžiais nurodyta reikšme.</w:t>
      </w:r>
    </w:p>
    <w:p w14:paraId="39C455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 pateikiamos nuorodos į teisės aktus, turi būti taikomos aktualios teisės aktų redakcijos, jeigu nenurodyta kitaip.</w:t>
      </w:r>
    </w:p>
    <w:p w14:paraId="3C1FF72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315864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1.3.</w:t>
      </w:r>
      <w:r w:rsidRPr="00220D35">
        <w:rPr>
          <w:rFonts w:ascii="Times New Roman" w:eastAsia="Arial" w:hAnsi="Times New Roman" w:cs="Times New Roman"/>
          <w:b/>
          <w:sz w:val="22"/>
          <w:szCs w:val="22"/>
        </w:rPr>
        <w:tab/>
        <w:t>Dokumentų viršenybė</w:t>
      </w:r>
    </w:p>
    <w:p w14:paraId="271A7F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sz w:val="22"/>
          <w:szCs w:val="22"/>
        </w:rPr>
      </w:pPr>
    </w:p>
    <w:p w14:paraId="3EA04F2F" w14:textId="77777777" w:rsidR="004B46C2" w:rsidRPr="00220D35" w:rsidRDefault="004B46C2" w:rsidP="00B3007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1.3.1.</w:t>
      </w:r>
      <w:r w:rsidRPr="00220D35">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70AA148"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sz w:val="22"/>
          <w:szCs w:val="22"/>
        </w:rPr>
        <w:t xml:space="preserve">1.3.1.1. </w:t>
      </w:r>
      <w:r w:rsidRPr="00220D35">
        <w:rPr>
          <w:rFonts w:ascii="Times New Roman" w:eastAsia="Trebuchet MS" w:hAnsi="Times New Roman" w:cs="Times New Roman"/>
          <w:bCs/>
          <w:sz w:val="22"/>
          <w:szCs w:val="22"/>
        </w:rPr>
        <w:t>Techninė specifikacija;</w:t>
      </w:r>
    </w:p>
    <w:p w14:paraId="5DDA0D83"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1.3.1.2. Specialiosios sąlygos;</w:t>
      </w:r>
    </w:p>
    <w:p w14:paraId="114549F0"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1.3.1.3. Bendrosios sąlygos;</w:t>
      </w:r>
    </w:p>
    <w:p w14:paraId="2A322C85"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1.3.1.4. Pirkimo dokumentai (išskyrus techninę specifikaciją);</w:t>
      </w:r>
    </w:p>
    <w:p w14:paraId="61E2A3DC"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1.3.1.5. Pasiūlymas;</w:t>
      </w:r>
    </w:p>
    <w:p w14:paraId="4EB51BF1"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1.3.1.6. Kiti Specialiosiose sąlygose išvardinti priedai.</w:t>
      </w:r>
    </w:p>
    <w:p w14:paraId="14FDD168"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1.3.2.</w:t>
      </w:r>
      <w:r w:rsidRPr="00220D35">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685748F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1.3.3.</w:t>
      </w:r>
      <w:r w:rsidRPr="00220D35">
        <w:rPr>
          <w:rFonts w:ascii="Times New Roman" w:hAnsi="Times New Roman" w:cs="Times New Roman"/>
          <w:sz w:val="22"/>
          <w:szCs w:val="22"/>
        </w:rPr>
        <w:tab/>
      </w:r>
      <w:r w:rsidRPr="00220D35">
        <w:rPr>
          <w:rFonts w:ascii="Times New Roman" w:eastAsia="Cambria" w:hAnsi="Times New Roman" w:cs="Times New Roman"/>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797F35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0D35">
        <w:rPr>
          <w:rFonts w:ascii="Times New Roman" w:eastAsia="Arial" w:hAnsi="Times New Roman" w:cs="Times New Roman"/>
          <w:sz w:val="22"/>
          <w:szCs w:val="22"/>
          <w:vertAlign w:val="superscript"/>
        </w:rPr>
        <w:t>1</w:t>
      </w:r>
      <w:r w:rsidRPr="00220D35">
        <w:rPr>
          <w:rFonts w:ascii="Times New Roman" w:eastAsia="Arial" w:hAnsi="Times New Roman" w:cs="Times New Roman"/>
          <w:sz w:val="22"/>
          <w:szCs w:val="22"/>
        </w:rPr>
        <w:t>).</w:t>
      </w:r>
    </w:p>
    <w:p w14:paraId="1B5E495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B312DA9"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2.</w:t>
      </w:r>
      <w:r w:rsidRPr="00220D35">
        <w:rPr>
          <w:rFonts w:ascii="Times New Roman" w:eastAsia="Arial" w:hAnsi="Times New Roman" w:cs="Times New Roman"/>
          <w:b/>
          <w:caps/>
          <w:sz w:val="22"/>
          <w:szCs w:val="22"/>
        </w:rPr>
        <w:tab/>
        <w:t>Sutarties dalykas</w:t>
      </w:r>
    </w:p>
    <w:p w14:paraId="78B15AB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2"/>
          <w:szCs w:val="22"/>
        </w:rPr>
      </w:pPr>
    </w:p>
    <w:p w14:paraId="46F1689B"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2.1.</w:t>
      </w:r>
      <w:r w:rsidRPr="00220D35">
        <w:rPr>
          <w:rFonts w:ascii="Times New Roman" w:eastAsia="Cambria" w:hAnsi="Times New Roman" w:cs="Times New Roman"/>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20D35">
        <w:rPr>
          <w:rFonts w:ascii="Times New Roman" w:eastAsia="Arial" w:hAnsi="Times New Roman" w:cs="Times New Roman"/>
          <w:sz w:val="22"/>
          <w:szCs w:val="22"/>
        </w:rPr>
        <w:t>Paslaugas</w:t>
      </w:r>
      <w:r w:rsidRPr="00220D35">
        <w:rPr>
          <w:rFonts w:ascii="Times New Roman" w:eastAsia="Cambria" w:hAnsi="Times New Roman" w:cs="Times New Roman"/>
          <w:sz w:val="22"/>
          <w:szCs w:val="22"/>
        </w:rPr>
        <w:t xml:space="preserve"> bei sumokėti Tiekėjui Sutartyje nurodytą kainą Sutartyje nustatytomis sąlygomis ir tvarka.</w:t>
      </w:r>
    </w:p>
    <w:p w14:paraId="3646EB95"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2.2.</w:t>
      </w:r>
      <w:r w:rsidRPr="00220D35">
        <w:rPr>
          <w:rFonts w:ascii="Times New Roman" w:eastAsia="Arial" w:hAnsi="Times New Roman" w:cs="Times New Roman"/>
          <w:sz w:val="22"/>
          <w:szCs w:val="22"/>
        </w:rPr>
        <w:tab/>
        <w:t xml:space="preserve">Šalys, vykdydamos Sutartį, įsipareigoja laikytis visų Sutarties vykdymui taikytinų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reikalavimų. Šalis turi teisę reikalauti, kad kita Šalis įvykdytų visus</w:t>
      </w:r>
      <w:r w:rsidRPr="00220D35">
        <w:rPr>
          <w:rFonts w:ascii="Times New Roman" w:hAnsi="Times New Roman" w:cs="Times New Roman"/>
          <w:sz w:val="22"/>
          <w:szCs w:val="22"/>
        </w:rPr>
        <w:t xml:space="preserve"> įstatymų bei kitų teisės aktų</w:t>
      </w:r>
      <w:r w:rsidRPr="00220D35">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Pirkėjo kitų teisių ir garantijų, susijusių su netinkamu Paslaugų teikimu ar jų kokybe, arba kaip Tiekėjo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Tiekėjo kitų teisių ir garantijų dėl atlyginimo už suteiktas Paslaugas gavimo.</w:t>
      </w:r>
    </w:p>
    <w:p w14:paraId="59C894D6"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2.3.</w:t>
      </w:r>
      <w:r w:rsidRPr="00220D35">
        <w:rPr>
          <w:rFonts w:ascii="Times New Roman" w:eastAsia="Arial" w:hAnsi="Times New Roman" w:cs="Times New Roman"/>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02AA2F"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2447C21D"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3.</w:t>
      </w:r>
      <w:r w:rsidRPr="00220D35">
        <w:rPr>
          <w:rFonts w:ascii="Times New Roman" w:eastAsia="Arial" w:hAnsi="Times New Roman" w:cs="Times New Roman"/>
          <w:b/>
          <w:caps/>
          <w:sz w:val="22"/>
          <w:szCs w:val="22"/>
        </w:rPr>
        <w:tab/>
        <w:t>TIEKĖJAS ir kiti Sutarties vykdymui pasitelkiami asmenys</w:t>
      </w:r>
    </w:p>
    <w:p w14:paraId="6FEEA1E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0C542A7" w14:textId="77777777" w:rsidR="004B46C2" w:rsidRPr="00220D35" w:rsidRDefault="004B46C2" w:rsidP="00B300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3.1.</w:t>
      </w:r>
      <w:r w:rsidRPr="00220D35">
        <w:rPr>
          <w:rFonts w:ascii="Times New Roman" w:eastAsia="Arial" w:hAnsi="Times New Roman" w:cs="Times New Roman"/>
          <w:b/>
          <w:sz w:val="22"/>
          <w:szCs w:val="22"/>
        </w:rPr>
        <w:tab/>
        <w:t>Kvalifikacija ir kiti Tiekėjo pasiūlymu prisiimti įsipareigojimai</w:t>
      </w:r>
    </w:p>
    <w:p w14:paraId="1A9ADBB5" w14:textId="77777777" w:rsidR="004B46C2" w:rsidRPr="00220D35" w:rsidRDefault="004B46C2" w:rsidP="004B46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1EB7CD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3.1.1.</w:t>
      </w:r>
      <w:r w:rsidRPr="00220D35">
        <w:rPr>
          <w:rFonts w:ascii="Times New Roman" w:eastAsia="Cambria" w:hAnsi="Times New Roman" w:cs="Times New Roman"/>
          <w:sz w:val="22"/>
          <w:szCs w:val="22"/>
        </w:rPr>
        <w:tab/>
        <w:t xml:space="preserve">Tiekėjas atsako už tai, kad visą Sutarties vykdymo laikotarpį Tiekėjas būtų kompetentingas, patikimas ir pajėgus (įskaitant ūkio subjektų, kurių </w:t>
      </w:r>
      <w:proofErr w:type="spellStart"/>
      <w:r w:rsidRPr="00220D35">
        <w:rPr>
          <w:rFonts w:ascii="Times New Roman" w:eastAsia="Cambria" w:hAnsi="Times New Roman" w:cs="Times New Roman"/>
          <w:sz w:val="22"/>
          <w:szCs w:val="22"/>
        </w:rPr>
        <w:t>pajėgumais</w:t>
      </w:r>
      <w:proofErr w:type="spellEnd"/>
      <w:r w:rsidRPr="00220D35">
        <w:rPr>
          <w:rFonts w:ascii="Times New Roman" w:eastAsia="Cambria" w:hAnsi="Times New Roman" w:cs="Times New Roman"/>
          <w:sz w:val="22"/>
          <w:szCs w:val="22"/>
        </w:rPr>
        <w:t xml:space="preserve"> remiasi Tiekėjas, </w:t>
      </w:r>
      <w:proofErr w:type="spellStart"/>
      <w:r w:rsidRPr="00220D35">
        <w:rPr>
          <w:rFonts w:ascii="Times New Roman" w:eastAsia="Cambria" w:hAnsi="Times New Roman" w:cs="Times New Roman"/>
          <w:sz w:val="22"/>
          <w:szCs w:val="22"/>
        </w:rPr>
        <w:t>pajėgumus</w:t>
      </w:r>
      <w:proofErr w:type="spellEnd"/>
      <w:r w:rsidRPr="00220D35">
        <w:rPr>
          <w:rFonts w:ascii="Times New Roman" w:eastAsia="Cambria" w:hAnsi="Times New Roman" w:cs="Times New Roman"/>
          <w:sz w:val="22"/>
          <w:szCs w:val="22"/>
        </w:rPr>
        <w:t>) įvykdyti Sutarties reikalavimus:</w:t>
      </w:r>
    </w:p>
    <w:p w14:paraId="0220B5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3.1.1.1.</w:t>
      </w:r>
      <w:r w:rsidRPr="00220D35">
        <w:rPr>
          <w:rFonts w:ascii="Times New Roman" w:eastAsia="Arial" w:hAnsi="Times New Roman" w:cs="Times New Roman"/>
          <w:sz w:val="22"/>
          <w:szCs w:val="22"/>
        </w:rPr>
        <w:tab/>
        <w:t>turėtų teisę verstis ta veikla, kuri yra reikalinga Sutarčiai įvykdyti.</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Pirkėjui pareikalavus, Tiekėjas turi pateikti dokumentus, įrodančius, kad Sutartį vykdo tik tokią teisę turintys asmenys;</w:t>
      </w:r>
    </w:p>
    <w:p w14:paraId="3BD4136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atitiktų tiekėjų kvalifikacijai pirkimo dokumentuose nustatytus reikalavimus bei neturėtų pirkimo dokumentuose nustatytų pašalinimo pagrindų;</w:t>
      </w:r>
    </w:p>
    <w:p w14:paraId="51F876B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laikytųsi Tiekėjo pasiūlyme nurodytų įsipareigojimų, įskaitant, bet neapsiribojant – atitiktų pirkimo dokumentuose nustatytus kokybinių, aplinkosaugos ir (arba) socialinių kriterijų (toliau – </w:t>
      </w:r>
      <w:r w:rsidRPr="00220D35">
        <w:rPr>
          <w:rFonts w:ascii="Times New Roman" w:eastAsia="Arial" w:hAnsi="Times New Roman" w:cs="Times New Roman"/>
          <w:b/>
          <w:bCs/>
          <w:sz w:val="22"/>
          <w:szCs w:val="22"/>
        </w:rPr>
        <w:t>kokybiniai kriterijai</w:t>
      </w:r>
      <w:r w:rsidRPr="00220D35">
        <w:rPr>
          <w:rFonts w:ascii="Times New Roman" w:eastAsia="Arial" w:hAnsi="Times New Roman" w:cs="Times New Roman"/>
          <w:sz w:val="22"/>
          <w:szCs w:val="22"/>
        </w:rPr>
        <w:t>) reikšmes ir parametrus. Šiame papunktyje nurodytų įsipareigojimų laikymosi tikrinimo tvarka nustatoma Specialiosiose sąlygose;</w:t>
      </w:r>
    </w:p>
    <w:p w14:paraId="43EFFCD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3.1.1.4.</w:t>
      </w:r>
      <w:r w:rsidRPr="00220D35">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68C479B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3.1.1.5. </w:t>
      </w:r>
      <w:r w:rsidRPr="00220D35">
        <w:rPr>
          <w:rFonts w:ascii="Times New Roman" w:eastAsia="Arial"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20D35">
        <w:rPr>
          <w:rFonts w:ascii="Times New Roman" w:hAnsi="Times New Roman" w:cs="Times New Roman"/>
          <w:sz w:val="22"/>
          <w:szCs w:val="22"/>
        </w:rPr>
        <w:t>.</w:t>
      </w:r>
    </w:p>
    <w:p w14:paraId="547E034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3.1.2.</w:t>
      </w:r>
      <w:r w:rsidRPr="00220D35">
        <w:rPr>
          <w:rFonts w:ascii="Times New Roman" w:eastAsia="Arial" w:hAnsi="Times New Roman" w:cs="Times New Roman"/>
          <w:sz w:val="22"/>
          <w:szCs w:val="22"/>
        </w:rPr>
        <w:tab/>
        <w:t xml:space="preserve">Tuo atveju, kai Tiekėjas yra jungtinės veiklos sutarties pagrindu veikianti tiekėjų grupė, jos nariai Pirkėjui už Sutarties vykdymą atsako solidariai. </w:t>
      </w:r>
      <w:r w:rsidRPr="00220D35">
        <w:rPr>
          <w:rFonts w:ascii="Times New Roman" w:eastAsia="Arial" w:hAnsi="Times New Roman" w:cs="Times New Roman"/>
          <w:sz w:val="22"/>
          <w:szCs w:val="22"/>
          <w:shd w:val="clear" w:color="auto" w:fill="FFFFFF"/>
        </w:rPr>
        <w:t xml:space="preserve">Jeigu Tiekėjas remiasi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 xml:space="preserve">subjektų </w:t>
      </w:r>
      <w:proofErr w:type="spellStart"/>
      <w:r w:rsidRPr="00220D35">
        <w:rPr>
          <w:rFonts w:ascii="Times New Roman" w:eastAsia="Arial" w:hAnsi="Times New Roman" w:cs="Times New Roman"/>
          <w:sz w:val="22"/>
          <w:szCs w:val="22"/>
          <w:shd w:val="clear" w:color="auto" w:fill="FFFFFF"/>
        </w:rPr>
        <w:t>pajėgumais</w:t>
      </w:r>
      <w:proofErr w:type="spellEnd"/>
      <w:r w:rsidRPr="00220D35">
        <w:rPr>
          <w:rFonts w:ascii="Times New Roman" w:eastAsia="Arial" w:hAnsi="Times New Roman" w:cs="Times New Roman"/>
          <w:sz w:val="22"/>
          <w:szCs w:val="22"/>
          <w:shd w:val="clear" w:color="auto" w:fill="FFFFFF"/>
        </w:rPr>
        <w:t xml:space="preserve">, siekdamas atitikti finansinio ir ekonominio pajėgumo reikalavimus, Tiekėjas su tokiais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subjektais už Sutarties vykdymą atsako solidariai (jeigu to buvo reikalaujama pirkimo dokumentuose).</w:t>
      </w:r>
    </w:p>
    <w:p w14:paraId="01506B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3.1.3.</w:t>
      </w:r>
      <w:r w:rsidRPr="00220D35">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(arba) pirkimo dokumentuose nustatytus profesinės kvalifikacijos ir kitus reikalavimus bei turėtų teisę verstis ta veikla, kuriai jie pasitelkiami.</w:t>
      </w:r>
    </w:p>
    <w:p w14:paraId="052D440B"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34981C8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3.2.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Subtiekėjų bei specialistų pasitelkimas ir keitimas</w:t>
      </w:r>
    </w:p>
    <w:p w14:paraId="4A8B7E22"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6472A80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Tiekėjas įsipareigoja užtikrinti, kad Sutartį vykdys pirkime pasiūlyti ir kvalifikaci</w:t>
      </w:r>
      <w:r w:rsidRPr="00220D35">
        <w:rPr>
          <w:rFonts w:ascii="Times New Roman" w:eastAsia="Arial" w:hAnsi="Times New Roman" w:cs="Times New Roman"/>
          <w:sz w:val="22"/>
          <w:szCs w:val="22"/>
        </w:rPr>
        <w:t>jos</w:t>
      </w:r>
      <w:r w:rsidRPr="00220D35">
        <w:rPr>
          <w:rFonts w:ascii="Times New Roman" w:eastAsia="Arial"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0D35">
        <w:rPr>
          <w:rFonts w:ascii="Times New Roman" w:eastAsia="Arial" w:hAnsi="Times New Roman" w:cs="Times New Roman"/>
          <w:sz w:val="22"/>
          <w:szCs w:val="22"/>
        </w:rPr>
        <w:t xml:space="preserve">ir specialistų </w:t>
      </w:r>
      <w:r w:rsidRPr="00220D35">
        <w:rPr>
          <w:rFonts w:ascii="Times New Roman" w:eastAsia="Arial" w:hAnsi="Times New Roman" w:cs="Times New Roman"/>
          <w:sz w:val="22"/>
          <w:szCs w:val="22"/>
          <w:shd w:val="clear" w:color="auto" w:fill="FFFFFF"/>
        </w:rPr>
        <w:t>veiksmus ar neveikimą.</w:t>
      </w:r>
    </w:p>
    <w:p w14:paraId="1DA58D4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Sutarties vykdymui pasitelkiami subtiekėjai ir (ar) specialistai (jeigu tokie pasitelkiami) nurodomi Specialiosiose sąlygose.</w:t>
      </w:r>
    </w:p>
    <w:p w14:paraId="732AC4F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gali keisti ir (ar) pasitelkti Sutartyje nurodytus subtiekėjus ir (ar) specialistus šiame Sutarties poskyryje nustatytais atvejais ir tvarka.</w:t>
      </w:r>
    </w:p>
    <w:p w14:paraId="4AD363EA"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2AACF1BC"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20D35">
        <w:rPr>
          <w:rFonts w:ascii="Times New Roman" w:eastAsia="Cambria" w:hAnsi="Times New Roman" w:cs="Times New Roman"/>
          <w:sz w:val="22"/>
          <w:szCs w:val="22"/>
        </w:rPr>
        <w:t>,</w:t>
      </w:r>
      <w:r w:rsidRPr="00220D35">
        <w:rPr>
          <w:rFonts w:ascii="Times New Roman" w:eastAsia="Cambria" w:hAnsi="Times New Roman" w:cs="Times New Roman"/>
          <w:sz w:val="22"/>
          <w:szCs w:val="22"/>
          <w:shd w:val="clear" w:color="auto" w:fill="FFFFFF"/>
        </w:rPr>
        <w:t xml:space="preserve"> kokybės vadybos sistemos ir (arba) aplinkos apsaugos vadybos sistemos standartų </w:t>
      </w:r>
      <w:r w:rsidRPr="00220D35">
        <w:rPr>
          <w:rFonts w:ascii="Times New Roman" w:eastAsia="Cambria" w:hAnsi="Times New Roman" w:cs="Times New Roman"/>
          <w:sz w:val="22"/>
          <w:szCs w:val="22"/>
        </w:rPr>
        <w:t xml:space="preserve">reikalavimų, reikalavimų dėl pašalinimo pagrindų nebuvimo, atitikties nacionalinio saugumo interesams bei reikalavimams </w:t>
      </w:r>
      <w:r w:rsidRPr="00220D35">
        <w:rPr>
          <w:rFonts w:ascii="Times New Roman" w:eastAsia="Arial" w:hAnsi="Times New Roman" w:cs="Times New Roman"/>
          <w:sz w:val="22"/>
          <w:szCs w:val="22"/>
          <w:shd w:val="clear" w:color="auto" w:fill="FFFFFF"/>
        </w:rPr>
        <w:t xml:space="preserve">nebūti registruotu (nuolat gyvenančiu ar turinčiu pilietybę) nepatikimomis laikomose valstybėse ar teritorijose </w:t>
      </w:r>
      <w:r w:rsidRPr="00220D35">
        <w:rPr>
          <w:rFonts w:ascii="Times New Roman" w:eastAsia="Cambria" w:hAnsi="Times New Roman" w:cs="Times New Roman"/>
          <w:sz w:val="22"/>
          <w:szCs w:val="22"/>
        </w:rPr>
        <w:t>(jei taikoma) ir Tiekėjo pasiūlyme nurodytų sąlygų pirkimo dokumentuose nustatytiems kokybiniams kriterijams pagrįsti (jei taikoma)</w:t>
      </w:r>
      <w:r w:rsidRPr="00220D35">
        <w:rPr>
          <w:rFonts w:ascii="Times New Roman" w:eastAsia="Cambria" w:hAnsi="Times New Roman" w:cs="Times New Roman"/>
          <w:sz w:val="22"/>
          <w:szCs w:val="22"/>
          <w:shd w:val="clear" w:color="auto" w:fill="FFFFFF"/>
        </w:rPr>
        <w:t>, Tiekėjui taikoma Specialiosiose sąlygose nustatyto dydžio bauda.</w:t>
      </w:r>
    </w:p>
    <w:p w14:paraId="47C27816"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3.2.6. Tiekėjas turi teisę Sutarties vykdymui pasitelkti naujus, Specialiosiose sąlygose nenurodytus subtiekėjus, kurių </w:t>
      </w:r>
      <w:proofErr w:type="spellStart"/>
      <w:r w:rsidRPr="00220D35">
        <w:rPr>
          <w:rFonts w:ascii="Times New Roman" w:eastAsia="Arial" w:hAnsi="Times New Roman" w:cs="Times New Roman"/>
          <w:sz w:val="22"/>
          <w:szCs w:val="22"/>
          <w:shd w:val="clear" w:color="auto" w:fill="FFFFFF"/>
        </w:rPr>
        <w:t>pajėgumais</w:t>
      </w:r>
      <w:proofErr w:type="spellEnd"/>
      <w:r w:rsidRPr="00220D35">
        <w:rPr>
          <w:rFonts w:ascii="Times New Roman" w:eastAsia="Arial" w:hAnsi="Times New Roman" w:cs="Times New Roman"/>
          <w:sz w:val="22"/>
          <w:szCs w:val="22"/>
          <w:shd w:val="clear" w:color="auto" w:fill="FFFFFF"/>
        </w:rPr>
        <w:t xml:space="preserve">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p>
    <w:p w14:paraId="0A85C614"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3.2.7. Sudarius Sutartį, tačiau ne vėliau negu Sutartis pradedama vykdyti, Tiekėjas įsipareigoja Pirkėjui pranešti tuo metu žinomų subtiekėjų, kurių </w:t>
      </w:r>
      <w:proofErr w:type="spellStart"/>
      <w:r w:rsidRPr="00220D35">
        <w:rPr>
          <w:rFonts w:ascii="Times New Roman" w:eastAsia="Arial" w:hAnsi="Times New Roman" w:cs="Times New Roman"/>
          <w:sz w:val="22"/>
          <w:szCs w:val="22"/>
          <w:shd w:val="clear" w:color="auto" w:fill="FFFFFF"/>
        </w:rPr>
        <w:t>pajėgumais</w:t>
      </w:r>
      <w:proofErr w:type="spellEnd"/>
      <w:r w:rsidRPr="00220D35">
        <w:rPr>
          <w:rFonts w:ascii="Times New Roman" w:eastAsia="Arial" w:hAnsi="Times New Roman" w:cs="Times New Roman"/>
          <w:sz w:val="22"/>
          <w:szCs w:val="22"/>
          <w:shd w:val="clear" w:color="auto" w:fill="FFFFFF"/>
        </w:rPr>
        <w:t xml:space="preserve">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r w:rsidRPr="00220D35">
        <w:rPr>
          <w:rFonts w:ascii="Times New Roman" w:eastAsia="Arial" w:hAnsi="Times New Roman" w:cs="Times New Roman"/>
          <w:sz w:val="22"/>
          <w:szCs w:val="22"/>
          <w:shd w:val="clear" w:color="auto" w:fill="FFFFFF"/>
        </w:rPr>
        <w:t xml:space="preserve"> pavadinimus, </w:t>
      </w:r>
      <w:r w:rsidRPr="00220D35">
        <w:rPr>
          <w:rFonts w:ascii="Times New Roman" w:eastAsia="Arial" w:hAnsi="Times New Roman" w:cs="Times New Roman"/>
          <w:sz w:val="22"/>
          <w:szCs w:val="22"/>
        </w:rPr>
        <w:t xml:space="preserve">juridinio asmens kodą, </w:t>
      </w:r>
      <w:r w:rsidRPr="00220D35">
        <w:rPr>
          <w:rFonts w:ascii="Times New Roman" w:eastAsia="Arial" w:hAnsi="Times New Roman" w:cs="Times New Roman"/>
          <w:sz w:val="22"/>
          <w:szCs w:val="22"/>
          <w:shd w:val="clear" w:color="auto" w:fill="FFFFFF"/>
        </w:rPr>
        <w:t>kontaktinius duomenis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jų atstovus.</w:t>
      </w:r>
    </w:p>
    <w:p w14:paraId="490C97D3" w14:textId="77777777" w:rsidR="004B46C2" w:rsidRPr="00220D35" w:rsidRDefault="004B46C2" w:rsidP="004B46C2">
      <w:pPr>
        <w:widowControl w:val="0"/>
        <w:tabs>
          <w:tab w:val="left" w:pos="993"/>
        </w:tabs>
        <w:jc w:val="both"/>
        <w:rPr>
          <w:rFonts w:ascii="Times New Roman" w:eastAsia="Cambria"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3.2.8. Tiekėjas, bet kuriuo Sutarties vykdymo metu,</w:t>
      </w:r>
      <w:r w:rsidRPr="00220D35">
        <w:rPr>
          <w:rFonts w:ascii="Times New Roman" w:eastAsia="Cambria" w:hAnsi="Times New Roman" w:cs="Times New Roman"/>
          <w:sz w:val="22"/>
          <w:szCs w:val="22"/>
        </w:rPr>
        <w:t xml:space="preserve"> subtiekėjus, kurių </w:t>
      </w:r>
      <w:proofErr w:type="spellStart"/>
      <w:r w:rsidRPr="00220D35">
        <w:rPr>
          <w:rFonts w:ascii="Times New Roman" w:eastAsia="Cambria" w:hAnsi="Times New Roman" w:cs="Times New Roman"/>
          <w:sz w:val="22"/>
          <w:szCs w:val="22"/>
        </w:rPr>
        <w:t>pajėgumais</w:t>
      </w:r>
      <w:proofErr w:type="spellEnd"/>
      <w:r w:rsidRPr="00220D35">
        <w:rPr>
          <w:rFonts w:ascii="Times New Roman" w:eastAsia="Cambria" w:hAnsi="Times New Roman" w:cs="Times New Roman"/>
          <w:sz w:val="22"/>
          <w:szCs w:val="22"/>
        </w:rPr>
        <w:t xml:space="preserve"> Tiekėjas nesirėmė pirkimo dokumentuose numatytiems kvalifikacijos reikalavimams pagrįsti, gali keisti savo nuožiūra.</w:t>
      </w:r>
    </w:p>
    <w:p w14:paraId="03295A17" w14:textId="77777777" w:rsidR="004B46C2" w:rsidRPr="00220D35" w:rsidRDefault="004B46C2" w:rsidP="004B46C2">
      <w:pPr>
        <w:widowControl w:val="0"/>
        <w:pBdr>
          <w:top w:val="nil"/>
          <w:left w:val="nil"/>
          <w:bottom w:val="nil"/>
          <w:right w:val="nil"/>
          <w:between w:val="nil"/>
        </w:pBdr>
        <w:tabs>
          <w:tab w:val="left" w:pos="993"/>
        </w:tabs>
        <w:jc w:val="both"/>
        <w:rPr>
          <w:rFonts w:ascii="Times New Roman" w:eastAsia="Cambria" w:hAnsi="Times New Roman" w:cs="Times New Roman"/>
          <w:sz w:val="22"/>
          <w:szCs w:val="22"/>
        </w:rPr>
      </w:pPr>
      <w:r w:rsidRPr="00220D35">
        <w:rPr>
          <w:rFonts w:ascii="Times New Roman" w:eastAsia="Arial" w:hAnsi="Times New Roman" w:cs="Times New Roman"/>
          <w:sz w:val="22"/>
          <w:szCs w:val="22"/>
          <w:shd w:val="clear" w:color="auto" w:fill="FFFFFF"/>
        </w:rPr>
        <w:t>3.2.9. Tiekėjas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w:t>
      </w:r>
      <w:r w:rsidRPr="00220D35">
        <w:rPr>
          <w:rFonts w:ascii="Times New Roman" w:eastAsia="Arial" w:hAnsi="Times New Roman" w:cs="Times New Roman"/>
          <w:sz w:val="22"/>
          <w:szCs w:val="22"/>
        </w:rPr>
        <w:t>bet kuriuo Sutarties vykdymo metu,</w:t>
      </w:r>
      <w:r w:rsidRPr="00220D35">
        <w:rPr>
          <w:rFonts w:ascii="Times New Roman" w:eastAsia="Cambria" w:hAnsi="Times New Roman" w:cs="Times New Roman"/>
          <w:sz w:val="22"/>
          <w:szCs w:val="22"/>
        </w:rPr>
        <w:t xml:space="preserve"> </w:t>
      </w:r>
      <w:r w:rsidRPr="00220D35">
        <w:rPr>
          <w:rFonts w:ascii="Times New Roman" w:eastAsia="Cambria" w:hAnsi="Times New Roman" w:cs="Times New Roman"/>
          <w:sz w:val="22"/>
          <w:szCs w:val="22"/>
          <w:shd w:val="clear" w:color="auto" w:fill="FFFFFF"/>
        </w:rPr>
        <w:t>ne vėliau nei prieš 5 (penkias) darbo dienas</w:t>
      </w:r>
      <w:r w:rsidRPr="00220D35">
        <w:rPr>
          <w:rFonts w:ascii="Times New Roman" w:eastAsia="Arial" w:hAnsi="Times New Roman" w:cs="Times New Roman"/>
          <w:sz w:val="22"/>
          <w:szCs w:val="22"/>
          <w:shd w:val="clear" w:color="auto" w:fill="FFFFFF"/>
        </w:rPr>
        <w:t xml:space="preserve"> iki numatomo naujo subtiekėjo, kurio </w:t>
      </w:r>
      <w:proofErr w:type="spellStart"/>
      <w:r w:rsidRPr="00220D35">
        <w:rPr>
          <w:rFonts w:ascii="Times New Roman" w:eastAsia="Arial" w:hAnsi="Times New Roman" w:cs="Times New Roman"/>
          <w:sz w:val="22"/>
          <w:szCs w:val="22"/>
          <w:shd w:val="clear" w:color="auto" w:fill="FFFFFF"/>
        </w:rPr>
        <w:t>pajėgumais</w:t>
      </w:r>
      <w:proofErr w:type="spellEnd"/>
      <w:r w:rsidRPr="00220D35">
        <w:rPr>
          <w:rFonts w:ascii="Times New Roman" w:eastAsia="Arial" w:hAnsi="Times New Roman" w:cs="Times New Roman"/>
          <w:sz w:val="22"/>
          <w:szCs w:val="22"/>
          <w:shd w:val="clear" w:color="auto" w:fill="FFFFFF"/>
        </w:rPr>
        <w:t xml:space="preserve"> Tiekėjas </w:t>
      </w:r>
      <w:r w:rsidRPr="00220D35">
        <w:rPr>
          <w:rFonts w:ascii="Times New Roman" w:eastAsia="Cambria" w:hAnsi="Times New Roman" w:cs="Times New Roman"/>
          <w:sz w:val="22"/>
          <w:szCs w:val="22"/>
          <w:shd w:val="clear" w:color="auto" w:fill="FFFFFF"/>
        </w:rPr>
        <w:t xml:space="preserve">nesirėmė pirkimo dokumentuose numatytiems kvalifikacijos </w:t>
      </w:r>
      <w:r w:rsidRPr="00220D35">
        <w:rPr>
          <w:rFonts w:ascii="Times New Roman" w:eastAsia="Cambria" w:hAnsi="Times New Roman" w:cs="Times New Roman"/>
          <w:sz w:val="22"/>
          <w:szCs w:val="22"/>
          <w:shd w:val="clear" w:color="auto" w:fill="FFFFFF"/>
        </w:rPr>
        <w:lastRenderedPageBreak/>
        <w:t>reikalavimams pagrįsti,</w:t>
      </w:r>
      <w:r w:rsidRPr="00220D35">
        <w:rPr>
          <w:rFonts w:ascii="Times New Roman" w:eastAsia="Arial" w:hAnsi="Times New Roman" w:cs="Times New Roman"/>
          <w:sz w:val="22"/>
          <w:szCs w:val="22"/>
          <w:shd w:val="clear" w:color="auto" w:fill="FFFFFF"/>
        </w:rPr>
        <w:t xml:space="preserve"> pasitelkimo</w:t>
      </w:r>
      <w:r w:rsidRPr="00220D35">
        <w:rPr>
          <w:rFonts w:ascii="Times New Roman" w:eastAsia="Arial" w:hAnsi="Times New Roman" w:cs="Times New Roman"/>
          <w:sz w:val="22"/>
          <w:szCs w:val="22"/>
        </w:rPr>
        <w:t xml:space="preserve"> ir (arba) keitimo</w:t>
      </w:r>
      <w:r w:rsidRPr="00220D35">
        <w:rPr>
          <w:rFonts w:ascii="Times New Roman" w:eastAsia="Arial" w:hAnsi="Times New Roman" w:cs="Times New Roman"/>
          <w:sz w:val="22"/>
          <w:szCs w:val="22"/>
          <w:shd w:val="clear" w:color="auto" w:fill="FFFFFF"/>
        </w:rPr>
        <w:t xml:space="preserve"> apie tai privalo informuoti </w:t>
      </w:r>
      <w:r w:rsidRPr="00220D35">
        <w:rPr>
          <w:rFonts w:ascii="Times New Roman" w:hAnsi="Times New Roman" w:cs="Times New Roman"/>
          <w:sz w:val="22"/>
          <w:szCs w:val="22"/>
        </w:rPr>
        <w:t>Pirkėją</w:t>
      </w:r>
      <w:r w:rsidRPr="00220D35">
        <w:rPr>
          <w:rFonts w:ascii="Times New Roman" w:eastAsia="Arial" w:hAnsi="Times New Roman" w:cs="Times New Roman"/>
          <w:sz w:val="22"/>
          <w:szCs w:val="22"/>
          <w:shd w:val="clear" w:color="auto" w:fill="FFFFFF"/>
        </w:rPr>
        <w:t xml:space="preserve">. </w:t>
      </w:r>
      <w:r w:rsidRPr="00220D35">
        <w:rPr>
          <w:rFonts w:ascii="Times New Roman" w:hAnsi="Times New Roman" w:cs="Times New Roman"/>
          <w:sz w:val="22"/>
          <w:szCs w:val="22"/>
        </w:rPr>
        <w:t xml:space="preserve">Pirkėjas (jeigu buvo taikoma pirkimo dokumentuose) turi patikrinti, ar nėra </w:t>
      </w:r>
      <w:r w:rsidRPr="00220D35">
        <w:rPr>
          <w:rFonts w:ascii="Times New Roman" w:eastAsia="Cambria" w:hAnsi="Times New Roman" w:cs="Times New Roman"/>
          <w:sz w:val="22"/>
          <w:szCs w:val="22"/>
        </w:rPr>
        <w:t xml:space="preserve">subtiekėjo pašalinimo pagrindų ir subtiekėjo atitiktį nacionalinio saugumo interesams ir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Jeigu subtiekėjo padėtis neatitinka bent vieno iš nurodytų reikalavimų, Pirkėjas reikalauja pakeisti šį subtiekėją reikalavimus atitinkančiu subtiekėju.</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Pirkėjas</w:t>
      </w:r>
      <w:r w:rsidRPr="00220D35">
        <w:rPr>
          <w:rFonts w:ascii="Times New Roman" w:hAnsi="Times New Roman" w:cs="Times New Roman"/>
          <w:sz w:val="22"/>
          <w:szCs w:val="22"/>
        </w:rPr>
        <w:t xml:space="preserve"> per 5 (penkias) darbo dienas raštu informuoja Tiekėją apie sutikimą pasitelkti ir (ar) keisti naują subtiekėją, kurio </w:t>
      </w:r>
      <w:proofErr w:type="spellStart"/>
      <w:r w:rsidRPr="00220D35">
        <w:rPr>
          <w:rFonts w:ascii="Times New Roman" w:hAnsi="Times New Roman" w:cs="Times New Roman"/>
          <w:sz w:val="22"/>
          <w:szCs w:val="22"/>
        </w:rPr>
        <w:t>pajėgumais</w:t>
      </w:r>
      <w:proofErr w:type="spellEnd"/>
      <w:r w:rsidRPr="00220D35">
        <w:rPr>
          <w:rFonts w:ascii="Times New Roman" w:hAnsi="Times New Roman" w:cs="Times New Roman"/>
          <w:sz w:val="22"/>
          <w:szCs w:val="22"/>
        </w:rPr>
        <w:t xml:space="preserve"> Tiekėjas nesirėmė pirkimo dokumentuose numatytiems kvalifikacijos reikalavimams pagrįsti. </w:t>
      </w:r>
      <w:r w:rsidRPr="00220D35">
        <w:rPr>
          <w:rFonts w:ascii="Times New Roman" w:eastAsia="Cambria" w:hAnsi="Times New Roman" w:cs="Times New Roman"/>
          <w:sz w:val="22"/>
          <w:szCs w:val="22"/>
        </w:rPr>
        <w:t>Pirkėjui sutikus, Šalys pasirašo Susitarimą, kuris laikomas neatsiejama Sutarties dalimi.</w:t>
      </w:r>
    </w:p>
    <w:p w14:paraId="6471CF10" w14:textId="77777777" w:rsidR="004B46C2" w:rsidRPr="00220D35" w:rsidRDefault="004B46C2" w:rsidP="004B46C2">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3.2.10. Subtiekėjai</w:t>
      </w:r>
      <w:r w:rsidRPr="00220D35">
        <w:rPr>
          <w:rFonts w:ascii="Times New Roman" w:eastAsia="Arial" w:hAnsi="Times New Roman" w:cs="Times New Roman"/>
          <w:sz w:val="22"/>
          <w:szCs w:val="22"/>
          <w:shd w:val="clear" w:color="auto" w:fill="FFFFFF"/>
        </w:rPr>
        <w:t xml:space="preserve">, kurių </w:t>
      </w:r>
      <w:proofErr w:type="spellStart"/>
      <w:r w:rsidRPr="00220D35">
        <w:rPr>
          <w:rFonts w:ascii="Times New Roman" w:eastAsia="Arial" w:hAnsi="Times New Roman" w:cs="Times New Roman"/>
          <w:sz w:val="22"/>
          <w:szCs w:val="22"/>
          <w:shd w:val="clear" w:color="auto" w:fill="FFFFFF"/>
        </w:rPr>
        <w:t>pajėgumais</w:t>
      </w:r>
      <w:proofErr w:type="spellEnd"/>
      <w:r w:rsidRPr="00220D35">
        <w:rPr>
          <w:rFonts w:ascii="Times New Roman" w:eastAsia="Arial" w:hAnsi="Times New Roman" w:cs="Times New Roman"/>
          <w:sz w:val="22"/>
          <w:szCs w:val="22"/>
          <w:shd w:val="clear" w:color="auto" w:fill="FFFFFF"/>
        </w:rPr>
        <w:t xml:space="preserve"> Tiekėjas rėmėsi, kad atitiktų pirkimo dokumentuose nustatytus kvalifikacijos reikalavimus, gali būti </w:t>
      </w:r>
      <w:r w:rsidRPr="00220D35">
        <w:rPr>
          <w:rFonts w:ascii="Times New Roman" w:eastAsia="Arial" w:hAnsi="Times New Roman" w:cs="Times New Roman"/>
          <w:sz w:val="22"/>
          <w:szCs w:val="22"/>
        </w:rPr>
        <w:t xml:space="preserve">keičiami </w:t>
      </w:r>
      <w:r w:rsidRPr="00220D35">
        <w:rPr>
          <w:rFonts w:ascii="Times New Roman" w:eastAsia="Arial" w:hAnsi="Times New Roman" w:cs="Times New Roman"/>
          <w:sz w:val="22"/>
          <w:szCs w:val="22"/>
          <w:shd w:val="clear" w:color="auto" w:fill="FFFFFF"/>
        </w:rPr>
        <w:t>tik šiais atvejais:</w:t>
      </w:r>
    </w:p>
    <w:p w14:paraId="7D21872E"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3.2.10.1. kai subtiekėjui </w:t>
      </w:r>
      <w:r w:rsidRPr="00220D35">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20D35">
        <w:rPr>
          <w:rFonts w:ascii="Times New Roman" w:eastAsia="Cambria" w:hAnsi="Times New Roman" w:cs="Times New Roman"/>
          <w:sz w:val="22"/>
          <w:szCs w:val="22"/>
          <w:shd w:val="clear" w:color="auto" w:fill="FFFFFF"/>
        </w:rPr>
        <w:t>;</w:t>
      </w:r>
    </w:p>
    <w:p w14:paraId="0A4BF5E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25AB6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3.2.10.3. </w:t>
      </w:r>
      <w:r w:rsidRPr="00220D35">
        <w:rPr>
          <w:rFonts w:ascii="Times New Roman" w:eastAsia="Cambria" w:hAnsi="Times New Roman" w:cs="Times New Roman"/>
          <w:sz w:val="22"/>
          <w:szCs w:val="22"/>
        </w:rPr>
        <w:t>Tiekėjas ar subtiekėjas privalo pakeisti subtiekėją, jei paaiškėja, kad jis neatitinka jam pirkimo dokumentuose keliamų reikalavimų.</w:t>
      </w:r>
    </w:p>
    <w:p w14:paraId="032DA4BA" w14:textId="77777777" w:rsidR="004B46C2" w:rsidRPr="00220D35" w:rsidRDefault="004B46C2" w:rsidP="004B46C2">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3.2.11.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Tiekėjo (ar subtiekėjų) specialista</w:t>
      </w:r>
      <w:r w:rsidRPr="00220D35">
        <w:rPr>
          <w:rFonts w:ascii="Times New Roman" w:eastAsia="Cambria" w:hAnsi="Times New Roman" w:cs="Times New Roman"/>
          <w:sz w:val="22"/>
          <w:szCs w:val="22"/>
        </w:rPr>
        <w:t>i,</w:t>
      </w:r>
      <w:r w:rsidRPr="00220D35">
        <w:rPr>
          <w:rFonts w:ascii="Times New Roman" w:eastAsia="Cambria" w:hAnsi="Times New Roman" w:cs="Times New Roman"/>
          <w:sz w:val="22"/>
          <w:szCs w:val="22"/>
          <w:shd w:val="clear" w:color="auto" w:fill="FFFFFF"/>
        </w:rPr>
        <w:t xml:space="preserve"> vykd</w:t>
      </w:r>
      <w:r w:rsidRPr="00220D35">
        <w:rPr>
          <w:rFonts w:ascii="Times New Roman" w:eastAsia="Cambria" w:hAnsi="Times New Roman" w:cs="Times New Roman"/>
          <w:sz w:val="22"/>
          <w:szCs w:val="22"/>
        </w:rPr>
        <w:t>antys</w:t>
      </w:r>
      <w:r w:rsidRPr="00220D35">
        <w:rPr>
          <w:rFonts w:ascii="Times New Roman" w:eastAsia="Cambria" w:hAnsi="Times New Roman" w:cs="Times New Roman"/>
          <w:sz w:val="22"/>
          <w:szCs w:val="22"/>
          <w:shd w:val="clear" w:color="auto" w:fill="FFFFFF"/>
        </w:rPr>
        <w:t xml:space="preserve"> Sutartį, gali būti keičiami šiais atvejais:</w:t>
      </w:r>
    </w:p>
    <w:p w14:paraId="09153549"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A9F077" w14:textId="77777777" w:rsidR="004B46C2" w:rsidRPr="00220D35" w:rsidRDefault="004B46C2" w:rsidP="004B46C2">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4B7ABF84" w14:textId="77777777" w:rsidR="004B46C2" w:rsidRPr="00220D35" w:rsidRDefault="004B46C2" w:rsidP="004B46C2">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3.2.11.3. </w:t>
      </w:r>
      <w:r w:rsidRPr="00220D35">
        <w:rPr>
          <w:rFonts w:ascii="Times New Roman" w:eastAsia="Cambria" w:hAnsi="Times New Roman" w:cs="Times New Roman"/>
          <w:sz w:val="22"/>
          <w:szCs w:val="22"/>
        </w:rPr>
        <w:t>Tiekėjas ar subtiekėjas privalo pakeisti specialistą, jei paaiškėja, kad jis neatitinka jam pirkimo dokumentuose keliamų reikalavimų.</w:t>
      </w:r>
    </w:p>
    <w:p w14:paraId="3F1201AF"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color w:val="000000"/>
          <w:sz w:val="22"/>
          <w:szCs w:val="22"/>
          <w:shd w:val="clear" w:color="auto" w:fill="FFFFFF"/>
        </w:rPr>
        <w:t>3.2.12. Naujas specialistas</w:t>
      </w:r>
      <w:r w:rsidRPr="00220D35">
        <w:rPr>
          <w:rFonts w:ascii="Times New Roman" w:eastAsia="Cambria" w:hAnsi="Times New Roman" w:cs="Times New Roman"/>
          <w:color w:val="000000"/>
          <w:sz w:val="22"/>
          <w:szCs w:val="22"/>
        </w:rPr>
        <w:t xml:space="preserve"> ir (ar) subtiekėjas, Tiekėjo prašymo pakeisti specialistą ir (ar) subtiekėją pateikimo metu</w:t>
      </w:r>
      <w:r w:rsidRPr="00220D35">
        <w:rPr>
          <w:rFonts w:ascii="Times New Roman" w:eastAsia="Cambria" w:hAnsi="Times New Roman" w:cs="Times New Roman"/>
          <w:color w:val="000000"/>
          <w:sz w:val="22"/>
          <w:szCs w:val="22"/>
          <w:shd w:val="clear" w:color="auto" w:fill="FFFFFF"/>
        </w:rPr>
        <w:t xml:space="preserve"> turi atitikti pirkimo dokumentuose </w:t>
      </w:r>
      <w:r w:rsidRPr="00220D35">
        <w:rPr>
          <w:rFonts w:ascii="Times New Roman" w:eastAsia="Cambria" w:hAnsi="Times New Roman" w:cs="Times New Roman"/>
          <w:color w:val="000000"/>
          <w:sz w:val="22"/>
          <w:szCs w:val="22"/>
        </w:rPr>
        <w:t>specialistui ir (ar) subtiekėjui keliamus reikalavimus.</w:t>
      </w:r>
    </w:p>
    <w:p w14:paraId="30D766C0"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 Tiekėjas privalo ne vėliau nei prieš 5 (penkias) darbo dienas iki numatomo subtiekėjo, </w:t>
      </w:r>
      <w:r w:rsidRPr="00220D35">
        <w:rPr>
          <w:rFonts w:ascii="Times New Roman" w:eastAsia="Arial" w:hAnsi="Times New Roman" w:cs="Times New Roman"/>
          <w:sz w:val="22"/>
          <w:szCs w:val="22"/>
          <w:shd w:val="clear" w:color="auto" w:fill="FFFFFF"/>
        </w:rPr>
        <w:t xml:space="preserve">kurio </w:t>
      </w:r>
      <w:proofErr w:type="spellStart"/>
      <w:r w:rsidRPr="00220D35">
        <w:rPr>
          <w:rFonts w:ascii="Times New Roman" w:eastAsia="Arial" w:hAnsi="Times New Roman" w:cs="Times New Roman"/>
          <w:sz w:val="22"/>
          <w:szCs w:val="22"/>
          <w:shd w:val="clear" w:color="auto" w:fill="FFFFFF"/>
        </w:rPr>
        <w:t>pajėgumais</w:t>
      </w:r>
      <w:proofErr w:type="spellEnd"/>
      <w:r w:rsidRPr="00220D35">
        <w:rPr>
          <w:rFonts w:ascii="Times New Roman" w:eastAsia="Arial" w:hAnsi="Times New Roman" w:cs="Times New Roman"/>
          <w:sz w:val="22"/>
          <w:szCs w:val="22"/>
          <w:shd w:val="clear" w:color="auto" w:fill="FFFFFF"/>
        </w:rPr>
        <w:t xml:space="preserve"> Tiekėjas rėmėsi, kad atitiktų pirkimo dokumentuose nustatytus kvalifikacijos reikalavimus,</w:t>
      </w:r>
      <w:r w:rsidRPr="00220D35">
        <w:rPr>
          <w:rFonts w:ascii="Times New Roman" w:eastAsia="Cambria" w:hAnsi="Times New Roman" w:cs="Times New Roman"/>
          <w:sz w:val="22"/>
          <w:szCs w:val="22"/>
          <w:shd w:val="clear" w:color="auto" w:fill="FFFFFF"/>
        </w:rPr>
        <w:t xml:space="preserve"> </w:t>
      </w:r>
      <w:r w:rsidRPr="00220D35">
        <w:rPr>
          <w:rFonts w:ascii="Times New Roman" w:eastAsia="Arial" w:hAnsi="Times New Roman" w:cs="Times New Roman"/>
          <w:sz w:val="22"/>
          <w:szCs w:val="22"/>
          <w:shd w:val="clear" w:color="auto" w:fill="FFFFFF"/>
        </w:rPr>
        <w:t xml:space="preserve">ir (ar) specialisto </w:t>
      </w:r>
      <w:r w:rsidRPr="00220D35">
        <w:rPr>
          <w:rFonts w:ascii="Times New Roman" w:eastAsia="Cambria" w:hAnsi="Times New Roman" w:cs="Times New Roman"/>
          <w:sz w:val="22"/>
          <w:szCs w:val="22"/>
          <w:shd w:val="clear" w:color="auto" w:fill="FFFFFF"/>
        </w:rPr>
        <w:t>keitimo pateikti Pirkėjui šiuos dokumentus:</w:t>
      </w:r>
    </w:p>
    <w:p w14:paraId="528D94DD"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C94B635"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3.2.13.2. </w:t>
      </w:r>
      <w:r w:rsidRPr="00220D35">
        <w:rPr>
          <w:rFonts w:ascii="Times New Roman" w:eastAsia="Cambria" w:hAnsi="Times New Roman" w:cs="Times New Roman"/>
          <w:sz w:val="22"/>
          <w:szCs w:val="22"/>
        </w:rPr>
        <w:t xml:space="preserve">naujo subtiekėjo ir (ar) specialisto kvalifikaciją, atitiktį </w:t>
      </w:r>
      <w:r w:rsidRPr="00220D35">
        <w:rPr>
          <w:rFonts w:ascii="Times New Roman" w:eastAsia="Cambria" w:hAnsi="Times New Roman" w:cs="Times New Roman"/>
          <w:sz w:val="22"/>
          <w:szCs w:val="22"/>
          <w:shd w:val="clear" w:color="auto" w:fill="FFFFFF"/>
        </w:rPr>
        <w:t xml:space="preserve">reikalaujamiems kokybės vadybos sistemos ir (arba) aplinkos apsaugos vadybos sistemos standartams (jei taikoma), </w:t>
      </w:r>
      <w:r w:rsidRPr="00220D35">
        <w:rPr>
          <w:rFonts w:ascii="Times New Roman" w:eastAsia="Cambria" w:hAnsi="Times New Roman" w:cs="Times New Roman"/>
          <w:sz w:val="22"/>
          <w:szCs w:val="22"/>
        </w:rPr>
        <w:t xml:space="preserve">pašalinimo pagrindų nebuvimą ir atitiktį </w:t>
      </w:r>
      <w:r w:rsidRPr="00220D35">
        <w:rPr>
          <w:rFonts w:ascii="Times New Roman" w:eastAsia="Arial" w:hAnsi="Times New Roman" w:cs="Times New Roman"/>
          <w:sz w:val="22"/>
          <w:szCs w:val="22"/>
          <w:shd w:val="clear" w:color="auto" w:fill="FFFFFF"/>
        </w:rPr>
        <w:t>nacionalinio saugumo interesams bei reikalavimams</w:t>
      </w:r>
      <w:r w:rsidRPr="00220D35">
        <w:rPr>
          <w:rFonts w:ascii="Times New Roman" w:eastAsia="Cambria" w:hAnsi="Times New Roman" w:cs="Times New Roman"/>
          <w:sz w:val="22"/>
          <w:szCs w:val="22"/>
        </w:rPr>
        <w:t xml:space="preserve">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xml:space="preserve"> (jei taikoma) įrodančius dokumentus pagal Sutarties reikalavimus.</w:t>
      </w:r>
    </w:p>
    <w:p w14:paraId="101ED384" w14:textId="77777777" w:rsidR="004B46C2" w:rsidRPr="00220D35" w:rsidRDefault="004B46C2" w:rsidP="004B46C2">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220D35">
        <w:rPr>
          <w:rFonts w:ascii="Times New Roman" w:eastAsia="Arial" w:hAnsi="Times New Roman" w:cs="Times New Roman"/>
          <w:sz w:val="22"/>
          <w:szCs w:val="22"/>
          <w:shd w:val="clear" w:color="auto" w:fill="FFFFFF"/>
        </w:rPr>
        <w:t xml:space="preserve">kurio </w:t>
      </w:r>
      <w:proofErr w:type="spellStart"/>
      <w:r w:rsidRPr="00220D35">
        <w:rPr>
          <w:rFonts w:ascii="Times New Roman" w:eastAsia="Arial" w:hAnsi="Times New Roman" w:cs="Times New Roman"/>
          <w:sz w:val="22"/>
          <w:szCs w:val="22"/>
          <w:shd w:val="clear" w:color="auto" w:fill="FFFFFF"/>
        </w:rPr>
        <w:t>pajėgumais</w:t>
      </w:r>
      <w:proofErr w:type="spellEnd"/>
      <w:r w:rsidRPr="00220D35">
        <w:rPr>
          <w:rFonts w:ascii="Times New Roman" w:eastAsia="Arial" w:hAnsi="Times New Roman" w:cs="Times New Roman"/>
          <w:sz w:val="22"/>
          <w:szCs w:val="22"/>
          <w:shd w:val="clear" w:color="auto" w:fill="FFFFFF"/>
        </w:rPr>
        <w:t xml:space="preserve"> Tiekėjas rėmėsi, kad atitiktų pirkimo dokumentuose nustatytus kvalifikacijos reikalavimus,</w:t>
      </w:r>
      <w:r w:rsidRPr="00220D35">
        <w:rPr>
          <w:rFonts w:ascii="Times New Roman" w:eastAsia="Cambria" w:hAnsi="Times New Roman" w:cs="Times New Roman"/>
          <w:sz w:val="22"/>
          <w:szCs w:val="22"/>
        </w:rPr>
        <w:t xml:space="preserve"> ir (ar) specialistą. Pirkėjui sutikus, Šalys pasirašo Susitarimą, kuris laikomas neatsiejama Sutarties dalimi.</w:t>
      </w:r>
    </w:p>
    <w:p w14:paraId="09A534A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shd w:val="clear" w:color="auto" w:fill="FFFFFF"/>
        </w:rPr>
      </w:pPr>
    </w:p>
    <w:p w14:paraId="21E1283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2"/>
          <w:szCs w:val="22"/>
        </w:rPr>
      </w:pPr>
      <w:r w:rsidRPr="00220D35">
        <w:rPr>
          <w:rFonts w:ascii="Times New Roman" w:eastAsia="Cambria" w:hAnsi="Times New Roman" w:cs="Times New Roman"/>
          <w:b/>
          <w:bCs/>
          <w:sz w:val="22"/>
          <w:szCs w:val="22"/>
        </w:rPr>
        <w:t>3.3. Jungtinės veiklos partnerių keitimas</w:t>
      </w:r>
    </w:p>
    <w:p w14:paraId="55D04EAC" w14:textId="77777777" w:rsidR="004B46C2" w:rsidRPr="00220D35" w:rsidRDefault="004B46C2" w:rsidP="004B46C2">
      <w:pPr>
        <w:widowControl w:val="0"/>
        <w:pBdr>
          <w:top w:val="nil"/>
          <w:left w:val="nil"/>
          <w:bottom w:val="nil"/>
          <w:right w:val="nil"/>
          <w:between w:val="nil"/>
        </w:pBdr>
        <w:tabs>
          <w:tab w:val="left" w:pos="567"/>
        </w:tabs>
        <w:jc w:val="both"/>
        <w:rPr>
          <w:rFonts w:ascii="Times New Roman" w:eastAsia="Cambria" w:hAnsi="Times New Roman" w:cs="Times New Roman"/>
          <w:b/>
          <w:bCs/>
          <w:sz w:val="22"/>
          <w:szCs w:val="22"/>
        </w:rPr>
      </w:pPr>
    </w:p>
    <w:p w14:paraId="3366F906" w14:textId="77777777" w:rsidR="004B46C2" w:rsidRPr="00220D35" w:rsidRDefault="004B46C2" w:rsidP="004B46C2">
      <w:pPr>
        <w:widowControl w:val="0"/>
        <w:pBdr>
          <w:top w:val="nil"/>
          <w:left w:val="nil"/>
          <w:bottom w:val="nil"/>
          <w:right w:val="nil"/>
          <w:between w:val="nil"/>
        </w:pBdr>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3.3.1. Tiekėjas, vykdantis Sutartį </w:t>
      </w:r>
      <w:r w:rsidRPr="00220D35">
        <w:rPr>
          <w:rFonts w:ascii="Times New Roman" w:eastAsia="Cambria" w:hAnsi="Times New Roman" w:cs="Times New Roman"/>
          <w:sz w:val="22"/>
          <w:szCs w:val="22"/>
        </w:rPr>
        <w:t xml:space="preserve">kaip tiekėjų grupė, veikianti </w:t>
      </w:r>
      <w:r w:rsidRPr="00220D35">
        <w:rPr>
          <w:rFonts w:ascii="Times New Roman" w:eastAsia="Cambria" w:hAnsi="Times New Roman" w:cs="Times New Roman"/>
          <w:sz w:val="22"/>
          <w:szCs w:val="22"/>
          <w:shd w:val="clear" w:color="auto" w:fill="FFFFFF"/>
        </w:rPr>
        <w:t>jungtinės veiklos</w:t>
      </w:r>
      <w:r w:rsidRPr="00220D35">
        <w:rPr>
          <w:rFonts w:ascii="Times New Roman" w:eastAsia="Cambria" w:hAnsi="Times New Roman" w:cs="Times New Roman"/>
          <w:sz w:val="22"/>
          <w:szCs w:val="22"/>
        </w:rPr>
        <w:t xml:space="preserve"> sutarties</w:t>
      </w:r>
      <w:r w:rsidRPr="00220D35">
        <w:rPr>
          <w:rFonts w:ascii="Times New Roman" w:eastAsia="Cambria" w:hAnsi="Times New Roman" w:cs="Times New Roman"/>
          <w:sz w:val="22"/>
          <w:szCs w:val="22"/>
          <w:shd w:val="clear" w:color="auto" w:fill="FFFFFF"/>
        </w:rPr>
        <w:t xml:space="preserve"> pagrindu, turi teisę atsisakyti jungtinės veiklos partnerio (toliau – Partneris), jei dėl objektyvių ir pagrįstų aplinkybių </w:t>
      </w:r>
      <w:r w:rsidRPr="00220D35">
        <w:rPr>
          <w:rFonts w:ascii="Times New Roman" w:eastAsia="Cambria" w:hAnsi="Times New Roman" w:cs="Times New Roman"/>
          <w:sz w:val="22"/>
          <w:szCs w:val="22"/>
        </w:rPr>
        <w:t>P</w:t>
      </w:r>
      <w:r w:rsidRPr="00220D35">
        <w:rPr>
          <w:rFonts w:ascii="Times New Roman" w:eastAsia="Cambria" w:hAnsi="Times New Roman" w:cs="Times New Roman"/>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6C1B2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5B1F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28C52A8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3.3.3.1. argumentuotą rašytinį prašymą pakeisti Tiekėjo sudėtį ir </w:t>
      </w:r>
      <w:proofErr w:type="spellStart"/>
      <w:r w:rsidRPr="00220D35">
        <w:rPr>
          <w:rFonts w:ascii="Times New Roman" w:eastAsia="Cambria" w:hAnsi="Times New Roman" w:cs="Times New Roman"/>
          <w:sz w:val="22"/>
          <w:szCs w:val="22"/>
          <w:shd w:val="clear" w:color="auto" w:fill="FFFFFF"/>
        </w:rPr>
        <w:t>įrodymus</w:t>
      </w:r>
      <w:proofErr w:type="spellEnd"/>
      <w:r w:rsidRPr="00220D35">
        <w:rPr>
          <w:rFonts w:ascii="Times New Roman" w:eastAsia="Cambria" w:hAnsi="Times New Roman" w:cs="Times New Roman"/>
          <w:sz w:val="22"/>
          <w:szCs w:val="22"/>
          <w:shd w:val="clear" w:color="auto" w:fill="FFFFFF"/>
        </w:rPr>
        <w:t>, pagrindžiančius bent vieną Partnerio atsisakymo ar keitimo aplinkybę, nurodytą Sutartyje;</w:t>
      </w:r>
    </w:p>
    <w:p w14:paraId="2EFD16B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5E5C7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3.3.3.3. pasiliekančiojo Partnerio ar naujai pasitelkiamo Partnerio kvalifikaciją patvirtinančius dokumentus ir, jei</w:t>
      </w:r>
      <w:r w:rsidRPr="00220D35">
        <w:rPr>
          <w:rFonts w:ascii="Times New Roman" w:hAnsi="Times New Roman" w:cs="Times New Roman"/>
          <w:sz w:val="22"/>
          <w:szCs w:val="22"/>
        </w:rPr>
        <w:t xml:space="preserve">gu taikytina, kokybės vadybos ir (arba) aplinkos apsaugos vadybos sistemos standartų reikalavimus įrodančius dokumentus. Visais atvejais </w:t>
      </w:r>
      <w:r w:rsidRPr="00220D35">
        <w:rPr>
          <w:rFonts w:ascii="Times New Roman" w:eastAsia="Cambria"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0D35">
        <w:rPr>
          <w:rFonts w:ascii="Times New Roman" w:eastAsia="Cambria" w:hAnsi="Times New Roman" w:cs="Times New Roman"/>
          <w:sz w:val="22"/>
          <w:szCs w:val="22"/>
        </w:rPr>
        <w:t xml:space="preserve">nacionalinio saugumo interesams bei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shd w:val="clear" w:color="auto" w:fill="FFFFFF"/>
        </w:rPr>
        <w:t xml:space="preserve"> (jei taikoma).</w:t>
      </w:r>
    </w:p>
    <w:p w14:paraId="450E8BE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20D35">
        <w:rPr>
          <w:rFonts w:ascii="Times New Roman" w:eastAsia="Cambria" w:hAnsi="Times New Roman" w:cs="Times New Roman"/>
          <w:sz w:val="22"/>
          <w:szCs w:val="22"/>
        </w:rPr>
        <w:t xml:space="preserve">sutikimą </w:t>
      </w:r>
      <w:r w:rsidRPr="00220D35">
        <w:rPr>
          <w:rFonts w:ascii="Times New Roman" w:eastAsia="Cambria" w:hAnsi="Times New Roman" w:cs="Times New Roman"/>
          <w:sz w:val="22"/>
          <w:szCs w:val="22"/>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w:t>
      </w:r>
      <w:r w:rsidRPr="00220D35">
        <w:rPr>
          <w:rFonts w:ascii="Times New Roman" w:eastAsia="Cambria" w:hAnsi="Times New Roman" w:cs="Times New Roman"/>
          <w:sz w:val="22"/>
          <w:szCs w:val="22"/>
          <w:shd w:val="clear" w:color="auto" w:fill="FFFFFF"/>
        </w:rPr>
        <w:lastRenderedPageBreak/>
        <w:t>kopija arba nuorašas.</w:t>
      </w:r>
    </w:p>
    <w:p w14:paraId="5A1A507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3E8D075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3.4.</w:t>
      </w:r>
      <w:r w:rsidRPr="00220D35">
        <w:rPr>
          <w:rFonts w:ascii="Times New Roman" w:eastAsia="Arial" w:hAnsi="Times New Roman" w:cs="Times New Roman"/>
          <w:b/>
          <w:sz w:val="22"/>
          <w:szCs w:val="22"/>
        </w:rPr>
        <w:tab/>
        <w:t>Susitarimai dėl tiesioginio atsiskaitymo su subtiekėjais</w:t>
      </w:r>
    </w:p>
    <w:p w14:paraId="435FA451"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472FA01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3.4.1.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091DD5C6"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220D35">
        <w:rPr>
          <w:rFonts w:ascii="Times New Roman" w:eastAsia="Cambria" w:hAnsi="Times New Roman" w:cs="Times New Roman"/>
          <w:sz w:val="22"/>
          <w:szCs w:val="22"/>
          <w:shd w:val="clear" w:color="auto" w:fill="FFFFFF"/>
        </w:rPr>
        <w:t>pasikeitimus</w:t>
      </w:r>
      <w:proofErr w:type="spellEnd"/>
      <w:r w:rsidRPr="00220D35">
        <w:rPr>
          <w:rFonts w:ascii="Times New Roman" w:eastAsia="Cambria" w:hAnsi="Times New Roman" w:cs="Times New Roman"/>
          <w:sz w:val="22"/>
          <w:szCs w:val="22"/>
          <w:shd w:val="clear" w:color="auto" w:fill="FFFFFF"/>
        </w:rPr>
        <w:t xml:space="preserve"> visu Sutarties vykdymo metu;</w:t>
      </w:r>
    </w:p>
    <w:p w14:paraId="589EB5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3.4.1.2.</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A3A1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3.4.1.3.</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20D35">
        <w:rPr>
          <w:rFonts w:ascii="Times New Roman" w:eastAsia="Cambria" w:hAnsi="Times New Roman" w:cs="Times New Roman"/>
          <w:sz w:val="22"/>
          <w:szCs w:val="22"/>
          <w:shd w:val="clear" w:color="auto" w:fill="FFFFFF"/>
        </w:rPr>
        <w:t>subtiekimo</w:t>
      </w:r>
      <w:proofErr w:type="spellEnd"/>
      <w:r w:rsidRPr="00220D35">
        <w:rPr>
          <w:rFonts w:ascii="Times New Roman" w:eastAsia="Cambria" w:hAnsi="Times New Roman" w:cs="Times New Roman"/>
          <w:sz w:val="22"/>
          <w:szCs w:val="22"/>
          <w:shd w:val="clear" w:color="auto" w:fill="FFFFFF"/>
        </w:rPr>
        <w:t xml:space="preserve"> sutartyje nustatytus reikalavimus;</w:t>
      </w:r>
    </w:p>
    <w:p w14:paraId="2C82D64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3.4.1.4.</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tiesioginio atsiskaitymo su subtiekėjais galimybė nekeičia Tiekėjo atsakomybės dėl Sutarties įvykdymo.</w:t>
      </w:r>
    </w:p>
    <w:p w14:paraId="3263206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1FE0167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4.</w:t>
      </w:r>
      <w:r w:rsidRPr="00220D35">
        <w:rPr>
          <w:rFonts w:ascii="Times New Roman" w:eastAsia="Arial" w:hAnsi="Times New Roman" w:cs="Times New Roman"/>
          <w:b/>
          <w:caps/>
          <w:sz w:val="22"/>
          <w:szCs w:val="22"/>
        </w:rPr>
        <w:tab/>
        <w:t>Šalių bendradarbiavimas</w:t>
      </w:r>
    </w:p>
    <w:p w14:paraId="72CAD2C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2"/>
          <w:szCs w:val="22"/>
        </w:rPr>
      </w:pPr>
    </w:p>
    <w:p w14:paraId="6A043C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4.1.</w:t>
      </w:r>
      <w:r w:rsidRPr="00220D35">
        <w:rPr>
          <w:rFonts w:ascii="Times New Roman" w:eastAsia="Arial" w:hAnsi="Times New Roman" w:cs="Times New Roman"/>
          <w:b/>
          <w:sz w:val="22"/>
          <w:szCs w:val="22"/>
        </w:rPr>
        <w:tab/>
        <w:t>Šalių bendradarbiavimo pareiga</w:t>
      </w:r>
    </w:p>
    <w:p w14:paraId="3F84C916"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642322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4.1.1.</w:t>
      </w:r>
      <w:r w:rsidRPr="00220D35">
        <w:rPr>
          <w:rFonts w:ascii="Times New Roman" w:eastAsia="Arial" w:hAnsi="Times New Roman" w:cs="Times New Roman"/>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FB6CE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4.1.2.</w:t>
      </w:r>
      <w:r w:rsidRPr="00220D35">
        <w:rPr>
          <w:rFonts w:ascii="Times New Roman" w:eastAsia="Arial" w:hAnsi="Times New Roman" w:cs="Times New Roman"/>
          <w:sz w:val="22"/>
          <w:szCs w:val="22"/>
        </w:rPr>
        <w:tab/>
        <w:t>Šalys įsipareigoja užtikrinti, kad viena kitai teiks dokumentus ir (ar) kitą informaciją, kurie yra būtini Šalių tinkamam įsipareigojimų įvykdymui pagal Sutartį.</w:t>
      </w:r>
    </w:p>
    <w:p w14:paraId="728D2CC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4.1.3.</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 xml:space="preserve">Jeigu Šalis susiduria su </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 xml:space="preserve"> kliūtis</w:t>
      </w:r>
      <w:r w:rsidRPr="00220D35">
        <w:rPr>
          <w:rFonts w:ascii="Times New Roman" w:eastAsia="Arial" w:hAnsi="Times New Roman" w:cs="Times New Roman"/>
          <w:sz w:val="22"/>
          <w:szCs w:val="22"/>
        </w:rPr>
        <w:t xml:space="preserve"> ir imtis visų nuo jos priklausančių protingų priemonių toms kliūtims pašalinti.</w:t>
      </w:r>
    </w:p>
    <w:p w14:paraId="2CFCF4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2"/>
          <w:szCs w:val="22"/>
        </w:rPr>
      </w:pPr>
    </w:p>
    <w:p w14:paraId="7F2BF52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4.2.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Kontaktiniai asmenys</w:t>
      </w:r>
    </w:p>
    <w:p w14:paraId="5469F114"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F526068"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Kiekviena iš Šalių Sutarties sudarymo metu privalo paskirti kontaktinį asmenį, atsakingą už Sutarties </w:t>
      </w:r>
      <w:r w:rsidRPr="00220D35">
        <w:rPr>
          <w:rFonts w:ascii="Times New Roman" w:eastAsia="Arial" w:hAnsi="Times New Roman" w:cs="Times New Roman"/>
          <w:sz w:val="22"/>
          <w:szCs w:val="22"/>
        </w:rPr>
        <w:lastRenderedPageBreak/>
        <w:t>vykdymą (pavyzdžiui, Paslaugų rezultato priėmimą, Užsakymų teikimą ir gavimą ir kt.), ir nurodyti jų kontaktinius duomenis Specialiosiose sąlygose.</w:t>
      </w:r>
    </w:p>
    <w:p w14:paraId="16497550"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4.2.2.</w:t>
      </w:r>
      <w:r w:rsidRPr="00220D35">
        <w:rPr>
          <w:rFonts w:ascii="Times New Roman" w:eastAsia="Arial" w:hAnsi="Times New Roman" w:cs="Times New Roman"/>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vardą, pavardę, el. paštą ir telefono numerį.</w:t>
      </w:r>
    </w:p>
    <w:p w14:paraId="1B263789"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2D427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775B6B7A"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5.</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SUTARTIES VYKDYMO METU PATEIKIAMI dokumentai</w:t>
      </w:r>
    </w:p>
    <w:p w14:paraId="09371385" w14:textId="77777777" w:rsidR="004B46C2" w:rsidRPr="00220D35" w:rsidRDefault="004B46C2" w:rsidP="00B30072">
      <w:pPr>
        <w:keepNext/>
        <w:keepLines/>
        <w:pBdr>
          <w:top w:val="nil"/>
          <w:left w:val="nil"/>
          <w:bottom w:val="nil"/>
          <w:right w:val="nil"/>
          <w:between w:val="nil"/>
        </w:pBdr>
        <w:tabs>
          <w:tab w:val="left" w:pos="0"/>
          <w:tab w:val="left" w:pos="426"/>
          <w:tab w:val="left" w:pos="567"/>
          <w:tab w:val="left" w:pos="851"/>
          <w:tab w:val="left" w:pos="992"/>
          <w:tab w:val="left" w:pos="1134"/>
        </w:tabs>
        <w:jc w:val="both"/>
        <w:rPr>
          <w:rFonts w:ascii="Times New Roman" w:eastAsia="Arial" w:hAnsi="Times New Roman" w:cs="Times New Roman"/>
          <w:b/>
          <w:sz w:val="22"/>
          <w:szCs w:val="22"/>
        </w:rPr>
      </w:pPr>
    </w:p>
    <w:p w14:paraId="20F493E2"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61DA12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5.2.</w:t>
      </w:r>
      <w:r w:rsidRPr="00220D35">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FC0B15"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5.3.</w:t>
      </w:r>
      <w:r w:rsidRPr="00220D35">
        <w:rPr>
          <w:rFonts w:ascii="Times New Roman" w:eastAsia="Arial" w:hAnsi="Times New Roman" w:cs="Times New Roman"/>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41DD9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46DE2C0A"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6.</w:t>
      </w:r>
      <w:r w:rsidRPr="00220D35">
        <w:rPr>
          <w:rFonts w:ascii="Times New Roman" w:eastAsia="Arial" w:hAnsi="Times New Roman" w:cs="Times New Roman"/>
          <w:b/>
          <w:caps/>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caps/>
          <w:sz w:val="22"/>
          <w:szCs w:val="22"/>
        </w:rPr>
        <w:t xml:space="preserve"> </w:t>
      </w:r>
      <w:r w:rsidRPr="00220D35">
        <w:rPr>
          <w:rFonts w:ascii="Times New Roman" w:eastAsia="Arial" w:hAnsi="Times New Roman" w:cs="Times New Roman"/>
          <w:b/>
          <w:bCs/>
          <w:sz w:val="22"/>
          <w:szCs w:val="22"/>
        </w:rPr>
        <w:t>TEIKIMO</w:t>
      </w:r>
      <w:r w:rsidRPr="00220D35">
        <w:rPr>
          <w:rFonts w:ascii="Times New Roman" w:eastAsia="Arial" w:hAnsi="Times New Roman" w:cs="Times New Roman"/>
          <w:b/>
          <w:caps/>
          <w:sz w:val="22"/>
          <w:szCs w:val="22"/>
        </w:rPr>
        <w:t xml:space="preserve"> PABAIGA IR </w:t>
      </w:r>
      <w:r w:rsidRPr="00220D35">
        <w:rPr>
          <w:rFonts w:ascii="Times New Roman" w:eastAsia="Arial" w:hAnsi="Times New Roman" w:cs="Times New Roman"/>
          <w:b/>
          <w:bCs/>
          <w:sz w:val="22"/>
          <w:szCs w:val="22"/>
        </w:rPr>
        <w:t>PASLAUGŲ REZULTATO</w:t>
      </w:r>
      <w:r w:rsidRPr="00220D35">
        <w:rPr>
          <w:rFonts w:ascii="Times New Roman" w:eastAsia="Arial" w:hAnsi="Times New Roman" w:cs="Times New Roman"/>
          <w:b/>
          <w:sz w:val="22"/>
          <w:szCs w:val="22"/>
        </w:rPr>
        <w:t xml:space="preserve"> </w:t>
      </w:r>
      <w:r w:rsidRPr="00220D35">
        <w:rPr>
          <w:rFonts w:ascii="Times New Roman" w:eastAsia="Arial" w:hAnsi="Times New Roman" w:cs="Times New Roman"/>
          <w:b/>
          <w:caps/>
          <w:sz w:val="22"/>
          <w:szCs w:val="22"/>
        </w:rPr>
        <w:t>priėmimas</w:t>
      </w:r>
    </w:p>
    <w:p w14:paraId="544C5B1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2"/>
          <w:szCs w:val="22"/>
        </w:rPr>
      </w:pPr>
    </w:p>
    <w:p w14:paraId="104F6AE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6.1.</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xml:space="preserve"> teikimo pabaiga</w:t>
      </w:r>
    </w:p>
    <w:p w14:paraId="51C603AD"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3487EE2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w:t>
      </w:r>
      <w:r w:rsidRPr="00220D35">
        <w:rPr>
          <w:rFonts w:ascii="Times New Roman" w:eastAsia="Arial" w:hAnsi="Times New Roman" w:cs="Times New Roman"/>
          <w:sz w:val="22"/>
          <w:szCs w:val="22"/>
        </w:rPr>
        <w:tab/>
        <w:t>Paslaugų teikimas laikomas užbaigtu, kai yra įvykdytos visos šios sąlygos:</w:t>
      </w:r>
    </w:p>
    <w:p w14:paraId="5DC8DE2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6.1.1.1.</w:t>
      </w:r>
      <w:r w:rsidRPr="00220D35">
        <w:rPr>
          <w:rFonts w:ascii="Times New Roman" w:eastAsia="Arial" w:hAnsi="Times New Roman" w:cs="Times New Roman"/>
          <w:sz w:val="22"/>
          <w:szCs w:val="22"/>
        </w:rPr>
        <w:tab/>
        <w:t xml:space="preserve">Tiekėjas suteikė visas Paslaugas pagal Sutarties ir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w:t>
      </w:r>
    </w:p>
    <w:p w14:paraId="7DFF8C01"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6.1.1.2.</w:t>
      </w:r>
      <w:r w:rsidRPr="00220D35">
        <w:rPr>
          <w:rFonts w:ascii="Times New Roman" w:eastAsia="Arial" w:hAnsi="Times New Roman" w:cs="Times New Roman"/>
          <w:sz w:val="22"/>
          <w:szCs w:val="22"/>
        </w:rPr>
        <w:tab/>
        <w:t>Tiekėjas perdavė Pirkėjui visą reikalingą dokumentaciją, įskaitant naudojimo instrukcijas, sertifikatus ir garantijas (jei to reikalaujama);</w:t>
      </w:r>
    </w:p>
    <w:p w14:paraId="4FAAFCA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apmokė Pirkėjo personalą, kaip naudotis Paslaugų rezultatu (jeigu to reikalaujama);</w:t>
      </w:r>
    </w:p>
    <w:p w14:paraId="6DAB3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buvo pasirašytas Paslaugų perdavimo–priėmimo aktas ar Paslaugų perdavimo–priėmimo aktai, jei numatytas Paslaugų teikimas etapais ar periodais, ar kitas Sutartyje numatytas dokumentas, nuo kurio pasirašymo </w:t>
      </w:r>
      <w:r w:rsidRPr="00220D35">
        <w:rPr>
          <w:rFonts w:ascii="Times New Roman" w:eastAsia="Arial" w:hAnsi="Times New Roman" w:cs="Times New Roman"/>
          <w:sz w:val="22"/>
          <w:szCs w:val="22"/>
        </w:rPr>
        <w:lastRenderedPageBreak/>
        <w:t>laikoma, kad Paslaugos buvo priimtos;</w:t>
      </w:r>
    </w:p>
    <w:p w14:paraId="5B72F05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įvykdė kitas sąlygas, numatytas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Sutartyje ir pasiūlyme, kurios turi būti įvykdytos tam, kad būtų laikoma, jog Paslaugų teikimas yra užbaigtas, ir pateikė Pirkėjui tai įrodančius dokumentus.</w:t>
      </w:r>
    </w:p>
    <w:p w14:paraId="637BD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FFD07AB"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6.2.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kurios yra vienkartinio pobūdžio, teikiamos periodiškai arba pagal Pirkėjo Užsakymą perdavimas–priėmimas</w:t>
      </w:r>
    </w:p>
    <w:p w14:paraId="491BFF6A"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52226C9C"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privalo </w:t>
      </w:r>
      <w:r w:rsidRPr="00220D35">
        <w:rPr>
          <w:rFonts w:ascii="Times New Roman" w:hAnsi="Times New Roman" w:cs="Times New Roman"/>
          <w:sz w:val="22"/>
          <w:szCs w:val="22"/>
        </w:rPr>
        <w:t>suteikti Paslaugas ir perduoti Paslaugų rezultatą (jei taikoma) Pirkėjui</w:t>
      </w:r>
      <w:r w:rsidRPr="00220D35">
        <w:rPr>
          <w:rFonts w:ascii="Times New Roman" w:eastAsia="Arial" w:hAnsi="Times New Roman" w:cs="Times New Roman"/>
          <w:sz w:val="22"/>
          <w:szCs w:val="22"/>
        </w:rPr>
        <w:t>, o Pirkėjas privalo kokybiškai suteiktas ir Sutarties bei įstatymų ir kitų teisės aktų reikalavimus atitinkančias Paslaugas priimti. Paslaugos turi būti suteiktos Specialiosiose sąlygose nurodytu būdu ir terminais.</w:t>
      </w:r>
    </w:p>
    <w:p w14:paraId="0DAD741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4C556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w:t>
      </w:r>
      <w:r w:rsidRPr="00220D35">
        <w:rPr>
          <w:rFonts w:ascii="Times New Roman" w:eastAsia="Arial" w:hAnsi="Times New Roman" w:cs="Times New Roman"/>
          <w:sz w:val="22"/>
          <w:szCs w:val="22"/>
        </w:rPr>
        <w:tab/>
        <w:t>Tiekėjui suteikus Paslaugas, Pirkėjas atlieka jų patikrinimą ir privalo:</w:t>
      </w:r>
    </w:p>
    <w:p w14:paraId="5575143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ne vėliau kaip per 5 (penkias) darbo dienas nuo faktinio Paslaugų suteikimo ir Paslaugų perdavimo–priėmimo akto pateikimo priimti Paslaugų rezultatą, pasirašydamas Paslaugų perdavimo–priėmimo aktą; arba</w:t>
      </w:r>
    </w:p>
    <w:p w14:paraId="0795DDAD"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20D35">
        <w:rPr>
          <w:rFonts w:ascii="Times New Roman" w:eastAsia="Arial" w:hAnsi="Times New Roman" w:cs="Times New Roman"/>
          <w:b/>
          <w:bCs/>
          <w:sz w:val="22"/>
          <w:szCs w:val="22"/>
        </w:rPr>
        <w:t>toliau – Defektų aktas</w:t>
      </w:r>
      <w:r w:rsidRPr="00220D35">
        <w:rPr>
          <w:rFonts w:ascii="Times New Roman" w:eastAsia="Arial" w:hAnsi="Times New Roman" w:cs="Times New Roman"/>
          <w:sz w:val="22"/>
          <w:szCs w:val="22"/>
        </w:rPr>
        <w:t>); arba</w:t>
      </w:r>
    </w:p>
    <w:p w14:paraId="1B65D8D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atsisakyti priimti Paslaugų rezultatą ir įteikti (arba išsiųsti) Defektų aktą Tiekėjui dėl netinkamų Paslaugų ar jų dalies.</w:t>
      </w:r>
    </w:p>
    <w:p w14:paraId="2D3C834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ir pateikė visus reikiamus dokumentus.</w:t>
      </w:r>
    </w:p>
    <w:p w14:paraId="0585061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47B59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priėmė ir joms pretenzijų neturi.</w:t>
      </w:r>
    </w:p>
    <w:p w14:paraId="690F1B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6.2.7.</w:t>
      </w:r>
      <w:r w:rsidRPr="00220D35">
        <w:rPr>
          <w:rFonts w:ascii="Times New Roman" w:hAnsi="Times New Roman" w:cs="Times New Roman"/>
          <w:sz w:val="22"/>
          <w:szCs w:val="22"/>
        </w:rPr>
        <w:tab/>
        <w:t xml:space="preserve">Su Paslaugomis susijusių prekių </w:t>
      </w:r>
      <w:r w:rsidRPr="00220D35">
        <w:rPr>
          <w:rFonts w:ascii="Times New Roman" w:eastAsia="Arial" w:hAnsi="Times New Roman" w:cs="Times New Roman"/>
          <w:sz w:val="22"/>
          <w:szCs w:val="22"/>
        </w:rPr>
        <w:t>praradimo ar sugadinimo ar atsitiktinio žuvimo rizika Pirkėjui iš Tiekėjo pereina nuo faktinio tokių Paslaugų priėmimo momento.</w:t>
      </w:r>
    </w:p>
    <w:p w14:paraId="03966B6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6.2.8.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turi teisę naudotis Paslaugų rezultatu (jei taikoma) tik po Paslaugų perdavimo–priėmimo akto pasirašymo.</w:t>
      </w:r>
    </w:p>
    <w:p w14:paraId="3CA41F5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54532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61060E1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6.3.</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kurios teikiamos etapais, perdavimas–priėmimas</w:t>
      </w:r>
    </w:p>
    <w:p w14:paraId="4057D1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bCs/>
          <w:sz w:val="22"/>
          <w:szCs w:val="22"/>
        </w:rPr>
      </w:pPr>
    </w:p>
    <w:p w14:paraId="04142967" w14:textId="77777777" w:rsidR="004B46C2" w:rsidRPr="00220D35" w:rsidRDefault="004B46C2" w:rsidP="00B30072">
      <w:pPr>
        <w:rPr>
          <w:rFonts w:ascii="Times New Roman" w:eastAsia="Arial" w:hAnsi="Times New Roman" w:cs="Times New Roman"/>
          <w:sz w:val="22"/>
          <w:szCs w:val="22"/>
        </w:rPr>
      </w:pPr>
      <w:r w:rsidRPr="00220D35">
        <w:rPr>
          <w:rFonts w:ascii="Times New Roman" w:eastAsia="Arial"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0D7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61644B"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6.3.3. Pirkėjas pasirašo kiekvieną Paslaugų perdavimo–priėmimo aktą su sąlyga, kad buvo priimti visi ankstesni etapai, jeigu Specialiosiose sąlygose nėra nurodyta kitaip.</w:t>
      </w:r>
    </w:p>
    <w:p w14:paraId="66516C95"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6.3.4. Suteikus visuose etapuose numatytas Paslaugas, t. y. baigus teikti Paslaugas, pasirašomas galutinis suteiktų Paslaugų perdavimo–priėmimo aktas.</w:t>
      </w:r>
    </w:p>
    <w:p w14:paraId="5CBF7A1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suteikus Paslaugas konkrečiame etape, Pirkėjas atlieka Paslaugų rezultato patikrinimą ir privalo:</w:t>
      </w:r>
    </w:p>
    <w:p w14:paraId="38BB24F6"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7E85C71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20D35">
        <w:rPr>
          <w:rFonts w:ascii="Times New Roman" w:eastAsia="Arial" w:hAnsi="Times New Roman" w:cs="Times New Roman"/>
          <w:b/>
          <w:bCs/>
          <w:sz w:val="22"/>
          <w:szCs w:val="22"/>
        </w:rPr>
        <w:t>Defektų aktas</w:t>
      </w:r>
      <w:r w:rsidRPr="00220D35">
        <w:rPr>
          <w:rFonts w:ascii="Times New Roman" w:eastAsia="Arial" w:hAnsi="Times New Roman" w:cs="Times New Roman"/>
          <w:sz w:val="22"/>
          <w:szCs w:val="22"/>
        </w:rPr>
        <w:t>); arba</w:t>
      </w:r>
    </w:p>
    <w:p w14:paraId="6D336909"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6.3.5.3. atsisakyti priimti Paslaugų etapo rezultatą ir įteikti (arba išsiųsti) Defektų aktą Tiekėjui dėl netinkamai suteiktų šio etapo Paslaugų.</w:t>
      </w:r>
    </w:p>
    <w:p w14:paraId="68517A9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konkrečiame etape ir pateikė visus reikiamus dokumentus (jei taikoma).</w:t>
      </w:r>
    </w:p>
    <w:p w14:paraId="18D8406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6.3.7.</w:t>
      </w:r>
      <w:r w:rsidRPr="00220D35">
        <w:rPr>
          <w:rFonts w:ascii="Times New Roman" w:eastAsia="Arial" w:hAnsi="Times New Roman" w:cs="Times New Roman"/>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sidRPr="00220D35">
        <w:rPr>
          <w:rFonts w:ascii="Times New Roman" w:eastAsia="Arial" w:hAnsi="Times New Roman" w:cs="Times New Roman"/>
          <w:sz w:val="22"/>
          <w:szCs w:val="22"/>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2C8C6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37145B50"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6.3.9.</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Pirkėjas turi teisę naudotis Paslaugų, teikiamų etapais, rezultatu tik po galutinio Paslaugų perdavimo–priėmimo akto pasirašymo, </w:t>
      </w:r>
      <w:r w:rsidRPr="00220D35">
        <w:rPr>
          <w:rFonts w:ascii="Times New Roman" w:hAnsi="Times New Roman" w:cs="Times New Roman"/>
          <w:sz w:val="22"/>
          <w:szCs w:val="22"/>
        </w:rPr>
        <w:t>jeigu kitaip nenumatyta Specialiosiose sąlygose.</w:t>
      </w:r>
    </w:p>
    <w:p w14:paraId="22FFCF80" w14:textId="77777777" w:rsidR="004B46C2" w:rsidRPr="00220D35" w:rsidRDefault="004B46C2" w:rsidP="004B46C2">
      <w:pPr>
        <w:keepNext/>
        <w:keepLines/>
        <w:tabs>
          <w:tab w:val="left" w:pos="567"/>
          <w:tab w:val="left" w:pos="851"/>
          <w:tab w:val="left" w:pos="992"/>
          <w:tab w:val="left" w:pos="1134"/>
        </w:tabs>
        <w:jc w:val="both"/>
        <w:rPr>
          <w:rFonts w:ascii="Times New Roman" w:eastAsia="Arial" w:hAnsi="Times New Roman" w:cs="Times New Roman"/>
          <w:bCs/>
          <w:sz w:val="22"/>
          <w:szCs w:val="22"/>
        </w:rPr>
      </w:pPr>
      <w:r w:rsidRPr="00220D35">
        <w:rPr>
          <w:rFonts w:ascii="Times New Roman" w:eastAsia="Arial"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AC8274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6ECE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80C847C"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7.</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Tiekėjo garantiniai įsipareigojimai</w:t>
      </w:r>
    </w:p>
    <w:p w14:paraId="43436608"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0BAE2AB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ind w:left="357" w:hanging="357"/>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Garantiniai terminai (jei taikoma)</w:t>
      </w:r>
    </w:p>
    <w:p w14:paraId="33A92783"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2"/>
          <w:szCs w:val="22"/>
        </w:rPr>
      </w:pPr>
    </w:p>
    <w:p w14:paraId="7B5DAA8C"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4B48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7.1.2.</w:t>
      </w:r>
      <w:r w:rsidRPr="00220D35">
        <w:rPr>
          <w:rFonts w:ascii="Times New Roman" w:eastAsia="Arial" w:hAnsi="Times New Roman" w:cs="Times New Roman"/>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6E2F4D"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1986C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35541F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Pretenzijos dėl Paslaugų trūkumų</w:t>
      </w:r>
    </w:p>
    <w:p w14:paraId="775080F8"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670A8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B059A2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7.2.2.</w:t>
      </w:r>
      <w:r w:rsidRPr="00220D35">
        <w:rPr>
          <w:rFonts w:ascii="Times New Roman" w:eastAsia="Arial" w:hAnsi="Times New Roman" w:cs="Times New Roman"/>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F76E95"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 Jei Tiekėjas nepripažįsta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5A2E9B"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7.2.3.1.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atitinka Sutartyje ir įstatymuose bei kituose teisės aktuose nurodytus reikalavimus – Pirkėjas;</w:t>
      </w:r>
    </w:p>
    <w:p w14:paraId="21BAE07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7.2.3.2.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neatitinka Sutartyje ir įstatymuose bei kituose teisės aktuose nurodytų reikalavimų – Tiekėjas.</w:t>
      </w:r>
    </w:p>
    <w:p w14:paraId="19427EF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7.2.4. Ekspertizės išvados Šalims yra privalomos.</w:t>
      </w:r>
    </w:p>
    <w:p w14:paraId="270C962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E83AC5"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b/>
          <w:bCs/>
          <w:sz w:val="22"/>
          <w:szCs w:val="22"/>
        </w:rPr>
      </w:pPr>
    </w:p>
    <w:p w14:paraId="702355A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7.3.</w:t>
      </w:r>
      <w:r w:rsidRPr="00220D35">
        <w:rPr>
          <w:rFonts w:ascii="Times New Roman" w:eastAsia="Arial" w:hAnsi="Times New Roman" w:cs="Times New Roman"/>
          <w:b/>
          <w:bCs/>
          <w:sz w:val="22"/>
          <w:szCs w:val="22"/>
        </w:rPr>
        <w:tab/>
        <w:t xml:space="preserve">Paslaugų </w:t>
      </w:r>
      <w:r w:rsidRPr="00220D35">
        <w:rPr>
          <w:rFonts w:ascii="Times New Roman" w:eastAsia="Arial" w:hAnsi="Times New Roman" w:cs="Times New Roman"/>
          <w:b/>
          <w:sz w:val="22"/>
          <w:szCs w:val="22"/>
        </w:rPr>
        <w:t>trūkumų šalinimas</w:t>
      </w:r>
    </w:p>
    <w:p w14:paraId="169AE44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F3553F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privalo nemokamai pašalinti Paslaugų rezultato trūkumus. Jeigu nustatomi s</w:t>
      </w:r>
      <w:r w:rsidRPr="00220D35">
        <w:rPr>
          <w:rFonts w:ascii="Times New Roman" w:hAnsi="Times New Roman" w:cs="Times New Roman"/>
          <w:sz w:val="22"/>
          <w:szCs w:val="22"/>
        </w:rPr>
        <w:t xml:space="preserve">u Paslaugomis susijusių prekių trūkumai, Tiekėjas privalo </w:t>
      </w:r>
      <w:r w:rsidRPr="00220D35">
        <w:rPr>
          <w:rFonts w:ascii="Times New Roman" w:eastAsia="Arial" w:hAnsi="Times New Roman" w:cs="Times New Roman"/>
          <w:sz w:val="22"/>
          <w:szCs w:val="22"/>
        </w:rPr>
        <w:t xml:space="preserve">pašalinti </w:t>
      </w:r>
      <w:r w:rsidRPr="00220D35">
        <w:rPr>
          <w:rFonts w:ascii="Times New Roman" w:hAnsi="Times New Roman" w:cs="Times New Roman"/>
          <w:sz w:val="22"/>
          <w:szCs w:val="22"/>
        </w:rPr>
        <w:t>jų</w:t>
      </w:r>
      <w:r w:rsidRPr="00220D35">
        <w:rPr>
          <w:rFonts w:ascii="Times New Roman" w:eastAsia="Arial" w:hAnsi="Times New Roman" w:cs="Times New Roman"/>
          <w:sz w:val="22"/>
          <w:szCs w:val="22"/>
        </w:rPr>
        <w:t xml:space="preserve"> trūkumus, sutaisydamas prekes ar jų dalį arba pakeisdamas prekę nauja preke ar jos dalimi.</w:t>
      </w:r>
    </w:p>
    <w:p w14:paraId="4BE3C79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7.3.2.</w:t>
      </w:r>
      <w:r w:rsidRPr="00220D35">
        <w:rPr>
          <w:rFonts w:ascii="Times New Roman" w:eastAsia="Arial" w:hAnsi="Times New Roman" w:cs="Times New Roman"/>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6D761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E579EE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77E24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7.3.5.</w:t>
      </w:r>
      <w:r w:rsidRPr="00220D35">
        <w:rPr>
          <w:rFonts w:ascii="Times New Roman" w:eastAsia="Arial" w:hAnsi="Times New Roman" w:cs="Times New Roman"/>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2FA56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7.3.6.</w:t>
      </w:r>
      <w:r w:rsidRPr="00220D35">
        <w:rPr>
          <w:rFonts w:ascii="Times New Roman" w:eastAsia="Arial" w:hAnsi="Times New Roman" w:cs="Times New Roman"/>
          <w:sz w:val="22"/>
          <w:szCs w:val="22"/>
        </w:rPr>
        <w:tab/>
        <w:t>Tiekėjas, pašalinęs visus Paslaugų trūkumus, privalo apie tai informuoti Pirkėją.</w:t>
      </w:r>
    </w:p>
    <w:p w14:paraId="2AE8B5A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7.3.7.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CEC8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55BE23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7.4.</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Pirkėjo teisės, Tiekėjui nepašalinus Paslaugų trūkumų</w:t>
      </w:r>
    </w:p>
    <w:p w14:paraId="310267F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45C59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w:t>
      </w:r>
      <w:r w:rsidRPr="00220D35">
        <w:rPr>
          <w:rFonts w:ascii="Times New Roman" w:eastAsia="Arial" w:hAnsi="Times New Roman" w:cs="Times New Roman"/>
          <w:sz w:val="22"/>
          <w:szCs w:val="22"/>
        </w:rPr>
        <w:tab/>
        <w:t>Jeigu Tiekėjas atsisako pašalinti arba nepašalina Paslaugų trūkumų per Pirkėjo nustatytus protingus terminus, Pirkėjas turi teisę:</w:t>
      </w:r>
    </w:p>
    <w:p w14:paraId="25E0C3B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7.4.1.1.</w:t>
      </w:r>
      <w:r w:rsidRPr="00220D35">
        <w:rPr>
          <w:rFonts w:ascii="Times New Roman" w:eastAsia="Arial" w:hAnsi="Times New Roman" w:cs="Times New Roman"/>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C0C74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2"/>
          <w:szCs w:val="22"/>
        </w:rPr>
      </w:pPr>
      <w:r w:rsidRPr="00220D35">
        <w:rPr>
          <w:rFonts w:ascii="Times New Roman" w:eastAsia="Arial" w:hAnsi="Times New Roman" w:cs="Times New Roman"/>
          <w:sz w:val="22"/>
          <w:szCs w:val="22"/>
        </w:rPr>
        <w:t>7.4.1.2.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AAB8E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7.4.1.3.atsisakyti Paslaugų ir nemokėti už tokias Paslaugas ar reikalauti grąžinti už Paslaugas sumokėtą sumą bei nutraukti Sutartį.</w:t>
      </w:r>
    </w:p>
    <w:p w14:paraId="008541C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339356E"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7.4.3.</w:t>
      </w:r>
      <w:r w:rsidRPr="00220D35">
        <w:rPr>
          <w:rFonts w:ascii="Times New Roman" w:eastAsia="Arial" w:hAnsi="Times New Roman" w:cs="Times New Roman"/>
          <w:sz w:val="22"/>
          <w:szCs w:val="22"/>
        </w:rPr>
        <w:tab/>
        <w:t>Tiekėjas privalo patenkinti Pirkėjo pagal Bendrųjų sąlygų 7.4.4 papunktį pareikštą piniginį reikalavimą per 30 (trisdešimt) dienų arba per ilgesnį Pirkėjo reikalavime nurodytą protingą terminą.</w:t>
      </w:r>
    </w:p>
    <w:p w14:paraId="14C3710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Už vėlavimą pašalinti Paslaugų trūkumus Pirkėjas privalo reikalauti Tiekėjo sumokėti Specialiosiose sąlygose nustatyto dydžio netesybas.</w:t>
      </w:r>
    </w:p>
    <w:p w14:paraId="28D454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4C71015"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8.</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PASLAUGŲ SUTEIKIMO TERMINAI</w:t>
      </w:r>
    </w:p>
    <w:p w14:paraId="13C0EDA1"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6B68FC3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8.1.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terminai ir teikimo grafikas</w:t>
      </w:r>
    </w:p>
    <w:p w14:paraId="35A1F70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8E57A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8.1.1.</w:t>
      </w:r>
      <w:r w:rsidRPr="00220D35">
        <w:rPr>
          <w:rFonts w:ascii="Times New Roman" w:eastAsia="Arial" w:hAnsi="Times New Roman" w:cs="Times New Roman"/>
          <w:sz w:val="22"/>
          <w:szCs w:val="22"/>
        </w:rPr>
        <w:tab/>
        <w:t>Tiekėjas privalo suteikti Paslaugas laikydamasis terminų, nurodytų Specialiosiose sąlygose.</w:t>
      </w:r>
    </w:p>
    <w:p w14:paraId="6CC57D8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8.1.2.</w:t>
      </w:r>
      <w:r w:rsidRPr="00220D35">
        <w:rPr>
          <w:rFonts w:ascii="Times New Roman" w:eastAsia="Arial" w:hAnsi="Times New Roman" w:cs="Times New Roman"/>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20D35">
        <w:rPr>
          <w:rFonts w:ascii="Times New Roman" w:eastAsia="Arial" w:hAnsi="Times New Roman" w:cs="Times New Roman"/>
          <w:b/>
          <w:bCs/>
          <w:sz w:val="22"/>
          <w:szCs w:val="22"/>
        </w:rPr>
        <w:t>Grafikas</w:t>
      </w:r>
      <w:r w:rsidRPr="00220D35">
        <w:rPr>
          <w:rFonts w:ascii="Times New Roman" w:eastAsia="Arial" w:hAnsi="Times New Roman" w:cs="Times New Roman"/>
          <w:sz w:val="22"/>
          <w:szCs w:val="22"/>
        </w:rPr>
        <w:t>).</w:t>
      </w:r>
    </w:p>
    <w:p w14:paraId="6F6D986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Jei aktualu, Grafike turi būti pažymėta, kurios Paslaugos gali būti teikiamos lygiagrečiai, o kurios gali būti </w:t>
      </w:r>
      <w:r w:rsidRPr="00220D35">
        <w:rPr>
          <w:rFonts w:ascii="Times New Roman" w:eastAsia="Arial" w:hAnsi="Times New Roman" w:cs="Times New Roman"/>
          <w:sz w:val="22"/>
          <w:szCs w:val="22"/>
        </w:rPr>
        <w:lastRenderedPageBreak/>
        <w:t>teikiamos tik numatytu eiliškumu.</w:t>
      </w:r>
    </w:p>
    <w:p w14:paraId="5A7CAB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BBB8A8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8.2.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 xml:space="preserve">Netesybos už </w:t>
      </w:r>
      <w:r w:rsidRPr="00220D35">
        <w:rPr>
          <w:rFonts w:ascii="Times New Roman" w:eastAsia="Arial" w:hAnsi="Times New Roman" w:cs="Times New Roman"/>
          <w:b/>
          <w:bCs/>
          <w:sz w:val="22"/>
          <w:szCs w:val="22"/>
        </w:rPr>
        <w:t>Paslaugų teikimo</w:t>
      </w:r>
      <w:r w:rsidRPr="00220D35">
        <w:rPr>
          <w:rFonts w:ascii="Times New Roman" w:eastAsia="Arial" w:hAnsi="Times New Roman" w:cs="Times New Roman"/>
          <w:b/>
          <w:sz w:val="22"/>
          <w:szCs w:val="22"/>
        </w:rPr>
        <w:t xml:space="preserve"> vėlavimą</w:t>
      </w:r>
    </w:p>
    <w:p w14:paraId="64BF728E" w14:textId="77777777" w:rsidR="004B46C2" w:rsidRPr="00220D35" w:rsidRDefault="004B46C2" w:rsidP="00B30072">
      <w:pPr>
        <w:keepNext/>
        <w:keepLines/>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b/>
          <w:sz w:val="22"/>
          <w:szCs w:val="22"/>
        </w:rPr>
      </w:pPr>
    </w:p>
    <w:p w14:paraId="1F9A8CED"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8.2.1.</w:t>
      </w:r>
      <w:r w:rsidRPr="00220D35">
        <w:rPr>
          <w:rFonts w:ascii="Times New Roman" w:eastAsia="Arial" w:hAnsi="Times New Roman" w:cs="Times New Roman"/>
          <w:sz w:val="22"/>
          <w:szCs w:val="22"/>
        </w:rPr>
        <w:tab/>
        <w:t>Jeigu Tiekėjas praleidžia Paslaugų teikimo terminus, nustatytus Specialiosiose sąlygose, Tiekėjui iki Paslaugų suteikimo dienos taikomos Specialiosiose sąlygose nurodyto dydžio netesybos.</w:t>
      </w:r>
    </w:p>
    <w:p w14:paraId="071D23B0"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8.2.2.</w:t>
      </w:r>
      <w:r w:rsidRPr="00220D35">
        <w:rPr>
          <w:rFonts w:ascii="Times New Roman" w:eastAsia="Arial" w:hAnsi="Times New Roman" w:cs="Times New Roman"/>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EC446"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t xml:space="preserve">8.2.3. Jei Tiekėjui pagal šią Sutartį yra priskaičiuotos netesybos, Pirkėjo už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C60C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C49D110"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Prievolių pagal Sutartį įvykdymo užtikrinimo būdai</w:t>
      </w:r>
    </w:p>
    <w:p w14:paraId="36E64F1F"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C7618E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70C9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89A1A0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įvykdymo užtikrinimas (JEI TAIKOMA)</w:t>
      </w:r>
    </w:p>
    <w:p w14:paraId="0AE541FB"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820FFF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10.1. Šio skyriaus nuostatos taikomos tuomet, jei Specialiosiose sąlygose numatyta, kad tinkamam Sutarties įvykdymui užtikrinti Tiekėjas turi pateikti </w:t>
      </w:r>
      <w:r w:rsidRPr="00220D35">
        <w:rPr>
          <w:rFonts w:ascii="Times New Roman" w:eastAsia="Cambria" w:hAnsi="Times New Roman" w:cs="Times New Roman"/>
          <w:sz w:val="22"/>
          <w:szCs w:val="22"/>
          <w:shd w:val="clear" w:color="auto" w:fill="FFFFFF"/>
        </w:rPr>
        <w:t xml:space="preserve">pirmo pareikalavimo </w:t>
      </w:r>
      <w:r w:rsidRPr="00220D35">
        <w:rPr>
          <w:rFonts w:ascii="Times New Roman" w:eastAsia="Arial" w:hAnsi="Times New Roman" w:cs="Times New Roman"/>
          <w:sz w:val="22"/>
          <w:szCs w:val="22"/>
          <w:shd w:val="clear" w:color="auto" w:fill="FFFFFF"/>
        </w:rPr>
        <w:t>banko garantiją arba draudimo bendrovės laidavimo draudimo raštą arba kitą Specialiosiose sąlygose nurodytą sutartinių įsipareigojimų įvykdymo užtikrinimą.</w:t>
      </w:r>
    </w:p>
    <w:p w14:paraId="45079E8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58D8E3" w14:textId="77777777" w:rsidR="004B46C2" w:rsidRPr="00220D35" w:rsidRDefault="004B46C2" w:rsidP="00B30072">
      <w:pPr>
        <w:tabs>
          <w:tab w:val="left" w:pos="567"/>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0D35">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220D35">
        <w:rPr>
          <w:rFonts w:ascii="Times New Roman" w:eastAsia="Cambria" w:hAnsi="Times New Roman" w:cs="Times New Roman"/>
          <w:sz w:val="22"/>
          <w:szCs w:val="22"/>
          <w:shd w:val="clear" w:color="auto" w:fill="FFFFFF"/>
        </w:rPr>
        <w:t xml:space="preserve">), atitinkantį </w:t>
      </w:r>
      <w:r w:rsidRPr="00220D35">
        <w:rPr>
          <w:rFonts w:ascii="Times New Roman" w:eastAsia="Cambria" w:hAnsi="Times New Roman" w:cs="Times New Roman"/>
          <w:sz w:val="22"/>
          <w:szCs w:val="22"/>
          <w:shd w:val="clear" w:color="auto" w:fill="FFFFFF"/>
        </w:rPr>
        <w:lastRenderedPageBreak/>
        <w:t xml:space="preserve">Bendrųjų sąlygų 10 skyriuje nurodytas sąlygas, per Specialiosiose sąlygose nustatytą terminą (toliau – </w:t>
      </w:r>
      <w:r w:rsidRPr="00220D35">
        <w:rPr>
          <w:rFonts w:ascii="Times New Roman" w:eastAsia="Cambria" w:hAnsi="Times New Roman" w:cs="Times New Roman"/>
          <w:b/>
          <w:bCs/>
          <w:sz w:val="22"/>
          <w:szCs w:val="22"/>
          <w:shd w:val="clear" w:color="auto" w:fill="FFFFFF"/>
        </w:rPr>
        <w:t>Sutarties įvykdymo užtikrinimas</w:t>
      </w:r>
      <w:r w:rsidRPr="00220D35">
        <w:rPr>
          <w:rFonts w:ascii="Times New Roman" w:eastAsia="Cambria" w:hAnsi="Times New Roman" w:cs="Times New Roman"/>
          <w:sz w:val="22"/>
          <w:szCs w:val="22"/>
          <w:shd w:val="clear" w:color="auto" w:fill="FFFFFF"/>
        </w:rPr>
        <w:t>).</w:t>
      </w:r>
    </w:p>
    <w:p w14:paraId="7B85595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C29A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B5DB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BA934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B20E6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10.7. Sutarties įvykdymo užtikrinimas turi įsigalioti ne vėliau negu jo pateikimo Pirkėjui dieną.</w:t>
      </w:r>
    </w:p>
    <w:p w14:paraId="35DF2A9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10.8. Sutarties įvykdymo užtikrinimo suma turi būti nurodoma ir išmokama eurais.</w:t>
      </w:r>
    </w:p>
    <w:p w14:paraId="4D7173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10.9. Sutarties įvykdymo užtikrinimas turi būti surašytas lietuvių arba kita kalba (esant Pirkėjo prašymui, turi būti pateiktas vertimas į lietuvių kalbą).</w:t>
      </w:r>
    </w:p>
    <w:p w14:paraId="146B48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10.10. Sutarties įvykdymo užtikrinime nurodytas jo galiojimo terminas turi būti ne trumpesnis nei nurodytas Specialiosiose sąlygose.</w:t>
      </w:r>
    </w:p>
    <w:p w14:paraId="72CB69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95352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10.12. Jeigu Sutartyje nustatytomis sąlygomis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suteikimo terminas yra pratęsiamas arba nukeliamas dėl Sutarties sustabdymo, arba suteikti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arba 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25E1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57491D" w14:textId="77777777" w:rsidR="004B46C2" w:rsidRPr="00220D35" w:rsidRDefault="004B46C2" w:rsidP="00B3007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9C8A6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6FD24"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 Pirkėjas gali pasinaudoti Sutarties įvykdymo užtikrinimu, esant bet kuriai iš žemiau nurodytų aplinkybių:</w:t>
      </w:r>
    </w:p>
    <w:p w14:paraId="35DA38D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10.16.1. Tiekėjas neįvykdė, nevykdo arba netinkamai vykdo savo įsipareigojimus pagal Sutartį;</w:t>
      </w:r>
    </w:p>
    <w:p w14:paraId="0FC3D6E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10.16.2. Tiekėjas per protingai nustatytą laikotarpį neįvykdo Pirkėjo nurodymo ištaisyti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w:t>
      </w:r>
    </w:p>
    <w:p w14:paraId="6717BE8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F5D2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10.16.4. Tiekėjas be pateisinamos priežasties (ne Sutartyje nustatytais atvejais) vienašališkai nutraukia Sutartį.</w:t>
      </w:r>
    </w:p>
    <w:p w14:paraId="35A8E426" w14:textId="77777777" w:rsidR="004B46C2" w:rsidRPr="00220D35" w:rsidRDefault="004B46C2" w:rsidP="00B30072">
      <w:pPr>
        <w:tabs>
          <w:tab w:val="left" w:pos="567"/>
        </w:tabs>
        <w:jc w:val="both"/>
        <w:textAlignment w:val="baseline"/>
        <w:rPr>
          <w:rFonts w:ascii="Times New Roman" w:hAnsi="Times New Roman" w:cs="Times New Roman"/>
          <w:b/>
          <w:bCs/>
          <w:sz w:val="22"/>
          <w:szCs w:val="22"/>
        </w:rPr>
      </w:pPr>
    </w:p>
    <w:p w14:paraId="2B4565CA"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caps/>
          <w:sz w:val="22"/>
          <w:szCs w:val="22"/>
          <w14:numSpacing w14:val="tabular"/>
        </w:rPr>
      </w:pPr>
      <w:r w:rsidRPr="00220D35">
        <w:rPr>
          <w:rFonts w:ascii="Times New Roman" w:eastAsia="Cambria" w:hAnsi="Times New Roman" w:cs="Times New Roman"/>
          <w:b/>
          <w:bCs/>
          <w:caps/>
          <w:sz w:val="22"/>
          <w:szCs w:val="22"/>
          <w14:numSpacing w14:val="tabular"/>
        </w:rPr>
        <w:t>11.</w:t>
      </w:r>
      <w:r w:rsidRPr="00220D35">
        <w:rPr>
          <w:rFonts w:ascii="Times New Roman" w:eastAsia="Cambria" w:hAnsi="Times New Roman" w:cs="Times New Roman"/>
          <w:b/>
          <w:bCs/>
          <w:caps/>
          <w:sz w:val="22"/>
          <w:szCs w:val="22"/>
          <w14:numSpacing w14:val="tabular"/>
        </w:rPr>
        <w:tab/>
        <w:t>SUTARTIES KAINA IR JOS PERSKAIČIAVIMAS</w:t>
      </w:r>
    </w:p>
    <w:p w14:paraId="205EC40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6E9261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B1B27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 Pradinės sutarties vertė yra nurodyta Specialiosiose sąlygose.</w:t>
      </w:r>
    </w:p>
    <w:p w14:paraId="3C17C3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BFDA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11.4. Sutarties kainos peržiūra atliekama Specialiosiose sąlygose nustatyta tvarka.</w:t>
      </w:r>
    </w:p>
    <w:p w14:paraId="393ADB4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1FAC168"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lastRenderedPageBreak/>
        <w:t>12.</w:t>
      </w:r>
      <w:r w:rsidRPr="00220D35">
        <w:rPr>
          <w:rFonts w:ascii="Times New Roman" w:eastAsia="Cambria" w:hAnsi="Times New Roman" w:cs="Times New Roman"/>
          <w:b/>
          <w:bCs/>
          <w:caps/>
          <w:sz w:val="22"/>
          <w:szCs w:val="22"/>
          <w14:numSpacing w14:val="tabular"/>
        </w:rPr>
        <w:tab/>
        <w:t>ATSISKAITYMO TVARKA</w:t>
      </w:r>
    </w:p>
    <w:p w14:paraId="2BDA765E"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p>
    <w:p w14:paraId="76FBC7D7"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12.1.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Išankstinis mokėjimas (avansas) (jei taikoma)</w:t>
      </w:r>
    </w:p>
    <w:p w14:paraId="342E7F3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6D2267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 Bendrųjų sąlygų 12.1 poskyrio sąlygos taikomos tuo atveju, jei Specialiosiose sąlygose yra nurodyta, kad Tiekėjui mokamas išankstinis mokėjimas (avansas) (toliau –</w:t>
      </w:r>
      <w:r w:rsidRPr="00220D35">
        <w:rPr>
          <w:rFonts w:ascii="Times New Roman" w:hAnsi="Times New Roman" w:cs="Times New Roman"/>
          <w:b/>
          <w:bCs/>
          <w:sz w:val="22"/>
          <w:szCs w:val="22"/>
        </w:rPr>
        <w:t xml:space="preserve"> Avansas</w:t>
      </w:r>
      <w:r w:rsidRPr="00220D35">
        <w:rPr>
          <w:rFonts w:ascii="Times New Roman" w:hAnsi="Times New Roman" w:cs="Times New Roman"/>
          <w:sz w:val="22"/>
          <w:szCs w:val="22"/>
        </w:rPr>
        <w:t>).</w:t>
      </w:r>
    </w:p>
    <w:p w14:paraId="771B38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12.1.2. Pirkėjas sumoka Tiekėjui ne didesnį kaip Specialiosiose sąlygose nurodyto dydžio Avansą.</w:t>
      </w:r>
    </w:p>
    <w:p w14:paraId="6A634923"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20D35">
        <w:rPr>
          <w:rFonts w:ascii="Times New Roman" w:hAnsi="Times New Roman" w:cs="Times New Roman"/>
          <w:b/>
          <w:sz w:val="22"/>
          <w:szCs w:val="22"/>
        </w:rPr>
        <w:t>Avanso užtikrinimas</w:t>
      </w:r>
      <w:r w:rsidRPr="00220D35">
        <w:rPr>
          <w:rFonts w:ascii="Times New Roman" w:hAnsi="Times New Roman" w:cs="Times New Roman"/>
          <w:sz w:val="22"/>
          <w:szCs w:val="22"/>
        </w:rPr>
        <w:t>).</w:t>
      </w:r>
    </w:p>
    <w:p w14:paraId="7DF9C5B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įstatymų bei kitų teisės aktų</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nuostatas.</w:t>
      </w:r>
    </w:p>
    <w:p w14:paraId="7222DCF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82CC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FBEB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94B30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12.1.7. Avanso užtikrinimo suma turi būti nurodoma ir išmokama eurais.</w:t>
      </w:r>
    </w:p>
    <w:p w14:paraId="7CA6399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12.1.8. Avanso užtikrinimas turi būti surašytas lietuvių arba kita kalba (esant Pirkėjo prašymui, turi būti pateiktas vertimas į lietuvių kalbą).</w:t>
      </w:r>
    </w:p>
    <w:p w14:paraId="0FFD1CE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12.1.9. Avanso užtikrinimas, neatitinkantis šiame Sutarties poskyryje nustatytų reikalavimų, nebus priimamas.</w:t>
      </w:r>
    </w:p>
    <w:p w14:paraId="7C4B37F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AEDB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B2185E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 xml:space="preserve">12.1.12. Nutraukus Sutartį, Tiekėjas privalo grąžinti Pirkėjui gautą Avansą per 5 (penkias) darbo dienas (jeigu dalis </w:t>
      </w:r>
      <w:r w:rsidRPr="00220D35">
        <w:rPr>
          <w:rFonts w:ascii="Times New Roman" w:eastAsia="Arial" w:hAnsi="Times New Roman" w:cs="Times New Roman"/>
          <w:sz w:val="22"/>
          <w:szCs w:val="22"/>
        </w:rPr>
        <w:t>Paslaugų yra suteikta</w:t>
      </w:r>
      <w:r w:rsidRPr="00220D35">
        <w:rPr>
          <w:rFonts w:ascii="Times New Roman" w:hAnsi="Times New Roman" w:cs="Times New Roman"/>
          <w:sz w:val="22"/>
          <w:szCs w:val="22"/>
        </w:rPr>
        <w:t xml:space="preserve">, Pirkėjas jas yra priėmęs ir </w:t>
      </w:r>
      <w:r w:rsidRPr="00220D35">
        <w:rPr>
          <w:rFonts w:ascii="Times New Roman" w:eastAsia="Arial" w:hAnsi="Times New Roman" w:cs="Times New Roman"/>
          <w:sz w:val="22"/>
          <w:szCs w:val="22"/>
        </w:rPr>
        <w:t>Paslaugų rezultatu</w:t>
      </w:r>
      <w:r w:rsidRPr="00220D35">
        <w:rPr>
          <w:rFonts w:ascii="Times New Roman" w:hAnsi="Times New Roman" w:cs="Times New Roman"/>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BAF8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p>
    <w:p w14:paraId="6129FDD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Mokėjimų tvarka</w:t>
      </w:r>
    </w:p>
    <w:p w14:paraId="22FB667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95A7E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w:t>
      </w:r>
      <w:r w:rsidRPr="00220D35">
        <w:rPr>
          <w:rFonts w:ascii="Times New Roman" w:eastAsia="Arial" w:hAnsi="Times New Roman" w:cs="Times New Roman"/>
          <w:sz w:val="22"/>
          <w:szCs w:val="22"/>
        </w:rPr>
        <w:tab/>
      </w:r>
      <w:r w:rsidRPr="00220D35">
        <w:rPr>
          <w:rFonts w:ascii="Times New Roman" w:hAnsi="Times New Roman" w:cs="Times New Roman"/>
          <w:sz w:val="22"/>
          <w:szCs w:val="22"/>
        </w:rPr>
        <w:t xml:space="preserve">Tiekėjas išrašo Sąskaitą tik Šalims pasirašius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perdavimo–priėmimo aktą, jeigu kitaip nenumatyta Specialiosiose sąlygose</w:t>
      </w:r>
      <w:r w:rsidRPr="00220D35">
        <w:rPr>
          <w:rFonts w:ascii="Times New Roman" w:eastAsia="Arial" w:hAnsi="Times New Roman" w:cs="Times New Roman"/>
          <w:sz w:val="22"/>
          <w:szCs w:val="22"/>
        </w:rPr>
        <w:t>:</w:t>
      </w:r>
    </w:p>
    <w:p w14:paraId="05576B9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12.2.1.1.</w:t>
      </w:r>
      <w:r w:rsidRPr="00220D35">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C7407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12.2.1.2. </w:t>
      </w:r>
      <w:r w:rsidRPr="00220D35">
        <w:rPr>
          <w:rFonts w:ascii="Times New Roman" w:eastAsia="Arial" w:hAnsi="Times New Roman" w:cs="Times New Roman"/>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8001E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12.2.2.</w:t>
      </w:r>
      <w:r w:rsidRPr="00220D35">
        <w:rPr>
          <w:rFonts w:ascii="Times New Roman" w:eastAsia="Arial" w:hAnsi="Times New Roman" w:cs="Times New Roman"/>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AEFE7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12.2.3.</w:t>
      </w:r>
      <w:r w:rsidRPr="00220D35">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1F6577B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Pirkėjas atlieka </w:t>
      </w:r>
      <w:proofErr w:type="spellStart"/>
      <w:r w:rsidRPr="00220D35">
        <w:rPr>
          <w:rFonts w:ascii="Times New Roman" w:eastAsia="Arial" w:hAnsi="Times New Roman" w:cs="Times New Roman"/>
          <w:sz w:val="22"/>
          <w:szCs w:val="22"/>
        </w:rPr>
        <w:t>mokėjimus</w:t>
      </w:r>
      <w:proofErr w:type="spellEnd"/>
      <w:r w:rsidRPr="00220D35">
        <w:rPr>
          <w:rFonts w:ascii="Times New Roman" w:eastAsia="Arial" w:hAnsi="Times New Roman" w:cs="Times New Roman"/>
          <w:sz w:val="22"/>
          <w:szCs w:val="22"/>
        </w:rPr>
        <w:t xml:space="preserve"> už Paslaugas Specialiosiose sąlygose nustatytais terminais.</w:t>
      </w:r>
    </w:p>
    <w:p w14:paraId="12AFA3A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12.2.5.</w:t>
      </w:r>
      <w:r w:rsidRPr="00220D35">
        <w:rPr>
          <w:rFonts w:ascii="Times New Roman" w:eastAsia="Arial" w:hAnsi="Times New Roman" w:cs="Times New Roman"/>
          <w:sz w:val="22"/>
          <w:szCs w:val="22"/>
        </w:rPr>
        <w:tab/>
        <w:t xml:space="preserve">Už mokėjimų pagal Sutartį </w:t>
      </w:r>
      <w:proofErr w:type="spellStart"/>
      <w:r w:rsidRPr="00220D35">
        <w:rPr>
          <w:rFonts w:ascii="Times New Roman" w:eastAsia="Arial" w:hAnsi="Times New Roman" w:cs="Times New Roman"/>
          <w:sz w:val="22"/>
          <w:szCs w:val="22"/>
        </w:rPr>
        <w:t>vėlavimus</w:t>
      </w:r>
      <w:proofErr w:type="spellEnd"/>
      <w:r w:rsidRPr="00220D35">
        <w:rPr>
          <w:rFonts w:ascii="Times New Roman" w:eastAsia="Arial" w:hAnsi="Times New Roman" w:cs="Times New Roman"/>
          <w:sz w:val="22"/>
          <w:szCs w:val="22"/>
        </w:rPr>
        <w:t xml:space="preserve"> Pirkėjui taikomos netesybos Specialiosiose sąlygose nustatyta tvarka.</w:t>
      </w:r>
    </w:p>
    <w:p w14:paraId="7726A35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20547694" w14:textId="77777777" w:rsidR="004B46C2" w:rsidRPr="00220D35" w:rsidRDefault="004B46C2" w:rsidP="00B300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12.2.7.</w:t>
      </w:r>
      <w:r w:rsidRPr="00220D35">
        <w:rPr>
          <w:rFonts w:ascii="Times New Roman" w:eastAsia="Arial" w:hAnsi="Times New Roman" w:cs="Times New Roman"/>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55D3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EAFDB8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lastRenderedPageBreak/>
        <w:t>12.3.</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Kiti atsiskaitymo klausimai</w:t>
      </w:r>
    </w:p>
    <w:p w14:paraId="6B84A460"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AA2DFD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12.3.1.</w:t>
      </w:r>
      <w:r w:rsidRPr="00220D35">
        <w:rPr>
          <w:rFonts w:ascii="Times New Roman" w:eastAsia="Arial" w:hAnsi="Times New Roman" w:cs="Times New Roman"/>
          <w:sz w:val="22"/>
          <w:szCs w:val="22"/>
        </w:rPr>
        <w:tab/>
        <w:t xml:space="preserve">Pirkėjas privalo pervesti </w:t>
      </w:r>
      <w:proofErr w:type="spellStart"/>
      <w:r w:rsidRPr="00220D35">
        <w:rPr>
          <w:rFonts w:ascii="Times New Roman" w:eastAsia="Arial" w:hAnsi="Times New Roman" w:cs="Times New Roman"/>
          <w:sz w:val="22"/>
          <w:szCs w:val="22"/>
        </w:rPr>
        <w:t>mokėjimus</w:t>
      </w:r>
      <w:proofErr w:type="spellEnd"/>
      <w:r w:rsidRPr="00220D35">
        <w:rPr>
          <w:rFonts w:ascii="Times New Roman" w:eastAsia="Arial" w:hAnsi="Times New Roman" w:cs="Times New Roman"/>
          <w:sz w:val="22"/>
          <w:szCs w:val="22"/>
        </w:rPr>
        <w:t xml:space="preserve"> Tiekėjui į Tiekėjo banko sąskaitą, nurodytą Specialiosiose sąlygose.</w:t>
      </w:r>
    </w:p>
    <w:p w14:paraId="3572741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12.3.2.</w:t>
      </w:r>
      <w:r w:rsidRPr="00220D35">
        <w:rPr>
          <w:rFonts w:ascii="Times New Roman" w:eastAsia="Arial" w:hAnsi="Times New Roman" w:cs="Times New Roman"/>
          <w:sz w:val="22"/>
          <w:szCs w:val="22"/>
        </w:rPr>
        <w:tab/>
        <w:t xml:space="preserve">Pirkėjas turi teisę sumas, gautinas iš Tiekėjo, išskaityti iš mokėjimų Tiekėjui pagal Sutartį (vienašališkai daryti </w:t>
      </w:r>
      <w:proofErr w:type="spellStart"/>
      <w:r w:rsidRPr="00220D35">
        <w:rPr>
          <w:rFonts w:ascii="Times New Roman" w:eastAsia="Arial" w:hAnsi="Times New Roman" w:cs="Times New Roman"/>
          <w:sz w:val="22"/>
          <w:szCs w:val="22"/>
        </w:rPr>
        <w:t>įskaitymus</w:t>
      </w:r>
      <w:proofErr w:type="spellEnd"/>
      <w:r w:rsidRPr="00220D35">
        <w:rPr>
          <w:rFonts w:ascii="Times New Roman" w:eastAsia="Arial" w:hAnsi="Times New Roman" w:cs="Times New Roman"/>
          <w:sz w:val="22"/>
          <w:szCs w:val="22"/>
        </w:rPr>
        <w:t>). Dėl šios priežasties Tiekėjas neturi teisės perleisti arba įkeisti reikalavimo teisių į gautinas pagal Sutartį sumas tretiesiems asmenims arba kitaip jomis disponuoti be Pirkėjo sutikimo.</w:t>
      </w:r>
    </w:p>
    <w:p w14:paraId="02DCF55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12.3.3.</w:t>
      </w:r>
      <w:r w:rsidRPr="00220D35">
        <w:rPr>
          <w:rFonts w:ascii="Times New Roman" w:eastAsia="Arial" w:hAnsi="Times New Roman" w:cs="Times New Roman"/>
          <w:sz w:val="22"/>
          <w:szCs w:val="22"/>
        </w:rPr>
        <w:tab/>
        <w:t>Visi mokėjimai pagal Sutartį atliekami eurais.</w:t>
      </w:r>
    </w:p>
    <w:p w14:paraId="71BCFA0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12.3.4.</w:t>
      </w:r>
      <w:r w:rsidRPr="00220D35">
        <w:rPr>
          <w:rFonts w:ascii="Times New Roman" w:eastAsia="Arial" w:hAnsi="Times New Roman" w:cs="Times New Roman"/>
          <w:sz w:val="22"/>
          <w:szCs w:val="22"/>
        </w:rPr>
        <w:tab/>
        <w:t xml:space="preserve">Už pavėluotus </w:t>
      </w:r>
      <w:proofErr w:type="spellStart"/>
      <w:r w:rsidRPr="00220D35">
        <w:rPr>
          <w:rFonts w:ascii="Times New Roman" w:eastAsia="Arial" w:hAnsi="Times New Roman" w:cs="Times New Roman"/>
          <w:sz w:val="22"/>
          <w:szCs w:val="22"/>
        </w:rPr>
        <w:t>mokėjimus</w:t>
      </w:r>
      <w:proofErr w:type="spellEnd"/>
      <w:r w:rsidRPr="00220D35">
        <w:rPr>
          <w:rFonts w:ascii="Times New Roman" w:eastAsia="Arial" w:hAnsi="Times New Roman" w:cs="Times New Roman"/>
          <w:sz w:val="22"/>
          <w:szCs w:val="22"/>
        </w:rPr>
        <w:t xml:space="preserve"> pagal Sutartį mokančioji Šalis privalo sumokėti kitai Šaliai Specialiosiose sąlygose nurodyto dydžio netesybas.</w:t>
      </w:r>
    </w:p>
    <w:p w14:paraId="79D095D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52114B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13.</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Konfidenciali informacija</w:t>
      </w:r>
    </w:p>
    <w:p w14:paraId="7C9C547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4613E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13.1.</w:t>
      </w:r>
      <w:r w:rsidRPr="00220D35">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9D57F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w:t>
      </w:r>
      <w:r w:rsidRPr="00220D35">
        <w:rPr>
          <w:rFonts w:ascii="Times New Roman" w:eastAsia="Arial" w:hAnsi="Times New Roman" w:cs="Times New Roman"/>
          <w:sz w:val="22"/>
          <w:szCs w:val="22"/>
        </w:rPr>
        <w:tab/>
        <w:t>Šalis turi teisę atskleisti kitos Šalies konfidencialią informaciją šiais atvejais:</w:t>
      </w:r>
    </w:p>
    <w:p w14:paraId="3C4391B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13.2.1.</w:t>
      </w:r>
      <w:r w:rsidRPr="00220D35">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9F95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13.2.2.</w:t>
      </w:r>
      <w:r w:rsidRPr="00220D35">
        <w:rPr>
          <w:rFonts w:ascii="Times New Roman" w:eastAsia="Arial" w:hAnsi="Times New Roman" w:cs="Times New Roman"/>
          <w:sz w:val="22"/>
          <w:szCs w:val="22"/>
        </w:rPr>
        <w:tab/>
        <w:t xml:space="preserve">konfidencialią informaciją yra būtina atskleisti pagal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 įskaitant atvejus, kai to reikalauja viešojo administravimo subjektai, taip, kaip jie apibrėžti Lietuvos Respublikos viešojo administravimo įstatyme.</w:t>
      </w:r>
    </w:p>
    <w:p w14:paraId="561E581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13.3.</w:t>
      </w:r>
      <w:r w:rsidRPr="00220D35">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220D35">
        <w:rPr>
          <w:rFonts w:ascii="Times New Roman" w:hAnsi="Times New Roman" w:cs="Times New Roman"/>
          <w:sz w:val="22"/>
          <w:szCs w:val="22"/>
        </w:rPr>
        <w:t>įstatymus bei kitus teisės aktus</w:t>
      </w:r>
      <w:r w:rsidRPr="00220D35">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6527398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Šalis atsako:</w:t>
      </w:r>
    </w:p>
    <w:p w14:paraId="2CD61C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13.4.1.</w:t>
      </w:r>
      <w:r w:rsidRPr="00220D35">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2D0D402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13.4.2.</w:t>
      </w:r>
      <w:r w:rsidRPr="00220D35">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63586E"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13.5.</w:t>
      </w:r>
      <w:r w:rsidRPr="00220D35">
        <w:rPr>
          <w:rFonts w:ascii="Times New Roman" w:eastAsia="Arial" w:hAnsi="Times New Roman" w:cs="Times New Roman"/>
          <w:sz w:val="22"/>
          <w:szCs w:val="22"/>
        </w:rPr>
        <w:tab/>
        <w:t>Šalis, nepagrįstai atskleidusi kitos Šalies konfidencialią informaciją, privalo sumokėti kitai Šaliai Specialiosiose sąlygose nurodyto dydžio baudą.</w:t>
      </w:r>
    </w:p>
    <w:p w14:paraId="2E4477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3AD7B0F"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Asmens duomenų apsauga</w:t>
      </w:r>
    </w:p>
    <w:p w14:paraId="0156AAB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74DF23A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14.1.</w:t>
      </w:r>
      <w:r w:rsidRPr="00220D35">
        <w:rPr>
          <w:rFonts w:ascii="Times New Roman" w:eastAsia="Arial" w:hAnsi="Times New Roman" w:cs="Times New Roman"/>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670E2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14.2.</w:t>
      </w:r>
      <w:r w:rsidRPr="00220D35">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97407E" w14:textId="77777777" w:rsidR="004B46C2" w:rsidRPr="00220D35" w:rsidRDefault="004B46C2" w:rsidP="004B46C2">
      <w:pPr>
        <w:tabs>
          <w:tab w:val="left" w:pos="0"/>
          <w:tab w:val="left" w:pos="851"/>
          <w:tab w:val="left" w:pos="992"/>
          <w:tab w:val="left" w:pos="1134"/>
        </w:tabs>
        <w:jc w:val="both"/>
        <w:rPr>
          <w:rFonts w:ascii="Times New Roman" w:eastAsia="Arial" w:hAnsi="Times New Roman" w:cs="Times New Roman"/>
          <w:b/>
          <w:bCs/>
          <w:sz w:val="22"/>
          <w:szCs w:val="22"/>
        </w:rPr>
      </w:pPr>
    </w:p>
    <w:p w14:paraId="0891F67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2"/>
          <w:szCs w:val="22"/>
        </w:rPr>
      </w:pPr>
      <w:r w:rsidRPr="00220D35">
        <w:rPr>
          <w:rFonts w:ascii="Times New Roman" w:eastAsia="Arial" w:hAnsi="Times New Roman" w:cs="Times New Roman"/>
          <w:b/>
          <w:bCs/>
          <w:caps/>
          <w:sz w:val="22"/>
          <w:szCs w:val="22"/>
        </w:rPr>
        <w:t>15.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INTELEKTINĖ NUOSAVYBĖ</w:t>
      </w:r>
    </w:p>
    <w:p w14:paraId="62A830A1"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2"/>
          <w:szCs w:val="22"/>
        </w:rPr>
      </w:pPr>
    </w:p>
    <w:p w14:paraId="695E79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pobūdžio ar (ir) išimtinių teisių, patentų ir kt.</w:t>
      </w:r>
    </w:p>
    <w:p w14:paraId="686F2FA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20D35">
        <w:rPr>
          <w:rFonts w:ascii="Times New Roman" w:hAnsi="Times New Roman" w:cs="Times New Roman"/>
          <w:sz w:val="22"/>
          <w:szCs w:val="22"/>
        </w:rPr>
        <w:t>sui</w:t>
      </w:r>
      <w:proofErr w:type="spellEnd"/>
      <w:r w:rsidRPr="00220D35">
        <w:rPr>
          <w:rFonts w:ascii="Times New Roman" w:hAnsi="Times New Roman" w:cs="Times New Roman"/>
          <w:sz w:val="22"/>
          <w:szCs w:val="22"/>
        </w:rPr>
        <w:t xml:space="preserve"> </w:t>
      </w:r>
      <w:proofErr w:type="spellStart"/>
      <w:r w:rsidRPr="00220D35">
        <w:rPr>
          <w:rFonts w:ascii="Times New Roman" w:hAnsi="Times New Roman" w:cs="Times New Roman"/>
          <w:sz w:val="22"/>
          <w:szCs w:val="22"/>
        </w:rPr>
        <w:t>generis</w:t>
      </w:r>
      <w:proofErr w:type="spellEnd"/>
      <w:r w:rsidRPr="00220D35">
        <w:rPr>
          <w:rFonts w:ascii="Times New Roman" w:hAnsi="Times New Roman" w:cs="Times New Roman"/>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84D86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6F28CE"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467D5FE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16.</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Pareiškimai ir garantijos</w:t>
      </w:r>
    </w:p>
    <w:p w14:paraId="52D5A897"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9B18A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 Kiekviena iš Šalių pareiškia ir garantuoja kitai Šaliai, kad:</w:t>
      </w:r>
    </w:p>
    <w:p w14:paraId="5B0C4B8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01BA87D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16.1.2. sudarydama Sutartį, Šalis neviršija savo kompetencijos ir nepažeidžia jai taikomų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6BF8DD2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48E98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4A2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4F131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5B9C19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numatytus leidimus, licencijas, atestatus, teisės pripažinimo dokumentus, reikalingus vykdant Sutartį.</w:t>
      </w:r>
    </w:p>
    <w:p w14:paraId="0E9382C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16.3. </w:t>
      </w:r>
      <w:r w:rsidRPr="00220D35">
        <w:rPr>
          <w:rFonts w:ascii="Times New Roman" w:hAnsi="Times New Roman" w:cs="Times New Roman"/>
          <w:sz w:val="22"/>
          <w:szCs w:val="22"/>
        </w:rPr>
        <w:t>Tiekėjas pareiškia, kad suteiktų Paslaugų rezultato disponavimo, valdymo ir naudojimosi teisės nėra apribotos</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 xml:space="preserve">ir jokie tretieji asmenys neturi pretenzijų į Sutartimi perduodamą </w:t>
      </w:r>
      <w:r w:rsidRPr="00220D35">
        <w:rPr>
          <w:rFonts w:ascii="Times New Roman" w:eastAsia="Arial" w:hAnsi="Times New Roman" w:cs="Times New Roman"/>
          <w:sz w:val="22"/>
          <w:szCs w:val="22"/>
        </w:rPr>
        <w:t>Paslaugų rezultatą</w:t>
      </w:r>
      <w:r w:rsidRPr="00220D35">
        <w:rPr>
          <w:rFonts w:ascii="Times New Roman" w:eastAsia="Arial" w:hAnsi="Times New Roman" w:cs="Times New Roman"/>
          <w:sz w:val="22"/>
          <w:szCs w:val="22"/>
          <w:shd w:val="clear" w:color="auto" w:fill="FFFFFF"/>
        </w:rPr>
        <w:t>.</w:t>
      </w:r>
    </w:p>
    <w:p w14:paraId="4C0E064E"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eastAsia="Arial" w:hAnsi="Times New Roman" w:cs="Times New Roman"/>
          <w:sz w:val="22"/>
          <w:szCs w:val="22"/>
        </w:rPr>
        <w:t>16.4. T</w:t>
      </w:r>
      <w:r w:rsidRPr="00220D35">
        <w:rPr>
          <w:rFonts w:ascii="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114C6A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25152F1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17.</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Bendrieji atsakomybės klausimai</w:t>
      </w:r>
    </w:p>
    <w:p w14:paraId="38BB361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0117739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17.1. Netesybų sumokėjimas už vėlavimą ar pareigų pagal Sutartį pažeidimą neatleidžia Šalies nuo Sutartyje numatytų jos pareigų vykdymo.</w:t>
      </w:r>
    </w:p>
    <w:p w14:paraId="7BBB24A6"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20D35">
        <w:rPr>
          <w:rFonts w:ascii="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79F39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7E1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4988163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ECC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2FB1D5" w14:textId="77777777" w:rsidR="004B46C2" w:rsidRPr="00220D35" w:rsidRDefault="004B46C2" w:rsidP="004B46C2">
      <w:pPr>
        <w:widowControl w:val="0"/>
        <w:tabs>
          <w:tab w:val="left" w:pos="567"/>
          <w:tab w:val="left" w:pos="851"/>
          <w:tab w:val="left" w:pos="992"/>
          <w:tab w:val="left" w:pos="1134"/>
        </w:tabs>
        <w:ind w:firstLine="53"/>
        <w:jc w:val="both"/>
        <w:rPr>
          <w:rFonts w:ascii="Times New Roman" w:eastAsia="Arial" w:hAnsi="Times New Roman" w:cs="Times New Roman"/>
          <w:sz w:val="22"/>
          <w:szCs w:val="22"/>
        </w:rPr>
      </w:pPr>
    </w:p>
    <w:p w14:paraId="5FC60CA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18.</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Nenugalima jėga (FORCE MAJEURE)</w:t>
      </w:r>
    </w:p>
    <w:p w14:paraId="4BE1099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33996F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18.1.</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236027B1"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18.1.1.</w:t>
      </w:r>
      <w:r w:rsidRPr="00220D35">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DF751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C9B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18.2.</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20D35">
        <w:rPr>
          <w:rFonts w:ascii="Times New Roman" w:eastAsia="Arial" w:hAnsi="Times New Roman" w:cs="Times New Roman"/>
          <w:sz w:val="22"/>
          <w:szCs w:val="22"/>
        </w:rPr>
        <w:t>įrodymus</w:t>
      </w:r>
      <w:proofErr w:type="spellEnd"/>
      <w:r w:rsidRPr="00220D35">
        <w:rPr>
          <w:rFonts w:ascii="Times New Roman" w:eastAsia="Arial" w:hAnsi="Times New Roman" w:cs="Times New Roman"/>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0C448"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18.3.</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6F7B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18.4.</w:t>
      </w:r>
      <w:r w:rsidRPr="00220D35">
        <w:rPr>
          <w:rFonts w:ascii="Times New Roman" w:eastAsia="Arial" w:hAnsi="Times New Roman" w:cs="Times New Roman"/>
          <w:sz w:val="22"/>
          <w:szCs w:val="22"/>
        </w:rPr>
        <w:tab/>
        <w:t>Jeigu nenugalimos jėgos (</w:t>
      </w:r>
      <w:r w:rsidRPr="00220D35">
        <w:rPr>
          <w:rFonts w:ascii="Times New Roman" w:eastAsia="Arial" w:hAnsi="Times New Roman" w:cs="Times New Roman"/>
          <w:iCs/>
          <w:sz w:val="22"/>
          <w:szCs w:val="22"/>
        </w:rPr>
        <w:t>force majeure</w:t>
      </w:r>
      <w:r w:rsidRPr="00220D35">
        <w:rPr>
          <w:rFonts w:ascii="Times New Roman" w:eastAsia="Arial"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90CC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98B1E95"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lastRenderedPageBreak/>
        <w:t>19.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nuostatų negaliojimas</w:t>
      </w:r>
    </w:p>
    <w:p w14:paraId="0921052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52CEBC5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19.1.</w:t>
      </w:r>
      <w:r w:rsidRPr="00220D35">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601D6C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19.2.</w:t>
      </w:r>
      <w:r w:rsidRPr="00220D35">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CE574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DF7D11A"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pakeitimai</w:t>
      </w:r>
    </w:p>
    <w:p w14:paraId="271DD22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E12DCE2" w14:textId="77777777" w:rsidR="004B46C2" w:rsidRPr="00220D35" w:rsidRDefault="004B46C2" w:rsidP="004B46C2">
      <w:pPr>
        <w:tabs>
          <w:tab w:val="left" w:pos="284"/>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74B099F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20.2. Sutarties pakeitimai įforminami Šalims sudarant Susitarimą.</w:t>
      </w:r>
    </w:p>
    <w:p w14:paraId="360FD7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nuostatomis.</w:t>
      </w:r>
    </w:p>
    <w:p w14:paraId="18C82EB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20.4. Susitarimas įsigalioja nuo jo sudarymo, jei Susitarime nenurodyta kitaip. Susitarimą Pirkėjas privalo paviešinti VPĮ 33 ir 86 straipsniuose nustatyta tvarka.</w:t>
      </w:r>
    </w:p>
    <w:p w14:paraId="52B4EC3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D6A34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24244C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21.</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sUSTABDYMAS</w:t>
      </w:r>
    </w:p>
    <w:p w14:paraId="6354DD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49C6825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sustabdymą iki atitinkamų aplinkybių pasibaigimo.</w:t>
      </w:r>
    </w:p>
    <w:p w14:paraId="5F820C5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21.2.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teikimas gali būti stabdomas esant bent vienai iš šių aplinkybių:</w:t>
      </w:r>
    </w:p>
    <w:p w14:paraId="1B1FE77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0021E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4A21EBB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21.2.3. dėl nenumatytų prekių, paslaugų ir (ar) darbų, susijusių su perkamu objektu, kurių poreikis paaiškėjo tik vykdant Sutartį, įsigijimo;</w:t>
      </w:r>
    </w:p>
    <w:p w14:paraId="125DBAC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21.2.4. ne dėl Pirkėjo kaltės vėluoja kitos Pirkėjo pirkimo sutarties, turinčios tiesioginės įtakos šiai Sutarčiai, vykdymas;</w:t>
      </w:r>
    </w:p>
    <w:p w14:paraId="30D34D9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21.2.5. esant </w:t>
      </w:r>
      <w:proofErr w:type="spellStart"/>
      <w:r w:rsidRPr="00220D35">
        <w:rPr>
          <w:rFonts w:ascii="Times New Roman" w:hAnsi="Times New Roman" w:cs="Times New Roman"/>
          <w:sz w:val="22"/>
          <w:szCs w:val="22"/>
        </w:rPr>
        <w:t>įrodymais</w:t>
      </w:r>
      <w:proofErr w:type="spellEnd"/>
      <w:r w:rsidRPr="00220D35">
        <w:rPr>
          <w:rFonts w:ascii="Times New Roman" w:hAnsi="Times New Roman" w:cs="Times New Roman"/>
          <w:sz w:val="22"/>
          <w:szCs w:val="22"/>
        </w:rPr>
        <w:t xml:space="preserve"> pagrįstoms kliūtims ar trukdymams, sukeltiems Tiekėjui kitų trečiųjų asmenų ne dėl Tiekėjo ne laiku ar netinkamai pagal Sutarties sąlygas ir tvarką įvykdytų sutartinių įsipareigojimų;</w:t>
      </w:r>
    </w:p>
    <w:p w14:paraId="3553956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21.2.6. pasikeitus galiojančiam teisės aktui ar įsigaliojus naujam teisės aktui, kuris turi įtakos šios Sutarties vykdymui;</w:t>
      </w:r>
    </w:p>
    <w:p w14:paraId="6296A50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48468C0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21.2.8. dėl teisminių (arbitražinių) ginčų su Pirkėju ar trečiaisiais asmenimis, kurių dalykas yra tiesiogiai susijęs su Sutarties vykdymu.</w:t>
      </w:r>
    </w:p>
    <w:p w14:paraId="5577047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21.3.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F34935"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21.4.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C596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21.5. Sutartinių įsipareigojimų vykdymas gali būti stabdomas tik Sutarties galiojimo laikotarpiu tokia tvarka:</w:t>
      </w:r>
    </w:p>
    <w:p w14:paraId="750DEA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20D35">
        <w:rPr>
          <w:rFonts w:ascii="Times New Roman" w:hAnsi="Times New Roman" w:cs="Times New Roman"/>
          <w:sz w:val="22"/>
          <w:szCs w:val="22"/>
        </w:rPr>
        <w:t>įrodymais</w:t>
      </w:r>
      <w:proofErr w:type="spellEnd"/>
      <w:r w:rsidRPr="00220D35">
        <w:rPr>
          <w:rFonts w:ascii="Times New Roman" w:hAnsi="Times New Roman" w:cs="Times New Roman"/>
          <w:sz w:val="22"/>
          <w:szCs w:val="22"/>
        </w:rPr>
        <w:t>, Pirkėjas turi teisę raštu atsisakyti patvirtinti sustabdymą;</w:t>
      </w:r>
    </w:p>
    <w:p w14:paraId="31E4725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022508"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535FB4"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B2DEA"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21.7. Sutartinių įsipareigojimų vykdymas sustabdomas ne ilgesniam kaip konkrečios, pagrįstos aplinkybės egzistavimo laikotarpiui.</w:t>
      </w:r>
    </w:p>
    <w:p w14:paraId="546D6C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EF529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3F21B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4CFE888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7C143"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94DFF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22.</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nutraukimas</w:t>
      </w:r>
    </w:p>
    <w:p w14:paraId="6053B619"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067DC04A"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21469D3E"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p>
    <w:p w14:paraId="2D0B1C81" w14:textId="77777777" w:rsidR="004B46C2" w:rsidRPr="00220D35" w:rsidRDefault="004B46C2" w:rsidP="00665ED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Pretenzijos dėl Sutarties pažeidimų</w:t>
      </w:r>
    </w:p>
    <w:p w14:paraId="1E51578F"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3198C27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6A48C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22.1.2. Pretenziją gavusi Šalis privalo nedelsdama, bet ne vėliau nei per 5 (penkias) darbo dienas, atsakyti į pretenziją ir nurodyti, kokių priemonių imsis siekdama ištaisyti pažeidimą per pretenzijoje nustatytą terminą arba </w:t>
      </w:r>
      <w:r w:rsidRPr="00220D35">
        <w:rPr>
          <w:rFonts w:ascii="Times New Roman" w:hAnsi="Times New Roman" w:cs="Times New Roman"/>
          <w:sz w:val="22"/>
          <w:szCs w:val="22"/>
        </w:rPr>
        <w:lastRenderedPageBreak/>
        <w:t>motyvuotai pasiūlyti kitą pagrįstą terminą.</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w:t>
      </w:r>
    </w:p>
    <w:p w14:paraId="2477789A"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65A72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Sutarties nutraukimas Pirkėjo iniciatyva</w:t>
      </w:r>
    </w:p>
    <w:p w14:paraId="26DA2394"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19939D5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07CB6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14:paraId="7912FC1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įstatymuose ir kituose teisės aktuose nustatyta tvarka analogiška situacija</w:t>
      </w:r>
      <w:r w:rsidRPr="00220D35">
        <w:rPr>
          <w:rFonts w:ascii="Times New Roman" w:hAnsi="Times New Roman" w:cs="Times New Roman"/>
          <w:sz w:val="22"/>
          <w:szCs w:val="22"/>
          <w:shd w:val="clear" w:color="auto" w:fill="FFFFFF"/>
        </w:rPr>
        <w:t>;</w:t>
      </w:r>
    </w:p>
    <w:p w14:paraId="685EF299" w14:textId="77777777" w:rsidR="004B46C2" w:rsidRPr="00220D35" w:rsidRDefault="004B46C2" w:rsidP="004B46C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22.2.2.2. Tiekėjo padėtis pasikeičia ir jis atitinka pirkimo dokumentuose nustatytą pašalinimo pagrindą;</w:t>
      </w:r>
    </w:p>
    <w:p w14:paraId="1D8DC06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621B340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22.2.2.4. Pirkėjas nusprendžia nebevykdyti veiklos, kurios vykdymui Sutartimi įsigyjamos Paslaugos ir Sutarties poreikis išnyksta;</w:t>
      </w:r>
    </w:p>
    <w:p w14:paraId="48A85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22.2.2.5. Pirkėjo valdymo organas priima sprendimą, dėl kurio Sutarties poreikis išnyksta;</w:t>
      </w:r>
    </w:p>
    <w:p w14:paraId="7C30BB4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22.2.2.6. pasikeičia (pablogėja) Pirkėjo finansinė padėtis ar Pirkėjas negauna arba netenka finansavimo ir dėl šios priežasties nusprendžia nutraukti Sutartį;</w:t>
      </w:r>
    </w:p>
    <w:p w14:paraId="748CDDA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5B20CB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22.2.2.8. nebelieka perkamų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poreikio;</w:t>
      </w:r>
    </w:p>
    <w:p w14:paraId="14261AA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22.2.2.9. Pirkėjas iš pirkimų priežiūrą atliekančių institucijų gauna nurodymą ar rekomendaciją nutraukti Sutartį;</w:t>
      </w:r>
    </w:p>
    <w:p w14:paraId="14D871A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4E8CBB01" w14:textId="77777777" w:rsidR="004B46C2" w:rsidRPr="00220D35" w:rsidRDefault="004B46C2" w:rsidP="004B46C2">
      <w:pPr>
        <w:tabs>
          <w:tab w:val="left" w:pos="567"/>
        </w:tabs>
        <w:jc w:val="both"/>
        <w:textAlignment w:val="baseline"/>
        <w:rPr>
          <w:rFonts w:ascii="Times New Roman" w:eastAsia="Arial" w:hAnsi="Times New Roman" w:cs="Times New Roman"/>
          <w:sz w:val="22"/>
          <w:szCs w:val="22"/>
        </w:rPr>
      </w:pPr>
      <w:r w:rsidRPr="00220D35">
        <w:rPr>
          <w:rFonts w:ascii="Times New Roman" w:hAnsi="Times New Roman" w:cs="Times New Roman"/>
          <w:sz w:val="22"/>
          <w:szCs w:val="22"/>
        </w:rPr>
        <w:t>22.2.2.11.</w:t>
      </w:r>
      <w:r w:rsidRPr="00220D35">
        <w:rPr>
          <w:rFonts w:ascii="Times New Roman" w:eastAsia="Arial" w:hAnsi="Times New Roman" w:cs="Times New Roman"/>
          <w:sz w:val="22"/>
          <w:szCs w:val="22"/>
        </w:rPr>
        <w:t xml:space="preserve"> Tiekėjas atsisako pašalinti arba nepašalina Paslaugų trūkumų per Pirkėjo nustatytus protingus terminus;</w:t>
      </w:r>
    </w:p>
    <w:p w14:paraId="07EEFD1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766F37A2"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sz w:val="22"/>
          <w:szCs w:val="22"/>
        </w:rPr>
        <w:t xml:space="preserve">22.2.2.13. </w:t>
      </w:r>
      <w:r w:rsidRPr="00220D35">
        <w:rPr>
          <w:rFonts w:ascii="Times New Roman" w:hAnsi="Times New Roman" w:cs="Times New Roman"/>
          <w:iCs/>
          <w:sz w:val="22"/>
          <w:szCs w:val="22"/>
        </w:rPr>
        <w:t xml:space="preserve">Lietuvos Respublikos Vyriausybė Nacionaliniam saugumui užtikrinti svarbių objektų apsaugos įstatymo nustatyta tvarka priima sprendimą, patvirtinantį, kad Sutartis neatitinka nacionalinio saugumo interesų </w:t>
      </w:r>
      <w:r w:rsidRPr="00220D35">
        <w:rPr>
          <w:rFonts w:ascii="Times New Roman" w:hAnsi="Times New Roman" w:cs="Times New Roman"/>
          <w:iCs/>
          <w:sz w:val="22"/>
          <w:szCs w:val="22"/>
        </w:rPr>
        <w:lastRenderedPageBreak/>
        <w:t>(taikoma, jeigu Pirkėjas veikia srityse, kurios laikomos nacionaliniam saugumui užtikrinti strategiškai svarbių ūkio sektorių dalimi, ar yra laikomas esminiu subjektu);</w:t>
      </w:r>
    </w:p>
    <w:p w14:paraId="23B6467A"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iCs/>
          <w:sz w:val="22"/>
          <w:szCs w:val="22"/>
        </w:rPr>
        <w:t>22.2.2.14. paaiškėja VPĮ 37 straipsnio 8 dalyje ir (ar) 47 straipsnio 8 dalyje nurodytos aplinkybės.</w:t>
      </w:r>
    </w:p>
    <w:p w14:paraId="22BA7D4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64E72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04C5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1E214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w:t>
      </w:r>
    </w:p>
    <w:p w14:paraId="75F07E2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22.2.7. Sutartis laikoma nutraukta kitą dieną po to, kai pasibaigia įspėjimo apie Sutarties nutraukimą terminas.</w:t>
      </w:r>
    </w:p>
    <w:p w14:paraId="2625AA8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0C457B"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07D22EE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22.3.</w:t>
      </w:r>
      <w:r w:rsidRPr="00220D35">
        <w:rPr>
          <w:rFonts w:ascii="Times New Roman" w:eastAsia="Arial" w:hAnsi="Times New Roman" w:cs="Times New Roman"/>
          <w:b/>
          <w:bCs/>
          <w:sz w:val="22"/>
          <w:szCs w:val="22"/>
        </w:rPr>
        <w:tab/>
        <w:t>Sutarties nutraukimas Tiekėjo iniciatyva</w:t>
      </w:r>
    </w:p>
    <w:p w14:paraId="255DA4F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48D694D"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20D35">
        <w:rPr>
          <w:rFonts w:ascii="Times New Roman" w:hAnsi="Times New Roman" w:cs="Times New Roman"/>
          <w:sz w:val="22"/>
          <w:szCs w:val="22"/>
        </w:rPr>
        <w:t>mokėjimus</w:t>
      </w:r>
      <w:proofErr w:type="spellEnd"/>
      <w:r w:rsidRPr="00220D35">
        <w:rPr>
          <w:rFonts w:ascii="Times New Roman" w:hAnsi="Times New Roman" w:cs="Times New Roman"/>
          <w:sz w:val="22"/>
          <w:szCs w:val="22"/>
        </w:rPr>
        <w:t>), ir Pirkėjo skola Tiekėjui viršija 20 (dvidešimt) proc. Pradinės sutarties vertės ir Pirkėjas, gavęs Tiekėjo pretenziją, per 30 (trisdešimt) dienų nesumoka Tiekėjui mokėtinų sumų.</w:t>
      </w:r>
    </w:p>
    <w:p w14:paraId="100D67D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 Tiekėjas turi teisę vienašališkai nutraukti Sutartį, įspėjęs Pirkėją raštu prieš ne trumpesnį nei 10 (dešimties) dienų terminą, jeigu:</w:t>
      </w:r>
    </w:p>
    <w:p w14:paraId="6D559E2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A0884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11998E8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AFD660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22.3.4. Tiekėjas turi teisę vienašališkai nutraukti Sutartį ir kitais įstatymuose bei kituose teisės aktuose įtvirtintais atvejais.</w:t>
      </w:r>
    </w:p>
    <w:p w14:paraId="763FC8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007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22.3.6. Sutartis laikoma nutraukta kitą dieną po to, kai pasibaigia įspėjimo apie Sutarties nutraukimą terminas.</w:t>
      </w:r>
    </w:p>
    <w:p w14:paraId="13F437D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0E5AD8"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0BFC4F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22.4.</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Šalių teisės ir pareigos Sutarties nutraukimo atveju</w:t>
      </w:r>
    </w:p>
    <w:p w14:paraId="27F52AC7"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0376DA5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01A3822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 Nutraukus Sutartį, Šalys privalo:</w:t>
      </w:r>
    </w:p>
    <w:p w14:paraId="78C56C6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22.4.2.1. įsitikinti, jog iki Sutarties nutraukimo dienos suteiktos </w:t>
      </w:r>
      <w:r w:rsidRPr="00220D35">
        <w:rPr>
          <w:rFonts w:ascii="Times New Roman" w:eastAsia="Arial" w:hAnsi="Times New Roman" w:cs="Times New Roman"/>
          <w:sz w:val="22"/>
          <w:szCs w:val="22"/>
        </w:rPr>
        <w:t>Paslaugos</w:t>
      </w:r>
      <w:r w:rsidRPr="00220D35">
        <w:rPr>
          <w:rFonts w:ascii="Times New Roman" w:hAnsi="Times New Roman" w:cs="Times New Roman"/>
          <w:sz w:val="22"/>
          <w:szCs w:val="22"/>
        </w:rPr>
        <w:t xml:space="preserve"> ir kiti atlikti veiksmai atitinka Sutarties reikalavimus ir Šalys dėl to viena kitai nebereikš pretenzijų;</w:t>
      </w:r>
    </w:p>
    <w:p w14:paraId="48DDBCB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22.4.2.2. atsiskaityti už iki Sutarties nutraukimo suteiktas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atitinkančias Sutarties reikalavimus;</w:t>
      </w:r>
    </w:p>
    <w:p w14:paraId="7D9E589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EB90F44"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5C8B73F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23.</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PREKIŲ MODELIO AR GAMINTOJO KEITIMAS</w:t>
      </w:r>
    </w:p>
    <w:p w14:paraId="6CEC1FB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989CC02" w14:textId="77777777" w:rsidR="004B46C2" w:rsidRPr="00220D35" w:rsidRDefault="004B46C2" w:rsidP="004B46C2">
      <w:pPr>
        <w:jc w:val="both"/>
        <w:rPr>
          <w:rFonts w:ascii="Times New Roman" w:hAnsi="Times New Roman" w:cs="Times New Roman"/>
          <w:sz w:val="22"/>
          <w:szCs w:val="22"/>
        </w:rPr>
      </w:pPr>
      <w:r w:rsidRPr="00220D35">
        <w:rPr>
          <w:rFonts w:ascii="Times New Roman" w:eastAsia="Arial" w:hAnsi="Times New Roman" w:cs="Times New Roman"/>
          <w:caps/>
          <w:sz w:val="22"/>
          <w:szCs w:val="22"/>
        </w:rPr>
        <w:t xml:space="preserve">23.1. </w:t>
      </w:r>
      <w:r w:rsidRPr="00220D35">
        <w:rPr>
          <w:rFonts w:ascii="Times New Roman" w:hAnsi="Times New Roman" w:cs="Times New Roman"/>
          <w:sz w:val="22"/>
          <w:szCs w:val="22"/>
        </w:rPr>
        <w:t>Tais atvejais, kai kartu su Paslaugomis yra perkamos prekės, Tiekėjas turi teisę keisti prekių modelį ir (ar) gamintoją, jei yra visos toliau nurodytos sąlygos:</w:t>
      </w:r>
    </w:p>
    <w:p w14:paraId="76642D6F"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0D35">
        <w:rPr>
          <w:rFonts w:ascii="Times New Roman" w:hAnsi="Times New Roman" w:cs="Times New Roman"/>
          <w:sz w:val="22"/>
          <w:szCs w:val="22"/>
          <w:vertAlign w:val="superscript"/>
        </w:rPr>
        <w:t xml:space="preserve">1 </w:t>
      </w:r>
      <w:r w:rsidRPr="00220D35">
        <w:rPr>
          <w:rFonts w:ascii="Times New Roman" w:hAnsi="Times New Roman" w:cs="Times New Roman"/>
          <w:sz w:val="22"/>
          <w:szCs w:val="22"/>
        </w:rPr>
        <w:t>dalies nuostatų;</w:t>
      </w:r>
    </w:p>
    <w:p w14:paraId="7C2FEAD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50388E"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0D35">
        <w:rPr>
          <w:rFonts w:ascii="Times New Roman" w:hAnsi="Times New Roman" w:cs="Times New Roman"/>
          <w:sz w:val="22"/>
          <w:szCs w:val="22"/>
          <w:shd w:val="clear" w:color="auto" w:fill="FFFFFF"/>
        </w:rPr>
        <w:t>ir lygiavertiškumo ar geresnės kokybės nei Sutartyje nurodytos prekės</w:t>
      </w:r>
      <w:r w:rsidRPr="00220D35">
        <w:rPr>
          <w:rFonts w:ascii="Times New Roman" w:hAnsi="Times New Roman" w:cs="Times New Roman"/>
          <w:sz w:val="22"/>
          <w:szCs w:val="22"/>
        </w:rPr>
        <w:t>;</w:t>
      </w:r>
    </w:p>
    <w:p w14:paraId="0196775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23.1.4. Šalys sudarė rašytinį Susitarimą prie Sutarties dėl prekių keitimo.</w:t>
      </w:r>
    </w:p>
    <w:p w14:paraId="046C9FE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23.2. Šiame Bendrųjų sąlygų skyriuje nurodytu atveju prekės turi būti pristatytos už ne didesnę nei pasiūlyme nurodytą kainą.</w:t>
      </w:r>
    </w:p>
    <w:p w14:paraId="563EC78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2"/>
          <w:szCs w:val="22"/>
        </w:rPr>
      </w:pPr>
    </w:p>
    <w:p w14:paraId="4179088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Bendravimo tvarka ir kalba</w:t>
      </w:r>
    </w:p>
    <w:p w14:paraId="5B49CB8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39121718"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24.1.</w:t>
      </w:r>
      <w:r w:rsidRPr="00220D35">
        <w:rPr>
          <w:rFonts w:ascii="Times New Roman" w:eastAsia="Arial" w:hAnsi="Times New Roman" w:cs="Times New Roman"/>
          <w:sz w:val="22"/>
          <w:szCs w:val="22"/>
        </w:rPr>
        <w:tab/>
      </w:r>
      <w:r w:rsidRPr="00220D35">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220D35">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060CC2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98CB3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2AB9F4E6"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24.4. Jeigu pranešimas siunčiamas el. paštu, laikoma, kad Šalis jį gavo kitą darbo dieną.</w:t>
      </w:r>
    </w:p>
    <w:p w14:paraId="3AF4DA32"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24.5. Jeigu pranešimas siunčiamas keliais skirtingais būdais, laikoma, kad gavėjas jį gavo tada, kai jis gavo pirmesnįjį pranešimą.</w:t>
      </w:r>
    </w:p>
    <w:p w14:paraId="5E63844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b/>
          <w:bCs/>
          <w:sz w:val="22"/>
          <w:szCs w:val="22"/>
        </w:rPr>
      </w:pPr>
    </w:p>
    <w:p w14:paraId="2AD7A3DE"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Pretenzijos ir ginčų sprendimas</w:t>
      </w:r>
    </w:p>
    <w:p w14:paraId="2DB634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421AE636" w14:textId="77777777" w:rsidR="004B46C2" w:rsidRPr="00220D35" w:rsidRDefault="004B46C2" w:rsidP="004B46C2">
      <w:pPr>
        <w:widowControl w:val="0"/>
        <w:tabs>
          <w:tab w:val="left" w:pos="0"/>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FE7079" w14:textId="77777777" w:rsidR="004B46C2" w:rsidRPr="00220D35" w:rsidRDefault="004B46C2" w:rsidP="004B46C2">
      <w:pPr>
        <w:widowControl w:val="0"/>
        <w:tabs>
          <w:tab w:val="left" w:pos="142"/>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Lietuvos Respublikos įstatymuose nustatyta tvarka.</w:t>
      </w:r>
    </w:p>
    <w:p w14:paraId="682D970A"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25.3. Kilę ginčai nesudaro pagrindo Šalims atsisakyti vykdyti savo prievoles pagal Sutartį.</w:t>
      </w:r>
    </w:p>
    <w:p w14:paraId="3808469B"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p>
    <w:p w14:paraId="30897855" w14:textId="77777777" w:rsidR="004B46C2" w:rsidRPr="00220D35" w:rsidRDefault="004B46C2" w:rsidP="004B46C2">
      <w:pPr>
        <w:widowControl w:val="0"/>
        <w:tabs>
          <w:tab w:val="left" w:pos="426"/>
          <w:tab w:val="left" w:pos="567"/>
          <w:tab w:val="left" w:pos="709"/>
          <w:tab w:val="left" w:pos="851"/>
          <w:tab w:val="left" w:pos="992"/>
          <w:tab w:val="left" w:pos="1134"/>
        </w:tabs>
        <w:jc w:val="center"/>
        <w:rPr>
          <w:rFonts w:ascii="Times New Roman" w:hAnsi="Times New Roman" w:cs="Times New Roman"/>
          <w:bCs/>
          <w:caps/>
          <w:sz w:val="22"/>
          <w:szCs w:val="22"/>
        </w:rPr>
      </w:pPr>
      <w:r w:rsidRPr="00220D35">
        <w:rPr>
          <w:rFonts w:ascii="Times New Roman" w:hAnsi="Times New Roman" w:cs="Times New Roman"/>
          <w:b/>
          <w:bCs/>
          <w:sz w:val="22"/>
          <w:szCs w:val="22"/>
        </w:rPr>
        <w:t>______________</w:t>
      </w:r>
    </w:p>
    <w:p w14:paraId="55077B86" w14:textId="1F42E9ED" w:rsidR="004B46C2" w:rsidRPr="00220D35" w:rsidRDefault="00B30072" w:rsidP="004B46C2">
      <w:pPr>
        <w:rPr>
          <w:rFonts w:ascii="Times New Roman" w:hAnsi="Times New Roman" w:cs="Times New Roman"/>
          <w:sz w:val="22"/>
          <w:szCs w:val="22"/>
        </w:rPr>
      </w:pPr>
      <w:r>
        <w:rPr>
          <w:rFonts w:ascii="Times New Roman" w:hAnsi="Times New Roman" w:cs="Times New Roman"/>
          <w:sz w:val="22"/>
          <w:szCs w:val="22"/>
        </w:rPr>
        <w:br w:type="page"/>
      </w:r>
    </w:p>
    <w:p w14:paraId="14334520" w14:textId="77777777" w:rsidR="00D22788" w:rsidRPr="008148DE" w:rsidRDefault="00D22788" w:rsidP="00D22788">
      <w:pPr>
        <w:spacing w:after="0" w:line="240" w:lineRule="auto"/>
        <w:ind w:firstLine="567"/>
        <w:jc w:val="both"/>
        <w:rPr>
          <w:rFonts w:ascii="Times New Roman" w:hAnsi="Times New Roman" w:cs="Times New Roman"/>
          <w:b/>
        </w:rPr>
      </w:pPr>
    </w:p>
    <w:p w14:paraId="6B908069" w14:textId="73FF8AB7" w:rsidR="006A1FDF" w:rsidRPr="008148DE" w:rsidRDefault="003D1046" w:rsidP="006A1FDF">
      <w:pPr>
        <w:suppressAutoHyphens/>
        <w:spacing w:after="0" w:line="240" w:lineRule="auto"/>
        <w:jc w:val="right"/>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Sutarties</w:t>
      </w:r>
      <w:r w:rsidR="006707BD">
        <w:rPr>
          <w:rFonts w:ascii="Times New Roman" w:eastAsia="Times New Roman" w:hAnsi="Times New Roman" w:cs="Times New Roman"/>
          <w:lang w:eastAsia="en-US"/>
        </w:rPr>
        <w:t xml:space="preserve"> 3</w:t>
      </w:r>
      <w:r w:rsidR="006A1FDF" w:rsidRPr="008148DE">
        <w:rPr>
          <w:rFonts w:ascii="Times New Roman" w:eastAsia="Times New Roman" w:hAnsi="Times New Roman" w:cs="Times New Roman"/>
          <w:lang w:eastAsia="en-US"/>
        </w:rPr>
        <w:t xml:space="preserve"> priedas</w:t>
      </w:r>
    </w:p>
    <w:p w14:paraId="219B3C6D" w14:textId="77777777" w:rsidR="006A1FDF" w:rsidRPr="008148DE" w:rsidRDefault="006A1FDF" w:rsidP="006A1FDF">
      <w:pPr>
        <w:suppressAutoHyphens/>
        <w:spacing w:after="0" w:line="240" w:lineRule="auto"/>
        <w:jc w:val="right"/>
        <w:rPr>
          <w:rFonts w:ascii="Times New Roman" w:eastAsia="Times New Roman" w:hAnsi="Times New Roman" w:cs="Times New Roman"/>
          <w:i/>
          <w:lang w:eastAsia="en-US"/>
        </w:rPr>
      </w:pPr>
    </w:p>
    <w:p w14:paraId="5B69D3E0" w14:textId="38EE8074"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r w:rsidRPr="008148DE">
        <w:rPr>
          <w:rFonts w:ascii="Times New Roman" w:eastAsia="Times New Roman" w:hAnsi="Times New Roman" w:cs="Times New Roman"/>
          <w:i/>
          <w:lang w:eastAsia="en-US"/>
        </w:rPr>
        <w:t xml:space="preserve"> </w:t>
      </w:r>
      <w:r w:rsidRPr="008148DE">
        <w:rPr>
          <w:rFonts w:ascii="Times New Roman" w:eastAsia="Times New Roman" w:hAnsi="Times New Roman" w:cs="Times New Roman"/>
          <w:b/>
          <w:bCs/>
          <w:iCs/>
          <w:lang w:eastAsia="en-US"/>
        </w:rPr>
        <w:t xml:space="preserve">PASLAUGŲ </w:t>
      </w:r>
      <w:r w:rsidR="00AA49AF" w:rsidRPr="008148DE">
        <w:rPr>
          <w:rFonts w:ascii="Times New Roman" w:eastAsia="Times New Roman" w:hAnsi="Times New Roman" w:cs="Times New Roman"/>
          <w:b/>
          <w:bCs/>
          <w:iCs/>
          <w:lang w:eastAsia="en-US"/>
        </w:rPr>
        <w:t>PERDAVIMO</w:t>
      </w:r>
      <w:r w:rsidRPr="008148DE">
        <w:rPr>
          <w:rFonts w:ascii="Times New Roman" w:eastAsia="Times New Roman" w:hAnsi="Times New Roman" w:cs="Times New Roman"/>
          <w:b/>
          <w:bCs/>
          <w:iCs/>
          <w:lang w:eastAsia="en-US"/>
        </w:rPr>
        <w:t>–</w:t>
      </w:r>
      <w:r w:rsidR="00AA49AF" w:rsidRPr="008148DE">
        <w:rPr>
          <w:rFonts w:ascii="Times New Roman" w:eastAsia="Times New Roman" w:hAnsi="Times New Roman" w:cs="Times New Roman"/>
          <w:b/>
          <w:bCs/>
          <w:iCs/>
          <w:lang w:eastAsia="en-US"/>
        </w:rPr>
        <w:t>PRIĖMIMO</w:t>
      </w:r>
      <w:r w:rsidRPr="008148DE">
        <w:rPr>
          <w:rFonts w:ascii="Times New Roman" w:eastAsia="Times New Roman" w:hAnsi="Times New Roman" w:cs="Times New Roman"/>
          <w:b/>
          <w:bCs/>
          <w:iCs/>
          <w:lang w:eastAsia="en-US"/>
        </w:rPr>
        <w:t xml:space="preserve"> AKTAS Nr.__________</w:t>
      </w:r>
    </w:p>
    <w:p w14:paraId="05F20DA6"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p>
    <w:p w14:paraId="3202418B"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w:t>
      </w:r>
    </w:p>
    <w:p w14:paraId="1B9939BB" w14:textId="77777777" w:rsidR="006A1FDF" w:rsidRPr="008148DE" w:rsidRDefault="006A1FDF" w:rsidP="006A1FDF">
      <w:pPr>
        <w:suppressAutoHyphens/>
        <w:spacing w:after="0" w:line="240" w:lineRule="auto"/>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(įrašoma data)</w:t>
      </w:r>
    </w:p>
    <w:p w14:paraId="6048724E" w14:textId="77777777" w:rsidR="006A1FDF" w:rsidRPr="008148DE" w:rsidRDefault="006A1FDF" w:rsidP="006A1FDF">
      <w:pPr>
        <w:suppressAutoHyphens/>
        <w:spacing w:after="0" w:line="240" w:lineRule="auto"/>
        <w:jc w:val="center"/>
        <w:rPr>
          <w:rFonts w:ascii="Times New Roman" w:eastAsia="Times New Roman" w:hAnsi="Times New Roman" w:cs="Times New Roman"/>
          <w:bCs/>
          <w:i/>
          <w:iCs/>
          <w:lang w:eastAsia="en-US"/>
        </w:rPr>
      </w:pPr>
      <w:r w:rsidRPr="008148DE">
        <w:rPr>
          <w:rFonts w:ascii="Times New Roman" w:eastAsia="Times New Roman" w:hAnsi="Times New Roman" w:cs="Times New Roman"/>
          <w:bCs/>
          <w:i/>
          <w:iCs/>
          <w:lang w:eastAsia="en-US"/>
        </w:rPr>
        <w:t>(Sudarymo vieta)</w:t>
      </w:r>
    </w:p>
    <w:p w14:paraId="5655FD17" w14:textId="77777777" w:rsidR="006A1FDF" w:rsidRPr="008148DE" w:rsidRDefault="006A1FDF" w:rsidP="006A1FDF">
      <w:pPr>
        <w:suppressAutoHyphens/>
        <w:spacing w:after="0" w:line="240" w:lineRule="auto"/>
        <w:rPr>
          <w:rFonts w:ascii="Times New Roman" w:eastAsia="Times New Roman" w:hAnsi="Times New Roman" w:cs="Times New Roman"/>
          <w:i/>
          <w:color w:val="000000"/>
          <w:lang w:eastAsia="en-US"/>
        </w:rPr>
      </w:pPr>
    </w:p>
    <w:tbl>
      <w:tblPr>
        <w:tblW w:w="9923" w:type="dxa"/>
        <w:tblInd w:w="-8" w:type="dxa"/>
        <w:tblLook w:val="0000" w:firstRow="0" w:lastRow="0" w:firstColumn="0" w:lastColumn="0" w:noHBand="0" w:noVBand="0"/>
      </w:tblPr>
      <w:tblGrid>
        <w:gridCol w:w="9923"/>
      </w:tblGrid>
      <w:tr w:rsidR="006A1FDF" w:rsidRPr="008148DE" w14:paraId="65E4B631" w14:textId="77777777" w:rsidTr="006A1FDF">
        <w:trPr>
          <w:trHeight w:val="392"/>
        </w:trPr>
        <w:tc>
          <w:tcPr>
            <w:tcW w:w="9923" w:type="dxa"/>
            <w:tcBorders>
              <w:top w:val="single" w:sz="6" w:space="0" w:color="000000"/>
              <w:left w:val="single" w:sz="6" w:space="0" w:color="000000"/>
              <w:bottom w:val="single" w:sz="6" w:space="0" w:color="000000"/>
              <w:right w:val="single" w:sz="6" w:space="0" w:color="000000"/>
            </w:tcBorders>
          </w:tcPr>
          <w:p w14:paraId="3BDB44A1"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Pirkėjas:</w:t>
            </w:r>
          </w:p>
        </w:tc>
      </w:tr>
      <w:tr w:rsidR="006A1FDF" w:rsidRPr="008148DE" w14:paraId="755F2887" w14:textId="77777777" w:rsidTr="006A1FDF">
        <w:trPr>
          <w:trHeight w:val="570"/>
        </w:trPr>
        <w:tc>
          <w:tcPr>
            <w:tcW w:w="9923" w:type="dxa"/>
            <w:tcBorders>
              <w:top w:val="single" w:sz="6" w:space="0" w:color="000000"/>
              <w:left w:val="single" w:sz="6" w:space="0" w:color="000000"/>
              <w:bottom w:val="single" w:sz="6" w:space="0" w:color="000000"/>
              <w:right w:val="single" w:sz="6" w:space="0" w:color="000000"/>
            </w:tcBorders>
          </w:tcPr>
          <w:p w14:paraId="122E709D"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Paslaugų teikėjas:</w:t>
            </w:r>
          </w:p>
          <w:p w14:paraId="1AA2DF59" w14:textId="77777777" w:rsidR="006A1FDF" w:rsidRPr="008148DE" w:rsidRDefault="006A1FDF" w:rsidP="003F6C9D">
            <w:pPr>
              <w:suppressAutoHyphens/>
              <w:spacing w:after="0" w:line="240" w:lineRule="auto"/>
              <w:ind w:right="-106" w:firstLine="60"/>
              <w:jc w:val="both"/>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(jei tai tiekėjų grupė, nurodyti: (</w:t>
            </w:r>
            <w:r w:rsidRPr="008148DE">
              <w:rPr>
                <w:rFonts w:ascii="Times New Roman" w:eastAsia="Times New Roman" w:hAnsi="Times New Roman" w:cs="Times New Roman"/>
                <w:i/>
                <w:color w:val="000000"/>
                <w:lang w:eastAsia="en-US"/>
              </w:rPr>
              <w:t>jungtinės veiklos sutarties pagrindu veikianti tiekėjų grupė, sudaryta iš: (nurodyti visų ūkio subjektų pavadinimus), atstovaujamas atsakingojo partnerio (nurodyti atsakingojo partnerio pavadinimą),</w:t>
            </w:r>
            <w:r w:rsidRPr="008148DE">
              <w:rPr>
                <w:rFonts w:ascii="Times New Roman" w:eastAsia="Times New Roman" w:hAnsi="Times New Roman" w:cs="Times New Roman"/>
                <w:color w:val="000000"/>
                <w:lang w:eastAsia="en-US"/>
              </w:rPr>
              <w:t xml:space="preserve">  </w:t>
            </w:r>
          </w:p>
        </w:tc>
      </w:tr>
      <w:tr w:rsidR="006A1FDF" w:rsidRPr="008148DE" w14:paraId="252079F3" w14:textId="77777777" w:rsidTr="006A1FDF">
        <w:trPr>
          <w:trHeight w:val="329"/>
        </w:trPr>
        <w:tc>
          <w:tcPr>
            <w:tcW w:w="9923" w:type="dxa"/>
            <w:tcBorders>
              <w:top w:val="single" w:sz="6" w:space="0" w:color="000000"/>
              <w:left w:val="single" w:sz="6" w:space="0" w:color="000000"/>
              <w:bottom w:val="single" w:sz="6" w:space="0" w:color="000000"/>
              <w:right w:val="single" w:sz="6" w:space="0" w:color="000000"/>
            </w:tcBorders>
          </w:tcPr>
          <w:p w14:paraId="5EA2C305"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Nr.: </w:t>
            </w:r>
          </w:p>
        </w:tc>
      </w:tr>
      <w:tr w:rsidR="006A1FDF" w:rsidRPr="008148DE" w14:paraId="2EEC5339" w14:textId="77777777" w:rsidTr="006A1FDF">
        <w:trPr>
          <w:trHeight w:val="278"/>
        </w:trPr>
        <w:tc>
          <w:tcPr>
            <w:tcW w:w="9923" w:type="dxa"/>
            <w:tcBorders>
              <w:top w:val="single" w:sz="6" w:space="0" w:color="000000"/>
              <w:left w:val="single" w:sz="6" w:space="0" w:color="000000"/>
              <w:bottom w:val="single" w:sz="6" w:space="0" w:color="000000"/>
              <w:right w:val="single" w:sz="6" w:space="0" w:color="000000"/>
            </w:tcBorders>
          </w:tcPr>
          <w:p w14:paraId="69F31EAA"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pavadinimas: </w:t>
            </w:r>
          </w:p>
        </w:tc>
      </w:tr>
    </w:tbl>
    <w:p w14:paraId="3B41880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5C0C319C" w14:textId="0FCC824B"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b/>
          <w:lang w:eastAsia="en-US"/>
        </w:rPr>
        <w:t>Paslaugų teikėjas</w:t>
      </w:r>
      <w:r w:rsidRPr="008148DE">
        <w:rPr>
          <w:rFonts w:ascii="Times New Roman" w:eastAsia="Times New Roman" w:hAnsi="Times New Roman" w:cs="Times New Roman"/>
          <w:lang w:eastAsia="en-US"/>
        </w:rPr>
        <w:t xml:space="preserve"> šiuo paslaugų priėmimo – perdavimo aktu patvirtina, kad jis suteikė </w:t>
      </w:r>
      <w:r w:rsidRPr="008148DE">
        <w:rPr>
          <w:rFonts w:ascii="Times New Roman" w:eastAsia="Times New Roman" w:hAnsi="Times New Roman" w:cs="Times New Roman"/>
          <w:i/>
          <w:color w:val="FF0000"/>
          <w:lang w:eastAsia="en-US"/>
        </w:rPr>
        <w:t>(įrašoma paslaugų suteikimo data</w:t>
      </w:r>
      <w:r w:rsidR="006707BD">
        <w:rPr>
          <w:rFonts w:ascii="Times New Roman" w:eastAsia="Times New Roman" w:hAnsi="Times New Roman" w:cs="Times New Roman"/>
          <w:i/>
          <w:color w:val="FF0000"/>
          <w:lang w:eastAsia="en-US"/>
        </w:rPr>
        <w:t>, apimtis</w:t>
      </w:r>
      <w:r w:rsidRPr="008148DE">
        <w:rPr>
          <w:rFonts w:ascii="Times New Roman" w:eastAsia="Times New Roman" w:hAnsi="Times New Roman" w:cs="Times New Roman"/>
          <w:color w:val="FF0000"/>
          <w:lang w:eastAsia="en-US"/>
        </w:rPr>
        <w:t xml:space="preserve">) </w:t>
      </w:r>
      <w:r w:rsidRPr="008148DE">
        <w:rPr>
          <w:rFonts w:ascii="Times New Roman" w:eastAsia="Times New Roman" w:hAnsi="Times New Roman" w:cs="Times New Roman"/>
          <w:lang w:eastAsia="en-US"/>
        </w:rPr>
        <w:t>ir Pirkėjui perduoda šias paslaugas: _______________________________________________________________________________________</w:t>
      </w:r>
    </w:p>
    <w:p w14:paraId="5AD808EF" w14:textId="0AB32FE4" w:rsidR="006A1FDF" w:rsidRPr="008148DE" w:rsidRDefault="006A1FDF" w:rsidP="006A1FDF">
      <w:pPr>
        <w:tabs>
          <w:tab w:val="left" w:pos="993"/>
        </w:tabs>
        <w:suppressAutoHyphens/>
        <w:spacing w:after="0" w:line="240" w:lineRule="auto"/>
        <w:ind w:right="-129"/>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_____________________________________________________________________</w:t>
      </w:r>
      <w:r w:rsidR="003F6C9D" w:rsidRPr="008148DE">
        <w:rPr>
          <w:rFonts w:ascii="Times New Roman" w:eastAsia="Times New Roman" w:hAnsi="Times New Roman" w:cs="Times New Roman"/>
          <w:lang w:eastAsia="en-US"/>
        </w:rPr>
        <w:t>_____</w:t>
      </w:r>
      <w:r w:rsidRPr="008148DE">
        <w:rPr>
          <w:rFonts w:ascii="Times New Roman" w:eastAsia="Times New Roman" w:hAnsi="Times New Roman" w:cs="Times New Roman"/>
          <w:lang w:eastAsia="en-US"/>
        </w:rPr>
        <w:t>, nurodytas Sutartyje.</w:t>
      </w:r>
      <w:r w:rsidRPr="008148DE">
        <w:rPr>
          <w:rFonts w:ascii="Times New Roman" w:eastAsia="Times New Roman" w:hAnsi="Times New Roman" w:cs="Times New Roman"/>
          <w:i/>
          <w:lang w:eastAsia="en-US"/>
        </w:rPr>
        <w:t xml:space="preserve"> </w:t>
      </w:r>
    </w:p>
    <w:p w14:paraId="2CDB9BCE"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7FF505A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i/>
          <w:lang w:eastAsia="en-US"/>
        </w:rPr>
      </w:pPr>
      <w:r w:rsidRPr="008148DE">
        <w:rPr>
          <w:rFonts w:ascii="Times New Roman" w:eastAsia="Times New Roman" w:hAnsi="Times New Roman" w:cs="Times New Roman"/>
          <w:b/>
          <w:lang w:eastAsia="en-US"/>
        </w:rPr>
        <w:t xml:space="preserve">Pirkėjas: </w:t>
      </w:r>
    </w:p>
    <w:p w14:paraId="75E6AD02" w14:textId="050303F4"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FC7E09">
        <w:rPr>
          <w:rFonts w:ascii="Times New Roman" w:eastAsia="Times New Roman" w:hAnsi="Times New Roman" w:cs="Times New Roman"/>
          <w:lang w:eastAsia="en-US"/>
        </w:rPr>
      </w:r>
      <w:r w:rsidR="00FC7E09">
        <w:rPr>
          <w:rFonts w:ascii="Times New Roman" w:eastAsia="Times New Roman" w:hAnsi="Times New Roman" w:cs="Times New Roman"/>
          <w:lang w:eastAsia="en-US"/>
        </w:rPr>
        <w:fldChar w:fldCharType="separate"/>
      </w:r>
      <w:bookmarkStart w:id="72" w:name="__Fieldmark__36024_2715577367"/>
      <w:bookmarkEnd w:id="72"/>
      <w:r w:rsidRPr="008148DE">
        <w:rPr>
          <w:rFonts w:ascii="Times New Roman" w:eastAsia="Times New Roman" w:hAnsi="Times New Roman" w:cs="Times New Roman"/>
          <w:lang w:eastAsia="en-US"/>
        </w:rPr>
        <w:fldChar w:fldCharType="end"/>
      </w:r>
      <w:bookmarkStart w:id="73" w:name="__Fieldmark__638_648589369"/>
      <w:bookmarkEnd w:id="73"/>
      <w:r w:rsidRPr="008148DE">
        <w:rPr>
          <w:rFonts w:ascii="Times New Roman" w:eastAsia="Times New Roman" w:hAnsi="Times New Roman" w:cs="Times New Roman"/>
          <w:lang w:eastAsia="en-US"/>
        </w:rPr>
        <w:t xml:space="preserve"> Priima ir patvirtina, kad visos paslaugos suteiktos tinkamai ir laiku ir, laikantis Sutartyje, įskaitant jos prieduose, nustatytų reikalavimų; yra pate</w:t>
      </w:r>
      <w:r w:rsidR="00CB5934" w:rsidRPr="008148DE">
        <w:rPr>
          <w:rFonts w:ascii="Times New Roman" w:eastAsia="Times New Roman" w:hAnsi="Times New Roman" w:cs="Times New Roman"/>
          <w:lang w:eastAsia="en-US"/>
        </w:rPr>
        <w:t>ikti visi reikalingi dokumentai,</w:t>
      </w:r>
      <w:r w:rsidRPr="008148DE">
        <w:rPr>
          <w:rFonts w:ascii="Times New Roman" w:eastAsia="Times New Roman" w:hAnsi="Times New Roman" w:cs="Times New Roman"/>
          <w:lang w:eastAsia="en-US"/>
        </w:rPr>
        <w:t xml:space="preserve"> jei tokie dokumentai turėjo būti pateikti paslaugų priėmimo – perdavimo momentu.   </w:t>
      </w:r>
      <w:r w:rsidRPr="008148DE">
        <w:rPr>
          <w:rFonts w:ascii="Times New Roman" w:eastAsia="Times New Roman" w:hAnsi="Times New Roman" w:cs="Times New Roman"/>
          <w:i/>
          <w:lang w:eastAsia="en-US"/>
        </w:rPr>
        <w:t xml:space="preserve"> </w:t>
      </w:r>
    </w:p>
    <w:p w14:paraId="2D8821BC" w14:textId="77777777"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FC7E09">
        <w:rPr>
          <w:rFonts w:ascii="Times New Roman" w:eastAsia="Times New Roman" w:hAnsi="Times New Roman" w:cs="Times New Roman"/>
          <w:lang w:eastAsia="en-US"/>
        </w:rPr>
      </w:r>
      <w:r w:rsidR="00FC7E09">
        <w:rPr>
          <w:rFonts w:ascii="Times New Roman" w:eastAsia="Times New Roman" w:hAnsi="Times New Roman" w:cs="Times New Roman"/>
          <w:lang w:eastAsia="en-US"/>
        </w:rPr>
        <w:fldChar w:fldCharType="separate"/>
      </w:r>
      <w:bookmarkStart w:id="74" w:name="__Fieldmark__36035_2715577367"/>
      <w:bookmarkEnd w:id="74"/>
      <w:r w:rsidRPr="008148DE">
        <w:rPr>
          <w:rFonts w:ascii="Times New Roman" w:eastAsia="Times New Roman" w:hAnsi="Times New Roman" w:cs="Times New Roman"/>
          <w:lang w:eastAsia="en-US"/>
        </w:rPr>
        <w:fldChar w:fldCharType="end"/>
      </w:r>
      <w:bookmarkStart w:id="75" w:name="__Fieldmark__646_648589369"/>
      <w:bookmarkEnd w:id="75"/>
      <w:r w:rsidRPr="008148DE">
        <w:rPr>
          <w:rFonts w:ascii="Times New Roman" w:eastAsia="Times New Roman" w:hAnsi="Times New Roman" w:cs="Times New Roman"/>
          <w:lang w:eastAsia="en-US"/>
        </w:rPr>
        <w:t xml:space="preserve"> Paslaugos buvo suteiktos kokybiškai, tačiau praleidus Sutartyje nustatytą terminą</w:t>
      </w:r>
      <w:r w:rsidRPr="008148DE">
        <w:rPr>
          <w:rFonts w:ascii="Times New Roman" w:eastAsia="Times New Roman" w:hAnsi="Times New Roman" w:cs="Times New Roman"/>
          <w:i/>
          <w:lang w:eastAsia="en-US"/>
        </w:rPr>
        <w:t xml:space="preserve"> ______________________________________________________________________________________.</w:t>
      </w:r>
    </w:p>
    <w:p w14:paraId="5A82F473" w14:textId="77777777" w:rsidR="006A1FDF" w:rsidRPr="008148DE" w:rsidRDefault="006A1FDF" w:rsidP="006A1FDF">
      <w:pPr>
        <w:tabs>
          <w:tab w:val="left" w:pos="993"/>
        </w:tabs>
        <w:suppressAutoHyphens/>
        <w:spacing w:after="0" w:line="240" w:lineRule="auto"/>
        <w:ind w:left="993" w:right="-129" w:hanging="426"/>
        <w:contextualSpacing/>
        <w:jc w:val="both"/>
        <w:rPr>
          <w:rFonts w:ascii="Times New Roman" w:eastAsia="Times New Roman" w:hAnsi="Times New Roman" w:cs="Times New Roman"/>
          <w:lang w:eastAsia="en-US"/>
        </w:rPr>
      </w:pPr>
    </w:p>
    <w:p w14:paraId="6CE8C0BB" w14:textId="7B0173DE" w:rsidR="006A1FDF" w:rsidRPr="008148DE" w:rsidRDefault="006A1FDF" w:rsidP="006A1FDF">
      <w:pPr>
        <w:pBdr>
          <w:bottom w:val="single" w:sz="4" w:space="1" w:color="000000"/>
        </w:pBd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FC7E09">
        <w:rPr>
          <w:rFonts w:ascii="Times New Roman" w:eastAsia="Times New Roman" w:hAnsi="Times New Roman" w:cs="Times New Roman"/>
          <w:lang w:eastAsia="en-US"/>
        </w:rPr>
      </w:r>
      <w:r w:rsidR="00FC7E09">
        <w:rPr>
          <w:rFonts w:ascii="Times New Roman" w:eastAsia="Times New Roman" w:hAnsi="Times New Roman" w:cs="Times New Roman"/>
          <w:lang w:eastAsia="en-US"/>
        </w:rPr>
        <w:fldChar w:fldCharType="separate"/>
      </w:r>
      <w:bookmarkStart w:id="76" w:name="__Fieldmark__36044_2715577367"/>
      <w:bookmarkEnd w:id="76"/>
      <w:r w:rsidRPr="008148DE">
        <w:rPr>
          <w:rFonts w:ascii="Times New Roman" w:eastAsia="Times New Roman" w:hAnsi="Times New Roman" w:cs="Times New Roman"/>
          <w:lang w:eastAsia="en-US"/>
        </w:rPr>
        <w:fldChar w:fldCharType="end"/>
      </w:r>
      <w:bookmarkStart w:id="77" w:name="__Fieldmark__652_648589369"/>
      <w:bookmarkEnd w:id="77"/>
      <w:r w:rsidRPr="008148DE">
        <w:rPr>
          <w:rFonts w:ascii="Times New Roman" w:eastAsia="Times New Roman" w:hAnsi="Times New Roman" w:cs="Times New Roman"/>
          <w:lang w:eastAsia="en-US"/>
        </w:rPr>
        <w:t xml:space="preserve"> Nepriima </w:t>
      </w:r>
      <w:r w:rsidRPr="008148DE">
        <w:rPr>
          <w:rFonts w:ascii="Times New Roman" w:eastAsia="Times New Roman" w:hAnsi="Times New Roman" w:cs="Times New Roman"/>
          <w:color w:val="FF0000"/>
          <w:lang w:eastAsia="en-US"/>
        </w:rPr>
        <w:t xml:space="preserve">visų ar dalies Paslaugų </w:t>
      </w:r>
      <w:r w:rsidRPr="008148DE">
        <w:rPr>
          <w:rFonts w:ascii="Times New Roman" w:eastAsia="Times New Roman" w:hAnsi="Times New Roman" w:cs="Times New Roman"/>
          <w:lang w:eastAsia="en-US"/>
        </w:rPr>
        <w:t xml:space="preserve">dėl šių perdavimo–priėmimo metu nustatytų Paslaugų  trūkumų/neatitikimų </w:t>
      </w:r>
      <w:r w:rsidRPr="008148DE">
        <w:rPr>
          <w:rFonts w:ascii="Times New Roman" w:eastAsia="Times New Roman" w:hAnsi="Times New Roman" w:cs="Times New Roman"/>
          <w:i/>
          <w:color w:val="FF0000"/>
          <w:lang w:eastAsia="en-US"/>
        </w:rPr>
        <w:t xml:space="preserve">(jei nepriimama dalis paslaugų, nurodoma, kurios): </w:t>
      </w:r>
      <w:r w:rsidRPr="008148DE">
        <w:rPr>
          <w:rFonts w:ascii="Times New Roman" w:eastAsia="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6C7C9" w14:textId="77777777" w:rsidR="006A1FDF" w:rsidRPr="008148DE" w:rsidRDefault="006A1FDF" w:rsidP="006A1FDF">
      <w:pPr>
        <w:suppressAutoHyphens/>
        <w:spacing w:after="0" w:line="240" w:lineRule="auto"/>
        <w:ind w:right="140"/>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(jeigu visi trūkumai netelpa šiame akte, jie pateikiami atskirame dokumente (priede), kuris bus laikomas sudedamoji šio akto dalis)</w:t>
      </w:r>
    </w:p>
    <w:p w14:paraId="289B3B9E" w14:textId="77777777"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p>
    <w:p w14:paraId="664AEED1" w14:textId="77777777" w:rsidR="006A1FDF" w:rsidRPr="008148DE" w:rsidRDefault="006A1FDF" w:rsidP="006A1FDF">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Paslaugos teikėjas įpareigojamas </w:t>
      </w:r>
      <w:r w:rsidRPr="008148DE">
        <w:rPr>
          <w:rFonts w:ascii="Times New Roman" w:eastAsia="Times New Roman" w:hAnsi="Times New Roman" w:cs="Times New Roman"/>
          <w:bCs/>
          <w:i/>
          <w:iCs/>
          <w:lang w:eastAsia="en-US"/>
        </w:rPr>
        <w:t>iki/per</w:t>
      </w:r>
      <w:r w:rsidRPr="008148DE">
        <w:rPr>
          <w:rFonts w:ascii="Times New Roman" w:eastAsia="Times New Roman" w:hAnsi="Times New Roman" w:cs="Times New Roman"/>
          <w:bCs/>
          <w:iCs/>
          <w:lang w:eastAsia="en-US"/>
        </w:rPr>
        <w:t xml:space="preserve"> _______________________________ darbo dienas pašalinti visus šiame akte ir jo prieduose nurodytus trūkumus/neatitikimus. </w:t>
      </w:r>
    </w:p>
    <w:p w14:paraId="6FC7AEB7" w14:textId="31A47D20" w:rsidR="006A1FDF" w:rsidRPr="008148DE" w:rsidRDefault="006A1FDF" w:rsidP="00792798">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Šis aktas pasirašytas dviem vienodą teisinę galią turinčiais egzemplioriais po vieną kiekvienai Šaliai. </w:t>
      </w:r>
    </w:p>
    <w:tbl>
      <w:tblPr>
        <w:tblW w:w="9639" w:type="dxa"/>
        <w:tblInd w:w="-8" w:type="dxa"/>
        <w:tblLook w:val="0000" w:firstRow="0" w:lastRow="0" w:firstColumn="0" w:lastColumn="0" w:noHBand="0" w:noVBand="0"/>
      </w:tblPr>
      <w:tblGrid>
        <w:gridCol w:w="4964"/>
        <w:gridCol w:w="4675"/>
      </w:tblGrid>
      <w:tr w:rsidR="006A1FDF" w:rsidRPr="008148DE" w14:paraId="01E154EA" w14:textId="77777777" w:rsidTr="001250A6">
        <w:trPr>
          <w:trHeight w:val="270"/>
        </w:trPr>
        <w:tc>
          <w:tcPr>
            <w:tcW w:w="4963" w:type="dxa"/>
            <w:tcBorders>
              <w:top w:val="single" w:sz="6" w:space="0" w:color="000000"/>
              <w:left w:val="single" w:sz="6" w:space="0" w:color="000000"/>
              <w:right w:val="single" w:sz="6" w:space="0" w:color="000000"/>
            </w:tcBorders>
          </w:tcPr>
          <w:p w14:paraId="5A8697F7"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Perdavė</w:t>
            </w:r>
          </w:p>
        </w:tc>
        <w:tc>
          <w:tcPr>
            <w:tcW w:w="4675" w:type="dxa"/>
            <w:tcBorders>
              <w:top w:val="single" w:sz="6" w:space="0" w:color="000000"/>
              <w:left w:val="single" w:sz="6" w:space="0" w:color="000000"/>
              <w:right w:val="single" w:sz="6" w:space="0" w:color="000000"/>
            </w:tcBorders>
          </w:tcPr>
          <w:p w14:paraId="7880D7B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Priėmė</w:t>
            </w:r>
          </w:p>
        </w:tc>
      </w:tr>
      <w:tr w:rsidR="006A1FDF" w:rsidRPr="008148DE" w14:paraId="78D8A02D" w14:textId="77777777" w:rsidTr="00D33589">
        <w:trPr>
          <w:trHeight w:val="256"/>
        </w:trPr>
        <w:tc>
          <w:tcPr>
            <w:tcW w:w="4963" w:type="dxa"/>
            <w:tcBorders>
              <w:left w:val="single" w:sz="6" w:space="0" w:color="000000"/>
              <w:bottom w:val="single" w:sz="6" w:space="0" w:color="000000"/>
              <w:right w:val="single" w:sz="6" w:space="0" w:color="000000"/>
            </w:tcBorders>
            <w:vAlign w:val="center"/>
          </w:tcPr>
          <w:p w14:paraId="3C83542C"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Paslaugų teikėjo atstovas</w:t>
            </w:r>
          </w:p>
        </w:tc>
        <w:tc>
          <w:tcPr>
            <w:tcW w:w="4675" w:type="dxa"/>
            <w:tcBorders>
              <w:left w:val="single" w:sz="6" w:space="0" w:color="000000"/>
              <w:bottom w:val="single" w:sz="6" w:space="0" w:color="000000"/>
              <w:right w:val="single" w:sz="6" w:space="0" w:color="000000"/>
            </w:tcBorders>
            <w:vAlign w:val="center"/>
          </w:tcPr>
          <w:p w14:paraId="1540FA8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Pirkėjo atstovas</w:t>
            </w:r>
          </w:p>
        </w:tc>
      </w:tr>
      <w:tr w:rsidR="006A1FDF" w:rsidRPr="008148DE" w14:paraId="1F40F354" w14:textId="77777777" w:rsidTr="001250A6">
        <w:trPr>
          <w:trHeight w:val="285"/>
        </w:trPr>
        <w:tc>
          <w:tcPr>
            <w:tcW w:w="4963" w:type="dxa"/>
            <w:tcBorders>
              <w:top w:val="single" w:sz="6" w:space="0" w:color="000000"/>
              <w:left w:val="single" w:sz="6" w:space="0" w:color="000000"/>
              <w:right w:val="single" w:sz="6" w:space="0" w:color="000000"/>
            </w:tcBorders>
          </w:tcPr>
          <w:p w14:paraId="2985DDF4"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(Data) </w:t>
            </w:r>
          </w:p>
        </w:tc>
        <w:tc>
          <w:tcPr>
            <w:tcW w:w="4675" w:type="dxa"/>
            <w:tcBorders>
              <w:top w:val="single" w:sz="6" w:space="0" w:color="000000"/>
              <w:left w:val="single" w:sz="6" w:space="0" w:color="000000"/>
              <w:right w:val="single" w:sz="6" w:space="0" w:color="000000"/>
            </w:tcBorders>
          </w:tcPr>
          <w:p w14:paraId="0FA09A02"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(Data)</w:t>
            </w:r>
          </w:p>
        </w:tc>
      </w:tr>
      <w:tr w:rsidR="006A1FDF" w:rsidRPr="008148DE" w14:paraId="71FF49A8" w14:textId="77777777" w:rsidTr="001250A6">
        <w:trPr>
          <w:trHeight w:val="285"/>
        </w:trPr>
        <w:tc>
          <w:tcPr>
            <w:tcW w:w="4963" w:type="dxa"/>
            <w:tcBorders>
              <w:left w:val="single" w:sz="6" w:space="0" w:color="000000"/>
              <w:right w:val="single" w:sz="6" w:space="0" w:color="000000"/>
            </w:tcBorders>
          </w:tcPr>
          <w:p w14:paraId="19C3A4A0"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c>
          <w:tcPr>
            <w:tcW w:w="4675" w:type="dxa"/>
            <w:tcBorders>
              <w:left w:val="single" w:sz="6" w:space="0" w:color="000000"/>
              <w:right w:val="single" w:sz="6" w:space="0" w:color="000000"/>
            </w:tcBorders>
          </w:tcPr>
          <w:p w14:paraId="018F5011"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r>
      <w:tr w:rsidR="006A1FDF" w:rsidRPr="008148DE" w14:paraId="7AEADDB9" w14:textId="77777777" w:rsidTr="001250A6">
        <w:trPr>
          <w:trHeight w:val="310"/>
        </w:trPr>
        <w:tc>
          <w:tcPr>
            <w:tcW w:w="4963" w:type="dxa"/>
            <w:tcBorders>
              <w:left w:val="single" w:sz="6" w:space="0" w:color="000000"/>
              <w:right w:val="single" w:sz="6" w:space="0" w:color="000000"/>
            </w:tcBorders>
          </w:tcPr>
          <w:p w14:paraId="69B995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c>
          <w:tcPr>
            <w:tcW w:w="4675" w:type="dxa"/>
            <w:tcBorders>
              <w:left w:val="single" w:sz="6" w:space="0" w:color="000000"/>
              <w:right w:val="single" w:sz="6" w:space="0" w:color="000000"/>
            </w:tcBorders>
          </w:tcPr>
          <w:p w14:paraId="0FB05649"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r>
      <w:tr w:rsidR="006A1FDF" w:rsidRPr="008148DE" w14:paraId="3A84E1E5" w14:textId="77777777" w:rsidTr="00D33589">
        <w:trPr>
          <w:trHeight w:val="117"/>
        </w:trPr>
        <w:tc>
          <w:tcPr>
            <w:tcW w:w="4963" w:type="dxa"/>
            <w:tcBorders>
              <w:left w:val="single" w:sz="6" w:space="0" w:color="000000"/>
              <w:bottom w:val="single" w:sz="6" w:space="0" w:color="000000"/>
              <w:right w:val="single" w:sz="6" w:space="0" w:color="000000"/>
            </w:tcBorders>
          </w:tcPr>
          <w:p w14:paraId="1F48EC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c>
          <w:tcPr>
            <w:tcW w:w="4675" w:type="dxa"/>
            <w:tcBorders>
              <w:left w:val="single" w:sz="6" w:space="0" w:color="000000"/>
              <w:bottom w:val="single" w:sz="6" w:space="0" w:color="000000"/>
              <w:right w:val="single" w:sz="6" w:space="0" w:color="000000"/>
            </w:tcBorders>
          </w:tcPr>
          <w:p w14:paraId="4BACAD65"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r>
    </w:tbl>
    <w:p w14:paraId="1D9E064C" w14:textId="79C20231" w:rsidR="006A1FDF" w:rsidRDefault="006A1FDF" w:rsidP="006A1FDF">
      <w:pPr>
        <w:jc w:val="both"/>
        <w:rPr>
          <w:rFonts w:ascii="Times New Roman" w:hAnsi="Times New Roman" w:cs="Times New Roman"/>
          <w:b/>
          <w:bCs/>
          <w:smallCaps/>
        </w:rPr>
      </w:pPr>
    </w:p>
    <w:p w14:paraId="22DB1CCB" w14:textId="0F29196E" w:rsidR="006E4D17" w:rsidRDefault="006E4D17">
      <w:pPr>
        <w:rPr>
          <w:rFonts w:ascii="Times New Roman" w:hAnsi="Times New Roman" w:cs="Times New Roman"/>
          <w:b/>
          <w:bCs/>
          <w:smallCaps/>
        </w:rPr>
      </w:pPr>
      <w:r>
        <w:rPr>
          <w:rFonts w:ascii="Times New Roman" w:hAnsi="Times New Roman" w:cs="Times New Roman"/>
          <w:b/>
          <w:bCs/>
          <w:smallCaps/>
        </w:rPr>
        <w:br w:type="page"/>
      </w:r>
    </w:p>
    <w:p w14:paraId="3C8ED315" w14:textId="6F6983E5" w:rsidR="006E4D17" w:rsidRPr="00230A9A" w:rsidRDefault="006E4D17" w:rsidP="006E4D17">
      <w:pPr>
        <w:pStyle w:val="Heading2"/>
        <w:ind w:left="5103"/>
        <w:jc w:val="right"/>
        <w:rPr>
          <w:rFonts w:ascii="Times New Roman" w:hAnsi="Times New Roman" w:cs="Times New Roman"/>
          <w:color w:val="0070C0"/>
          <w:sz w:val="22"/>
          <w:szCs w:val="22"/>
        </w:rPr>
      </w:pPr>
      <w:bookmarkStart w:id="78" w:name="_Ref39586171"/>
      <w:bookmarkStart w:id="79" w:name="_Ref39673580"/>
      <w:bookmarkStart w:id="80" w:name="_Ref39674283"/>
      <w:bookmarkStart w:id="81" w:name="_Toc127866435"/>
      <w:bookmarkStart w:id="82" w:name="_Toc191393000"/>
      <w:bookmarkStart w:id="83" w:name="_Toc200369471"/>
      <w:r w:rsidRPr="00230A9A">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230A9A">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Siūlomų specialistų sąrašas</w:t>
      </w:r>
      <w:r w:rsidRPr="00230A9A">
        <w:rPr>
          <w:rFonts w:ascii="Times New Roman" w:hAnsi="Times New Roman" w:cs="Times New Roman"/>
          <w:color w:val="0070C0"/>
          <w:sz w:val="22"/>
          <w:szCs w:val="22"/>
        </w:rPr>
        <w:t>“</w:t>
      </w:r>
      <w:bookmarkEnd w:id="78"/>
      <w:bookmarkEnd w:id="79"/>
      <w:bookmarkEnd w:id="80"/>
      <w:bookmarkEnd w:id="81"/>
      <w:bookmarkEnd w:id="82"/>
      <w:bookmarkEnd w:id="83"/>
    </w:p>
    <w:p w14:paraId="4E449AEE" w14:textId="77777777" w:rsidR="006E4D17" w:rsidRDefault="006E4D17" w:rsidP="006E4D17">
      <w:pPr>
        <w:spacing w:after="0" w:line="240" w:lineRule="auto"/>
        <w:ind w:left="5102"/>
        <w:jc w:val="right"/>
        <w:rPr>
          <w:rFonts w:ascii="Times New Roman" w:eastAsia="Calibri" w:hAnsi="Times New Roman" w:cs="Times New Roman"/>
        </w:rPr>
      </w:pPr>
    </w:p>
    <w:p w14:paraId="38F86F2F" w14:textId="77777777" w:rsidR="006E4D17" w:rsidRPr="00136991" w:rsidRDefault="006E4D17" w:rsidP="006E4D17">
      <w:pPr>
        <w:spacing w:after="0" w:line="240" w:lineRule="auto"/>
        <w:jc w:val="center"/>
        <w:rPr>
          <w:rFonts w:ascii="Times New Roman" w:eastAsia="Calibri" w:hAnsi="Times New Roman" w:cs="Times New Roman"/>
          <w:b/>
          <w:bCs/>
        </w:rPr>
      </w:pPr>
      <w:r>
        <w:rPr>
          <w:rFonts w:ascii="Times New Roman" w:eastAsia="Calibri" w:hAnsi="Times New Roman" w:cs="Times New Roman"/>
        </w:rPr>
        <w:t>,,</w:t>
      </w:r>
      <w:r>
        <w:rPr>
          <w:rFonts w:ascii="Times New Roman" w:eastAsia="Calibri" w:hAnsi="Times New Roman" w:cs="Times New Roman"/>
          <w:b/>
          <w:bCs/>
        </w:rPr>
        <w:t>Siūlomų s</w:t>
      </w:r>
      <w:r w:rsidRPr="00136991">
        <w:rPr>
          <w:rFonts w:ascii="Times New Roman" w:eastAsia="Calibri" w:hAnsi="Times New Roman" w:cs="Times New Roman"/>
          <w:b/>
          <w:bCs/>
        </w:rPr>
        <w:t>pecialistų sąrašas</w:t>
      </w:r>
      <w:r>
        <w:rPr>
          <w:rFonts w:ascii="Times New Roman" w:eastAsia="Calibri" w:hAnsi="Times New Roman" w:cs="Times New Roman"/>
          <w:b/>
          <w:bCs/>
        </w:rPr>
        <w:t>“</w:t>
      </w:r>
    </w:p>
    <w:tbl>
      <w:tblPr>
        <w:tblStyle w:val="TableGrid"/>
        <w:tblpPr w:leftFromText="180" w:rightFromText="180" w:vertAnchor="page" w:horzAnchor="margin" w:tblpXSpec="center" w:tblpY="3206"/>
        <w:tblW w:w="10201" w:type="dxa"/>
        <w:tblInd w:w="0" w:type="dxa"/>
        <w:tblLayout w:type="fixed"/>
        <w:tblLook w:val="04A0" w:firstRow="1" w:lastRow="0" w:firstColumn="1" w:lastColumn="0" w:noHBand="0" w:noVBand="1"/>
      </w:tblPr>
      <w:tblGrid>
        <w:gridCol w:w="676"/>
        <w:gridCol w:w="1162"/>
        <w:gridCol w:w="1560"/>
        <w:gridCol w:w="1770"/>
        <w:gridCol w:w="2178"/>
        <w:gridCol w:w="1634"/>
        <w:gridCol w:w="1221"/>
      </w:tblGrid>
      <w:tr w:rsidR="006E4D17" w:rsidRPr="00972BAD" w14:paraId="53905C6B" w14:textId="77777777" w:rsidTr="00D0302F">
        <w:trPr>
          <w:trHeight w:val="2703"/>
        </w:trPr>
        <w:tc>
          <w:tcPr>
            <w:tcW w:w="676" w:type="dxa"/>
            <w:shd w:val="clear" w:color="auto" w:fill="F2F2F2" w:themeFill="background1" w:themeFillShade="F2"/>
            <w:hideMark/>
          </w:tcPr>
          <w:p w14:paraId="2DCE25EF" w14:textId="77777777" w:rsidR="006E4D17" w:rsidRPr="00A65EFB" w:rsidRDefault="006E4D17" w:rsidP="00D0302F">
            <w:pPr>
              <w:jc w:val="center"/>
              <w:rPr>
                <w:rFonts w:eastAsia="Aptos" w:hAnsi="Times New Roman" w:cs="Times New Roman"/>
                <w:b/>
                <w:bCs/>
              </w:rPr>
            </w:pPr>
            <w:proofErr w:type="spellStart"/>
            <w:r w:rsidRPr="00A65EFB">
              <w:rPr>
                <w:rFonts w:eastAsia="Aptos" w:hAnsi="Times New Roman" w:cs="Times New Roman"/>
                <w:b/>
                <w:bCs/>
              </w:rPr>
              <w:t>Eil</w:t>
            </w:r>
            <w:proofErr w:type="spellEnd"/>
          </w:p>
          <w:p w14:paraId="5891FCB7" w14:textId="77777777" w:rsidR="006E4D17" w:rsidRPr="00A65EFB" w:rsidRDefault="006E4D17" w:rsidP="00D0302F">
            <w:pPr>
              <w:jc w:val="center"/>
              <w:rPr>
                <w:rFonts w:eastAsia="Aptos" w:hAnsi="Times New Roman" w:cs="Times New Roman"/>
                <w:b/>
                <w:bCs/>
              </w:rPr>
            </w:pPr>
            <w:proofErr w:type="spellStart"/>
            <w:r w:rsidRPr="00A65EFB">
              <w:rPr>
                <w:rFonts w:eastAsia="Aptos" w:hAnsi="Times New Roman" w:cs="Times New Roman"/>
                <w:b/>
                <w:bCs/>
              </w:rPr>
              <w:t>Nr</w:t>
            </w:r>
            <w:proofErr w:type="spellEnd"/>
          </w:p>
        </w:tc>
        <w:tc>
          <w:tcPr>
            <w:tcW w:w="1162" w:type="dxa"/>
            <w:shd w:val="clear" w:color="auto" w:fill="F2F2F2" w:themeFill="background1" w:themeFillShade="F2"/>
          </w:tcPr>
          <w:p w14:paraId="7398EFD7" w14:textId="77777777" w:rsidR="006E4D17" w:rsidRPr="00A65EFB" w:rsidRDefault="006E4D17" w:rsidP="00D0302F">
            <w:pPr>
              <w:jc w:val="center"/>
              <w:rPr>
                <w:rFonts w:eastAsia="Aptos" w:hAnsi="Times New Roman" w:cs="Times New Roman"/>
                <w:b/>
                <w:bCs/>
              </w:rPr>
            </w:pPr>
            <w:r w:rsidRPr="00A65EFB">
              <w:rPr>
                <w:rFonts w:eastAsia="Aptos" w:hAnsi="Times New Roman" w:cs="Times New Roman"/>
                <w:b/>
                <w:bCs/>
                <w:caps/>
              </w:rPr>
              <w:t>V</w:t>
            </w:r>
            <w:r w:rsidRPr="00A65EFB">
              <w:rPr>
                <w:rFonts w:eastAsia="Aptos" w:hAnsi="Times New Roman" w:cs="Times New Roman"/>
                <w:b/>
                <w:bCs/>
              </w:rPr>
              <w:t>ardas, pavardė</w:t>
            </w:r>
          </w:p>
        </w:tc>
        <w:tc>
          <w:tcPr>
            <w:tcW w:w="1560" w:type="dxa"/>
            <w:shd w:val="clear" w:color="auto" w:fill="F2F2F2" w:themeFill="background1" w:themeFillShade="F2"/>
            <w:hideMark/>
          </w:tcPr>
          <w:p w14:paraId="4D35F282" w14:textId="77777777" w:rsidR="006E4D17" w:rsidRDefault="006E4D17" w:rsidP="00D0302F">
            <w:pPr>
              <w:jc w:val="center"/>
              <w:rPr>
                <w:rFonts w:eastAsia="Aptos" w:hAnsi="Times New Roman" w:cs="Times New Roman"/>
                <w:b/>
                <w:bCs/>
              </w:rPr>
            </w:pPr>
            <w:r w:rsidRPr="00972BAD">
              <w:rPr>
                <w:rFonts w:eastAsia="Aptos" w:hAnsi="Times New Roman" w:cs="Times New Roman"/>
                <w:b/>
                <w:bCs/>
              </w:rPr>
              <w:t>Siūlomo</w:t>
            </w:r>
            <w:r w:rsidRPr="00A65EFB">
              <w:rPr>
                <w:rFonts w:eastAsia="Aptos" w:hAnsi="Times New Roman" w:cs="Times New Roman"/>
                <w:b/>
                <w:bCs/>
              </w:rPr>
              <w:t xml:space="preserve"> </w:t>
            </w:r>
            <w:r w:rsidRPr="00972BAD">
              <w:rPr>
                <w:rFonts w:eastAsia="Aptos" w:hAnsi="Times New Roman" w:cs="Times New Roman"/>
                <w:b/>
                <w:bCs/>
              </w:rPr>
              <w:t>lektoriaus</w:t>
            </w:r>
            <w:r w:rsidRPr="00A65EFB">
              <w:rPr>
                <w:rFonts w:eastAsia="Aptos" w:hAnsi="Times New Roman" w:cs="Times New Roman"/>
                <w:b/>
                <w:bCs/>
              </w:rPr>
              <w:t xml:space="preserve"> turima kvalifikacija</w:t>
            </w:r>
          </w:p>
          <w:p w14:paraId="29A5322E" w14:textId="77777777" w:rsidR="006E4D17" w:rsidRPr="00972BAD" w:rsidRDefault="006E4D17" w:rsidP="00D0302F">
            <w:pPr>
              <w:jc w:val="center"/>
              <w:rPr>
                <w:rFonts w:eastAsia="Aptos" w:hAnsi="Times New Roman" w:cs="Times New Roman"/>
                <w:b/>
                <w:bCs/>
              </w:rPr>
            </w:pPr>
            <w:r>
              <w:rPr>
                <w:rFonts w:eastAsia="Aptos" w:hAnsi="Times New Roman" w:cs="Times New Roman"/>
                <w:b/>
                <w:bCs/>
              </w:rPr>
              <w:t>(išsilavinimas)</w:t>
            </w:r>
          </w:p>
          <w:p w14:paraId="4182D718" w14:textId="77777777" w:rsidR="006E4D17" w:rsidRPr="00972BAD" w:rsidRDefault="006E4D17" w:rsidP="00D0302F">
            <w:pPr>
              <w:jc w:val="center"/>
              <w:rPr>
                <w:rFonts w:eastAsia="Aptos" w:hAnsi="Times New Roman" w:cs="Times New Roman"/>
                <w:b/>
                <w:bCs/>
              </w:rPr>
            </w:pPr>
          </w:p>
          <w:p w14:paraId="53827907" w14:textId="77777777" w:rsidR="006E4D17" w:rsidRPr="00A65EFB" w:rsidRDefault="006E4D17" w:rsidP="00D0302F">
            <w:pPr>
              <w:jc w:val="center"/>
              <w:rPr>
                <w:rFonts w:eastAsia="Aptos" w:hAnsi="Times New Roman" w:cs="Times New Roman"/>
                <w:b/>
                <w:bCs/>
              </w:rPr>
            </w:pPr>
          </w:p>
        </w:tc>
        <w:tc>
          <w:tcPr>
            <w:tcW w:w="1770" w:type="dxa"/>
            <w:shd w:val="clear" w:color="auto" w:fill="F2F2F2" w:themeFill="background1" w:themeFillShade="F2"/>
            <w:hideMark/>
          </w:tcPr>
          <w:p w14:paraId="4F69DC0E" w14:textId="77777777" w:rsidR="006E4D17" w:rsidRPr="00972BAD" w:rsidRDefault="006E4D17" w:rsidP="00D0302F">
            <w:pPr>
              <w:jc w:val="center"/>
              <w:rPr>
                <w:rFonts w:eastAsia="Aptos" w:hAnsi="Times New Roman" w:cs="Times New Roman"/>
                <w:b/>
                <w:bCs/>
              </w:rPr>
            </w:pPr>
            <w:r w:rsidRPr="00A65EFB">
              <w:rPr>
                <w:rFonts w:eastAsia="Aptos" w:hAnsi="Times New Roman" w:cs="Times New Roman"/>
                <w:b/>
                <w:bCs/>
              </w:rPr>
              <w:t xml:space="preserve">Pridedami </w:t>
            </w:r>
            <w:r w:rsidRPr="00972BAD">
              <w:rPr>
                <w:rFonts w:eastAsia="Aptos" w:hAnsi="Times New Roman" w:cs="Times New Roman"/>
                <w:b/>
                <w:bCs/>
              </w:rPr>
              <w:t>lektoriaus</w:t>
            </w:r>
            <w:r w:rsidRPr="00A65EFB">
              <w:rPr>
                <w:rFonts w:eastAsia="Aptos" w:hAnsi="Times New Roman" w:cs="Times New Roman"/>
                <w:b/>
                <w:bCs/>
              </w:rPr>
              <w:t xml:space="preserve"> kvalifikaciją </w:t>
            </w:r>
            <w:r w:rsidRPr="00972BAD">
              <w:rPr>
                <w:rFonts w:eastAsia="Aptos" w:hAnsi="Times New Roman" w:cs="Times New Roman"/>
                <w:b/>
                <w:bCs/>
              </w:rPr>
              <w:t>(</w:t>
            </w:r>
            <w:r w:rsidRPr="00A65EFB">
              <w:rPr>
                <w:rFonts w:eastAsia="Aptos" w:hAnsi="Times New Roman" w:cs="Times New Roman"/>
                <w:b/>
                <w:bCs/>
              </w:rPr>
              <w:t>išsilavinimą</w:t>
            </w:r>
            <w:r w:rsidRPr="00972BAD">
              <w:rPr>
                <w:rFonts w:eastAsia="Aptos" w:hAnsi="Times New Roman" w:cs="Times New Roman"/>
                <w:b/>
                <w:bCs/>
              </w:rPr>
              <w:t>)</w:t>
            </w:r>
            <w:r w:rsidRPr="00A65EFB">
              <w:rPr>
                <w:rFonts w:eastAsia="Aptos" w:hAnsi="Times New Roman" w:cs="Times New Roman"/>
                <w:b/>
                <w:bCs/>
              </w:rPr>
              <w:t xml:space="preserve"> patvirtinantys dokumentai </w:t>
            </w:r>
          </w:p>
          <w:p w14:paraId="2B2BEF1C" w14:textId="77777777" w:rsidR="006E4D17" w:rsidRPr="00972BAD" w:rsidRDefault="006E4D17" w:rsidP="00D0302F">
            <w:pPr>
              <w:jc w:val="center"/>
              <w:rPr>
                <w:rFonts w:eastAsia="Aptos" w:hAnsi="Times New Roman" w:cs="Times New Roman"/>
                <w:b/>
                <w:bCs/>
                <w:i/>
                <w:iCs/>
              </w:rPr>
            </w:pPr>
            <w:r w:rsidRPr="00972BAD">
              <w:rPr>
                <w:rFonts w:eastAsia="Aptos" w:hAnsi="Times New Roman" w:cs="Times New Roman"/>
                <w:b/>
                <w:bCs/>
                <w:i/>
                <w:iCs/>
              </w:rPr>
              <w:t>(nurodoma kokie dokumentai pateikiami)</w:t>
            </w:r>
          </w:p>
          <w:p w14:paraId="4F80DFD6" w14:textId="77777777" w:rsidR="006E4D17" w:rsidRPr="00972BAD" w:rsidRDefault="006E4D17" w:rsidP="00D0302F">
            <w:pPr>
              <w:jc w:val="center"/>
              <w:rPr>
                <w:rFonts w:eastAsia="Aptos" w:hAnsi="Times New Roman" w:cs="Times New Roman"/>
                <w:b/>
                <w:bCs/>
              </w:rPr>
            </w:pPr>
          </w:p>
          <w:p w14:paraId="1E17E657" w14:textId="77777777" w:rsidR="006E4D17" w:rsidRPr="00A65EFB" w:rsidRDefault="006E4D17" w:rsidP="00D0302F">
            <w:pPr>
              <w:rPr>
                <w:rFonts w:eastAsia="Aptos" w:hAnsi="Times New Roman" w:cs="Times New Roman"/>
                <w:b/>
                <w:bCs/>
              </w:rPr>
            </w:pPr>
          </w:p>
        </w:tc>
        <w:tc>
          <w:tcPr>
            <w:tcW w:w="2178" w:type="dxa"/>
            <w:shd w:val="clear" w:color="auto" w:fill="F2F2F2" w:themeFill="background1" w:themeFillShade="F2"/>
          </w:tcPr>
          <w:p w14:paraId="15EC6A08"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Siūlomo lektoriaus</w:t>
            </w:r>
            <w:r w:rsidRPr="00A65EFB">
              <w:rPr>
                <w:rFonts w:eastAsia="Aptos" w:hAnsi="Times New Roman" w:cs="Times New Roman"/>
                <w:b/>
                <w:bCs/>
              </w:rPr>
              <w:t xml:space="preserve"> </w:t>
            </w:r>
          </w:p>
          <w:p w14:paraId="29AC60E4" w14:textId="77777777" w:rsidR="006E4D17" w:rsidRPr="00972BAD" w:rsidRDefault="006E4D17" w:rsidP="00D0302F">
            <w:pPr>
              <w:jc w:val="center"/>
              <w:rPr>
                <w:rFonts w:eastAsia="Aptos" w:hAnsi="Times New Roman" w:cs="Times New Roman"/>
                <w:b/>
                <w:bCs/>
              </w:rPr>
            </w:pPr>
            <w:r w:rsidRPr="00A65EFB">
              <w:rPr>
                <w:rFonts w:eastAsia="Aptos" w:hAnsi="Times New Roman" w:cs="Times New Roman"/>
                <w:b/>
                <w:bCs/>
              </w:rPr>
              <w:t>patirtis akademinėmis valandomis</w:t>
            </w:r>
          </w:p>
          <w:p w14:paraId="550DD634"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 xml:space="preserve">(pagal </w:t>
            </w:r>
            <w:r>
              <w:rPr>
                <w:rFonts w:eastAsia="Aptos" w:hAnsi="Times New Roman" w:cs="Times New Roman"/>
                <w:b/>
                <w:bCs/>
              </w:rPr>
              <w:t xml:space="preserve">Specialiųjų </w:t>
            </w:r>
            <w:r w:rsidRPr="00972BAD">
              <w:rPr>
                <w:rFonts w:eastAsia="Aptos" w:hAnsi="Times New Roman" w:cs="Times New Roman"/>
                <w:b/>
                <w:bCs/>
              </w:rPr>
              <w:t xml:space="preserve">Pirkimo sąlygų </w:t>
            </w:r>
            <w:r>
              <w:rPr>
                <w:rFonts w:eastAsia="Times New Roman" w:hAnsi="Times New Roman" w:cs="Times New Roman"/>
                <w:b/>
                <w:bCs/>
                <w:lang w:val="en-US" w:eastAsia="lt-LT"/>
              </w:rPr>
              <w:t xml:space="preserve">4 </w:t>
            </w:r>
            <w:proofErr w:type="spellStart"/>
            <w:r>
              <w:rPr>
                <w:rFonts w:eastAsia="Times New Roman" w:hAnsi="Times New Roman" w:cs="Times New Roman"/>
                <w:b/>
                <w:bCs/>
                <w:lang w:val="en-US" w:eastAsia="lt-LT"/>
              </w:rPr>
              <w:t>priede</w:t>
            </w:r>
            <w:proofErr w:type="spellEnd"/>
            <w:r w:rsidRPr="00972BAD">
              <w:rPr>
                <w:rFonts w:eastAsia="Aptos" w:hAnsi="Times New Roman" w:cs="Times New Roman"/>
                <w:b/>
                <w:bCs/>
              </w:rPr>
              <w:t xml:space="preserve"> nurodytus reikalavimus)</w:t>
            </w:r>
          </w:p>
        </w:tc>
        <w:tc>
          <w:tcPr>
            <w:tcW w:w="1634" w:type="dxa"/>
            <w:shd w:val="clear" w:color="auto" w:fill="F2F2F2" w:themeFill="background1" w:themeFillShade="F2"/>
          </w:tcPr>
          <w:p w14:paraId="0EDF7EC2"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S</w:t>
            </w:r>
            <w:r w:rsidRPr="00A65EFB">
              <w:rPr>
                <w:rFonts w:eastAsia="Aptos" w:hAnsi="Times New Roman" w:cs="Times New Roman"/>
                <w:b/>
                <w:bCs/>
              </w:rPr>
              <w:t>pecialisto patirties aprašymas</w:t>
            </w:r>
            <w:r w:rsidRPr="00972BAD">
              <w:rPr>
                <w:rFonts w:eastAsia="Aptos" w:hAnsi="Times New Roman" w:cs="Times New Roman"/>
                <w:b/>
                <w:bCs/>
              </w:rPr>
              <w:t xml:space="preserve"> </w:t>
            </w:r>
          </w:p>
          <w:p w14:paraId="2F0E813D"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 xml:space="preserve">(pagal </w:t>
            </w:r>
            <w:r>
              <w:rPr>
                <w:rFonts w:eastAsia="Aptos" w:hAnsi="Times New Roman" w:cs="Times New Roman"/>
                <w:b/>
                <w:bCs/>
              </w:rPr>
              <w:t xml:space="preserve">Specialiųjų </w:t>
            </w:r>
            <w:r w:rsidRPr="00972BAD">
              <w:rPr>
                <w:rFonts w:eastAsia="Aptos" w:hAnsi="Times New Roman" w:cs="Times New Roman"/>
                <w:b/>
                <w:bCs/>
              </w:rPr>
              <w:t xml:space="preserve">Pirkimo sąlygų </w:t>
            </w:r>
            <w:r>
              <w:rPr>
                <w:rFonts w:eastAsia="Times New Roman" w:hAnsi="Times New Roman" w:cs="Times New Roman"/>
                <w:b/>
                <w:bCs/>
                <w:lang w:val="en-US" w:eastAsia="lt-LT"/>
              </w:rPr>
              <w:t xml:space="preserve">4 </w:t>
            </w:r>
            <w:proofErr w:type="spellStart"/>
            <w:r>
              <w:rPr>
                <w:rFonts w:eastAsia="Times New Roman" w:hAnsi="Times New Roman" w:cs="Times New Roman"/>
                <w:b/>
                <w:bCs/>
                <w:lang w:val="en-US" w:eastAsia="lt-LT"/>
              </w:rPr>
              <w:t>priede</w:t>
            </w:r>
            <w:proofErr w:type="spellEnd"/>
            <w:r w:rsidRPr="00972BAD">
              <w:rPr>
                <w:rFonts w:eastAsia="Aptos" w:hAnsi="Times New Roman" w:cs="Times New Roman"/>
                <w:b/>
                <w:bCs/>
              </w:rPr>
              <w:t xml:space="preserve"> nurodytus reikalavimus )</w:t>
            </w:r>
          </w:p>
          <w:p w14:paraId="5A80D3CE" w14:textId="77777777" w:rsidR="006E4D17" w:rsidRPr="00972BAD" w:rsidRDefault="006E4D17" w:rsidP="00D0302F">
            <w:pPr>
              <w:jc w:val="center"/>
              <w:rPr>
                <w:rFonts w:eastAsia="Aptos" w:hAnsi="Times New Roman" w:cs="Times New Roman"/>
                <w:b/>
                <w:bCs/>
              </w:rPr>
            </w:pPr>
          </w:p>
          <w:p w14:paraId="1B4A6D17" w14:textId="77777777" w:rsidR="006E4D17" w:rsidRPr="00A65EFB" w:rsidRDefault="006E4D17" w:rsidP="00D0302F">
            <w:pPr>
              <w:jc w:val="center"/>
              <w:rPr>
                <w:rFonts w:eastAsia="Aptos" w:hAnsi="Times New Roman" w:cs="Times New Roman"/>
                <w:b/>
                <w:bCs/>
              </w:rPr>
            </w:pPr>
          </w:p>
          <w:p w14:paraId="1147CA60" w14:textId="77777777" w:rsidR="006E4D17" w:rsidRPr="00A65EFB" w:rsidRDefault="006E4D17" w:rsidP="00D0302F">
            <w:pPr>
              <w:jc w:val="center"/>
              <w:rPr>
                <w:rFonts w:eastAsia="Aptos" w:hAnsi="Times New Roman" w:cs="Times New Roman"/>
                <w:b/>
                <w:bCs/>
              </w:rPr>
            </w:pPr>
          </w:p>
        </w:tc>
        <w:tc>
          <w:tcPr>
            <w:tcW w:w="1221" w:type="dxa"/>
            <w:shd w:val="clear" w:color="auto" w:fill="F2F2F2" w:themeFill="background1" w:themeFillShade="F2"/>
            <w:hideMark/>
          </w:tcPr>
          <w:p w14:paraId="0A2B6F23" w14:textId="77777777" w:rsidR="006E4D17" w:rsidRPr="00972BAD" w:rsidRDefault="006E4D17" w:rsidP="00D0302F">
            <w:pPr>
              <w:jc w:val="center"/>
              <w:rPr>
                <w:rFonts w:eastAsia="Aptos" w:hAnsi="Times New Roman" w:cs="Times New Roman"/>
                <w:b/>
                <w:bCs/>
              </w:rPr>
            </w:pPr>
            <w:r w:rsidRPr="00972BAD">
              <w:rPr>
                <w:rFonts w:eastAsia="Aptos" w:hAnsi="Times New Roman" w:cs="Times New Roman"/>
                <w:b/>
                <w:bCs/>
              </w:rPr>
              <w:t xml:space="preserve">Pridedami dokumentai, patvirtinantys reikalaujamą patirtį </w:t>
            </w:r>
          </w:p>
          <w:p w14:paraId="3F535646" w14:textId="77777777" w:rsidR="006E4D17" w:rsidRPr="00972BAD" w:rsidRDefault="006E4D17" w:rsidP="00D0302F">
            <w:pPr>
              <w:jc w:val="center"/>
              <w:rPr>
                <w:rFonts w:eastAsia="Aptos" w:hAnsi="Times New Roman" w:cs="Times New Roman"/>
                <w:b/>
                <w:bCs/>
              </w:rPr>
            </w:pPr>
          </w:p>
          <w:p w14:paraId="7B219CFC" w14:textId="77777777" w:rsidR="006E4D17" w:rsidRPr="00A65EFB" w:rsidRDefault="006E4D17" w:rsidP="00D0302F">
            <w:pPr>
              <w:jc w:val="center"/>
              <w:rPr>
                <w:rFonts w:eastAsia="Aptos" w:hAnsi="Times New Roman" w:cs="Times New Roman"/>
                <w:b/>
                <w:bCs/>
              </w:rPr>
            </w:pPr>
            <w:r w:rsidRPr="00972BAD">
              <w:rPr>
                <w:rFonts w:eastAsia="Aptos" w:hAnsi="Times New Roman" w:cs="Times New Roman"/>
                <w:b/>
                <w:bCs/>
              </w:rPr>
              <w:t>(nurodoma kokie dokumentai pateikiami)</w:t>
            </w:r>
          </w:p>
        </w:tc>
      </w:tr>
      <w:tr w:rsidR="006E4D17" w:rsidRPr="00972BAD" w14:paraId="315B2155" w14:textId="77777777" w:rsidTr="00D0302F">
        <w:trPr>
          <w:trHeight w:val="174"/>
        </w:trPr>
        <w:tc>
          <w:tcPr>
            <w:tcW w:w="676" w:type="dxa"/>
            <w:hideMark/>
          </w:tcPr>
          <w:p w14:paraId="64364BDC" w14:textId="77777777" w:rsidR="006E4D17" w:rsidRPr="00A65EFB" w:rsidRDefault="006E4D17" w:rsidP="00D0302F">
            <w:pPr>
              <w:jc w:val="center"/>
              <w:rPr>
                <w:rFonts w:eastAsia="Aptos" w:hAnsi="Times New Roman" w:cs="Times New Roman"/>
                <w:b/>
                <w:bCs/>
                <w:caps/>
              </w:rPr>
            </w:pPr>
            <w:r w:rsidRPr="00A65EFB">
              <w:rPr>
                <w:rFonts w:eastAsia="Aptos" w:hAnsi="Times New Roman" w:cs="Times New Roman"/>
                <w:b/>
                <w:bCs/>
                <w:caps/>
              </w:rPr>
              <w:t>1</w:t>
            </w:r>
          </w:p>
        </w:tc>
        <w:tc>
          <w:tcPr>
            <w:tcW w:w="1162" w:type="dxa"/>
            <w:hideMark/>
          </w:tcPr>
          <w:p w14:paraId="120932B5" w14:textId="77777777" w:rsidR="006E4D17" w:rsidRPr="00A65EFB" w:rsidRDefault="006E4D17" w:rsidP="00D0302F">
            <w:pPr>
              <w:jc w:val="center"/>
              <w:rPr>
                <w:rFonts w:eastAsia="Aptos" w:hAnsi="Times New Roman" w:cs="Times New Roman"/>
                <w:b/>
                <w:bCs/>
                <w:caps/>
              </w:rPr>
            </w:pPr>
            <w:r w:rsidRPr="00A65EFB">
              <w:rPr>
                <w:rFonts w:eastAsia="Aptos" w:hAnsi="Times New Roman" w:cs="Times New Roman"/>
                <w:b/>
                <w:bCs/>
                <w:caps/>
              </w:rPr>
              <w:t>2</w:t>
            </w:r>
          </w:p>
        </w:tc>
        <w:tc>
          <w:tcPr>
            <w:tcW w:w="1560" w:type="dxa"/>
            <w:hideMark/>
          </w:tcPr>
          <w:p w14:paraId="05EAFFEE"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3</w:t>
            </w:r>
          </w:p>
        </w:tc>
        <w:tc>
          <w:tcPr>
            <w:tcW w:w="1770" w:type="dxa"/>
            <w:hideMark/>
          </w:tcPr>
          <w:p w14:paraId="23690D74"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4</w:t>
            </w:r>
          </w:p>
        </w:tc>
        <w:tc>
          <w:tcPr>
            <w:tcW w:w="2178" w:type="dxa"/>
          </w:tcPr>
          <w:p w14:paraId="1035D344" w14:textId="77777777" w:rsidR="006E4D17" w:rsidRPr="00972BAD" w:rsidRDefault="006E4D17" w:rsidP="00D0302F">
            <w:pPr>
              <w:jc w:val="center"/>
              <w:rPr>
                <w:rFonts w:eastAsia="Aptos" w:hAnsi="Times New Roman" w:cs="Times New Roman"/>
                <w:b/>
                <w:bCs/>
                <w:caps/>
              </w:rPr>
            </w:pPr>
            <w:r w:rsidRPr="00972BAD">
              <w:rPr>
                <w:rFonts w:eastAsia="Aptos" w:hAnsi="Times New Roman" w:cs="Times New Roman"/>
                <w:b/>
                <w:bCs/>
                <w:caps/>
              </w:rPr>
              <w:t>5</w:t>
            </w:r>
          </w:p>
        </w:tc>
        <w:tc>
          <w:tcPr>
            <w:tcW w:w="1634" w:type="dxa"/>
            <w:hideMark/>
          </w:tcPr>
          <w:p w14:paraId="7BF68D0C"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6</w:t>
            </w:r>
          </w:p>
        </w:tc>
        <w:tc>
          <w:tcPr>
            <w:tcW w:w="1221" w:type="dxa"/>
            <w:hideMark/>
          </w:tcPr>
          <w:p w14:paraId="3C8E1226" w14:textId="77777777" w:rsidR="006E4D17" w:rsidRPr="00A65EFB" w:rsidRDefault="006E4D17" w:rsidP="00D0302F">
            <w:pPr>
              <w:jc w:val="center"/>
              <w:rPr>
                <w:rFonts w:eastAsia="Aptos" w:hAnsi="Times New Roman" w:cs="Times New Roman"/>
                <w:b/>
                <w:bCs/>
                <w:caps/>
              </w:rPr>
            </w:pPr>
            <w:r w:rsidRPr="00972BAD">
              <w:rPr>
                <w:rFonts w:eastAsia="Aptos" w:hAnsi="Times New Roman" w:cs="Times New Roman"/>
                <w:b/>
                <w:bCs/>
                <w:caps/>
              </w:rPr>
              <w:t>7</w:t>
            </w:r>
          </w:p>
        </w:tc>
      </w:tr>
      <w:tr w:rsidR="006E4D17" w:rsidRPr="00972BAD" w14:paraId="1D39787C" w14:textId="77777777" w:rsidTr="00D0302F">
        <w:trPr>
          <w:trHeight w:val="1856"/>
        </w:trPr>
        <w:tc>
          <w:tcPr>
            <w:tcW w:w="676" w:type="dxa"/>
            <w:hideMark/>
          </w:tcPr>
          <w:p w14:paraId="101A9871" w14:textId="77777777" w:rsidR="006E4D17" w:rsidRPr="00A65EFB" w:rsidRDefault="006E4D17" w:rsidP="00D0302F">
            <w:pPr>
              <w:jc w:val="center"/>
              <w:rPr>
                <w:rFonts w:eastAsia="Aptos" w:hAnsi="Times New Roman" w:cs="Times New Roman"/>
                <w:caps/>
              </w:rPr>
            </w:pPr>
            <w:r w:rsidRPr="00A65EFB">
              <w:rPr>
                <w:rFonts w:eastAsia="Aptos" w:hAnsi="Times New Roman" w:cs="Times New Roman"/>
                <w:caps/>
              </w:rPr>
              <w:t>1.</w:t>
            </w:r>
          </w:p>
        </w:tc>
        <w:tc>
          <w:tcPr>
            <w:tcW w:w="1162" w:type="dxa"/>
          </w:tcPr>
          <w:p w14:paraId="6756E35E" w14:textId="77777777" w:rsidR="006E4D17" w:rsidRPr="00A65EFB" w:rsidRDefault="006E4D17" w:rsidP="00D0302F">
            <w:pPr>
              <w:jc w:val="center"/>
              <w:rPr>
                <w:rFonts w:eastAsia="Aptos" w:hAnsi="Times New Roman" w:cs="Times New Roman"/>
                <w:caps/>
              </w:rPr>
            </w:pPr>
          </w:p>
        </w:tc>
        <w:tc>
          <w:tcPr>
            <w:tcW w:w="1560" w:type="dxa"/>
          </w:tcPr>
          <w:p w14:paraId="0B5D6F75" w14:textId="77777777" w:rsidR="006E4D17" w:rsidRPr="00A65EFB" w:rsidRDefault="006E4D17" w:rsidP="00D0302F">
            <w:pPr>
              <w:jc w:val="center"/>
              <w:rPr>
                <w:rFonts w:eastAsia="Aptos" w:hAnsi="Times New Roman" w:cs="Times New Roman"/>
                <w:caps/>
              </w:rPr>
            </w:pPr>
          </w:p>
        </w:tc>
        <w:tc>
          <w:tcPr>
            <w:tcW w:w="1770" w:type="dxa"/>
          </w:tcPr>
          <w:p w14:paraId="1A899AF9" w14:textId="77777777" w:rsidR="006E4D17" w:rsidRPr="00A65EFB" w:rsidRDefault="006E4D17" w:rsidP="00D0302F">
            <w:pPr>
              <w:jc w:val="center"/>
              <w:rPr>
                <w:rFonts w:eastAsia="Aptos" w:hAnsi="Times New Roman" w:cs="Times New Roman"/>
                <w:caps/>
              </w:rPr>
            </w:pPr>
          </w:p>
        </w:tc>
        <w:tc>
          <w:tcPr>
            <w:tcW w:w="2178" w:type="dxa"/>
          </w:tcPr>
          <w:p w14:paraId="2C0AF02A" w14:textId="77777777" w:rsidR="006E4D17" w:rsidRPr="00972BAD" w:rsidRDefault="006E4D17" w:rsidP="00D0302F">
            <w:pPr>
              <w:rPr>
                <w:rFonts w:eastAsia="Aptos" w:hAnsi="Times New Roman" w:cs="Times New Roman"/>
                <w:caps/>
              </w:rPr>
            </w:pPr>
          </w:p>
        </w:tc>
        <w:tc>
          <w:tcPr>
            <w:tcW w:w="1634" w:type="dxa"/>
          </w:tcPr>
          <w:p w14:paraId="3AAC4D74" w14:textId="77777777" w:rsidR="006E4D17" w:rsidRPr="00972BAD" w:rsidRDefault="006E4D17" w:rsidP="00D0302F">
            <w:pPr>
              <w:rPr>
                <w:rFonts w:eastAsia="Aptos" w:hAnsi="Times New Roman" w:cs="Times New Roman"/>
                <w:caps/>
              </w:rPr>
            </w:pPr>
          </w:p>
          <w:p w14:paraId="7F243EF1" w14:textId="77777777" w:rsidR="006E4D17" w:rsidRPr="00A65EFB" w:rsidRDefault="006E4D17" w:rsidP="00D0302F">
            <w:pPr>
              <w:rPr>
                <w:rFonts w:eastAsia="Aptos" w:hAnsi="Times New Roman" w:cs="Times New Roman"/>
                <w:caps/>
              </w:rPr>
            </w:pPr>
          </w:p>
        </w:tc>
        <w:tc>
          <w:tcPr>
            <w:tcW w:w="1221" w:type="dxa"/>
          </w:tcPr>
          <w:p w14:paraId="2C8FA1A8" w14:textId="77777777" w:rsidR="006E4D17" w:rsidRPr="00A65EFB" w:rsidRDefault="006E4D17" w:rsidP="00D0302F">
            <w:pPr>
              <w:jc w:val="center"/>
              <w:rPr>
                <w:rFonts w:eastAsia="Aptos" w:hAnsi="Times New Roman" w:cs="Times New Roman"/>
                <w:caps/>
              </w:rPr>
            </w:pPr>
          </w:p>
        </w:tc>
      </w:tr>
      <w:tr w:rsidR="006E4D17" w:rsidRPr="00972BAD" w14:paraId="5D9D8382" w14:textId="77777777" w:rsidTr="00D0302F">
        <w:trPr>
          <w:trHeight w:val="493"/>
        </w:trPr>
        <w:tc>
          <w:tcPr>
            <w:tcW w:w="676" w:type="dxa"/>
            <w:hideMark/>
          </w:tcPr>
          <w:p w14:paraId="40CFE757" w14:textId="77777777" w:rsidR="006E4D17" w:rsidRPr="00A65EFB" w:rsidRDefault="006E4D17" w:rsidP="00D0302F">
            <w:pPr>
              <w:jc w:val="center"/>
              <w:rPr>
                <w:rFonts w:eastAsia="Aptos" w:hAnsi="Times New Roman" w:cs="Times New Roman"/>
                <w:caps/>
              </w:rPr>
            </w:pPr>
            <w:r w:rsidRPr="00A65EFB">
              <w:rPr>
                <w:rFonts w:eastAsia="Aptos" w:hAnsi="Times New Roman" w:cs="Times New Roman"/>
                <w:caps/>
              </w:rPr>
              <w:t>2.</w:t>
            </w:r>
          </w:p>
        </w:tc>
        <w:tc>
          <w:tcPr>
            <w:tcW w:w="1162" w:type="dxa"/>
          </w:tcPr>
          <w:p w14:paraId="02EADA96" w14:textId="77777777" w:rsidR="006E4D17" w:rsidRPr="00A65EFB" w:rsidRDefault="006E4D17" w:rsidP="00D0302F">
            <w:pPr>
              <w:jc w:val="center"/>
              <w:rPr>
                <w:rFonts w:eastAsia="Aptos" w:hAnsi="Times New Roman" w:cs="Times New Roman"/>
                <w:caps/>
              </w:rPr>
            </w:pPr>
          </w:p>
        </w:tc>
        <w:tc>
          <w:tcPr>
            <w:tcW w:w="1560" w:type="dxa"/>
          </w:tcPr>
          <w:p w14:paraId="06D06824" w14:textId="77777777" w:rsidR="006E4D17" w:rsidRPr="00A65EFB" w:rsidRDefault="006E4D17" w:rsidP="00D0302F">
            <w:pPr>
              <w:jc w:val="center"/>
              <w:rPr>
                <w:rFonts w:eastAsia="Aptos" w:hAnsi="Times New Roman" w:cs="Times New Roman"/>
                <w:caps/>
              </w:rPr>
            </w:pPr>
          </w:p>
        </w:tc>
        <w:tc>
          <w:tcPr>
            <w:tcW w:w="1770" w:type="dxa"/>
          </w:tcPr>
          <w:p w14:paraId="0437D0AD" w14:textId="77777777" w:rsidR="006E4D17" w:rsidRPr="00A65EFB" w:rsidRDefault="006E4D17" w:rsidP="00D0302F">
            <w:pPr>
              <w:jc w:val="center"/>
              <w:rPr>
                <w:rFonts w:eastAsia="Aptos" w:hAnsi="Times New Roman" w:cs="Times New Roman"/>
                <w:caps/>
              </w:rPr>
            </w:pPr>
          </w:p>
        </w:tc>
        <w:tc>
          <w:tcPr>
            <w:tcW w:w="2178" w:type="dxa"/>
          </w:tcPr>
          <w:p w14:paraId="6C4D2BAB" w14:textId="77777777" w:rsidR="006E4D17" w:rsidRPr="00972BAD" w:rsidRDefault="006E4D17" w:rsidP="00D0302F">
            <w:pPr>
              <w:rPr>
                <w:rFonts w:eastAsia="Aptos" w:hAnsi="Times New Roman" w:cs="Times New Roman"/>
                <w:caps/>
              </w:rPr>
            </w:pPr>
          </w:p>
          <w:p w14:paraId="67911DDB" w14:textId="77777777" w:rsidR="006E4D17" w:rsidRPr="00972BAD" w:rsidRDefault="006E4D17" w:rsidP="00D0302F">
            <w:pPr>
              <w:rPr>
                <w:rFonts w:eastAsia="Aptos" w:hAnsi="Times New Roman" w:cs="Times New Roman"/>
                <w:caps/>
              </w:rPr>
            </w:pPr>
          </w:p>
        </w:tc>
        <w:tc>
          <w:tcPr>
            <w:tcW w:w="1634" w:type="dxa"/>
          </w:tcPr>
          <w:p w14:paraId="453352AB" w14:textId="77777777" w:rsidR="006E4D17" w:rsidRPr="00972BAD" w:rsidRDefault="006E4D17" w:rsidP="00D0302F">
            <w:pPr>
              <w:rPr>
                <w:rFonts w:eastAsia="Aptos" w:hAnsi="Times New Roman" w:cs="Times New Roman"/>
                <w:caps/>
              </w:rPr>
            </w:pPr>
          </w:p>
          <w:p w14:paraId="5CF74A7A" w14:textId="77777777" w:rsidR="006E4D17" w:rsidRPr="00A65EFB" w:rsidRDefault="006E4D17" w:rsidP="00D0302F">
            <w:pPr>
              <w:rPr>
                <w:rFonts w:eastAsia="Aptos" w:hAnsi="Times New Roman" w:cs="Times New Roman"/>
                <w:caps/>
              </w:rPr>
            </w:pPr>
          </w:p>
        </w:tc>
        <w:tc>
          <w:tcPr>
            <w:tcW w:w="1221" w:type="dxa"/>
          </w:tcPr>
          <w:p w14:paraId="15F11ACA" w14:textId="77777777" w:rsidR="006E4D17" w:rsidRPr="00A65EFB" w:rsidRDefault="006E4D17" w:rsidP="00D0302F">
            <w:pPr>
              <w:jc w:val="center"/>
              <w:rPr>
                <w:rFonts w:eastAsia="Aptos" w:hAnsi="Times New Roman" w:cs="Times New Roman"/>
                <w:caps/>
              </w:rPr>
            </w:pPr>
          </w:p>
        </w:tc>
      </w:tr>
      <w:tr w:rsidR="006E4D17" w:rsidRPr="00972BAD" w14:paraId="4AE07215" w14:textId="77777777" w:rsidTr="00D0302F">
        <w:trPr>
          <w:trHeight w:val="493"/>
        </w:trPr>
        <w:tc>
          <w:tcPr>
            <w:tcW w:w="676" w:type="dxa"/>
          </w:tcPr>
          <w:p w14:paraId="7ECB010B"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162" w:type="dxa"/>
          </w:tcPr>
          <w:p w14:paraId="4CF3F5A3"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560" w:type="dxa"/>
          </w:tcPr>
          <w:p w14:paraId="462344C2"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770" w:type="dxa"/>
          </w:tcPr>
          <w:p w14:paraId="52119873"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2178" w:type="dxa"/>
          </w:tcPr>
          <w:p w14:paraId="081242AE"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634" w:type="dxa"/>
          </w:tcPr>
          <w:p w14:paraId="3F94CAF4"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c>
          <w:tcPr>
            <w:tcW w:w="1221" w:type="dxa"/>
          </w:tcPr>
          <w:p w14:paraId="4A3ABFE4" w14:textId="77777777" w:rsidR="006E4D17" w:rsidRPr="00972BAD" w:rsidRDefault="006E4D17" w:rsidP="00D0302F">
            <w:pPr>
              <w:jc w:val="center"/>
              <w:rPr>
                <w:rFonts w:eastAsia="Aptos" w:hAnsi="Times New Roman" w:cs="Times New Roman"/>
                <w:caps/>
              </w:rPr>
            </w:pPr>
            <w:r w:rsidRPr="00972BAD">
              <w:rPr>
                <w:rFonts w:eastAsia="Aptos" w:hAnsi="Times New Roman" w:cs="Times New Roman"/>
                <w:caps/>
              </w:rPr>
              <w:t>..................</w:t>
            </w:r>
          </w:p>
        </w:tc>
      </w:tr>
    </w:tbl>
    <w:p w14:paraId="1F856AD2" w14:textId="77777777" w:rsidR="006E4D17" w:rsidRDefault="006E4D17" w:rsidP="006E4D17"/>
    <w:p w14:paraId="5C5FAFF0" w14:textId="77777777" w:rsidR="006E4D17" w:rsidRPr="00230A9A" w:rsidRDefault="006E4D17" w:rsidP="006E4D17">
      <w:pPr>
        <w:rPr>
          <w:rFonts w:ascii="Times New Roman" w:hAnsi="Times New Roman" w:cs="Times New Roman"/>
          <w:sz w:val="22"/>
          <w:szCs w:val="22"/>
        </w:rPr>
      </w:pPr>
    </w:p>
    <w:p w14:paraId="5DED661F" w14:textId="77777777" w:rsidR="006E4D17" w:rsidRPr="00230A9A" w:rsidRDefault="006E4D17" w:rsidP="006E4D17">
      <w:pPr>
        <w:spacing w:after="0" w:line="240" w:lineRule="auto"/>
        <w:jc w:val="both"/>
        <w:rPr>
          <w:rFonts w:ascii="Times New Roman" w:hAnsi="Times New Roman" w:cs="Times New Roman"/>
          <w:b/>
          <w:sz w:val="22"/>
          <w:szCs w:val="22"/>
        </w:rPr>
      </w:pPr>
      <w:r w:rsidRPr="00230A9A">
        <w:rPr>
          <w:rFonts w:ascii="Times New Roman" w:hAnsi="Times New Roman" w:cs="Times New Roman"/>
          <w:sz w:val="22"/>
          <w:szCs w:val="22"/>
        </w:rPr>
        <w:t xml:space="preserve">                                                                        </w:t>
      </w:r>
    </w:p>
    <w:p w14:paraId="7773AE97" w14:textId="77777777" w:rsidR="006E4D17" w:rsidRPr="00230A9A" w:rsidRDefault="006E4D17" w:rsidP="006E4D17">
      <w:pPr>
        <w:keepNext/>
        <w:rPr>
          <w:rFonts w:ascii="Times New Roman" w:hAnsi="Times New Roman" w:cs="Times New Roman"/>
          <w:b/>
          <w:bCs/>
          <w:caps/>
          <w:sz w:val="22"/>
          <w:szCs w:val="22"/>
        </w:rPr>
      </w:pPr>
    </w:p>
    <w:p w14:paraId="36C15752" w14:textId="77777777" w:rsidR="00065F28" w:rsidRDefault="00065F28" w:rsidP="006A1FDF">
      <w:pPr>
        <w:jc w:val="both"/>
        <w:rPr>
          <w:rFonts w:ascii="Times New Roman" w:hAnsi="Times New Roman" w:cs="Times New Roman"/>
          <w:b/>
          <w:bCs/>
          <w:smallCaps/>
        </w:rPr>
      </w:pPr>
    </w:p>
    <w:sectPr w:rsidR="00065F28" w:rsidSect="003A6C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901C5" w14:textId="77777777" w:rsidR="00090CD8" w:rsidRDefault="00090CD8" w:rsidP="00D05666">
      <w:r>
        <w:separator/>
      </w:r>
    </w:p>
  </w:endnote>
  <w:endnote w:type="continuationSeparator" w:id="0">
    <w:p w14:paraId="2E9BF5D7" w14:textId="77777777" w:rsidR="00090CD8" w:rsidRDefault="00090CD8" w:rsidP="00D05666">
      <w:r>
        <w:continuationSeparator/>
      </w:r>
    </w:p>
  </w:endnote>
  <w:endnote w:type="continuationNotice" w:id="1">
    <w:p w14:paraId="2EE6E811" w14:textId="77777777" w:rsidR="00090CD8" w:rsidRDefault="00090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TimesNewRomanPS-BoldMT">
    <w:charset w:val="00"/>
    <w:family w:val="auto"/>
    <w:pitch w:val="variable"/>
  </w:font>
  <w:font w:name="LiberationSerif">
    <w:altName w:val="Times New Roman"/>
    <w:charset w:val="00"/>
    <w:family w:val="roman"/>
    <w:pitch w:val="variable"/>
  </w:font>
  <w:font w:name="Yu Mincho">
    <w:altName w:val="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73AD330E" w:rsidR="00D0302F" w:rsidRDefault="00D0302F">
        <w:pPr>
          <w:pStyle w:val="Footer"/>
          <w:jc w:val="right"/>
        </w:pPr>
        <w:r>
          <w:fldChar w:fldCharType="begin"/>
        </w:r>
        <w:r>
          <w:instrText xml:space="preserve"> PAGE   \* MERGEFORMAT </w:instrText>
        </w:r>
        <w:r>
          <w:fldChar w:fldCharType="separate"/>
        </w:r>
        <w:r w:rsidR="00415C59">
          <w:rPr>
            <w:noProof/>
          </w:rPr>
          <w:t>5</w:t>
        </w:r>
        <w:r>
          <w:rPr>
            <w:noProof/>
          </w:rPr>
          <w:fldChar w:fldCharType="end"/>
        </w:r>
      </w:p>
    </w:sdtContent>
  </w:sdt>
  <w:p w14:paraId="384D48BF" w14:textId="77777777" w:rsidR="00D0302F" w:rsidRDefault="00D03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0302F" w:rsidRDefault="00D0302F">
    <w:pPr>
      <w:pStyle w:val="Footer"/>
      <w:jc w:val="right"/>
    </w:pPr>
  </w:p>
  <w:p w14:paraId="2575BBBA" w14:textId="77777777" w:rsidR="00D0302F" w:rsidRDefault="00D03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558801"/>
      <w:docPartObj>
        <w:docPartGallery w:val="Page Numbers (Bottom of Page)"/>
        <w:docPartUnique/>
      </w:docPartObj>
    </w:sdtPr>
    <w:sdtContent>
      <w:p w14:paraId="5914E779" w14:textId="427FE84B" w:rsidR="00D0302F" w:rsidRDefault="00D0302F">
        <w:pPr>
          <w:pStyle w:val="Footer"/>
          <w:jc w:val="right"/>
        </w:pPr>
        <w:r>
          <w:fldChar w:fldCharType="begin"/>
        </w:r>
        <w:r>
          <w:instrText>PAGE</w:instrText>
        </w:r>
        <w:r>
          <w:fldChar w:fldCharType="separate"/>
        </w:r>
        <w:r w:rsidR="00415C59">
          <w:rPr>
            <w:noProof/>
          </w:rPr>
          <w:t>20</w:t>
        </w:r>
        <w:r>
          <w:fldChar w:fldCharType="end"/>
        </w:r>
      </w:p>
    </w:sdtContent>
  </w:sdt>
  <w:p w14:paraId="1200F51C" w14:textId="77777777" w:rsidR="00D0302F" w:rsidRDefault="00D030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602A" w14:textId="41850E8F" w:rsidR="00D0302F" w:rsidRPr="003A6C11" w:rsidRDefault="00D0302F">
    <w:pPr>
      <w:pStyle w:val="Footer"/>
      <w:jc w:val="right"/>
      <w:rPr>
        <w:lang w:val="en-US"/>
      </w:rPr>
    </w:pPr>
    <w:r>
      <w:t>3</w:t>
    </w:r>
    <w:r>
      <w:rPr>
        <w:lang w:val="en-US"/>
      </w:rPr>
      <w:t>4</w:t>
    </w:r>
  </w:p>
  <w:p w14:paraId="2494F451" w14:textId="77777777" w:rsidR="00D0302F" w:rsidRDefault="00D0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1985E" w14:textId="77777777" w:rsidR="00090CD8" w:rsidRDefault="00090CD8" w:rsidP="00D05666">
      <w:r>
        <w:separator/>
      </w:r>
    </w:p>
  </w:footnote>
  <w:footnote w:type="continuationSeparator" w:id="0">
    <w:p w14:paraId="73BCB629" w14:textId="77777777" w:rsidR="00090CD8" w:rsidRDefault="00090CD8" w:rsidP="00D05666">
      <w:r>
        <w:continuationSeparator/>
      </w:r>
    </w:p>
  </w:footnote>
  <w:footnote w:type="continuationNotice" w:id="1">
    <w:p w14:paraId="40C48D98" w14:textId="77777777" w:rsidR="00090CD8" w:rsidRDefault="00090CD8">
      <w:pPr>
        <w:spacing w:after="0" w:line="240" w:lineRule="auto"/>
      </w:pPr>
    </w:p>
  </w:footnote>
  <w:footnote w:id="2">
    <w:p w14:paraId="6BBD1758" w14:textId="77777777" w:rsidR="00D0302F" w:rsidRPr="0034414E" w:rsidRDefault="00D0302F" w:rsidP="00A268D5">
      <w:pPr>
        <w:pStyle w:val="FootnoteText"/>
        <w:jc w:val="both"/>
        <w:rPr>
          <w:rFonts w:ascii="Bell MT" w:hAnsi="Bell MT"/>
          <w:i/>
          <w:iCs/>
        </w:rPr>
      </w:pPr>
      <w:r w:rsidRPr="0034414E">
        <w:rPr>
          <w:rStyle w:val="FootnoteReference"/>
          <w:rFonts w:ascii="Bell MT" w:eastAsia="Yu Mincho" w:hAnsi="Bell MT" w:cs="Arial"/>
          <w:i/>
          <w:iCs/>
        </w:rPr>
        <w:footnoteRef/>
      </w:r>
      <w:r w:rsidRPr="0034414E">
        <w:rPr>
          <w:rFonts w:ascii="Bell MT" w:eastAsia="Yu Mincho" w:hAnsi="Bell MT" w:cs="Arial"/>
          <w:i/>
          <w:iCs/>
        </w:rPr>
        <w:t xml:space="preserve"> Jeigu tiek</w:t>
      </w:r>
      <w:r w:rsidRPr="0034414E">
        <w:rPr>
          <w:rFonts w:ascii="Cambria" w:eastAsia="Yu Mincho" w:hAnsi="Cambria" w:cs="Cambria"/>
          <w:i/>
          <w:iCs/>
        </w:rPr>
        <w:t>ė</w:t>
      </w:r>
      <w:r w:rsidRPr="0034414E">
        <w:rPr>
          <w:rFonts w:ascii="Bell MT" w:eastAsia="Yu Mincho" w:hAnsi="Bell MT" w:cs="Arial"/>
          <w:i/>
          <w:iCs/>
        </w:rPr>
        <w:t>jas negali pateikti nurodyt</w:t>
      </w:r>
      <w:r w:rsidRPr="0034414E">
        <w:rPr>
          <w:rFonts w:ascii="Cambria" w:eastAsia="Yu Mincho" w:hAnsi="Cambria" w:cs="Cambria"/>
          <w:i/>
          <w:iCs/>
        </w:rPr>
        <w:t>ų</w:t>
      </w:r>
      <w:r w:rsidRPr="0034414E">
        <w:rPr>
          <w:rFonts w:ascii="Bell MT" w:eastAsia="Yu Mincho" w:hAnsi="Bell MT" w:cs="Arial"/>
          <w:i/>
          <w:iCs/>
        </w:rPr>
        <w:t xml:space="preserve"> dokument</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rodan</w:t>
      </w:r>
      <w:r w:rsidRPr="0034414E">
        <w:rPr>
          <w:rFonts w:ascii="Cambria" w:eastAsia="Yu Mincho" w:hAnsi="Cambria" w:cs="Cambria"/>
          <w:i/>
          <w:iCs/>
        </w:rPr>
        <w:t>č</w:t>
      </w:r>
      <w:r w:rsidRPr="0034414E">
        <w:rPr>
          <w:rFonts w:ascii="Bell MT" w:eastAsia="Yu Mincho" w:hAnsi="Bell MT" w:cs="Arial"/>
          <w:i/>
          <w:iCs/>
        </w:rPr>
        <w:t>i</w:t>
      </w:r>
      <w:r w:rsidRPr="0034414E">
        <w:rPr>
          <w:rFonts w:ascii="Cambria" w:eastAsia="Yu Mincho" w:hAnsi="Cambria" w:cs="Cambria"/>
          <w:i/>
          <w:iCs/>
        </w:rPr>
        <w:t>ų</w:t>
      </w:r>
      <w:r w:rsidRPr="0034414E">
        <w:rPr>
          <w:rFonts w:ascii="Bell MT" w:eastAsia="Yu Mincho" w:hAnsi="Bell MT" w:cs="Arial"/>
          <w:i/>
          <w:iCs/>
        </w:rPr>
        <w:t>, kad n</w:t>
      </w:r>
      <w:r w:rsidRPr="0034414E">
        <w:rPr>
          <w:rFonts w:ascii="Cambria" w:eastAsia="Yu Mincho" w:hAnsi="Cambria" w:cs="Cambria"/>
          <w:i/>
          <w:iCs/>
        </w:rPr>
        <w:t>ė</w:t>
      </w:r>
      <w:r w:rsidRPr="0034414E">
        <w:rPr>
          <w:rFonts w:ascii="Bell MT" w:eastAsia="Yu Mincho" w:hAnsi="Bell MT" w:cs="Arial"/>
          <w:i/>
          <w:iCs/>
        </w:rPr>
        <w:t>ra pa</w:t>
      </w:r>
      <w:r w:rsidRPr="0034414E">
        <w:rPr>
          <w:rFonts w:ascii="Bell MT" w:eastAsia="Yu Mincho" w:hAnsi="Bell MT" w:cs="Bell MT"/>
          <w:i/>
          <w:iCs/>
        </w:rPr>
        <w:t>š</w:t>
      </w:r>
      <w:r w:rsidRPr="0034414E">
        <w:rPr>
          <w:rFonts w:ascii="Bell MT" w:eastAsia="Yu Mincho" w:hAnsi="Bell MT" w:cs="Arial"/>
          <w:i/>
          <w:iCs/>
        </w:rPr>
        <w:t>alinimo pagrind</w:t>
      </w:r>
      <w:r w:rsidRPr="0034414E">
        <w:rPr>
          <w:rFonts w:ascii="Cambria" w:eastAsia="Yu Mincho" w:hAnsi="Cambria" w:cs="Cambria"/>
          <w:i/>
          <w:iCs/>
        </w:rPr>
        <w:t>ų</w:t>
      </w:r>
      <w:r w:rsidRPr="0034414E">
        <w:rPr>
          <w:rFonts w:ascii="Bell MT" w:eastAsia="Yu Mincho" w:hAnsi="Bell MT" w:cs="Arial"/>
          <w:i/>
          <w:iCs/>
        </w:rPr>
        <w:t>, numatyt</w:t>
      </w:r>
      <w:r w:rsidRPr="0034414E">
        <w:rPr>
          <w:rFonts w:ascii="Cambria" w:eastAsia="Yu Mincho" w:hAnsi="Cambria" w:cs="Cambria"/>
          <w:i/>
          <w:iCs/>
        </w:rPr>
        <w:t>ų</w:t>
      </w:r>
      <w:r w:rsidRPr="0034414E">
        <w:rPr>
          <w:rFonts w:ascii="Bell MT" w:eastAsia="Yu Mincho" w:hAnsi="Bell MT" w:cs="Arial"/>
          <w:i/>
          <w:iCs/>
        </w:rPr>
        <w:t xml:space="preserve"> Lietuvos Respublikos vie</w:t>
      </w:r>
      <w:r w:rsidRPr="0034414E">
        <w:rPr>
          <w:rFonts w:ascii="Bell MT" w:eastAsia="Yu Mincho" w:hAnsi="Bell MT" w:cs="Bell MT"/>
          <w:i/>
          <w:iCs/>
        </w:rPr>
        <w:t>š</w:t>
      </w:r>
      <w:r w:rsidRPr="0034414E">
        <w:rPr>
          <w:rFonts w:ascii="Cambria" w:eastAsia="Yu Mincho" w:hAnsi="Cambria" w:cs="Cambria"/>
          <w:i/>
          <w:iCs/>
        </w:rPr>
        <w:t>ų</w:t>
      </w:r>
      <w:r w:rsidRPr="0034414E">
        <w:rPr>
          <w:rFonts w:ascii="Bell MT" w:eastAsia="Yu Mincho" w:hAnsi="Bell MT" w:cs="Arial"/>
          <w:i/>
          <w:iCs/>
        </w:rPr>
        <w:t>j</w:t>
      </w:r>
      <w:r w:rsidRPr="0034414E">
        <w:rPr>
          <w:rFonts w:ascii="Cambria" w:eastAsia="Yu Mincho" w:hAnsi="Cambria" w:cs="Cambria"/>
          <w:i/>
          <w:iCs/>
        </w:rPr>
        <w:t>ų</w:t>
      </w:r>
      <w:r w:rsidRPr="0034414E">
        <w:rPr>
          <w:rFonts w:ascii="Bell MT" w:eastAsia="Yu Mincho" w:hAnsi="Bell MT" w:cs="Arial"/>
          <w:i/>
          <w:iCs/>
        </w:rPr>
        <w:t xml:space="preserve"> pirkim</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statymo 46 straipsnio 1 ir 3 dalyse ir 6 dalies 2 punkte, nes valstyb</w:t>
      </w:r>
      <w:r w:rsidRPr="0034414E">
        <w:rPr>
          <w:rFonts w:ascii="Cambria" w:eastAsia="Yu Mincho" w:hAnsi="Cambria" w:cs="Cambria"/>
          <w:i/>
          <w:iCs/>
        </w:rPr>
        <w:t>ė</w:t>
      </w:r>
      <w:r w:rsidRPr="0034414E">
        <w:rPr>
          <w:rFonts w:ascii="Bell MT" w:eastAsia="Yu Mincho" w:hAnsi="Bell MT" w:cs="Arial"/>
          <w:i/>
          <w:iCs/>
        </w:rPr>
        <w:t>je nar</w:t>
      </w:r>
      <w:r w:rsidRPr="0034414E">
        <w:rPr>
          <w:rFonts w:ascii="Cambria" w:eastAsia="Yu Mincho" w:hAnsi="Cambria" w:cs="Cambria"/>
          <w:i/>
          <w:iCs/>
        </w:rPr>
        <w:t>ė</w:t>
      </w:r>
      <w:r w:rsidRPr="0034414E">
        <w:rPr>
          <w:rFonts w:ascii="Bell MT" w:eastAsia="Yu Mincho" w:hAnsi="Bell MT" w:cs="Arial"/>
          <w:i/>
          <w:iCs/>
        </w:rPr>
        <w:t xml:space="preserve">je ar atitinkamoje </w:t>
      </w:r>
      <w:r w:rsidRPr="0034414E">
        <w:rPr>
          <w:rFonts w:ascii="Bell MT" w:eastAsia="Yu Mincho" w:hAnsi="Bell MT" w:cs="Bell MT"/>
          <w:i/>
          <w:iCs/>
        </w:rPr>
        <w:t>š</w:t>
      </w:r>
      <w:r w:rsidRPr="0034414E">
        <w:rPr>
          <w:rFonts w:ascii="Bell MT" w:eastAsia="Yu Mincho" w:hAnsi="Bell MT" w:cs="Arial"/>
          <w:i/>
          <w:iCs/>
        </w:rPr>
        <w:t>alyje tokie dokumentai nei</w:t>
      </w:r>
      <w:r w:rsidRPr="0034414E">
        <w:rPr>
          <w:rFonts w:ascii="Bell MT" w:eastAsia="Yu Mincho" w:hAnsi="Bell MT" w:cs="Bell MT"/>
          <w:i/>
          <w:iCs/>
        </w:rPr>
        <w:t>š</w:t>
      </w:r>
      <w:r w:rsidRPr="0034414E">
        <w:rPr>
          <w:rFonts w:ascii="Bell MT" w:eastAsia="Yu Mincho" w:hAnsi="Bell MT" w:cs="Arial"/>
          <w:i/>
          <w:iCs/>
        </w:rPr>
        <w:t>duodami arba toje šalyje išduodami dokumentai neapima vis</w:t>
      </w:r>
      <w:r w:rsidRPr="0034414E">
        <w:rPr>
          <w:rFonts w:ascii="Cambria" w:eastAsia="Yu Mincho" w:hAnsi="Cambria" w:cs="Cambria"/>
          <w:i/>
          <w:iCs/>
        </w:rPr>
        <w:t>ų</w:t>
      </w:r>
      <w:r w:rsidRPr="0034414E">
        <w:rPr>
          <w:rFonts w:ascii="Bell MT" w:eastAsia="Yu Mincho" w:hAnsi="Bell MT" w:cs="Arial"/>
          <w:i/>
          <w:iCs/>
        </w:rPr>
        <w:t xml:space="preserve"> 46 straipsnio 1 ir 3 dalyse ir 6 dalies 2 punkte keliam</w:t>
      </w:r>
      <w:r w:rsidRPr="0034414E">
        <w:rPr>
          <w:rFonts w:ascii="Cambria" w:eastAsia="Yu Mincho" w:hAnsi="Cambria" w:cs="Cambria"/>
          <w:i/>
          <w:iCs/>
        </w:rPr>
        <w:t>ų</w:t>
      </w:r>
      <w:r w:rsidRPr="0034414E">
        <w:rPr>
          <w:rFonts w:ascii="Bell MT" w:eastAsia="Yu Mincho" w:hAnsi="Bell MT" w:cs="Arial"/>
          <w:i/>
          <w:iCs/>
        </w:rPr>
        <w:t xml:space="preserve"> klausim</w:t>
      </w:r>
      <w:r w:rsidRPr="0034414E">
        <w:rPr>
          <w:rFonts w:ascii="Cambria" w:eastAsia="Yu Mincho" w:hAnsi="Cambria" w:cs="Cambria"/>
          <w:i/>
          <w:iCs/>
        </w:rPr>
        <w:t>ų</w:t>
      </w:r>
      <w:r w:rsidRPr="0034414E">
        <w:rPr>
          <w:rFonts w:ascii="Bell MT" w:eastAsia="Yu Mincho" w:hAnsi="Bell MT" w:cs="Arial"/>
          <w:i/>
          <w:iCs/>
        </w:rPr>
        <w:t>, jie gali b</w:t>
      </w:r>
      <w:r w:rsidRPr="0034414E">
        <w:rPr>
          <w:rFonts w:ascii="Cambria" w:eastAsia="Yu Mincho" w:hAnsi="Cambria" w:cs="Cambria"/>
          <w:i/>
          <w:iCs/>
        </w:rPr>
        <w:t>ū</w:t>
      </w:r>
      <w:r w:rsidRPr="0034414E">
        <w:rPr>
          <w:rFonts w:ascii="Bell MT" w:eastAsia="Yu Mincho" w:hAnsi="Bell MT" w:cs="Arial"/>
          <w:i/>
          <w:iCs/>
        </w:rPr>
        <w:t xml:space="preserve">ti pakeisti: </w:t>
      </w:r>
    </w:p>
    <w:p w14:paraId="50356C73" w14:textId="77777777" w:rsidR="00D0302F" w:rsidRPr="0034414E" w:rsidRDefault="00D0302F" w:rsidP="00090CD8">
      <w:pPr>
        <w:pStyle w:val="FootnoteText"/>
        <w:numPr>
          <w:ilvl w:val="0"/>
          <w:numId w:val="11"/>
        </w:numPr>
        <w:spacing w:after="0" w:line="240" w:lineRule="auto"/>
        <w:jc w:val="both"/>
        <w:rPr>
          <w:rFonts w:ascii="Bell MT" w:eastAsia="Yu Mincho" w:hAnsi="Bell MT" w:cs="Arial"/>
          <w:i/>
          <w:iCs/>
        </w:rPr>
      </w:pPr>
      <w:r w:rsidRPr="0034414E">
        <w:rPr>
          <w:rFonts w:ascii="Bell MT" w:eastAsia="Yu Mincho" w:hAnsi="Bell MT" w:cs="Arial"/>
          <w:i/>
          <w:iCs/>
        </w:rPr>
        <w:t xml:space="preserve">priesaikos deklaracija; </w:t>
      </w:r>
    </w:p>
    <w:p w14:paraId="2C8E5DC2" w14:textId="77777777" w:rsidR="00D0302F" w:rsidRDefault="00D0302F" w:rsidP="00090CD8">
      <w:pPr>
        <w:pStyle w:val="FootnoteText"/>
        <w:numPr>
          <w:ilvl w:val="0"/>
          <w:numId w:val="11"/>
        </w:numPr>
        <w:spacing w:after="0" w:line="240" w:lineRule="auto"/>
        <w:jc w:val="both"/>
        <w:rPr>
          <w:rFonts w:ascii="Calibri" w:eastAsia="Yu Mincho" w:hAnsi="Calibri" w:cs="Arial"/>
        </w:rPr>
      </w:pPr>
      <w:r w:rsidRPr="0034414E">
        <w:rPr>
          <w:rFonts w:ascii="Bell MT" w:eastAsia="Yu Mincho" w:hAnsi="Bell MT" w:cs="Arial"/>
          <w:i/>
          <w:iCs/>
        </w:rPr>
        <w:t>oficialia tiek</w:t>
      </w:r>
      <w:r w:rsidRPr="0034414E">
        <w:rPr>
          <w:rFonts w:ascii="Cambria" w:eastAsia="Yu Mincho" w:hAnsi="Cambria" w:cs="Cambria"/>
          <w:i/>
          <w:iCs/>
        </w:rPr>
        <w:t>ė</w:t>
      </w:r>
      <w:r w:rsidRPr="0034414E">
        <w:rPr>
          <w:rFonts w:ascii="Bell MT" w:eastAsia="Yu Mincho" w:hAnsi="Bell MT" w:cs="Arial"/>
          <w:i/>
          <w:iCs/>
        </w:rPr>
        <w:t xml:space="preserve">jo deklaracija, jeigu </w:t>
      </w:r>
      <w:r w:rsidRPr="0034414E">
        <w:rPr>
          <w:rFonts w:ascii="Bell MT" w:eastAsia="Yu Mincho" w:hAnsi="Bell MT" w:cs="Bell MT"/>
          <w:i/>
          <w:iCs/>
        </w:rPr>
        <w:t>š</w:t>
      </w:r>
      <w:r w:rsidRPr="0034414E">
        <w:rPr>
          <w:rFonts w:ascii="Bell MT" w:eastAsia="Yu Mincho" w:hAnsi="Bell MT" w:cs="Arial"/>
          <w:i/>
          <w:iCs/>
        </w:rPr>
        <w:t>alyje nenaudojama priesaikos deklaracija. Oficiali deklaracija turi b</w:t>
      </w:r>
      <w:r w:rsidRPr="0034414E">
        <w:rPr>
          <w:rFonts w:ascii="Cambria" w:eastAsia="Yu Mincho" w:hAnsi="Cambria" w:cs="Cambria"/>
          <w:i/>
          <w:iCs/>
        </w:rPr>
        <w:t>ū</w:t>
      </w:r>
      <w:r w:rsidRPr="0034414E">
        <w:rPr>
          <w:rFonts w:ascii="Bell MT" w:eastAsia="Yu Mincho" w:hAnsi="Bell MT" w:cs="Arial"/>
          <w:i/>
          <w:iCs/>
        </w:rPr>
        <w:t>ti patvirtinta valstyb</w:t>
      </w:r>
      <w:r w:rsidRPr="0034414E">
        <w:rPr>
          <w:rFonts w:ascii="Cambria" w:eastAsia="Yu Mincho" w:hAnsi="Cambria" w:cs="Cambria"/>
          <w:i/>
          <w:iCs/>
        </w:rPr>
        <w:t>ė</w:t>
      </w:r>
      <w:r w:rsidRPr="0034414E">
        <w:rPr>
          <w:rFonts w:ascii="Bell MT" w:eastAsia="Yu Mincho" w:hAnsi="Bell MT" w:cs="Arial"/>
          <w:i/>
          <w:iCs/>
        </w:rPr>
        <w:t>s nar</w:t>
      </w:r>
      <w:r w:rsidRPr="0034414E">
        <w:rPr>
          <w:rFonts w:ascii="Cambria" w:eastAsia="Yu Mincho" w:hAnsi="Cambria" w:cs="Cambria"/>
          <w:i/>
          <w:iCs/>
        </w:rPr>
        <w:t>ė</w:t>
      </w:r>
      <w:r w:rsidRPr="0034414E">
        <w:rPr>
          <w:rFonts w:ascii="Bell MT" w:eastAsia="Yu Mincho" w:hAnsi="Bell MT" w:cs="Arial"/>
          <w:i/>
          <w:iCs/>
        </w:rPr>
        <w:t>s ar tiek</w:t>
      </w:r>
      <w:r w:rsidRPr="0034414E">
        <w:rPr>
          <w:rFonts w:ascii="Cambria" w:eastAsia="Yu Mincho" w:hAnsi="Cambria" w:cs="Cambria"/>
          <w:i/>
          <w:iCs/>
        </w:rPr>
        <w:t>ė</w:t>
      </w:r>
      <w:r w:rsidRPr="0034414E">
        <w:rPr>
          <w:rFonts w:ascii="Bell MT" w:eastAsia="Yu Mincho" w:hAnsi="Bell MT" w:cs="Arial"/>
          <w:i/>
          <w:iCs/>
        </w:rPr>
        <w:t>jo kilm</w:t>
      </w:r>
      <w:r w:rsidRPr="0034414E">
        <w:rPr>
          <w:rFonts w:ascii="Cambria" w:eastAsia="Yu Mincho" w:hAnsi="Cambria" w:cs="Cambria"/>
          <w:i/>
          <w:iCs/>
        </w:rPr>
        <w:t>ė</w:t>
      </w:r>
      <w:r w:rsidRPr="0034414E">
        <w:rPr>
          <w:rFonts w:ascii="Bell MT" w:eastAsia="Yu Mincho" w:hAnsi="Bell MT" w:cs="Arial"/>
          <w:i/>
          <w:iCs/>
        </w:rPr>
        <w:t xml:space="preserve">s </w:t>
      </w:r>
      <w:r w:rsidRPr="0034414E">
        <w:rPr>
          <w:rFonts w:ascii="Bell MT" w:eastAsia="Yu Mincho" w:hAnsi="Bell MT" w:cs="Bell MT"/>
          <w:i/>
          <w:iCs/>
        </w:rPr>
        <w:t>š</w:t>
      </w:r>
      <w:r w:rsidRPr="0034414E">
        <w:rPr>
          <w:rFonts w:ascii="Bell MT" w:eastAsia="Yu Mincho" w:hAnsi="Bell MT" w:cs="Arial"/>
          <w:i/>
          <w:iCs/>
        </w:rPr>
        <w:t xml:space="preserve">alies arba </w:t>
      </w:r>
      <w:r w:rsidRPr="0034414E">
        <w:rPr>
          <w:rFonts w:ascii="Bell MT" w:eastAsia="Yu Mincho" w:hAnsi="Bell MT" w:cs="Bell MT"/>
          <w:i/>
          <w:iCs/>
        </w:rPr>
        <w:t>š</w:t>
      </w:r>
      <w:r w:rsidRPr="0034414E">
        <w:rPr>
          <w:rFonts w:ascii="Bell MT" w:eastAsia="Yu Mincho" w:hAnsi="Bell MT" w:cs="Arial"/>
          <w:i/>
          <w:iCs/>
        </w:rPr>
        <w:t>alies, kurioje jis registruotas, kompetentingos teisin</w:t>
      </w:r>
      <w:r w:rsidRPr="0034414E">
        <w:rPr>
          <w:rFonts w:ascii="Cambria" w:eastAsia="Yu Mincho" w:hAnsi="Cambria" w:cs="Cambria"/>
          <w:i/>
          <w:iCs/>
        </w:rPr>
        <w:t>ė</w:t>
      </w:r>
      <w:r w:rsidRPr="0034414E">
        <w:rPr>
          <w:rFonts w:ascii="Bell MT" w:eastAsia="Yu Mincho" w:hAnsi="Bell MT" w:cs="Arial"/>
          <w:i/>
          <w:iCs/>
        </w:rPr>
        <w:t>s ar administracin</w:t>
      </w:r>
      <w:r w:rsidRPr="0034414E">
        <w:rPr>
          <w:rFonts w:ascii="Cambria" w:eastAsia="Yu Mincho" w:hAnsi="Cambria" w:cs="Cambria"/>
          <w:i/>
          <w:iCs/>
        </w:rPr>
        <w:t>ė</w:t>
      </w:r>
      <w:r w:rsidRPr="0034414E">
        <w:rPr>
          <w:rFonts w:ascii="Bell MT" w:eastAsia="Yu Mincho" w:hAnsi="Bell MT" w:cs="Arial"/>
          <w:i/>
          <w:iCs/>
        </w:rPr>
        <w:t>s institucijos, notaro arba kompetentingos profesin</w:t>
      </w:r>
      <w:r w:rsidRPr="0034414E">
        <w:rPr>
          <w:rFonts w:ascii="Cambria" w:eastAsia="Yu Mincho" w:hAnsi="Cambria" w:cs="Cambria"/>
          <w:i/>
          <w:iCs/>
        </w:rPr>
        <w:t>ė</w:t>
      </w:r>
      <w:r w:rsidRPr="0034414E">
        <w:rPr>
          <w:rFonts w:ascii="Bell MT" w:eastAsia="Yu Mincho" w:hAnsi="Bell MT" w:cs="Arial"/>
          <w:i/>
          <w:iCs/>
        </w:rPr>
        <w:t>s ar prekybos organizacijos.</w:t>
      </w:r>
    </w:p>
  </w:footnote>
  <w:footnote w:id="3">
    <w:p w14:paraId="6CAF971E" w14:textId="77777777" w:rsidR="00D0302F" w:rsidRPr="00564F5E" w:rsidRDefault="00D0302F"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54A38" w14:textId="77777777" w:rsidR="00D0302F" w:rsidRPr="00564F5E" w:rsidRDefault="00D0302F" w:rsidP="00090CD8">
      <w:pPr>
        <w:pStyle w:val="FootnoteText"/>
        <w:numPr>
          <w:ilvl w:val="0"/>
          <w:numId w:val="12"/>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283D049C" w14:textId="77777777" w:rsidR="00D0302F" w:rsidRPr="00564F5E" w:rsidRDefault="00D0302F" w:rsidP="00090CD8">
      <w:pPr>
        <w:pStyle w:val="FootnoteText"/>
        <w:numPr>
          <w:ilvl w:val="0"/>
          <w:numId w:val="12"/>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6AC56" w14:textId="77777777" w:rsidR="00D0302F" w:rsidRPr="00564F5E" w:rsidRDefault="00D0302F"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E4D02" w14:textId="77777777" w:rsidR="00D0302F" w:rsidRPr="00564F5E" w:rsidRDefault="00D0302F" w:rsidP="00090CD8">
      <w:pPr>
        <w:pStyle w:val="FootnoteText"/>
        <w:numPr>
          <w:ilvl w:val="0"/>
          <w:numId w:val="13"/>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5D8D49E6" w14:textId="77777777" w:rsidR="00D0302F" w:rsidRPr="00564F5E" w:rsidRDefault="00D0302F" w:rsidP="00090CD8">
      <w:pPr>
        <w:pStyle w:val="FootnoteText"/>
        <w:numPr>
          <w:ilvl w:val="0"/>
          <w:numId w:val="13"/>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0302F" w:rsidRDefault="00D0302F">
    <w:pPr>
      <w:pStyle w:val="Header"/>
      <w:jc w:val="right"/>
    </w:pPr>
  </w:p>
  <w:p w14:paraId="68E3FFE8" w14:textId="117A2A97" w:rsidR="00D0302F" w:rsidRDefault="00D03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101E" w14:textId="77777777" w:rsidR="00D0302F" w:rsidRDefault="00D0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000C"/>
    <w:multiLevelType w:val="multilevel"/>
    <w:tmpl w:val="D236DE8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color w:val="auto"/>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6884505"/>
    <w:multiLevelType w:val="multilevel"/>
    <w:tmpl w:val="2A52F354"/>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bCs w:val="0"/>
      </w:rPr>
    </w:lvl>
    <w:lvl w:ilvl="2">
      <w:start w:val="1"/>
      <w:numFmt w:val="decimal"/>
      <w:lvlText w:val="%1.%2.%3."/>
      <w:lvlJc w:val="left"/>
      <w:pPr>
        <w:tabs>
          <w:tab w:val="num" w:pos="1146"/>
        </w:tabs>
        <w:ind w:left="930" w:hanging="504"/>
      </w:pPr>
      <w:rPr>
        <w:b w:val="0"/>
        <w:bCs w:val="0"/>
      </w:rPr>
    </w:lvl>
    <w:lvl w:ilvl="3">
      <w:start w:val="1"/>
      <w:numFmt w:val="decimal"/>
      <w:lvlText w:val="%1.%2.%3.%4."/>
      <w:lvlJc w:val="left"/>
      <w:pPr>
        <w:tabs>
          <w:tab w:val="num" w:pos="1146"/>
        </w:tabs>
        <w:ind w:left="1074"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421E82"/>
    <w:multiLevelType w:val="multilevel"/>
    <w:tmpl w:val="3D0C424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2269"/>
        </w:tabs>
        <w:ind w:left="2629" w:hanging="360"/>
      </w:pPr>
      <w:rPr>
        <w:b w:val="0"/>
        <w:bCs w:val="0"/>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8" w15:restartNumberingAfterBreak="0">
    <w:nsid w:val="26BC3F76"/>
    <w:multiLevelType w:val="multilevel"/>
    <w:tmpl w:val="C390F05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9"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9E4C11"/>
    <w:multiLevelType w:val="multilevel"/>
    <w:tmpl w:val="FDE03E0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154E1E"/>
    <w:multiLevelType w:val="multilevel"/>
    <w:tmpl w:val="C8001EB4"/>
    <w:styleLink w:val="Style20"/>
    <w:lvl w:ilvl="0">
      <w:start w:val="15"/>
      <w:numFmt w:val="decimal"/>
      <w:lvlText w:val="%1."/>
      <w:lvlJc w:val="left"/>
      <w:pPr>
        <w:ind w:left="360" w:hanging="360"/>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F15755"/>
    <w:multiLevelType w:val="multilevel"/>
    <w:tmpl w:val="7A3CC9E8"/>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6238"/>
        </w:tabs>
        <w:ind w:left="6598"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7" w15:restartNumberingAfterBreak="0">
    <w:nsid w:val="56C45CD5"/>
    <w:multiLevelType w:val="multilevel"/>
    <w:tmpl w:val="943E7E3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5C2C3C55"/>
    <w:multiLevelType w:val="multilevel"/>
    <w:tmpl w:val="927ADC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1211"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80DC1FA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5"/>
  </w:num>
  <w:num w:numId="4">
    <w:abstractNumId w:val="19"/>
  </w:num>
  <w:num w:numId="5">
    <w:abstractNumId w:val="29"/>
  </w:num>
  <w:num w:numId="6">
    <w:abstractNumId w:val="1"/>
  </w:num>
  <w:num w:numId="7">
    <w:abstractNumId w:val="12"/>
  </w:num>
  <w:num w:numId="8">
    <w:abstractNumId w:val="24"/>
  </w:num>
  <w:num w:numId="9">
    <w:abstractNumId w:val="20"/>
  </w:num>
  <w:num w:numId="10">
    <w:abstractNumId w:val="27"/>
  </w:num>
  <w:num w:numId="11">
    <w:abstractNumId w:val="23"/>
  </w:num>
  <w:num w:numId="12">
    <w:abstractNumId w:val="26"/>
  </w:num>
  <w:num w:numId="13">
    <w:abstractNumId w:val="0"/>
  </w:num>
  <w:num w:numId="14">
    <w:abstractNumId w:val="9"/>
  </w:num>
  <w:num w:numId="15">
    <w:abstractNumId w:val="13"/>
  </w:num>
  <w:num w:numId="16">
    <w:abstractNumId w:val="22"/>
  </w:num>
  <w:num w:numId="17">
    <w:abstractNumId w:val="5"/>
  </w:num>
  <w:num w:numId="18">
    <w:abstractNumId w:val="3"/>
  </w:num>
  <w:num w:numId="19">
    <w:abstractNumId w:val="6"/>
  </w:num>
  <w:num w:numId="20">
    <w:abstractNumId w:val="7"/>
  </w:num>
  <w:num w:numId="21">
    <w:abstractNumId w:val="16"/>
  </w:num>
  <w:num w:numId="22">
    <w:abstractNumId w:val="11"/>
  </w:num>
  <w:num w:numId="23">
    <w:abstractNumId w:val="18"/>
  </w:num>
  <w:num w:numId="24">
    <w:abstractNumId w:val="8"/>
  </w:num>
  <w:num w:numId="25">
    <w:abstractNumId w:val="21"/>
  </w:num>
  <w:num w:numId="26">
    <w:abstractNumId w:val="28"/>
  </w:num>
  <w:num w:numId="27">
    <w:abstractNumId w:val="15"/>
  </w:num>
  <w:num w:numId="28">
    <w:abstractNumId w:val="2"/>
  </w:num>
  <w:num w:numId="29">
    <w:abstractNumId w:val="14"/>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B76"/>
    <w:rsid w:val="00000F53"/>
    <w:rsid w:val="00001073"/>
    <w:rsid w:val="00001455"/>
    <w:rsid w:val="00001CCF"/>
    <w:rsid w:val="0000346B"/>
    <w:rsid w:val="00003568"/>
    <w:rsid w:val="00003A28"/>
    <w:rsid w:val="00003A3F"/>
    <w:rsid w:val="00004521"/>
    <w:rsid w:val="00004A08"/>
    <w:rsid w:val="00004DC0"/>
    <w:rsid w:val="00005F36"/>
    <w:rsid w:val="00006991"/>
    <w:rsid w:val="00006D0D"/>
    <w:rsid w:val="00006E25"/>
    <w:rsid w:val="00007022"/>
    <w:rsid w:val="000074A0"/>
    <w:rsid w:val="00007664"/>
    <w:rsid w:val="00007D23"/>
    <w:rsid w:val="00007EC9"/>
    <w:rsid w:val="00007F32"/>
    <w:rsid w:val="000107F9"/>
    <w:rsid w:val="0001089B"/>
    <w:rsid w:val="00010B64"/>
    <w:rsid w:val="00010C11"/>
    <w:rsid w:val="00010EAD"/>
    <w:rsid w:val="00010FA6"/>
    <w:rsid w:val="00011480"/>
    <w:rsid w:val="00011887"/>
    <w:rsid w:val="00011A8D"/>
    <w:rsid w:val="00011B40"/>
    <w:rsid w:val="00012892"/>
    <w:rsid w:val="00012BE7"/>
    <w:rsid w:val="00013DF0"/>
    <w:rsid w:val="00013EF1"/>
    <w:rsid w:val="00013FF6"/>
    <w:rsid w:val="0001467D"/>
    <w:rsid w:val="00014A61"/>
    <w:rsid w:val="000155B6"/>
    <w:rsid w:val="00015645"/>
    <w:rsid w:val="00015C75"/>
    <w:rsid w:val="0001618D"/>
    <w:rsid w:val="0001658B"/>
    <w:rsid w:val="0001764F"/>
    <w:rsid w:val="00020634"/>
    <w:rsid w:val="000206C9"/>
    <w:rsid w:val="00020D44"/>
    <w:rsid w:val="00020FD4"/>
    <w:rsid w:val="00021ECC"/>
    <w:rsid w:val="00021EFA"/>
    <w:rsid w:val="000228DF"/>
    <w:rsid w:val="00022E0C"/>
    <w:rsid w:val="00023641"/>
    <w:rsid w:val="00023AFF"/>
    <w:rsid w:val="00026138"/>
    <w:rsid w:val="00026246"/>
    <w:rsid w:val="00026673"/>
    <w:rsid w:val="00026690"/>
    <w:rsid w:val="00026A51"/>
    <w:rsid w:val="00026D16"/>
    <w:rsid w:val="00030C02"/>
    <w:rsid w:val="00030F90"/>
    <w:rsid w:val="000315EB"/>
    <w:rsid w:val="0003169B"/>
    <w:rsid w:val="00031A62"/>
    <w:rsid w:val="000321E6"/>
    <w:rsid w:val="000321FE"/>
    <w:rsid w:val="0003281A"/>
    <w:rsid w:val="00032D19"/>
    <w:rsid w:val="000346A2"/>
    <w:rsid w:val="000349B7"/>
    <w:rsid w:val="00034A4A"/>
    <w:rsid w:val="00035221"/>
    <w:rsid w:val="000356C7"/>
    <w:rsid w:val="0003587B"/>
    <w:rsid w:val="00035E6A"/>
    <w:rsid w:val="00035FE2"/>
    <w:rsid w:val="0003638B"/>
    <w:rsid w:val="000368C0"/>
    <w:rsid w:val="0003705D"/>
    <w:rsid w:val="000372F4"/>
    <w:rsid w:val="000373E5"/>
    <w:rsid w:val="00037649"/>
    <w:rsid w:val="000378A6"/>
    <w:rsid w:val="00040233"/>
    <w:rsid w:val="00040549"/>
    <w:rsid w:val="00040795"/>
    <w:rsid w:val="00040C0F"/>
    <w:rsid w:val="0004157D"/>
    <w:rsid w:val="00042720"/>
    <w:rsid w:val="000427DF"/>
    <w:rsid w:val="00042937"/>
    <w:rsid w:val="00042D50"/>
    <w:rsid w:val="000431AC"/>
    <w:rsid w:val="00043C51"/>
    <w:rsid w:val="00043D32"/>
    <w:rsid w:val="00043D65"/>
    <w:rsid w:val="00044728"/>
    <w:rsid w:val="00044B63"/>
    <w:rsid w:val="00044D8E"/>
    <w:rsid w:val="00044F08"/>
    <w:rsid w:val="000455B9"/>
    <w:rsid w:val="00045B48"/>
    <w:rsid w:val="00045ED4"/>
    <w:rsid w:val="000461D0"/>
    <w:rsid w:val="000464E8"/>
    <w:rsid w:val="00046522"/>
    <w:rsid w:val="000466D2"/>
    <w:rsid w:val="00046DDC"/>
    <w:rsid w:val="0004774A"/>
    <w:rsid w:val="00047F6B"/>
    <w:rsid w:val="00047F87"/>
    <w:rsid w:val="00051151"/>
    <w:rsid w:val="0005148B"/>
    <w:rsid w:val="00051A51"/>
    <w:rsid w:val="00051E9D"/>
    <w:rsid w:val="000522CB"/>
    <w:rsid w:val="00052365"/>
    <w:rsid w:val="0005295E"/>
    <w:rsid w:val="00053139"/>
    <w:rsid w:val="0005396D"/>
    <w:rsid w:val="00053ABC"/>
    <w:rsid w:val="000543B5"/>
    <w:rsid w:val="00054E18"/>
    <w:rsid w:val="00055235"/>
    <w:rsid w:val="000559A9"/>
    <w:rsid w:val="000561CC"/>
    <w:rsid w:val="000571AD"/>
    <w:rsid w:val="00057346"/>
    <w:rsid w:val="000578C9"/>
    <w:rsid w:val="00057B23"/>
    <w:rsid w:val="0006040C"/>
    <w:rsid w:val="000605C5"/>
    <w:rsid w:val="000608EF"/>
    <w:rsid w:val="00061084"/>
    <w:rsid w:val="00061466"/>
    <w:rsid w:val="00061E86"/>
    <w:rsid w:val="0006300C"/>
    <w:rsid w:val="000631F1"/>
    <w:rsid w:val="000636F6"/>
    <w:rsid w:val="00064868"/>
    <w:rsid w:val="00064E52"/>
    <w:rsid w:val="0006575D"/>
    <w:rsid w:val="000659E9"/>
    <w:rsid w:val="00065F28"/>
    <w:rsid w:val="00066760"/>
    <w:rsid w:val="00066BB9"/>
    <w:rsid w:val="00066D29"/>
    <w:rsid w:val="00067A88"/>
    <w:rsid w:val="00067DCC"/>
    <w:rsid w:val="0007051B"/>
    <w:rsid w:val="000714BF"/>
    <w:rsid w:val="000714F9"/>
    <w:rsid w:val="00071548"/>
    <w:rsid w:val="000716B1"/>
    <w:rsid w:val="00072F31"/>
    <w:rsid w:val="00072FE6"/>
    <w:rsid w:val="000738C7"/>
    <w:rsid w:val="000749D7"/>
    <w:rsid w:val="00074A01"/>
    <w:rsid w:val="00074DEB"/>
    <w:rsid w:val="00074E9E"/>
    <w:rsid w:val="0007511C"/>
    <w:rsid w:val="0007543C"/>
    <w:rsid w:val="00075511"/>
    <w:rsid w:val="00075D27"/>
    <w:rsid w:val="00076165"/>
    <w:rsid w:val="00076890"/>
    <w:rsid w:val="00076FB7"/>
    <w:rsid w:val="00077961"/>
    <w:rsid w:val="00080032"/>
    <w:rsid w:val="00080396"/>
    <w:rsid w:val="00080565"/>
    <w:rsid w:val="00080EE8"/>
    <w:rsid w:val="00080F53"/>
    <w:rsid w:val="00081455"/>
    <w:rsid w:val="0008241E"/>
    <w:rsid w:val="00082F6A"/>
    <w:rsid w:val="0008369A"/>
    <w:rsid w:val="0008436A"/>
    <w:rsid w:val="00084E30"/>
    <w:rsid w:val="000851E4"/>
    <w:rsid w:val="000851F4"/>
    <w:rsid w:val="00085478"/>
    <w:rsid w:val="00085609"/>
    <w:rsid w:val="00085811"/>
    <w:rsid w:val="000859C8"/>
    <w:rsid w:val="00085B21"/>
    <w:rsid w:val="000864E9"/>
    <w:rsid w:val="00086C16"/>
    <w:rsid w:val="00086D57"/>
    <w:rsid w:val="00086DDB"/>
    <w:rsid w:val="000873A9"/>
    <w:rsid w:val="000876C6"/>
    <w:rsid w:val="00087EFE"/>
    <w:rsid w:val="000903D5"/>
    <w:rsid w:val="000904B3"/>
    <w:rsid w:val="00090916"/>
    <w:rsid w:val="00090CD8"/>
    <w:rsid w:val="00091346"/>
    <w:rsid w:val="000917F2"/>
    <w:rsid w:val="000919CF"/>
    <w:rsid w:val="00091C9D"/>
    <w:rsid w:val="00094604"/>
    <w:rsid w:val="00095834"/>
    <w:rsid w:val="00095999"/>
    <w:rsid w:val="00095A28"/>
    <w:rsid w:val="00095A99"/>
    <w:rsid w:val="000966DB"/>
    <w:rsid w:val="000970DF"/>
    <w:rsid w:val="0009724E"/>
    <w:rsid w:val="00097B80"/>
    <w:rsid w:val="000A020E"/>
    <w:rsid w:val="000A05FB"/>
    <w:rsid w:val="000A09BB"/>
    <w:rsid w:val="000A0DFE"/>
    <w:rsid w:val="000A0F5D"/>
    <w:rsid w:val="000A1E34"/>
    <w:rsid w:val="000A2CBA"/>
    <w:rsid w:val="000A5738"/>
    <w:rsid w:val="000A5FB1"/>
    <w:rsid w:val="000A602B"/>
    <w:rsid w:val="000A6BBE"/>
    <w:rsid w:val="000A76C1"/>
    <w:rsid w:val="000A7BF8"/>
    <w:rsid w:val="000A7E99"/>
    <w:rsid w:val="000B0ADE"/>
    <w:rsid w:val="000B0CED"/>
    <w:rsid w:val="000B2E23"/>
    <w:rsid w:val="000B36CB"/>
    <w:rsid w:val="000B41DF"/>
    <w:rsid w:val="000B4E6D"/>
    <w:rsid w:val="000B4E90"/>
    <w:rsid w:val="000B51DF"/>
    <w:rsid w:val="000B685D"/>
    <w:rsid w:val="000B7223"/>
    <w:rsid w:val="000B7697"/>
    <w:rsid w:val="000B7BA9"/>
    <w:rsid w:val="000C006A"/>
    <w:rsid w:val="000C00C4"/>
    <w:rsid w:val="000C02F3"/>
    <w:rsid w:val="000C1999"/>
    <w:rsid w:val="000C1AE5"/>
    <w:rsid w:val="000C1F59"/>
    <w:rsid w:val="000C211C"/>
    <w:rsid w:val="000C2217"/>
    <w:rsid w:val="000C2C07"/>
    <w:rsid w:val="000C38ED"/>
    <w:rsid w:val="000C3D2E"/>
    <w:rsid w:val="000C3F71"/>
    <w:rsid w:val="000C4060"/>
    <w:rsid w:val="000C40E9"/>
    <w:rsid w:val="000C4D87"/>
    <w:rsid w:val="000C4DF9"/>
    <w:rsid w:val="000C59B8"/>
    <w:rsid w:val="000C6068"/>
    <w:rsid w:val="000C7160"/>
    <w:rsid w:val="000C784F"/>
    <w:rsid w:val="000D0F58"/>
    <w:rsid w:val="000D13D6"/>
    <w:rsid w:val="000D1837"/>
    <w:rsid w:val="000D18E9"/>
    <w:rsid w:val="000D26D8"/>
    <w:rsid w:val="000D402D"/>
    <w:rsid w:val="000D412D"/>
    <w:rsid w:val="000D4406"/>
    <w:rsid w:val="000D4981"/>
    <w:rsid w:val="000D4B9C"/>
    <w:rsid w:val="000D4E2B"/>
    <w:rsid w:val="000D5C58"/>
    <w:rsid w:val="000D638A"/>
    <w:rsid w:val="000D7188"/>
    <w:rsid w:val="000D71C2"/>
    <w:rsid w:val="000D7494"/>
    <w:rsid w:val="000D7EFB"/>
    <w:rsid w:val="000E02C0"/>
    <w:rsid w:val="000E083B"/>
    <w:rsid w:val="000E0EAE"/>
    <w:rsid w:val="000E149B"/>
    <w:rsid w:val="000E1743"/>
    <w:rsid w:val="000E1F90"/>
    <w:rsid w:val="000E266E"/>
    <w:rsid w:val="000E2CAE"/>
    <w:rsid w:val="000E2FD9"/>
    <w:rsid w:val="000E31D4"/>
    <w:rsid w:val="000E3448"/>
    <w:rsid w:val="000E356F"/>
    <w:rsid w:val="000E37BD"/>
    <w:rsid w:val="000E3E3A"/>
    <w:rsid w:val="000E430C"/>
    <w:rsid w:val="000E458D"/>
    <w:rsid w:val="000E4BE5"/>
    <w:rsid w:val="000E4FEE"/>
    <w:rsid w:val="000E5999"/>
    <w:rsid w:val="000E5EB2"/>
    <w:rsid w:val="000E6130"/>
    <w:rsid w:val="000E6657"/>
    <w:rsid w:val="000E7154"/>
    <w:rsid w:val="000E73D8"/>
    <w:rsid w:val="000F01E1"/>
    <w:rsid w:val="000F1287"/>
    <w:rsid w:val="000F2258"/>
    <w:rsid w:val="000F2282"/>
    <w:rsid w:val="000F2369"/>
    <w:rsid w:val="000F2A56"/>
    <w:rsid w:val="000F32FF"/>
    <w:rsid w:val="000F403D"/>
    <w:rsid w:val="000F4AA3"/>
    <w:rsid w:val="000F513D"/>
    <w:rsid w:val="000F5756"/>
    <w:rsid w:val="000F634A"/>
    <w:rsid w:val="000F7102"/>
    <w:rsid w:val="000F7189"/>
    <w:rsid w:val="00100B38"/>
    <w:rsid w:val="001010F7"/>
    <w:rsid w:val="00101313"/>
    <w:rsid w:val="00101C48"/>
    <w:rsid w:val="0010270D"/>
    <w:rsid w:val="00102CA4"/>
    <w:rsid w:val="001045A6"/>
    <w:rsid w:val="00104F77"/>
    <w:rsid w:val="0010505E"/>
    <w:rsid w:val="001059F7"/>
    <w:rsid w:val="00105FA3"/>
    <w:rsid w:val="001060D4"/>
    <w:rsid w:val="001072BE"/>
    <w:rsid w:val="0010779C"/>
    <w:rsid w:val="00107A04"/>
    <w:rsid w:val="00107EEB"/>
    <w:rsid w:val="00110651"/>
    <w:rsid w:val="00111429"/>
    <w:rsid w:val="00111943"/>
    <w:rsid w:val="0011199A"/>
    <w:rsid w:val="00111B75"/>
    <w:rsid w:val="001126FB"/>
    <w:rsid w:val="00112B94"/>
    <w:rsid w:val="00112EE8"/>
    <w:rsid w:val="0011320C"/>
    <w:rsid w:val="0011344C"/>
    <w:rsid w:val="00113B07"/>
    <w:rsid w:val="00113C79"/>
    <w:rsid w:val="00113EAE"/>
    <w:rsid w:val="00113FD3"/>
    <w:rsid w:val="00116A84"/>
    <w:rsid w:val="0011798C"/>
    <w:rsid w:val="00117DD0"/>
    <w:rsid w:val="001202F5"/>
    <w:rsid w:val="00120F58"/>
    <w:rsid w:val="00121867"/>
    <w:rsid w:val="00121982"/>
    <w:rsid w:val="0012267C"/>
    <w:rsid w:val="001229FD"/>
    <w:rsid w:val="00123369"/>
    <w:rsid w:val="00124338"/>
    <w:rsid w:val="00124345"/>
    <w:rsid w:val="00124FB1"/>
    <w:rsid w:val="00125082"/>
    <w:rsid w:val="001250A6"/>
    <w:rsid w:val="0012584E"/>
    <w:rsid w:val="0012639E"/>
    <w:rsid w:val="00127196"/>
    <w:rsid w:val="001275FB"/>
    <w:rsid w:val="00127786"/>
    <w:rsid w:val="00127F38"/>
    <w:rsid w:val="0013010B"/>
    <w:rsid w:val="00130DF7"/>
    <w:rsid w:val="001313FB"/>
    <w:rsid w:val="0013140B"/>
    <w:rsid w:val="00131BA4"/>
    <w:rsid w:val="001329A7"/>
    <w:rsid w:val="00132A61"/>
    <w:rsid w:val="0013353A"/>
    <w:rsid w:val="00134825"/>
    <w:rsid w:val="0013485F"/>
    <w:rsid w:val="00135122"/>
    <w:rsid w:val="001351A4"/>
    <w:rsid w:val="00135769"/>
    <w:rsid w:val="00135EEE"/>
    <w:rsid w:val="001365CA"/>
    <w:rsid w:val="00137947"/>
    <w:rsid w:val="00140B59"/>
    <w:rsid w:val="00140C9A"/>
    <w:rsid w:val="00140D50"/>
    <w:rsid w:val="00140FEA"/>
    <w:rsid w:val="00141100"/>
    <w:rsid w:val="00141292"/>
    <w:rsid w:val="00141968"/>
    <w:rsid w:val="00141BF1"/>
    <w:rsid w:val="00141CE2"/>
    <w:rsid w:val="00142352"/>
    <w:rsid w:val="00142759"/>
    <w:rsid w:val="0014277F"/>
    <w:rsid w:val="001427AB"/>
    <w:rsid w:val="001429E3"/>
    <w:rsid w:val="00142AB7"/>
    <w:rsid w:val="00143338"/>
    <w:rsid w:val="0014375D"/>
    <w:rsid w:val="00143940"/>
    <w:rsid w:val="0014414A"/>
    <w:rsid w:val="00145B8E"/>
    <w:rsid w:val="001463C9"/>
    <w:rsid w:val="00146BC9"/>
    <w:rsid w:val="00147A63"/>
    <w:rsid w:val="00147A8C"/>
    <w:rsid w:val="0015079A"/>
    <w:rsid w:val="00150E77"/>
    <w:rsid w:val="001516A2"/>
    <w:rsid w:val="001535AB"/>
    <w:rsid w:val="0015376E"/>
    <w:rsid w:val="001538C5"/>
    <w:rsid w:val="00153D1C"/>
    <w:rsid w:val="00154487"/>
    <w:rsid w:val="0015529C"/>
    <w:rsid w:val="00155772"/>
    <w:rsid w:val="00156148"/>
    <w:rsid w:val="00156AC9"/>
    <w:rsid w:val="00156DC1"/>
    <w:rsid w:val="001578F5"/>
    <w:rsid w:val="00160382"/>
    <w:rsid w:val="001607EC"/>
    <w:rsid w:val="001609D9"/>
    <w:rsid w:val="00160A4A"/>
    <w:rsid w:val="00162B04"/>
    <w:rsid w:val="00162F3C"/>
    <w:rsid w:val="001640AF"/>
    <w:rsid w:val="00164443"/>
    <w:rsid w:val="00164572"/>
    <w:rsid w:val="001647BD"/>
    <w:rsid w:val="00166073"/>
    <w:rsid w:val="0016665C"/>
    <w:rsid w:val="00166E19"/>
    <w:rsid w:val="00166EB7"/>
    <w:rsid w:val="00167192"/>
    <w:rsid w:val="00167555"/>
    <w:rsid w:val="0016772C"/>
    <w:rsid w:val="00167E09"/>
    <w:rsid w:val="00170676"/>
    <w:rsid w:val="00170C04"/>
    <w:rsid w:val="00171C73"/>
    <w:rsid w:val="00171FE7"/>
    <w:rsid w:val="0017277D"/>
    <w:rsid w:val="00172D53"/>
    <w:rsid w:val="00173ACB"/>
    <w:rsid w:val="00173E9D"/>
    <w:rsid w:val="001741F9"/>
    <w:rsid w:val="00174322"/>
    <w:rsid w:val="00174EE0"/>
    <w:rsid w:val="0017533E"/>
    <w:rsid w:val="001769F1"/>
    <w:rsid w:val="00176A70"/>
    <w:rsid w:val="00176FD3"/>
    <w:rsid w:val="00177CF0"/>
    <w:rsid w:val="001801B7"/>
    <w:rsid w:val="00180340"/>
    <w:rsid w:val="00180466"/>
    <w:rsid w:val="00181168"/>
    <w:rsid w:val="00181511"/>
    <w:rsid w:val="001816AE"/>
    <w:rsid w:val="00181D20"/>
    <w:rsid w:val="00181D4A"/>
    <w:rsid w:val="00182729"/>
    <w:rsid w:val="00182CBF"/>
    <w:rsid w:val="00182E25"/>
    <w:rsid w:val="00184307"/>
    <w:rsid w:val="0018486A"/>
    <w:rsid w:val="001849BD"/>
    <w:rsid w:val="001853B6"/>
    <w:rsid w:val="00185454"/>
    <w:rsid w:val="001855C0"/>
    <w:rsid w:val="00185997"/>
    <w:rsid w:val="00185BC4"/>
    <w:rsid w:val="001865A6"/>
    <w:rsid w:val="0019130D"/>
    <w:rsid w:val="00191CEF"/>
    <w:rsid w:val="001926B1"/>
    <w:rsid w:val="00192B6B"/>
    <w:rsid w:val="00192ED3"/>
    <w:rsid w:val="00193984"/>
    <w:rsid w:val="00193BF0"/>
    <w:rsid w:val="00193D61"/>
    <w:rsid w:val="00194439"/>
    <w:rsid w:val="00194544"/>
    <w:rsid w:val="00194723"/>
    <w:rsid w:val="001954F1"/>
    <w:rsid w:val="00195572"/>
    <w:rsid w:val="0019597B"/>
    <w:rsid w:val="00195BD8"/>
    <w:rsid w:val="00195C8A"/>
    <w:rsid w:val="00195DAC"/>
    <w:rsid w:val="00196FAF"/>
    <w:rsid w:val="001970A9"/>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218"/>
    <w:rsid w:val="001A7B3D"/>
    <w:rsid w:val="001B2074"/>
    <w:rsid w:val="001B2226"/>
    <w:rsid w:val="001B27BC"/>
    <w:rsid w:val="001B3250"/>
    <w:rsid w:val="001B33A4"/>
    <w:rsid w:val="001B370C"/>
    <w:rsid w:val="001B3C3C"/>
    <w:rsid w:val="001B3C7D"/>
    <w:rsid w:val="001B4266"/>
    <w:rsid w:val="001B50F3"/>
    <w:rsid w:val="001B53D6"/>
    <w:rsid w:val="001B59DE"/>
    <w:rsid w:val="001B6534"/>
    <w:rsid w:val="001B6FB0"/>
    <w:rsid w:val="001B77FA"/>
    <w:rsid w:val="001C0583"/>
    <w:rsid w:val="001C1AD0"/>
    <w:rsid w:val="001C1CC5"/>
    <w:rsid w:val="001C24BC"/>
    <w:rsid w:val="001C305A"/>
    <w:rsid w:val="001C37BD"/>
    <w:rsid w:val="001C43E0"/>
    <w:rsid w:val="001C45C1"/>
    <w:rsid w:val="001C468D"/>
    <w:rsid w:val="001C49AA"/>
    <w:rsid w:val="001C4C5B"/>
    <w:rsid w:val="001C4F12"/>
    <w:rsid w:val="001C545C"/>
    <w:rsid w:val="001C635E"/>
    <w:rsid w:val="001C6757"/>
    <w:rsid w:val="001C7F48"/>
    <w:rsid w:val="001D0023"/>
    <w:rsid w:val="001D2623"/>
    <w:rsid w:val="001D2F1F"/>
    <w:rsid w:val="001D3080"/>
    <w:rsid w:val="001D37D8"/>
    <w:rsid w:val="001D403B"/>
    <w:rsid w:val="001D4762"/>
    <w:rsid w:val="001D4FA2"/>
    <w:rsid w:val="001D5301"/>
    <w:rsid w:val="001D5752"/>
    <w:rsid w:val="001D5998"/>
    <w:rsid w:val="001D612E"/>
    <w:rsid w:val="001D65F8"/>
    <w:rsid w:val="001D7032"/>
    <w:rsid w:val="001D7492"/>
    <w:rsid w:val="001D7890"/>
    <w:rsid w:val="001E0107"/>
    <w:rsid w:val="001E02ED"/>
    <w:rsid w:val="001E0EC8"/>
    <w:rsid w:val="001E250F"/>
    <w:rsid w:val="001E2BC5"/>
    <w:rsid w:val="001E3801"/>
    <w:rsid w:val="001E3D5A"/>
    <w:rsid w:val="001E4B44"/>
    <w:rsid w:val="001E4C29"/>
    <w:rsid w:val="001E4C4C"/>
    <w:rsid w:val="001E4CD0"/>
    <w:rsid w:val="001E5698"/>
    <w:rsid w:val="001E5701"/>
    <w:rsid w:val="001E61DF"/>
    <w:rsid w:val="001E6C01"/>
    <w:rsid w:val="001E7295"/>
    <w:rsid w:val="001E76C7"/>
    <w:rsid w:val="001E7E24"/>
    <w:rsid w:val="001F04C1"/>
    <w:rsid w:val="001F1D6C"/>
    <w:rsid w:val="001F1DB6"/>
    <w:rsid w:val="001F1FB1"/>
    <w:rsid w:val="001F200D"/>
    <w:rsid w:val="001F2168"/>
    <w:rsid w:val="001F2E11"/>
    <w:rsid w:val="001F2EB6"/>
    <w:rsid w:val="001F3174"/>
    <w:rsid w:val="001F36CF"/>
    <w:rsid w:val="001F383A"/>
    <w:rsid w:val="001F3CA5"/>
    <w:rsid w:val="001F4525"/>
    <w:rsid w:val="001F475C"/>
    <w:rsid w:val="001F5180"/>
    <w:rsid w:val="001F573E"/>
    <w:rsid w:val="001F5DFB"/>
    <w:rsid w:val="001F5ED0"/>
    <w:rsid w:val="001F6256"/>
    <w:rsid w:val="001F62B2"/>
    <w:rsid w:val="001F631E"/>
    <w:rsid w:val="001F6551"/>
    <w:rsid w:val="001F6777"/>
    <w:rsid w:val="001F70BC"/>
    <w:rsid w:val="001F74B8"/>
    <w:rsid w:val="001F78B9"/>
    <w:rsid w:val="001F7BB6"/>
    <w:rsid w:val="001F7C5E"/>
    <w:rsid w:val="001F7C60"/>
    <w:rsid w:val="00200101"/>
    <w:rsid w:val="00200212"/>
    <w:rsid w:val="00200F5D"/>
    <w:rsid w:val="00202144"/>
    <w:rsid w:val="00202323"/>
    <w:rsid w:val="0020254E"/>
    <w:rsid w:val="0020290E"/>
    <w:rsid w:val="00202A46"/>
    <w:rsid w:val="00202B69"/>
    <w:rsid w:val="00203725"/>
    <w:rsid w:val="002037C0"/>
    <w:rsid w:val="0020543F"/>
    <w:rsid w:val="002058A4"/>
    <w:rsid w:val="002059C4"/>
    <w:rsid w:val="00205C1D"/>
    <w:rsid w:val="00206179"/>
    <w:rsid w:val="002065D1"/>
    <w:rsid w:val="00206E92"/>
    <w:rsid w:val="00207003"/>
    <w:rsid w:val="0020796D"/>
    <w:rsid w:val="00207CC3"/>
    <w:rsid w:val="00207E02"/>
    <w:rsid w:val="00207E40"/>
    <w:rsid w:val="00207FAC"/>
    <w:rsid w:val="00210068"/>
    <w:rsid w:val="002101DC"/>
    <w:rsid w:val="00210594"/>
    <w:rsid w:val="00210870"/>
    <w:rsid w:val="00212C25"/>
    <w:rsid w:val="002135C6"/>
    <w:rsid w:val="002140C5"/>
    <w:rsid w:val="00214BF8"/>
    <w:rsid w:val="00214D4B"/>
    <w:rsid w:val="00215B09"/>
    <w:rsid w:val="00215C5F"/>
    <w:rsid w:val="00215FB5"/>
    <w:rsid w:val="002163DC"/>
    <w:rsid w:val="00217893"/>
    <w:rsid w:val="00220588"/>
    <w:rsid w:val="00220AA1"/>
    <w:rsid w:val="00220B88"/>
    <w:rsid w:val="00220FF4"/>
    <w:rsid w:val="002211A8"/>
    <w:rsid w:val="00221235"/>
    <w:rsid w:val="00221CC0"/>
    <w:rsid w:val="0022234B"/>
    <w:rsid w:val="00222AD5"/>
    <w:rsid w:val="00223614"/>
    <w:rsid w:val="00224F0F"/>
    <w:rsid w:val="002256CF"/>
    <w:rsid w:val="00225BEF"/>
    <w:rsid w:val="002267DE"/>
    <w:rsid w:val="00226AD0"/>
    <w:rsid w:val="002279BC"/>
    <w:rsid w:val="002306AB"/>
    <w:rsid w:val="00230A9A"/>
    <w:rsid w:val="00231166"/>
    <w:rsid w:val="0023232F"/>
    <w:rsid w:val="00233169"/>
    <w:rsid w:val="0023366B"/>
    <w:rsid w:val="00234695"/>
    <w:rsid w:val="00234717"/>
    <w:rsid w:val="00234920"/>
    <w:rsid w:val="0023505D"/>
    <w:rsid w:val="0023547D"/>
    <w:rsid w:val="002358F1"/>
    <w:rsid w:val="00237064"/>
    <w:rsid w:val="002374F8"/>
    <w:rsid w:val="00237EA0"/>
    <w:rsid w:val="00240967"/>
    <w:rsid w:val="002411C2"/>
    <w:rsid w:val="002413CC"/>
    <w:rsid w:val="002415C7"/>
    <w:rsid w:val="00241708"/>
    <w:rsid w:val="0024180E"/>
    <w:rsid w:val="00241DCA"/>
    <w:rsid w:val="00242155"/>
    <w:rsid w:val="00242459"/>
    <w:rsid w:val="002425E8"/>
    <w:rsid w:val="00242AD0"/>
    <w:rsid w:val="00242CEB"/>
    <w:rsid w:val="002430AE"/>
    <w:rsid w:val="0024370F"/>
    <w:rsid w:val="00244688"/>
    <w:rsid w:val="00245655"/>
    <w:rsid w:val="00245DD5"/>
    <w:rsid w:val="00245E8F"/>
    <w:rsid w:val="0024609E"/>
    <w:rsid w:val="0024735B"/>
    <w:rsid w:val="002476D5"/>
    <w:rsid w:val="002506F8"/>
    <w:rsid w:val="002510C4"/>
    <w:rsid w:val="0025176F"/>
    <w:rsid w:val="00251D4A"/>
    <w:rsid w:val="00253090"/>
    <w:rsid w:val="00253C3C"/>
    <w:rsid w:val="00254895"/>
    <w:rsid w:val="002548D2"/>
    <w:rsid w:val="00254B13"/>
    <w:rsid w:val="00255225"/>
    <w:rsid w:val="0025607C"/>
    <w:rsid w:val="0025701B"/>
    <w:rsid w:val="002571A8"/>
    <w:rsid w:val="00257DB4"/>
    <w:rsid w:val="002601F1"/>
    <w:rsid w:val="002603C7"/>
    <w:rsid w:val="002609DE"/>
    <w:rsid w:val="002615FD"/>
    <w:rsid w:val="002616A9"/>
    <w:rsid w:val="002617A4"/>
    <w:rsid w:val="002620D1"/>
    <w:rsid w:val="00262386"/>
    <w:rsid w:val="00262D3D"/>
    <w:rsid w:val="002633C9"/>
    <w:rsid w:val="00263B34"/>
    <w:rsid w:val="00263E7F"/>
    <w:rsid w:val="0026424A"/>
    <w:rsid w:val="0026458C"/>
    <w:rsid w:val="00264AC9"/>
    <w:rsid w:val="00264B13"/>
    <w:rsid w:val="00264EBF"/>
    <w:rsid w:val="00265C5C"/>
    <w:rsid w:val="0026649F"/>
    <w:rsid w:val="0026713F"/>
    <w:rsid w:val="00267262"/>
    <w:rsid w:val="00267751"/>
    <w:rsid w:val="00267E9A"/>
    <w:rsid w:val="00270113"/>
    <w:rsid w:val="002707A9"/>
    <w:rsid w:val="00270C42"/>
    <w:rsid w:val="00270DA0"/>
    <w:rsid w:val="00270F03"/>
    <w:rsid w:val="00271411"/>
    <w:rsid w:val="002716D8"/>
    <w:rsid w:val="0027236E"/>
    <w:rsid w:val="00272857"/>
    <w:rsid w:val="0027399D"/>
    <w:rsid w:val="00273F59"/>
    <w:rsid w:val="0027434F"/>
    <w:rsid w:val="00274C8A"/>
    <w:rsid w:val="00274E50"/>
    <w:rsid w:val="002750D2"/>
    <w:rsid w:val="0027575B"/>
    <w:rsid w:val="00275B72"/>
    <w:rsid w:val="00277535"/>
    <w:rsid w:val="002779A1"/>
    <w:rsid w:val="00280265"/>
    <w:rsid w:val="00280875"/>
    <w:rsid w:val="00280AF0"/>
    <w:rsid w:val="00280C50"/>
    <w:rsid w:val="00281309"/>
    <w:rsid w:val="00281735"/>
    <w:rsid w:val="002827A2"/>
    <w:rsid w:val="00282C67"/>
    <w:rsid w:val="002832C6"/>
    <w:rsid w:val="00283391"/>
    <w:rsid w:val="00283C6E"/>
    <w:rsid w:val="00283D6A"/>
    <w:rsid w:val="00284221"/>
    <w:rsid w:val="002847F1"/>
    <w:rsid w:val="00285A09"/>
    <w:rsid w:val="00285B02"/>
    <w:rsid w:val="00285E5E"/>
    <w:rsid w:val="002873B4"/>
    <w:rsid w:val="002902D5"/>
    <w:rsid w:val="002907D9"/>
    <w:rsid w:val="00290850"/>
    <w:rsid w:val="00290E7C"/>
    <w:rsid w:val="00290F12"/>
    <w:rsid w:val="00291DCB"/>
    <w:rsid w:val="00291EBF"/>
    <w:rsid w:val="0029216D"/>
    <w:rsid w:val="002926A1"/>
    <w:rsid w:val="00292E89"/>
    <w:rsid w:val="00293B7C"/>
    <w:rsid w:val="002943B2"/>
    <w:rsid w:val="00294B97"/>
    <w:rsid w:val="00294BE3"/>
    <w:rsid w:val="00295299"/>
    <w:rsid w:val="00295516"/>
    <w:rsid w:val="002955C5"/>
    <w:rsid w:val="002960E2"/>
    <w:rsid w:val="0029685E"/>
    <w:rsid w:val="00296D2E"/>
    <w:rsid w:val="002970CF"/>
    <w:rsid w:val="00297490"/>
    <w:rsid w:val="002974D4"/>
    <w:rsid w:val="00297986"/>
    <w:rsid w:val="002A00F8"/>
    <w:rsid w:val="002A0E13"/>
    <w:rsid w:val="002A1EB6"/>
    <w:rsid w:val="002A25D9"/>
    <w:rsid w:val="002A2ED4"/>
    <w:rsid w:val="002A3319"/>
    <w:rsid w:val="002A36D6"/>
    <w:rsid w:val="002A3B3E"/>
    <w:rsid w:val="002A3C89"/>
    <w:rsid w:val="002A43AA"/>
    <w:rsid w:val="002A4AC9"/>
    <w:rsid w:val="002A5143"/>
    <w:rsid w:val="002A5241"/>
    <w:rsid w:val="002A62B6"/>
    <w:rsid w:val="002A637A"/>
    <w:rsid w:val="002A6658"/>
    <w:rsid w:val="002A6CF1"/>
    <w:rsid w:val="002A70E6"/>
    <w:rsid w:val="002A71C8"/>
    <w:rsid w:val="002A7A35"/>
    <w:rsid w:val="002B0002"/>
    <w:rsid w:val="002B062F"/>
    <w:rsid w:val="002B07B6"/>
    <w:rsid w:val="002B0CA8"/>
    <w:rsid w:val="002B12BE"/>
    <w:rsid w:val="002B144C"/>
    <w:rsid w:val="002B189A"/>
    <w:rsid w:val="002B19CD"/>
    <w:rsid w:val="002B1AD3"/>
    <w:rsid w:val="002B207B"/>
    <w:rsid w:val="002B267E"/>
    <w:rsid w:val="002B32CA"/>
    <w:rsid w:val="002B3F04"/>
    <w:rsid w:val="002B42DA"/>
    <w:rsid w:val="002B49CA"/>
    <w:rsid w:val="002B4DFD"/>
    <w:rsid w:val="002B6251"/>
    <w:rsid w:val="002B6B9E"/>
    <w:rsid w:val="002B6FF7"/>
    <w:rsid w:val="002C12D4"/>
    <w:rsid w:val="002C14FC"/>
    <w:rsid w:val="002C17A0"/>
    <w:rsid w:val="002C1FB6"/>
    <w:rsid w:val="002C2936"/>
    <w:rsid w:val="002C2A21"/>
    <w:rsid w:val="002C2DD1"/>
    <w:rsid w:val="002C362D"/>
    <w:rsid w:val="002C42B3"/>
    <w:rsid w:val="002C469B"/>
    <w:rsid w:val="002C4AE8"/>
    <w:rsid w:val="002C5249"/>
    <w:rsid w:val="002C53E8"/>
    <w:rsid w:val="002C5826"/>
    <w:rsid w:val="002C590C"/>
    <w:rsid w:val="002C5FF7"/>
    <w:rsid w:val="002C65B9"/>
    <w:rsid w:val="002C6E5E"/>
    <w:rsid w:val="002C79CD"/>
    <w:rsid w:val="002C7DA8"/>
    <w:rsid w:val="002D0285"/>
    <w:rsid w:val="002D1083"/>
    <w:rsid w:val="002D137F"/>
    <w:rsid w:val="002D1C99"/>
    <w:rsid w:val="002D1EFA"/>
    <w:rsid w:val="002D2234"/>
    <w:rsid w:val="002D236C"/>
    <w:rsid w:val="002D28EF"/>
    <w:rsid w:val="002D2935"/>
    <w:rsid w:val="002D2CD6"/>
    <w:rsid w:val="002D3712"/>
    <w:rsid w:val="002D3925"/>
    <w:rsid w:val="002D48BB"/>
    <w:rsid w:val="002D4BA8"/>
    <w:rsid w:val="002D51D8"/>
    <w:rsid w:val="002D54D5"/>
    <w:rsid w:val="002D5ABC"/>
    <w:rsid w:val="002D600D"/>
    <w:rsid w:val="002D6348"/>
    <w:rsid w:val="002D6D51"/>
    <w:rsid w:val="002D6E52"/>
    <w:rsid w:val="002D6F74"/>
    <w:rsid w:val="002D7DE5"/>
    <w:rsid w:val="002D7F06"/>
    <w:rsid w:val="002E00F1"/>
    <w:rsid w:val="002E115D"/>
    <w:rsid w:val="002E120E"/>
    <w:rsid w:val="002E1796"/>
    <w:rsid w:val="002E20A3"/>
    <w:rsid w:val="002E259F"/>
    <w:rsid w:val="002E269A"/>
    <w:rsid w:val="002E2B93"/>
    <w:rsid w:val="002E2CD8"/>
    <w:rsid w:val="002E348F"/>
    <w:rsid w:val="002E351F"/>
    <w:rsid w:val="002E3C32"/>
    <w:rsid w:val="002E4A5A"/>
    <w:rsid w:val="002E573C"/>
    <w:rsid w:val="002E5EA9"/>
    <w:rsid w:val="002E6BB6"/>
    <w:rsid w:val="002E7A0C"/>
    <w:rsid w:val="002E7F9C"/>
    <w:rsid w:val="002F05C1"/>
    <w:rsid w:val="002F0663"/>
    <w:rsid w:val="002F0FBA"/>
    <w:rsid w:val="002F11FD"/>
    <w:rsid w:val="002F12E7"/>
    <w:rsid w:val="002F148F"/>
    <w:rsid w:val="002F1998"/>
    <w:rsid w:val="002F1CD9"/>
    <w:rsid w:val="002F2D93"/>
    <w:rsid w:val="002F396F"/>
    <w:rsid w:val="002F3FAA"/>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3A2"/>
    <w:rsid w:val="0030360A"/>
    <w:rsid w:val="0030387C"/>
    <w:rsid w:val="00303C2A"/>
    <w:rsid w:val="00303D02"/>
    <w:rsid w:val="003049FC"/>
    <w:rsid w:val="00304E45"/>
    <w:rsid w:val="00306737"/>
    <w:rsid w:val="00306840"/>
    <w:rsid w:val="00306D9F"/>
    <w:rsid w:val="00306F87"/>
    <w:rsid w:val="003074D1"/>
    <w:rsid w:val="00307836"/>
    <w:rsid w:val="00307FE6"/>
    <w:rsid w:val="003101E1"/>
    <w:rsid w:val="00310753"/>
    <w:rsid w:val="0031109D"/>
    <w:rsid w:val="0031156D"/>
    <w:rsid w:val="00312545"/>
    <w:rsid w:val="003127FC"/>
    <w:rsid w:val="0031284C"/>
    <w:rsid w:val="00312FEE"/>
    <w:rsid w:val="00313947"/>
    <w:rsid w:val="00313A09"/>
    <w:rsid w:val="00313C2B"/>
    <w:rsid w:val="0031420A"/>
    <w:rsid w:val="00314403"/>
    <w:rsid w:val="0031475B"/>
    <w:rsid w:val="00314A80"/>
    <w:rsid w:val="00314B84"/>
    <w:rsid w:val="00314BA3"/>
    <w:rsid w:val="003155D3"/>
    <w:rsid w:val="00315D5E"/>
    <w:rsid w:val="00317962"/>
    <w:rsid w:val="00317AC3"/>
    <w:rsid w:val="00320115"/>
    <w:rsid w:val="00320A4A"/>
    <w:rsid w:val="0032112C"/>
    <w:rsid w:val="003212B9"/>
    <w:rsid w:val="00321802"/>
    <w:rsid w:val="0032187C"/>
    <w:rsid w:val="00321A79"/>
    <w:rsid w:val="00321B1F"/>
    <w:rsid w:val="0032266C"/>
    <w:rsid w:val="003228FF"/>
    <w:rsid w:val="003232C3"/>
    <w:rsid w:val="00324073"/>
    <w:rsid w:val="003241B0"/>
    <w:rsid w:val="003241B4"/>
    <w:rsid w:val="00324559"/>
    <w:rsid w:val="0032494C"/>
    <w:rsid w:val="00324EEA"/>
    <w:rsid w:val="00325243"/>
    <w:rsid w:val="00325A84"/>
    <w:rsid w:val="00325BB7"/>
    <w:rsid w:val="00325D58"/>
    <w:rsid w:val="00326357"/>
    <w:rsid w:val="00326CB7"/>
    <w:rsid w:val="00326F19"/>
    <w:rsid w:val="00326F9E"/>
    <w:rsid w:val="0032724B"/>
    <w:rsid w:val="00327EC3"/>
    <w:rsid w:val="003300F2"/>
    <w:rsid w:val="00330B40"/>
    <w:rsid w:val="00331673"/>
    <w:rsid w:val="00331ED1"/>
    <w:rsid w:val="003328D9"/>
    <w:rsid w:val="003331BC"/>
    <w:rsid w:val="00333BFA"/>
    <w:rsid w:val="00334D33"/>
    <w:rsid w:val="00334EB8"/>
    <w:rsid w:val="00335A01"/>
    <w:rsid w:val="00335DA5"/>
    <w:rsid w:val="00337D53"/>
    <w:rsid w:val="003406FD"/>
    <w:rsid w:val="00340F7A"/>
    <w:rsid w:val="00341929"/>
    <w:rsid w:val="0034199F"/>
    <w:rsid w:val="00341C65"/>
    <w:rsid w:val="00341CDE"/>
    <w:rsid w:val="00341D9A"/>
    <w:rsid w:val="00343586"/>
    <w:rsid w:val="003436A3"/>
    <w:rsid w:val="00343AFE"/>
    <w:rsid w:val="0034414E"/>
    <w:rsid w:val="0034460F"/>
    <w:rsid w:val="003448B0"/>
    <w:rsid w:val="00344B5C"/>
    <w:rsid w:val="00345141"/>
    <w:rsid w:val="003451F8"/>
    <w:rsid w:val="003453C2"/>
    <w:rsid w:val="00346410"/>
    <w:rsid w:val="00350286"/>
    <w:rsid w:val="0035041E"/>
    <w:rsid w:val="003510D4"/>
    <w:rsid w:val="00352626"/>
    <w:rsid w:val="00352C78"/>
    <w:rsid w:val="003536CF"/>
    <w:rsid w:val="00353A48"/>
    <w:rsid w:val="00353D1B"/>
    <w:rsid w:val="00354C9F"/>
    <w:rsid w:val="00355501"/>
    <w:rsid w:val="00355743"/>
    <w:rsid w:val="00355846"/>
    <w:rsid w:val="00355C62"/>
    <w:rsid w:val="00357BB8"/>
    <w:rsid w:val="003600F2"/>
    <w:rsid w:val="00360749"/>
    <w:rsid w:val="00360DB9"/>
    <w:rsid w:val="00361525"/>
    <w:rsid w:val="003617F1"/>
    <w:rsid w:val="00362719"/>
    <w:rsid w:val="0036275D"/>
    <w:rsid w:val="00363134"/>
    <w:rsid w:val="0036319D"/>
    <w:rsid w:val="003638DE"/>
    <w:rsid w:val="00364F2E"/>
    <w:rsid w:val="00365384"/>
    <w:rsid w:val="003660B8"/>
    <w:rsid w:val="0036617A"/>
    <w:rsid w:val="003671C3"/>
    <w:rsid w:val="00370489"/>
    <w:rsid w:val="00370682"/>
    <w:rsid w:val="003713E4"/>
    <w:rsid w:val="00371433"/>
    <w:rsid w:val="00371917"/>
    <w:rsid w:val="00373245"/>
    <w:rsid w:val="003741D5"/>
    <w:rsid w:val="00374529"/>
    <w:rsid w:val="00374650"/>
    <w:rsid w:val="00374A04"/>
    <w:rsid w:val="00375417"/>
    <w:rsid w:val="003754D9"/>
    <w:rsid w:val="0037632B"/>
    <w:rsid w:val="003764FB"/>
    <w:rsid w:val="00376628"/>
    <w:rsid w:val="003767EF"/>
    <w:rsid w:val="0037691C"/>
    <w:rsid w:val="00376F09"/>
    <w:rsid w:val="003771ED"/>
    <w:rsid w:val="00377497"/>
    <w:rsid w:val="00377925"/>
    <w:rsid w:val="00377C16"/>
    <w:rsid w:val="00377C96"/>
    <w:rsid w:val="0038032E"/>
    <w:rsid w:val="0038039F"/>
    <w:rsid w:val="00380818"/>
    <w:rsid w:val="00380927"/>
    <w:rsid w:val="00380A14"/>
    <w:rsid w:val="00380DF6"/>
    <w:rsid w:val="003812C4"/>
    <w:rsid w:val="003813C1"/>
    <w:rsid w:val="00381562"/>
    <w:rsid w:val="00381971"/>
    <w:rsid w:val="003819C8"/>
    <w:rsid w:val="00381A66"/>
    <w:rsid w:val="003821B2"/>
    <w:rsid w:val="00382939"/>
    <w:rsid w:val="00382A83"/>
    <w:rsid w:val="003835F5"/>
    <w:rsid w:val="00384CB1"/>
    <w:rsid w:val="00384F5A"/>
    <w:rsid w:val="00385D49"/>
    <w:rsid w:val="00386DD0"/>
    <w:rsid w:val="00387811"/>
    <w:rsid w:val="00387DCC"/>
    <w:rsid w:val="003903FB"/>
    <w:rsid w:val="0039114B"/>
    <w:rsid w:val="0039183A"/>
    <w:rsid w:val="00391C4C"/>
    <w:rsid w:val="0039299B"/>
    <w:rsid w:val="00392B06"/>
    <w:rsid w:val="00392F87"/>
    <w:rsid w:val="00393090"/>
    <w:rsid w:val="00393698"/>
    <w:rsid w:val="00394C27"/>
    <w:rsid w:val="00395201"/>
    <w:rsid w:val="00395B15"/>
    <w:rsid w:val="0039669F"/>
    <w:rsid w:val="00396CB4"/>
    <w:rsid w:val="003977D0"/>
    <w:rsid w:val="003A00F1"/>
    <w:rsid w:val="003A050E"/>
    <w:rsid w:val="003A050F"/>
    <w:rsid w:val="003A05C6"/>
    <w:rsid w:val="003A0CAA"/>
    <w:rsid w:val="003A1229"/>
    <w:rsid w:val="003A2F4F"/>
    <w:rsid w:val="003A30C5"/>
    <w:rsid w:val="003A3698"/>
    <w:rsid w:val="003A3C99"/>
    <w:rsid w:val="003A441C"/>
    <w:rsid w:val="003A636D"/>
    <w:rsid w:val="003A65F9"/>
    <w:rsid w:val="003A6638"/>
    <w:rsid w:val="003A6652"/>
    <w:rsid w:val="003A683D"/>
    <w:rsid w:val="003A6BC4"/>
    <w:rsid w:val="003A6C11"/>
    <w:rsid w:val="003A6D7E"/>
    <w:rsid w:val="003B03D1"/>
    <w:rsid w:val="003B06CC"/>
    <w:rsid w:val="003B07C3"/>
    <w:rsid w:val="003B12DE"/>
    <w:rsid w:val="003B3624"/>
    <w:rsid w:val="003B3660"/>
    <w:rsid w:val="003B386F"/>
    <w:rsid w:val="003B39F9"/>
    <w:rsid w:val="003B3BC2"/>
    <w:rsid w:val="003B4DC6"/>
    <w:rsid w:val="003B6924"/>
    <w:rsid w:val="003B7634"/>
    <w:rsid w:val="003C018A"/>
    <w:rsid w:val="003C07A3"/>
    <w:rsid w:val="003C126F"/>
    <w:rsid w:val="003C1AB1"/>
    <w:rsid w:val="003C1BFB"/>
    <w:rsid w:val="003C2412"/>
    <w:rsid w:val="003C253D"/>
    <w:rsid w:val="003C269A"/>
    <w:rsid w:val="003C2D44"/>
    <w:rsid w:val="003C34BF"/>
    <w:rsid w:val="003C34FE"/>
    <w:rsid w:val="003C441A"/>
    <w:rsid w:val="003C44C3"/>
    <w:rsid w:val="003C4C02"/>
    <w:rsid w:val="003C4C53"/>
    <w:rsid w:val="003C50DB"/>
    <w:rsid w:val="003C5AB4"/>
    <w:rsid w:val="003C5B3C"/>
    <w:rsid w:val="003C5CA2"/>
    <w:rsid w:val="003C61EA"/>
    <w:rsid w:val="003C6C3A"/>
    <w:rsid w:val="003C6C7B"/>
    <w:rsid w:val="003C7285"/>
    <w:rsid w:val="003C73E9"/>
    <w:rsid w:val="003C7763"/>
    <w:rsid w:val="003C7AFD"/>
    <w:rsid w:val="003C7CF1"/>
    <w:rsid w:val="003D0037"/>
    <w:rsid w:val="003D03D9"/>
    <w:rsid w:val="003D07E0"/>
    <w:rsid w:val="003D1046"/>
    <w:rsid w:val="003D11CB"/>
    <w:rsid w:val="003D1383"/>
    <w:rsid w:val="003D33F6"/>
    <w:rsid w:val="003D3597"/>
    <w:rsid w:val="003D39FA"/>
    <w:rsid w:val="003D4A3F"/>
    <w:rsid w:val="003D5A05"/>
    <w:rsid w:val="003D5EC9"/>
    <w:rsid w:val="003D6258"/>
    <w:rsid w:val="003D6501"/>
    <w:rsid w:val="003D6BCA"/>
    <w:rsid w:val="003D6DF2"/>
    <w:rsid w:val="003D6EA8"/>
    <w:rsid w:val="003D74E8"/>
    <w:rsid w:val="003D7630"/>
    <w:rsid w:val="003E0A08"/>
    <w:rsid w:val="003E0AF4"/>
    <w:rsid w:val="003E0FEA"/>
    <w:rsid w:val="003E1160"/>
    <w:rsid w:val="003E1371"/>
    <w:rsid w:val="003E1562"/>
    <w:rsid w:val="003E16B4"/>
    <w:rsid w:val="003E1D80"/>
    <w:rsid w:val="003E23F7"/>
    <w:rsid w:val="003E2737"/>
    <w:rsid w:val="003E2796"/>
    <w:rsid w:val="003E436D"/>
    <w:rsid w:val="003E4A83"/>
    <w:rsid w:val="003E4AC7"/>
    <w:rsid w:val="003E4DB9"/>
    <w:rsid w:val="003E51C1"/>
    <w:rsid w:val="003E5C2C"/>
    <w:rsid w:val="003E713F"/>
    <w:rsid w:val="003F046A"/>
    <w:rsid w:val="003F084C"/>
    <w:rsid w:val="003F092C"/>
    <w:rsid w:val="003F0DA7"/>
    <w:rsid w:val="003F139A"/>
    <w:rsid w:val="003F14C3"/>
    <w:rsid w:val="003F1531"/>
    <w:rsid w:val="003F18FD"/>
    <w:rsid w:val="003F1CE4"/>
    <w:rsid w:val="003F1D78"/>
    <w:rsid w:val="003F1DDF"/>
    <w:rsid w:val="003F1F79"/>
    <w:rsid w:val="003F2587"/>
    <w:rsid w:val="003F25CB"/>
    <w:rsid w:val="003F2A6F"/>
    <w:rsid w:val="003F3B0D"/>
    <w:rsid w:val="003F3C34"/>
    <w:rsid w:val="003F3EFE"/>
    <w:rsid w:val="003F3FC9"/>
    <w:rsid w:val="003F5489"/>
    <w:rsid w:val="003F54D8"/>
    <w:rsid w:val="003F55BC"/>
    <w:rsid w:val="003F5913"/>
    <w:rsid w:val="003F6C9D"/>
    <w:rsid w:val="003F740A"/>
    <w:rsid w:val="003F7C48"/>
    <w:rsid w:val="003F7FDF"/>
    <w:rsid w:val="003F7FE3"/>
    <w:rsid w:val="00400269"/>
    <w:rsid w:val="0040095B"/>
    <w:rsid w:val="00400C49"/>
    <w:rsid w:val="004013EE"/>
    <w:rsid w:val="004017E7"/>
    <w:rsid w:val="00401CAD"/>
    <w:rsid w:val="004022F2"/>
    <w:rsid w:val="0040276A"/>
    <w:rsid w:val="004028E9"/>
    <w:rsid w:val="00403467"/>
    <w:rsid w:val="004038D3"/>
    <w:rsid w:val="00403C4D"/>
    <w:rsid w:val="0040427C"/>
    <w:rsid w:val="004042C9"/>
    <w:rsid w:val="00404533"/>
    <w:rsid w:val="0040472C"/>
    <w:rsid w:val="004047D7"/>
    <w:rsid w:val="00404B53"/>
    <w:rsid w:val="00405855"/>
    <w:rsid w:val="00405B22"/>
    <w:rsid w:val="00405D65"/>
    <w:rsid w:val="0040657F"/>
    <w:rsid w:val="00406B9B"/>
    <w:rsid w:val="00407939"/>
    <w:rsid w:val="0040797A"/>
    <w:rsid w:val="00407E1E"/>
    <w:rsid w:val="00410355"/>
    <w:rsid w:val="00410523"/>
    <w:rsid w:val="00410936"/>
    <w:rsid w:val="00410A15"/>
    <w:rsid w:val="0041188F"/>
    <w:rsid w:val="00411B94"/>
    <w:rsid w:val="00411BD7"/>
    <w:rsid w:val="00411CC0"/>
    <w:rsid w:val="0041208A"/>
    <w:rsid w:val="004130A3"/>
    <w:rsid w:val="00413D2E"/>
    <w:rsid w:val="00413FA7"/>
    <w:rsid w:val="004147BD"/>
    <w:rsid w:val="00415726"/>
    <w:rsid w:val="004157B6"/>
    <w:rsid w:val="00415C59"/>
    <w:rsid w:val="00415F7E"/>
    <w:rsid w:val="004164F1"/>
    <w:rsid w:val="0041685F"/>
    <w:rsid w:val="00416CD6"/>
    <w:rsid w:val="00416D08"/>
    <w:rsid w:val="004170BC"/>
    <w:rsid w:val="004173C8"/>
    <w:rsid w:val="00417604"/>
    <w:rsid w:val="00420577"/>
    <w:rsid w:val="00420857"/>
    <w:rsid w:val="0042191F"/>
    <w:rsid w:val="00421D7D"/>
    <w:rsid w:val="0042218C"/>
    <w:rsid w:val="0042313C"/>
    <w:rsid w:val="00424668"/>
    <w:rsid w:val="0042470D"/>
    <w:rsid w:val="00424B94"/>
    <w:rsid w:val="00424C4C"/>
    <w:rsid w:val="004252AF"/>
    <w:rsid w:val="00425602"/>
    <w:rsid w:val="0042578B"/>
    <w:rsid w:val="004257A5"/>
    <w:rsid w:val="00425CFB"/>
    <w:rsid w:val="004262CC"/>
    <w:rsid w:val="004265C1"/>
    <w:rsid w:val="0042788E"/>
    <w:rsid w:val="00431627"/>
    <w:rsid w:val="0043223A"/>
    <w:rsid w:val="00432574"/>
    <w:rsid w:val="0043288C"/>
    <w:rsid w:val="0043335A"/>
    <w:rsid w:val="004338AE"/>
    <w:rsid w:val="00433A4A"/>
    <w:rsid w:val="00433A52"/>
    <w:rsid w:val="00433FD7"/>
    <w:rsid w:val="004344CB"/>
    <w:rsid w:val="0043483A"/>
    <w:rsid w:val="004350FA"/>
    <w:rsid w:val="00435186"/>
    <w:rsid w:val="00435437"/>
    <w:rsid w:val="004356A8"/>
    <w:rsid w:val="00436201"/>
    <w:rsid w:val="00436FDC"/>
    <w:rsid w:val="004375A5"/>
    <w:rsid w:val="00437883"/>
    <w:rsid w:val="00437A8D"/>
    <w:rsid w:val="00441581"/>
    <w:rsid w:val="004417E5"/>
    <w:rsid w:val="00441E39"/>
    <w:rsid w:val="00442E06"/>
    <w:rsid w:val="004432C7"/>
    <w:rsid w:val="0044355D"/>
    <w:rsid w:val="00443CDE"/>
    <w:rsid w:val="00443DE5"/>
    <w:rsid w:val="00443FA8"/>
    <w:rsid w:val="00443FEB"/>
    <w:rsid w:val="00444241"/>
    <w:rsid w:val="004446A6"/>
    <w:rsid w:val="00444CAF"/>
    <w:rsid w:val="00444DC8"/>
    <w:rsid w:val="00445041"/>
    <w:rsid w:val="00445162"/>
    <w:rsid w:val="0044520D"/>
    <w:rsid w:val="00446913"/>
    <w:rsid w:val="00447B36"/>
    <w:rsid w:val="00447BE3"/>
    <w:rsid w:val="00447C21"/>
    <w:rsid w:val="00447D54"/>
    <w:rsid w:val="0045032D"/>
    <w:rsid w:val="0045073B"/>
    <w:rsid w:val="00450767"/>
    <w:rsid w:val="004512A8"/>
    <w:rsid w:val="004516A3"/>
    <w:rsid w:val="00451FD4"/>
    <w:rsid w:val="004525F0"/>
    <w:rsid w:val="004526EE"/>
    <w:rsid w:val="00452C1D"/>
    <w:rsid w:val="004530F3"/>
    <w:rsid w:val="00453770"/>
    <w:rsid w:val="00454F45"/>
    <w:rsid w:val="00455810"/>
    <w:rsid w:val="00455A08"/>
    <w:rsid w:val="00455AA9"/>
    <w:rsid w:val="00455D76"/>
    <w:rsid w:val="00455EEF"/>
    <w:rsid w:val="00456067"/>
    <w:rsid w:val="00456A2D"/>
    <w:rsid w:val="00457163"/>
    <w:rsid w:val="0045773D"/>
    <w:rsid w:val="00457F5A"/>
    <w:rsid w:val="00460069"/>
    <w:rsid w:val="00460401"/>
    <w:rsid w:val="00461298"/>
    <w:rsid w:val="00461904"/>
    <w:rsid w:val="00461CE4"/>
    <w:rsid w:val="004623F8"/>
    <w:rsid w:val="004624F4"/>
    <w:rsid w:val="00462587"/>
    <w:rsid w:val="00462918"/>
    <w:rsid w:val="004635E0"/>
    <w:rsid w:val="00463897"/>
    <w:rsid w:val="004642FA"/>
    <w:rsid w:val="0046472C"/>
    <w:rsid w:val="00465067"/>
    <w:rsid w:val="004658BF"/>
    <w:rsid w:val="00466E5B"/>
    <w:rsid w:val="0046741A"/>
    <w:rsid w:val="0046784D"/>
    <w:rsid w:val="00467B1D"/>
    <w:rsid w:val="00467F53"/>
    <w:rsid w:val="00467FCB"/>
    <w:rsid w:val="0047047D"/>
    <w:rsid w:val="00471043"/>
    <w:rsid w:val="004711B9"/>
    <w:rsid w:val="004712B7"/>
    <w:rsid w:val="004713B5"/>
    <w:rsid w:val="0047245E"/>
    <w:rsid w:val="00472910"/>
    <w:rsid w:val="00472F7A"/>
    <w:rsid w:val="00472F8C"/>
    <w:rsid w:val="0047399D"/>
    <w:rsid w:val="004744A3"/>
    <w:rsid w:val="0047554A"/>
    <w:rsid w:val="00475F9B"/>
    <w:rsid w:val="0047687E"/>
    <w:rsid w:val="00476F8C"/>
    <w:rsid w:val="00477E28"/>
    <w:rsid w:val="00480C58"/>
    <w:rsid w:val="00481849"/>
    <w:rsid w:val="00482BC0"/>
    <w:rsid w:val="00483066"/>
    <w:rsid w:val="00483462"/>
    <w:rsid w:val="00483E10"/>
    <w:rsid w:val="0048464D"/>
    <w:rsid w:val="004847DE"/>
    <w:rsid w:val="00484906"/>
    <w:rsid w:val="0048587E"/>
    <w:rsid w:val="00485E23"/>
    <w:rsid w:val="0048654D"/>
    <w:rsid w:val="004867B9"/>
    <w:rsid w:val="00486831"/>
    <w:rsid w:val="00486B0D"/>
    <w:rsid w:val="00486DCD"/>
    <w:rsid w:val="004873D5"/>
    <w:rsid w:val="004905CE"/>
    <w:rsid w:val="00490854"/>
    <w:rsid w:val="004908A3"/>
    <w:rsid w:val="004909FF"/>
    <w:rsid w:val="00491D9A"/>
    <w:rsid w:val="00492B95"/>
    <w:rsid w:val="00494035"/>
    <w:rsid w:val="0049538A"/>
    <w:rsid w:val="0049549F"/>
    <w:rsid w:val="00495F71"/>
    <w:rsid w:val="004960FA"/>
    <w:rsid w:val="00496EFB"/>
    <w:rsid w:val="00497012"/>
    <w:rsid w:val="00497851"/>
    <w:rsid w:val="00497DF3"/>
    <w:rsid w:val="004A01F5"/>
    <w:rsid w:val="004A0234"/>
    <w:rsid w:val="004A03BB"/>
    <w:rsid w:val="004A0401"/>
    <w:rsid w:val="004A0552"/>
    <w:rsid w:val="004A0E10"/>
    <w:rsid w:val="004A13CE"/>
    <w:rsid w:val="004A1544"/>
    <w:rsid w:val="004A1BB5"/>
    <w:rsid w:val="004A23D3"/>
    <w:rsid w:val="004A2539"/>
    <w:rsid w:val="004A299F"/>
    <w:rsid w:val="004A3697"/>
    <w:rsid w:val="004A3C50"/>
    <w:rsid w:val="004A3CC3"/>
    <w:rsid w:val="004A3F9F"/>
    <w:rsid w:val="004A4444"/>
    <w:rsid w:val="004A4761"/>
    <w:rsid w:val="004A48CA"/>
    <w:rsid w:val="004A4C80"/>
    <w:rsid w:val="004A51B9"/>
    <w:rsid w:val="004A5FA8"/>
    <w:rsid w:val="004A7223"/>
    <w:rsid w:val="004A7485"/>
    <w:rsid w:val="004A7CE9"/>
    <w:rsid w:val="004A7F0E"/>
    <w:rsid w:val="004B0079"/>
    <w:rsid w:val="004B0E0C"/>
    <w:rsid w:val="004B15B4"/>
    <w:rsid w:val="004B1B04"/>
    <w:rsid w:val="004B2A57"/>
    <w:rsid w:val="004B2DE4"/>
    <w:rsid w:val="004B3511"/>
    <w:rsid w:val="004B3551"/>
    <w:rsid w:val="004B42DF"/>
    <w:rsid w:val="004B46C2"/>
    <w:rsid w:val="004B4807"/>
    <w:rsid w:val="004B5982"/>
    <w:rsid w:val="004B685B"/>
    <w:rsid w:val="004B6BCA"/>
    <w:rsid w:val="004B6FBD"/>
    <w:rsid w:val="004B734F"/>
    <w:rsid w:val="004B7455"/>
    <w:rsid w:val="004B7E66"/>
    <w:rsid w:val="004B7FBC"/>
    <w:rsid w:val="004C076A"/>
    <w:rsid w:val="004C0B12"/>
    <w:rsid w:val="004C1141"/>
    <w:rsid w:val="004C11AA"/>
    <w:rsid w:val="004C1832"/>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8B6"/>
    <w:rsid w:val="004D1010"/>
    <w:rsid w:val="004D248A"/>
    <w:rsid w:val="004D2504"/>
    <w:rsid w:val="004D3BE3"/>
    <w:rsid w:val="004D3C3A"/>
    <w:rsid w:val="004D3F7D"/>
    <w:rsid w:val="004D459D"/>
    <w:rsid w:val="004D4959"/>
    <w:rsid w:val="004D4C7B"/>
    <w:rsid w:val="004D512C"/>
    <w:rsid w:val="004D5336"/>
    <w:rsid w:val="004D7B52"/>
    <w:rsid w:val="004D7DFA"/>
    <w:rsid w:val="004E05A2"/>
    <w:rsid w:val="004E06BB"/>
    <w:rsid w:val="004E07B2"/>
    <w:rsid w:val="004E0952"/>
    <w:rsid w:val="004E1135"/>
    <w:rsid w:val="004E13EA"/>
    <w:rsid w:val="004E190E"/>
    <w:rsid w:val="004E1E30"/>
    <w:rsid w:val="004E1FB0"/>
    <w:rsid w:val="004E2034"/>
    <w:rsid w:val="004E2171"/>
    <w:rsid w:val="004E2550"/>
    <w:rsid w:val="004E3243"/>
    <w:rsid w:val="004E3CD6"/>
    <w:rsid w:val="004E4023"/>
    <w:rsid w:val="004E43D0"/>
    <w:rsid w:val="004E442B"/>
    <w:rsid w:val="004E4612"/>
    <w:rsid w:val="004E47F9"/>
    <w:rsid w:val="004E49AD"/>
    <w:rsid w:val="004E4DB4"/>
    <w:rsid w:val="004E5340"/>
    <w:rsid w:val="004E63B6"/>
    <w:rsid w:val="004E6AD3"/>
    <w:rsid w:val="004E6F7E"/>
    <w:rsid w:val="004E71CB"/>
    <w:rsid w:val="004E776B"/>
    <w:rsid w:val="004E7D39"/>
    <w:rsid w:val="004F0107"/>
    <w:rsid w:val="004F0C1D"/>
    <w:rsid w:val="004F1077"/>
    <w:rsid w:val="004F1180"/>
    <w:rsid w:val="004F14E5"/>
    <w:rsid w:val="004F1635"/>
    <w:rsid w:val="004F1982"/>
    <w:rsid w:val="004F1E4F"/>
    <w:rsid w:val="004F30E1"/>
    <w:rsid w:val="004F33F0"/>
    <w:rsid w:val="004F34CE"/>
    <w:rsid w:val="004F4A08"/>
    <w:rsid w:val="004F4D51"/>
    <w:rsid w:val="004F50BE"/>
    <w:rsid w:val="004F6FEF"/>
    <w:rsid w:val="004F7943"/>
    <w:rsid w:val="004F7E95"/>
    <w:rsid w:val="0050025D"/>
    <w:rsid w:val="005002B8"/>
    <w:rsid w:val="00500818"/>
    <w:rsid w:val="00500D15"/>
    <w:rsid w:val="00501200"/>
    <w:rsid w:val="00501215"/>
    <w:rsid w:val="00501A91"/>
    <w:rsid w:val="005020EF"/>
    <w:rsid w:val="0050218B"/>
    <w:rsid w:val="0050224F"/>
    <w:rsid w:val="005032DE"/>
    <w:rsid w:val="005035B0"/>
    <w:rsid w:val="00503E5F"/>
    <w:rsid w:val="005042B9"/>
    <w:rsid w:val="005047B8"/>
    <w:rsid w:val="00504C09"/>
    <w:rsid w:val="00504E9D"/>
    <w:rsid w:val="00505506"/>
    <w:rsid w:val="00505CF2"/>
    <w:rsid w:val="00506A76"/>
    <w:rsid w:val="005070CC"/>
    <w:rsid w:val="0050724C"/>
    <w:rsid w:val="00507441"/>
    <w:rsid w:val="00507B82"/>
    <w:rsid w:val="00507DC9"/>
    <w:rsid w:val="005107DF"/>
    <w:rsid w:val="0051113D"/>
    <w:rsid w:val="0051148D"/>
    <w:rsid w:val="00511E57"/>
    <w:rsid w:val="005122FE"/>
    <w:rsid w:val="0051270F"/>
    <w:rsid w:val="00512760"/>
    <w:rsid w:val="00512B1D"/>
    <w:rsid w:val="00512C9F"/>
    <w:rsid w:val="00512D6B"/>
    <w:rsid w:val="00512E53"/>
    <w:rsid w:val="0051329C"/>
    <w:rsid w:val="00513448"/>
    <w:rsid w:val="00513CB7"/>
    <w:rsid w:val="00513D2A"/>
    <w:rsid w:val="005140B8"/>
    <w:rsid w:val="0051416C"/>
    <w:rsid w:val="0051508F"/>
    <w:rsid w:val="00515C55"/>
    <w:rsid w:val="00515CBD"/>
    <w:rsid w:val="00515ED0"/>
    <w:rsid w:val="0051611C"/>
    <w:rsid w:val="00516511"/>
    <w:rsid w:val="00517A42"/>
    <w:rsid w:val="005209A8"/>
    <w:rsid w:val="005212AF"/>
    <w:rsid w:val="00522200"/>
    <w:rsid w:val="00522C57"/>
    <w:rsid w:val="005233E1"/>
    <w:rsid w:val="00523DED"/>
    <w:rsid w:val="0052470F"/>
    <w:rsid w:val="00524AB3"/>
    <w:rsid w:val="00525A62"/>
    <w:rsid w:val="00525B54"/>
    <w:rsid w:val="00525C2D"/>
    <w:rsid w:val="00525FD6"/>
    <w:rsid w:val="005260FE"/>
    <w:rsid w:val="00526209"/>
    <w:rsid w:val="005265F8"/>
    <w:rsid w:val="005269B3"/>
    <w:rsid w:val="00526D2D"/>
    <w:rsid w:val="005273B1"/>
    <w:rsid w:val="00527C89"/>
    <w:rsid w:val="00530103"/>
    <w:rsid w:val="005304E6"/>
    <w:rsid w:val="00530629"/>
    <w:rsid w:val="00530791"/>
    <w:rsid w:val="00530BB3"/>
    <w:rsid w:val="00530FFF"/>
    <w:rsid w:val="005315A7"/>
    <w:rsid w:val="005321FB"/>
    <w:rsid w:val="0053254A"/>
    <w:rsid w:val="005332CF"/>
    <w:rsid w:val="005334CF"/>
    <w:rsid w:val="00533865"/>
    <w:rsid w:val="00533C4A"/>
    <w:rsid w:val="00534093"/>
    <w:rsid w:val="005346BB"/>
    <w:rsid w:val="00534F4B"/>
    <w:rsid w:val="00535763"/>
    <w:rsid w:val="005357BB"/>
    <w:rsid w:val="00536A1F"/>
    <w:rsid w:val="00536A3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7C"/>
    <w:rsid w:val="00545E1A"/>
    <w:rsid w:val="00545E1E"/>
    <w:rsid w:val="005464B7"/>
    <w:rsid w:val="00546EAC"/>
    <w:rsid w:val="00547265"/>
    <w:rsid w:val="005473DF"/>
    <w:rsid w:val="00547443"/>
    <w:rsid w:val="005505A6"/>
    <w:rsid w:val="005505BF"/>
    <w:rsid w:val="00550643"/>
    <w:rsid w:val="00550DE8"/>
    <w:rsid w:val="00551B0D"/>
    <w:rsid w:val="00551FA7"/>
    <w:rsid w:val="00553286"/>
    <w:rsid w:val="00553E2C"/>
    <w:rsid w:val="00554310"/>
    <w:rsid w:val="0055476C"/>
    <w:rsid w:val="00555B5E"/>
    <w:rsid w:val="00557458"/>
    <w:rsid w:val="0055792A"/>
    <w:rsid w:val="005605D0"/>
    <w:rsid w:val="00560AD2"/>
    <w:rsid w:val="00561265"/>
    <w:rsid w:val="00561B70"/>
    <w:rsid w:val="00561DBA"/>
    <w:rsid w:val="00562B41"/>
    <w:rsid w:val="0056365F"/>
    <w:rsid w:val="0056375F"/>
    <w:rsid w:val="00563A21"/>
    <w:rsid w:val="00563B8D"/>
    <w:rsid w:val="00563DE6"/>
    <w:rsid w:val="0056412E"/>
    <w:rsid w:val="00564379"/>
    <w:rsid w:val="0056444E"/>
    <w:rsid w:val="00564AD2"/>
    <w:rsid w:val="00564ED0"/>
    <w:rsid w:val="00564F5E"/>
    <w:rsid w:val="00565036"/>
    <w:rsid w:val="005651C4"/>
    <w:rsid w:val="00565724"/>
    <w:rsid w:val="0056614E"/>
    <w:rsid w:val="005669CC"/>
    <w:rsid w:val="00566CC6"/>
    <w:rsid w:val="00566E50"/>
    <w:rsid w:val="005670A1"/>
    <w:rsid w:val="00567348"/>
    <w:rsid w:val="00567800"/>
    <w:rsid w:val="00567A52"/>
    <w:rsid w:val="00567D50"/>
    <w:rsid w:val="00570722"/>
    <w:rsid w:val="00570774"/>
    <w:rsid w:val="00570DF5"/>
    <w:rsid w:val="005717AE"/>
    <w:rsid w:val="005717E5"/>
    <w:rsid w:val="005717E7"/>
    <w:rsid w:val="0057188A"/>
    <w:rsid w:val="00571EE0"/>
    <w:rsid w:val="00572AF3"/>
    <w:rsid w:val="0057360B"/>
    <w:rsid w:val="00574529"/>
    <w:rsid w:val="005753B6"/>
    <w:rsid w:val="00575756"/>
    <w:rsid w:val="00575DFE"/>
    <w:rsid w:val="005769FF"/>
    <w:rsid w:val="00577350"/>
    <w:rsid w:val="005773BB"/>
    <w:rsid w:val="0057745D"/>
    <w:rsid w:val="0057760D"/>
    <w:rsid w:val="00577925"/>
    <w:rsid w:val="00577A72"/>
    <w:rsid w:val="00577E8C"/>
    <w:rsid w:val="005806D2"/>
    <w:rsid w:val="0058145C"/>
    <w:rsid w:val="00581D21"/>
    <w:rsid w:val="00582CE9"/>
    <w:rsid w:val="00583195"/>
    <w:rsid w:val="00583403"/>
    <w:rsid w:val="0058377F"/>
    <w:rsid w:val="00583982"/>
    <w:rsid w:val="00583B84"/>
    <w:rsid w:val="00584DCA"/>
    <w:rsid w:val="0058525D"/>
    <w:rsid w:val="00585C84"/>
    <w:rsid w:val="005872C9"/>
    <w:rsid w:val="00587BAC"/>
    <w:rsid w:val="00590030"/>
    <w:rsid w:val="00590232"/>
    <w:rsid w:val="00590D60"/>
    <w:rsid w:val="00591D58"/>
    <w:rsid w:val="00593111"/>
    <w:rsid w:val="00593816"/>
    <w:rsid w:val="00593D67"/>
    <w:rsid w:val="00593F3E"/>
    <w:rsid w:val="00594AF1"/>
    <w:rsid w:val="00594FA6"/>
    <w:rsid w:val="0059529D"/>
    <w:rsid w:val="00595F1A"/>
    <w:rsid w:val="00595F8E"/>
    <w:rsid w:val="00596456"/>
    <w:rsid w:val="00596895"/>
    <w:rsid w:val="00596BDA"/>
    <w:rsid w:val="00596C27"/>
    <w:rsid w:val="00597743"/>
    <w:rsid w:val="00597972"/>
    <w:rsid w:val="005A0791"/>
    <w:rsid w:val="005A07D8"/>
    <w:rsid w:val="005A10AC"/>
    <w:rsid w:val="005A2AC1"/>
    <w:rsid w:val="005A2B07"/>
    <w:rsid w:val="005A4490"/>
    <w:rsid w:val="005A508C"/>
    <w:rsid w:val="005A5803"/>
    <w:rsid w:val="005A5AC3"/>
    <w:rsid w:val="005A5CEE"/>
    <w:rsid w:val="005A74E8"/>
    <w:rsid w:val="005B0749"/>
    <w:rsid w:val="005B0A05"/>
    <w:rsid w:val="005B0A28"/>
    <w:rsid w:val="005B0B8D"/>
    <w:rsid w:val="005B0B9B"/>
    <w:rsid w:val="005B0F59"/>
    <w:rsid w:val="005B19E4"/>
    <w:rsid w:val="005B1CDC"/>
    <w:rsid w:val="005B1D8D"/>
    <w:rsid w:val="005B1F99"/>
    <w:rsid w:val="005B24C3"/>
    <w:rsid w:val="005B2A1D"/>
    <w:rsid w:val="005B2C82"/>
    <w:rsid w:val="005B2D9B"/>
    <w:rsid w:val="005B2E35"/>
    <w:rsid w:val="005B2FD0"/>
    <w:rsid w:val="005B34A6"/>
    <w:rsid w:val="005B383F"/>
    <w:rsid w:val="005B46C1"/>
    <w:rsid w:val="005B484F"/>
    <w:rsid w:val="005B537C"/>
    <w:rsid w:val="005B5793"/>
    <w:rsid w:val="005B5ED5"/>
    <w:rsid w:val="005B6854"/>
    <w:rsid w:val="005B7501"/>
    <w:rsid w:val="005C0258"/>
    <w:rsid w:val="005C0B37"/>
    <w:rsid w:val="005C17C2"/>
    <w:rsid w:val="005C1E12"/>
    <w:rsid w:val="005C2714"/>
    <w:rsid w:val="005C2FB9"/>
    <w:rsid w:val="005C3F18"/>
    <w:rsid w:val="005C4C4D"/>
    <w:rsid w:val="005C5BD5"/>
    <w:rsid w:val="005C6C2A"/>
    <w:rsid w:val="005C6D8F"/>
    <w:rsid w:val="005D08AD"/>
    <w:rsid w:val="005D0CD2"/>
    <w:rsid w:val="005D0DE5"/>
    <w:rsid w:val="005D1747"/>
    <w:rsid w:val="005D1EC0"/>
    <w:rsid w:val="005D24F3"/>
    <w:rsid w:val="005D2CDD"/>
    <w:rsid w:val="005D393D"/>
    <w:rsid w:val="005D3FD5"/>
    <w:rsid w:val="005D46A9"/>
    <w:rsid w:val="005D4AB8"/>
    <w:rsid w:val="005D511B"/>
    <w:rsid w:val="005D5516"/>
    <w:rsid w:val="005D5B36"/>
    <w:rsid w:val="005D5FBB"/>
    <w:rsid w:val="005D6204"/>
    <w:rsid w:val="005D720D"/>
    <w:rsid w:val="005D7383"/>
    <w:rsid w:val="005D760B"/>
    <w:rsid w:val="005D77BA"/>
    <w:rsid w:val="005D7998"/>
    <w:rsid w:val="005D7A77"/>
    <w:rsid w:val="005D7D8C"/>
    <w:rsid w:val="005E0606"/>
    <w:rsid w:val="005E07FD"/>
    <w:rsid w:val="005E0D10"/>
    <w:rsid w:val="005E1041"/>
    <w:rsid w:val="005E178C"/>
    <w:rsid w:val="005E25A4"/>
    <w:rsid w:val="005E2611"/>
    <w:rsid w:val="005E2700"/>
    <w:rsid w:val="005E29E3"/>
    <w:rsid w:val="005E36FB"/>
    <w:rsid w:val="005E37B9"/>
    <w:rsid w:val="005E3B81"/>
    <w:rsid w:val="005E3EE9"/>
    <w:rsid w:val="005E4667"/>
    <w:rsid w:val="005E56CF"/>
    <w:rsid w:val="005E5A80"/>
    <w:rsid w:val="005E5C65"/>
    <w:rsid w:val="005E5FE0"/>
    <w:rsid w:val="005E6777"/>
    <w:rsid w:val="005E6C99"/>
    <w:rsid w:val="005E6EAA"/>
    <w:rsid w:val="005E75BF"/>
    <w:rsid w:val="005F03EF"/>
    <w:rsid w:val="005F03F3"/>
    <w:rsid w:val="005F0B78"/>
    <w:rsid w:val="005F0E6E"/>
    <w:rsid w:val="005F1191"/>
    <w:rsid w:val="005F1245"/>
    <w:rsid w:val="005F13F0"/>
    <w:rsid w:val="005F1492"/>
    <w:rsid w:val="005F17E7"/>
    <w:rsid w:val="005F1AE7"/>
    <w:rsid w:val="005F2443"/>
    <w:rsid w:val="005F2577"/>
    <w:rsid w:val="005F2B7D"/>
    <w:rsid w:val="005F2C28"/>
    <w:rsid w:val="005F2D7B"/>
    <w:rsid w:val="005F348F"/>
    <w:rsid w:val="005F35B9"/>
    <w:rsid w:val="005F3DEF"/>
    <w:rsid w:val="005F3FEB"/>
    <w:rsid w:val="005F4815"/>
    <w:rsid w:val="005F4B77"/>
    <w:rsid w:val="005F5849"/>
    <w:rsid w:val="005F5EF4"/>
    <w:rsid w:val="005F5F2C"/>
    <w:rsid w:val="005F60EC"/>
    <w:rsid w:val="005F68D4"/>
    <w:rsid w:val="005F6991"/>
    <w:rsid w:val="005F6DC4"/>
    <w:rsid w:val="005F70E4"/>
    <w:rsid w:val="005F79A3"/>
    <w:rsid w:val="005F7EBF"/>
    <w:rsid w:val="006015A1"/>
    <w:rsid w:val="006015E1"/>
    <w:rsid w:val="00601B91"/>
    <w:rsid w:val="00601DD0"/>
    <w:rsid w:val="00602008"/>
    <w:rsid w:val="0060200D"/>
    <w:rsid w:val="00603E31"/>
    <w:rsid w:val="006041B7"/>
    <w:rsid w:val="0060451D"/>
    <w:rsid w:val="00605629"/>
    <w:rsid w:val="00605820"/>
    <w:rsid w:val="00605830"/>
    <w:rsid w:val="00605D03"/>
    <w:rsid w:val="00605EC0"/>
    <w:rsid w:val="00605EF7"/>
    <w:rsid w:val="00606010"/>
    <w:rsid w:val="0060615F"/>
    <w:rsid w:val="006064F8"/>
    <w:rsid w:val="00606FD4"/>
    <w:rsid w:val="00607C46"/>
    <w:rsid w:val="006102F3"/>
    <w:rsid w:val="0061093E"/>
    <w:rsid w:val="00610F57"/>
    <w:rsid w:val="006119DC"/>
    <w:rsid w:val="00612434"/>
    <w:rsid w:val="00612CE6"/>
    <w:rsid w:val="00612EDD"/>
    <w:rsid w:val="00612FBA"/>
    <w:rsid w:val="00614A7B"/>
    <w:rsid w:val="00614EAB"/>
    <w:rsid w:val="00615281"/>
    <w:rsid w:val="006158E4"/>
    <w:rsid w:val="006158FB"/>
    <w:rsid w:val="00615C08"/>
    <w:rsid w:val="00615F89"/>
    <w:rsid w:val="00616912"/>
    <w:rsid w:val="0061733E"/>
    <w:rsid w:val="0061741C"/>
    <w:rsid w:val="00617805"/>
    <w:rsid w:val="006207BC"/>
    <w:rsid w:val="00621335"/>
    <w:rsid w:val="0062150E"/>
    <w:rsid w:val="00621780"/>
    <w:rsid w:val="00622775"/>
    <w:rsid w:val="00623B9C"/>
    <w:rsid w:val="00623F37"/>
    <w:rsid w:val="00623F56"/>
    <w:rsid w:val="006242E9"/>
    <w:rsid w:val="00624A68"/>
    <w:rsid w:val="006250F6"/>
    <w:rsid w:val="006258F1"/>
    <w:rsid w:val="00625F87"/>
    <w:rsid w:val="00626341"/>
    <w:rsid w:val="00626BBC"/>
    <w:rsid w:val="006274B9"/>
    <w:rsid w:val="006275C3"/>
    <w:rsid w:val="0062770C"/>
    <w:rsid w:val="00627808"/>
    <w:rsid w:val="0062788C"/>
    <w:rsid w:val="00627CD4"/>
    <w:rsid w:val="006300B6"/>
    <w:rsid w:val="006301EC"/>
    <w:rsid w:val="006304ED"/>
    <w:rsid w:val="00630A0F"/>
    <w:rsid w:val="00630DE9"/>
    <w:rsid w:val="00630F03"/>
    <w:rsid w:val="0063163D"/>
    <w:rsid w:val="0063190D"/>
    <w:rsid w:val="00631E78"/>
    <w:rsid w:val="00632B0E"/>
    <w:rsid w:val="00632F7B"/>
    <w:rsid w:val="006334F1"/>
    <w:rsid w:val="00633526"/>
    <w:rsid w:val="00633A99"/>
    <w:rsid w:val="0063491E"/>
    <w:rsid w:val="006349FB"/>
    <w:rsid w:val="00634E47"/>
    <w:rsid w:val="00635013"/>
    <w:rsid w:val="0063557A"/>
    <w:rsid w:val="00636208"/>
    <w:rsid w:val="006368F5"/>
    <w:rsid w:val="0063767E"/>
    <w:rsid w:val="00637A42"/>
    <w:rsid w:val="00637E04"/>
    <w:rsid w:val="00640399"/>
    <w:rsid w:val="00640704"/>
    <w:rsid w:val="00640DBD"/>
    <w:rsid w:val="006412ED"/>
    <w:rsid w:val="0064169B"/>
    <w:rsid w:val="00642683"/>
    <w:rsid w:val="00642BD4"/>
    <w:rsid w:val="00642E1F"/>
    <w:rsid w:val="0064351F"/>
    <w:rsid w:val="006438A9"/>
    <w:rsid w:val="00643C6F"/>
    <w:rsid w:val="006440AA"/>
    <w:rsid w:val="00645BE0"/>
    <w:rsid w:val="00645D80"/>
    <w:rsid w:val="00645DF8"/>
    <w:rsid w:val="00645E83"/>
    <w:rsid w:val="006460FF"/>
    <w:rsid w:val="00646974"/>
    <w:rsid w:val="00646E9F"/>
    <w:rsid w:val="006476A5"/>
    <w:rsid w:val="0064778F"/>
    <w:rsid w:val="00650907"/>
    <w:rsid w:val="0065109E"/>
    <w:rsid w:val="006512AF"/>
    <w:rsid w:val="00651301"/>
    <w:rsid w:val="0065132D"/>
    <w:rsid w:val="00651E2B"/>
    <w:rsid w:val="00651FA3"/>
    <w:rsid w:val="006524E0"/>
    <w:rsid w:val="006524E3"/>
    <w:rsid w:val="00652658"/>
    <w:rsid w:val="00653069"/>
    <w:rsid w:val="00653A37"/>
    <w:rsid w:val="00653C2C"/>
    <w:rsid w:val="00653C49"/>
    <w:rsid w:val="006541EB"/>
    <w:rsid w:val="00654366"/>
    <w:rsid w:val="006545F9"/>
    <w:rsid w:val="006553EF"/>
    <w:rsid w:val="00656C93"/>
    <w:rsid w:val="00656D48"/>
    <w:rsid w:val="00657254"/>
    <w:rsid w:val="006600D4"/>
    <w:rsid w:val="00660F6D"/>
    <w:rsid w:val="0066179A"/>
    <w:rsid w:val="006617B0"/>
    <w:rsid w:val="00661860"/>
    <w:rsid w:val="00661BDD"/>
    <w:rsid w:val="00662242"/>
    <w:rsid w:val="00662606"/>
    <w:rsid w:val="00662701"/>
    <w:rsid w:val="0066271C"/>
    <w:rsid w:val="00663099"/>
    <w:rsid w:val="00663AEB"/>
    <w:rsid w:val="00664184"/>
    <w:rsid w:val="00664BF8"/>
    <w:rsid w:val="00664C39"/>
    <w:rsid w:val="0066500F"/>
    <w:rsid w:val="00665508"/>
    <w:rsid w:val="00665D82"/>
    <w:rsid w:val="00665ED2"/>
    <w:rsid w:val="006677DF"/>
    <w:rsid w:val="00670121"/>
    <w:rsid w:val="006701BF"/>
    <w:rsid w:val="00670373"/>
    <w:rsid w:val="006707BD"/>
    <w:rsid w:val="006715F4"/>
    <w:rsid w:val="00671B2B"/>
    <w:rsid w:val="00671DB5"/>
    <w:rsid w:val="0067218A"/>
    <w:rsid w:val="0067281B"/>
    <w:rsid w:val="0067282A"/>
    <w:rsid w:val="00673538"/>
    <w:rsid w:val="00674B4D"/>
    <w:rsid w:val="00675360"/>
    <w:rsid w:val="00675AFC"/>
    <w:rsid w:val="00676607"/>
    <w:rsid w:val="00676CE6"/>
    <w:rsid w:val="006773B6"/>
    <w:rsid w:val="00680281"/>
    <w:rsid w:val="006805B1"/>
    <w:rsid w:val="00681534"/>
    <w:rsid w:val="00681CDE"/>
    <w:rsid w:val="00681E77"/>
    <w:rsid w:val="006824FC"/>
    <w:rsid w:val="006837D6"/>
    <w:rsid w:val="0068448B"/>
    <w:rsid w:val="00684A39"/>
    <w:rsid w:val="00685538"/>
    <w:rsid w:val="00685836"/>
    <w:rsid w:val="00685C49"/>
    <w:rsid w:val="00685F30"/>
    <w:rsid w:val="006864E5"/>
    <w:rsid w:val="0068660C"/>
    <w:rsid w:val="00687997"/>
    <w:rsid w:val="00687C7D"/>
    <w:rsid w:val="00687E47"/>
    <w:rsid w:val="0069025B"/>
    <w:rsid w:val="00690580"/>
    <w:rsid w:val="0069058D"/>
    <w:rsid w:val="006906C5"/>
    <w:rsid w:val="00690B5C"/>
    <w:rsid w:val="00691633"/>
    <w:rsid w:val="0069198B"/>
    <w:rsid w:val="00691BDB"/>
    <w:rsid w:val="00692768"/>
    <w:rsid w:val="00692ABC"/>
    <w:rsid w:val="00692CB2"/>
    <w:rsid w:val="00692CD0"/>
    <w:rsid w:val="00692F9F"/>
    <w:rsid w:val="006932C2"/>
    <w:rsid w:val="00693481"/>
    <w:rsid w:val="006936ED"/>
    <w:rsid w:val="006938ED"/>
    <w:rsid w:val="00693BF3"/>
    <w:rsid w:val="00693D4F"/>
    <w:rsid w:val="00694911"/>
    <w:rsid w:val="00694D4D"/>
    <w:rsid w:val="006958AD"/>
    <w:rsid w:val="0069603E"/>
    <w:rsid w:val="006966F2"/>
    <w:rsid w:val="00696781"/>
    <w:rsid w:val="006967C9"/>
    <w:rsid w:val="00696EED"/>
    <w:rsid w:val="006974CE"/>
    <w:rsid w:val="00697FA2"/>
    <w:rsid w:val="006A13BA"/>
    <w:rsid w:val="006A16BD"/>
    <w:rsid w:val="006A1FDF"/>
    <w:rsid w:val="006A2327"/>
    <w:rsid w:val="006A2889"/>
    <w:rsid w:val="006A2BEB"/>
    <w:rsid w:val="006A3033"/>
    <w:rsid w:val="006A359A"/>
    <w:rsid w:val="006A4AF7"/>
    <w:rsid w:val="006A58FD"/>
    <w:rsid w:val="006A5B60"/>
    <w:rsid w:val="006A6750"/>
    <w:rsid w:val="006A675A"/>
    <w:rsid w:val="006A7476"/>
    <w:rsid w:val="006A787E"/>
    <w:rsid w:val="006A7D03"/>
    <w:rsid w:val="006B019A"/>
    <w:rsid w:val="006B0411"/>
    <w:rsid w:val="006B257C"/>
    <w:rsid w:val="006B30B8"/>
    <w:rsid w:val="006B31C3"/>
    <w:rsid w:val="006B35FA"/>
    <w:rsid w:val="006B3B0C"/>
    <w:rsid w:val="006B3FBF"/>
    <w:rsid w:val="006B4773"/>
    <w:rsid w:val="006B4B0E"/>
    <w:rsid w:val="006B5492"/>
    <w:rsid w:val="006B5692"/>
    <w:rsid w:val="006B56F2"/>
    <w:rsid w:val="006B5A2F"/>
    <w:rsid w:val="006B6F82"/>
    <w:rsid w:val="006B746E"/>
    <w:rsid w:val="006B7F6F"/>
    <w:rsid w:val="006C0723"/>
    <w:rsid w:val="006C0B42"/>
    <w:rsid w:val="006C1464"/>
    <w:rsid w:val="006C176F"/>
    <w:rsid w:val="006C1968"/>
    <w:rsid w:val="006C1CEA"/>
    <w:rsid w:val="006C1F83"/>
    <w:rsid w:val="006C2ED7"/>
    <w:rsid w:val="006C3B38"/>
    <w:rsid w:val="006C4A69"/>
    <w:rsid w:val="006C4B06"/>
    <w:rsid w:val="006C5635"/>
    <w:rsid w:val="006C571E"/>
    <w:rsid w:val="006C5E3F"/>
    <w:rsid w:val="006C613D"/>
    <w:rsid w:val="006C6272"/>
    <w:rsid w:val="006C63B5"/>
    <w:rsid w:val="006C67DC"/>
    <w:rsid w:val="006C69CF"/>
    <w:rsid w:val="006C7941"/>
    <w:rsid w:val="006D0510"/>
    <w:rsid w:val="006D0D4C"/>
    <w:rsid w:val="006D0FBE"/>
    <w:rsid w:val="006D10C4"/>
    <w:rsid w:val="006D224F"/>
    <w:rsid w:val="006D2363"/>
    <w:rsid w:val="006D2EE2"/>
    <w:rsid w:val="006D2FF1"/>
    <w:rsid w:val="006D3202"/>
    <w:rsid w:val="006D3C8B"/>
    <w:rsid w:val="006D463E"/>
    <w:rsid w:val="006D489D"/>
    <w:rsid w:val="006D5181"/>
    <w:rsid w:val="006D5E06"/>
    <w:rsid w:val="006D65C1"/>
    <w:rsid w:val="006D6694"/>
    <w:rsid w:val="006D675E"/>
    <w:rsid w:val="006D68EC"/>
    <w:rsid w:val="006D6FB0"/>
    <w:rsid w:val="006D79B8"/>
    <w:rsid w:val="006E04DD"/>
    <w:rsid w:val="006E0DEA"/>
    <w:rsid w:val="006E1496"/>
    <w:rsid w:val="006E1CFB"/>
    <w:rsid w:val="006E202E"/>
    <w:rsid w:val="006E28D7"/>
    <w:rsid w:val="006E2957"/>
    <w:rsid w:val="006E2F05"/>
    <w:rsid w:val="006E4A55"/>
    <w:rsid w:val="006E4D17"/>
    <w:rsid w:val="006E5188"/>
    <w:rsid w:val="006E533D"/>
    <w:rsid w:val="006E6580"/>
    <w:rsid w:val="006E6883"/>
    <w:rsid w:val="006E75C7"/>
    <w:rsid w:val="006E7679"/>
    <w:rsid w:val="006E7B7D"/>
    <w:rsid w:val="006F0891"/>
    <w:rsid w:val="006F1C65"/>
    <w:rsid w:val="006F2478"/>
    <w:rsid w:val="006F2F71"/>
    <w:rsid w:val="006F3175"/>
    <w:rsid w:val="006F3346"/>
    <w:rsid w:val="006F4380"/>
    <w:rsid w:val="006F4ABC"/>
    <w:rsid w:val="006F5B33"/>
    <w:rsid w:val="006F631C"/>
    <w:rsid w:val="006F6DAA"/>
    <w:rsid w:val="006F7086"/>
    <w:rsid w:val="006F7115"/>
    <w:rsid w:val="006F76D0"/>
    <w:rsid w:val="006F7D57"/>
    <w:rsid w:val="00701093"/>
    <w:rsid w:val="00701577"/>
    <w:rsid w:val="00701E3C"/>
    <w:rsid w:val="007022FB"/>
    <w:rsid w:val="0070256E"/>
    <w:rsid w:val="00702FDC"/>
    <w:rsid w:val="00703132"/>
    <w:rsid w:val="00703430"/>
    <w:rsid w:val="0070349D"/>
    <w:rsid w:val="00703CA8"/>
    <w:rsid w:val="00704310"/>
    <w:rsid w:val="0070438E"/>
    <w:rsid w:val="0070681D"/>
    <w:rsid w:val="00706BD5"/>
    <w:rsid w:val="00706F4D"/>
    <w:rsid w:val="00707712"/>
    <w:rsid w:val="007101B7"/>
    <w:rsid w:val="007103A4"/>
    <w:rsid w:val="00710F05"/>
    <w:rsid w:val="0071157E"/>
    <w:rsid w:val="007117A7"/>
    <w:rsid w:val="00711EE2"/>
    <w:rsid w:val="00711EF8"/>
    <w:rsid w:val="007128D8"/>
    <w:rsid w:val="007128DA"/>
    <w:rsid w:val="00712D41"/>
    <w:rsid w:val="007136CA"/>
    <w:rsid w:val="0071379D"/>
    <w:rsid w:val="007139C5"/>
    <w:rsid w:val="00713C6F"/>
    <w:rsid w:val="00714305"/>
    <w:rsid w:val="00714AC7"/>
    <w:rsid w:val="007152B7"/>
    <w:rsid w:val="007160DA"/>
    <w:rsid w:val="0071650A"/>
    <w:rsid w:val="00716BA7"/>
    <w:rsid w:val="00716D89"/>
    <w:rsid w:val="00716F5E"/>
    <w:rsid w:val="00717339"/>
    <w:rsid w:val="00717909"/>
    <w:rsid w:val="00717D94"/>
    <w:rsid w:val="00717DCC"/>
    <w:rsid w:val="007209BE"/>
    <w:rsid w:val="00720E2A"/>
    <w:rsid w:val="007212CA"/>
    <w:rsid w:val="0072163C"/>
    <w:rsid w:val="00721A8D"/>
    <w:rsid w:val="0072204F"/>
    <w:rsid w:val="007220C5"/>
    <w:rsid w:val="00722B34"/>
    <w:rsid w:val="00723157"/>
    <w:rsid w:val="007233EE"/>
    <w:rsid w:val="00723FC5"/>
    <w:rsid w:val="0072425C"/>
    <w:rsid w:val="007243EB"/>
    <w:rsid w:val="007245C1"/>
    <w:rsid w:val="00724B68"/>
    <w:rsid w:val="00725A44"/>
    <w:rsid w:val="00725AB6"/>
    <w:rsid w:val="00725D1E"/>
    <w:rsid w:val="00726D3A"/>
    <w:rsid w:val="00726E9F"/>
    <w:rsid w:val="007270DC"/>
    <w:rsid w:val="00727799"/>
    <w:rsid w:val="00727CEA"/>
    <w:rsid w:val="00730C21"/>
    <w:rsid w:val="0073122D"/>
    <w:rsid w:val="00731632"/>
    <w:rsid w:val="007317B5"/>
    <w:rsid w:val="0073210C"/>
    <w:rsid w:val="007321DE"/>
    <w:rsid w:val="0073238A"/>
    <w:rsid w:val="00733406"/>
    <w:rsid w:val="00733758"/>
    <w:rsid w:val="00733971"/>
    <w:rsid w:val="00733D91"/>
    <w:rsid w:val="0073441D"/>
    <w:rsid w:val="00734461"/>
    <w:rsid w:val="00734737"/>
    <w:rsid w:val="007349E0"/>
    <w:rsid w:val="00734BBA"/>
    <w:rsid w:val="0073553B"/>
    <w:rsid w:val="00735C77"/>
    <w:rsid w:val="00735E40"/>
    <w:rsid w:val="0073602A"/>
    <w:rsid w:val="0073676A"/>
    <w:rsid w:val="007367F6"/>
    <w:rsid w:val="00736E8C"/>
    <w:rsid w:val="00736EA4"/>
    <w:rsid w:val="0073711D"/>
    <w:rsid w:val="0073778F"/>
    <w:rsid w:val="00740993"/>
    <w:rsid w:val="00740FE5"/>
    <w:rsid w:val="007422EF"/>
    <w:rsid w:val="00742B71"/>
    <w:rsid w:val="00742F8F"/>
    <w:rsid w:val="00743205"/>
    <w:rsid w:val="007436F4"/>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6CE"/>
    <w:rsid w:val="00752758"/>
    <w:rsid w:val="00752DE9"/>
    <w:rsid w:val="00752FCB"/>
    <w:rsid w:val="007538D2"/>
    <w:rsid w:val="00753948"/>
    <w:rsid w:val="00754259"/>
    <w:rsid w:val="007545D6"/>
    <w:rsid w:val="007549B0"/>
    <w:rsid w:val="00754ABA"/>
    <w:rsid w:val="00754F0F"/>
    <w:rsid w:val="007552F1"/>
    <w:rsid w:val="007554D6"/>
    <w:rsid w:val="00755ABF"/>
    <w:rsid w:val="00755F3B"/>
    <w:rsid w:val="007560A1"/>
    <w:rsid w:val="007566CB"/>
    <w:rsid w:val="00756C18"/>
    <w:rsid w:val="00757947"/>
    <w:rsid w:val="00757968"/>
    <w:rsid w:val="00760997"/>
    <w:rsid w:val="0076208E"/>
    <w:rsid w:val="007620BE"/>
    <w:rsid w:val="0076284D"/>
    <w:rsid w:val="00762B52"/>
    <w:rsid w:val="007630E3"/>
    <w:rsid w:val="007647BC"/>
    <w:rsid w:val="00764CFF"/>
    <w:rsid w:val="00764D4B"/>
    <w:rsid w:val="00764D53"/>
    <w:rsid w:val="00764FD6"/>
    <w:rsid w:val="007654C6"/>
    <w:rsid w:val="00766211"/>
    <w:rsid w:val="00767410"/>
    <w:rsid w:val="00771EC8"/>
    <w:rsid w:val="007720C2"/>
    <w:rsid w:val="007731F0"/>
    <w:rsid w:val="007740AD"/>
    <w:rsid w:val="00774AA5"/>
    <w:rsid w:val="0077554C"/>
    <w:rsid w:val="00775B59"/>
    <w:rsid w:val="00775FC3"/>
    <w:rsid w:val="007763E1"/>
    <w:rsid w:val="00776CA4"/>
    <w:rsid w:val="00776FF4"/>
    <w:rsid w:val="00777670"/>
    <w:rsid w:val="00777DC5"/>
    <w:rsid w:val="007802BD"/>
    <w:rsid w:val="00780F8E"/>
    <w:rsid w:val="00781148"/>
    <w:rsid w:val="00781F3C"/>
    <w:rsid w:val="00782604"/>
    <w:rsid w:val="00782B3B"/>
    <w:rsid w:val="00782BDA"/>
    <w:rsid w:val="00782BF8"/>
    <w:rsid w:val="00782DCD"/>
    <w:rsid w:val="007834AA"/>
    <w:rsid w:val="00783536"/>
    <w:rsid w:val="00783C19"/>
    <w:rsid w:val="00784279"/>
    <w:rsid w:val="0078453C"/>
    <w:rsid w:val="00785E6D"/>
    <w:rsid w:val="00785F17"/>
    <w:rsid w:val="007860B6"/>
    <w:rsid w:val="007868C2"/>
    <w:rsid w:val="00786951"/>
    <w:rsid w:val="007869D1"/>
    <w:rsid w:val="00786D50"/>
    <w:rsid w:val="007872CB"/>
    <w:rsid w:val="007872CE"/>
    <w:rsid w:val="00787DC2"/>
    <w:rsid w:val="00787EB6"/>
    <w:rsid w:val="0079007C"/>
    <w:rsid w:val="00790591"/>
    <w:rsid w:val="007909D9"/>
    <w:rsid w:val="00790D67"/>
    <w:rsid w:val="00790FAD"/>
    <w:rsid w:val="00791021"/>
    <w:rsid w:val="007912DE"/>
    <w:rsid w:val="00791E5B"/>
    <w:rsid w:val="00791FC9"/>
    <w:rsid w:val="00792798"/>
    <w:rsid w:val="0079367F"/>
    <w:rsid w:val="00793A26"/>
    <w:rsid w:val="00793FA2"/>
    <w:rsid w:val="0079410A"/>
    <w:rsid w:val="0079488E"/>
    <w:rsid w:val="007948D0"/>
    <w:rsid w:val="00796471"/>
    <w:rsid w:val="00796EB0"/>
    <w:rsid w:val="007976F5"/>
    <w:rsid w:val="00797711"/>
    <w:rsid w:val="007A059A"/>
    <w:rsid w:val="007A130B"/>
    <w:rsid w:val="007A15EC"/>
    <w:rsid w:val="007A3D87"/>
    <w:rsid w:val="007A5905"/>
    <w:rsid w:val="007A5BDA"/>
    <w:rsid w:val="007A5D9C"/>
    <w:rsid w:val="007A68AD"/>
    <w:rsid w:val="007A7D55"/>
    <w:rsid w:val="007A7E8A"/>
    <w:rsid w:val="007B0F0F"/>
    <w:rsid w:val="007B12FF"/>
    <w:rsid w:val="007B185F"/>
    <w:rsid w:val="007B1DD3"/>
    <w:rsid w:val="007B205B"/>
    <w:rsid w:val="007B2A01"/>
    <w:rsid w:val="007B2E75"/>
    <w:rsid w:val="007B43A1"/>
    <w:rsid w:val="007B4DFE"/>
    <w:rsid w:val="007B52AF"/>
    <w:rsid w:val="007B53FD"/>
    <w:rsid w:val="007B6219"/>
    <w:rsid w:val="007B6F6D"/>
    <w:rsid w:val="007B773D"/>
    <w:rsid w:val="007C00FE"/>
    <w:rsid w:val="007C0130"/>
    <w:rsid w:val="007C0612"/>
    <w:rsid w:val="007C07F8"/>
    <w:rsid w:val="007C1DAA"/>
    <w:rsid w:val="007C26B4"/>
    <w:rsid w:val="007C348D"/>
    <w:rsid w:val="007C38F7"/>
    <w:rsid w:val="007C3B9B"/>
    <w:rsid w:val="007C3FC3"/>
    <w:rsid w:val="007C4A8E"/>
    <w:rsid w:val="007C4EA7"/>
    <w:rsid w:val="007C4F49"/>
    <w:rsid w:val="007C4FA1"/>
    <w:rsid w:val="007C50E5"/>
    <w:rsid w:val="007C655C"/>
    <w:rsid w:val="007C6768"/>
    <w:rsid w:val="007C7A8A"/>
    <w:rsid w:val="007C7D60"/>
    <w:rsid w:val="007D0225"/>
    <w:rsid w:val="007D0F6B"/>
    <w:rsid w:val="007D1221"/>
    <w:rsid w:val="007D13B7"/>
    <w:rsid w:val="007D1BAE"/>
    <w:rsid w:val="007D2E22"/>
    <w:rsid w:val="007D34ED"/>
    <w:rsid w:val="007D41C0"/>
    <w:rsid w:val="007D5954"/>
    <w:rsid w:val="007D5985"/>
    <w:rsid w:val="007D5C61"/>
    <w:rsid w:val="007D60F9"/>
    <w:rsid w:val="007D64BF"/>
    <w:rsid w:val="007D6857"/>
    <w:rsid w:val="007D6B10"/>
    <w:rsid w:val="007D6D19"/>
    <w:rsid w:val="007D7326"/>
    <w:rsid w:val="007D7364"/>
    <w:rsid w:val="007D73DB"/>
    <w:rsid w:val="007D77F9"/>
    <w:rsid w:val="007D7BC5"/>
    <w:rsid w:val="007E05CD"/>
    <w:rsid w:val="007E0B96"/>
    <w:rsid w:val="007E1003"/>
    <w:rsid w:val="007E1138"/>
    <w:rsid w:val="007E1893"/>
    <w:rsid w:val="007E1BD1"/>
    <w:rsid w:val="007E20F9"/>
    <w:rsid w:val="007E2CF6"/>
    <w:rsid w:val="007E2E51"/>
    <w:rsid w:val="007E3454"/>
    <w:rsid w:val="007E36D0"/>
    <w:rsid w:val="007E3D46"/>
    <w:rsid w:val="007E3D62"/>
    <w:rsid w:val="007E41FF"/>
    <w:rsid w:val="007E43EC"/>
    <w:rsid w:val="007E50FE"/>
    <w:rsid w:val="007E5F3B"/>
    <w:rsid w:val="007E5F55"/>
    <w:rsid w:val="007E625C"/>
    <w:rsid w:val="007E6857"/>
    <w:rsid w:val="007E7010"/>
    <w:rsid w:val="007E7231"/>
    <w:rsid w:val="007E7E0E"/>
    <w:rsid w:val="007F0020"/>
    <w:rsid w:val="007F0164"/>
    <w:rsid w:val="007F0232"/>
    <w:rsid w:val="007F0622"/>
    <w:rsid w:val="007F08FA"/>
    <w:rsid w:val="007F1543"/>
    <w:rsid w:val="007F1A0D"/>
    <w:rsid w:val="007F1B2E"/>
    <w:rsid w:val="007F1B84"/>
    <w:rsid w:val="007F2173"/>
    <w:rsid w:val="007F2536"/>
    <w:rsid w:val="007F366E"/>
    <w:rsid w:val="007F47E7"/>
    <w:rsid w:val="007F4F75"/>
    <w:rsid w:val="007F548E"/>
    <w:rsid w:val="007F6402"/>
    <w:rsid w:val="007F6A86"/>
    <w:rsid w:val="007F6C4A"/>
    <w:rsid w:val="007F6C5E"/>
    <w:rsid w:val="007F70F3"/>
    <w:rsid w:val="007F7301"/>
    <w:rsid w:val="0080079C"/>
    <w:rsid w:val="00801298"/>
    <w:rsid w:val="0080269D"/>
    <w:rsid w:val="00803E25"/>
    <w:rsid w:val="008040CB"/>
    <w:rsid w:val="008043C9"/>
    <w:rsid w:val="00804C2C"/>
    <w:rsid w:val="00805AEB"/>
    <w:rsid w:val="00805D63"/>
    <w:rsid w:val="00806044"/>
    <w:rsid w:val="00806116"/>
    <w:rsid w:val="00806360"/>
    <w:rsid w:val="00807B75"/>
    <w:rsid w:val="00810090"/>
    <w:rsid w:val="00810237"/>
    <w:rsid w:val="00810576"/>
    <w:rsid w:val="00810A3E"/>
    <w:rsid w:val="00810AF3"/>
    <w:rsid w:val="00812DCC"/>
    <w:rsid w:val="00813105"/>
    <w:rsid w:val="0081425E"/>
    <w:rsid w:val="008142E7"/>
    <w:rsid w:val="008148DE"/>
    <w:rsid w:val="00814F72"/>
    <w:rsid w:val="008150F0"/>
    <w:rsid w:val="0081553B"/>
    <w:rsid w:val="00815D2A"/>
    <w:rsid w:val="008160A6"/>
    <w:rsid w:val="00816D63"/>
    <w:rsid w:val="008176D9"/>
    <w:rsid w:val="00817D5A"/>
    <w:rsid w:val="00821120"/>
    <w:rsid w:val="008213A9"/>
    <w:rsid w:val="00821BB1"/>
    <w:rsid w:val="00821FD3"/>
    <w:rsid w:val="008220D7"/>
    <w:rsid w:val="00822FE2"/>
    <w:rsid w:val="0082378A"/>
    <w:rsid w:val="00823BF2"/>
    <w:rsid w:val="00824658"/>
    <w:rsid w:val="00824729"/>
    <w:rsid w:val="0082502F"/>
    <w:rsid w:val="008253EC"/>
    <w:rsid w:val="0082571E"/>
    <w:rsid w:val="00825821"/>
    <w:rsid w:val="00825DF7"/>
    <w:rsid w:val="00825FEE"/>
    <w:rsid w:val="0082692A"/>
    <w:rsid w:val="00826A7E"/>
    <w:rsid w:val="00826D8C"/>
    <w:rsid w:val="008272CE"/>
    <w:rsid w:val="00827AF2"/>
    <w:rsid w:val="008305F0"/>
    <w:rsid w:val="00830CAF"/>
    <w:rsid w:val="00830D3F"/>
    <w:rsid w:val="00831650"/>
    <w:rsid w:val="008320EC"/>
    <w:rsid w:val="0083270B"/>
    <w:rsid w:val="0083310A"/>
    <w:rsid w:val="008335C6"/>
    <w:rsid w:val="00833707"/>
    <w:rsid w:val="00833AB8"/>
    <w:rsid w:val="00834CBF"/>
    <w:rsid w:val="00835378"/>
    <w:rsid w:val="008358C9"/>
    <w:rsid w:val="00836AC1"/>
    <w:rsid w:val="00837056"/>
    <w:rsid w:val="008373C4"/>
    <w:rsid w:val="008409D4"/>
    <w:rsid w:val="00840BEE"/>
    <w:rsid w:val="0084131B"/>
    <w:rsid w:val="0084174D"/>
    <w:rsid w:val="008417FF"/>
    <w:rsid w:val="00841A95"/>
    <w:rsid w:val="00841D69"/>
    <w:rsid w:val="00841F69"/>
    <w:rsid w:val="0084298E"/>
    <w:rsid w:val="008429BA"/>
    <w:rsid w:val="00842B90"/>
    <w:rsid w:val="0084475B"/>
    <w:rsid w:val="00845AD5"/>
    <w:rsid w:val="00846788"/>
    <w:rsid w:val="008475C6"/>
    <w:rsid w:val="00847D50"/>
    <w:rsid w:val="008500F1"/>
    <w:rsid w:val="008505E9"/>
    <w:rsid w:val="00851498"/>
    <w:rsid w:val="00851585"/>
    <w:rsid w:val="00851768"/>
    <w:rsid w:val="008517B7"/>
    <w:rsid w:val="00852706"/>
    <w:rsid w:val="00852E39"/>
    <w:rsid w:val="00852F58"/>
    <w:rsid w:val="0085364E"/>
    <w:rsid w:val="0085420B"/>
    <w:rsid w:val="008563C3"/>
    <w:rsid w:val="0085670C"/>
    <w:rsid w:val="0085681A"/>
    <w:rsid w:val="00856CFA"/>
    <w:rsid w:val="008576A8"/>
    <w:rsid w:val="00857DE3"/>
    <w:rsid w:val="00860F5E"/>
    <w:rsid w:val="00861205"/>
    <w:rsid w:val="00861C17"/>
    <w:rsid w:val="00861F49"/>
    <w:rsid w:val="0086202D"/>
    <w:rsid w:val="008638DF"/>
    <w:rsid w:val="00863C41"/>
    <w:rsid w:val="00864390"/>
    <w:rsid w:val="008643DD"/>
    <w:rsid w:val="00864DD4"/>
    <w:rsid w:val="00864EB8"/>
    <w:rsid w:val="008656E1"/>
    <w:rsid w:val="008662A0"/>
    <w:rsid w:val="00866911"/>
    <w:rsid w:val="0086727C"/>
    <w:rsid w:val="008677C5"/>
    <w:rsid w:val="00867806"/>
    <w:rsid w:val="008678E4"/>
    <w:rsid w:val="00867D33"/>
    <w:rsid w:val="00870128"/>
    <w:rsid w:val="00870F9D"/>
    <w:rsid w:val="008715AB"/>
    <w:rsid w:val="0087164F"/>
    <w:rsid w:val="008717FB"/>
    <w:rsid w:val="00871873"/>
    <w:rsid w:val="0087218A"/>
    <w:rsid w:val="0087372C"/>
    <w:rsid w:val="00873977"/>
    <w:rsid w:val="00873D68"/>
    <w:rsid w:val="00874383"/>
    <w:rsid w:val="00875609"/>
    <w:rsid w:val="0087566E"/>
    <w:rsid w:val="00875E60"/>
    <w:rsid w:val="00876B29"/>
    <w:rsid w:val="00876B6A"/>
    <w:rsid w:val="00876F48"/>
    <w:rsid w:val="00877A5D"/>
    <w:rsid w:val="008802B8"/>
    <w:rsid w:val="00880E1B"/>
    <w:rsid w:val="00881064"/>
    <w:rsid w:val="00881B1D"/>
    <w:rsid w:val="00881BFB"/>
    <w:rsid w:val="0088228F"/>
    <w:rsid w:val="00882826"/>
    <w:rsid w:val="00882A7D"/>
    <w:rsid w:val="00884B13"/>
    <w:rsid w:val="00884D1B"/>
    <w:rsid w:val="008877C1"/>
    <w:rsid w:val="00887B5D"/>
    <w:rsid w:val="00887EE6"/>
    <w:rsid w:val="0089195C"/>
    <w:rsid w:val="008919DA"/>
    <w:rsid w:val="00891A20"/>
    <w:rsid w:val="00891D76"/>
    <w:rsid w:val="008930CD"/>
    <w:rsid w:val="008931B4"/>
    <w:rsid w:val="0089331B"/>
    <w:rsid w:val="008933BC"/>
    <w:rsid w:val="00893454"/>
    <w:rsid w:val="008936BE"/>
    <w:rsid w:val="00893C2B"/>
    <w:rsid w:val="0089586F"/>
    <w:rsid w:val="00895F31"/>
    <w:rsid w:val="008969D4"/>
    <w:rsid w:val="00896F91"/>
    <w:rsid w:val="008978C5"/>
    <w:rsid w:val="00897A39"/>
    <w:rsid w:val="008A00D5"/>
    <w:rsid w:val="008A0157"/>
    <w:rsid w:val="008A02A1"/>
    <w:rsid w:val="008A0BA2"/>
    <w:rsid w:val="008A1365"/>
    <w:rsid w:val="008A1AB1"/>
    <w:rsid w:val="008A1BBB"/>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690"/>
    <w:rsid w:val="008A7E15"/>
    <w:rsid w:val="008B1EF9"/>
    <w:rsid w:val="008B1FB2"/>
    <w:rsid w:val="008B2415"/>
    <w:rsid w:val="008B31B9"/>
    <w:rsid w:val="008B47EE"/>
    <w:rsid w:val="008B4851"/>
    <w:rsid w:val="008B48F4"/>
    <w:rsid w:val="008B5440"/>
    <w:rsid w:val="008B5444"/>
    <w:rsid w:val="008B6309"/>
    <w:rsid w:val="008B6B87"/>
    <w:rsid w:val="008B6C07"/>
    <w:rsid w:val="008B7377"/>
    <w:rsid w:val="008B786C"/>
    <w:rsid w:val="008C0742"/>
    <w:rsid w:val="008C07E7"/>
    <w:rsid w:val="008C0807"/>
    <w:rsid w:val="008C0A0F"/>
    <w:rsid w:val="008C0CD5"/>
    <w:rsid w:val="008C148B"/>
    <w:rsid w:val="008C1D31"/>
    <w:rsid w:val="008C1E31"/>
    <w:rsid w:val="008C230B"/>
    <w:rsid w:val="008C23CE"/>
    <w:rsid w:val="008C30CF"/>
    <w:rsid w:val="008C39ED"/>
    <w:rsid w:val="008C3B8A"/>
    <w:rsid w:val="008C3D60"/>
    <w:rsid w:val="008C3FB4"/>
    <w:rsid w:val="008C4071"/>
    <w:rsid w:val="008C42BD"/>
    <w:rsid w:val="008C4BA2"/>
    <w:rsid w:val="008C4D4C"/>
    <w:rsid w:val="008C5210"/>
    <w:rsid w:val="008C5433"/>
    <w:rsid w:val="008C5544"/>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4762"/>
    <w:rsid w:val="008D4931"/>
    <w:rsid w:val="008D5151"/>
    <w:rsid w:val="008D6F67"/>
    <w:rsid w:val="008D6FCC"/>
    <w:rsid w:val="008D704D"/>
    <w:rsid w:val="008E1BD3"/>
    <w:rsid w:val="008E2035"/>
    <w:rsid w:val="008E2E48"/>
    <w:rsid w:val="008E3081"/>
    <w:rsid w:val="008E31B9"/>
    <w:rsid w:val="008E3699"/>
    <w:rsid w:val="008E42F1"/>
    <w:rsid w:val="008E479D"/>
    <w:rsid w:val="008E4A3C"/>
    <w:rsid w:val="008E4CB4"/>
    <w:rsid w:val="008E5ADB"/>
    <w:rsid w:val="008E656A"/>
    <w:rsid w:val="008E6D07"/>
    <w:rsid w:val="008E781F"/>
    <w:rsid w:val="008E7916"/>
    <w:rsid w:val="008E79CC"/>
    <w:rsid w:val="008E7C2A"/>
    <w:rsid w:val="008E7D27"/>
    <w:rsid w:val="008E7D87"/>
    <w:rsid w:val="008E7DB3"/>
    <w:rsid w:val="008F02EA"/>
    <w:rsid w:val="008F0404"/>
    <w:rsid w:val="008F06EE"/>
    <w:rsid w:val="008F07A3"/>
    <w:rsid w:val="008F0B38"/>
    <w:rsid w:val="008F190E"/>
    <w:rsid w:val="008F1C0B"/>
    <w:rsid w:val="008F2477"/>
    <w:rsid w:val="008F2900"/>
    <w:rsid w:val="008F32D0"/>
    <w:rsid w:val="008F34D6"/>
    <w:rsid w:val="008F35AA"/>
    <w:rsid w:val="008F38C8"/>
    <w:rsid w:val="008F3933"/>
    <w:rsid w:val="008F4D52"/>
    <w:rsid w:val="008F52B3"/>
    <w:rsid w:val="008F5556"/>
    <w:rsid w:val="008F59C5"/>
    <w:rsid w:val="008F5E15"/>
    <w:rsid w:val="008F66FF"/>
    <w:rsid w:val="008F6A15"/>
    <w:rsid w:val="008F6D6B"/>
    <w:rsid w:val="008F704E"/>
    <w:rsid w:val="008F7226"/>
    <w:rsid w:val="008F7BC1"/>
    <w:rsid w:val="008F7DAD"/>
    <w:rsid w:val="008F7F9A"/>
    <w:rsid w:val="00900086"/>
    <w:rsid w:val="009003B1"/>
    <w:rsid w:val="009008BF"/>
    <w:rsid w:val="00900D5D"/>
    <w:rsid w:val="00901552"/>
    <w:rsid w:val="009015CB"/>
    <w:rsid w:val="009016EB"/>
    <w:rsid w:val="00901CDE"/>
    <w:rsid w:val="00901FB3"/>
    <w:rsid w:val="00902031"/>
    <w:rsid w:val="009025EC"/>
    <w:rsid w:val="009032BE"/>
    <w:rsid w:val="009034DF"/>
    <w:rsid w:val="00903F2F"/>
    <w:rsid w:val="009043AE"/>
    <w:rsid w:val="00904967"/>
    <w:rsid w:val="00904A94"/>
    <w:rsid w:val="00904BC4"/>
    <w:rsid w:val="00905C8B"/>
    <w:rsid w:val="00906605"/>
    <w:rsid w:val="009079D3"/>
    <w:rsid w:val="00907CF1"/>
    <w:rsid w:val="00907E6E"/>
    <w:rsid w:val="00910414"/>
    <w:rsid w:val="00910592"/>
    <w:rsid w:val="00910C39"/>
    <w:rsid w:val="00910F5A"/>
    <w:rsid w:val="00911B90"/>
    <w:rsid w:val="00911C54"/>
    <w:rsid w:val="009122A7"/>
    <w:rsid w:val="00912795"/>
    <w:rsid w:val="0091295A"/>
    <w:rsid w:val="00912AF2"/>
    <w:rsid w:val="00913029"/>
    <w:rsid w:val="00913915"/>
    <w:rsid w:val="00913EE3"/>
    <w:rsid w:val="009142CB"/>
    <w:rsid w:val="00914D3F"/>
    <w:rsid w:val="00915050"/>
    <w:rsid w:val="009152F5"/>
    <w:rsid w:val="0091557F"/>
    <w:rsid w:val="00915AF0"/>
    <w:rsid w:val="0091615C"/>
    <w:rsid w:val="0091628E"/>
    <w:rsid w:val="009162FD"/>
    <w:rsid w:val="00916CA4"/>
    <w:rsid w:val="00916DD3"/>
    <w:rsid w:val="00917523"/>
    <w:rsid w:val="00917759"/>
    <w:rsid w:val="0092026D"/>
    <w:rsid w:val="00920619"/>
    <w:rsid w:val="009207CE"/>
    <w:rsid w:val="00920A13"/>
    <w:rsid w:val="00920DF2"/>
    <w:rsid w:val="0092103B"/>
    <w:rsid w:val="009216C5"/>
    <w:rsid w:val="009221D0"/>
    <w:rsid w:val="00922326"/>
    <w:rsid w:val="00922767"/>
    <w:rsid w:val="00922922"/>
    <w:rsid w:val="00923A02"/>
    <w:rsid w:val="00924445"/>
    <w:rsid w:val="00925295"/>
    <w:rsid w:val="00925348"/>
    <w:rsid w:val="009256BB"/>
    <w:rsid w:val="00925A31"/>
    <w:rsid w:val="009265B6"/>
    <w:rsid w:val="00927A46"/>
    <w:rsid w:val="00927DE7"/>
    <w:rsid w:val="00927FB2"/>
    <w:rsid w:val="00927FFC"/>
    <w:rsid w:val="009302A6"/>
    <w:rsid w:val="0093049E"/>
    <w:rsid w:val="00931518"/>
    <w:rsid w:val="00931E5B"/>
    <w:rsid w:val="009323DD"/>
    <w:rsid w:val="0093261C"/>
    <w:rsid w:val="00933F65"/>
    <w:rsid w:val="00935371"/>
    <w:rsid w:val="00935826"/>
    <w:rsid w:val="00935FF7"/>
    <w:rsid w:val="0093767A"/>
    <w:rsid w:val="009400B9"/>
    <w:rsid w:val="00940EF8"/>
    <w:rsid w:val="00941F84"/>
    <w:rsid w:val="00942030"/>
    <w:rsid w:val="00942226"/>
    <w:rsid w:val="00942379"/>
    <w:rsid w:val="009425A7"/>
    <w:rsid w:val="00942662"/>
    <w:rsid w:val="00942B80"/>
    <w:rsid w:val="00942BCA"/>
    <w:rsid w:val="00942C81"/>
    <w:rsid w:val="00944228"/>
    <w:rsid w:val="0094429A"/>
    <w:rsid w:val="00944C96"/>
    <w:rsid w:val="00945504"/>
    <w:rsid w:val="009465A0"/>
    <w:rsid w:val="00946722"/>
    <w:rsid w:val="009467D3"/>
    <w:rsid w:val="00947A36"/>
    <w:rsid w:val="00947D27"/>
    <w:rsid w:val="009501C3"/>
    <w:rsid w:val="009502BE"/>
    <w:rsid w:val="009502F5"/>
    <w:rsid w:val="0095251F"/>
    <w:rsid w:val="00952AE6"/>
    <w:rsid w:val="0095321C"/>
    <w:rsid w:val="00954A8F"/>
    <w:rsid w:val="00955067"/>
    <w:rsid w:val="00955109"/>
    <w:rsid w:val="009557C3"/>
    <w:rsid w:val="00955F2F"/>
    <w:rsid w:val="00956A4E"/>
    <w:rsid w:val="00956AB5"/>
    <w:rsid w:val="00957893"/>
    <w:rsid w:val="009603F0"/>
    <w:rsid w:val="00960A92"/>
    <w:rsid w:val="00961502"/>
    <w:rsid w:val="00961C06"/>
    <w:rsid w:val="0096248C"/>
    <w:rsid w:val="00962776"/>
    <w:rsid w:val="00963009"/>
    <w:rsid w:val="0096353F"/>
    <w:rsid w:val="009639C8"/>
    <w:rsid w:val="00963E07"/>
    <w:rsid w:val="0096424C"/>
    <w:rsid w:val="00965310"/>
    <w:rsid w:val="009653F9"/>
    <w:rsid w:val="0096562F"/>
    <w:rsid w:val="009657AE"/>
    <w:rsid w:val="00965894"/>
    <w:rsid w:val="00965D83"/>
    <w:rsid w:val="00966032"/>
    <w:rsid w:val="00966359"/>
    <w:rsid w:val="0096678C"/>
    <w:rsid w:val="009670AC"/>
    <w:rsid w:val="00967185"/>
    <w:rsid w:val="009700A8"/>
    <w:rsid w:val="009705ED"/>
    <w:rsid w:val="00970BA8"/>
    <w:rsid w:val="00970D54"/>
    <w:rsid w:val="00971170"/>
    <w:rsid w:val="009716FC"/>
    <w:rsid w:val="00971D98"/>
    <w:rsid w:val="00973B8A"/>
    <w:rsid w:val="009743D3"/>
    <w:rsid w:val="00974A8C"/>
    <w:rsid w:val="00974BAD"/>
    <w:rsid w:val="00975F1F"/>
    <w:rsid w:val="0097609B"/>
    <w:rsid w:val="009763A6"/>
    <w:rsid w:val="009763B1"/>
    <w:rsid w:val="009766CF"/>
    <w:rsid w:val="00976A65"/>
    <w:rsid w:val="0097716E"/>
    <w:rsid w:val="009773F1"/>
    <w:rsid w:val="0097762B"/>
    <w:rsid w:val="00980D68"/>
    <w:rsid w:val="0098179C"/>
    <w:rsid w:val="009827EC"/>
    <w:rsid w:val="00982EE8"/>
    <w:rsid w:val="00983A43"/>
    <w:rsid w:val="009841CD"/>
    <w:rsid w:val="00984B02"/>
    <w:rsid w:val="009855D4"/>
    <w:rsid w:val="00985A84"/>
    <w:rsid w:val="00985F55"/>
    <w:rsid w:val="0098603F"/>
    <w:rsid w:val="00986CE1"/>
    <w:rsid w:val="00986FE3"/>
    <w:rsid w:val="0098798A"/>
    <w:rsid w:val="00987DE7"/>
    <w:rsid w:val="00990052"/>
    <w:rsid w:val="009904DC"/>
    <w:rsid w:val="009910A4"/>
    <w:rsid w:val="009919C5"/>
    <w:rsid w:val="009921F1"/>
    <w:rsid w:val="0099297C"/>
    <w:rsid w:val="00993376"/>
    <w:rsid w:val="0099370A"/>
    <w:rsid w:val="00993C10"/>
    <w:rsid w:val="00993EC5"/>
    <w:rsid w:val="00995829"/>
    <w:rsid w:val="00995FEE"/>
    <w:rsid w:val="00996076"/>
    <w:rsid w:val="00996837"/>
    <w:rsid w:val="00996A31"/>
    <w:rsid w:val="009970E2"/>
    <w:rsid w:val="0099736C"/>
    <w:rsid w:val="00997429"/>
    <w:rsid w:val="009978CF"/>
    <w:rsid w:val="009A0886"/>
    <w:rsid w:val="009A180D"/>
    <w:rsid w:val="009A1C3A"/>
    <w:rsid w:val="009A201E"/>
    <w:rsid w:val="009A29A5"/>
    <w:rsid w:val="009A3A73"/>
    <w:rsid w:val="009A43BF"/>
    <w:rsid w:val="009A60DF"/>
    <w:rsid w:val="009A61DC"/>
    <w:rsid w:val="009A6678"/>
    <w:rsid w:val="009A68D8"/>
    <w:rsid w:val="009A6AEC"/>
    <w:rsid w:val="009A6B2D"/>
    <w:rsid w:val="009A7D11"/>
    <w:rsid w:val="009B1258"/>
    <w:rsid w:val="009B226F"/>
    <w:rsid w:val="009B2302"/>
    <w:rsid w:val="009B3266"/>
    <w:rsid w:val="009B338B"/>
    <w:rsid w:val="009B3D97"/>
    <w:rsid w:val="009B3F3E"/>
    <w:rsid w:val="009B3F82"/>
    <w:rsid w:val="009B3FDD"/>
    <w:rsid w:val="009B45CC"/>
    <w:rsid w:val="009B490F"/>
    <w:rsid w:val="009B5300"/>
    <w:rsid w:val="009B62AA"/>
    <w:rsid w:val="009B63A7"/>
    <w:rsid w:val="009B6492"/>
    <w:rsid w:val="009B64D1"/>
    <w:rsid w:val="009B654D"/>
    <w:rsid w:val="009B6595"/>
    <w:rsid w:val="009B6979"/>
    <w:rsid w:val="009B6BF1"/>
    <w:rsid w:val="009B6C64"/>
    <w:rsid w:val="009B6E32"/>
    <w:rsid w:val="009B6F95"/>
    <w:rsid w:val="009B711D"/>
    <w:rsid w:val="009C00DC"/>
    <w:rsid w:val="009C06DA"/>
    <w:rsid w:val="009C0810"/>
    <w:rsid w:val="009C0968"/>
    <w:rsid w:val="009C19E0"/>
    <w:rsid w:val="009C1B6F"/>
    <w:rsid w:val="009C1B9B"/>
    <w:rsid w:val="009C1BC5"/>
    <w:rsid w:val="009C2357"/>
    <w:rsid w:val="009C23FE"/>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2F"/>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09B7"/>
    <w:rsid w:val="009E0DF5"/>
    <w:rsid w:val="009E1F2B"/>
    <w:rsid w:val="009E1FFB"/>
    <w:rsid w:val="009E20B7"/>
    <w:rsid w:val="009E2403"/>
    <w:rsid w:val="009E3E43"/>
    <w:rsid w:val="009E43D5"/>
    <w:rsid w:val="009E46B6"/>
    <w:rsid w:val="009E46BC"/>
    <w:rsid w:val="009E4C83"/>
    <w:rsid w:val="009E4CDE"/>
    <w:rsid w:val="009E61A9"/>
    <w:rsid w:val="009E6E3B"/>
    <w:rsid w:val="009E6E7A"/>
    <w:rsid w:val="009F0A4E"/>
    <w:rsid w:val="009F1898"/>
    <w:rsid w:val="009F18CF"/>
    <w:rsid w:val="009F2088"/>
    <w:rsid w:val="009F3379"/>
    <w:rsid w:val="009F4183"/>
    <w:rsid w:val="009F474E"/>
    <w:rsid w:val="009F4E56"/>
    <w:rsid w:val="009F4FBE"/>
    <w:rsid w:val="009F5AAD"/>
    <w:rsid w:val="009F6108"/>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8BE"/>
    <w:rsid w:val="00A0494F"/>
    <w:rsid w:val="00A04ACA"/>
    <w:rsid w:val="00A05188"/>
    <w:rsid w:val="00A0540B"/>
    <w:rsid w:val="00A05CCC"/>
    <w:rsid w:val="00A060DD"/>
    <w:rsid w:val="00A065A2"/>
    <w:rsid w:val="00A0660B"/>
    <w:rsid w:val="00A06AC2"/>
    <w:rsid w:val="00A06CBB"/>
    <w:rsid w:val="00A07E54"/>
    <w:rsid w:val="00A10738"/>
    <w:rsid w:val="00A109FD"/>
    <w:rsid w:val="00A10FC5"/>
    <w:rsid w:val="00A10FCA"/>
    <w:rsid w:val="00A113C1"/>
    <w:rsid w:val="00A122EE"/>
    <w:rsid w:val="00A130D3"/>
    <w:rsid w:val="00A137AC"/>
    <w:rsid w:val="00A13EAF"/>
    <w:rsid w:val="00A142BA"/>
    <w:rsid w:val="00A147C9"/>
    <w:rsid w:val="00A14833"/>
    <w:rsid w:val="00A15C95"/>
    <w:rsid w:val="00A176D5"/>
    <w:rsid w:val="00A17879"/>
    <w:rsid w:val="00A17C8F"/>
    <w:rsid w:val="00A206BD"/>
    <w:rsid w:val="00A2105A"/>
    <w:rsid w:val="00A215B6"/>
    <w:rsid w:val="00A21603"/>
    <w:rsid w:val="00A21CD7"/>
    <w:rsid w:val="00A23B71"/>
    <w:rsid w:val="00A2480E"/>
    <w:rsid w:val="00A24EBE"/>
    <w:rsid w:val="00A24FBA"/>
    <w:rsid w:val="00A25168"/>
    <w:rsid w:val="00A25311"/>
    <w:rsid w:val="00A2534E"/>
    <w:rsid w:val="00A25751"/>
    <w:rsid w:val="00A25F23"/>
    <w:rsid w:val="00A2634A"/>
    <w:rsid w:val="00A264F8"/>
    <w:rsid w:val="00A26794"/>
    <w:rsid w:val="00A268D5"/>
    <w:rsid w:val="00A26F11"/>
    <w:rsid w:val="00A27446"/>
    <w:rsid w:val="00A27846"/>
    <w:rsid w:val="00A30644"/>
    <w:rsid w:val="00A30DEC"/>
    <w:rsid w:val="00A3113F"/>
    <w:rsid w:val="00A311DE"/>
    <w:rsid w:val="00A31223"/>
    <w:rsid w:val="00A31436"/>
    <w:rsid w:val="00A31B4C"/>
    <w:rsid w:val="00A322CD"/>
    <w:rsid w:val="00A32BE9"/>
    <w:rsid w:val="00A32C66"/>
    <w:rsid w:val="00A32DFF"/>
    <w:rsid w:val="00A33257"/>
    <w:rsid w:val="00A33366"/>
    <w:rsid w:val="00A33684"/>
    <w:rsid w:val="00A343F4"/>
    <w:rsid w:val="00A34DC8"/>
    <w:rsid w:val="00A351CC"/>
    <w:rsid w:val="00A3699B"/>
    <w:rsid w:val="00A36D58"/>
    <w:rsid w:val="00A374C6"/>
    <w:rsid w:val="00A37503"/>
    <w:rsid w:val="00A37E3B"/>
    <w:rsid w:val="00A37F0F"/>
    <w:rsid w:val="00A40680"/>
    <w:rsid w:val="00A418EA"/>
    <w:rsid w:val="00A41AC1"/>
    <w:rsid w:val="00A41CA4"/>
    <w:rsid w:val="00A42B33"/>
    <w:rsid w:val="00A42FE7"/>
    <w:rsid w:val="00A430EE"/>
    <w:rsid w:val="00A43140"/>
    <w:rsid w:val="00A4319A"/>
    <w:rsid w:val="00A4394E"/>
    <w:rsid w:val="00A43C02"/>
    <w:rsid w:val="00A44166"/>
    <w:rsid w:val="00A44C01"/>
    <w:rsid w:val="00A45433"/>
    <w:rsid w:val="00A4580A"/>
    <w:rsid w:val="00A4599F"/>
    <w:rsid w:val="00A4608C"/>
    <w:rsid w:val="00A4619E"/>
    <w:rsid w:val="00A4641D"/>
    <w:rsid w:val="00A46675"/>
    <w:rsid w:val="00A466F1"/>
    <w:rsid w:val="00A46EC2"/>
    <w:rsid w:val="00A478DF"/>
    <w:rsid w:val="00A47A85"/>
    <w:rsid w:val="00A507A9"/>
    <w:rsid w:val="00A510B9"/>
    <w:rsid w:val="00A51E81"/>
    <w:rsid w:val="00A52316"/>
    <w:rsid w:val="00A524F1"/>
    <w:rsid w:val="00A5253F"/>
    <w:rsid w:val="00A5275D"/>
    <w:rsid w:val="00A52B08"/>
    <w:rsid w:val="00A52EDD"/>
    <w:rsid w:val="00A53041"/>
    <w:rsid w:val="00A53BAE"/>
    <w:rsid w:val="00A54FCF"/>
    <w:rsid w:val="00A5552B"/>
    <w:rsid w:val="00A55891"/>
    <w:rsid w:val="00A55AA5"/>
    <w:rsid w:val="00A56075"/>
    <w:rsid w:val="00A560A2"/>
    <w:rsid w:val="00A56191"/>
    <w:rsid w:val="00A57036"/>
    <w:rsid w:val="00A571AB"/>
    <w:rsid w:val="00A5749C"/>
    <w:rsid w:val="00A5751B"/>
    <w:rsid w:val="00A57B82"/>
    <w:rsid w:val="00A60616"/>
    <w:rsid w:val="00A60630"/>
    <w:rsid w:val="00A60A46"/>
    <w:rsid w:val="00A6180D"/>
    <w:rsid w:val="00A62C51"/>
    <w:rsid w:val="00A637A9"/>
    <w:rsid w:val="00A63C55"/>
    <w:rsid w:val="00A63C9A"/>
    <w:rsid w:val="00A63DF9"/>
    <w:rsid w:val="00A641CA"/>
    <w:rsid w:val="00A64641"/>
    <w:rsid w:val="00A646E1"/>
    <w:rsid w:val="00A649F1"/>
    <w:rsid w:val="00A65689"/>
    <w:rsid w:val="00A6570E"/>
    <w:rsid w:val="00A65A55"/>
    <w:rsid w:val="00A65B5C"/>
    <w:rsid w:val="00A65CD9"/>
    <w:rsid w:val="00A6625B"/>
    <w:rsid w:val="00A67567"/>
    <w:rsid w:val="00A70D62"/>
    <w:rsid w:val="00A70DC3"/>
    <w:rsid w:val="00A70F60"/>
    <w:rsid w:val="00A71BA0"/>
    <w:rsid w:val="00A71C64"/>
    <w:rsid w:val="00A728AD"/>
    <w:rsid w:val="00A7308C"/>
    <w:rsid w:val="00A73BF7"/>
    <w:rsid w:val="00A744AD"/>
    <w:rsid w:val="00A747AC"/>
    <w:rsid w:val="00A74B22"/>
    <w:rsid w:val="00A74B37"/>
    <w:rsid w:val="00A7504E"/>
    <w:rsid w:val="00A75114"/>
    <w:rsid w:val="00A75148"/>
    <w:rsid w:val="00A75CEF"/>
    <w:rsid w:val="00A75CFD"/>
    <w:rsid w:val="00A768FA"/>
    <w:rsid w:val="00A76CAB"/>
    <w:rsid w:val="00A76F66"/>
    <w:rsid w:val="00A7779E"/>
    <w:rsid w:val="00A77900"/>
    <w:rsid w:val="00A77FA9"/>
    <w:rsid w:val="00A77FC6"/>
    <w:rsid w:val="00A8071F"/>
    <w:rsid w:val="00A80891"/>
    <w:rsid w:val="00A80C02"/>
    <w:rsid w:val="00A81620"/>
    <w:rsid w:val="00A81AA2"/>
    <w:rsid w:val="00A81FB7"/>
    <w:rsid w:val="00A82267"/>
    <w:rsid w:val="00A82554"/>
    <w:rsid w:val="00A82691"/>
    <w:rsid w:val="00A8284B"/>
    <w:rsid w:val="00A829C4"/>
    <w:rsid w:val="00A82A79"/>
    <w:rsid w:val="00A82BCF"/>
    <w:rsid w:val="00A82CA1"/>
    <w:rsid w:val="00A82FE4"/>
    <w:rsid w:val="00A83F3F"/>
    <w:rsid w:val="00A842B0"/>
    <w:rsid w:val="00A84687"/>
    <w:rsid w:val="00A84B96"/>
    <w:rsid w:val="00A85ACC"/>
    <w:rsid w:val="00A8646B"/>
    <w:rsid w:val="00A865DA"/>
    <w:rsid w:val="00A86F5B"/>
    <w:rsid w:val="00A87175"/>
    <w:rsid w:val="00A902D5"/>
    <w:rsid w:val="00A90400"/>
    <w:rsid w:val="00A90AF8"/>
    <w:rsid w:val="00A91483"/>
    <w:rsid w:val="00A92611"/>
    <w:rsid w:val="00A92EA2"/>
    <w:rsid w:val="00A934E0"/>
    <w:rsid w:val="00A940CF"/>
    <w:rsid w:val="00A940E6"/>
    <w:rsid w:val="00A9459D"/>
    <w:rsid w:val="00A94866"/>
    <w:rsid w:val="00A9488B"/>
    <w:rsid w:val="00A94E29"/>
    <w:rsid w:val="00A95D9C"/>
    <w:rsid w:val="00A96518"/>
    <w:rsid w:val="00A96630"/>
    <w:rsid w:val="00A967E4"/>
    <w:rsid w:val="00A96891"/>
    <w:rsid w:val="00A97192"/>
    <w:rsid w:val="00A973FF"/>
    <w:rsid w:val="00A97EDD"/>
    <w:rsid w:val="00A97EF0"/>
    <w:rsid w:val="00AA0DC1"/>
    <w:rsid w:val="00AA1198"/>
    <w:rsid w:val="00AA1D7C"/>
    <w:rsid w:val="00AA23FB"/>
    <w:rsid w:val="00AA2718"/>
    <w:rsid w:val="00AA29DF"/>
    <w:rsid w:val="00AA2A14"/>
    <w:rsid w:val="00AA362E"/>
    <w:rsid w:val="00AA3B2A"/>
    <w:rsid w:val="00AA49AF"/>
    <w:rsid w:val="00AA4CE6"/>
    <w:rsid w:val="00AA52E1"/>
    <w:rsid w:val="00AA59CF"/>
    <w:rsid w:val="00AA62D6"/>
    <w:rsid w:val="00AA66DF"/>
    <w:rsid w:val="00AA6796"/>
    <w:rsid w:val="00AA78B2"/>
    <w:rsid w:val="00AA7C0D"/>
    <w:rsid w:val="00AA7DD1"/>
    <w:rsid w:val="00AB0FFA"/>
    <w:rsid w:val="00AB1754"/>
    <w:rsid w:val="00AB2DB9"/>
    <w:rsid w:val="00AB2E78"/>
    <w:rsid w:val="00AB2FA0"/>
    <w:rsid w:val="00AB3B35"/>
    <w:rsid w:val="00AB3B5E"/>
    <w:rsid w:val="00AB3EA4"/>
    <w:rsid w:val="00AB4015"/>
    <w:rsid w:val="00AB5335"/>
    <w:rsid w:val="00AB5541"/>
    <w:rsid w:val="00AB5657"/>
    <w:rsid w:val="00AB5FFA"/>
    <w:rsid w:val="00AB62AF"/>
    <w:rsid w:val="00AB6922"/>
    <w:rsid w:val="00AB69B0"/>
    <w:rsid w:val="00AB6C29"/>
    <w:rsid w:val="00AB7051"/>
    <w:rsid w:val="00AB7367"/>
    <w:rsid w:val="00AB7730"/>
    <w:rsid w:val="00AB7C1D"/>
    <w:rsid w:val="00AC086D"/>
    <w:rsid w:val="00AC1177"/>
    <w:rsid w:val="00AC1757"/>
    <w:rsid w:val="00AC1A3A"/>
    <w:rsid w:val="00AC203D"/>
    <w:rsid w:val="00AC271E"/>
    <w:rsid w:val="00AC2788"/>
    <w:rsid w:val="00AC2801"/>
    <w:rsid w:val="00AC2A50"/>
    <w:rsid w:val="00AC2A6E"/>
    <w:rsid w:val="00AC2AD3"/>
    <w:rsid w:val="00AC32A3"/>
    <w:rsid w:val="00AC4892"/>
    <w:rsid w:val="00AC4934"/>
    <w:rsid w:val="00AC4D75"/>
    <w:rsid w:val="00AC5389"/>
    <w:rsid w:val="00AC6989"/>
    <w:rsid w:val="00AC69AA"/>
    <w:rsid w:val="00AC6CCC"/>
    <w:rsid w:val="00AC6F14"/>
    <w:rsid w:val="00AC7575"/>
    <w:rsid w:val="00AC7C29"/>
    <w:rsid w:val="00AD03C1"/>
    <w:rsid w:val="00AD0431"/>
    <w:rsid w:val="00AD0911"/>
    <w:rsid w:val="00AD0F22"/>
    <w:rsid w:val="00AD16FA"/>
    <w:rsid w:val="00AD1B88"/>
    <w:rsid w:val="00AD1FAB"/>
    <w:rsid w:val="00AD2428"/>
    <w:rsid w:val="00AD27E5"/>
    <w:rsid w:val="00AD2DD4"/>
    <w:rsid w:val="00AD3648"/>
    <w:rsid w:val="00AD3951"/>
    <w:rsid w:val="00AD3DCD"/>
    <w:rsid w:val="00AD3ED5"/>
    <w:rsid w:val="00AD4055"/>
    <w:rsid w:val="00AD4EF2"/>
    <w:rsid w:val="00AD5069"/>
    <w:rsid w:val="00AD51F7"/>
    <w:rsid w:val="00AD56F4"/>
    <w:rsid w:val="00AD57B1"/>
    <w:rsid w:val="00AD5DD1"/>
    <w:rsid w:val="00AD6119"/>
    <w:rsid w:val="00AD686F"/>
    <w:rsid w:val="00AD6A9B"/>
    <w:rsid w:val="00AD7D83"/>
    <w:rsid w:val="00AE07F3"/>
    <w:rsid w:val="00AE0C49"/>
    <w:rsid w:val="00AE1244"/>
    <w:rsid w:val="00AE1C5F"/>
    <w:rsid w:val="00AE2B70"/>
    <w:rsid w:val="00AE3266"/>
    <w:rsid w:val="00AE3439"/>
    <w:rsid w:val="00AE34A0"/>
    <w:rsid w:val="00AE422D"/>
    <w:rsid w:val="00AE55E5"/>
    <w:rsid w:val="00AE569A"/>
    <w:rsid w:val="00AE5A63"/>
    <w:rsid w:val="00AE6011"/>
    <w:rsid w:val="00AE60D1"/>
    <w:rsid w:val="00AE69D5"/>
    <w:rsid w:val="00AE6BCB"/>
    <w:rsid w:val="00AE7624"/>
    <w:rsid w:val="00AE7847"/>
    <w:rsid w:val="00AF0982"/>
    <w:rsid w:val="00AF0AB7"/>
    <w:rsid w:val="00AF0F4B"/>
    <w:rsid w:val="00AF176A"/>
    <w:rsid w:val="00AF1844"/>
    <w:rsid w:val="00AF1E7D"/>
    <w:rsid w:val="00AF2399"/>
    <w:rsid w:val="00AF24D0"/>
    <w:rsid w:val="00AF2695"/>
    <w:rsid w:val="00AF2BB5"/>
    <w:rsid w:val="00AF42F9"/>
    <w:rsid w:val="00AF453E"/>
    <w:rsid w:val="00AF4EF5"/>
    <w:rsid w:val="00AF5C4A"/>
    <w:rsid w:val="00AF5CF4"/>
    <w:rsid w:val="00AF6074"/>
    <w:rsid w:val="00AF62E6"/>
    <w:rsid w:val="00AF6844"/>
    <w:rsid w:val="00AF6B1B"/>
    <w:rsid w:val="00AF76C1"/>
    <w:rsid w:val="00AF78E8"/>
    <w:rsid w:val="00AF7FB3"/>
    <w:rsid w:val="00B00356"/>
    <w:rsid w:val="00B004F2"/>
    <w:rsid w:val="00B0090A"/>
    <w:rsid w:val="00B00C12"/>
    <w:rsid w:val="00B012CF"/>
    <w:rsid w:val="00B015FC"/>
    <w:rsid w:val="00B01A92"/>
    <w:rsid w:val="00B01C30"/>
    <w:rsid w:val="00B02A99"/>
    <w:rsid w:val="00B02EE1"/>
    <w:rsid w:val="00B03395"/>
    <w:rsid w:val="00B03CE0"/>
    <w:rsid w:val="00B03EFA"/>
    <w:rsid w:val="00B047E5"/>
    <w:rsid w:val="00B04997"/>
    <w:rsid w:val="00B05A03"/>
    <w:rsid w:val="00B06167"/>
    <w:rsid w:val="00B066AB"/>
    <w:rsid w:val="00B07665"/>
    <w:rsid w:val="00B07B48"/>
    <w:rsid w:val="00B10500"/>
    <w:rsid w:val="00B1096B"/>
    <w:rsid w:val="00B10FCC"/>
    <w:rsid w:val="00B1123C"/>
    <w:rsid w:val="00B123E4"/>
    <w:rsid w:val="00B12512"/>
    <w:rsid w:val="00B12BF6"/>
    <w:rsid w:val="00B14544"/>
    <w:rsid w:val="00B149EA"/>
    <w:rsid w:val="00B156A4"/>
    <w:rsid w:val="00B157D6"/>
    <w:rsid w:val="00B15C0F"/>
    <w:rsid w:val="00B15F1C"/>
    <w:rsid w:val="00B16562"/>
    <w:rsid w:val="00B1669A"/>
    <w:rsid w:val="00B166BC"/>
    <w:rsid w:val="00B16A8C"/>
    <w:rsid w:val="00B17053"/>
    <w:rsid w:val="00B176FD"/>
    <w:rsid w:val="00B17DBA"/>
    <w:rsid w:val="00B17EE2"/>
    <w:rsid w:val="00B203BE"/>
    <w:rsid w:val="00B2069D"/>
    <w:rsid w:val="00B210DB"/>
    <w:rsid w:val="00B2125E"/>
    <w:rsid w:val="00B21AC5"/>
    <w:rsid w:val="00B21EB4"/>
    <w:rsid w:val="00B21EFA"/>
    <w:rsid w:val="00B2239D"/>
    <w:rsid w:val="00B22538"/>
    <w:rsid w:val="00B23CDB"/>
    <w:rsid w:val="00B24214"/>
    <w:rsid w:val="00B2459A"/>
    <w:rsid w:val="00B24708"/>
    <w:rsid w:val="00B24D95"/>
    <w:rsid w:val="00B252D4"/>
    <w:rsid w:val="00B27D89"/>
    <w:rsid w:val="00B30072"/>
    <w:rsid w:val="00B30554"/>
    <w:rsid w:val="00B3055F"/>
    <w:rsid w:val="00B3068F"/>
    <w:rsid w:val="00B30876"/>
    <w:rsid w:val="00B30AC8"/>
    <w:rsid w:val="00B30C52"/>
    <w:rsid w:val="00B31908"/>
    <w:rsid w:val="00B31D5E"/>
    <w:rsid w:val="00B3233B"/>
    <w:rsid w:val="00B32550"/>
    <w:rsid w:val="00B3287D"/>
    <w:rsid w:val="00B32AD5"/>
    <w:rsid w:val="00B3319A"/>
    <w:rsid w:val="00B33394"/>
    <w:rsid w:val="00B33EAC"/>
    <w:rsid w:val="00B342CC"/>
    <w:rsid w:val="00B34B97"/>
    <w:rsid w:val="00B34FE6"/>
    <w:rsid w:val="00B3537C"/>
    <w:rsid w:val="00B3551C"/>
    <w:rsid w:val="00B359A7"/>
    <w:rsid w:val="00B35FC1"/>
    <w:rsid w:val="00B368D9"/>
    <w:rsid w:val="00B3699E"/>
    <w:rsid w:val="00B37854"/>
    <w:rsid w:val="00B37E31"/>
    <w:rsid w:val="00B40021"/>
    <w:rsid w:val="00B4080D"/>
    <w:rsid w:val="00B40DCB"/>
    <w:rsid w:val="00B411DB"/>
    <w:rsid w:val="00B413C6"/>
    <w:rsid w:val="00B41C66"/>
    <w:rsid w:val="00B42605"/>
    <w:rsid w:val="00B43686"/>
    <w:rsid w:val="00B43A30"/>
    <w:rsid w:val="00B43B91"/>
    <w:rsid w:val="00B44939"/>
    <w:rsid w:val="00B4694C"/>
    <w:rsid w:val="00B4698A"/>
    <w:rsid w:val="00B46BD1"/>
    <w:rsid w:val="00B47415"/>
    <w:rsid w:val="00B47535"/>
    <w:rsid w:val="00B4769B"/>
    <w:rsid w:val="00B477F1"/>
    <w:rsid w:val="00B47C05"/>
    <w:rsid w:val="00B47E43"/>
    <w:rsid w:val="00B50760"/>
    <w:rsid w:val="00B5221E"/>
    <w:rsid w:val="00B522AC"/>
    <w:rsid w:val="00B52729"/>
    <w:rsid w:val="00B5429E"/>
    <w:rsid w:val="00B54910"/>
    <w:rsid w:val="00B54C37"/>
    <w:rsid w:val="00B54DAB"/>
    <w:rsid w:val="00B5521E"/>
    <w:rsid w:val="00B555F1"/>
    <w:rsid w:val="00B55856"/>
    <w:rsid w:val="00B55A65"/>
    <w:rsid w:val="00B56D81"/>
    <w:rsid w:val="00B57190"/>
    <w:rsid w:val="00B57392"/>
    <w:rsid w:val="00B600AE"/>
    <w:rsid w:val="00B606C9"/>
    <w:rsid w:val="00B60CB8"/>
    <w:rsid w:val="00B60EF3"/>
    <w:rsid w:val="00B61F68"/>
    <w:rsid w:val="00B62973"/>
    <w:rsid w:val="00B62C56"/>
    <w:rsid w:val="00B62D23"/>
    <w:rsid w:val="00B62D48"/>
    <w:rsid w:val="00B6386F"/>
    <w:rsid w:val="00B64330"/>
    <w:rsid w:val="00B64992"/>
    <w:rsid w:val="00B6522C"/>
    <w:rsid w:val="00B669F2"/>
    <w:rsid w:val="00B66A90"/>
    <w:rsid w:val="00B70104"/>
    <w:rsid w:val="00B712C7"/>
    <w:rsid w:val="00B71986"/>
    <w:rsid w:val="00B71B06"/>
    <w:rsid w:val="00B72BAC"/>
    <w:rsid w:val="00B73707"/>
    <w:rsid w:val="00B741D0"/>
    <w:rsid w:val="00B747C5"/>
    <w:rsid w:val="00B7494D"/>
    <w:rsid w:val="00B74CAF"/>
    <w:rsid w:val="00B752EE"/>
    <w:rsid w:val="00B7560A"/>
    <w:rsid w:val="00B75AF1"/>
    <w:rsid w:val="00B761DF"/>
    <w:rsid w:val="00B7632D"/>
    <w:rsid w:val="00B76501"/>
    <w:rsid w:val="00B76809"/>
    <w:rsid w:val="00B76FA2"/>
    <w:rsid w:val="00B772DE"/>
    <w:rsid w:val="00B77385"/>
    <w:rsid w:val="00B77C22"/>
    <w:rsid w:val="00B80303"/>
    <w:rsid w:val="00B8076B"/>
    <w:rsid w:val="00B81936"/>
    <w:rsid w:val="00B81E4A"/>
    <w:rsid w:val="00B82587"/>
    <w:rsid w:val="00B83109"/>
    <w:rsid w:val="00B8383C"/>
    <w:rsid w:val="00B83AF3"/>
    <w:rsid w:val="00B843B0"/>
    <w:rsid w:val="00B848E2"/>
    <w:rsid w:val="00B84D7D"/>
    <w:rsid w:val="00B852B7"/>
    <w:rsid w:val="00B853E2"/>
    <w:rsid w:val="00B85D0A"/>
    <w:rsid w:val="00B85D18"/>
    <w:rsid w:val="00B8671F"/>
    <w:rsid w:val="00B86CBC"/>
    <w:rsid w:val="00B86D1E"/>
    <w:rsid w:val="00B87FE9"/>
    <w:rsid w:val="00B90012"/>
    <w:rsid w:val="00B9137D"/>
    <w:rsid w:val="00B91B48"/>
    <w:rsid w:val="00B91FB8"/>
    <w:rsid w:val="00B9241A"/>
    <w:rsid w:val="00B92A69"/>
    <w:rsid w:val="00B937E7"/>
    <w:rsid w:val="00B93A46"/>
    <w:rsid w:val="00B946B2"/>
    <w:rsid w:val="00B9472A"/>
    <w:rsid w:val="00B94CA8"/>
    <w:rsid w:val="00B95437"/>
    <w:rsid w:val="00B95A24"/>
    <w:rsid w:val="00B9652B"/>
    <w:rsid w:val="00B96756"/>
    <w:rsid w:val="00B96A6C"/>
    <w:rsid w:val="00B970B0"/>
    <w:rsid w:val="00B97D87"/>
    <w:rsid w:val="00BA05C9"/>
    <w:rsid w:val="00BA080B"/>
    <w:rsid w:val="00BA0A4F"/>
    <w:rsid w:val="00BA0CA0"/>
    <w:rsid w:val="00BA0F66"/>
    <w:rsid w:val="00BA1311"/>
    <w:rsid w:val="00BA1C2A"/>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1FB"/>
    <w:rsid w:val="00BB2F46"/>
    <w:rsid w:val="00BB3620"/>
    <w:rsid w:val="00BB3759"/>
    <w:rsid w:val="00BB3904"/>
    <w:rsid w:val="00BB3B0E"/>
    <w:rsid w:val="00BB410E"/>
    <w:rsid w:val="00BB45B4"/>
    <w:rsid w:val="00BB45DF"/>
    <w:rsid w:val="00BB4A57"/>
    <w:rsid w:val="00BB4FB3"/>
    <w:rsid w:val="00BB5270"/>
    <w:rsid w:val="00BB536B"/>
    <w:rsid w:val="00BB54F0"/>
    <w:rsid w:val="00BB66B3"/>
    <w:rsid w:val="00BB6B79"/>
    <w:rsid w:val="00BB6C23"/>
    <w:rsid w:val="00BB7D63"/>
    <w:rsid w:val="00BC0EC9"/>
    <w:rsid w:val="00BC1792"/>
    <w:rsid w:val="00BC1818"/>
    <w:rsid w:val="00BC1CD4"/>
    <w:rsid w:val="00BC1DBB"/>
    <w:rsid w:val="00BC1E34"/>
    <w:rsid w:val="00BC2039"/>
    <w:rsid w:val="00BC22EF"/>
    <w:rsid w:val="00BC2907"/>
    <w:rsid w:val="00BC2E44"/>
    <w:rsid w:val="00BC2E6B"/>
    <w:rsid w:val="00BC3440"/>
    <w:rsid w:val="00BC351C"/>
    <w:rsid w:val="00BC3653"/>
    <w:rsid w:val="00BC3DF9"/>
    <w:rsid w:val="00BC3EEA"/>
    <w:rsid w:val="00BC403A"/>
    <w:rsid w:val="00BC512A"/>
    <w:rsid w:val="00BC523E"/>
    <w:rsid w:val="00BC5391"/>
    <w:rsid w:val="00BC6C2E"/>
    <w:rsid w:val="00BC7052"/>
    <w:rsid w:val="00BC759E"/>
    <w:rsid w:val="00BC7D2C"/>
    <w:rsid w:val="00BC7F50"/>
    <w:rsid w:val="00BC7F89"/>
    <w:rsid w:val="00BD00CF"/>
    <w:rsid w:val="00BD0C86"/>
    <w:rsid w:val="00BD1768"/>
    <w:rsid w:val="00BD22D9"/>
    <w:rsid w:val="00BD3C64"/>
    <w:rsid w:val="00BD41D7"/>
    <w:rsid w:val="00BD4544"/>
    <w:rsid w:val="00BD4F3E"/>
    <w:rsid w:val="00BD584D"/>
    <w:rsid w:val="00BD65B2"/>
    <w:rsid w:val="00BD68A1"/>
    <w:rsid w:val="00BD6DE6"/>
    <w:rsid w:val="00BD7C43"/>
    <w:rsid w:val="00BD7FA5"/>
    <w:rsid w:val="00BE0587"/>
    <w:rsid w:val="00BE0AFB"/>
    <w:rsid w:val="00BE12B8"/>
    <w:rsid w:val="00BE17C7"/>
    <w:rsid w:val="00BE180E"/>
    <w:rsid w:val="00BE1858"/>
    <w:rsid w:val="00BE2540"/>
    <w:rsid w:val="00BE2699"/>
    <w:rsid w:val="00BE2A60"/>
    <w:rsid w:val="00BE365C"/>
    <w:rsid w:val="00BE3B73"/>
    <w:rsid w:val="00BE3C0E"/>
    <w:rsid w:val="00BE491F"/>
    <w:rsid w:val="00BE598F"/>
    <w:rsid w:val="00BE72BD"/>
    <w:rsid w:val="00BE7C72"/>
    <w:rsid w:val="00BF0073"/>
    <w:rsid w:val="00BF073D"/>
    <w:rsid w:val="00BF0C27"/>
    <w:rsid w:val="00BF129F"/>
    <w:rsid w:val="00BF14FA"/>
    <w:rsid w:val="00BF1959"/>
    <w:rsid w:val="00BF1CB0"/>
    <w:rsid w:val="00BF1F20"/>
    <w:rsid w:val="00BF22F5"/>
    <w:rsid w:val="00BF2B58"/>
    <w:rsid w:val="00BF37A3"/>
    <w:rsid w:val="00BF3B3A"/>
    <w:rsid w:val="00BF4594"/>
    <w:rsid w:val="00BF5AEB"/>
    <w:rsid w:val="00BF6027"/>
    <w:rsid w:val="00BF6ABE"/>
    <w:rsid w:val="00BF6BED"/>
    <w:rsid w:val="00BF6C92"/>
    <w:rsid w:val="00BF70F9"/>
    <w:rsid w:val="00BF73B5"/>
    <w:rsid w:val="00BF780E"/>
    <w:rsid w:val="00BF7E56"/>
    <w:rsid w:val="00C000F8"/>
    <w:rsid w:val="00C00F86"/>
    <w:rsid w:val="00C01740"/>
    <w:rsid w:val="00C0177E"/>
    <w:rsid w:val="00C019E1"/>
    <w:rsid w:val="00C01B4A"/>
    <w:rsid w:val="00C02B55"/>
    <w:rsid w:val="00C03EB7"/>
    <w:rsid w:val="00C04406"/>
    <w:rsid w:val="00C0495E"/>
    <w:rsid w:val="00C04978"/>
    <w:rsid w:val="00C04FFE"/>
    <w:rsid w:val="00C0533D"/>
    <w:rsid w:val="00C05B49"/>
    <w:rsid w:val="00C06CA3"/>
    <w:rsid w:val="00C06CEC"/>
    <w:rsid w:val="00C06F50"/>
    <w:rsid w:val="00C07161"/>
    <w:rsid w:val="00C075EF"/>
    <w:rsid w:val="00C07985"/>
    <w:rsid w:val="00C07B07"/>
    <w:rsid w:val="00C10509"/>
    <w:rsid w:val="00C114E1"/>
    <w:rsid w:val="00C1157A"/>
    <w:rsid w:val="00C11848"/>
    <w:rsid w:val="00C11B4C"/>
    <w:rsid w:val="00C11BF4"/>
    <w:rsid w:val="00C11F7F"/>
    <w:rsid w:val="00C122CF"/>
    <w:rsid w:val="00C1268D"/>
    <w:rsid w:val="00C12FE1"/>
    <w:rsid w:val="00C1302F"/>
    <w:rsid w:val="00C13065"/>
    <w:rsid w:val="00C137BA"/>
    <w:rsid w:val="00C13AA7"/>
    <w:rsid w:val="00C13D69"/>
    <w:rsid w:val="00C13F9C"/>
    <w:rsid w:val="00C1441F"/>
    <w:rsid w:val="00C1458E"/>
    <w:rsid w:val="00C147E1"/>
    <w:rsid w:val="00C158E9"/>
    <w:rsid w:val="00C160A1"/>
    <w:rsid w:val="00C16987"/>
    <w:rsid w:val="00C16C1B"/>
    <w:rsid w:val="00C16D04"/>
    <w:rsid w:val="00C171EA"/>
    <w:rsid w:val="00C17436"/>
    <w:rsid w:val="00C179C4"/>
    <w:rsid w:val="00C20179"/>
    <w:rsid w:val="00C20A77"/>
    <w:rsid w:val="00C20E68"/>
    <w:rsid w:val="00C21132"/>
    <w:rsid w:val="00C21A30"/>
    <w:rsid w:val="00C22DB0"/>
    <w:rsid w:val="00C23DFD"/>
    <w:rsid w:val="00C2480E"/>
    <w:rsid w:val="00C25FC8"/>
    <w:rsid w:val="00C26588"/>
    <w:rsid w:val="00C265EA"/>
    <w:rsid w:val="00C271D1"/>
    <w:rsid w:val="00C3061F"/>
    <w:rsid w:val="00C30F16"/>
    <w:rsid w:val="00C31457"/>
    <w:rsid w:val="00C3147C"/>
    <w:rsid w:val="00C31BFE"/>
    <w:rsid w:val="00C32030"/>
    <w:rsid w:val="00C327B5"/>
    <w:rsid w:val="00C328ED"/>
    <w:rsid w:val="00C32E53"/>
    <w:rsid w:val="00C338F5"/>
    <w:rsid w:val="00C33DBC"/>
    <w:rsid w:val="00C34201"/>
    <w:rsid w:val="00C342A6"/>
    <w:rsid w:val="00C34BAF"/>
    <w:rsid w:val="00C35066"/>
    <w:rsid w:val="00C3528A"/>
    <w:rsid w:val="00C357D8"/>
    <w:rsid w:val="00C373EA"/>
    <w:rsid w:val="00C375A5"/>
    <w:rsid w:val="00C37C99"/>
    <w:rsid w:val="00C37CB5"/>
    <w:rsid w:val="00C37E50"/>
    <w:rsid w:val="00C42A0E"/>
    <w:rsid w:val="00C438F5"/>
    <w:rsid w:val="00C43B82"/>
    <w:rsid w:val="00C44245"/>
    <w:rsid w:val="00C447D2"/>
    <w:rsid w:val="00C465FC"/>
    <w:rsid w:val="00C46663"/>
    <w:rsid w:val="00C468E9"/>
    <w:rsid w:val="00C47599"/>
    <w:rsid w:val="00C476FC"/>
    <w:rsid w:val="00C47CE7"/>
    <w:rsid w:val="00C504F9"/>
    <w:rsid w:val="00C50A5E"/>
    <w:rsid w:val="00C50B8F"/>
    <w:rsid w:val="00C515B6"/>
    <w:rsid w:val="00C5175C"/>
    <w:rsid w:val="00C518B1"/>
    <w:rsid w:val="00C52086"/>
    <w:rsid w:val="00C52854"/>
    <w:rsid w:val="00C52A24"/>
    <w:rsid w:val="00C537B5"/>
    <w:rsid w:val="00C5390C"/>
    <w:rsid w:val="00C5424E"/>
    <w:rsid w:val="00C544C8"/>
    <w:rsid w:val="00C54574"/>
    <w:rsid w:val="00C549CF"/>
    <w:rsid w:val="00C54B7F"/>
    <w:rsid w:val="00C551E1"/>
    <w:rsid w:val="00C56765"/>
    <w:rsid w:val="00C56CD1"/>
    <w:rsid w:val="00C56E2E"/>
    <w:rsid w:val="00C5753C"/>
    <w:rsid w:val="00C57816"/>
    <w:rsid w:val="00C605A8"/>
    <w:rsid w:val="00C61071"/>
    <w:rsid w:val="00C61989"/>
    <w:rsid w:val="00C619A2"/>
    <w:rsid w:val="00C62047"/>
    <w:rsid w:val="00C6224A"/>
    <w:rsid w:val="00C62355"/>
    <w:rsid w:val="00C623BD"/>
    <w:rsid w:val="00C62D98"/>
    <w:rsid w:val="00C6399F"/>
    <w:rsid w:val="00C63E24"/>
    <w:rsid w:val="00C64345"/>
    <w:rsid w:val="00C643C7"/>
    <w:rsid w:val="00C6497D"/>
    <w:rsid w:val="00C64A65"/>
    <w:rsid w:val="00C654DD"/>
    <w:rsid w:val="00C65A50"/>
    <w:rsid w:val="00C665FD"/>
    <w:rsid w:val="00C66E3C"/>
    <w:rsid w:val="00C671FD"/>
    <w:rsid w:val="00C6738F"/>
    <w:rsid w:val="00C67553"/>
    <w:rsid w:val="00C67DBA"/>
    <w:rsid w:val="00C67E20"/>
    <w:rsid w:val="00C70F76"/>
    <w:rsid w:val="00C714A2"/>
    <w:rsid w:val="00C725E4"/>
    <w:rsid w:val="00C727CF"/>
    <w:rsid w:val="00C72D44"/>
    <w:rsid w:val="00C75397"/>
    <w:rsid w:val="00C75609"/>
    <w:rsid w:val="00C75BD3"/>
    <w:rsid w:val="00C75E83"/>
    <w:rsid w:val="00C7706C"/>
    <w:rsid w:val="00C77938"/>
    <w:rsid w:val="00C77CAE"/>
    <w:rsid w:val="00C77F0B"/>
    <w:rsid w:val="00C80574"/>
    <w:rsid w:val="00C8106D"/>
    <w:rsid w:val="00C822DC"/>
    <w:rsid w:val="00C825E0"/>
    <w:rsid w:val="00C83859"/>
    <w:rsid w:val="00C83C58"/>
    <w:rsid w:val="00C83FE2"/>
    <w:rsid w:val="00C840C6"/>
    <w:rsid w:val="00C84433"/>
    <w:rsid w:val="00C84434"/>
    <w:rsid w:val="00C84604"/>
    <w:rsid w:val="00C84E3B"/>
    <w:rsid w:val="00C8502B"/>
    <w:rsid w:val="00C85777"/>
    <w:rsid w:val="00C859CB"/>
    <w:rsid w:val="00C86519"/>
    <w:rsid w:val="00C865A4"/>
    <w:rsid w:val="00C87941"/>
    <w:rsid w:val="00C87AB8"/>
    <w:rsid w:val="00C87E49"/>
    <w:rsid w:val="00C906F5"/>
    <w:rsid w:val="00C90917"/>
    <w:rsid w:val="00C90E94"/>
    <w:rsid w:val="00C91097"/>
    <w:rsid w:val="00C91381"/>
    <w:rsid w:val="00C91D8B"/>
    <w:rsid w:val="00C91FD7"/>
    <w:rsid w:val="00C923FF"/>
    <w:rsid w:val="00C924CD"/>
    <w:rsid w:val="00C926DF"/>
    <w:rsid w:val="00C93240"/>
    <w:rsid w:val="00C93ACC"/>
    <w:rsid w:val="00C93B35"/>
    <w:rsid w:val="00C940CA"/>
    <w:rsid w:val="00C9427A"/>
    <w:rsid w:val="00C943C3"/>
    <w:rsid w:val="00C94445"/>
    <w:rsid w:val="00C948BF"/>
    <w:rsid w:val="00C9497E"/>
    <w:rsid w:val="00C94A83"/>
    <w:rsid w:val="00C94B9F"/>
    <w:rsid w:val="00C955E6"/>
    <w:rsid w:val="00C95AA8"/>
    <w:rsid w:val="00C95B05"/>
    <w:rsid w:val="00C95D9A"/>
    <w:rsid w:val="00C95F93"/>
    <w:rsid w:val="00C96406"/>
    <w:rsid w:val="00C96987"/>
    <w:rsid w:val="00C96CEC"/>
    <w:rsid w:val="00C970BE"/>
    <w:rsid w:val="00C970C8"/>
    <w:rsid w:val="00CA0108"/>
    <w:rsid w:val="00CA02E5"/>
    <w:rsid w:val="00CA0B63"/>
    <w:rsid w:val="00CA1743"/>
    <w:rsid w:val="00CA237E"/>
    <w:rsid w:val="00CA35CB"/>
    <w:rsid w:val="00CA42C1"/>
    <w:rsid w:val="00CA47CB"/>
    <w:rsid w:val="00CA5166"/>
    <w:rsid w:val="00CA77FA"/>
    <w:rsid w:val="00CA7B5F"/>
    <w:rsid w:val="00CB0A10"/>
    <w:rsid w:val="00CB1979"/>
    <w:rsid w:val="00CB1BFC"/>
    <w:rsid w:val="00CB1C73"/>
    <w:rsid w:val="00CB21ED"/>
    <w:rsid w:val="00CB3809"/>
    <w:rsid w:val="00CB3C1E"/>
    <w:rsid w:val="00CB3E24"/>
    <w:rsid w:val="00CB3F3B"/>
    <w:rsid w:val="00CB46BF"/>
    <w:rsid w:val="00CB4E0D"/>
    <w:rsid w:val="00CB55B3"/>
    <w:rsid w:val="00CB5934"/>
    <w:rsid w:val="00CB5945"/>
    <w:rsid w:val="00CB5C1D"/>
    <w:rsid w:val="00CB5CA0"/>
    <w:rsid w:val="00CB5CF8"/>
    <w:rsid w:val="00CB5CFD"/>
    <w:rsid w:val="00CB5FF7"/>
    <w:rsid w:val="00CB6020"/>
    <w:rsid w:val="00CB607B"/>
    <w:rsid w:val="00CB6B3C"/>
    <w:rsid w:val="00CB70A1"/>
    <w:rsid w:val="00CB7156"/>
    <w:rsid w:val="00CB748D"/>
    <w:rsid w:val="00CB7496"/>
    <w:rsid w:val="00CC045F"/>
    <w:rsid w:val="00CC0E46"/>
    <w:rsid w:val="00CC1BF5"/>
    <w:rsid w:val="00CC1E27"/>
    <w:rsid w:val="00CC2DFF"/>
    <w:rsid w:val="00CC3925"/>
    <w:rsid w:val="00CC45EE"/>
    <w:rsid w:val="00CC4E78"/>
    <w:rsid w:val="00CC4EEC"/>
    <w:rsid w:val="00CC4F9F"/>
    <w:rsid w:val="00CC51A1"/>
    <w:rsid w:val="00CC558E"/>
    <w:rsid w:val="00CC565E"/>
    <w:rsid w:val="00CC5D80"/>
    <w:rsid w:val="00CC718A"/>
    <w:rsid w:val="00CC7433"/>
    <w:rsid w:val="00CC7BD4"/>
    <w:rsid w:val="00CC7BF3"/>
    <w:rsid w:val="00CC7C6B"/>
    <w:rsid w:val="00CD03A8"/>
    <w:rsid w:val="00CD03AD"/>
    <w:rsid w:val="00CD0B07"/>
    <w:rsid w:val="00CD1769"/>
    <w:rsid w:val="00CD2536"/>
    <w:rsid w:val="00CD28BB"/>
    <w:rsid w:val="00CD2D93"/>
    <w:rsid w:val="00CD3397"/>
    <w:rsid w:val="00CD3593"/>
    <w:rsid w:val="00CD41CC"/>
    <w:rsid w:val="00CD46EA"/>
    <w:rsid w:val="00CD49E0"/>
    <w:rsid w:val="00CD4A66"/>
    <w:rsid w:val="00CD5A4E"/>
    <w:rsid w:val="00CD5F1C"/>
    <w:rsid w:val="00CD6F81"/>
    <w:rsid w:val="00CD73FF"/>
    <w:rsid w:val="00CD7DC1"/>
    <w:rsid w:val="00CE07F5"/>
    <w:rsid w:val="00CE0A3E"/>
    <w:rsid w:val="00CE1414"/>
    <w:rsid w:val="00CE1800"/>
    <w:rsid w:val="00CE1F13"/>
    <w:rsid w:val="00CE2489"/>
    <w:rsid w:val="00CE275A"/>
    <w:rsid w:val="00CE28F2"/>
    <w:rsid w:val="00CE2A25"/>
    <w:rsid w:val="00CE3247"/>
    <w:rsid w:val="00CE3512"/>
    <w:rsid w:val="00CE399B"/>
    <w:rsid w:val="00CE3BB2"/>
    <w:rsid w:val="00CE498D"/>
    <w:rsid w:val="00CE540C"/>
    <w:rsid w:val="00CE5462"/>
    <w:rsid w:val="00CE5A18"/>
    <w:rsid w:val="00CE6713"/>
    <w:rsid w:val="00CE7209"/>
    <w:rsid w:val="00CE75F2"/>
    <w:rsid w:val="00CE7939"/>
    <w:rsid w:val="00CE7FDF"/>
    <w:rsid w:val="00CF06D5"/>
    <w:rsid w:val="00CF06DE"/>
    <w:rsid w:val="00CF0E17"/>
    <w:rsid w:val="00CF1317"/>
    <w:rsid w:val="00CF14EB"/>
    <w:rsid w:val="00CF1D58"/>
    <w:rsid w:val="00CF1F79"/>
    <w:rsid w:val="00CF2492"/>
    <w:rsid w:val="00CF2677"/>
    <w:rsid w:val="00CF2CB6"/>
    <w:rsid w:val="00CF35CD"/>
    <w:rsid w:val="00CF4256"/>
    <w:rsid w:val="00CF63E5"/>
    <w:rsid w:val="00CF66FF"/>
    <w:rsid w:val="00CF6F8B"/>
    <w:rsid w:val="00CF705D"/>
    <w:rsid w:val="00CF7B33"/>
    <w:rsid w:val="00D00392"/>
    <w:rsid w:val="00D00B14"/>
    <w:rsid w:val="00D021AA"/>
    <w:rsid w:val="00D0274C"/>
    <w:rsid w:val="00D029A4"/>
    <w:rsid w:val="00D02AD4"/>
    <w:rsid w:val="00D02B3D"/>
    <w:rsid w:val="00D0302F"/>
    <w:rsid w:val="00D03BE6"/>
    <w:rsid w:val="00D03CCF"/>
    <w:rsid w:val="00D03F7E"/>
    <w:rsid w:val="00D044EF"/>
    <w:rsid w:val="00D04642"/>
    <w:rsid w:val="00D05014"/>
    <w:rsid w:val="00D050BE"/>
    <w:rsid w:val="00D05666"/>
    <w:rsid w:val="00D06478"/>
    <w:rsid w:val="00D068C1"/>
    <w:rsid w:val="00D07AEB"/>
    <w:rsid w:val="00D1025A"/>
    <w:rsid w:val="00D10344"/>
    <w:rsid w:val="00D10723"/>
    <w:rsid w:val="00D10C05"/>
    <w:rsid w:val="00D10ED2"/>
    <w:rsid w:val="00D10FA6"/>
    <w:rsid w:val="00D11917"/>
    <w:rsid w:val="00D134FE"/>
    <w:rsid w:val="00D137B6"/>
    <w:rsid w:val="00D13D5E"/>
    <w:rsid w:val="00D144A0"/>
    <w:rsid w:val="00D1501C"/>
    <w:rsid w:val="00D1514B"/>
    <w:rsid w:val="00D1581F"/>
    <w:rsid w:val="00D159D2"/>
    <w:rsid w:val="00D1609F"/>
    <w:rsid w:val="00D17945"/>
    <w:rsid w:val="00D17972"/>
    <w:rsid w:val="00D2026D"/>
    <w:rsid w:val="00D202BA"/>
    <w:rsid w:val="00D20B5F"/>
    <w:rsid w:val="00D20CD5"/>
    <w:rsid w:val="00D2128B"/>
    <w:rsid w:val="00D22226"/>
    <w:rsid w:val="00D22788"/>
    <w:rsid w:val="00D22D0D"/>
    <w:rsid w:val="00D232F1"/>
    <w:rsid w:val="00D247A7"/>
    <w:rsid w:val="00D24970"/>
    <w:rsid w:val="00D24EF8"/>
    <w:rsid w:val="00D25088"/>
    <w:rsid w:val="00D253EE"/>
    <w:rsid w:val="00D25490"/>
    <w:rsid w:val="00D25782"/>
    <w:rsid w:val="00D261AC"/>
    <w:rsid w:val="00D26C2F"/>
    <w:rsid w:val="00D27E51"/>
    <w:rsid w:val="00D304B1"/>
    <w:rsid w:val="00D310A5"/>
    <w:rsid w:val="00D311C5"/>
    <w:rsid w:val="00D31692"/>
    <w:rsid w:val="00D32314"/>
    <w:rsid w:val="00D324CF"/>
    <w:rsid w:val="00D325C1"/>
    <w:rsid w:val="00D3311A"/>
    <w:rsid w:val="00D331C2"/>
    <w:rsid w:val="00D33589"/>
    <w:rsid w:val="00D33F7A"/>
    <w:rsid w:val="00D3495E"/>
    <w:rsid w:val="00D354EB"/>
    <w:rsid w:val="00D37664"/>
    <w:rsid w:val="00D4094C"/>
    <w:rsid w:val="00D40BD6"/>
    <w:rsid w:val="00D40E98"/>
    <w:rsid w:val="00D41091"/>
    <w:rsid w:val="00D4126D"/>
    <w:rsid w:val="00D41480"/>
    <w:rsid w:val="00D41BC8"/>
    <w:rsid w:val="00D41D03"/>
    <w:rsid w:val="00D41D77"/>
    <w:rsid w:val="00D42496"/>
    <w:rsid w:val="00D42637"/>
    <w:rsid w:val="00D42B33"/>
    <w:rsid w:val="00D42F4E"/>
    <w:rsid w:val="00D43195"/>
    <w:rsid w:val="00D434C3"/>
    <w:rsid w:val="00D43D26"/>
    <w:rsid w:val="00D43E2A"/>
    <w:rsid w:val="00D4468E"/>
    <w:rsid w:val="00D44BE5"/>
    <w:rsid w:val="00D45631"/>
    <w:rsid w:val="00D456B0"/>
    <w:rsid w:val="00D45A95"/>
    <w:rsid w:val="00D45B9E"/>
    <w:rsid w:val="00D45F21"/>
    <w:rsid w:val="00D4630D"/>
    <w:rsid w:val="00D46356"/>
    <w:rsid w:val="00D464BD"/>
    <w:rsid w:val="00D470B0"/>
    <w:rsid w:val="00D4785E"/>
    <w:rsid w:val="00D5020B"/>
    <w:rsid w:val="00D50333"/>
    <w:rsid w:val="00D5034C"/>
    <w:rsid w:val="00D504D8"/>
    <w:rsid w:val="00D50D63"/>
    <w:rsid w:val="00D5254B"/>
    <w:rsid w:val="00D52566"/>
    <w:rsid w:val="00D526C8"/>
    <w:rsid w:val="00D535C0"/>
    <w:rsid w:val="00D53BF4"/>
    <w:rsid w:val="00D5428E"/>
    <w:rsid w:val="00D551E2"/>
    <w:rsid w:val="00D56934"/>
    <w:rsid w:val="00D56B13"/>
    <w:rsid w:val="00D56E36"/>
    <w:rsid w:val="00D5753E"/>
    <w:rsid w:val="00D5779B"/>
    <w:rsid w:val="00D57B16"/>
    <w:rsid w:val="00D60165"/>
    <w:rsid w:val="00D60217"/>
    <w:rsid w:val="00D60271"/>
    <w:rsid w:val="00D60623"/>
    <w:rsid w:val="00D609C9"/>
    <w:rsid w:val="00D60DAB"/>
    <w:rsid w:val="00D60E01"/>
    <w:rsid w:val="00D611AB"/>
    <w:rsid w:val="00D61620"/>
    <w:rsid w:val="00D61638"/>
    <w:rsid w:val="00D62793"/>
    <w:rsid w:val="00D62B64"/>
    <w:rsid w:val="00D632FC"/>
    <w:rsid w:val="00D63974"/>
    <w:rsid w:val="00D63B0B"/>
    <w:rsid w:val="00D64588"/>
    <w:rsid w:val="00D64BBE"/>
    <w:rsid w:val="00D65599"/>
    <w:rsid w:val="00D65C16"/>
    <w:rsid w:val="00D66224"/>
    <w:rsid w:val="00D6652F"/>
    <w:rsid w:val="00D66697"/>
    <w:rsid w:val="00D66A43"/>
    <w:rsid w:val="00D66E0A"/>
    <w:rsid w:val="00D66F4C"/>
    <w:rsid w:val="00D67010"/>
    <w:rsid w:val="00D67710"/>
    <w:rsid w:val="00D67D52"/>
    <w:rsid w:val="00D70555"/>
    <w:rsid w:val="00D7155A"/>
    <w:rsid w:val="00D734C6"/>
    <w:rsid w:val="00D7370C"/>
    <w:rsid w:val="00D73765"/>
    <w:rsid w:val="00D7377C"/>
    <w:rsid w:val="00D73826"/>
    <w:rsid w:val="00D73A27"/>
    <w:rsid w:val="00D73BAF"/>
    <w:rsid w:val="00D740D9"/>
    <w:rsid w:val="00D74236"/>
    <w:rsid w:val="00D743A4"/>
    <w:rsid w:val="00D75062"/>
    <w:rsid w:val="00D7540C"/>
    <w:rsid w:val="00D756E7"/>
    <w:rsid w:val="00D763E2"/>
    <w:rsid w:val="00D76CA3"/>
    <w:rsid w:val="00D77C78"/>
    <w:rsid w:val="00D8046D"/>
    <w:rsid w:val="00D80492"/>
    <w:rsid w:val="00D80CDF"/>
    <w:rsid w:val="00D80D3A"/>
    <w:rsid w:val="00D8178E"/>
    <w:rsid w:val="00D820FC"/>
    <w:rsid w:val="00D82374"/>
    <w:rsid w:val="00D83945"/>
    <w:rsid w:val="00D840DA"/>
    <w:rsid w:val="00D84542"/>
    <w:rsid w:val="00D85396"/>
    <w:rsid w:val="00D8625D"/>
    <w:rsid w:val="00D86901"/>
    <w:rsid w:val="00D86A7B"/>
    <w:rsid w:val="00D86DC4"/>
    <w:rsid w:val="00D86F41"/>
    <w:rsid w:val="00D8792F"/>
    <w:rsid w:val="00D8795A"/>
    <w:rsid w:val="00D87E8F"/>
    <w:rsid w:val="00D90B3E"/>
    <w:rsid w:val="00D90C01"/>
    <w:rsid w:val="00D90CCC"/>
    <w:rsid w:val="00D91242"/>
    <w:rsid w:val="00D91789"/>
    <w:rsid w:val="00D92083"/>
    <w:rsid w:val="00D93420"/>
    <w:rsid w:val="00D934AE"/>
    <w:rsid w:val="00D93A2C"/>
    <w:rsid w:val="00D93AC0"/>
    <w:rsid w:val="00D94650"/>
    <w:rsid w:val="00D94A6A"/>
    <w:rsid w:val="00D95547"/>
    <w:rsid w:val="00D959F6"/>
    <w:rsid w:val="00D95D2C"/>
    <w:rsid w:val="00D95F57"/>
    <w:rsid w:val="00D96083"/>
    <w:rsid w:val="00D9669E"/>
    <w:rsid w:val="00D96A3A"/>
    <w:rsid w:val="00D974EE"/>
    <w:rsid w:val="00DA05AB"/>
    <w:rsid w:val="00DA0A61"/>
    <w:rsid w:val="00DA0BE3"/>
    <w:rsid w:val="00DA1942"/>
    <w:rsid w:val="00DA1B9B"/>
    <w:rsid w:val="00DA1C39"/>
    <w:rsid w:val="00DA22F0"/>
    <w:rsid w:val="00DA62B5"/>
    <w:rsid w:val="00DA649F"/>
    <w:rsid w:val="00DA6A97"/>
    <w:rsid w:val="00DA6C21"/>
    <w:rsid w:val="00DA72F8"/>
    <w:rsid w:val="00DA758B"/>
    <w:rsid w:val="00DA7A8A"/>
    <w:rsid w:val="00DB0561"/>
    <w:rsid w:val="00DB0683"/>
    <w:rsid w:val="00DB27C4"/>
    <w:rsid w:val="00DB2857"/>
    <w:rsid w:val="00DB29FB"/>
    <w:rsid w:val="00DB2F90"/>
    <w:rsid w:val="00DB374C"/>
    <w:rsid w:val="00DB4B5C"/>
    <w:rsid w:val="00DB4CE3"/>
    <w:rsid w:val="00DB509B"/>
    <w:rsid w:val="00DB58DD"/>
    <w:rsid w:val="00DB6BB0"/>
    <w:rsid w:val="00DB6D53"/>
    <w:rsid w:val="00DB7E29"/>
    <w:rsid w:val="00DB7F65"/>
    <w:rsid w:val="00DB7F9E"/>
    <w:rsid w:val="00DC0229"/>
    <w:rsid w:val="00DC09FD"/>
    <w:rsid w:val="00DC0AB0"/>
    <w:rsid w:val="00DC0DA2"/>
    <w:rsid w:val="00DC0DE3"/>
    <w:rsid w:val="00DC165B"/>
    <w:rsid w:val="00DC1689"/>
    <w:rsid w:val="00DC18B0"/>
    <w:rsid w:val="00DC1957"/>
    <w:rsid w:val="00DC195C"/>
    <w:rsid w:val="00DC1AF4"/>
    <w:rsid w:val="00DC252E"/>
    <w:rsid w:val="00DC280C"/>
    <w:rsid w:val="00DC2956"/>
    <w:rsid w:val="00DC3291"/>
    <w:rsid w:val="00DC35BA"/>
    <w:rsid w:val="00DC3961"/>
    <w:rsid w:val="00DC3A1D"/>
    <w:rsid w:val="00DC3D76"/>
    <w:rsid w:val="00DC3F3B"/>
    <w:rsid w:val="00DC4BE0"/>
    <w:rsid w:val="00DC53DD"/>
    <w:rsid w:val="00DC5C9E"/>
    <w:rsid w:val="00DC6585"/>
    <w:rsid w:val="00DC6D15"/>
    <w:rsid w:val="00DC6E53"/>
    <w:rsid w:val="00DC7145"/>
    <w:rsid w:val="00DC71E2"/>
    <w:rsid w:val="00DC7576"/>
    <w:rsid w:val="00DC7CE8"/>
    <w:rsid w:val="00DD0085"/>
    <w:rsid w:val="00DD008C"/>
    <w:rsid w:val="00DD04D8"/>
    <w:rsid w:val="00DD0728"/>
    <w:rsid w:val="00DD1114"/>
    <w:rsid w:val="00DD13C0"/>
    <w:rsid w:val="00DD1836"/>
    <w:rsid w:val="00DD1A6C"/>
    <w:rsid w:val="00DD1C9F"/>
    <w:rsid w:val="00DD21DA"/>
    <w:rsid w:val="00DD24A3"/>
    <w:rsid w:val="00DD2519"/>
    <w:rsid w:val="00DD2736"/>
    <w:rsid w:val="00DD2A10"/>
    <w:rsid w:val="00DD2ADA"/>
    <w:rsid w:val="00DD2E82"/>
    <w:rsid w:val="00DD314D"/>
    <w:rsid w:val="00DD39A8"/>
    <w:rsid w:val="00DD4105"/>
    <w:rsid w:val="00DD47C8"/>
    <w:rsid w:val="00DD5A6E"/>
    <w:rsid w:val="00DD5EB4"/>
    <w:rsid w:val="00DD6064"/>
    <w:rsid w:val="00DD6138"/>
    <w:rsid w:val="00DD6240"/>
    <w:rsid w:val="00DD649E"/>
    <w:rsid w:val="00DD772F"/>
    <w:rsid w:val="00DE0954"/>
    <w:rsid w:val="00DE0A53"/>
    <w:rsid w:val="00DE0EDF"/>
    <w:rsid w:val="00DE1720"/>
    <w:rsid w:val="00DE18FF"/>
    <w:rsid w:val="00DE20FD"/>
    <w:rsid w:val="00DE290C"/>
    <w:rsid w:val="00DE37BE"/>
    <w:rsid w:val="00DE3994"/>
    <w:rsid w:val="00DE3D84"/>
    <w:rsid w:val="00DE4696"/>
    <w:rsid w:val="00DE4BE1"/>
    <w:rsid w:val="00DE4FAD"/>
    <w:rsid w:val="00DE504D"/>
    <w:rsid w:val="00DE5711"/>
    <w:rsid w:val="00DE5F20"/>
    <w:rsid w:val="00DE68A7"/>
    <w:rsid w:val="00DE6E2B"/>
    <w:rsid w:val="00DE7037"/>
    <w:rsid w:val="00DE7633"/>
    <w:rsid w:val="00DF009F"/>
    <w:rsid w:val="00DF0AF7"/>
    <w:rsid w:val="00DF144A"/>
    <w:rsid w:val="00DF17DB"/>
    <w:rsid w:val="00DF1869"/>
    <w:rsid w:val="00DF28BA"/>
    <w:rsid w:val="00DF2A69"/>
    <w:rsid w:val="00DF3708"/>
    <w:rsid w:val="00DF3DDF"/>
    <w:rsid w:val="00DF3FF3"/>
    <w:rsid w:val="00DF4D30"/>
    <w:rsid w:val="00DF5279"/>
    <w:rsid w:val="00DF5705"/>
    <w:rsid w:val="00DF58E2"/>
    <w:rsid w:val="00DF6558"/>
    <w:rsid w:val="00DF690E"/>
    <w:rsid w:val="00DF6C8C"/>
    <w:rsid w:val="00DF75AC"/>
    <w:rsid w:val="00DF7D38"/>
    <w:rsid w:val="00DF7FC3"/>
    <w:rsid w:val="00E00D2C"/>
    <w:rsid w:val="00E0152E"/>
    <w:rsid w:val="00E01599"/>
    <w:rsid w:val="00E0179C"/>
    <w:rsid w:val="00E02773"/>
    <w:rsid w:val="00E0288C"/>
    <w:rsid w:val="00E02E87"/>
    <w:rsid w:val="00E03699"/>
    <w:rsid w:val="00E041CA"/>
    <w:rsid w:val="00E042BB"/>
    <w:rsid w:val="00E04697"/>
    <w:rsid w:val="00E04919"/>
    <w:rsid w:val="00E05E2D"/>
    <w:rsid w:val="00E069E3"/>
    <w:rsid w:val="00E07063"/>
    <w:rsid w:val="00E0730D"/>
    <w:rsid w:val="00E076BB"/>
    <w:rsid w:val="00E0772D"/>
    <w:rsid w:val="00E07944"/>
    <w:rsid w:val="00E10741"/>
    <w:rsid w:val="00E110DE"/>
    <w:rsid w:val="00E113C6"/>
    <w:rsid w:val="00E11ED4"/>
    <w:rsid w:val="00E1204F"/>
    <w:rsid w:val="00E121DF"/>
    <w:rsid w:val="00E12FBA"/>
    <w:rsid w:val="00E1304E"/>
    <w:rsid w:val="00E1329C"/>
    <w:rsid w:val="00E13E63"/>
    <w:rsid w:val="00E14179"/>
    <w:rsid w:val="00E146F6"/>
    <w:rsid w:val="00E146F8"/>
    <w:rsid w:val="00E14A2E"/>
    <w:rsid w:val="00E16072"/>
    <w:rsid w:val="00E160F5"/>
    <w:rsid w:val="00E16240"/>
    <w:rsid w:val="00E16397"/>
    <w:rsid w:val="00E176F1"/>
    <w:rsid w:val="00E20832"/>
    <w:rsid w:val="00E20941"/>
    <w:rsid w:val="00E2099D"/>
    <w:rsid w:val="00E21018"/>
    <w:rsid w:val="00E213D4"/>
    <w:rsid w:val="00E217CA"/>
    <w:rsid w:val="00E2216E"/>
    <w:rsid w:val="00E2272C"/>
    <w:rsid w:val="00E22FEC"/>
    <w:rsid w:val="00E23403"/>
    <w:rsid w:val="00E24B5E"/>
    <w:rsid w:val="00E24BA1"/>
    <w:rsid w:val="00E24C77"/>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3AB"/>
    <w:rsid w:val="00E345D2"/>
    <w:rsid w:val="00E349EF"/>
    <w:rsid w:val="00E35295"/>
    <w:rsid w:val="00E355F1"/>
    <w:rsid w:val="00E35F01"/>
    <w:rsid w:val="00E375BF"/>
    <w:rsid w:val="00E3782C"/>
    <w:rsid w:val="00E37A98"/>
    <w:rsid w:val="00E37D6B"/>
    <w:rsid w:val="00E40004"/>
    <w:rsid w:val="00E405F8"/>
    <w:rsid w:val="00E40A14"/>
    <w:rsid w:val="00E41326"/>
    <w:rsid w:val="00E42587"/>
    <w:rsid w:val="00E42731"/>
    <w:rsid w:val="00E42A6B"/>
    <w:rsid w:val="00E42AB8"/>
    <w:rsid w:val="00E42B7C"/>
    <w:rsid w:val="00E43E42"/>
    <w:rsid w:val="00E43FBD"/>
    <w:rsid w:val="00E448B7"/>
    <w:rsid w:val="00E456B0"/>
    <w:rsid w:val="00E45758"/>
    <w:rsid w:val="00E50D81"/>
    <w:rsid w:val="00E50F51"/>
    <w:rsid w:val="00E50F94"/>
    <w:rsid w:val="00E51E7E"/>
    <w:rsid w:val="00E5247C"/>
    <w:rsid w:val="00E52B67"/>
    <w:rsid w:val="00E52E92"/>
    <w:rsid w:val="00E53051"/>
    <w:rsid w:val="00E53E12"/>
    <w:rsid w:val="00E547D1"/>
    <w:rsid w:val="00E54BE2"/>
    <w:rsid w:val="00E54F7C"/>
    <w:rsid w:val="00E553CA"/>
    <w:rsid w:val="00E55AD5"/>
    <w:rsid w:val="00E55E1A"/>
    <w:rsid w:val="00E55FA4"/>
    <w:rsid w:val="00E564BA"/>
    <w:rsid w:val="00E56BA8"/>
    <w:rsid w:val="00E56F11"/>
    <w:rsid w:val="00E57702"/>
    <w:rsid w:val="00E6008D"/>
    <w:rsid w:val="00E604DA"/>
    <w:rsid w:val="00E6084D"/>
    <w:rsid w:val="00E60B06"/>
    <w:rsid w:val="00E61D90"/>
    <w:rsid w:val="00E6341D"/>
    <w:rsid w:val="00E6378C"/>
    <w:rsid w:val="00E637A5"/>
    <w:rsid w:val="00E63E0C"/>
    <w:rsid w:val="00E64158"/>
    <w:rsid w:val="00E6448D"/>
    <w:rsid w:val="00E64815"/>
    <w:rsid w:val="00E649EF"/>
    <w:rsid w:val="00E64A09"/>
    <w:rsid w:val="00E655C9"/>
    <w:rsid w:val="00E655D1"/>
    <w:rsid w:val="00E65C12"/>
    <w:rsid w:val="00E660CD"/>
    <w:rsid w:val="00E66292"/>
    <w:rsid w:val="00E663B1"/>
    <w:rsid w:val="00E668C5"/>
    <w:rsid w:val="00E670F8"/>
    <w:rsid w:val="00E67265"/>
    <w:rsid w:val="00E679AD"/>
    <w:rsid w:val="00E70410"/>
    <w:rsid w:val="00E7043E"/>
    <w:rsid w:val="00E71E22"/>
    <w:rsid w:val="00E722A0"/>
    <w:rsid w:val="00E729B9"/>
    <w:rsid w:val="00E75068"/>
    <w:rsid w:val="00E76292"/>
    <w:rsid w:val="00E76434"/>
    <w:rsid w:val="00E776EA"/>
    <w:rsid w:val="00E77D11"/>
    <w:rsid w:val="00E80CF2"/>
    <w:rsid w:val="00E80EDE"/>
    <w:rsid w:val="00E81505"/>
    <w:rsid w:val="00E81709"/>
    <w:rsid w:val="00E81834"/>
    <w:rsid w:val="00E81CD8"/>
    <w:rsid w:val="00E81D97"/>
    <w:rsid w:val="00E81E81"/>
    <w:rsid w:val="00E8279E"/>
    <w:rsid w:val="00E83154"/>
    <w:rsid w:val="00E83222"/>
    <w:rsid w:val="00E8432A"/>
    <w:rsid w:val="00E8432E"/>
    <w:rsid w:val="00E84442"/>
    <w:rsid w:val="00E85E8B"/>
    <w:rsid w:val="00E865C4"/>
    <w:rsid w:val="00E865CE"/>
    <w:rsid w:val="00E86BCE"/>
    <w:rsid w:val="00E871A9"/>
    <w:rsid w:val="00E87687"/>
    <w:rsid w:val="00E87F5A"/>
    <w:rsid w:val="00E9025B"/>
    <w:rsid w:val="00E90826"/>
    <w:rsid w:val="00E909CE"/>
    <w:rsid w:val="00E90D60"/>
    <w:rsid w:val="00E91223"/>
    <w:rsid w:val="00E91595"/>
    <w:rsid w:val="00E915FB"/>
    <w:rsid w:val="00E93148"/>
    <w:rsid w:val="00E934C8"/>
    <w:rsid w:val="00E93534"/>
    <w:rsid w:val="00E939D0"/>
    <w:rsid w:val="00E93F89"/>
    <w:rsid w:val="00E941C9"/>
    <w:rsid w:val="00E94274"/>
    <w:rsid w:val="00E9431B"/>
    <w:rsid w:val="00E9470E"/>
    <w:rsid w:val="00E947A9"/>
    <w:rsid w:val="00E95480"/>
    <w:rsid w:val="00E95964"/>
    <w:rsid w:val="00E95DE9"/>
    <w:rsid w:val="00E95F7F"/>
    <w:rsid w:val="00E96378"/>
    <w:rsid w:val="00E9667A"/>
    <w:rsid w:val="00E96E22"/>
    <w:rsid w:val="00E96FC8"/>
    <w:rsid w:val="00E97633"/>
    <w:rsid w:val="00E97C7F"/>
    <w:rsid w:val="00EA001C"/>
    <w:rsid w:val="00EA055C"/>
    <w:rsid w:val="00EA0CD1"/>
    <w:rsid w:val="00EA100E"/>
    <w:rsid w:val="00EA141A"/>
    <w:rsid w:val="00EA1790"/>
    <w:rsid w:val="00EA1DFD"/>
    <w:rsid w:val="00EA256A"/>
    <w:rsid w:val="00EA3759"/>
    <w:rsid w:val="00EA4193"/>
    <w:rsid w:val="00EA4970"/>
    <w:rsid w:val="00EA6573"/>
    <w:rsid w:val="00EA6D1E"/>
    <w:rsid w:val="00EA6E8F"/>
    <w:rsid w:val="00EA6F5B"/>
    <w:rsid w:val="00EA7102"/>
    <w:rsid w:val="00EA76DD"/>
    <w:rsid w:val="00EB0868"/>
    <w:rsid w:val="00EB096B"/>
    <w:rsid w:val="00EB164F"/>
    <w:rsid w:val="00EB3280"/>
    <w:rsid w:val="00EB33BE"/>
    <w:rsid w:val="00EB35C1"/>
    <w:rsid w:val="00EB3686"/>
    <w:rsid w:val="00EB381D"/>
    <w:rsid w:val="00EB444B"/>
    <w:rsid w:val="00EB4CA8"/>
    <w:rsid w:val="00EB4E31"/>
    <w:rsid w:val="00EB5160"/>
    <w:rsid w:val="00EB58C7"/>
    <w:rsid w:val="00EB5BD5"/>
    <w:rsid w:val="00EB5C85"/>
    <w:rsid w:val="00EB5DC1"/>
    <w:rsid w:val="00EB6D85"/>
    <w:rsid w:val="00EB6E93"/>
    <w:rsid w:val="00EB79EA"/>
    <w:rsid w:val="00EB7FCE"/>
    <w:rsid w:val="00EC0799"/>
    <w:rsid w:val="00EC0CD0"/>
    <w:rsid w:val="00EC121F"/>
    <w:rsid w:val="00EC1554"/>
    <w:rsid w:val="00EC1B6F"/>
    <w:rsid w:val="00EC250F"/>
    <w:rsid w:val="00EC3339"/>
    <w:rsid w:val="00EC3935"/>
    <w:rsid w:val="00EC42F8"/>
    <w:rsid w:val="00EC48B1"/>
    <w:rsid w:val="00EC4989"/>
    <w:rsid w:val="00EC4A1B"/>
    <w:rsid w:val="00EC4EBE"/>
    <w:rsid w:val="00EC50E2"/>
    <w:rsid w:val="00EC5275"/>
    <w:rsid w:val="00EC52E5"/>
    <w:rsid w:val="00EC6E11"/>
    <w:rsid w:val="00EC77B6"/>
    <w:rsid w:val="00ED0209"/>
    <w:rsid w:val="00ED0C16"/>
    <w:rsid w:val="00ED0DC7"/>
    <w:rsid w:val="00ED10B0"/>
    <w:rsid w:val="00ED1268"/>
    <w:rsid w:val="00ED152D"/>
    <w:rsid w:val="00ED1DC6"/>
    <w:rsid w:val="00ED2787"/>
    <w:rsid w:val="00ED2CE2"/>
    <w:rsid w:val="00ED2DCC"/>
    <w:rsid w:val="00ED315B"/>
    <w:rsid w:val="00ED33FC"/>
    <w:rsid w:val="00ED3A62"/>
    <w:rsid w:val="00ED4A3A"/>
    <w:rsid w:val="00ED4CED"/>
    <w:rsid w:val="00ED51C8"/>
    <w:rsid w:val="00ED55DB"/>
    <w:rsid w:val="00ED5A55"/>
    <w:rsid w:val="00ED5C67"/>
    <w:rsid w:val="00ED5EE0"/>
    <w:rsid w:val="00ED697D"/>
    <w:rsid w:val="00ED6CEC"/>
    <w:rsid w:val="00ED724E"/>
    <w:rsid w:val="00ED73B9"/>
    <w:rsid w:val="00ED7E03"/>
    <w:rsid w:val="00ED7F3E"/>
    <w:rsid w:val="00EE0116"/>
    <w:rsid w:val="00EE19FD"/>
    <w:rsid w:val="00EE1B56"/>
    <w:rsid w:val="00EE1C85"/>
    <w:rsid w:val="00EE236E"/>
    <w:rsid w:val="00EE2596"/>
    <w:rsid w:val="00EE2914"/>
    <w:rsid w:val="00EE33F3"/>
    <w:rsid w:val="00EE386D"/>
    <w:rsid w:val="00EE3E76"/>
    <w:rsid w:val="00EE433A"/>
    <w:rsid w:val="00EE4477"/>
    <w:rsid w:val="00EE44B0"/>
    <w:rsid w:val="00EE523A"/>
    <w:rsid w:val="00EE54B9"/>
    <w:rsid w:val="00EE593B"/>
    <w:rsid w:val="00EE5FC7"/>
    <w:rsid w:val="00EE5FCE"/>
    <w:rsid w:val="00EE6920"/>
    <w:rsid w:val="00EE6E84"/>
    <w:rsid w:val="00EE7654"/>
    <w:rsid w:val="00EF01AC"/>
    <w:rsid w:val="00EF13E9"/>
    <w:rsid w:val="00EF22B7"/>
    <w:rsid w:val="00EF393F"/>
    <w:rsid w:val="00EF56BA"/>
    <w:rsid w:val="00EF577C"/>
    <w:rsid w:val="00EF595E"/>
    <w:rsid w:val="00EF5E21"/>
    <w:rsid w:val="00EF6136"/>
    <w:rsid w:val="00EF6436"/>
    <w:rsid w:val="00EF67BB"/>
    <w:rsid w:val="00EF67DA"/>
    <w:rsid w:val="00EF7124"/>
    <w:rsid w:val="00EF7384"/>
    <w:rsid w:val="00EF7442"/>
    <w:rsid w:val="00EF77A6"/>
    <w:rsid w:val="00EF7CDF"/>
    <w:rsid w:val="00F002D2"/>
    <w:rsid w:val="00F0044A"/>
    <w:rsid w:val="00F00EAA"/>
    <w:rsid w:val="00F019D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FD"/>
    <w:rsid w:val="00F10EB1"/>
    <w:rsid w:val="00F1174E"/>
    <w:rsid w:val="00F126A8"/>
    <w:rsid w:val="00F1334C"/>
    <w:rsid w:val="00F13921"/>
    <w:rsid w:val="00F166A2"/>
    <w:rsid w:val="00F170D1"/>
    <w:rsid w:val="00F17A1F"/>
    <w:rsid w:val="00F17CAE"/>
    <w:rsid w:val="00F2017F"/>
    <w:rsid w:val="00F20241"/>
    <w:rsid w:val="00F202E8"/>
    <w:rsid w:val="00F207CB"/>
    <w:rsid w:val="00F211FE"/>
    <w:rsid w:val="00F217F8"/>
    <w:rsid w:val="00F21BAE"/>
    <w:rsid w:val="00F2293A"/>
    <w:rsid w:val="00F229DE"/>
    <w:rsid w:val="00F235F7"/>
    <w:rsid w:val="00F2421D"/>
    <w:rsid w:val="00F25241"/>
    <w:rsid w:val="00F25939"/>
    <w:rsid w:val="00F26A26"/>
    <w:rsid w:val="00F302A5"/>
    <w:rsid w:val="00F302D2"/>
    <w:rsid w:val="00F308B9"/>
    <w:rsid w:val="00F30AA8"/>
    <w:rsid w:val="00F31B00"/>
    <w:rsid w:val="00F32919"/>
    <w:rsid w:val="00F32D54"/>
    <w:rsid w:val="00F33516"/>
    <w:rsid w:val="00F3363F"/>
    <w:rsid w:val="00F33852"/>
    <w:rsid w:val="00F33A43"/>
    <w:rsid w:val="00F34488"/>
    <w:rsid w:val="00F34532"/>
    <w:rsid w:val="00F346E3"/>
    <w:rsid w:val="00F34725"/>
    <w:rsid w:val="00F34A67"/>
    <w:rsid w:val="00F34CD9"/>
    <w:rsid w:val="00F3565B"/>
    <w:rsid w:val="00F35C40"/>
    <w:rsid w:val="00F3656D"/>
    <w:rsid w:val="00F368F7"/>
    <w:rsid w:val="00F36AA8"/>
    <w:rsid w:val="00F36D88"/>
    <w:rsid w:val="00F37734"/>
    <w:rsid w:val="00F37882"/>
    <w:rsid w:val="00F4030A"/>
    <w:rsid w:val="00F40BD7"/>
    <w:rsid w:val="00F40E95"/>
    <w:rsid w:val="00F41BF7"/>
    <w:rsid w:val="00F41EE5"/>
    <w:rsid w:val="00F429B7"/>
    <w:rsid w:val="00F42C27"/>
    <w:rsid w:val="00F42CE8"/>
    <w:rsid w:val="00F431D1"/>
    <w:rsid w:val="00F431D3"/>
    <w:rsid w:val="00F432F4"/>
    <w:rsid w:val="00F43C74"/>
    <w:rsid w:val="00F44527"/>
    <w:rsid w:val="00F44F39"/>
    <w:rsid w:val="00F45ADC"/>
    <w:rsid w:val="00F45EB2"/>
    <w:rsid w:val="00F46882"/>
    <w:rsid w:val="00F46943"/>
    <w:rsid w:val="00F46984"/>
    <w:rsid w:val="00F46CA3"/>
    <w:rsid w:val="00F4755E"/>
    <w:rsid w:val="00F500F9"/>
    <w:rsid w:val="00F50491"/>
    <w:rsid w:val="00F504C4"/>
    <w:rsid w:val="00F50E59"/>
    <w:rsid w:val="00F510FD"/>
    <w:rsid w:val="00F511B0"/>
    <w:rsid w:val="00F51433"/>
    <w:rsid w:val="00F5171B"/>
    <w:rsid w:val="00F51A87"/>
    <w:rsid w:val="00F51FA3"/>
    <w:rsid w:val="00F52939"/>
    <w:rsid w:val="00F52B84"/>
    <w:rsid w:val="00F52EC6"/>
    <w:rsid w:val="00F53752"/>
    <w:rsid w:val="00F5388C"/>
    <w:rsid w:val="00F54219"/>
    <w:rsid w:val="00F54ACB"/>
    <w:rsid w:val="00F55531"/>
    <w:rsid w:val="00F55DB5"/>
    <w:rsid w:val="00F560B4"/>
    <w:rsid w:val="00F56281"/>
    <w:rsid w:val="00F56594"/>
    <w:rsid w:val="00F56924"/>
    <w:rsid w:val="00F56FD0"/>
    <w:rsid w:val="00F5729B"/>
    <w:rsid w:val="00F57665"/>
    <w:rsid w:val="00F576F4"/>
    <w:rsid w:val="00F57868"/>
    <w:rsid w:val="00F610E0"/>
    <w:rsid w:val="00F611D1"/>
    <w:rsid w:val="00F61A15"/>
    <w:rsid w:val="00F62CB0"/>
    <w:rsid w:val="00F63416"/>
    <w:rsid w:val="00F6347F"/>
    <w:rsid w:val="00F636E5"/>
    <w:rsid w:val="00F638A8"/>
    <w:rsid w:val="00F63BE9"/>
    <w:rsid w:val="00F644F1"/>
    <w:rsid w:val="00F646D9"/>
    <w:rsid w:val="00F650C8"/>
    <w:rsid w:val="00F65227"/>
    <w:rsid w:val="00F65FF2"/>
    <w:rsid w:val="00F6698E"/>
    <w:rsid w:val="00F67417"/>
    <w:rsid w:val="00F678A1"/>
    <w:rsid w:val="00F67928"/>
    <w:rsid w:val="00F67AE4"/>
    <w:rsid w:val="00F701DB"/>
    <w:rsid w:val="00F70931"/>
    <w:rsid w:val="00F7192E"/>
    <w:rsid w:val="00F71B90"/>
    <w:rsid w:val="00F7215F"/>
    <w:rsid w:val="00F73B04"/>
    <w:rsid w:val="00F748F7"/>
    <w:rsid w:val="00F7490F"/>
    <w:rsid w:val="00F74FFD"/>
    <w:rsid w:val="00F75592"/>
    <w:rsid w:val="00F7599F"/>
    <w:rsid w:val="00F7680D"/>
    <w:rsid w:val="00F76C42"/>
    <w:rsid w:val="00F7725C"/>
    <w:rsid w:val="00F7789D"/>
    <w:rsid w:val="00F81F56"/>
    <w:rsid w:val="00F82282"/>
    <w:rsid w:val="00F82324"/>
    <w:rsid w:val="00F83041"/>
    <w:rsid w:val="00F83398"/>
    <w:rsid w:val="00F835DF"/>
    <w:rsid w:val="00F84093"/>
    <w:rsid w:val="00F8423F"/>
    <w:rsid w:val="00F85285"/>
    <w:rsid w:val="00F86AF6"/>
    <w:rsid w:val="00F86F43"/>
    <w:rsid w:val="00F87953"/>
    <w:rsid w:val="00F87CD9"/>
    <w:rsid w:val="00F87DF1"/>
    <w:rsid w:val="00F9024D"/>
    <w:rsid w:val="00F914B7"/>
    <w:rsid w:val="00F91568"/>
    <w:rsid w:val="00F92973"/>
    <w:rsid w:val="00F929B7"/>
    <w:rsid w:val="00F9327D"/>
    <w:rsid w:val="00F93FE0"/>
    <w:rsid w:val="00F94AFD"/>
    <w:rsid w:val="00F94D71"/>
    <w:rsid w:val="00F952BE"/>
    <w:rsid w:val="00F953B3"/>
    <w:rsid w:val="00F9566B"/>
    <w:rsid w:val="00F9576C"/>
    <w:rsid w:val="00F96714"/>
    <w:rsid w:val="00F967BF"/>
    <w:rsid w:val="00F97271"/>
    <w:rsid w:val="00FA0403"/>
    <w:rsid w:val="00FA0E33"/>
    <w:rsid w:val="00FA144D"/>
    <w:rsid w:val="00FA1D76"/>
    <w:rsid w:val="00FA263B"/>
    <w:rsid w:val="00FA36EB"/>
    <w:rsid w:val="00FA56CE"/>
    <w:rsid w:val="00FA5EA4"/>
    <w:rsid w:val="00FA7142"/>
    <w:rsid w:val="00FA7269"/>
    <w:rsid w:val="00FA75F8"/>
    <w:rsid w:val="00FA7D78"/>
    <w:rsid w:val="00FB0142"/>
    <w:rsid w:val="00FB0339"/>
    <w:rsid w:val="00FB059B"/>
    <w:rsid w:val="00FB10F0"/>
    <w:rsid w:val="00FB1FBE"/>
    <w:rsid w:val="00FB21A3"/>
    <w:rsid w:val="00FB275B"/>
    <w:rsid w:val="00FB2AEF"/>
    <w:rsid w:val="00FB2EAD"/>
    <w:rsid w:val="00FB31A7"/>
    <w:rsid w:val="00FB3981"/>
    <w:rsid w:val="00FB3AC8"/>
    <w:rsid w:val="00FB3D71"/>
    <w:rsid w:val="00FB3D84"/>
    <w:rsid w:val="00FB458B"/>
    <w:rsid w:val="00FB4C59"/>
    <w:rsid w:val="00FB55EE"/>
    <w:rsid w:val="00FB5700"/>
    <w:rsid w:val="00FB5D95"/>
    <w:rsid w:val="00FB633B"/>
    <w:rsid w:val="00FB66D2"/>
    <w:rsid w:val="00FB6A6A"/>
    <w:rsid w:val="00FB6C26"/>
    <w:rsid w:val="00FB7BCA"/>
    <w:rsid w:val="00FC0DC2"/>
    <w:rsid w:val="00FC2982"/>
    <w:rsid w:val="00FC2A01"/>
    <w:rsid w:val="00FC2DD9"/>
    <w:rsid w:val="00FC30FB"/>
    <w:rsid w:val="00FC46D9"/>
    <w:rsid w:val="00FC4E96"/>
    <w:rsid w:val="00FC5197"/>
    <w:rsid w:val="00FC5AAA"/>
    <w:rsid w:val="00FC5CAE"/>
    <w:rsid w:val="00FC5EA5"/>
    <w:rsid w:val="00FC674E"/>
    <w:rsid w:val="00FC6E78"/>
    <w:rsid w:val="00FC7588"/>
    <w:rsid w:val="00FC7724"/>
    <w:rsid w:val="00FC7AD6"/>
    <w:rsid w:val="00FC7E09"/>
    <w:rsid w:val="00FD003B"/>
    <w:rsid w:val="00FD03FA"/>
    <w:rsid w:val="00FD0C35"/>
    <w:rsid w:val="00FD1A28"/>
    <w:rsid w:val="00FD1E9A"/>
    <w:rsid w:val="00FD2A30"/>
    <w:rsid w:val="00FD2AFC"/>
    <w:rsid w:val="00FD34DC"/>
    <w:rsid w:val="00FD51C2"/>
    <w:rsid w:val="00FD6EE2"/>
    <w:rsid w:val="00FD6FC4"/>
    <w:rsid w:val="00FD79BE"/>
    <w:rsid w:val="00FD7C41"/>
    <w:rsid w:val="00FE0385"/>
    <w:rsid w:val="00FE0B46"/>
    <w:rsid w:val="00FE0E16"/>
    <w:rsid w:val="00FE142D"/>
    <w:rsid w:val="00FE1B67"/>
    <w:rsid w:val="00FE1C0E"/>
    <w:rsid w:val="00FE20E1"/>
    <w:rsid w:val="00FE252E"/>
    <w:rsid w:val="00FE31AA"/>
    <w:rsid w:val="00FE3C2B"/>
    <w:rsid w:val="00FE3D1F"/>
    <w:rsid w:val="00FE3D7C"/>
    <w:rsid w:val="00FE4654"/>
    <w:rsid w:val="00FE4888"/>
    <w:rsid w:val="00FE4E65"/>
    <w:rsid w:val="00FE4FB4"/>
    <w:rsid w:val="00FE5735"/>
    <w:rsid w:val="00FE5F98"/>
    <w:rsid w:val="00FE6998"/>
    <w:rsid w:val="00FE7908"/>
    <w:rsid w:val="00FF0550"/>
    <w:rsid w:val="00FF0594"/>
    <w:rsid w:val="00FF05F7"/>
    <w:rsid w:val="00FF0683"/>
    <w:rsid w:val="00FF0738"/>
    <w:rsid w:val="00FF08FE"/>
    <w:rsid w:val="00FF0E01"/>
    <w:rsid w:val="00FF116E"/>
    <w:rsid w:val="00FF12F1"/>
    <w:rsid w:val="00FF203A"/>
    <w:rsid w:val="00FF2648"/>
    <w:rsid w:val="00FF3486"/>
    <w:rsid w:val="00FF3518"/>
    <w:rsid w:val="00FF4FA8"/>
    <w:rsid w:val="00FF5672"/>
    <w:rsid w:val="00FF5893"/>
    <w:rsid w:val="00FF5BD4"/>
    <w:rsid w:val="00FF5F49"/>
    <w:rsid w:val="00FF607F"/>
    <w:rsid w:val="00FF6252"/>
    <w:rsid w:val="00FF66E4"/>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9D297EF-132A-4003-97AF-0980166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6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Diagrama1 Char,Footnote Char,Footnote Text Char Char Char,Fußnotentextf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4">
    <w:name w:val="Table Grid4"/>
    <w:basedOn w:val="TableNormal"/>
    <w:next w:val="TableGrid"/>
    <w:uiPriority w:val="39"/>
    <w:rsid w:val="00DC280C"/>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C280C"/>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C280C"/>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40E9"/>
    <w:pPr>
      <w:suppressAutoHyphens/>
      <w:spacing w:after="0" w:line="240" w:lineRule="auto"/>
    </w:pPr>
    <w:rPr>
      <w:rFonts w:eastAsia="Calibr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9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EA2"/>
    <w:rPr>
      <w:rFonts w:ascii="Courier New" w:eastAsia="Times New Roman" w:hAnsi="Courier New" w:cs="Courier New"/>
      <w:sz w:val="20"/>
      <w:szCs w:val="20"/>
    </w:rPr>
  </w:style>
  <w:style w:type="numbering" w:customStyle="1" w:styleId="Style20">
    <w:name w:val="Style20"/>
    <w:uiPriority w:val="99"/>
    <w:rsid w:val="00534F4B"/>
    <w:pPr>
      <w:numPr>
        <w:numId w:val="15"/>
      </w:numPr>
    </w:pPr>
  </w:style>
  <w:style w:type="paragraph" w:customStyle="1" w:styleId="Standard">
    <w:name w:val="Standard"/>
    <w:qFormat/>
    <w:rsid w:val="000E73D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US"/>
    </w:rPr>
  </w:style>
  <w:style w:type="character" w:customStyle="1" w:styleId="FontStyle12">
    <w:name w:val="Font Style12"/>
    <w:rsid w:val="000E73D8"/>
    <w:rPr>
      <w:rFonts w:ascii="Times New Roman" w:hAnsi="Times New Roman" w:cs="Times New Roman" w:hint="default"/>
      <w:sz w:val="24"/>
      <w:szCs w:val="24"/>
    </w:rPr>
  </w:style>
  <w:style w:type="paragraph" w:customStyle="1" w:styleId="TableContents">
    <w:name w:val="Table Contents"/>
    <w:basedOn w:val="Normal"/>
    <w:qFormat/>
    <w:rsid w:val="00E947A9"/>
    <w:pPr>
      <w:suppressLineNumbers/>
      <w:suppressAutoHyphens/>
    </w:pPr>
    <w:rPr>
      <w:rFonts w:ascii="Calibri" w:eastAsia="Segoe UI" w:hAnsi="Calibri" w:cs="Arial"/>
    </w:rPr>
  </w:style>
  <w:style w:type="character" w:customStyle="1" w:styleId="LineNumbering">
    <w:name w:val="Line Numbering"/>
    <w:rsid w:val="00D22788"/>
  </w:style>
  <w:style w:type="paragraph" w:styleId="List">
    <w:name w:val="List"/>
    <w:basedOn w:val="BodyText"/>
    <w:rsid w:val="00D22788"/>
    <w:pPr>
      <w:suppressAutoHyphens/>
      <w:spacing w:after="140" w:line="288" w:lineRule="auto"/>
      <w:ind w:firstLine="0"/>
      <w:jc w:val="left"/>
    </w:pPr>
    <w:rPr>
      <w:rFonts w:ascii="Calibri" w:eastAsia="Calibri" w:hAnsi="Calibri" w:cs="Lucida Sans"/>
      <w:color w:val="00000A"/>
      <w:sz w:val="22"/>
      <w:szCs w:val="22"/>
      <w:lang w:eastAsia="en-US"/>
    </w:rPr>
  </w:style>
  <w:style w:type="paragraph" w:customStyle="1" w:styleId="Index">
    <w:name w:val="Index"/>
    <w:basedOn w:val="Normal"/>
    <w:qFormat/>
    <w:rsid w:val="00D22788"/>
    <w:pPr>
      <w:suppressLineNumbers/>
      <w:suppressAutoHyphens/>
      <w:spacing w:line="259" w:lineRule="auto"/>
    </w:pPr>
    <w:rPr>
      <w:rFonts w:ascii="Calibri" w:eastAsia="Calibri" w:hAnsi="Calibri" w:cs="Lucida Sans"/>
      <w:color w:val="00000A"/>
      <w:sz w:val="22"/>
      <w:szCs w:val="22"/>
      <w:lang w:eastAsia="en-US"/>
    </w:rPr>
  </w:style>
  <w:style w:type="paragraph" w:customStyle="1" w:styleId="BodyText1">
    <w:name w:val="Body Text1"/>
    <w:qFormat/>
    <w:rsid w:val="00D22788"/>
    <w:pPr>
      <w:suppressAutoHyphens/>
      <w:spacing w:after="0" w:line="240" w:lineRule="auto"/>
      <w:ind w:firstLine="312"/>
      <w:jc w:val="both"/>
    </w:pPr>
    <w:rPr>
      <w:rFonts w:ascii="TimesLT" w:eastAsia="Times New Roman" w:hAnsi="TimesLT" w:cs="Times New Roman"/>
      <w:color w:val="00000A"/>
      <w:sz w:val="22"/>
      <w:szCs w:val="20"/>
      <w:lang w:val="en-US" w:eastAsia="ar-SA"/>
    </w:rPr>
  </w:style>
  <w:style w:type="paragraph" w:customStyle="1" w:styleId="HeaderandFooter">
    <w:name w:val="Header and Footer"/>
    <w:basedOn w:val="Normal"/>
    <w:qFormat/>
    <w:rsid w:val="00D22788"/>
    <w:pPr>
      <w:suppressAutoHyphens/>
      <w:spacing w:line="259" w:lineRule="auto"/>
    </w:pPr>
    <w:rPr>
      <w:rFonts w:ascii="Calibri" w:eastAsia="Calibri" w:hAnsi="Calibri"/>
      <w:color w:val="00000A"/>
      <w:sz w:val="22"/>
      <w:szCs w:val="22"/>
      <w:lang w:eastAsia="en-US"/>
    </w:rPr>
  </w:style>
  <w:style w:type="paragraph" w:customStyle="1" w:styleId="LO-Normal">
    <w:name w:val="LO-Normal"/>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LO-Normal1">
    <w:name w:val="LO-Normal1"/>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TableHeading">
    <w:name w:val="Table Heading"/>
    <w:basedOn w:val="TableContents"/>
    <w:qFormat/>
    <w:rsid w:val="00D22788"/>
    <w:pPr>
      <w:widowControl w:val="0"/>
      <w:spacing w:line="259" w:lineRule="auto"/>
      <w:jc w:val="center"/>
    </w:pPr>
    <w:rPr>
      <w:rFonts w:eastAsia="Calibri" w:cstheme="minorBidi"/>
      <w:b/>
      <w:bCs/>
      <w:color w:val="00000A"/>
      <w:sz w:val="22"/>
      <w:szCs w:val="22"/>
      <w:lang w:eastAsia="en-US"/>
    </w:rPr>
  </w:style>
  <w:style w:type="paragraph" w:customStyle="1" w:styleId="western">
    <w:name w:val="western"/>
    <w:basedOn w:val="Normal"/>
    <w:qFormat/>
    <w:rsid w:val="00D22788"/>
    <w:pPr>
      <w:suppressAutoHyphens/>
      <w:spacing w:beforeAutospacing="1" w:after="142" w:line="288" w:lineRule="auto"/>
    </w:pPr>
    <w:rPr>
      <w:rFonts w:ascii="Calibri" w:eastAsia="Times New Roman" w:hAnsi="Calibri" w:cs="Calibri"/>
      <w:color w:val="00000A"/>
      <w:sz w:val="22"/>
      <w:szCs w:val="22"/>
    </w:rPr>
  </w:style>
  <w:style w:type="character" w:customStyle="1" w:styleId="UnresolvedMention2">
    <w:name w:val="Unresolved Mention2"/>
    <w:basedOn w:val="DefaultParagraphFont"/>
    <w:uiPriority w:val="99"/>
    <w:semiHidden/>
    <w:unhideWhenUsed/>
    <w:rsid w:val="008C148B"/>
    <w:rPr>
      <w:color w:val="605E5C"/>
      <w:shd w:val="clear" w:color="auto" w:fill="E1DFDD"/>
    </w:rPr>
  </w:style>
  <w:style w:type="character" w:customStyle="1" w:styleId="normaltextrun">
    <w:name w:val="normaltextrun"/>
    <w:basedOn w:val="DefaultParagraphFont"/>
    <w:qFormat/>
    <w:rsid w:val="00D7540C"/>
  </w:style>
  <w:style w:type="character" w:customStyle="1" w:styleId="eop">
    <w:name w:val="eop"/>
    <w:basedOn w:val="DefaultParagraphFont"/>
    <w:qFormat/>
    <w:rsid w:val="00D7540C"/>
  </w:style>
  <w:style w:type="character" w:customStyle="1" w:styleId="lvl2Char">
    <w:name w:val="lvl2 Char"/>
    <w:basedOn w:val="DefaultParagraphFont"/>
    <w:qFormat/>
    <w:rsid w:val="00D7540C"/>
    <w:rPr>
      <w:rFonts w:ascii="Times New Roman" w:hAnsi="Times New Roman" w:cs="Times New Roman"/>
      <w:sz w:val="24"/>
      <w:szCs w:val="24"/>
    </w:rPr>
  </w:style>
  <w:style w:type="character" w:customStyle="1" w:styleId="ins">
    <w:name w:val="ins"/>
    <w:qFormat/>
    <w:rsid w:val="001202F5"/>
  </w:style>
  <w:style w:type="character" w:customStyle="1" w:styleId="del">
    <w:name w:val="del"/>
    <w:qFormat/>
    <w:rsid w:val="001202F5"/>
  </w:style>
  <w:style w:type="character" w:customStyle="1" w:styleId="Numatytasispastraiposriftas">
    <w:name w:val="Numatytasis pastraipos šriftas"/>
    <w:qFormat/>
    <w:rsid w:val="001202F5"/>
  </w:style>
  <w:style w:type="paragraph" w:customStyle="1" w:styleId="BodyText11">
    <w:name w:val="Body Text11"/>
    <w:rsid w:val="004B46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TOC3">
    <w:name w:val="toc 3"/>
    <w:basedOn w:val="Normal"/>
    <w:next w:val="Normal"/>
    <w:autoRedefine/>
    <w:uiPriority w:val="39"/>
    <w:unhideWhenUsed/>
    <w:rsid w:val="00665ED2"/>
    <w:pPr>
      <w:spacing w:after="100"/>
      <w:ind w:left="420"/>
    </w:pPr>
  </w:style>
  <w:style w:type="character" w:customStyle="1" w:styleId="fadeinm1hgl8">
    <w:name w:val="_fadein_m1hgl_8"/>
    <w:basedOn w:val="DefaultParagraphFont"/>
    <w:rsid w:val="0026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785878">
      <w:bodyDiv w:val="1"/>
      <w:marLeft w:val="0"/>
      <w:marRight w:val="0"/>
      <w:marTop w:val="0"/>
      <w:marBottom w:val="0"/>
      <w:divBdr>
        <w:top w:val="none" w:sz="0" w:space="0" w:color="auto"/>
        <w:left w:val="none" w:sz="0" w:space="0" w:color="auto"/>
        <w:bottom w:val="none" w:sz="0" w:space="0" w:color="auto"/>
        <w:right w:val="none" w:sz="0" w:space="0" w:color="auto"/>
      </w:divBdr>
    </w:div>
    <w:div w:id="102192898">
      <w:bodyDiv w:val="1"/>
      <w:marLeft w:val="0"/>
      <w:marRight w:val="0"/>
      <w:marTop w:val="0"/>
      <w:marBottom w:val="0"/>
      <w:divBdr>
        <w:top w:val="none" w:sz="0" w:space="0" w:color="auto"/>
        <w:left w:val="none" w:sz="0" w:space="0" w:color="auto"/>
        <w:bottom w:val="none" w:sz="0" w:space="0" w:color="auto"/>
        <w:right w:val="none" w:sz="0" w:space="0" w:color="auto"/>
      </w:divBdr>
    </w:div>
    <w:div w:id="153110858">
      <w:bodyDiv w:val="1"/>
      <w:marLeft w:val="0"/>
      <w:marRight w:val="0"/>
      <w:marTop w:val="0"/>
      <w:marBottom w:val="0"/>
      <w:divBdr>
        <w:top w:val="none" w:sz="0" w:space="0" w:color="auto"/>
        <w:left w:val="none" w:sz="0" w:space="0" w:color="auto"/>
        <w:bottom w:val="none" w:sz="0" w:space="0" w:color="auto"/>
        <w:right w:val="none" w:sz="0" w:space="0" w:color="auto"/>
      </w:divBdr>
    </w:div>
    <w:div w:id="1957777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26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2229">
      <w:bodyDiv w:val="1"/>
      <w:marLeft w:val="0"/>
      <w:marRight w:val="0"/>
      <w:marTop w:val="0"/>
      <w:marBottom w:val="0"/>
      <w:divBdr>
        <w:top w:val="none" w:sz="0" w:space="0" w:color="auto"/>
        <w:left w:val="none" w:sz="0" w:space="0" w:color="auto"/>
        <w:bottom w:val="none" w:sz="0" w:space="0" w:color="auto"/>
        <w:right w:val="none" w:sz="0" w:space="0" w:color="auto"/>
      </w:divBdr>
    </w:div>
    <w:div w:id="291061504">
      <w:bodyDiv w:val="1"/>
      <w:marLeft w:val="0"/>
      <w:marRight w:val="0"/>
      <w:marTop w:val="0"/>
      <w:marBottom w:val="0"/>
      <w:divBdr>
        <w:top w:val="none" w:sz="0" w:space="0" w:color="auto"/>
        <w:left w:val="none" w:sz="0" w:space="0" w:color="auto"/>
        <w:bottom w:val="none" w:sz="0" w:space="0" w:color="auto"/>
        <w:right w:val="none" w:sz="0" w:space="0" w:color="auto"/>
      </w:divBdr>
    </w:div>
    <w:div w:id="339039890">
      <w:bodyDiv w:val="1"/>
      <w:marLeft w:val="0"/>
      <w:marRight w:val="0"/>
      <w:marTop w:val="0"/>
      <w:marBottom w:val="0"/>
      <w:divBdr>
        <w:top w:val="none" w:sz="0" w:space="0" w:color="auto"/>
        <w:left w:val="none" w:sz="0" w:space="0" w:color="auto"/>
        <w:bottom w:val="none" w:sz="0" w:space="0" w:color="auto"/>
        <w:right w:val="none" w:sz="0" w:space="0" w:color="auto"/>
      </w:divBdr>
    </w:div>
    <w:div w:id="34190194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8161388">
      <w:bodyDiv w:val="1"/>
      <w:marLeft w:val="0"/>
      <w:marRight w:val="0"/>
      <w:marTop w:val="0"/>
      <w:marBottom w:val="0"/>
      <w:divBdr>
        <w:top w:val="none" w:sz="0" w:space="0" w:color="auto"/>
        <w:left w:val="none" w:sz="0" w:space="0" w:color="auto"/>
        <w:bottom w:val="none" w:sz="0" w:space="0" w:color="auto"/>
        <w:right w:val="none" w:sz="0" w:space="0" w:color="auto"/>
      </w:divBdr>
    </w:div>
    <w:div w:id="4555650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8864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70778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2604">
      <w:bodyDiv w:val="1"/>
      <w:marLeft w:val="0"/>
      <w:marRight w:val="0"/>
      <w:marTop w:val="0"/>
      <w:marBottom w:val="0"/>
      <w:divBdr>
        <w:top w:val="none" w:sz="0" w:space="0" w:color="auto"/>
        <w:left w:val="none" w:sz="0" w:space="0" w:color="auto"/>
        <w:bottom w:val="none" w:sz="0" w:space="0" w:color="auto"/>
        <w:right w:val="none" w:sz="0" w:space="0" w:color="auto"/>
      </w:divBdr>
    </w:div>
    <w:div w:id="63144282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25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9513253">
      <w:bodyDiv w:val="1"/>
      <w:marLeft w:val="0"/>
      <w:marRight w:val="0"/>
      <w:marTop w:val="0"/>
      <w:marBottom w:val="0"/>
      <w:divBdr>
        <w:top w:val="none" w:sz="0" w:space="0" w:color="auto"/>
        <w:left w:val="none" w:sz="0" w:space="0" w:color="auto"/>
        <w:bottom w:val="none" w:sz="0" w:space="0" w:color="auto"/>
        <w:right w:val="none" w:sz="0" w:space="0" w:color="auto"/>
      </w:divBdr>
    </w:div>
    <w:div w:id="9578818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974178">
      <w:bodyDiv w:val="1"/>
      <w:marLeft w:val="0"/>
      <w:marRight w:val="0"/>
      <w:marTop w:val="0"/>
      <w:marBottom w:val="0"/>
      <w:divBdr>
        <w:top w:val="none" w:sz="0" w:space="0" w:color="auto"/>
        <w:left w:val="none" w:sz="0" w:space="0" w:color="auto"/>
        <w:bottom w:val="none" w:sz="0" w:space="0" w:color="auto"/>
        <w:right w:val="none" w:sz="0" w:space="0" w:color="auto"/>
      </w:divBdr>
    </w:div>
    <w:div w:id="117434323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625331">
      <w:bodyDiv w:val="1"/>
      <w:marLeft w:val="0"/>
      <w:marRight w:val="0"/>
      <w:marTop w:val="0"/>
      <w:marBottom w:val="0"/>
      <w:divBdr>
        <w:top w:val="none" w:sz="0" w:space="0" w:color="auto"/>
        <w:left w:val="none" w:sz="0" w:space="0" w:color="auto"/>
        <w:bottom w:val="none" w:sz="0" w:space="0" w:color="auto"/>
        <w:right w:val="none" w:sz="0" w:space="0" w:color="auto"/>
      </w:divBdr>
    </w:div>
    <w:div w:id="12250228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2136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01002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881680">
      <w:bodyDiv w:val="1"/>
      <w:marLeft w:val="0"/>
      <w:marRight w:val="0"/>
      <w:marTop w:val="0"/>
      <w:marBottom w:val="0"/>
      <w:divBdr>
        <w:top w:val="none" w:sz="0" w:space="0" w:color="auto"/>
        <w:left w:val="none" w:sz="0" w:space="0" w:color="auto"/>
        <w:bottom w:val="none" w:sz="0" w:space="0" w:color="auto"/>
        <w:right w:val="none" w:sz="0" w:space="0" w:color="auto"/>
      </w:divBdr>
    </w:div>
    <w:div w:id="19069178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7">
      <w:bodyDiv w:val="1"/>
      <w:marLeft w:val="0"/>
      <w:marRight w:val="0"/>
      <w:marTop w:val="0"/>
      <w:marBottom w:val="0"/>
      <w:divBdr>
        <w:top w:val="none" w:sz="0" w:space="0" w:color="auto"/>
        <w:left w:val="none" w:sz="0" w:space="0" w:color="auto"/>
        <w:bottom w:val="none" w:sz="0" w:space="0" w:color="auto"/>
        <w:right w:val="none" w:sz="0" w:space="0" w:color="auto"/>
      </w:divBdr>
    </w:div>
    <w:div w:id="20080488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642AE3E374AD5B4CDB4A155144E57"/>
        <w:category>
          <w:name w:val="General"/>
          <w:gallery w:val="placeholder"/>
        </w:category>
        <w:types>
          <w:type w:val="bbPlcHdr"/>
        </w:types>
        <w:behaviors>
          <w:behavior w:val="content"/>
        </w:behaviors>
        <w:guid w:val="{161235DA-7028-4DD3-9818-6B9250AB5880}"/>
      </w:docPartPr>
      <w:docPartBody>
        <w:p w:rsidR="006935B4" w:rsidRDefault="006935B4" w:rsidP="006935B4">
          <w:pPr>
            <w:pStyle w:val="1B3642AE3E374AD5B4CDB4A155144E57"/>
          </w:pPr>
          <w:r w:rsidRPr="00211209">
            <w:rPr>
              <w:rFonts w:ascii="Times New Roman" w:hAnsi="Times New Roman" w:cs="Times New Roman"/>
              <w:i/>
              <w:highlight w:val="lightGray"/>
            </w:rPr>
            <w:t>Tiekėjo pavadinimas</w:t>
          </w:r>
        </w:p>
      </w:docPartBody>
    </w:docPart>
    <w:docPart>
      <w:docPartPr>
        <w:name w:val="35E56208CDDA40D3AA9AB9031D5F22CB"/>
        <w:category>
          <w:name w:val="General"/>
          <w:gallery w:val="placeholder"/>
        </w:category>
        <w:types>
          <w:type w:val="bbPlcHdr"/>
        </w:types>
        <w:behaviors>
          <w:behavior w:val="content"/>
        </w:behaviors>
        <w:guid w:val="{DA667B97-40AC-4ABD-A9A7-BD16D7D85C04}"/>
      </w:docPartPr>
      <w:docPartBody>
        <w:p w:rsidR="006935B4" w:rsidRDefault="006935B4" w:rsidP="006935B4">
          <w:pPr>
            <w:pStyle w:val="35E56208CDDA40D3AA9AB9031D5F22CB"/>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TimesNewRomanPS-BoldMT">
    <w:charset w:val="00"/>
    <w:family w:val="auto"/>
    <w:pitch w:val="variable"/>
  </w:font>
  <w:font w:name="LiberationSerif">
    <w:altName w:val="Times New Roman"/>
    <w:charset w:val="00"/>
    <w:family w:val="roman"/>
    <w:pitch w:val="variable"/>
  </w:font>
  <w:font w:name="Yu Mincho">
    <w:altName w:val="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B4"/>
    <w:rsid w:val="00013133"/>
    <w:rsid w:val="000C247E"/>
    <w:rsid w:val="000F00AE"/>
    <w:rsid w:val="000F58BD"/>
    <w:rsid w:val="00121216"/>
    <w:rsid w:val="00124D40"/>
    <w:rsid w:val="00143C65"/>
    <w:rsid w:val="00143FD8"/>
    <w:rsid w:val="002A5B6F"/>
    <w:rsid w:val="002D51A0"/>
    <w:rsid w:val="00315D50"/>
    <w:rsid w:val="00324209"/>
    <w:rsid w:val="003F6FAF"/>
    <w:rsid w:val="00406B34"/>
    <w:rsid w:val="004522C8"/>
    <w:rsid w:val="00463732"/>
    <w:rsid w:val="004752E2"/>
    <w:rsid w:val="00482633"/>
    <w:rsid w:val="004C2A83"/>
    <w:rsid w:val="0050240F"/>
    <w:rsid w:val="00547313"/>
    <w:rsid w:val="005D4C11"/>
    <w:rsid w:val="005F685D"/>
    <w:rsid w:val="00637684"/>
    <w:rsid w:val="006679C3"/>
    <w:rsid w:val="00680256"/>
    <w:rsid w:val="0068265C"/>
    <w:rsid w:val="00686138"/>
    <w:rsid w:val="006935B4"/>
    <w:rsid w:val="006A1314"/>
    <w:rsid w:val="006B5E84"/>
    <w:rsid w:val="006E3BD4"/>
    <w:rsid w:val="0071140D"/>
    <w:rsid w:val="00766C77"/>
    <w:rsid w:val="00775ED4"/>
    <w:rsid w:val="007B3483"/>
    <w:rsid w:val="007C2EC6"/>
    <w:rsid w:val="007C689F"/>
    <w:rsid w:val="007E55CA"/>
    <w:rsid w:val="00883B1E"/>
    <w:rsid w:val="008C6277"/>
    <w:rsid w:val="008F6E7A"/>
    <w:rsid w:val="009C79BB"/>
    <w:rsid w:val="009D0154"/>
    <w:rsid w:val="00A55C0F"/>
    <w:rsid w:val="00A92A3C"/>
    <w:rsid w:val="00B1601B"/>
    <w:rsid w:val="00B34CDD"/>
    <w:rsid w:val="00B511B4"/>
    <w:rsid w:val="00BC5BAD"/>
    <w:rsid w:val="00BC7F15"/>
    <w:rsid w:val="00C11FFE"/>
    <w:rsid w:val="00C53299"/>
    <w:rsid w:val="00CA4C35"/>
    <w:rsid w:val="00CA5E33"/>
    <w:rsid w:val="00CD371E"/>
    <w:rsid w:val="00CD6805"/>
    <w:rsid w:val="00CE651C"/>
    <w:rsid w:val="00CF27C0"/>
    <w:rsid w:val="00D11578"/>
    <w:rsid w:val="00D13248"/>
    <w:rsid w:val="00D311B1"/>
    <w:rsid w:val="00D42A18"/>
    <w:rsid w:val="00D43BE4"/>
    <w:rsid w:val="00D540C0"/>
    <w:rsid w:val="00DA0042"/>
    <w:rsid w:val="00E25462"/>
    <w:rsid w:val="00E51ECF"/>
    <w:rsid w:val="00E52B24"/>
    <w:rsid w:val="00E52EE6"/>
    <w:rsid w:val="00E81BDB"/>
    <w:rsid w:val="00EA621E"/>
    <w:rsid w:val="00F14C4E"/>
    <w:rsid w:val="00F23D6E"/>
    <w:rsid w:val="00FA4407"/>
    <w:rsid w:val="00FB7B3D"/>
    <w:rsid w:val="00FC3247"/>
    <w:rsid w:val="00FC5A98"/>
    <w:rsid w:val="00FF0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642AE3E374AD5B4CDB4A155144E57">
    <w:name w:val="1B3642AE3E374AD5B4CDB4A155144E57"/>
    <w:rsid w:val="006935B4"/>
  </w:style>
  <w:style w:type="paragraph" w:customStyle="1" w:styleId="35E56208CDDA40D3AA9AB9031D5F22CB">
    <w:name w:val="35E56208CDDA40D3AA9AB9031D5F22CB"/>
    <w:rsid w:val="006935B4"/>
  </w:style>
  <w:style w:type="character" w:styleId="PlaceholderText">
    <w:name w:val="Placeholder Text"/>
    <w:basedOn w:val="DefaultParagraphFont"/>
    <w:uiPriority w:val="99"/>
    <w:semiHidden/>
    <w:rsid w:val="00775ED4"/>
    <w:rPr>
      <w:color w:val="808080"/>
    </w:rPr>
  </w:style>
  <w:style w:type="paragraph" w:customStyle="1" w:styleId="26773BF1EBAD4F1F9B32685994F38B3B">
    <w:name w:val="26773BF1EBAD4F1F9B32685994F38B3B"/>
    <w:rsid w:val="00C53299"/>
  </w:style>
  <w:style w:type="paragraph" w:customStyle="1" w:styleId="6AB2928E5F264F159D612FE52DC72E95">
    <w:name w:val="6AB2928E5F264F159D612FE52DC72E95"/>
    <w:rsid w:val="00C53299"/>
  </w:style>
  <w:style w:type="paragraph" w:customStyle="1" w:styleId="4E278E4CE4F240FE8734F4BE4F98CC94">
    <w:name w:val="4E278E4CE4F240FE8734F4BE4F98CC94"/>
    <w:rsid w:val="00C5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241080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AB12-37F2-458F-B1EA-D8D9FBF9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EC86AF6-B05C-4CEA-BDCC-471D5640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2496</TotalTime>
  <Pages>72</Pages>
  <Words>110060</Words>
  <Characters>62735</Characters>
  <Application>Microsoft Office Word</Application>
  <DocSecurity>0</DocSecurity>
  <Lines>522</Lines>
  <Paragraphs>344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Vitalija Kraučelienė</cp:lastModifiedBy>
  <cp:revision>9</cp:revision>
  <dcterms:created xsi:type="dcterms:W3CDTF">2025-06-09T08:55:00Z</dcterms:created>
  <dcterms:modified xsi:type="dcterms:W3CDTF">2025-06-12T05:03:00Z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abonementas;#198;#Alma Rezgaitienė;#1292;#Mindaugas Rauba;#1093;#i:0#.w|cpma\vyginta-gr</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98020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