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3A87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4DF3DAB1" w14:textId="77777777" w:rsidR="00027B83" w:rsidRDefault="00027B83">
      <w:pPr>
        <w:spacing w:line="276" w:lineRule="auto"/>
        <w:jc w:val="center"/>
      </w:pPr>
    </w:p>
    <w:p w14:paraId="1F1987E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17E7278" w14:textId="77777777" w:rsidR="00027B83" w:rsidRDefault="00027B83">
      <w:pPr>
        <w:keepNext/>
        <w:keepLines/>
        <w:tabs>
          <w:tab w:val="left" w:pos="426"/>
        </w:tabs>
        <w:spacing w:line="276" w:lineRule="auto"/>
        <w:jc w:val="both"/>
        <w:rPr>
          <w:rFonts w:eastAsia="Cambria"/>
          <w:b/>
          <w:bCs/>
          <w:caps/>
          <w14:numSpacing w14:val="tabular"/>
        </w:rPr>
      </w:pPr>
    </w:p>
    <w:p w14:paraId="5AFA341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BAE4A86"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86DD888"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918E2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AA8B8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C19BC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F817CA8"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97F36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1617CF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0546E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97D3C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94F8A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213D6A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E1E1F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4A88E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16574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2E8C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0C73303"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4FCEA08"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AB1CF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083AE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6C9BB11"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41A43D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EAA09B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44880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24463E" w14:textId="77777777" w:rsidR="00027B83" w:rsidRDefault="00027B83">
      <w:pPr>
        <w:keepNext/>
        <w:keepLines/>
        <w:tabs>
          <w:tab w:val="left" w:pos="567"/>
        </w:tabs>
        <w:spacing w:line="276" w:lineRule="auto"/>
        <w:ind w:left="792"/>
        <w:jc w:val="both"/>
        <w:rPr>
          <w:rFonts w:eastAsia="Cambria"/>
          <w:b/>
          <w:bCs/>
          <w14:numSpacing w14:val="tabular"/>
        </w:rPr>
      </w:pPr>
    </w:p>
    <w:p w14:paraId="46A7AB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96CA0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745FC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2E26D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38D33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B0969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0F5A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F0198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B4451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6FD1D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6398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72E4A8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9108D1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024B9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21B4A6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C01599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D77E80"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81CE39E"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7550C8D"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34CF432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E4F34E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FACB18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F2318F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820A9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DDC9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92BF9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2CCFE1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D3B8F7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0FBB86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3DDF7C0"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763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3AA1C2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0064B7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C8941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9D444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452550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594CE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8C5BF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55E28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84383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1211A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E123A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C4DDE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25924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0E8861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36DA6C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A32F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4EFA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3F1AD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9AC64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587B54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42E54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627EF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CAE20D9"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F2F117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BBE5DB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11D507B"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CA537D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95C96B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0FAF3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4C1DA05"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BD5FA7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F75AA9"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E5DE9A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3D960A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55D5D8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9D9D7B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536436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DC3B24A"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79B706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13365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BDAE8E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1825C6A7"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42B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194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F52C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5AC5F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0EAAA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58E5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0313A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B8E1F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657A24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F9AB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73A028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80A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3694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1FC86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FC0586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10B5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BC03F4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948E50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C8734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E2EA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15945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8BAED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64832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ACC69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EE78B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E6C8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7B8600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748E4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278BB1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CAEA59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3138731"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F364DD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15653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E607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358997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9034B7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E72A55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3CD7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C2F1F2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CBBD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12106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AF6AD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44667B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AACAE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DB8E7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992F4B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C42D6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20EEFE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1589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4F336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7488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DB6E6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CC367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F5A20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FA5A7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10A76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703B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14:paraId="61A4B0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60B21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416F4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B4CDF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64D42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F2CD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9C8D2BE"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4990A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3F110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37D733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B9E2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C4128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CDDF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71190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E724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95F92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7EF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B40BC7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D8B8F9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1009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58439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6214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D721F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3FE38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0081B6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21090E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935D7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07446A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C7AB59"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20522A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A0FA97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E57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0540F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D3CC50"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51BC34"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DADF800"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60FDB1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2953BE1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B06AED" w14:textId="77777777" w:rsidR="00027B83" w:rsidRDefault="00027B83">
      <w:pPr>
        <w:tabs>
          <w:tab w:val="left" w:pos="567"/>
          <w:tab w:val="left" w:pos="851"/>
          <w:tab w:val="left" w:pos="992"/>
          <w:tab w:val="left" w:pos="1134"/>
        </w:tabs>
        <w:spacing w:line="276" w:lineRule="auto"/>
        <w:jc w:val="both"/>
        <w:rPr>
          <w:rFonts w:eastAsia="Arial"/>
          <w:b/>
          <w:bCs/>
        </w:rPr>
      </w:pPr>
    </w:p>
    <w:p w14:paraId="6702AF2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D0680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6B49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7EF27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C8C4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D1A35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191E2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AF6D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912AB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103E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B0ECE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21486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6859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164316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D57C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713CC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D87CF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3A38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A18C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8C73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2B0F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F1903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36F6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0950A9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C462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90D51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F93E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BC8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ADF40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8779B78"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F9405C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CAEDCE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B5CED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1986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56A06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B544F0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68C7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CA25F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F330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FF438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20CF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0CE89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8D79FA"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8D267E"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0A6BDE"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8D8F10D"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5A44B8D"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F3332B"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6EFED56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14CE57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E0D0B5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789FB0"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92D451"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E7F5C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3CD932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09375FE"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42272E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89EFBD6"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262FF42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8B5FA26"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4A3AF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2C4707D" w14:textId="77777777" w:rsidR="00027B83" w:rsidRDefault="00027B83">
      <w:pPr>
        <w:tabs>
          <w:tab w:val="left" w:pos="567"/>
        </w:tabs>
        <w:spacing w:line="276" w:lineRule="auto"/>
        <w:jc w:val="both"/>
        <w:textAlignment w:val="baseline"/>
        <w:rPr>
          <w:b/>
          <w:bCs/>
        </w:rPr>
      </w:pPr>
    </w:p>
    <w:p w14:paraId="751C610B"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CC3EA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F861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BC84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43CC0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A406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49C81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31431C"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3E82CC4"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D0A19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7D1F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2A2827"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A533E6E"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68EC8C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EB8F9FF"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95B699A"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2EF1B1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EF8C56"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E79B8E" w14:textId="77777777" w:rsidR="00027B83" w:rsidRDefault="000B0897">
      <w:pPr>
        <w:tabs>
          <w:tab w:val="left" w:pos="567"/>
        </w:tabs>
        <w:spacing w:line="276" w:lineRule="auto"/>
        <w:jc w:val="both"/>
        <w:textAlignment w:val="baseline"/>
      </w:pPr>
      <w:r>
        <w:t>12.1.7. Avanso užtikrinimo suma turi būti nurodoma ir išmokama eurais.</w:t>
      </w:r>
    </w:p>
    <w:p w14:paraId="01477F0A"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EE15E0D"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16E1F424"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55FB8C4"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4403B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428AEC" w14:textId="77777777" w:rsidR="00027B83" w:rsidRDefault="00027B83">
      <w:pPr>
        <w:tabs>
          <w:tab w:val="left" w:pos="567"/>
        </w:tabs>
        <w:spacing w:line="276" w:lineRule="auto"/>
        <w:jc w:val="both"/>
        <w:textAlignment w:val="baseline"/>
      </w:pPr>
    </w:p>
    <w:p w14:paraId="16D878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985F95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A2B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2AA6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36D3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D5377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2C76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2CF7C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DB3F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216A5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9D0BBD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37C2EF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6773D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7D42A7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6E00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4249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9864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3651B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8E5DF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B27FE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BE2939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4508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69F8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15F4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919D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354A6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1938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390E2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85A48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AABFC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30067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82E0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FC75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298C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01172B"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E2BDD7" w14:textId="77777777" w:rsidR="00027B83" w:rsidRDefault="00027B83">
      <w:pPr>
        <w:tabs>
          <w:tab w:val="left" w:pos="0"/>
          <w:tab w:val="left" w:pos="851"/>
          <w:tab w:val="left" w:pos="992"/>
          <w:tab w:val="left" w:pos="1134"/>
        </w:tabs>
        <w:spacing w:line="276" w:lineRule="auto"/>
        <w:jc w:val="both"/>
        <w:rPr>
          <w:rFonts w:eastAsia="Arial"/>
          <w:b/>
          <w:bCs/>
        </w:rPr>
      </w:pPr>
    </w:p>
    <w:p w14:paraId="4A99A64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8C4B4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830D50F"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46A7A5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E51A6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7339CDE" w14:textId="77777777" w:rsidR="00027B83" w:rsidRDefault="00027B83">
      <w:pPr>
        <w:tabs>
          <w:tab w:val="left" w:pos="567"/>
        </w:tabs>
        <w:spacing w:line="276" w:lineRule="auto"/>
        <w:jc w:val="both"/>
        <w:textAlignment w:val="baseline"/>
        <w:rPr>
          <w:b/>
          <w:bCs/>
        </w:rPr>
      </w:pPr>
    </w:p>
    <w:p w14:paraId="2215BF4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756C27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6FC6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91BD9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C78B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4702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6541C7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870A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9EE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6519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3E9D83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D177FD4"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8FD2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D8803A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600DAA8"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9D159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6A9C1E"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F3E2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5632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FE241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FAAF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D38CC95"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70D452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323890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4D3F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F8D608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BD826D"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3F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2D07C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9063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3459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50548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FC6761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CFD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68D1E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DDE51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AA062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2BA267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633E9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C65BF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66375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2F8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72BB2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6C0A0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C8AE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EC9A22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5DA66C"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BC686A7"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28939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1B35A1B"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8948B8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5B8E1E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0C029ED"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71520FE"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309F9D72"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667F64D" w14:textId="77777777" w:rsidR="00027B83" w:rsidRDefault="000B0897">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0D60EAA7"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16B3C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FAB799"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3462432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8B7B99D"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B589293"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FFC09B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0E66B5" w14:textId="77777777" w:rsidR="00027B83" w:rsidRDefault="000B0897">
      <w:pPr>
        <w:spacing w:line="276" w:lineRule="auto"/>
        <w:jc w:val="both"/>
      </w:pPr>
      <w:r>
        <w:t>21.7. Sutartinių įsipareigojimų vykdymas sustabdomas ne ilgesniam kaip konkrečios, pagrįstos aplinkybės egzistavimo laikotarpiui.</w:t>
      </w:r>
    </w:p>
    <w:p w14:paraId="6A871FC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DB9A1E" w14:textId="77777777" w:rsidR="00027B83" w:rsidRDefault="000B0897">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6FB455E6"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450530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88F660D" w14:textId="77777777" w:rsidR="00027B83" w:rsidRDefault="00027B83">
      <w:pPr>
        <w:tabs>
          <w:tab w:val="left" w:pos="567"/>
        </w:tabs>
        <w:spacing w:line="276" w:lineRule="auto"/>
        <w:jc w:val="both"/>
        <w:textAlignment w:val="baseline"/>
        <w:rPr>
          <w:b/>
          <w:bCs/>
        </w:rPr>
      </w:pPr>
    </w:p>
    <w:p w14:paraId="404AE7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49E01B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59D2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E59E34A" w14:textId="77777777" w:rsidR="00027B83" w:rsidRDefault="00027B83">
      <w:pPr>
        <w:tabs>
          <w:tab w:val="left" w:pos="567"/>
          <w:tab w:val="left" w:pos="851"/>
          <w:tab w:val="left" w:pos="992"/>
          <w:tab w:val="left" w:pos="1134"/>
        </w:tabs>
        <w:spacing w:line="276" w:lineRule="auto"/>
        <w:jc w:val="both"/>
        <w:rPr>
          <w:rFonts w:eastAsia="Cambria"/>
          <w:b/>
          <w:bCs/>
        </w:rPr>
      </w:pPr>
    </w:p>
    <w:p w14:paraId="497161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DBF00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787AE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0EB9F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021E36" w14:textId="77777777" w:rsidR="00027B83" w:rsidRDefault="00027B83">
      <w:pPr>
        <w:tabs>
          <w:tab w:val="left" w:pos="567"/>
        </w:tabs>
        <w:spacing w:line="276" w:lineRule="auto"/>
        <w:jc w:val="both"/>
        <w:textAlignment w:val="baseline"/>
        <w:rPr>
          <w:b/>
          <w:bCs/>
        </w:rPr>
      </w:pPr>
    </w:p>
    <w:p w14:paraId="7C4DEE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4CD7A9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E4E54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D3C6FE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29E5AC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0D0D95" w14:textId="77777777" w:rsidR="00027B83" w:rsidRDefault="000B0897">
      <w:pPr>
        <w:tabs>
          <w:tab w:val="left" w:pos="567"/>
        </w:tabs>
        <w:spacing w:line="276" w:lineRule="auto"/>
        <w:jc w:val="both"/>
      </w:pPr>
      <w:r>
        <w:t>22.2.2.2. Tiekėjo padėtis pasikeičia ir jis atitinka pirkimo dokumentuose nustatytą pašalinimo pagrindą;</w:t>
      </w:r>
    </w:p>
    <w:p w14:paraId="3FCEFB0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281E72F" w14:textId="77777777" w:rsidR="00027B83" w:rsidRDefault="000B0897">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4C8EB829"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1A3BDEA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5DA8544"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B37433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2197F34"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7319D8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75CB6B"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09A44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3EF506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EBF30F"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CD8520E"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1D0A12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C231C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3FB6686" w14:textId="77777777" w:rsidR="00027B83" w:rsidRDefault="000B0897">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7E98F001"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4C3C419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ACEEA2" w14:textId="77777777" w:rsidR="00027B83" w:rsidRDefault="00027B83">
      <w:pPr>
        <w:tabs>
          <w:tab w:val="left" w:pos="567"/>
        </w:tabs>
        <w:spacing w:line="276" w:lineRule="auto"/>
        <w:jc w:val="both"/>
        <w:textAlignment w:val="baseline"/>
        <w:rPr>
          <w:b/>
          <w:bCs/>
        </w:rPr>
      </w:pPr>
    </w:p>
    <w:p w14:paraId="0B4BA0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4DE58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6C12F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203EC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3166410"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09A3F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5E4E32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EAF22A"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858E21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4E5717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13F4437"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28C539" w14:textId="77777777" w:rsidR="00027B83" w:rsidRDefault="00027B83">
      <w:pPr>
        <w:tabs>
          <w:tab w:val="left" w:pos="567"/>
        </w:tabs>
        <w:spacing w:line="276" w:lineRule="auto"/>
        <w:jc w:val="both"/>
        <w:textAlignment w:val="baseline"/>
        <w:rPr>
          <w:b/>
          <w:bCs/>
        </w:rPr>
      </w:pPr>
    </w:p>
    <w:p w14:paraId="2E2314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12D038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0FB4DB"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A9A2AAC" w14:textId="77777777" w:rsidR="00027B83" w:rsidRDefault="000B0897">
      <w:pPr>
        <w:tabs>
          <w:tab w:val="left" w:pos="567"/>
        </w:tabs>
        <w:spacing w:line="276" w:lineRule="auto"/>
        <w:jc w:val="both"/>
        <w:textAlignment w:val="baseline"/>
      </w:pPr>
      <w:r>
        <w:t>22.4.2. Nutraukus Sutartį, Šalys privalo:</w:t>
      </w:r>
    </w:p>
    <w:p w14:paraId="1763DEA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D618229"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0CB4266"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0BF254A" w14:textId="77777777" w:rsidR="00027B83" w:rsidRDefault="00027B83">
      <w:pPr>
        <w:tabs>
          <w:tab w:val="left" w:pos="567"/>
        </w:tabs>
        <w:spacing w:line="276" w:lineRule="auto"/>
        <w:jc w:val="both"/>
        <w:textAlignment w:val="baseline"/>
        <w:rPr>
          <w:b/>
          <w:bCs/>
        </w:rPr>
      </w:pPr>
    </w:p>
    <w:p w14:paraId="6006406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AE0A1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9DCA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7941FC"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CE52687"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03FBE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9E3DEA6" w14:textId="77777777" w:rsidR="00027B83" w:rsidRDefault="000B0897">
      <w:pPr>
        <w:spacing w:line="276" w:lineRule="auto"/>
        <w:jc w:val="both"/>
      </w:pPr>
      <w:r>
        <w:t>23.1.4. Šalys sudarė rašytinį Susitarimą prie Sutarties dėl prekių keitimo.</w:t>
      </w:r>
    </w:p>
    <w:p w14:paraId="35E191BF" w14:textId="77777777" w:rsidR="00027B83" w:rsidRDefault="000B0897">
      <w:pPr>
        <w:spacing w:line="276" w:lineRule="auto"/>
        <w:jc w:val="both"/>
      </w:pPr>
      <w:r>
        <w:t>23.2. Šiame Bendrųjų sąlygų skyriuje nurodytu atveju prekės turi būti pristatytos už ne didesnę nei pasiūlyme nurodytą kainą.</w:t>
      </w:r>
    </w:p>
    <w:p w14:paraId="29A1279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6780E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6CDD4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5BEE63"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ED4FE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w:t>
      </w:r>
      <w:r>
        <w:rPr>
          <w:rFonts w:eastAsia="Arial"/>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0C3BA50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36722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EC62AF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6C308A"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88EBE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73200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43E3C21"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295A025"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12D8356"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2944110" w14:textId="77777777" w:rsidR="002C0912" w:rsidRDefault="002C0912" w:rsidP="002C0912">
      <w:pPr>
        <w:tabs>
          <w:tab w:val="left" w:pos="5400"/>
        </w:tabs>
        <w:textAlignment w:val="center"/>
        <w:rPr>
          <w:szCs w:val="24"/>
        </w:rPr>
      </w:pPr>
    </w:p>
    <w:p w14:paraId="3FDB70C6" w14:textId="41C93CCF" w:rsidR="0038506A" w:rsidRDefault="0038506A" w:rsidP="0038506A">
      <w:pPr>
        <w:jc w:val="center"/>
        <w:rPr>
          <w:szCs w:val="24"/>
        </w:rPr>
      </w:pPr>
      <w:r w:rsidRPr="0038506A">
        <w:rPr>
          <w:b/>
          <w:bCs/>
          <w:szCs w:val="24"/>
        </w:rPr>
        <w:br/>
      </w:r>
    </w:p>
    <w:p w14:paraId="705F2E02" w14:textId="77777777" w:rsidR="00744713" w:rsidRDefault="00744713" w:rsidP="0038506A">
      <w:pPr>
        <w:jc w:val="center"/>
        <w:rPr>
          <w:szCs w:val="24"/>
        </w:rPr>
      </w:pPr>
    </w:p>
    <w:p w14:paraId="38DEC324" w14:textId="77777777" w:rsidR="00744713" w:rsidRDefault="00744713" w:rsidP="0038506A">
      <w:pPr>
        <w:jc w:val="center"/>
        <w:rPr>
          <w:szCs w:val="24"/>
        </w:rPr>
      </w:pPr>
    </w:p>
    <w:p w14:paraId="3F614FDD" w14:textId="77777777" w:rsidR="00744713" w:rsidRDefault="00744713" w:rsidP="0038506A">
      <w:pPr>
        <w:jc w:val="center"/>
        <w:rPr>
          <w:szCs w:val="24"/>
        </w:rPr>
      </w:pPr>
    </w:p>
    <w:p w14:paraId="58492810" w14:textId="77777777" w:rsidR="00744713" w:rsidRDefault="00744713" w:rsidP="0038506A">
      <w:pPr>
        <w:jc w:val="center"/>
        <w:rPr>
          <w:szCs w:val="24"/>
        </w:rPr>
      </w:pPr>
    </w:p>
    <w:p w14:paraId="636610C6" w14:textId="77777777" w:rsidR="00744713" w:rsidRDefault="00744713" w:rsidP="0038506A">
      <w:pPr>
        <w:jc w:val="center"/>
        <w:rPr>
          <w:szCs w:val="24"/>
        </w:rPr>
      </w:pPr>
    </w:p>
    <w:p w14:paraId="1E391925" w14:textId="77777777" w:rsidR="00744713" w:rsidRDefault="00744713" w:rsidP="0038506A">
      <w:pPr>
        <w:jc w:val="center"/>
        <w:rPr>
          <w:szCs w:val="24"/>
        </w:rPr>
      </w:pPr>
    </w:p>
    <w:p w14:paraId="338F9F08" w14:textId="77777777" w:rsidR="00744713" w:rsidRDefault="00744713" w:rsidP="0038506A">
      <w:pPr>
        <w:jc w:val="center"/>
        <w:rPr>
          <w:szCs w:val="24"/>
        </w:rPr>
      </w:pPr>
    </w:p>
    <w:p w14:paraId="2608340A" w14:textId="77777777" w:rsidR="00744713" w:rsidRDefault="00744713" w:rsidP="0038506A">
      <w:pPr>
        <w:jc w:val="center"/>
        <w:rPr>
          <w:szCs w:val="24"/>
        </w:rPr>
      </w:pPr>
    </w:p>
    <w:p w14:paraId="4677471B" w14:textId="77777777" w:rsidR="00744713" w:rsidRDefault="00744713" w:rsidP="0038506A">
      <w:pPr>
        <w:jc w:val="center"/>
        <w:rPr>
          <w:szCs w:val="24"/>
        </w:rPr>
      </w:pPr>
    </w:p>
    <w:p w14:paraId="4C8F968A" w14:textId="77777777" w:rsidR="00744713" w:rsidRDefault="00744713" w:rsidP="0038506A">
      <w:pPr>
        <w:jc w:val="center"/>
        <w:rPr>
          <w:szCs w:val="24"/>
        </w:rPr>
      </w:pPr>
    </w:p>
    <w:p w14:paraId="79498E99" w14:textId="77777777" w:rsidR="00744713" w:rsidRDefault="00744713" w:rsidP="0038506A">
      <w:pPr>
        <w:jc w:val="center"/>
        <w:rPr>
          <w:szCs w:val="24"/>
        </w:rPr>
      </w:pPr>
    </w:p>
    <w:p w14:paraId="484CD88F" w14:textId="77777777" w:rsidR="00744713" w:rsidRDefault="00744713" w:rsidP="0038506A">
      <w:pPr>
        <w:jc w:val="center"/>
        <w:rPr>
          <w:szCs w:val="24"/>
        </w:rPr>
      </w:pPr>
    </w:p>
    <w:p w14:paraId="37607E40" w14:textId="77777777" w:rsidR="00744713" w:rsidRDefault="00744713" w:rsidP="0038506A">
      <w:pPr>
        <w:jc w:val="center"/>
        <w:rPr>
          <w:szCs w:val="24"/>
        </w:rPr>
      </w:pPr>
    </w:p>
    <w:p w14:paraId="00282625" w14:textId="77777777" w:rsidR="00744713" w:rsidRDefault="00744713" w:rsidP="0038506A">
      <w:pPr>
        <w:jc w:val="center"/>
        <w:rPr>
          <w:szCs w:val="24"/>
        </w:rPr>
      </w:pPr>
    </w:p>
    <w:p w14:paraId="43000BE6" w14:textId="77777777" w:rsidR="00744713" w:rsidRDefault="00744713" w:rsidP="0038506A">
      <w:pPr>
        <w:jc w:val="center"/>
        <w:rPr>
          <w:szCs w:val="24"/>
        </w:rPr>
      </w:pPr>
    </w:p>
    <w:p w14:paraId="59CD609D" w14:textId="77777777" w:rsidR="00744713" w:rsidRDefault="00744713" w:rsidP="0038506A">
      <w:pPr>
        <w:jc w:val="center"/>
        <w:rPr>
          <w:szCs w:val="24"/>
        </w:rPr>
      </w:pPr>
    </w:p>
    <w:p w14:paraId="1F0DAB53" w14:textId="77777777" w:rsidR="00744713" w:rsidRDefault="00744713" w:rsidP="0038506A">
      <w:pPr>
        <w:jc w:val="center"/>
        <w:rPr>
          <w:szCs w:val="24"/>
        </w:rPr>
      </w:pPr>
    </w:p>
    <w:p w14:paraId="41697300" w14:textId="77777777" w:rsidR="00744713" w:rsidRDefault="00744713" w:rsidP="0038506A">
      <w:pPr>
        <w:jc w:val="center"/>
        <w:rPr>
          <w:szCs w:val="24"/>
        </w:rPr>
      </w:pPr>
    </w:p>
    <w:p w14:paraId="56EBCA5E" w14:textId="77777777" w:rsidR="00744713" w:rsidRDefault="00744713" w:rsidP="0038506A">
      <w:pPr>
        <w:jc w:val="center"/>
        <w:rPr>
          <w:szCs w:val="24"/>
        </w:rPr>
      </w:pPr>
    </w:p>
    <w:p w14:paraId="7D0F64B3" w14:textId="77777777" w:rsidR="00744713" w:rsidRDefault="00744713" w:rsidP="0038506A">
      <w:pPr>
        <w:jc w:val="center"/>
        <w:rPr>
          <w:szCs w:val="24"/>
        </w:rPr>
      </w:pPr>
    </w:p>
    <w:p w14:paraId="0A6FE3B4" w14:textId="77777777" w:rsidR="00744713" w:rsidRDefault="00744713" w:rsidP="0038506A">
      <w:pPr>
        <w:jc w:val="center"/>
        <w:rPr>
          <w:szCs w:val="24"/>
        </w:rPr>
      </w:pPr>
    </w:p>
    <w:p w14:paraId="05E8E951" w14:textId="77777777" w:rsidR="00744713" w:rsidRDefault="00744713" w:rsidP="0038506A">
      <w:pPr>
        <w:jc w:val="center"/>
        <w:rPr>
          <w:szCs w:val="24"/>
        </w:rPr>
      </w:pPr>
    </w:p>
    <w:p w14:paraId="0FE620B9" w14:textId="77777777" w:rsidR="00744713" w:rsidRDefault="00744713" w:rsidP="0038506A">
      <w:pPr>
        <w:jc w:val="center"/>
        <w:rPr>
          <w:szCs w:val="24"/>
        </w:rPr>
      </w:pPr>
    </w:p>
    <w:p w14:paraId="3A024930" w14:textId="77777777" w:rsidR="00744713" w:rsidRDefault="00744713" w:rsidP="0038506A">
      <w:pPr>
        <w:jc w:val="center"/>
        <w:rPr>
          <w:szCs w:val="24"/>
        </w:rPr>
      </w:pPr>
    </w:p>
    <w:p w14:paraId="1B647FFB" w14:textId="77777777" w:rsidR="00744713" w:rsidRDefault="00744713" w:rsidP="0038506A">
      <w:pPr>
        <w:jc w:val="center"/>
        <w:rPr>
          <w:szCs w:val="24"/>
        </w:rPr>
      </w:pPr>
    </w:p>
    <w:p w14:paraId="69064B6B" w14:textId="77777777" w:rsidR="00744713" w:rsidRDefault="00744713" w:rsidP="0038506A">
      <w:pPr>
        <w:jc w:val="center"/>
        <w:rPr>
          <w:szCs w:val="24"/>
        </w:rPr>
      </w:pPr>
    </w:p>
    <w:p w14:paraId="511CF6C9" w14:textId="77777777" w:rsidR="00744713" w:rsidRDefault="00744713" w:rsidP="0038506A">
      <w:pPr>
        <w:jc w:val="center"/>
        <w:rPr>
          <w:szCs w:val="24"/>
        </w:rPr>
      </w:pPr>
    </w:p>
    <w:p w14:paraId="7656C332" w14:textId="77777777" w:rsidR="00744713" w:rsidRDefault="00744713" w:rsidP="0038506A">
      <w:pPr>
        <w:jc w:val="center"/>
        <w:rPr>
          <w:szCs w:val="24"/>
        </w:rPr>
      </w:pPr>
    </w:p>
    <w:p w14:paraId="6D8574DD" w14:textId="77777777" w:rsidR="00744713" w:rsidRDefault="00744713" w:rsidP="0038506A">
      <w:pPr>
        <w:jc w:val="center"/>
        <w:rPr>
          <w:szCs w:val="24"/>
        </w:rPr>
      </w:pPr>
    </w:p>
    <w:p w14:paraId="62001B54" w14:textId="77777777" w:rsidR="00744713" w:rsidRDefault="00744713" w:rsidP="0038506A">
      <w:pPr>
        <w:jc w:val="center"/>
        <w:rPr>
          <w:szCs w:val="24"/>
        </w:rPr>
      </w:pPr>
    </w:p>
    <w:p w14:paraId="6A51BA4C" w14:textId="77777777" w:rsidR="00744713" w:rsidRPr="0038506A" w:rsidRDefault="00744713" w:rsidP="0038506A">
      <w:pPr>
        <w:jc w:val="center"/>
        <w:rPr>
          <w:szCs w:val="24"/>
        </w:rPr>
      </w:pPr>
    </w:p>
    <w:p w14:paraId="0C90BD09" w14:textId="77777777" w:rsidR="002C0912" w:rsidRDefault="002C0912" w:rsidP="002C0912">
      <w:pPr>
        <w:jc w:val="center"/>
        <w:rPr>
          <w:szCs w:val="24"/>
        </w:rPr>
      </w:pPr>
    </w:p>
    <w:p w14:paraId="5162E3E1" w14:textId="687D6876" w:rsidR="0038506A" w:rsidRDefault="0038506A" w:rsidP="002C0912">
      <w:pPr>
        <w:jc w:val="center"/>
        <w:rPr>
          <w:b/>
          <w:bCs/>
          <w:szCs w:val="24"/>
        </w:rPr>
      </w:pPr>
      <w:r w:rsidRPr="0038506A">
        <w:rPr>
          <w:b/>
          <w:bCs/>
          <w:szCs w:val="24"/>
        </w:rPr>
        <w:t>PASLAUGŲ PIRKIMO-PARDAVIMO  SUTARTIES SPECIALIOSIOS SĄLYGOS</w:t>
      </w:r>
    </w:p>
    <w:p w14:paraId="07503F26" w14:textId="77777777" w:rsidR="00DE5F0E" w:rsidRPr="0038506A" w:rsidRDefault="00DE5F0E" w:rsidP="002C0912">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E5F0E" w:rsidRPr="005546A1" w14:paraId="38845B21" w14:textId="77777777" w:rsidTr="00E75E74">
        <w:tc>
          <w:tcPr>
            <w:tcW w:w="2448" w:type="dxa"/>
            <w:tcBorders>
              <w:top w:val="single" w:sz="4" w:space="0" w:color="auto"/>
              <w:left w:val="single" w:sz="4" w:space="0" w:color="auto"/>
              <w:bottom w:val="single" w:sz="4" w:space="0" w:color="auto"/>
              <w:right w:val="single" w:sz="4" w:space="0" w:color="auto"/>
            </w:tcBorders>
            <w:hideMark/>
          </w:tcPr>
          <w:p w14:paraId="0D171BBC" w14:textId="77777777" w:rsidR="00DE5F0E" w:rsidRPr="005546A1" w:rsidRDefault="00DE5F0E" w:rsidP="00E75E74">
            <w:pPr>
              <w:jc w:val="both"/>
              <w:rPr>
                <w:b/>
                <w:szCs w:val="24"/>
              </w:rPr>
            </w:pPr>
            <w:r w:rsidRPr="005546A1">
              <w:rPr>
                <w:b/>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A8FAAF3" w14:textId="10EF82D1" w:rsidR="00DE5F0E" w:rsidRPr="00CC7EC1" w:rsidRDefault="00C37196" w:rsidP="00E75E74">
            <w:pPr>
              <w:suppressAutoHyphens/>
              <w:rPr>
                <w:bCs/>
                <w:caps/>
                <w:szCs w:val="24"/>
                <w:lang w:eastAsia="ar-SA"/>
              </w:rPr>
            </w:pPr>
            <w:r>
              <w:rPr>
                <w:bCs/>
                <w:szCs w:val="24"/>
                <w:lang w:eastAsia="ar-SA"/>
              </w:rPr>
              <w:t>Maitinimo paslaug</w:t>
            </w:r>
            <w:r w:rsidR="005F3586">
              <w:rPr>
                <w:bCs/>
                <w:szCs w:val="24"/>
                <w:lang w:eastAsia="ar-SA"/>
              </w:rPr>
              <w:t>os</w:t>
            </w:r>
            <w:r>
              <w:rPr>
                <w:bCs/>
                <w:szCs w:val="24"/>
                <w:lang w:eastAsia="ar-SA"/>
              </w:rPr>
              <w:t xml:space="preserve"> teikimo </w:t>
            </w:r>
            <w:r w:rsidR="00DE5F0E">
              <w:rPr>
                <w:bCs/>
                <w:szCs w:val="24"/>
                <w:lang w:eastAsia="ar-SA"/>
              </w:rPr>
              <w:t>sutartis</w:t>
            </w:r>
          </w:p>
          <w:p w14:paraId="049E1A33" w14:textId="77777777" w:rsidR="00DE5F0E" w:rsidRPr="00CC7EC1" w:rsidRDefault="00DE5F0E" w:rsidP="00E75E74">
            <w:pPr>
              <w:suppressAutoHyphens/>
              <w:jc w:val="both"/>
              <w:rPr>
                <w:bCs/>
                <w:i/>
                <w:szCs w:val="24"/>
                <w:lang w:eastAsia="ar-SA"/>
              </w:rPr>
            </w:pPr>
          </w:p>
          <w:p w14:paraId="405FDBE9" w14:textId="77777777" w:rsidR="00DE5F0E" w:rsidRPr="005546A1" w:rsidRDefault="00DE5F0E" w:rsidP="00E75E74">
            <w:pPr>
              <w:jc w:val="both"/>
              <w:rPr>
                <w:bCs/>
                <w:szCs w:val="24"/>
              </w:rPr>
            </w:pPr>
          </w:p>
        </w:tc>
      </w:tr>
      <w:tr w:rsidR="00DE5F0E" w:rsidRPr="005546A1" w14:paraId="7032F741" w14:textId="77777777" w:rsidTr="00E75E74">
        <w:tc>
          <w:tcPr>
            <w:tcW w:w="2448" w:type="dxa"/>
            <w:tcBorders>
              <w:top w:val="single" w:sz="4" w:space="0" w:color="auto"/>
              <w:left w:val="single" w:sz="4" w:space="0" w:color="auto"/>
              <w:bottom w:val="single" w:sz="4" w:space="0" w:color="auto"/>
              <w:right w:val="single" w:sz="4" w:space="0" w:color="auto"/>
            </w:tcBorders>
            <w:hideMark/>
          </w:tcPr>
          <w:p w14:paraId="48A8C087" w14:textId="77777777" w:rsidR="00DE5F0E" w:rsidRPr="005546A1" w:rsidRDefault="00DE5F0E" w:rsidP="00E75E74">
            <w:pPr>
              <w:jc w:val="both"/>
              <w:rPr>
                <w:b/>
                <w:szCs w:val="24"/>
              </w:rPr>
            </w:pPr>
            <w:r w:rsidRPr="005546A1">
              <w:rPr>
                <w:b/>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0CEED616" w14:textId="48DAAD96" w:rsidR="00DE5F0E" w:rsidRPr="005546A1" w:rsidRDefault="00E75E74" w:rsidP="00E75E74">
            <w:pPr>
              <w:jc w:val="both"/>
              <w:rPr>
                <w:szCs w:val="24"/>
              </w:rPr>
            </w:pPr>
            <w:r>
              <w:rPr>
                <w:szCs w:val="24"/>
              </w:rPr>
              <w:t>2025-</w:t>
            </w:r>
          </w:p>
        </w:tc>
        <w:tc>
          <w:tcPr>
            <w:tcW w:w="2362" w:type="dxa"/>
            <w:tcBorders>
              <w:top w:val="single" w:sz="4" w:space="0" w:color="auto"/>
              <w:left w:val="single" w:sz="4" w:space="0" w:color="auto"/>
              <w:bottom w:val="single" w:sz="4" w:space="0" w:color="auto"/>
              <w:right w:val="single" w:sz="4" w:space="0" w:color="auto"/>
            </w:tcBorders>
            <w:hideMark/>
          </w:tcPr>
          <w:p w14:paraId="4197B1B4" w14:textId="77777777" w:rsidR="00DE5F0E" w:rsidRPr="005546A1" w:rsidRDefault="00DE5F0E" w:rsidP="00E75E74">
            <w:pPr>
              <w:jc w:val="both"/>
              <w:rPr>
                <w:b/>
                <w:szCs w:val="24"/>
              </w:rPr>
            </w:pPr>
            <w:r w:rsidRPr="005546A1">
              <w:rPr>
                <w:b/>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73892A91" w14:textId="77777777" w:rsidR="00DE5F0E" w:rsidRPr="005546A1" w:rsidRDefault="00DE5F0E" w:rsidP="00E75E74">
            <w:pPr>
              <w:jc w:val="both"/>
              <w:rPr>
                <w:szCs w:val="24"/>
              </w:rPr>
            </w:pPr>
          </w:p>
        </w:tc>
      </w:tr>
    </w:tbl>
    <w:p w14:paraId="6E447F1B" w14:textId="77777777" w:rsidR="00DE5F0E" w:rsidRPr="005546A1" w:rsidRDefault="00DE5F0E" w:rsidP="00DE5F0E">
      <w:pPr>
        <w:jc w:val="both"/>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E5F0E" w:rsidRPr="005546A1" w14:paraId="5ED654BB" w14:textId="77777777" w:rsidTr="00E75E74">
        <w:tc>
          <w:tcPr>
            <w:tcW w:w="9558" w:type="dxa"/>
            <w:gridSpan w:val="3"/>
            <w:tcBorders>
              <w:top w:val="single" w:sz="4" w:space="0" w:color="auto"/>
              <w:left w:val="single" w:sz="4" w:space="0" w:color="auto"/>
              <w:bottom w:val="single" w:sz="4" w:space="0" w:color="auto"/>
              <w:right w:val="single" w:sz="4" w:space="0" w:color="auto"/>
            </w:tcBorders>
            <w:hideMark/>
          </w:tcPr>
          <w:p w14:paraId="54CD30CF" w14:textId="77777777" w:rsidR="00DE5F0E" w:rsidRPr="005546A1" w:rsidRDefault="00DE5F0E" w:rsidP="00E75E74">
            <w:pPr>
              <w:jc w:val="center"/>
              <w:rPr>
                <w:b/>
                <w:szCs w:val="24"/>
              </w:rPr>
            </w:pPr>
            <w:r w:rsidRPr="005546A1">
              <w:rPr>
                <w:b/>
                <w:szCs w:val="24"/>
              </w:rPr>
              <w:t>1. SUTARTIES ŠALYS</w:t>
            </w:r>
          </w:p>
        </w:tc>
      </w:tr>
      <w:tr w:rsidR="00DE5F0E" w:rsidRPr="005546A1" w14:paraId="51912259" w14:textId="77777777" w:rsidTr="00E75E74">
        <w:tc>
          <w:tcPr>
            <w:tcW w:w="2808" w:type="dxa"/>
            <w:vMerge w:val="restart"/>
            <w:tcBorders>
              <w:top w:val="single" w:sz="4" w:space="0" w:color="auto"/>
              <w:left w:val="single" w:sz="4" w:space="0" w:color="auto"/>
              <w:bottom w:val="single" w:sz="4" w:space="0" w:color="auto"/>
              <w:right w:val="single" w:sz="4" w:space="0" w:color="auto"/>
            </w:tcBorders>
          </w:tcPr>
          <w:p w14:paraId="5F7D7A79" w14:textId="77777777" w:rsidR="00DE5F0E" w:rsidRPr="005546A1" w:rsidRDefault="00DE5F0E" w:rsidP="00E75E74">
            <w:pPr>
              <w:jc w:val="center"/>
              <w:rPr>
                <w:b/>
                <w:szCs w:val="24"/>
              </w:rPr>
            </w:pPr>
          </w:p>
          <w:p w14:paraId="6BD06D6A" w14:textId="77777777" w:rsidR="00DE5F0E" w:rsidRPr="005546A1" w:rsidRDefault="00DE5F0E" w:rsidP="00E75E74">
            <w:pPr>
              <w:jc w:val="center"/>
              <w:rPr>
                <w:b/>
                <w:szCs w:val="24"/>
              </w:rPr>
            </w:pPr>
          </w:p>
          <w:p w14:paraId="36026635" w14:textId="77777777" w:rsidR="00DE5F0E" w:rsidRPr="005546A1" w:rsidRDefault="00DE5F0E" w:rsidP="00E75E74">
            <w:pPr>
              <w:jc w:val="center"/>
              <w:rPr>
                <w:b/>
                <w:szCs w:val="24"/>
              </w:rPr>
            </w:pPr>
          </w:p>
          <w:p w14:paraId="1517CBE9" w14:textId="77777777" w:rsidR="00DE5F0E" w:rsidRPr="005546A1" w:rsidRDefault="00DE5F0E" w:rsidP="00E75E74">
            <w:pPr>
              <w:rPr>
                <w:b/>
                <w:szCs w:val="24"/>
              </w:rPr>
            </w:pPr>
          </w:p>
          <w:p w14:paraId="4CF65627" w14:textId="77777777" w:rsidR="00DE5F0E" w:rsidRPr="005546A1" w:rsidRDefault="00DE5F0E" w:rsidP="00E75E74">
            <w:pPr>
              <w:rPr>
                <w:b/>
                <w:szCs w:val="24"/>
              </w:rPr>
            </w:pPr>
            <w:r w:rsidRPr="005546A1">
              <w:rPr>
                <w:b/>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153EBF7" w14:textId="77777777" w:rsidR="00DE5F0E" w:rsidRPr="005546A1" w:rsidRDefault="00DE5F0E" w:rsidP="00E75E74">
            <w:pPr>
              <w:rPr>
                <w:szCs w:val="24"/>
              </w:rPr>
            </w:pPr>
            <w:r w:rsidRPr="005546A1">
              <w:rPr>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2B901562" w14:textId="0F3ADB7E" w:rsidR="00DE5F0E" w:rsidRPr="002155B4" w:rsidRDefault="00DE5F0E" w:rsidP="00E75E74">
            <w:pPr>
              <w:rPr>
                <w:bCs/>
                <w:szCs w:val="24"/>
              </w:rPr>
            </w:pPr>
            <w:r w:rsidRPr="002155B4">
              <w:rPr>
                <w:bCs/>
                <w:szCs w:val="24"/>
              </w:rPr>
              <w:t xml:space="preserve">Mažeikių </w:t>
            </w:r>
            <w:r w:rsidR="00E75E74">
              <w:rPr>
                <w:bCs/>
                <w:szCs w:val="24"/>
              </w:rPr>
              <w:t>„</w:t>
            </w:r>
            <w:proofErr w:type="spellStart"/>
            <w:r w:rsidR="00E75E74">
              <w:rPr>
                <w:bCs/>
                <w:szCs w:val="24"/>
              </w:rPr>
              <w:t>Jievaro</w:t>
            </w:r>
            <w:proofErr w:type="spellEnd"/>
            <w:r w:rsidR="00E75E74">
              <w:rPr>
                <w:bCs/>
                <w:szCs w:val="24"/>
              </w:rPr>
              <w:t>“ pagrindinė mokykla</w:t>
            </w:r>
          </w:p>
        </w:tc>
      </w:tr>
      <w:tr w:rsidR="00DE5F0E" w:rsidRPr="005546A1" w14:paraId="72B09019"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47DF90B1"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66BEA067" w14:textId="77777777" w:rsidR="00DE5F0E" w:rsidRPr="005546A1" w:rsidRDefault="00DE5F0E" w:rsidP="00E75E74">
            <w:pPr>
              <w:rPr>
                <w:szCs w:val="24"/>
              </w:rPr>
            </w:pPr>
            <w:r w:rsidRPr="005546A1">
              <w:rPr>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3A1C81E9" w14:textId="75D442ED" w:rsidR="00DE5F0E" w:rsidRPr="002155B4" w:rsidRDefault="00E75E74" w:rsidP="00E75E74">
            <w:pPr>
              <w:rPr>
                <w:szCs w:val="24"/>
              </w:rPr>
            </w:pPr>
            <w:r>
              <w:rPr>
                <w:szCs w:val="24"/>
              </w:rPr>
              <w:t>190985634</w:t>
            </w:r>
          </w:p>
        </w:tc>
      </w:tr>
      <w:tr w:rsidR="00DE5F0E" w:rsidRPr="005546A1" w14:paraId="3BCD8EFA"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7A9501B8"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416FECC0" w14:textId="77777777" w:rsidR="00DE5F0E" w:rsidRPr="005546A1" w:rsidRDefault="00DE5F0E" w:rsidP="00E75E74">
            <w:pPr>
              <w:rPr>
                <w:szCs w:val="24"/>
              </w:rPr>
            </w:pPr>
            <w:r w:rsidRPr="005546A1">
              <w:rPr>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7DDA53CB" w14:textId="123EAB25" w:rsidR="00DE5F0E" w:rsidRPr="002155B4" w:rsidRDefault="00DE5F0E" w:rsidP="00E75E74">
            <w:pPr>
              <w:rPr>
                <w:szCs w:val="24"/>
              </w:rPr>
            </w:pPr>
            <w:r w:rsidRPr="002155B4">
              <w:rPr>
                <w:szCs w:val="24"/>
              </w:rPr>
              <w:t>La</w:t>
            </w:r>
            <w:r w:rsidR="00E75E74">
              <w:rPr>
                <w:szCs w:val="24"/>
              </w:rPr>
              <w:t>ižuvos</w:t>
            </w:r>
            <w:r w:rsidRPr="002155B4">
              <w:rPr>
                <w:szCs w:val="24"/>
              </w:rPr>
              <w:t xml:space="preserve"> g. </w:t>
            </w:r>
            <w:r w:rsidR="00E75E74">
              <w:rPr>
                <w:szCs w:val="24"/>
              </w:rPr>
              <w:t>3</w:t>
            </w:r>
            <w:r w:rsidRPr="002155B4">
              <w:rPr>
                <w:szCs w:val="24"/>
              </w:rPr>
              <w:t>, LT-892</w:t>
            </w:r>
            <w:r w:rsidR="00E75E74">
              <w:rPr>
                <w:szCs w:val="24"/>
              </w:rPr>
              <w:t>1</w:t>
            </w:r>
            <w:r w:rsidRPr="002155B4">
              <w:rPr>
                <w:szCs w:val="24"/>
              </w:rPr>
              <w:t>3 Mažeikiai</w:t>
            </w:r>
          </w:p>
        </w:tc>
      </w:tr>
      <w:tr w:rsidR="00DE5F0E" w:rsidRPr="005546A1" w14:paraId="707515EE"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57F2ECF4"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1D792835" w14:textId="77777777" w:rsidR="00DE5F0E" w:rsidRPr="005546A1" w:rsidRDefault="00DE5F0E" w:rsidP="00E75E74">
            <w:pPr>
              <w:rPr>
                <w:szCs w:val="24"/>
              </w:rPr>
            </w:pPr>
            <w:r w:rsidRPr="005546A1">
              <w:rPr>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4C082B61" w14:textId="77777777" w:rsidR="00DE5F0E" w:rsidRPr="002155B4" w:rsidRDefault="00DE5F0E" w:rsidP="00E75E74">
            <w:pPr>
              <w:rPr>
                <w:szCs w:val="24"/>
              </w:rPr>
            </w:pPr>
            <w:r w:rsidRPr="002155B4">
              <w:rPr>
                <w:szCs w:val="24"/>
              </w:rPr>
              <w:t>-</w:t>
            </w:r>
          </w:p>
        </w:tc>
      </w:tr>
      <w:tr w:rsidR="00DE5F0E" w:rsidRPr="005546A1" w14:paraId="7AF667B2"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56D748AA"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1C0B8FAE" w14:textId="77777777" w:rsidR="00DE5F0E" w:rsidRPr="005546A1" w:rsidRDefault="00DE5F0E" w:rsidP="00E75E74">
            <w:pPr>
              <w:rPr>
                <w:szCs w:val="24"/>
              </w:rPr>
            </w:pPr>
            <w:r w:rsidRPr="005546A1">
              <w:rPr>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0293CB99" w14:textId="46F016E4" w:rsidR="00DE5F0E" w:rsidRPr="002155B4" w:rsidRDefault="00E75E74" w:rsidP="00E75E74">
            <w:pPr>
              <w:rPr>
                <w:szCs w:val="24"/>
              </w:rPr>
            </w:pPr>
            <w:r>
              <w:rPr>
                <w:szCs w:val="24"/>
              </w:rPr>
              <w:t>LT174010040700090010</w:t>
            </w:r>
          </w:p>
        </w:tc>
      </w:tr>
      <w:tr w:rsidR="00DE5F0E" w:rsidRPr="005546A1" w14:paraId="664BF9E7"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59F523EE"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2C705394" w14:textId="77777777" w:rsidR="00DE5F0E" w:rsidRPr="005546A1" w:rsidRDefault="00DE5F0E" w:rsidP="00E75E74">
            <w:pPr>
              <w:rPr>
                <w:szCs w:val="24"/>
              </w:rPr>
            </w:pPr>
            <w:r w:rsidRPr="005546A1">
              <w:rPr>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C4320BE" w14:textId="77777777" w:rsidR="00DE5F0E" w:rsidRPr="002155B4" w:rsidRDefault="00DE5F0E" w:rsidP="00E75E74">
            <w:pPr>
              <w:rPr>
                <w:szCs w:val="24"/>
              </w:rPr>
            </w:pPr>
            <w:proofErr w:type="spellStart"/>
            <w:r w:rsidRPr="002155B4">
              <w:rPr>
                <w:szCs w:val="24"/>
              </w:rPr>
              <w:t>Luminor</w:t>
            </w:r>
            <w:proofErr w:type="spellEnd"/>
            <w:r w:rsidRPr="002155B4">
              <w:rPr>
                <w:szCs w:val="24"/>
              </w:rPr>
              <w:t xml:space="preserve"> </w:t>
            </w:r>
            <w:proofErr w:type="spellStart"/>
            <w:r w:rsidRPr="002155B4">
              <w:rPr>
                <w:szCs w:val="24"/>
              </w:rPr>
              <w:t>Bank</w:t>
            </w:r>
            <w:proofErr w:type="spellEnd"/>
            <w:r w:rsidRPr="002155B4">
              <w:rPr>
                <w:szCs w:val="24"/>
              </w:rPr>
              <w:t xml:space="preserve"> AS Lietuvos skyrius, 40100</w:t>
            </w:r>
          </w:p>
        </w:tc>
      </w:tr>
      <w:tr w:rsidR="00DE5F0E" w:rsidRPr="005546A1" w14:paraId="2787E504"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0BBF0DE1"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3B8426FD" w14:textId="77777777" w:rsidR="00DE5F0E" w:rsidRPr="005546A1" w:rsidRDefault="00DE5F0E" w:rsidP="00E75E74">
            <w:pPr>
              <w:rPr>
                <w:szCs w:val="24"/>
              </w:rPr>
            </w:pPr>
            <w:r w:rsidRPr="005546A1">
              <w:rPr>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57D87EDE" w14:textId="55160ED3" w:rsidR="00DE5F0E" w:rsidRPr="002155B4" w:rsidRDefault="00DE5F0E" w:rsidP="00E75E74">
            <w:pPr>
              <w:rPr>
                <w:szCs w:val="24"/>
              </w:rPr>
            </w:pPr>
            <w:r w:rsidRPr="002155B4">
              <w:rPr>
                <w:szCs w:val="24"/>
              </w:rPr>
              <w:t xml:space="preserve">+370 443 98 </w:t>
            </w:r>
            <w:r w:rsidR="00E75E74">
              <w:rPr>
                <w:szCs w:val="24"/>
              </w:rPr>
              <w:t>711</w:t>
            </w:r>
          </w:p>
        </w:tc>
      </w:tr>
      <w:tr w:rsidR="00DE5F0E" w:rsidRPr="005546A1" w14:paraId="47BA0755"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2369802E"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21672141" w14:textId="77777777" w:rsidR="00DE5F0E" w:rsidRPr="005546A1" w:rsidRDefault="00DE5F0E" w:rsidP="00E75E74">
            <w:pPr>
              <w:rPr>
                <w:szCs w:val="24"/>
              </w:rPr>
            </w:pPr>
            <w:r w:rsidRPr="005546A1">
              <w:rPr>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0C738B77" w14:textId="142FB68F" w:rsidR="00DE5F0E" w:rsidRPr="009A2597" w:rsidRDefault="005F3586" w:rsidP="00E75E74">
            <w:pPr>
              <w:rPr>
                <w:szCs w:val="24"/>
              </w:rPr>
            </w:pPr>
            <w:hyperlink r:id="rId12" w:history="1">
              <w:r w:rsidR="00E75E74" w:rsidRPr="003306B4">
                <w:rPr>
                  <w:rStyle w:val="Hipersaitas"/>
                  <w:szCs w:val="24"/>
                </w:rPr>
                <w:t>mokykla@jievaras.lt</w:t>
              </w:r>
            </w:hyperlink>
          </w:p>
        </w:tc>
      </w:tr>
      <w:tr w:rsidR="00DE5F0E" w:rsidRPr="005546A1" w14:paraId="304A37A0"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46B81D13"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20402989" w14:textId="77777777" w:rsidR="00DE5F0E" w:rsidRPr="005546A1" w:rsidRDefault="00DE5F0E" w:rsidP="00E75E74">
            <w:pPr>
              <w:rPr>
                <w:szCs w:val="24"/>
              </w:rPr>
            </w:pPr>
            <w:r w:rsidRPr="005546A1">
              <w:rPr>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5886391F" w14:textId="16EF0A85" w:rsidR="00DE5F0E" w:rsidRPr="002155B4" w:rsidRDefault="00E75E74" w:rsidP="00E75E74">
            <w:pPr>
              <w:rPr>
                <w:szCs w:val="24"/>
              </w:rPr>
            </w:pPr>
            <w:r>
              <w:rPr>
                <w:szCs w:val="24"/>
              </w:rPr>
              <w:t xml:space="preserve">Direktorius Viktoras </w:t>
            </w:r>
            <w:proofErr w:type="spellStart"/>
            <w:r>
              <w:rPr>
                <w:szCs w:val="24"/>
              </w:rPr>
              <w:t>Prokopčukas</w:t>
            </w:r>
            <w:proofErr w:type="spellEnd"/>
          </w:p>
        </w:tc>
      </w:tr>
      <w:tr w:rsidR="00DE5F0E" w:rsidRPr="005546A1" w14:paraId="1FA6D845"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2A44B50A"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28E21827" w14:textId="77777777" w:rsidR="00DE5F0E" w:rsidRPr="005546A1" w:rsidRDefault="00DE5F0E" w:rsidP="00E75E74">
            <w:pPr>
              <w:rPr>
                <w:szCs w:val="24"/>
              </w:rPr>
            </w:pPr>
            <w:r w:rsidRPr="005546A1">
              <w:rPr>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4C549A4" w14:textId="78E3F262" w:rsidR="00DE5F0E" w:rsidRPr="002155B4" w:rsidRDefault="00E75E74" w:rsidP="00E75E74">
            <w:pPr>
              <w:rPr>
                <w:szCs w:val="24"/>
              </w:rPr>
            </w:pPr>
            <w:r>
              <w:rPr>
                <w:szCs w:val="24"/>
              </w:rPr>
              <w:t>Mokyklos</w:t>
            </w:r>
            <w:r w:rsidR="00DE5F0E" w:rsidRPr="002155B4">
              <w:rPr>
                <w:szCs w:val="24"/>
              </w:rPr>
              <w:t xml:space="preserve"> nuostatai</w:t>
            </w:r>
          </w:p>
        </w:tc>
      </w:tr>
      <w:tr w:rsidR="00DE5F0E" w:rsidRPr="005546A1" w14:paraId="33D81BB9" w14:textId="77777777" w:rsidTr="00E75E74">
        <w:tc>
          <w:tcPr>
            <w:tcW w:w="2808" w:type="dxa"/>
            <w:vMerge w:val="restart"/>
            <w:tcBorders>
              <w:top w:val="single" w:sz="4" w:space="0" w:color="auto"/>
              <w:left w:val="single" w:sz="4" w:space="0" w:color="auto"/>
              <w:bottom w:val="single" w:sz="4" w:space="0" w:color="auto"/>
              <w:right w:val="single" w:sz="4" w:space="0" w:color="auto"/>
            </w:tcBorders>
          </w:tcPr>
          <w:p w14:paraId="5EC391AD" w14:textId="77777777" w:rsidR="00DE5F0E" w:rsidRPr="005546A1" w:rsidRDefault="00DE5F0E" w:rsidP="00E75E74">
            <w:pPr>
              <w:rPr>
                <w:b/>
                <w:szCs w:val="24"/>
              </w:rPr>
            </w:pPr>
            <w:bookmarkStart w:id="0" w:name="_Hlk200022531"/>
          </w:p>
          <w:p w14:paraId="0FB8860C" w14:textId="77777777" w:rsidR="00DE5F0E" w:rsidRPr="005546A1" w:rsidRDefault="00DE5F0E" w:rsidP="00E75E74">
            <w:pPr>
              <w:rPr>
                <w:b/>
                <w:szCs w:val="24"/>
              </w:rPr>
            </w:pPr>
          </w:p>
          <w:p w14:paraId="34FB38ED" w14:textId="77777777" w:rsidR="00DE5F0E" w:rsidRPr="005546A1" w:rsidRDefault="00DE5F0E" w:rsidP="00E75E74">
            <w:pPr>
              <w:rPr>
                <w:b/>
                <w:szCs w:val="24"/>
              </w:rPr>
            </w:pPr>
          </w:p>
          <w:p w14:paraId="24C3A947" w14:textId="77777777" w:rsidR="00DE5F0E" w:rsidRPr="005546A1" w:rsidRDefault="00DE5F0E" w:rsidP="00E75E74">
            <w:pPr>
              <w:rPr>
                <w:b/>
                <w:szCs w:val="24"/>
              </w:rPr>
            </w:pPr>
            <w:r w:rsidRPr="005546A1">
              <w:rPr>
                <w:b/>
                <w:szCs w:val="24"/>
              </w:rPr>
              <w:t>1.2. Tiekėjas</w:t>
            </w:r>
          </w:p>
          <w:p w14:paraId="7B925705" w14:textId="77777777" w:rsidR="00DE5F0E" w:rsidRPr="005546A1" w:rsidRDefault="00DE5F0E" w:rsidP="001C2795">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382145BD" w14:textId="77777777" w:rsidR="00DE5F0E" w:rsidRPr="005546A1" w:rsidRDefault="00DE5F0E" w:rsidP="00E75E74">
            <w:pPr>
              <w:rPr>
                <w:szCs w:val="24"/>
              </w:rPr>
            </w:pPr>
            <w:r w:rsidRPr="005546A1">
              <w:rPr>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F7D454A" w14:textId="5BD684AC" w:rsidR="00DE5F0E" w:rsidRPr="005546A1" w:rsidRDefault="00DE5F0E" w:rsidP="00FE27FF">
            <w:pPr>
              <w:rPr>
                <w:szCs w:val="24"/>
                <w:highlight w:val="yellow"/>
              </w:rPr>
            </w:pPr>
          </w:p>
        </w:tc>
      </w:tr>
      <w:tr w:rsidR="00DE5F0E" w:rsidRPr="005546A1" w14:paraId="4A9BB32E"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04AC5B28"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6331C3ED" w14:textId="77777777" w:rsidR="00DE5F0E" w:rsidRPr="005546A1" w:rsidRDefault="00DE5F0E" w:rsidP="00E75E74">
            <w:pPr>
              <w:rPr>
                <w:szCs w:val="24"/>
              </w:rPr>
            </w:pPr>
            <w:r w:rsidRPr="005546A1">
              <w:rPr>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736565C" w14:textId="4FACAA0D" w:rsidR="00DE5F0E" w:rsidRPr="005546A1" w:rsidRDefault="00DE5F0E" w:rsidP="00FE27FF">
            <w:pPr>
              <w:rPr>
                <w:szCs w:val="24"/>
                <w:highlight w:val="yellow"/>
              </w:rPr>
            </w:pPr>
          </w:p>
        </w:tc>
      </w:tr>
      <w:tr w:rsidR="00DE5F0E" w:rsidRPr="005546A1" w14:paraId="66B3C78A"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5235C88C"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745B7EB8" w14:textId="77777777" w:rsidR="00DE5F0E" w:rsidRPr="005546A1" w:rsidRDefault="00DE5F0E" w:rsidP="00E75E74">
            <w:pPr>
              <w:rPr>
                <w:szCs w:val="24"/>
              </w:rPr>
            </w:pPr>
            <w:r w:rsidRPr="005546A1">
              <w:rPr>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5194D34" w14:textId="2E04A052" w:rsidR="00DE5F0E" w:rsidRPr="00FE27FF" w:rsidRDefault="00DE5F0E" w:rsidP="00FE27FF"/>
        </w:tc>
      </w:tr>
      <w:tr w:rsidR="00DE5F0E" w:rsidRPr="005546A1" w14:paraId="50301178"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19FAD885"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4751228F" w14:textId="77777777" w:rsidR="00DE5F0E" w:rsidRPr="005546A1" w:rsidRDefault="00DE5F0E" w:rsidP="00E75E74">
            <w:pPr>
              <w:rPr>
                <w:szCs w:val="24"/>
              </w:rPr>
            </w:pPr>
            <w:r w:rsidRPr="005546A1">
              <w:rPr>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EA7A34A" w14:textId="02873D57" w:rsidR="00DE5F0E" w:rsidRPr="001C2795" w:rsidRDefault="00DE5F0E" w:rsidP="001C2795">
            <w:pPr>
              <w:rPr>
                <w:szCs w:val="24"/>
                <w:highlight w:val="yellow"/>
              </w:rPr>
            </w:pPr>
          </w:p>
        </w:tc>
      </w:tr>
      <w:tr w:rsidR="00DE5F0E" w:rsidRPr="005546A1" w14:paraId="72A64F23"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5F1AFC49" w14:textId="77777777" w:rsidR="00DE5F0E" w:rsidRPr="005546A1" w:rsidRDefault="00DE5F0E" w:rsidP="00E75E74">
            <w:pPr>
              <w:rPr>
                <w:b/>
                <w:szCs w:val="24"/>
              </w:rPr>
            </w:pPr>
            <w:bookmarkStart w:id="1" w:name="_Hlk200022432"/>
          </w:p>
        </w:tc>
        <w:tc>
          <w:tcPr>
            <w:tcW w:w="3240" w:type="dxa"/>
            <w:tcBorders>
              <w:top w:val="single" w:sz="4" w:space="0" w:color="auto"/>
              <w:left w:val="single" w:sz="4" w:space="0" w:color="auto"/>
              <w:bottom w:val="single" w:sz="4" w:space="0" w:color="auto"/>
              <w:right w:val="single" w:sz="4" w:space="0" w:color="auto"/>
            </w:tcBorders>
            <w:hideMark/>
          </w:tcPr>
          <w:p w14:paraId="294D789A" w14:textId="77777777" w:rsidR="00DE5F0E" w:rsidRPr="005546A1" w:rsidRDefault="00DE5F0E" w:rsidP="00E75E74">
            <w:pPr>
              <w:rPr>
                <w:szCs w:val="24"/>
              </w:rPr>
            </w:pPr>
            <w:r w:rsidRPr="005546A1">
              <w:rPr>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C187DFF" w14:textId="5F90D559" w:rsidR="00DE5F0E" w:rsidRPr="001C2795" w:rsidRDefault="00DE5F0E" w:rsidP="001C2795">
            <w:pPr>
              <w:rPr>
                <w:szCs w:val="24"/>
                <w:highlight w:val="yellow"/>
              </w:rPr>
            </w:pPr>
          </w:p>
        </w:tc>
      </w:tr>
      <w:tr w:rsidR="00DE5F0E" w:rsidRPr="005546A1" w14:paraId="5EAB8794"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7136F80F"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64D74B83" w14:textId="77777777" w:rsidR="00DE5F0E" w:rsidRPr="005546A1" w:rsidRDefault="00DE5F0E" w:rsidP="00E75E74">
            <w:pPr>
              <w:rPr>
                <w:szCs w:val="24"/>
              </w:rPr>
            </w:pPr>
            <w:r w:rsidRPr="005546A1">
              <w:rPr>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3278C85E" w14:textId="5255943E" w:rsidR="00DE5F0E" w:rsidRPr="001C2795" w:rsidRDefault="00DE5F0E" w:rsidP="001C2795">
            <w:pPr>
              <w:rPr>
                <w:szCs w:val="24"/>
                <w:highlight w:val="yellow"/>
              </w:rPr>
            </w:pPr>
          </w:p>
        </w:tc>
      </w:tr>
      <w:tr w:rsidR="00DE5F0E" w:rsidRPr="005546A1" w14:paraId="7F1FB12D"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757D12E7"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5A4B1576" w14:textId="77777777" w:rsidR="00DE5F0E" w:rsidRPr="005546A1" w:rsidRDefault="00DE5F0E" w:rsidP="00E75E74">
            <w:pPr>
              <w:rPr>
                <w:szCs w:val="24"/>
              </w:rPr>
            </w:pPr>
            <w:r w:rsidRPr="005546A1">
              <w:rPr>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0D833F4A" w14:textId="3824F15B" w:rsidR="00DE5F0E" w:rsidRPr="001C2795" w:rsidRDefault="00DE5F0E" w:rsidP="007D4CD0">
            <w:pPr>
              <w:rPr>
                <w:szCs w:val="24"/>
                <w:highlight w:val="yellow"/>
              </w:rPr>
            </w:pPr>
          </w:p>
        </w:tc>
      </w:tr>
      <w:tr w:rsidR="00DE5F0E" w:rsidRPr="005546A1" w14:paraId="61C50C63"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7DDD0D7F"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245BAE9C" w14:textId="77777777" w:rsidR="00DE5F0E" w:rsidRPr="005546A1" w:rsidRDefault="00DE5F0E" w:rsidP="00E75E74">
            <w:pPr>
              <w:rPr>
                <w:szCs w:val="24"/>
              </w:rPr>
            </w:pPr>
            <w:r w:rsidRPr="005546A1">
              <w:rPr>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6C4658AE" w14:textId="7C4BF9EF" w:rsidR="00DE5F0E" w:rsidRPr="005546A1" w:rsidRDefault="00DE5F0E" w:rsidP="007D4CD0">
            <w:pPr>
              <w:rPr>
                <w:szCs w:val="24"/>
                <w:highlight w:val="yellow"/>
              </w:rPr>
            </w:pPr>
          </w:p>
        </w:tc>
      </w:tr>
      <w:tr w:rsidR="00DE5F0E" w:rsidRPr="005546A1" w14:paraId="22353609"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5F79117F"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42A125AE" w14:textId="77777777" w:rsidR="00DE5F0E" w:rsidRPr="005546A1" w:rsidRDefault="00DE5F0E" w:rsidP="00E75E74">
            <w:pPr>
              <w:rPr>
                <w:szCs w:val="24"/>
              </w:rPr>
            </w:pPr>
            <w:r w:rsidRPr="005546A1">
              <w:rPr>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3B2F574F" w14:textId="09C049C7" w:rsidR="00DE5F0E" w:rsidRPr="00FE27FF" w:rsidRDefault="00DE5F0E" w:rsidP="007D4CD0">
            <w:pPr>
              <w:rPr>
                <w:szCs w:val="24"/>
              </w:rPr>
            </w:pPr>
          </w:p>
        </w:tc>
      </w:tr>
      <w:tr w:rsidR="00DE5F0E" w:rsidRPr="005546A1" w14:paraId="372FCD47" w14:textId="77777777" w:rsidTr="00E75E74">
        <w:tc>
          <w:tcPr>
            <w:tcW w:w="0" w:type="auto"/>
            <w:vMerge/>
            <w:tcBorders>
              <w:top w:val="single" w:sz="4" w:space="0" w:color="auto"/>
              <w:left w:val="single" w:sz="4" w:space="0" w:color="auto"/>
              <w:bottom w:val="single" w:sz="4" w:space="0" w:color="auto"/>
              <w:right w:val="single" w:sz="4" w:space="0" w:color="auto"/>
            </w:tcBorders>
            <w:vAlign w:val="center"/>
            <w:hideMark/>
          </w:tcPr>
          <w:p w14:paraId="6E66C3EB" w14:textId="77777777" w:rsidR="00DE5F0E" w:rsidRPr="005546A1" w:rsidRDefault="00DE5F0E" w:rsidP="00E75E74">
            <w:pPr>
              <w:rPr>
                <w:b/>
                <w:szCs w:val="24"/>
              </w:rPr>
            </w:pPr>
          </w:p>
        </w:tc>
        <w:tc>
          <w:tcPr>
            <w:tcW w:w="3240" w:type="dxa"/>
            <w:tcBorders>
              <w:top w:val="single" w:sz="4" w:space="0" w:color="auto"/>
              <w:left w:val="single" w:sz="4" w:space="0" w:color="auto"/>
              <w:bottom w:val="single" w:sz="4" w:space="0" w:color="auto"/>
              <w:right w:val="single" w:sz="4" w:space="0" w:color="auto"/>
            </w:tcBorders>
            <w:hideMark/>
          </w:tcPr>
          <w:p w14:paraId="7777079A" w14:textId="77777777" w:rsidR="00DE5F0E" w:rsidRPr="005546A1" w:rsidRDefault="00DE5F0E" w:rsidP="00E75E74">
            <w:pPr>
              <w:rPr>
                <w:szCs w:val="24"/>
              </w:rPr>
            </w:pPr>
            <w:r w:rsidRPr="005546A1">
              <w:rPr>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C6B9B41" w14:textId="30DB05D3" w:rsidR="00DE5F0E" w:rsidRPr="005546A1" w:rsidRDefault="00DE5F0E" w:rsidP="00810CFF">
            <w:pPr>
              <w:rPr>
                <w:szCs w:val="24"/>
                <w:highlight w:val="yellow"/>
              </w:rPr>
            </w:pPr>
          </w:p>
        </w:tc>
      </w:tr>
      <w:bookmarkEnd w:id="0"/>
      <w:bookmarkEnd w:id="1"/>
    </w:tbl>
    <w:p w14:paraId="3FE2ED44" w14:textId="4ED58944" w:rsidR="00DE5F0E" w:rsidRPr="005546A1" w:rsidRDefault="00DE5F0E" w:rsidP="00DE5F0E">
      <w:pPr>
        <w:jc w:val="both"/>
        <w:rPr>
          <w:szCs w:val="24"/>
          <w:highlight w:val="yello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E5F0E" w:rsidRPr="005546A1" w14:paraId="639A17BC"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FB526B0" w14:textId="77777777" w:rsidR="00DE5F0E" w:rsidRPr="005546A1" w:rsidRDefault="00DE5F0E" w:rsidP="00E75E74">
            <w:pPr>
              <w:jc w:val="center"/>
              <w:rPr>
                <w:b/>
                <w:szCs w:val="24"/>
              </w:rPr>
            </w:pPr>
            <w:r w:rsidRPr="005546A1">
              <w:rPr>
                <w:b/>
                <w:szCs w:val="24"/>
              </w:rPr>
              <w:t>2. ATSAKINGI ASMENYS</w:t>
            </w:r>
          </w:p>
        </w:tc>
      </w:tr>
      <w:tr w:rsidR="00DE5F0E" w:rsidRPr="005546A1" w14:paraId="12D65BA8"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98D736C" w14:textId="77777777" w:rsidR="00DE5F0E" w:rsidRPr="005546A1" w:rsidRDefault="00DE5F0E" w:rsidP="00E75E74">
            <w:pPr>
              <w:rPr>
                <w:b/>
                <w:szCs w:val="24"/>
              </w:rPr>
            </w:pPr>
            <w:r w:rsidRPr="005546A1">
              <w:rPr>
                <w:b/>
                <w:szCs w:val="24"/>
              </w:rPr>
              <w:t>2.1. Pirkėjo kontaktiniai asmenys, atsakingi už Sutarties vykdymą, Paslaugų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268EAC2" w14:textId="09B045A5" w:rsidR="00DE5F0E" w:rsidRDefault="00E75E74" w:rsidP="00E75E74">
            <w:pPr>
              <w:rPr>
                <w:szCs w:val="24"/>
              </w:rPr>
            </w:pPr>
            <w:r>
              <w:rPr>
                <w:szCs w:val="24"/>
              </w:rPr>
              <w:t xml:space="preserve">Ūkvedė Violeta </w:t>
            </w:r>
            <w:proofErr w:type="spellStart"/>
            <w:r>
              <w:rPr>
                <w:szCs w:val="24"/>
              </w:rPr>
              <w:t>Šetkienė</w:t>
            </w:r>
            <w:proofErr w:type="spellEnd"/>
            <w:r>
              <w:rPr>
                <w:szCs w:val="24"/>
              </w:rPr>
              <w:t>,</w:t>
            </w:r>
          </w:p>
          <w:p w14:paraId="4A6C83A9" w14:textId="60E70603" w:rsidR="00E75E74" w:rsidRDefault="00E75E74" w:rsidP="00E75E74">
            <w:pPr>
              <w:rPr>
                <w:szCs w:val="24"/>
              </w:rPr>
            </w:pPr>
            <w:proofErr w:type="spellStart"/>
            <w:r>
              <w:rPr>
                <w:szCs w:val="24"/>
              </w:rPr>
              <w:t>mob</w:t>
            </w:r>
            <w:proofErr w:type="spellEnd"/>
            <w:r>
              <w:rPr>
                <w:szCs w:val="24"/>
              </w:rPr>
              <w:t>. +370 612 05475,</w:t>
            </w:r>
          </w:p>
          <w:p w14:paraId="19DE8C77" w14:textId="0EAED666" w:rsidR="00E75E74" w:rsidRPr="00D04921" w:rsidRDefault="00E75E74" w:rsidP="00E75E74">
            <w:pPr>
              <w:rPr>
                <w:color w:val="000000" w:themeColor="text1"/>
                <w:szCs w:val="24"/>
              </w:rPr>
            </w:pPr>
            <w:r>
              <w:rPr>
                <w:szCs w:val="24"/>
              </w:rPr>
              <w:t>el. paštas: ukvedys@jievaras.lt</w:t>
            </w:r>
          </w:p>
          <w:p w14:paraId="3E02F74F" w14:textId="77777777" w:rsidR="00DE5F0E" w:rsidRPr="005546A1" w:rsidRDefault="00DE5F0E" w:rsidP="00E75E74">
            <w:pPr>
              <w:rPr>
                <w:color w:val="4472C4"/>
                <w:szCs w:val="24"/>
              </w:rPr>
            </w:pPr>
          </w:p>
        </w:tc>
      </w:tr>
      <w:tr w:rsidR="00DE5F0E" w:rsidRPr="005546A1" w14:paraId="17ECBA50"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86FA39" w14:textId="09BF6FE0" w:rsidR="00DE5F0E" w:rsidRPr="005546A1" w:rsidRDefault="00DE5F0E" w:rsidP="00E75E74">
            <w:pPr>
              <w:rPr>
                <w:b/>
                <w:szCs w:val="24"/>
              </w:rPr>
            </w:pPr>
            <w:r w:rsidRPr="005546A1">
              <w:rPr>
                <w:b/>
                <w:szCs w:val="24"/>
              </w:rPr>
              <w:t xml:space="preserve">2.2. Tiekėjo kontaktiniai asmenys, atsakingi už </w:t>
            </w:r>
            <w:r w:rsidRPr="005546A1">
              <w:rPr>
                <w:b/>
                <w:szCs w:val="24"/>
              </w:rPr>
              <w:lastRenderedPageBreak/>
              <w:t>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AE9D57A" w14:textId="4D1388CB" w:rsidR="00FE27FF" w:rsidRPr="00893E6D" w:rsidRDefault="00FE27FF" w:rsidP="00FE27FF">
            <w:pPr>
              <w:rPr>
                <w:color w:val="212529"/>
                <w:lang w:eastAsia="lt-LT"/>
              </w:rPr>
            </w:pPr>
          </w:p>
          <w:p w14:paraId="093A2D69" w14:textId="2EDCB2E8" w:rsidR="00FE27FF" w:rsidRPr="005546A1" w:rsidRDefault="00FE27FF" w:rsidP="00E75E74">
            <w:pPr>
              <w:rPr>
                <w:color w:val="4472C4"/>
                <w:szCs w:val="24"/>
              </w:rPr>
            </w:pPr>
          </w:p>
        </w:tc>
      </w:tr>
      <w:tr w:rsidR="00DE5F0E" w:rsidRPr="005546A1" w14:paraId="71F37398"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FB44622" w14:textId="77777777" w:rsidR="00DE5F0E" w:rsidRPr="005546A1" w:rsidRDefault="00DE5F0E" w:rsidP="00E75E74">
            <w:pPr>
              <w:jc w:val="center"/>
              <w:rPr>
                <w:b/>
                <w:szCs w:val="24"/>
              </w:rPr>
            </w:pPr>
            <w:r w:rsidRPr="005546A1">
              <w:rPr>
                <w:b/>
                <w:szCs w:val="24"/>
              </w:rPr>
              <w:lastRenderedPageBreak/>
              <w:t>3. SUTARTIES DALYKAS</w:t>
            </w:r>
          </w:p>
        </w:tc>
      </w:tr>
      <w:tr w:rsidR="000F308A" w:rsidRPr="00DD0D08" w14:paraId="7A3C3CB9"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A68821" w14:textId="77777777" w:rsidR="000F308A" w:rsidRPr="005546A1" w:rsidRDefault="000F308A" w:rsidP="00E75E74">
            <w:pPr>
              <w:rPr>
                <w:b/>
                <w:szCs w:val="24"/>
              </w:rPr>
            </w:pPr>
            <w:r w:rsidRPr="005546A1">
              <w:rPr>
                <w:b/>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652ECA53" w14:textId="44CF5AA6" w:rsidR="000F308A" w:rsidRDefault="000F308A" w:rsidP="005F3586">
            <w:pPr>
              <w:rPr>
                <w:color w:val="000000"/>
                <w:kern w:val="2"/>
                <w:szCs w:val="24"/>
              </w:rPr>
            </w:pPr>
            <w:r>
              <w:rPr>
                <w:kern w:val="2"/>
                <w:szCs w:val="24"/>
              </w:rPr>
              <w:t>Tiekėjas įsipareigoja Sutartyje numatytomis sąlygomis suteikti Pirkėjui  maitinimo paslaug</w:t>
            </w:r>
            <w:r w:rsidR="004B0366">
              <w:rPr>
                <w:kern w:val="2"/>
                <w:szCs w:val="24"/>
              </w:rPr>
              <w:t>ą</w:t>
            </w:r>
            <w:r>
              <w:rPr>
                <w:kern w:val="2"/>
                <w:szCs w:val="24"/>
              </w:rPr>
              <w:t xml:space="preserve"> Mažeikių „</w:t>
            </w:r>
            <w:proofErr w:type="spellStart"/>
            <w:r>
              <w:rPr>
                <w:kern w:val="2"/>
                <w:szCs w:val="24"/>
              </w:rPr>
              <w:t>Jievaro</w:t>
            </w:r>
            <w:proofErr w:type="spellEnd"/>
            <w:r>
              <w:rPr>
                <w:kern w:val="2"/>
                <w:szCs w:val="24"/>
              </w:rPr>
              <w:t>“ pagrindinę mokyklą lankantiems mokiniams</w:t>
            </w:r>
            <w:r>
              <w:rPr>
                <w:color w:val="000000"/>
                <w:kern w:val="2"/>
                <w:szCs w:val="24"/>
              </w:rPr>
              <w:t xml:space="preserve"> (toliau – Paslaugos).</w:t>
            </w:r>
          </w:p>
          <w:p w14:paraId="46C121D8" w14:textId="31496F7A" w:rsidR="000F308A" w:rsidRPr="00F46BA9" w:rsidRDefault="000F308A" w:rsidP="000F308A">
            <w:pPr>
              <w:rPr>
                <w:color w:val="000000"/>
                <w:szCs w:val="24"/>
                <w:highlight w:val="yellow"/>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0F308A" w:rsidRPr="005546A1" w14:paraId="2DA2E22A"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F27C91" w14:textId="77777777" w:rsidR="000F308A" w:rsidRPr="005546A1" w:rsidRDefault="000F308A" w:rsidP="00E75E74">
            <w:pPr>
              <w:rPr>
                <w:b/>
                <w:szCs w:val="24"/>
              </w:rPr>
            </w:pPr>
            <w:r w:rsidRPr="005546A1">
              <w:rPr>
                <w:b/>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38A1AE27" w14:textId="25DA8F1C" w:rsidR="000F308A" w:rsidRPr="00F46BA9" w:rsidRDefault="000F308A" w:rsidP="00E75E74">
            <w:pPr>
              <w:suppressAutoHyphens/>
              <w:rPr>
                <w:bCs/>
                <w:caps/>
                <w:szCs w:val="24"/>
                <w:lang w:eastAsia="ar-SA"/>
              </w:rPr>
            </w:pPr>
            <w:r>
              <w:rPr>
                <w:bCs/>
                <w:szCs w:val="24"/>
                <w:lang w:eastAsia="ar-SA"/>
              </w:rPr>
              <w:t>Pagaminto valgio tiekimo mokykloms pirkimas</w:t>
            </w:r>
          </w:p>
        </w:tc>
      </w:tr>
      <w:tr w:rsidR="000F308A" w:rsidRPr="005546A1" w14:paraId="63C793E5"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CB307C" w14:textId="77777777" w:rsidR="000F308A" w:rsidRPr="005546A1" w:rsidRDefault="000F308A" w:rsidP="00E75E74">
            <w:pPr>
              <w:rPr>
                <w:b/>
                <w:szCs w:val="24"/>
              </w:rPr>
            </w:pPr>
            <w:r w:rsidRPr="005546A1">
              <w:rPr>
                <w:b/>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7A0FECF8" w14:textId="77777777" w:rsidR="000F308A" w:rsidRPr="005546A1" w:rsidRDefault="000F308A" w:rsidP="00E75E74">
            <w:pPr>
              <w:rPr>
                <w:szCs w:val="24"/>
              </w:rPr>
            </w:pPr>
            <w:r w:rsidRPr="005546A1">
              <w:rPr>
                <w:szCs w:val="24"/>
              </w:rPr>
              <w:t>Netaikoma</w:t>
            </w:r>
            <w:r>
              <w:rPr>
                <w:szCs w:val="24"/>
              </w:rPr>
              <w:t>.</w:t>
            </w:r>
          </w:p>
          <w:p w14:paraId="5002E3D3" w14:textId="77777777" w:rsidR="000F308A" w:rsidRPr="005546A1" w:rsidRDefault="000F308A" w:rsidP="00E75E74">
            <w:pPr>
              <w:rPr>
                <w:szCs w:val="24"/>
              </w:rPr>
            </w:pPr>
          </w:p>
          <w:p w14:paraId="19EAE7B4" w14:textId="77777777" w:rsidR="000F308A" w:rsidRPr="005546A1" w:rsidRDefault="000F308A" w:rsidP="00E75E74">
            <w:pPr>
              <w:rPr>
                <w:szCs w:val="24"/>
              </w:rPr>
            </w:pPr>
          </w:p>
        </w:tc>
      </w:tr>
      <w:tr w:rsidR="000F308A" w:rsidRPr="005546A1" w14:paraId="58B7C3F9"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A81982C" w14:textId="77777777" w:rsidR="000F308A" w:rsidRPr="00E60FC9" w:rsidRDefault="000F308A" w:rsidP="00E75E74">
            <w:pPr>
              <w:jc w:val="center"/>
              <w:rPr>
                <w:b/>
                <w:szCs w:val="24"/>
              </w:rPr>
            </w:pPr>
            <w:r w:rsidRPr="00E60FC9">
              <w:rPr>
                <w:b/>
                <w:szCs w:val="24"/>
              </w:rPr>
              <w:t xml:space="preserve">4. PASLAUGŲ SUTEIKIMO TERMINAI IR PASLAUGŲ PERDAVIMO </w:t>
            </w:r>
            <w:r w:rsidRPr="00E60FC9">
              <w:rPr>
                <w:color w:val="000000"/>
                <w:szCs w:val="24"/>
              </w:rPr>
              <w:t>–</w:t>
            </w:r>
            <w:r w:rsidRPr="00E60FC9">
              <w:rPr>
                <w:b/>
                <w:szCs w:val="24"/>
              </w:rPr>
              <w:t xml:space="preserve"> PRIĖMIMO TVARKA</w:t>
            </w:r>
          </w:p>
        </w:tc>
      </w:tr>
      <w:tr w:rsidR="000F308A" w:rsidRPr="00DD0D08" w14:paraId="6A62BB7C" w14:textId="77777777" w:rsidTr="00E75E74">
        <w:trPr>
          <w:trHeight w:val="1399"/>
        </w:trPr>
        <w:tc>
          <w:tcPr>
            <w:tcW w:w="3094" w:type="dxa"/>
            <w:gridSpan w:val="2"/>
            <w:tcBorders>
              <w:top w:val="single" w:sz="4" w:space="0" w:color="auto"/>
              <w:left w:val="single" w:sz="4" w:space="0" w:color="auto"/>
              <w:bottom w:val="single" w:sz="4" w:space="0" w:color="auto"/>
              <w:right w:val="single" w:sz="4" w:space="0" w:color="auto"/>
            </w:tcBorders>
          </w:tcPr>
          <w:p w14:paraId="1CE60831" w14:textId="77777777" w:rsidR="000F308A" w:rsidRPr="001320A9" w:rsidRDefault="000F308A" w:rsidP="00E75E74">
            <w:pPr>
              <w:rPr>
                <w:b/>
                <w:szCs w:val="24"/>
              </w:rPr>
            </w:pPr>
            <w:r w:rsidRPr="00E60FC9">
              <w:rPr>
                <w:b/>
                <w:szCs w:val="24"/>
              </w:rPr>
              <w:t>4.1. Paslaugų suteikimo terminas, kai 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4576B3EE" w14:textId="77777777" w:rsidR="000F308A" w:rsidRDefault="000F308A" w:rsidP="005F3586">
            <w:pPr>
              <w:rPr>
                <w:szCs w:val="24"/>
              </w:rPr>
            </w:pPr>
            <w:r>
              <w:rPr>
                <w:szCs w:val="24"/>
              </w:rPr>
              <w:t xml:space="preserve">Tiekėjas Paslaugas įsipareigoja teikti </w:t>
            </w:r>
            <w:r>
              <w:rPr>
                <w:b/>
                <w:bCs/>
                <w:szCs w:val="24"/>
              </w:rPr>
              <w:t>nuo</w:t>
            </w:r>
            <w:r>
              <w:rPr>
                <w:szCs w:val="24"/>
              </w:rPr>
              <w:t xml:space="preserve"> 2025 m. rugsėjo 1 d.</w:t>
            </w:r>
            <w:r>
              <w:rPr>
                <w:color w:val="4472C4"/>
                <w:szCs w:val="24"/>
              </w:rPr>
              <w:t xml:space="preserve"> </w:t>
            </w:r>
            <w:r>
              <w:rPr>
                <w:b/>
                <w:szCs w:val="24"/>
              </w:rPr>
              <w:t xml:space="preserve">iki </w:t>
            </w:r>
            <w:r w:rsidRPr="00D14263">
              <w:rPr>
                <w:szCs w:val="24"/>
              </w:rPr>
              <w:t>2027 m. birželio 30 d.</w:t>
            </w:r>
          </w:p>
          <w:p w14:paraId="75E1951D" w14:textId="77777777" w:rsidR="000F308A" w:rsidRDefault="000F308A" w:rsidP="005F3586">
            <w:pPr>
              <w:rPr>
                <w:szCs w:val="24"/>
              </w:rPr>
            </w:pPr>
          </w:p>
          <w:p w14:paraId="3FD50662" w14:textId="4CB0DBF2" w:rsidR="000F308A" w:rsidRPr="005546A1" w:rsidRDefault="000F308A" w:rsidP="00E75E74">
            <w:pPr>
              <w:tabs>
                <w:tab w:val="left" w:pos="993"/>
              </w:tabs>
              <w:autoSpaceDE w:val="0"/>
              <w:autoSpaceDN w:val="0"/>
              <w:adjustRightInd w:val="0"/>
              <w:contextualSpacing/>
              <w:jc w:val="both"/>
              <w:rPr>
                <w:color w:val="4472C4"/>
                <w:szCs w:val="24"/>
                <w:highlight w:val="yellow"/>
              </w:rPr>
            </w:pPr>
          </w:p>
        </w:tc>
      </w:tr>
      <w:tr w:rsidR="000F308A" w:rsidRPr="005546A1" w14:paraId="5747F6E0"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BF74BD" w14:textId="77777777" w:rsidR="000F308A" w:rsidRPr="00E60FC9" w:rsidRDefault="000F308A" w:rsidP="00E75E74">
            <w:pPr>
              <w:rPr>
                <w:b/>
                <w:szCs w:val="24"/>
              </w:rPr>
            </w:pPr>
            <w:r w:rsidRPr="00E60FC9">
              <w:rPr>
                <w:b/>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3EE57B2" w14:textId="77777777" w:rsidR="000F308A" w:rsidRPr="00E60FC9" w:rsidRDefault="000F308A" w:rsidP="00E75E74">
            <w:pPr>
              <w:rPr>
                <w:szCs w:val="24"/>
              </w:rPr>
            </w:pPr>
            <w:r w:rsidRPr="00E60FC9">
              <w:rPr>
                <w:szCs w:val="24"/>
              </w:rPr>
              <w:t>Netaikoma</w:t>
            </w:r>
            <w:r>
              <w:rPr>
                <w:szCs w:val="24"/>
              </w:rPr>
              <w:t>.</w:t>
            </w:r>
          </w:p>
          <w:p w14:paraId="39A703C2" w14:textId="77777777" w:rsidR="000F308A" w:rsidRPr="00E60FC9" w:rsidRDefault="000F308A" w:rsidP="00E75E74">
            <w:pPr>
              <w:rPr>
                <w:szCs w:val="24"/>
              </w:rPr>
            </w:pPr>
          </w:p>
        </w:tc>
      </w:tr>
      <w:tr w:rsidR="000F308A" w:rsidRPr="00DD0D08" w14:paraId="39CBD372"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ED6E190" w14:textId="77777777" w:rsidR="000F308A" w:rsidRPr="00C5429B" w:rsidRDefault="000F308A" w:rsidP="00E75E74">
            <w:pPr>
              <w:rPr>
                <w:b/>
                <w:szCs w:val="24"/>
              </w:rPr>
            </w:pPr>
            <w:r w:rsidRPr="00C5429B">
              <w:rPr>
                <w:b/>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31739299" w14:textId="74F00689" w:rsidR="000F308A" w:rsidRPr="00C5429B" w:rsidRDefault="000F308A" w:rsidP="00E75E74">
            <w:pPr>
              <w:rPr>
                <w:szCs w:val="24"/>
              </w:rPr>
            </w:pPr>
            <w:r>
              <w:rPr>
                <w:color w:val="000000" w:themeColor="text1"/>
                <w:szCs w:val="24"/>
                <w:lang w:eastAsia="lt-LT"/>
              </w:rPr>
              <w:t>Netaikoma.</w:t>
            </w:r>
          </w:p>
        </w:tc>
      </w:tr>
      <w:tr w:rsidR="000F308A" w:rsidRPr="005546A1" w14:paraId="37D5282F" w14:textId="77777777" w:rsidTr="00E75E74">
        <w:trPr>
          <w:trHeight w:val="901"/>
        </w:trPr>
        <w:tc>
          <w:tcPr>
            <w:tcW w:w="3094" w:type="dxa"/>
            <w:gridSpan w:val="2"/>
            <w:tcBorders>
              <w:top w:val="single" w:sz="4" w:space="0" w:color="auto"/>
              <w:left w:val="single" w:sz="4" w:space="0" w:color="auto"/>
              <w:bottom w:val="single" w:sz="4" w:space="0" w:color="auto"/>
              <w:right w:val="single" w:sz="4" w:space="0" w:color="auto"/>
            </w:tcBorders>
            <w:hideMark/>
          </w:tcPr>
          <w:p w14:paraId="5B7B8A6A" w14:textId="77777777" w:rsidR="000F308A" w:rsidRPr="00AD7342" w:rsidRDefault="000F308A" w:rsidP="00E75E74">
            <w:pPr>
              <w:rPr>
                <w:b/>
                <w:szCs w:val="24"/>
              </w:rPr>
            </w:pPr>
            <w:r w:rsidRPr="00AD7342">
              <w:rPr>
                <w:b/>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79E1B8" w14:textId="77777777" w:rsidR="000F308A" w:rsidRPr="00B47CB5" w:rsidRDefault="000F308A" w:rsidP="00E75E74">
            <w:pPr>
              <w:rPr>
                <w:szCs w:val="24"/>
              </w:rPr>
            </w:pPr>
            <w:r w:rsidRPr="00AD7342">
              <w:rPr>
                <w:szCs w:val="24"/>
              </w:rPr>
              <w:t>Netaikoma</w:t>
            </w:r>
            <w:r>
              <w:rPr>
                <w:szCs w:val="24"/>
              </w:rPr>
              <w:t>.</w:t>
            </w:r>
          </w:p>
        </w:tc>
      </w:tr>
      <w:tr w:rsidR="000F308A" w:rsidRPr="00DD0D08" w14:paraId="432E7FF7"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7372D6" w14:textId="77777777" w:rsidR="000F308A" w:rsidRPr="002D3219" w:rsidRDefault="000F308A" w:rsidP="00E75E74">
            <w:pPr>
              <w:rPr>
                <w:b/>
                <w:szCs w:val="24"/>
              </w:rPr>
            </w:pPr>
            <w:r w:rsidRPr="002D3219">
              <w:rPr>
                <w:b/>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73093476" w14:textId="4F7A48EB" w:rsidR="000F308A" w:rsidRPr="002D3219" w:rsidRDefault="000F308A" w:rsidP="005F3586">
            <w:pPr>
              <w:rPr>
                <w:szCs w:val="24"/>
              </w:rPr>
            </w:pPr>
            <w:r>
              <w:rPr>
                <w:kern w:val="2"/>
                <w:szCs w:val="24"/>
              </w:rPr>
              <w:t xml:space="preserve">Turi būti pateikiami šie </w:t>
            </w:r>
            <w:r w:rsidRPr="00C073ED">
              <w:rPr>
                <w:color w:val="000000" w:themeColor="text1"/>
                <w:kern w:val="2"/>
                <w:szCs w:val="24"/>
              </w:rPr>
              <w:t xml:space="preserve">dokumentai: </w:t>
            </w:r>
            <w:r>
              <w:rPr>
                <w:kern w:val="2"/>
                <w:szCs w:val="24"/>
              </w:rPr>
              <w:t>sąskaitos faktūros</w:t>
            </w:r>
            <w:r>
              <w:rPr>
                <w:color w:val="FF0000"/>
                <w:szCs w:val="24"/>
              </w:rPr>
              <w:t xml:space="preserve">. </w:t>
            </w:r>
            <w:r>
              <w:rPr>
                <w:kern w:val="2"/>
                <w:szCs w:val="24"/>
              </w:rPr>
              <w:t xml:space="preserve"> Tiekėjui nepateikus nurodytų dokumentų, laikoma, kad Paslaugos neatitinka Sutartyje nustatytų reikalavimų.</w:t>
            </w:r>
          </w:p>
        </w:tc>
      </w:tr>
      <w:tr w:rsidR="000F308A" w:rsidRPr="005546A1" w14:paraId="3444D5E3"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9EFEC30" w14:textId="77777777" w:rsidR="000F308A" w:rsidRPr="00215DFB" w:rsidRDefault="000F308A" w:rsidP="00E75E74">
            <w:pPr>
              <w:jc w:val="center"/>
              <w:rPr>
                <w:b/>
                <w:szCs w:val="24"/>
              </w:rPr>
            </w:pPr>
            <w:r w:rsidRPr="00215DFB">
              <w:rPr>
                <w:b/>
                <w:szCs w:val="24"/>
              </w:rPr>
              <w:t>5. SUTARTIES KAINA IR ATSISKAITYMO TVARKA</w:t>
            </w:r>
          </w:p>
        </w:tc>
      </w:tr>
      <w:tr w:rsidR="000F308A" w:rsidRPr="005546A1" w14:paraId="398C9D9E"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CE473F" w14:textId="77777777" w:rsidR="000F308A" w:rsidRPr="00215DFB" w:rsidRDefault="000F308A" w:rsidP="00E75E74">
            <w:pPr>
              <w:rPr>
                <w:b/>
                <w:szCs w:val="24"/>
              </w:rPr>
            </w:pPr>
            <w:r w:rsidRPr="00215DFB">
              <w:rPr>
                <w:b/>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3790174D" w14:textId="77777777" w:rsidR="000F308A" w:rsidRPr="00215DFB" w:rsidRDefault="000F308A" w:rsidP="00E75E74">
            <w:pPr>
              <w:rPr>
                <w:szCs w:val="24"/>
              </w:rPr>
            </w:pPr>
            <w:r w:rsidRPr="00215DFB">
              <w:rPr>
                <w:szCs w:val="24"/>
              </w:rPr>
              <w:t>Fiksuoto įkainio kainodara</w:t>
            </w:r>
            <w:r>
              <w:rPr>
                <w:szCs w:val="24"/>
              </w:rPr>
              <w:t>.</w:t>
            </w:r>
          </w:p>
          <w:p w14:paraId="2DDAAF87" w14:textId="77777777" w:rsidR="000F308A" w:rsidRPr="00215DFB" w:rsidRDefault="000F308A" w:rsidP="00E75E74">
            <w:pPr>
              <w:rPr>
                <w:color w:val="4472C4"/>
                <w:szCs w:val="24"/>
              </w:rPr>
            </w:pPr>
          </w:p>
        </w:tc>
      </w:tr>
      <w:tr w:rsidR="000F308A" w:rsidRPr="00DD0D08" w14:paraId="13B6A088"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2878C7D" w14:textId="77777777" w:rsidR="000F308A" w:rsidRPr="00121A02" w:rsidRDefault="000F308A" w:rsidP="00E75E74">
            <w:pPr>
              <w:rPr>
                <w:b/>
                <w:szCs w:val="24"/>
              </w:rPr>
            </w:pPr>
            <w:r w:rsidRPr="00121A02">
              <w:rPr>
                <w:b/>
                <w:szCs w:val="24"/>
              </w:rPr>
              <w:t xml:space="preserve">5.2. Pradinės Sutarties vertė ir Sutarties kaina, kai taikoma </w:t>
            </w:r>
            <w:r w:rsidRPr="00121A02">
              <w:rPr>
                <w:b/>
                <w:szCs w:val="24"/>
                <w:u w:val="single"/>
              </w:rPr>
              <w:t>fiksuoto įkainio</w:t>
            </w:r>
            <w:r w:rsidRPr="00121A02">
              <w:rPr>
                <w:b/>
                <w:szCs w:val="24"/>
              </w:rPr>
              <w:t xml:space="preserve"> kainodara</w:t>
            </w:r>
          </w:p>
          <w:p w14:paraId="05258C4D" w14:textId="77777777" w:rsidR="000F308A" w:rsidRPr="00121A02" w:rsidRDefault="000F308A" w:rsidP="00E75E74">
            <w:pPr>
              <w:rPr>
                <w:b/>
                <w:szCs w:val="24"/>
              </w:rPr>
            </w:pPr>
          </w:p>
          <w:p w14:paraId="0C84273D" w14:textId="77777777" w:rsidR="000F308A" w:rsidRPr="005546A1" w:rsidRDefault="000F308A" w:rsidP="00E75E74">
            <w:pPr>
              <w:rPr>
                <w:b/>
                <w:szCs w:val="24"/>
                <w:highlight w:val="yellow"/>
              </w:rPr>
            </w:pPr>
          </w:p>
          <w:p w14:paraId="44E20AA7" w14:textId="77777777" w:rsidR="000F308A" w:rsidRPr="005546A1" w:rsidRDefault="000F308A" w:rsidP="00E75E74">
            <w:pPr>
              <w:rPr>
                <w:b/>
                <w:szCs w:val="24"/>
                <w:highlight w:val="yellow"/>
              </w:rPr>
            </w:pPr>
          </w:p>
          <w:p w14:paraId="2EBF8B0D" w14:textId="77777777" w:rsidR="000F308A" w:rsidRPr="005546A1" w:rsidRDefault="000F308A" w:rsidP="00E75E74">
            <w:pPr>
              <w:rPr>
                <w:b/>
                <w:szCs w:val="24"/>
                <w:highlight w:val="yellow"/>
              </w:rPr>
            </w:pPr>
          </w:p>
          <w:p w14:paraId="05463829" w14:textId="77777777" w:rsidR="000F308A" w:rsidRPr="005546A1" w:rsidRDefault="000F308A" w:rsidP="00E75E74">
            <w:pPr>
              <w:rPr>
                <w:b/>
                <w:szCs w:val="24"/>
                <w:highlight w:val="yellow"/>
              </w:rPr>
            </w:pPr>
          </w:p>
          <w:p w14:paraId="71E5267A" w14:textId="77777777" w:rsidR="000F308A" w:rsidRPr="005546A1" w:rsidRDefault="000F308A" w:rsidP="00E75E74">
            <w:pPr>
              <w:rPr>
                <w:b/>
                <w:szCs w:val="24"/>
                <w:highlight w:val="yellow"/>
              </w:rPr>
            </w:pPr>
          </w:p>
          <w:p w14:paraId="7F020F40" w14:textId="77777777" w:rsidR="000F308A" w:rsidRPr="005546A1" w:rsidRDefault="000F308A" w:rsidP="00E75E74">
            <w:pPr>
              <w:rPr>
                <w:b/>
                <w:szCs w:val="24"/>
                <w:highlight w:val="yellow"/>
              </w:rPr>
            </w:pPr>
          </w:p>
          <w:p w14:paraId="0D10110D" w14:textId="77777777" w:rsidR="000F308A" w:rsidRPr="005546A1" w:rsidRDefault="000F308A" w:rsidP="00E75E74">
            <w:pPr>
              <w:rPr>
                <w:b/>
                <w:szCs w:val="24"/>
                <w:highlight w:val="yellow"/>
              </w:rPr>
            </w:pPr>
          </w:p>
          <w:p w14:paraId="3C6ACA82" w14:textId="77777777" w:rsidR="000F308A" w:rsidRPr="005546A1" w:rsidRDefault="000F308A" w:rsidP="00E75E74">
            <w:pPr>
              <w:rPr>
                <w:b/>
                <w:szCs w:val="24"/>
                <w:highlight w:val="yellow"/>
              </w:rPr>
            </w:pPr>
          </w:p>
          <w:p w14:paraId="67E7AC33" w14:textId="77777777" w:rsidR="000F308A" w:rsidRPr="005546A1" w:rsidRDefault="000F308A" w:rsidP="00E75E74">
            <w:pPr>
              <w:rPr>
                <w:b/>
                <w:szCs w:val="24"/>
                <w:highlight w:val="yellow"/>
              </w:rPr>
            </w:pPr>
          </w:p>
          <w:p w14:paraId="3DC60B9A" w14:textId="77777777" w:rsidR="000F308A" w:rsidRPr="00AA69E6" w:rsidRDefault="000F308A" w:rsidP="00E75E74">
            <w:pPr>
              <w:jc w:val="both"/>
              <w:rPr>
                <w:b/>
                <w:color w:val="FF0000"/>
                <w:szCs w:val="24"/>
                <w:highlight w:val="yellow"/>
              </w:rPr>
            </w:pPr>
          </w:p>
        </w:tc>
        <w:tc>
          <w:tcPr>
            <w:tcW w:w="6441" w:type="dxa"/>
            <w:gridSpan w:val="2"/>
            <w:tcBorders>
              <w:top w:val="single" w:sz="4" w:space="0" w:color="auto"/>
              <w:left w:val="single" w:sz="4" w:space="0" w:color="auto"/>
              <w:bottom w:val="single" w:sz="4" w:space="0" w:color="auto"/>
              <w:right w:val="single" w:sz="4" w:space="0" w:color="auto"/>
            </w:tcBorders>
          </w:tcPr>
          <w:p w14:paraId="67E9BDE5" w14:textId="77777777" w:rsidR="000F308A" w:rsidRDefault="000F308A" w:rsidP="005F3586">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0D26DEAC" w14:textId="77777777" w:rsidR="000F308A" w:rsidRDefault="000F308A" w:rsidP="005F3586">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7393637" w14:textId="77777777" w:rsidR="000F308A" w:rsidRDefault="000F308A" w:rsidP="005F3586">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58E1ABA1" w14:textId="77777777" w:rsidR="000F308A" w:rsidRDefault="000F308A" w:rsidP="005F3586">
            <w:pPr>
              <w:rPr>
                <w:color w:val="000000"/>
                <w:kern w:val="2"/>
                <w:szCs w:val="24"/>
              </w:rPr>
            </w:pPr>
            <w:r>
              <w:rPr>
                <w:color w:val="000000"/>
                <w:kern w:val="2"/>
                <w:szCs w:val="24"/>
              </w:rPr>
              <w:t xml:space="preserve"> 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lastRenderedPageBreak/>
              <w:t xml:space="preserve">atskirose eilutėse nurodytas </w:t>
            </w:r>
            <w:r>
              <w:rPr>
                <w:color w:val="000000"/>
                <w:szCs w:val="24"/>
              </w:rPr>
              <w:t>Paslaugų</w:t>
            </w:r>
            <w:r>
              <w:rPr>
                <w:color w:val="000000"/>
                <w:kern w:val="2"/>
                <w:szCs w:val="24"/>
              </w:rPr>
              <w:t xml:space="preserve"> kiekis gali būti keičiamas (didėti ar mažėti).</w:t>
            </w:r>
          </w:p>
          <w:p w14:paraId="22618EF9" w14:textId="64821C8C" w:rsidR="000F308A" w:rsidRPr="005546A1" w:rsidRDefault="000F308A" w:rsidP="00E75E74">
            <w:pPr>
              <w:rPr>
                <w:color w:val="000000"/>
                <w:szCs w:val="24"/>
                <w:highlight w:val="yellow"/>
              </w:rPr>
            </w:pPr>
            <w:r>
              <w:rPr>
                <w:color w:val="000000"/>
                <w:kern w:val="2"/>
                <w:szCs w:val="24"/>
              </w:rPr>
              <w:t xml:space="preserve">  Nurodyti preliminarūs Paslaugos kiekiai bus naudojami tik pasiūlymų vertinimui ir negali būti laikomi maksimaliais. Paslaugos techninės savybės, pateiktos Sutarties 1 priede gali kisti ne daugiau kaip 10</w:t>
            </w:r>
            <w:r>
              <w:rPr>
                <w:color w:val="000000"/>
                <w:kern w:val="2"/>
                <w:szCs w:val="24"/>
                <w:lang w:val="en-US"/>
              </w:rPr>
              <w:t xml:space="preserve"> %.</w:t>
            </w:r>
          </w:p>
        </w:tc>
      </w:tr>
      <w:tr w:rsidR="000F308A" w:rsidRPr="005546A1" w14:paraId="690CFB08"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0392C1D" w14:textId="77777777" w:rsidR="000F308A" w:rsidRPr="00B47CB5" w:rsidRDefault="000F308A" w:rsidP="00E75E74">
            <w:pPr>
              <w:rPr>
                <w:b/>
                <w:szCs w:val="24"/>
              </w:rPr>
            </w:pPr>
            <w:r w:rsidRPr="007B7C0E">
              <w:rPr>
                <w:b/>
                <w:szCs w:val="24"/>
              </w:rPr>
              <w:lastRenderedPageBreak/>
              <w:t xml:space="preserve">5.3. Sutarties kainos / įkainių perskaičiavimas taikant </w:t>
            </w:r>
            <w:r w:rsidRPr="007B7C0E">
              <w:rPr>
                <w:b/>
                <w:szCs w:val="24"/>
                <w:u w:val="single"/>
              </w:rPr>
              <w:t>peržiūros</w:t>
            </w:r>
            <w:r w:rsidRPr="007B7C0E">
              <w:rPr>
                <w:b/>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4D35357E" w14:textId="77777777" w:rsidR="000F308A" w:rsidRDefault="000F308A" w:rsidP="005F3586">
            <w:pPr>
              <w:rPr>
                <w:szCs w:val="24"/>
              </w:rPr>
            </w:pPr>
            <w:r>
              <w:rPr>
                <w:kern w:val="2"/>
                <w:szCs w:val="24"/>
              </w:rPr>
              <w:t xml:space="preserve">Sutarties </w:t>
            </w:r>
            <w:r w:rsidRPr="00A17D62">
              <w:rPr>
                <w:kern w:val="2"/>
                <w:szCs w:val="24"/>
              </w:rPr>
              <w:t>įkainiai</w:t>
            </w:r>
            <w:r>
              <w:rPr>
                <w:kern w:val="2"/>
                <w:szCs w:val="24"/>
              </w:rPr>
              <w:t xml:space="preserve"> bus perskaičiuojami:</w:t>
            </w:r>
          </w:p>
          <w:p w14:paraId="0D51F905" w14:textId="77777777" w:rsidR="000F308A" w:rsidRDefault="000F308A" w:rsidP="005F3586">
            <w:pPr>
              <w:rPr>
                <w:color w:val="FF0000"/>
                <w:kern w:val="2"/>
                <w:szCs w:val="24"/>
              </w:rPr>
            </w:pPr>
            <w:r>
              <w:rPr>
                <w:kern w:val="2"/>
                <w:szCs w:val="24"/>
              </w:rPr>
              <w:t>5.3.1. dėl PVM tarifo pasikeitimo;</w:t>
            </w:r>
          </w:p>
          <w:p w14:paraId="1CCAEAEB" w14:textId="77777777" w:rsidR="000F308A" w:rsidRPr="00EF377F" w:rsidRDefault="000F308A" w:rsidP="005F3586">
            <w:pPr>
              <w:rPr>
                <w:kern w:val="2"/>
                <w:szCs w:val="24"/>
              </w:rPr>
            </w:pPr>
            <w:r w:rsidRPr="00EF377F">
              <w:rPr>
                <w:kern w:val="2"/>
                <w:szCs w:val="24"/>
              </w:rPr>
              <w:t>5.3.2. dėl kitų mokesčių, lemiančių P</w:t>
            </w:r>
            <w:r w:rsidRPr="00EF377F">
              <w:rPr>
                <w:szCs w:val="24"/>
              </w:rPr>
              <w:t>aslaugų</w:t>
            </w:r>
            <w:r w:rsidRPr="00EF377F">
              <w:rPr>
                <w:kern w:val="2"/>
                <w:szCs w:val="24"/>
              </w:rPr>
              <w:t xml:space="preserve"> įkainių pokytį, pasikeitimo (nurodyti mokesčius, dėl kurių bus atliekamas perskaičiavimas);</w:t>
            </w:r>
          </w:p>
          <w:p w14:paraId="2FA2F265" w14:textId="77777777" w:rsidR="000F308A" w:rsidRPr="00EF377F" w:rsidRDefault="000F308A" w:rsidP="005F3586">
            <w:pPr>
              <w:rPr>
                <w:kern w:val="2"/>
                <w:szCs w:val="24"/>
              </w:rPr>
            </w:pPr>
            <w:r w:rsidRPr="00EF377F">
              <w:rPr>
                <w:kern w:val="2"/>
                <w:szCs w:val="24"/>
              </w:rPr>
              <w:t>5.3.3. dėl kainų lygio pokyčio;</w:t>
            </w:r>
          </w:p>
          <w:p w14:paraId="15012C4B" w14:textId="6E8E17A0" w:rsidR="000F308A" w:rsidRPr="007B7C0E" w:rsidRDefault="000F308A" w:rsidP="00E75E74">
            <w:pPr>
              <w:rPr>
                <w:szCs w:val="24"/>
              </w:rPr>
            </w:pPr>
          </w:p>
        </w:tc>
      </w:tr>
      <w:tr w:rsidR="000F308A" w:rsidRPr="00DD0D08" w14:paraId="54C0B036"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074E2E" w14:textId="77777777" w:rsidR="000F308A" w:rsidRPr="007B7C0E" w:rsidRDefault="000F308A" w:rsidP="00E75E74">
            <w:pPr>
              <w:rPr>
                <w:b/>
                <w:szCs w:val="24"/>
              </w:rPr>
            </w:pPr>
            <w:r w:rsidRPr="007B7C0E">
              <w:rPr>
                <w:b/>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033D84B1" w14:textId="77777777" w:rsidR="000F308A" w:rsidRPr="00A5530F" w:rsidRDefault="000F308A" w:rsidP="005F3586">
            <w:pPr>
              <w:rPr>
                <w:szCs w:val="24"/>
              </w:rPr>
            </w:pPr>
            <w:r w:rsidRPr="00A5530F">
              <w:rPr>
                <w:kern w:val="2"/>
                <w:szCs w:val="24"/>
              </w:rPr>
              <w:t>5.3.1.1. Jeigu Sutarties vykdymo metu pasikeičia PVM mokėjimą reglamentuojantys teisės aktai, darantys tiesioginę įtaką Tiekėjo t</w:t>
            </w:r>
            <w:r w:rsidRPr="00A5530F">
              <w:rPr>
                <w:szCs w:val="24"/>
              </w:rPr>
              <w:t>ei</w:t>
            </w:r>
            <w:r w:rsidRPr="00A5530F">
              <w:rPr>
                <w:kern w:val="2"/>
                <w:szCs w:val="24"/>
              </w:rPr>
              <w:t>kiamų P</w:t>
            </w:r>
            <w:r w:rsidRPr="00A5530F">
              <w:rPr>
                <w:szCs w:val="24"/>
              </w:rPr>
              <w:t>aslaugų</w:t>
            </w:r>
            <w:r w:rsidRPr="00A5530F">
              <w:rPr>
                <w:kern w:val="2"/>
                <w:szCs w:val="24"/>
              </w:rPr>
              <w:t xml:space="preserve"> Sutartyje nurodytai kainai / įkainiams, Sutarties kaina / įkainiai perskaičiuojami nekeičiant P</w:t>
            </w:r>
            <w:r w:rsidRPr="00A5530F">
              <w:rPr>
                <w:szCs w:val="24"/>
              </w:rPr>
              <w:t>aslaugų</w:t>
            </w:r>
            <w:r w:rsidRPr="00A5530F">
              <w:rPr>
                <w:kern w:val="2"/>
                <w:szCs w:val="24"/>
              </w:rPr>
              <w:t xml:space="preserve"> kainos / įkainio be PVM.</w:t>
            </w:r>
          </w:p>
          <w:p w14:paraId="6A181E44" w14:textId="77777777" w:rsidR="000F308A" w:rsidRPr="00A5530F" w:rsidRDefault="000F308A" w:rsidP="005F3586">
            <w:pPr>
              <w:rPr>
                <w:kern w:val="2"/>
                <w:szCs w:val="24"/>
              </w:rPr>
            </w:pPr>
            <w:r w:rsidRPr="00A5530F">
              <w:rPr>
                <w:kern w:val="2"/>
                <w:szCs w:val="24"/>
              </w:rPr>
              <w:t>5.3.1.2. Perskaičiavimas įforminamas Susitarimu ne vėliau kaip per 14 (keturiolika) kalendorinių dienų nuo PVM mokėjimą reglamentuojančių teisės aktų pasikeitimo, kuris tampa neatskiriama Sutarties dalimi. Perskaičiuota (-</w:t>
            </w:r>
            <w:proofErr w:type="spellStart"/>
            <w:r w:rsidRPr="00A5530F">
              <w:rPr>
                <w:kern w:val="2"/>
                <w:szCs w:val="24"/>
              </w:rPr>
              <w:t>as</w:t>
            </w:r>
            <w:proofErr w:type="spellEnd"/>
            <w:r w:rsidRPr="00A5530F">
              <w:rPr>
                <w:kern w:val="2"/>
                <w:szCs w:val="24"/>
              </w:rPr>
              <w:t>) Sutarties kaina/ įkainiai taikoma (-i) už tą P</w:t>
            </w:r>
            <w:r w:rsidRPr="00A5530F">
              <w:rPr>
                <w:szCs w:val="24"/>
              </w:rPr>
              <w:t>aslaugų</w:t>
            </w:r>
            <w:r w:rsidRPr="00A5530F">
              <w:rPr>
                <w:kern w:val="2"/>
                <w:szCs w:val="24"/>
              </w:rPr>
              <w:t xml:space="preserve"> dalį, kurios bus teikiamos Susitarime nurodytos dienos.</w:t>
            </w:r>
          </w:p>
          <w:p w14:paraId="3A4DF7BD" w14:textId="77777777" w:rsidR="000F308A" w:rsidRPr="00A5530F" w:rsidRDefault="000F308A" w:rsidP="005F3586">
            <w:pPr>
              <w:rPr>
                <w:kern w:val="2"/>
                <w:szCs w:val="24"/>
              </w:rPr>
            </w:pPr>
            <w:r w:rsidRPr="00A5530F">
              <w:rPr>
                <w:kern w:val="2"/>
                <w:szCs w:val="24"/>
              </w:rPr>
              <w:t>5.3.1.3. Perskaičiuoti Sutarties  įkainiai taikomi nuo naujo PVM įvedimo datos (nepriklausomai nuo to, kada pasirašytas Susitarimas).</w:t>
            </w:r>
          </w:p>
          <w:p w14:paraId="3AC939F1" w14:textId="1939C8F0" w:rsidR="000F308A" w:rsidRPr="007B7C0E" w:rsidRDefault="000F308A" w:rsidP="00E75E74">
            <w:pPr>
              <w:rPr>
                <w:szCs w:val="24"/>
              </w:rPr>
            </w:pPr>
          </w:p>
        </w:tc>
      </w:tr>
      <w:tr w:rsidR="000F308A" w:rsidRPr="005546A1" w14:paraId="4EAC51F6"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34E367" w14:textId="77777777" w:rsidR="000F308A" w:rsidRPr="007B7C0E" w:rsidRDefault="000F308A" w:rsidP="00E75E74">
            <w:pPr>
              <w:rPr>
                <w:szCs w:val="24"/>
              </w:rPr>
            </w:pPr>
            <w:r w:rsidRPr="007B7C0E">
              <w:rPr>
                <w:b/>
                <w:bCs/>
                <w:szCs w:val="24"/>
              </w:rPr>
              <w:t>5.3.2.</w:t>
            </w:r>
            <w:r w:rsidRPr="007B7C0E">
              <w:rPr>
                <w:szCs w:val="24"/>
              </w:rPr>
              <w:t xml:space="preserve"> </w:t>
            </w:r>
            <w:r w:rsidRPr="007B7C0E">
              <w:rPr>
                <w:b/>
                <w:bCs/>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480C9245" w14:textId="77777777" w:rsidR="000F308A" w:rsidRDefault="000F308A" w:rsidP="005F3586">
            <w:pPr>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nurodytų įkainių pokytį, mokėjimą reglamentuojantys teisės aktai (pavyzdžiui, dėl akcizų pokyčių ir pan.), Sutartyje nurodyta Sutarties įkainiai perskaičiuojami juos didinant arba mažinant. Peržiūra įforminama Susitarimu, kuris tampa neatskiriama Sutarties dalimi.</w:t>
            </w:r>
          </w:p>
          <w:p w14:paraId="47883028" w14:textId="25543B35" w:rsidR="000F308A" w:rsidRPr="007B7C0E" w:rsidRDefault="000F308A" w:rsidP="00E75E74">
            <w:pPr>
              <w:rPr>
                <w:szCs w:val="24"/>
              </w:rPr>
            </w:pPr>
            <w:r>
              <w:rPr>
                <w:szCs w:val="24"/>
              </w:rPr>
              <w:t>Perskaičiuotas Sutarties įkainis taikomas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F308A" w:rsidRPr="00DD0D08" w14:paraId="58FC8CAE"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3D125A1" w14:textId="77777777" w:rsidR="000F308A" w:rsidRPr="0053697B" w:rsidRDefault="000F308A" w:rsidP="00E75E74">
            <w:pPr>
              <w:rPr>
                <w:b/>
                <w:szCs w:val="24"/>
              </w:rPr>
            </w:pPr>
            <w:r w:rsidRPr="0053697B">
              <w:rPr>
                <w:b/>
                <w:szCs w:val="24"/>
              </w:rPr>
              <w:t>5.3.3. Sutarties kainos / įkainių peržiūra dėl kainų lygio pokyčio</w:t>
            </w:r>
          </w:p>
          <w:p w14:paraId="499D7478" w14:textId="77777777" w:rsidR="000F308A" w:rsidRPr="0053697B" w:rsidRDefault="000F308A" w:rsidP="00E75E74">
            <w:pPr>
              <w:rPr>
                <w:szCs w:val="24"/>
              </w:rPr>
            </w:pPr>
          </w:p>
          <w:p w14:paraId="3889F769" w14:textId="77777777" w:rsidR="000F308A" w:rsidRPr="0053697B" w:rsidRDefault="000F308A" w:rsidP="00E75E74">
            <w:pPr>
              <w:rPr>
                <w:b/>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1FE54C7D" w14:textId="77777777" w:rsidR="000F308A" w:rsidRPr="0053697B" w:rsidRDefault="000F308A" w:rsidP="00E75E74">
            <w:pPr>
              <w:rPr>
                <w:szCs w:val="24"/>
              </w:rPr>
            </w:pPr>
            <w:r w:rsidRPr="0053697B">
              <w:rPr>
                <w:color w:val="000000"/>
                <w:szCs w:val="24"/>
              </w:rPr>
              <w:t>5.3.3.1</w:t>
            </w:r>
            <w:r w:rsidRPr="0053697B">
              <w:rPr>
                <w:szCs w:val="24"/>
              </w:rPr>
              <w:t xml:space="preserve">. Bet kuri Sutarties Šalis Sutarties galiojimo metu turi teisę inicijuoti Sutarties įkainių peržiūrą (keitimą) ne anksčiau kaip </w:t>
            </w:r>
            <w:r w:rsidRPr="00F14D24">
              <w:rPr>
                <w:color w:val="000000" w:themeColor="text1"/>
                <w:szCs w:val="24"/>
              </w:rPr>
              <w:t xml:space="preserve">po 6 (šešių) </w:t>
            </w:r>
            <w:r w:rsidRPr="0053697B">
              <w:rPr>
                <w:szCs w:val="24"/>
              </w:rPr>
              <w:t xml:space="preserve">mėnesių nuo Sutarties įsigaliojimo dienos (jeigu peržiūra jau buvo atlikta – nuo Susitarimo dėl paskutinio perskaičiavimo pagal šį Specialiųjų sąlygų punktą įsigaliojimo dienos), jeigu Vartojimo prekių ir paslaugų kainų pokytis (k), apskaičiuotas kaip nustatyta 5.3.3.6 </w:t>
            </w:r>
            <w:r w:rsidRPr="00F14D24">
              <w:rPr>
                <w:color w:val="000000" w:themeColor="text1"/>
                <w:szCs w:val="24"/>
              </w:rPr>
              <w:t>papunktyje, viršija 5 (penkis) procentus. Sutarties įkainių peržiūra a</w:t>
            </w:r>
            <w:r w:rsidRPr="0053697B">
              <w:rPr>
                <w:szCs w:val="24"/>
              </w:rPr>
              <w:t xml:space="preserve">tliekama ne </w:t>
            </w:r>
            <w:r w:rsidRPr="0053697B">
              <w:rPr>
                <w:szCs w:val="24"/>
              </w:rPr>
              <w:lastRenderedPageBreak/>
              <w:t>rečiau kaip kas dvylika mėnesių.</w:t>
            </w:r>
          </w:p>
          <w:p w14:paraId="3AB42CFB" w14:textId="77777777" w:rsidR="000F308A" w:rsidRPr="0053697B" w:rsidRDefault="000F308A" w:rsidP="00E75E74">
            <w:pPr>
              <w:rPr>
                <w:color w:val="000000"/>
                <w:szCs w:val="24"/>
                <w:shd w:val="clear" w:color="auto" w:fill="FFFFFF"/>
              </w:rPr>
            </w:pPr>
            <w:r w:rsidRPr="0053697B">
              <w:rPr>
                <w:szCs w:val="24"/>
              </w:rPr>
              <w:t xml:space="preserve">5.3.3.2. Sutarties </w:t>
            </w:r>
            <w:r w:rsidRPr="0053697B">
              <w:rPr>
                <w:szCs w:val="24"/>
                <w:shd w:val="clear" w:color="auto" w:fill="FFFFFF"/>
              </w:rPr>
              <w:t xml:space="preserve">įkainiai peržiūrimi tik tai Sutarties daliai, kuri nėra išpirkta, t. y. Paslaugoms, kurios nėra priimtos ir apmokėtos. Vėlesnė Sutarties įkainių peržiūra negali </w:t>
            </w:r>
            <w:r w:rsidRPr="0053697B">
              <w:rPr>
                <w:color w:val="000000"/>
                <w:szCs w:val="24"/>
                <w:shd w:val="clear" w:color="auto" w:fill="FFFFFF"/>
              </w:rPr>
              <w:t>apimti laikotarpio, už kurį jau buvo atlikta peržiūra.</w:t>
            </w:r>
          </w:p>
          <w:p w14:paraId="2D2E5D4B" w14:textId="77777777" w:rsidR="000F308A" w:rsidRPr="0053697B" w:rsidRDefault="000F308A" w:rsidP="00E75E74">
            <w:pPr>
              <w:rPr>
                <w:szCs w:val="24"/>
                <w:shd w:val="clear" w:color="auto" w:fill="FFFFFF"/>
              </w:rPr>
            </w:pPr>
            <w:r w:rsidRPr="0053697B">
              <w:rPr>
                <w:color w:val="000000"/>
                <w:szCs w:val="24"/>
              </w:rPr>
              <w:t xml:space="preserve">5.3.3.3. </w:t>
            </w:r>
            <w:r w:rsidRPr="0053697B">
              <w:rPr>
                <w:color w:val="000000"/>
                <w:szCs w:val="24"/>
                <w:shd w:val="clear" w:color="auto" w:fill="FFFFFF"/>
              </w:rPr>
              <w:t>Jeigu P</w:t>
            </w:r>
            <w:r w:rsidRPr="0053697B">
              <w:rPr>
                <w:color w:val="000000"/>
                <w:szCs w:val="24"/>
              </w:rPr>
              <w:t>aslaugų teikimas</w:t>
            </w:r>
            <w:r w:rsidRPr="0053697B">
              <w:rPr>
                <w:color w:val="000000"/>
                <w:szCs w:val="24"/>
                <w:shd w:val="clear" w:color="auto" w:fill="FFFFFF"/>
              </w:rPr>
              <w:t xml:space="preserve"> vėluoja dėl Tiekėjo kaltės, uždelstų suteikti </w:t>
            </w:r>
            <w:r w:rsidRPr="0053697B">
              <w:rPr>
                <w:szCs w:val="24"/>
                <w:shd w:val="clear" w:color="auto" w:fill="FFFFFF"/>
              </w:rPr>
              <w:t>P</w:t>
            </w:r>
            <w:r w:rsidRPr="0053697B">
              <w:rPr>
                <w:szCs w:val="24"/>
              </w:rPr>
              <w:t>aslaugų</w:t>
            </w:r>
            <w:r w:rsidRPr="0053697B">
              <w:rPr>
                <w:szCs w:val="24"/>
                <w:shd w:val="clear" w:color="auto" w:fill="FFFFFF"/>
              </w:rPr>
              <w:t xml:space="preserve"> įkainiai nėra perskaičiuojami </w:t>
            </w:r>
            <w:r w:rsidRPr="0053697B">
              <w:rPr>
                <w:color w:val="000000"/>
                <w:szCs w:val="24"/>
                <w:shd w:val="clear" w:color="auto" w:fill="FFFFFF"/>
              </w:rPr>
              <w:t xml:space="preserve">dėl </w:t>
            </w:r>
            <w:r w:rsidRPr="0053697B">
              <w:rPr>
                <w:szCs w:val="24"/>
                <w:shd w:val="clear" w:color="auto" w:fill="FFFFFF"/>
              </w:rPr>
              <w:t>kainų lygio kilimo (gali būti mažinami, tačiau negali būti didinami).</w:t>
            </w:r>
          </w:p>
          <w:p w14:paraId="66BDE45B" w14:textId="77777777" w:rsidR="000F308A" w:rsidRPr="0053697B" w:rsidRDefault="000F308A" w:rsidP="00E75E74">
            <w:pPr>
              <w:rPr>
                <w:color w:val="000000"/>
                <w:szCs w:val="24"/>
                <w:shd w:val="clear" w:color="auto" w:fill="FFFFFF"/>
              </w:rPr>
            </w:pPr>
            <w:r w:rsidRPr="0053697B">
              <w:rPr>
                <w:szCs w:val="24"/>
              </w:rPr>
              <w:t xml:space="preserve">5.3.3.4. Atlikdamos Sutarties įkainių peržiūrą </w:t>
            </w:r>
            <w:r w:rsidRPr="0053697B">
              <w:rPr>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Pr="0053697B">
              <w:rPr>
                <w:color w:val="000000"/>
                <w:szCs w:val="24"/>
                <w:shd w:val="clear" w:color="auto" w:fill="FFFFFF"/>
              </w:rPr>
              <w:t>.</w:t>
            </w:r>
          </w:p>
          <w:p w14:paraId="1DEE564B" w14:textId="77777777" w:rsidR="000F308A" w:rsidRPr="0053697B" w:rsidRDefault="000F308A" w:rsidP="00E75E74">
            <w:pPr>
              <w:rPr>
                <w:szCs w:val="24"/>
                <w:shd w:val="clear" w:color="auto" w:fill="FFFFFF"/>
              </w:rPr>
            </w:pPr>
            <w:r w:rsidRPr="0053697B">
              <w:rPr>
                <w:color w:val="000000"/>
                <w:szCs w:val="24"/>
                <w:shd w:val="clear" w:color="auto" w:fill="FFFFFF"/>
              </w:rPr>
              <w:t xml:space="preserve">5.3.3.5. </w:t>
            </w:r>
            <w:r w:rsidRPr="0053697B">
              <w:rPr>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B714FEA" w14:textId="77777777" w:rsidR="000F308A" w:rsidRPr="0053697B" w:rsidRDefault="000F308A" w:rsidP="00E75E74">
            <w:pPr>
              <w:rPr>
                <w:szCs w:val="24"/>
              </w:rPr>
            </w:pPr>
            <w:r w:rsidRPr="0053697B">
              <w:rPr>
                <w:szCs w:val="24"/>
                <w:shd w:val="clear" w:color="auto" w:fill="FFFFFF"/>
              </w:rPr>
              <w:t>5.3.3.6. Nauji Sutarties įkainiai apskaičiuojami pagal žemiau pateiktą formulę:</w:t>
            </w:r>
          </w:p>
          <w:p w14:paraId="2513A797" w14:textId="77777777" w:rsidR="000F308A" w:rsidRPr="0053697B" w:rsidRDefault="000F308A" w:rsidP="00E75E74">
            <w:pPr>
              <w:rPr>
                <w:color w:val="000000"/>
                <w:szCs w:val="24"/>
              </w:rPr>
            </w:pPr>
          </w:p>
          <w:p w14:paraId="7E110EB0" w14:textId="77777777" w:rsidR="000F308A" w:rsidRPr="0053697B" w:rsidRDefault="005F3586" w:rsidP="00E75E74">
            <w:pPr>
              <w:jc w:val="both"/>
              <w:textAlignment w:val="baseline"/>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0F308A" w:rsidRPr="0053697B">
              <w:rPr>
                <w:szCs w:val="24"/>
              </w:rPr>
              <w:t>, kur a – įkainis (Eur be PVM) (jei peržiūra jau buvo atlikta, tai po paskutinio perskaičiavimo)</w:t>
            </w:r>
          </w:p>
          <w:p w14:paraId="6F6D7709" w14:textId="77777777" w:rsidR="000F308A" w:rsidRPr="0053697B" w:rsidRDefault="000F308A" w:rsidP="00E75E74">
            <w:pPr>
              <w:jc w:val="both"/>
              <w:textAlignment w:val="baseline"/>
              <w:rPr>
                <w:szCs w:val="24"/>
              </w:rPr>
            </w:pPr>
            <w:r w:rsidRPr="0053697B">
              <w:rPr>
                <w:szCs w:val="24"/>
              </w:rPr>
              <w:t>a</w:t>
            </w:r>
            <w:r w:rsidRPr="0053697B">
              <w:rPr>
                <w:szCs w:val="24"/>
                <w:vertAlign w:val="subscript"/>
              </w:rPr>
              <w:t>1</w:t>
            </w:r>
            <w:r w:rsidRPr="0053697B">
              <w:rPr>
                <w:szCs w:val="24"/>
              </w:rPr>
              <w:t xml:space="preserve"> – perskaičiuotas (pakeistas) įkainis (Eur be PVM)</w:t>
            </w:r>
          </w:p>
          <w:p w14:paraId="557C9346" w14:textId="24EC340D" w:rsidR="000F308A" w:rsidRPr="0053697B" w:rsidRDefault="000F308A" w:rsidP="00E75E74">
            <w:pPr>
              <w:jc w:val="both"/>
              <w:textAlignment w:val="baseline"/>
              <w:rPr>
                <w:szCs w:val="24"/>
              </w:rPr>
            </w:pPr>
            <w:r w:rsidRPr="0053697B">
              <w:rPr>
                <w:szCs w:val="24"/>
              </w:rPr>
              <w:t>k – pagal vartotojų kainų indeksą „1</w:t>
            </w:r>
            <w:r>
              <w:rPr>
                <w:szCs w:val="24"/>
              </w:rPr>
              <w:t>11</w:t>
            </w:r>
            <w:r w:rsidRPr="0053697B">
              <w:rPr>
                <w:szCs w:val="24"/>
              </w:rPr>
              <w:t xml:space="preserve">2 </w:t>
            </w:r>
            <w:r>
              <w:rPr>
                <w:szCs w:val="24"/>
              </w:rPr>
              <w:t>Valgykla</w:t>
            </w:r>
            <w:r w:rsidRPr="0053697B">
              <w:rPr>
                <w:szCs w:val="24"/>
              </w:rPr>
              <w:t xml:space="preserve">“ apskaičiuotas </w:t>
            </w:r>
            <w:r>
              <w:rPr>
                <w:szCs w:val="24"/>
              </w:rPr>
              <w:t>Vartojimo</w:t>
            </w:r>
            <w:r w:rsidRPr="0053697B">
              <w:rPr>
                <w:szCs w:val="24"/>
              </w:rPr>
              <w:t xml:space="preserve"> prekių ir paslaugų kainų pokytis (padidėjimas arba sumažėjimas) (%). „k“ reikšmė skaičiuojama pagal formulę:</w:t>
            </w:r>
          </w:p>
          <w:p w14:paraId="272AB9C6" w14:textId="77777777" w:rsidR="000F308A" w:rsidRPr="0053697B" w:rsidRDefault="000F308A" w:rsidP="00E75E74">
            <w:pPr>
              <w:jc w:val="both"/>
              <w:textAlignment w:val="baseline"/>
              <w:rPr>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53697B">
              <w:rPr>
                <w:szCs w:val="24"/>
              </w:rPr>
              <w:t>, (proc.) kur</w:t>
            </w:r>
          </w:p>
          <w:p w14:paraId="2D25B680" w14:textId="0DFCCF12" w:rsidR="000F308A" w:rsidRPr="0053697B" w:rsidRDefault="000F308A" w:rsidP="00E75E74">
            <w:pPr>
              <w:jc w:val="both"/>
              <w:textAlignment w:val="baseline"/>
              <w:rPr>
                <w:szCs w:val="24"/>
              </w:rPr>
            </w:pPr>
            <w:proofErr w:type="spellStart"/>
            <w:r w:rsidRPr="0053697B">
              <w:rPr>
                <w:szCs w:val="24"/>
              </w:rPr>
              <w:t>Ind</w:t>
            </w:r>
            <w:r w:rsidRPr="0053697B">
              <w:rPr>
                <w:szCs w:val="24"/>
                <w:vertAlign w:val="subscript"/>
              </w:rPr>
              <w:t>naujausias</w:t>
            </w:r>
            <w:proofErr w:type="spellEnd"/>
            <w:r w:rsidRPr="0053697B">
              <w:rPr>
                <w:szCs w:val="24"/>
              </w:rPr>
              <w:t xml:space="preserve"> – kreipimosi dėl įkainių peržiūros išsiuntimo kitai Šaliai dieną paskelbtas naujausias vartojimo prekių ir paslaugų indeksas „1</w:t>
            </w:r>
            <w:r w:rsidR="00143A26">
              <w:rPr>
                <w:szCs w:val="24"/>
              </w:rPr>
              <w:t>11</w:t>
            </w:r>
            <w:r w:rsidRPr="0053697B">
              <w:rPr>
                <w:szCs w:val="24"/>
              </w:rPr>
              <w:t>2 Įvairios prekės ir paslaugos“.</w:t>
            </w:r>
          </w:p>
          <w:p w14:paraId="1AD7109D" w14:textId="61833423" w:rsidR="000F308A" w:rsidRPr="0053697B" w:rsidRDefault="000F308A" w:rsidP="00E75E74">
            <w:pPr>
              <w:rPr>
                <w:szCs w:val="24"/>
              </w:rPr>
            </w:pPr>
            <w:proofErr w:type="spellStart"/>
            <w:r w:rsidRPr="0053697B">
              <w:rPr>
                <w:szCs w:val="24"/>
              </w:rPr>
              <w:t>Ind</w:t>
            </w:r>
            <w:r w:rsidRPr="0053697B">
              <w:rPr>
                <w:szCs w:val="24"/>
                <w:vertAlign w:val="subscript"/>
              </w:rPr>
              <w:t>pradžia</w:t>
            </w:r>
            <w:proofErr w:type="spellEnd"/>
            <w:r w:rsidRPr="0053697B">
              <w:rPr>
                <w:szCs w:val="24"/>
              </w:rPr>
              <w:t xml:space="preserve"> – laikotarpio pradžios datos (mėnesio) vartojimo prekių ir paslaugų indeksas </w:t>
            </w:r>
            <w:r w:rsidRPr="00DD0D08">
              <w:rPr>
                <w:szCs w:val="24"/>
              </w:rPr>
              <w:t>„1</w:t>
            </w:r>
            <w:r w:rsidR="00143A26">
              <w:rPr>
                <w:szCs w:val="24"/>
              </w:rPr>
              <w:t>11</w:t>
            </w:r>
            <w:r w:rsidRPr="00DD0D08">
              <w:rPr>
                <w:szCs w:val="24"/>
              </w:rPr>
              <w:t xml:space="preserve">2 </w:t>
            </w:r>
            <w:r w:rsidR="00143A26">
              <w:rPr>
                <w:szCs w:val="24"/>
              </w:rPr>
              <w:t>Valgyklos</w:t>
            </w:r>
            <w:r w:rsidRPr="00DD0D08">
              <w:rPr>
                <w:szCs w:val="24"/>
              </w:rPr>
              <w:t>“</w:t>
            </w:r>
            <w:r w:rsidRPr="0053697B">
              <w:rPr>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A50EC8" w14:textId="77777777" w:rsidR="000F308A" w:rsidRPr="0053697B" w:rsidRDefault="000F308A" w:rsidP="00E75E74">
            <w:pPr>
              <w:rPr>
                <w:szCs w:val="24"/>
                <w:shd w:val="clear" w:color="auto" w:fill="FFFFFF"/>
              </w:rPr>
            </w:pPr>
            <w:r w:rsidRPr="0053697B">
              <w:rPr>
                <w:color w:val="000000"/>
                <w:szCs w:val="24"/>
              </w:rPr>
              <w:t>5</w:t>
            </w:r>
            <w:r w:rsidRPr="0053697B">
              <w:rPr>
                <w:szCs w:val="24"/>
              </w:rPr>
              <w:t xml:space="preserve">.3.3.7. </w:t>
            </w:r>
            <w:r w:rsidRPr="0053697B">
              <w:rPr>
                <w:szCs w:val="24"/>
                <w:shd w:val="clear" w:color="auto" w:fill="FFFFFF"/>
              </w:rPr>
              <w:t xml:space="preserve">Skaičiavimams indeksų reikšmės imamos </w:t>
            </w:r>
            <w:r w:rsidRPr="0053697B">
              <w:rPr>
                <w:b/>
                <w:szCs w:val="24"/>
                <w:shd w:val="clear" w:color="auto" w:fill="FFFFFF"/>
              </w:rPr>
              <w:t>keturių</w:t>
            </w:r>
            <w:r w:rsidRPr="0053697B">
              <w:rPr>
                <w:szCs w:val="24"/>
                <w:shd w:val="clear" w:color="auto" w:fill="FFFFFF"/>
              </w:rPr>
              <w:t xml:space="preserve"> skaitmenų po kablelio tikslumu. Apskaičiuotas pokytis (k) tolimesniems skaičiavimams naudojamas suapvalinus iki </w:t>
            </w:r>
            <w:r w:rsidRPr="0053697B">
              <w:rPr>
                <w:b/>
                <w:szCs w:val="24"/>
                <w:shd w:val="clear" w:color="auto" w:fill="FFFFFF"/>
              </w:rPr>
              <w:t>vieno</w:t>
            </w:r>
            <w:r w:rsidRPr="0053697B">
              <w:rPr>
                <w:szCs w:val="24"/>
                <w:shd w:val="clear" w:color="auto" w:fill="FFFFFF"/>
              </w:rPr>
              <w:t xml:space="preserve"> skaitmens po kablelio, o apskaičiuotas įkainis „a</w:t>
            </w:r>
            <w:r w:rsidRPr="0053697B">
              <w:rPr>
                <w:szCs w:val="24"/>
                <w:shd w:val="clear" w:color="auto" w:fill="FFFFFF"/>
                <w:vertAlign w:val="subscript"/>
              </w:rPr>
              <w:t>1</w:t>
            </w:r>
            <w:r w:rsidRPr="0053697B">
              <w:rPr>
                <w:szCs w:val="24"/>
                <w:shd w:val="clear" w:color="auto" w:fill="FFFFFF"/>
              </w:rPr>
              <w:t xml:space="preserve">“ suapvalinamas iki </w:t>
            </w:r>
            <w:r w:rsidRPr="0053697B">
              <w:rPr>
                <w:b/>
                <w:szCs w:val="24"/>
                <w:shd w:val="clear" w:color="auto" w:fill="FFFFFF"/>
              </w:rPr>
              <w:t xml:space="preserve">dviejų </w:t>
            </w:r>
            <w:r w:rsidRPr="0053697B">
              <w:rPr>
                <w:szCs w:val="24"/>
                <w:shd w:val="clear" w:color="auto" w:fill="FFFFFF"/>
              </w:rPr>
              <w:t>skaitmenų po kablelio.</w:t>
            </w:r>
          </w:p>
          <w:p w14:paraId="2234EDE4" w14:textId="77777777" w:rsidR="000F308A" w:rsidRPr="0053697B" w:rsidRDefault="000F308A" w:rsidP="00E75E74">
            <w:pPr>
              <w:rPr>
                <w:color w:val="000000"/>
                <w:szCs w:val="24"/>
                <w:shd w:val="clear" w:color="auto" w:fill="FFFFFF"/>
              </w:rPr>
            </w:pPr>
            <w:r w:rsidRPr="0053697B">
              <w:rPr>
                <w:color w:val="000000"/>
                <w:szCs w:val="24"/>
                <w:shd w:val="clear" w:color="auto" w:fill="FFFFFF"/>
              </w:rPr>
              <w:t xml:space="preserve">5.3.3.8. Šalis, siekianti </w:t>
            </w:r>
            <w:r w:rsidRPr="0053697B">
              <w:rPr>
                <w:szCs w:val="24"/>
                <w:shd w:val="clear" w:color="auto" w:fill="FFFFFF"/>
              </w:rPr>
              <w:t>Sutarties įkainių peržiūros</w:t>
            </w:r>
            <w:r w:rsidRPr="0053697B">
              <w:rPr>
                <w:color w:val="000000"/>
                <w:szCs w:val="24"/>
                <w:shd w:val="clear" w:color="auto" w:fill="FFFFFF"/>
              </w:rPr>
              <w:t xml:space="preserve">, privalo raštu kreiptis į kitą Šalį ir prašyme pateikti visą reikalingą </w:t>
            </w:r>
            <w:r w:rsidRPr="0053697B">
              <w:rPr>
                <w:color w:val="000000"/>
                <w:szCs w:val="24"/>
                <w:shd w:val="clear" w:color="auto" w:fill="FFFFFF"/>
              </w:rPr>
              <w:lastRenderedPageBreak/>
              <w:t xml:space="preserve">informaciją: Sutarties pavadinimą, numerį, datą, neperduotų ir neapmokėtų Paslaugų sąrašą su kiekiais, indekso reikšmes su nuorodomis į viešus šaltinius Valstybės duomenų agentūros Oficialiosios statistikos portale arba </w:t>
            </w:r>
            <w:r w:rsidRPr="0053697B">
              <w:rPr>
                <w:szCs w:val="24"/>
                <w:bdr w:val="none" w:sz="0" w:space="0" w:color="auto" w:frame="1"/>
              </w:rPr>
              <w:t>kitus oficialius šaltinių duomenis</w:t>
            </w:r>
            <w:r w:rsidRPr="0053697B">
              <w:rPr>
                <w:color w:val="000000"/>
                <w:szCs w:val="24"/>
                <w:shd w:val="clear" w:color="auto" w:fill="FFFFFF"/>
              </w:rPr>
              <w:t>, kita svarbi informacija. Prašyme Šalis neturi teisės nurodyti kito indekso ar prašyti perskaičiavimo pagal kitą indeksą nei nurodytas šioje procedūroje.</w:t>
            </w:r>
          </w:p>
          <w:p w14:paraId="6397187F" w14:textId="77777777" w:rsidR="000F308A" w:rsidRPr="0053697B" w:rsidRDefault="000F308A" w:rsidP="00E75E74">
            <w:pPr>
              <w:rPr>
                <w:szCs w:val="24"/>
                <w:shd w:val="clear" w:color="auto" w:fill="FFFFFF"/>
              </w:rPr>
            </w:pPr>
            <w:r w:rsidRPr="0053697B">
              <w:rPr>
                <w:color w:val="000000"/>
                <w:szCs w:val="24"/>
                <w:shd w:val="clear" w:color="auto" w:fill="FFFFFF"/>
              </w:rPr>
              <w:t>5</w:t>
            </w:r>
            <w:r w:rsidRPr="0053697B">
              <w:rPr>
                <w:szCs w:val="24"/>
              </w:rPr>
              <w:t xml:space="preserve">.3.3.9. </w:t>
            </w:r>
            <w:r w:rsidRPr="0053697B">
              <w:rPr>
                <w:szCs w:val="24"/>
                <w:shd w:val="clear" w:color="auto" w:fill="FFFFFF"/>
              </w:rPr>
              <w:t xml:space="preserve">Susitarimas turi būti sudarytas per </w:t>
            </w:r>
            <w:r w:rsidRPr="00122F51">
              <w:rPr>
                <w:color w:val="000000" w:themeColor="text1"/>
                <w:szCs w:val="24"/>
                <w:shd w:val="clear" w:color="auto" w:fill="FFFFFF"/>
              </w:rPr>
              <w:t xml:space="preserve">10 (dešimt) </w:t>
            </w:r>
            <w:r w:rsidRPr="0053697B">
              <w:rPr>
                <w:szCs w:val="24"/>
                <w:shd w:val="clear" w:color="auto" w:fill="FFFFFF"/>
              </w:rPr>
              <w:t>dienų nuo Šalies pateikto tinkamo prašymo perskaičiuoti S</w:t>
            </w:r>
            <w:r w:rsidRPr="0053697B">
              <w:rPr>
                <w:szCs w:val="24"/>
              </w:rPr>
              <w:t xml:space="preserve">utarties </w:t>
            </w:r>
            <w:r w:rsidRPr="0053697B">
              <w:rPr>
                <w:szCs w:val="24"/>
                <w:shd w:val="clear" w:color="auto" w:fill="FFFFFF"/>
              </w:rPr>
              <w:t>įkainius gavimo dienos.</w:t>
            </w:r>
          </w:p>
          <w:p w14:paraId="3693A3B8" w14:textId="77777777" w:rsidR="000F308A" w:rsidRPr="0053697B" w:rsidRDefault="000F308A" w:rsidP="00E75E74">
            <w:pPr>
              <w:rPr>
                <w:color w:val="000000"/>
                <w:szCs w:val="24"/>
                <w:bdr w:val="none" w:sz="0" w:space="0" w:color="auto" w:frame="1"/>
              </w:rPr>
            </w:pPr>
            <w:r w:rsidRPr="0053697B">
              <w:rPr>
                <w:color w:val="000000"/>
                <w:szCs w:val="24"/>
                <w:shd w:val="clear" w:color="auto" w:fill="FFFFFF"/>
              </w:rPr>
              <w:t xml:space="preserve">5.3.3.10. </w:t>
            </w:r>
            <w:r w:rsidRPr="0053697B">
              <w:rPr>
                <w:color w:val="000000"/>
                <w:szCs w:val="24"/>
                <w:bdr w:val="none" w:sz="0" w:space="0" w:color="auto" w:frame="1"/>
              </w:rPr>
              <w:t>Susitarimu Šalys neturi teisės keisti procedūroje nurodytos tvarkos ar kitų Sutarties nuostatų, išskyrus, jei keitimas atliekamas pagal VPĮ nuostatas.</w:t>
            </w:r>
          </w:p>
        </w:tc>
      </w:tr>
      <w:tr w:rsidR="000F308A" w:rsidRPr="005546A1" w14:paraId="01509986"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BADC9F2" w14:textId="77777777" w:rsidR="000F308A" w:rsidRPr="00A23AA4" w:rsidRDefault="000F308A" w:rsidP="00E75E74">
            <w:pPr>
              <w:rPr>
                <w:b/>
                <w:szCs w:val="24"/>
              </w:rPr>
            </w:pPr>
            <w:r w:rsidRPr="00A23AA4">
              <w:rPr>
                <w:b/>
                <w:szCs w:val="24"/>
              </w:rPr>
              <w:lastRenderedPageBreak/>
              <w:t xml:space="preserve">5.3.4. Sutarties kainos / įkainių peržiūra dėl kainų lygio pokyčio pagal </w:t>
            </w:r>
            <w:r w:rsidRPr="00A23AA4">
              <w:rPr>
                <w:b/>
                <w:bCs/>
                <w:szCs w:val="24"/>
              </w:rPr>
              <w:t>Paslaugų</w:t>
            </w:r>
            <w:r w:rsidRPr="00A23AA4">
              <w:rPr>
                <w:b/>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052947D9" w14:textId="77777777" w:rsidR="000F308A" w:rsidRPr="00A23AA4" w:rsidRDefault="000F308A" w:rsidP="00E75E74">
            <w:pPr>
              <w:rPr>
                <w:szCs w:val="24"/>
              </w:rPr>
            </w:pPr>
            <w:r w:rsidRPr="00A23AA4">
              <w:rPr>
                <w:szCs w:val="24"/>
              </w:rPr>
              <w:t>Netaikoma</w:t>
            </w:r>
            <w:r>
              <w:rPr>
                <w:szCs w:val="24"/>
              </w:rPr>
              <w:t>.</w:t>
            </w:r>
          </w:p>
          <w:p w14:paraId="1BB5F7EC" w14:textId="77777777" w:rsidR="000F308A" w:rsidRPr="00A23AA4" w:rsidRDefault="000F308A" w:rsidP="00E75E74">
            <w:pPr>
              <w:rPr>
                <w:szCs w:val="24"/>
              </w:rPr>
            </w:pPr>
          </w:p>
          <w:p w14:paraId="2EF4D308" w14:textId="77777777" w:rsidR="000F308A" w:rsidRPr="00A23AA4" w:rsidRDefault="000F308A" w:rsidP="00E75E74">
            <w:pPr>
              <w:rPr>
                <w:szCs w:val="24"/>
              </w:rPr>
            </w:pPr>
          </w:p>
        </w:tc>
      </w:tr>
      <w:tr w:rsidR="000F308A" w:rsidRPr="00DD0D08" w14:paraId="5CBBAFA1"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C1E6553" w14:textId="77777777" w:rsidR="000F308A" w:rsidRPr="005546A1" w:rsidRDefault="000F308A" w:rsidP="00E75E74">
            <w:pPr>
              <w:rPr>
                <w:b/>
                <w:bCs/>
                <w:szCs w:val="24"/>
                <w:highlight w:val="yellow"/>
              </w:rPr>
            </w:pPr>
            <w:r w:rsidRPr="00A23AA4">
              <w:rPr>
                <w:b/>
                <w:bCs/>
                <w:szCs w:val="24"/>
              </w:rPr>
              <w:t xml:space="preserve">5.4. Sutarties kainos / įkainių apskaičiavimas taikant </w:t>
            </w:r>
            <w:r w:rsidRPr="00A23AA4">
              <w:rPr>
                <w:b/>
                <w:bCs/>
                <w:szCs w:val="24"/>
                <w:u w:val="single"/>
              </w:rPr>
              <w:t>kiekio (apimties)</w:t>
            </w:r>
            <w:r w:rsidRPr="00A23AA4">
              <w:rPr>
                <w:b/>
                <w:bCs/>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01455ADE" w14:textId="36EF19F6" w:rsidR="000F308A" w:rsidRPr="005546A1" w:rsidRDefault="00283115" w:rsidP="00E75E74">
            <w:pPr>
              <w:rPr>
                <w:szCs w:val="24"/>
                <w:highlight w:val="yellow"/>
              </w:rPr>
            </w:pPr>
            <w:r>
              <w:rPr>
                <w:szCs w:val="24"/>
              </w:rPr>
              <w:t>Netaikoma.</w:t>
            </w:r>
          </w:p>
        </w:tc>
      </w:tr>
      <w:tr w:rsidR="000F308A" w:rsidRPr="00DD0D08" w14:paraId="316366A9"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74DA5CB" w14:textId="77777777" w:rsidR="000F308A" w:rsidRPr="005546A1" w:rsidRDefault="000F308A" w:rsidP="00E75E74">
            <w:pPr>
              <w:rPr>
                <w:b/>
                <w:szCs w:val="24"/>
                <w:highlight w:val="yellow"/>
              </w:rPr>
            </w:pPr>
            <w:r w:rsidRPr="006324D5">
              <w:rPr>
                <w:b/>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8DE3276" w14:textId="4BAB3C58" w:rsidR="000F308A" w:rsidRPr="006324D5" w:rsidRDefault="000F308A" w:rsidP="00E75E74">
            <w:pPr>
              <w:rPr>
                <w:szCs w:val="24"/>
              </w:rPr>
            </w:pPr>
            <w:r w:rsidRPr="006324D5">
              <w:rPr>
                <w:szCs w:val="24"/>
              </w:rPr>
              <w:t>Pirkėjas atsiskaito su Tiekėju ne vėliau kaip per 30 kalendorinių dienų nuo sąskait</w:t>
            </w:r>
            <w:r w:rsidR="00283115">
              <w:rPr>
                <w:szCs w:val="24"/>
              </w:rPr>
              <w:t>os</w:t>
            </w:r>
            <w:r w:rsidRPr="006324D5">
              <w:rPr>
                <w:szCs w:val="24"/>
              </w:rPr>
              <w:t xml:space="preserve"> faktūr</w:t>
            </w:r>
            <w:r w:rsidR="00283115">
              <w:rPr>
                <w:szCs w:val="24"/>
              </w:rPr>
              <w:t>os</w:t>
            </w:r>
            <w:r w:rsidRPr="006324D5">
              <w:rPr>
                <w:szCs w:val="24"/>
              </w:rPr>
              <w:t xml:space="preserve"> gavimo dienos.</w:t>
            </w:r>
          </w:p>
          <w:p w14:paraId="2F42D147" w14:textId="77777777" w:rsidR="000F308A" w:rsidRPr="00D35F06" w:rsidRDefault="000F308A" w:rsidP="00E75E74">
            <w:pPr>
              <w:rPr>
                <w:szCs w:val="24"/>
                <w:shd w:val="clear" w:color="auto" w:fill="FFFFFF"/>
              </w:rPr>
            </w:pPr>
            <w:r w:rsidRPr="006324D5">
              <w:rPr>
                <w:szCs w:val="24"/>
                <w:shd w:val="clear" w:color="auto" w:fill="FFFFFF"/>
              </w:rPr>
              <w:t>Apmokėjimo sąlygos:</w:t>
            </w:r>
            <w:r>
              <w:rPr>
                <w:szCs w:val="24"/>
                <w:shd w:val="clear" w:color="auto" w:fill="FFFFFF"/>
              </w:rPr>
              <w:t xml:space="preserve"> </w:t>
            </w:r>
            <w:r w:rsidRPr="006324D5">
              <w:rPr>
                <w:szCs w:val="24"/>
                <w:shd w:val="clear" w:color="auto" w:fill="FFFFFF"/>
              </w:rPr>
              <w:t>už įvykdytus Užsakymus mokama kartą per mėnesį.</w:t>
            </w:r>
          </w:p>
        </w:tc>
      </w:tr>
      <w:tr w:rsidR="000F308A" w:rsidRPr="005546A1" w14:paraId="6858F466"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D664161" w14:textId="77777777" w:rsidR="000F308A" w:rsidRPr="002217E6" w:rsidRDefault="000F308A" w:rsidP="00E75E74">
            <w:pPr>
              <w:rPr>
                <w:b/>
                <w:szCs w:val="24"/>
              </w:rPr>
            </w:pPr>
            <w:r w:rsidRPr="002217E6">
              <w:rPr>
                <w:b/>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66E6F3DD" w14:textId="77777777" w:rsidR="000F308A" w:rsidRPr="002217E6" w:rsidRDefault="000F308A" w:rsidP="00E75E74">
            <w:pPr>
              <w:rPr>
                <w:szCs w:val="24"/>
              </w:rPr>
            </w:pPr>
            <w:r w:rsidRPr="002217E6">
              <w:rPr>
                <w:szCs w:val="24"/>
              </w:rPr>
              <w:t>Netaikoma.</w:t>
            </w:r>
          </w:p>
          <w:p w14:paraId="45264605" w14:textId="77777777" w:rsidR="000F308A" w:rsidRPr="002217E6" w:rsidRDefault="000F308A" w:rsidP="00E75E74">
            <w:pPr>
              <w:spacing w:line="256" w:lineRule="auto"/>
              <w:rPr>
                <w:color w:val="000000"/>
                <w:szCs w:val="24"/>
                <w:shd w:val="clear" w:color="auto" w:fill="FFFFFF"/>
              </w:rPr>
            </w:pPr>
          </w:p>
        </w:tc>
      </w:tr>
      <w:tr w:rsidR="000F308A" w:rsidRPr="005546A1" w14:paraId="049FF107"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A4CAF1" w14:textId="77777777" w:rsidR="000F308A" w:rsidRPr="002217E6" w:rsidRDefault="000F308A" w:rsidP="00E75E74">
            <w:pPr>
              <w:rPr>
                <w:b/>
                <w:szCs w:val="24"/>
              </w:rPr>
            </w:pPr>
            <w:r w:rsidRPr="002217E6">
              <w:rPr>
                <w:b/>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480A49E1" w14:textId="77777777" w:rsidR="000F308A" w:rsidRPr="002217E6" w:rsidRDefault="000F308A" w:rsidP="00E75E74">
            <w:pPr>
              <w:rPr>
                <w:szCs w:val="24"/>
              </w:rPr>
            </w:pPr>
            <w:r w:rsidRPr="002217E6">
              <w:rPr>
                <w:szCs w:val="24"/>
              </w:rPr>
              <w:t>Netaikoma.</w:t>
            </w:r>
          </w:p>
          <w:p w14:paraId="4DC11DC5" w14:textId="77777777" w:rsidR="000F308A" w:rsidRPr="002217E6" w:rsidRDefault="000F308A" w:rsidP="00E75E74">
            <w:pPr>
              <w:rPr>
                <w:szCs w:val="24"/>
              </w:rPr>
            </w:pPr>
          </w:p>
        </w:tc>
      </w:tr>
      <w:tr w:rsidR="000F308A" w:rsidRPr="005546A1" w14:paraId="7D305FF4"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6EE4096" w14:textId="77777777" w:rsidR="000F308A" w:rsidRPr="007C3F93" w:rsidRDefault="000F308A" w:rsidP="00E75E74">
            <w:pPr>
              <w:jc w:val="center"/>
              <w:rPr>
                <w:b/>
                <w:szCs w:val="24"/>
              </w:rPr>
            </w:pPr>
            <w:r w:rsidRPr="007C3F93">
              <w:rPr>
                <w:b/>
                <w:szCs w:val="24"/>
              </w:rPr>
              <w:t>6. PASLAUGŲ KOKYBĖ IR GARANTINIAI ĮSIPAREIGOJIMAI</w:t>
            </w:r>
          </w:p>
        </w:tc>
      </w:tr>
      <w:tr w:rsidR="000F308A" w:rsidRPr="005546A1" w14:paraId="62E5F60E"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DE0CF3" w14:textId="77777777" w:rsidR="000F308A" w:rsidRPr="007C3F93" w:rsidRDefault="000F308A" w:rsidP="00E75E74">
            <w:pPr>
              <w:rPr>
                <w:b/>
                <w:szCs w:val="24"/>
              </w:rPr>
            </w:pPr>
            <w:r w:rsidRPr="007C3F93">
              <w:rPr>
                <w:b/>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38A3A31D" w14:textId="77777777" w:rsidR="000F308A" w:rsidRPr="007C3F93" w:rsidRDefault="000F308A" w:rsidP="00E75E74">
            <w:pPr>
              <w:rPr>
                <w:szCs w:val="24"/>
              </w:rPr>
            </w:pPr>
            <w:r w:rsidRPr="007C3F93">
              <w:rPr>
                <w:szCs w:val="24"/>
              </w:rPr>
              <w:t>Netaikoma.</w:t>
            </w:r>
          </w:p>
          <w:p w14:paraId="78B56B65" w14:textId="77777777" w:rsidR="000F308A" w:rsidRPr="007C3F93" w:rsidRDefault="000F308A" w:rsidP="00E75E74">
            <w:pPr>
              <w:rPr>
                <w:szCs w:val="24"/>
              </w:rPr>
            </w:pPr>
          </w:p>
        </w:tc>
      </w:tr>
      <w:tr w:rsidR="000F308A" w:rsidRPr="005546A1" w14:paraId="7C06618E"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1D5460" w14:textId="77777777" w:rsidR="000F308A" w:rsidRPr="004B496C" w:rsidRDefault="000F308A" w:rsidP="00E75E74">
            <w:pPr>
              <w:rPr>
                <w:b/>
                <w:szCs w:val="24"/>
              </w:rPr>
            </w:pPr>
            <w:r w:rsidRPr="004B496C">
              <w:rPr>
                <w:b/>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1F3A9FD3" w14:textId="77777777" w:rsidR="000F308A" w:rsidRPr="004B496C" w:rsidRDefault="000F308A" w:rsidP="00E75E74">
            <w:pPr>
              <w:rPr>
                <w:szCs w:val="24"/>
              </w:rPr>
            </w:pPr>
            <w:r w:rsidRPr="004B496C">
              <w:rPr>
                <w:szCs w:val="24"/>
              </w:rPr>
              <w:t>Netaikoma.</w:t>
            </w:r>
          </w:p>
          <w:p w14:paraId="271216EE" w14:textId="77777777" w:rsidR="000F308A" w:rsidRPr="004B496C" w:rsidRDefault="000F308A" w:rsidP="00E75E74">
            <w:pPr>
              <w:rPr>
                <w:szCs w:val="24"/>
              </w:rPr>
            </w:pPr>
          </w:p>
        </w:tc>
      </w:tr>
      <w:tr w:rsidR="000F308A" w:rsidRPr="005546A1" w14:paraId="45E87033"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D96E2A" w14:textId="77777777" w:rsidR="000F308A" w:rsidRPr="004B496C" w:rsidRDefault="000F308A" w:rsidP="00E75E74">
            <w:pPr>
              <w:rPr>
                <w:b/>
                <w:szCs w:val="24"/>
              </w:rPr>
            </w:pPr>
            <w:r w:rsidRPr="004B496C">
              <w:rPr>
                <w:b/>
                <w:szCs w:val="24"/>
              </w:rPr>
              <w:t xml:space="preserve">6.3. Kokybinių kriterijų įgyvendinimo </w:t>
            </w:r>
            <w:r w:rsidRPr="004B496C">
              <w:rPr>
                <w:b/>
                <w:bCs/>
                <w:szCs w:val="24"/>
              </w:rPr>
              <w:t xml:space="preserve">ir </w:t>
            </w:r>
            <w:r w:rsidRPr="004B496C">
              <w:rPr>
                <w:b/>
                <w:szCs w:val="24"/>
              </w:rPr>
              <w:t>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7F63F22F" w14:textId="77777777" w:rsidR="000F308A" w:rsidRPr="004B496C" w:rsidRDefault="000F308A" w:rsidP="00E75E74">
            <w:pPr>
              <w:rPr>
                <w:szCs w:val="24"/>
              </w:rPr>
            </w:pPr>
            <w:r w:rsidRPr="004B496C">
              <w:rPr>
                <w:szCs w:val="24"/>
              </w:rPr>
              <w:t>Netaikoma</w:t>
            </w:r>
            <w:r>
              <w:rPr>
                <w:szCs w:val="24"/>
              </w:rPr>
              <w:t>.</w:t>
            </w:r>
            <w:r w:rsidRPr="004B496C">
              <w:rPr>
                <w:szCs w:val="24"/>
              </w:rPr>
              <w:t xml:space="preserve"> </w:t>
            </w:r>
          </w:p>
          <w:p w14:paraId="384EE65E" w14:textId="77777777" w:rsidR="000F308A" w:rsidRPr="004B496C" w:rsidRDefault="000F308A" w:rsidP="00E75E74">
            <w:pPr>
              <w:rPr>
                <w:szCs w:val="24"/>
              </w:rPr>
            </w:pPr>
          </w:p>
        </w:tc>
      </w:tr>
      <w:tr w:rsidR="000F308A" w:rsidRPr="005546A1" w14:paraId="0C8A25A4"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1253C62" w14:textId="77777777" w:rsidR="000F308A" w:rsidRPr="00EF1CEF" w:rsidRDefault="000F308A" w:rsidP="00E75E74">
            <w:pPr>
              <w:jc w:val="center"/>
              <w:rPr>
                <w:b/>
                <w:szCs w:val="24"/>
              </w:rPr>
            </w:pPr>
            <w:r w:rsidRPr="00EF1CEF">
              <w:rPr>
                <w:b/>
                <w:szCs w:val="24"/>
              </w:rPr>
              <w:t>7. SUTARTIES VYKDYMUI PASITELKIAMI SUBTIEKĖJAI IR (AR) SPECIALISTAI</w:t>
            </w:r>
          </w:p>
        </w:tc>
      </w:tr>
      <w:tr w:rsidR="000F308A" w:rsidRPr="005546A1" w14:paraId="294D8998"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D2B43C" w14:textId="77777777" w:rsidR="000F308A" w:rsidRPr="00690AB0" w:rsidRDefault="000F308A" w:rsidP="00E75E74">
            <w:pPr>
              <w:rPr>
                <w:b/>
                <w:bCs/>
                <w:szCs w:val="24"/>
              </w:rPr>
            </w:pPr>
            <w:r w:rsidRPr="00690AB0">
              <w:rPr>
                <w:b/>
                <w:bCs/>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482D494B" w14:textId="77777777" w:rsidR="00283115" w:rsidRDefault="00283115" w:rsidP="00283115">
            <w:pPr>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0C61A215" w14:textId="77777777" w:rsidR="00283115" w:rsidRDefault="00283115" w:rsidP="00283115">
            <w:pPr>
              <w:rPr>
                <w:i/>
                <w:iCs/>
                <w:kern w:val="2"/>
                <w:szCs w:val="24"/>
              </w:rPr>
            </w:pPr>
          </w:p>
          <w:p w14:paraId="1893BF52" w14:textId="77777777" w:rsidR="00283115" w:rsidRPr="00A5530F" w:rsidRDefault="00283115" w:rsidP="00283115">
            <w:pPr>
              <w:rPr>
                <w:i/>
                <w:iCs/>
                <w:kern w:val="2"/>
                <w:szCs w:val="24"/>
              </w:rPr>
            </w:pPr>
            <w:r w:rsidRPr="00A5530F">
              <w:rPr>
                <w:i/>
                <w:iCs/>
                <w:kern w:val="2"/>
                <w:szCs w:val="24"/>
              </w:rPr>
              <w:t>arba</w:t>
            </w:r>
          </w:p>
          <w:p w14:paraId="771F6F66" w14:textId="77777777" w:rsidR="00283115" w:rsidRPr="00A5530F" w:rsidRDefault="00283115" w:rsidP="00283115">
            <w:pPr>
              <w:rPr>
                <w:kern w:val="2"/>
                <w:szCs w:val="24"/>
              </w:rPr>
            </w:pPr>
          </w:p>
          <w:p w14:paraId="0C018841" w14:textId="77777777" w:rsidR="00283115" w:rsidRPr="00A5530F" w:rsidRDefault="00283115" w:rsidP="00283115">
            <w:pPr>
              <w:rPr>
                <w:kern w:val="2"/>
                <w:szCs w:val="24"/>
              </w:rPr>
            </w:pPr>
            <w:r w:rsidRPr="00A5530F">
              <w:rPr>
                <w:kern w:val="2"/>
                <w:szCs w:val="24"/>
              </w:rPr>
              <w:t xml:space="preserve">Sutarties vykdymui pasitelkiami </w:t>
            </w:r>
            <w:proofErr w:type="spellStart"/>
            <w:r w:rsidRPr="00A5530F">
              <w:rPr>
                <w:kern w:val="2"/>
                <w:szCs w:val="24"/>
              </w:rPr>
              <w:t>subtiekėjai</w:t>
            </w:r>
            <w:proofErr w:type="spellEnd"/>
            <w:r w:rsidRPr="00A5530F">
              <w:rPr>
                <w:kern w:val="2"/>
                <w:szCs w:val="24"/>
              </w:rPr>
              <w:t xml:space="preserve"> ir (ar) specialistai yra nurodyti Sutarties priede Nr. 3 „Sutarties vykdymui pasitelkiami </w:t>
            </w:r>
            <w:proofErr w:type="spellStart"/>
            <w:r w:rsidRPr="00A5530F">
              <w:rPr>
                <w:kern w:val="2"/>
                <w:szCs w:val="24"/>
              </w:rPr>
              <w:t>subtiekėjai</w:t>
            </w:r>
            <w:proofErr w:type="spellEnd"/>
            <w:r w:rsidRPr="00A5530F">
              <w:rPr>
                <w:kern w:val="2"/>
                <w:szCs w:val="24"/>
              </w:rPr>
              <w:t xml:space="preserve"> ir (ar) specialistai“ </w:t>
            </w:r>
          </w:p>
          <w:p w14:paraId="705934DA" w14:textId="31D4E42E" w:rsidR="000F308A" w:rsidRPr="00690AB0" w:rsidRDefault="00283115" w:rsidP="00283115">
            <w:pPr>
              <w:rPr>
                <w:b/>
                <w:szCs w:val="24"/>
              </w:rPr>
            </w:pPr>
            <w:r w:rsidRPr="00A5530F">
              <w:rPr>
                <w:bCs/>
                <w:i/>
                <w:iCs/>
                <w:kern w:val="2"/>
                <w:szCs w:val="24"/>
              </w:rPr>
              <w:t>(nereikalingą išbraukti pasirašant sutartį)</w:t>
            </w:r>
          </w:p>
        </w:tc>
      </w:tr>
      <w:tr w:rsidR="000F308A" w:rsidRPr="005546A1" w14:paraId="1F62D35F"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EA447CA" w14:textId="77777777" w:rsidR="000F308A" w:rsidRPr="00690AB0" w:rsidRDefault="000F308A" w:rsidP="00E75E74">
            <w:pPr>
              <w:jc w:val="center"/>
              <w:rPr>
                <w:b/>
                <w:szCs w:val="24"/>
              </w:rPr>
            </w:pPr>
            <w:r w:rsidRPr="00690AB0">
              <w:rPr>
                <w:b/>
                <w:szCs w:val="24"/>
              </w:rPr>
              <w:lastRenderedPageBreak/>
              <w:t>8. PRIEVOLIŲ PAGAL SUTARTĮ ĮVYKDYMO UŽTIKRINIMAS</w:t>
            </w:r>
          </w:p>
        </w:tc>
      </w:tr>
      <w:tr w:rsidR="00283115" w:rsidRPr="00DD0D08" w14:paraId="0527C8E0"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53A5D3" w14:textId="77777777" w:rsidR="00283115" w:rsidRPr="00690AB0" w:rsidRDefault="00283115" w:rsidP="00E75E74">
            <w:pPr>
              <w:rPr>
                <w:b/>
                <w:szCs w:val="24"/>
              </w:rPr>
            </w:pPr>
            <w:r w:rsidRPr="00690AB0">
              <w:rPr>
                <w:b/>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9BF936D" w14:textId="77777777" w:rsidR="00283115" w:rsidRPr="00A5530F" w:rsidRDefault="00283115" w:rsidP="005F3586">
            <w:pPr>
              <w:rPr>
                <w:strike/>
                <w:kern w:val="2"/>
                <w:szCs w:val="24"/>
              </w:rPr>
            </w:pPr>
            <w:r w:rsidRPr="00A5530F">
              <w:rPr>
                <w:szCs w:val="24"/>
                <w:lang w:eastAsia="lt-LT"/>
              </w:rPr>
              <w:t xml:space="preserve">Sutarties tinkamas įvykdymas iš </w:t>
            </w:r>
            <w:r w:rsidRPr="00A5530F">
              <w:rPr>
                <w:szCs w:val="24"/>
              </w:rPr>
              <w:t xml:space="preserve">Teikėjo </w:t>
            </w:r>
            <w:r w:rsidRPr="00A5530F">
              <w:rPr>
                <w:szCs w:val="24"/>
                <w:lang w:eastAsia="lt-LT"/>
              </w:rPr>
              <w:t xml:space="preserve">pusės yra užtikrinamas </w:t>
            </w:r>
            <w:r w:rsidRPr="00A5530F">
              <w:rPr>
                <w:bCs/>
                <w:szCs w:val="24"/>
                <w:lang w:eastAsia="lt-LT"/>
              </w:rPr>
              <w:t xml:space="preserve">netesybomis – 5 (penki) proc. bauda nuo pradinės Sutarties vertės be PVM (Sutarties 5.2 punktas). Sutarties įvykdymo užtikrinimo dalykas – </w:t>
            </w:r>
            <w:r w:rsidRPr="00A5530F">
              <w:rPr>
                <w:bCs/>
                <w:szCs w:val="24"/>
              </w:rPr>
              <w:t>Teikėjo</w:t>
            </w:r>
            <w:r w:rsidRPr="00A5530F">
              <w:rPr>
                <w:bCs/>
                <w:szCs w:val="24"/>
                <w:lang w:eastAsia="lt-LT"/>
              </w:rPr>
              <w:t xml:space="preserve"> įsipareigojimų pagal Sutartį ir jos priedus pa</w:t>
            </w:r>
            <w:r w:rsidRPr="00A5530F">
              <w:rPr>
                <w:szCs w:val="24"/>
                <w:lang w:eastAsia="lt-LT"/>
              </w:rPr>
              <w:t>žeidimas, dalinis ar visiškas jų nevykdymas ar netinkamas jų vykdymas.</w:t>
            </w:r>
          </w:p>
          <w:p w14:paraId="7D0D5FF9" w14:textId="508497C7" w:rsidR="00283115" w:rsidRPr="00EB6D87" w:rsidRDefault="00283115" w:rsidP="00E75E74">
            <w:pPr>
              <w:rPr>
                <w:szCs w:val="24"/>
              </w:rPr>
            </w:pPr>
          </w:p>
        </w:tc>
      </w:tr>
      <w:tr w:rsidR="000F308A" w:rsidRPr="005546A1" w14:paraId="75A7192C"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51DEC3" w14:textId="77777777" w:rsidR="000F308A" w:rsidRPr="00690AB0" w:rsidRDefault="000F308A" w:rsidP="00E75E74">
            <w:pPr>
              <w:rPr>
                <w:b/>
                <w:szCs w:val="24"/>
              </w:rPr>
            </w:pPr>
            <w:r w:rsidRPr="00690AB0">
              <w:rPr>
                <w:b/>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9DBD12D" w14:textId="77777777" w:rsidR="000F308A" w:rsidRPr="00690AB0" w:rsidRDefault="000F308A" w:rsidP="00E75E74">
            <w:pPr>
              <w:rPr>
                <w:szCs w:val="24"/>
              </w:rPr>
            </w:pPr>
            <w:r w:rsidRPr="00690AB0">
              <w:rPr>
                <w:szCs w:val="24"/>
              </w:rPr>
              <w:t>Netaikoma.</w:t>
            </w:r>
          </w:p>
          <w:p w14:paraId="00F4B299" w14:textId="77777777" w:rsidR="000F308A" w:rsidRPr="00690AB0" w:rsidRDefault="000F308A" w:rsidP="00E75E74">
            <w:pPr>
              <w:rPr>
                <w:szCs w:val="24"/>
              </w:rPr>
            </w:pPr>
          </w:p>
          <w:p w14:paraId="467445D0" w14:textId="77777777" w:rsidR="000F308A" w:rsidRPr="00690AB0" w:rsidRDefault="000F308A" w:rsidP="00E75E74">
            <w:pPr>
              <w:rPr>
                <w:szCs w:val="24"/>
              </w:rPr>
            </w:pPr>
          </w:p>
        </w:tc>
      </w:tr>
      <w:tr w:rsidR="000F308A" w:rsidRPr="005546A1" w14:paraId="7DFC1976"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7DA5C5" w14:textId="77777777" w:rsidR="000F308A" w:rsidRPr="00690AB0" w:rsidRDefault="000F308A" w:rsidP="00E75E74">
            <w:pPr>
              <w:rPr>
                <w:b/>
                <w:szCs w:val="24"/>
              </w:rPr>
            </w:pPr>
            <w:r w:rsidRPr="00690AB0">
              <w:rPr>
                <w:b/>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D4D48EA" w14:textId="77777777" w:rsidR="000F308A" w:rsidRPr="00690AB0" w:rsidRDefault="000F308A" w:rsidP="00E75E74">
            <w:pPr>
              <w:rPr>
                <w:szCs w:val="24"/>
              </w:rPr>
            </w:pPr>
            <w:r w:rsidRPr="00690AB0">
              <w:rPr>
                <w:szCs w:val="24"/>
              </w:rPr>
              <w:t>Netaikoma.</w:t>
            </w:r>
          </w:p>
          <w:p w14:paraId="58F30462" w14:textId="77777777" w:rsidR="000F308A" w:rsidRPr="00690AB0" w:rsidRDefault="000F308A" w:rsidP="00E75E74">
            <w:pPr>
              <w:rPr>
                <w:szCs w:val="24"/>
              </w:rPr>
            </w:pPr>
          </w:p>
        </w:tc>
      </w:tr>
      <w:tr w:rsidR="000F308A" w:rsidRPr="005546A1" w14:paraId="31F8AAB5"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B69B95B" w14:textId="77777777" w:rsidR="000F308A" w:rsidRPr="00690AB0" w:rsidRDefault="000F308A" w:rsidP="00E75E74">
            <w:pPr>
              <w:jc w:val="center"/>
              <w:rPr>
                <w:b/>
                <w:szCs w:val="24"/>
              </w:rPr>
            </w:pPr>
            <w:r w:rsidRPr="00690AB0">
              <w:rPr>
                <w:b/>
                <w:szCs w:val="24"/>
              </w:rPr>
              <w:t>9. ŠALIŲ ATSAKOMYBĖ</w:t>
            </w:r>
          </w:p>
        </w:tc>
      </w:tr>
      <w:tr w:rsidR="000F308A" w:rsidRPr="00DD0D08" w14:paraId="46F851A0"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B9A2A5" w14:textId="77777777" w:rsidR="000F308A" w:rsidRPr="00DF032E" w:rsidRDefault="000F308A" w:rsidP="00E75E74">
            <w:pPr>
              <w:rPr>
                <w:b/>
                <w:szCs w:val="24"/>
              </w:rPr>
            </w:pPr>
            <w:r w:rsidRPr="00DF032E">
              <w:rPr>
                <w:b/>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0BA152F6" w14:textId="77777777" w:rsidR="000F308A" w:rsidRPr="00DF032E" w:rsidRDefault="000F308A" w:rsidP="00E75E74">
            <w:pPr>
              <w:rPr>
                <w:szCs w:val="24"/>
              </w:rPr>
            </w:pPr>
            <w:r w:rsidRPr="00DF032E">
              <w:rPr>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w:t>
            </w:r>
          </w:p>
        </w:tc>
      </w:tr>
      <w:tr w:rsidR="000F308A" w:rsidRPr="00DD0D08" w14:paraId="555BE6BB"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F60520C" w14:textId="77777777" w:rsidR="000F308A" w:rsidRPr="00DF032E" w:rsidRDefault="000F308A" w:rsidP="00E75E74">
            <w:pPr>
              <w:rPr>
                <w:b/>
                <w:szCs w:val="24"/>
              </w:rPr>
            </w:pPr>
            <w:r w:rsidRPr="00DF032E">
              <w:rPr>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tcPr>
          <w:p w14:paraId="6D3877EA" w14:textId="77777777" w:rsidR="000F308A" w:rsidRPr="002338B9" w:rsidRDefault="000F308A" w:rsidP="00E75E74">
            <w:pPr>
              <w:rPr>
                <w:szCs w:val="24"/>
              </w:rPr>
            </w:pPr>
            <w:r w:rsidRPr="002338B9">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A5D38E1" w14:textId="77777777" w:rsidR="000F308A" w:rsidRPr="002338B9" w:rsidRDefault="000F308A" w:rsidP="00E75E74">
            <w:pPr>
              <w:rPr>
                <w:b/>
                <w:szCs w:val="24"/>
              </w:rPr>
            </w:pPr>
            <w:r w:rsidRPr="002338B9">
              <w:rPr>
                <w:szCs w:val="24"/>
              </w:rPr>
              <w:t>9.2.2. Tiekėjas privalo sumokėti Pirkėjui netesybas per trisdešimt dienų nuo Pirkėjo pareikalavimo, jeigu netesybų suma nėra išskaitoma iš Tiekėjui mokėtinos sumos.</w:t>
            </w:r>
          </w:p>
        </w:tc>
      </w:tr>
      <w:tr w:rsidR="000F308A" w:rsidRPr="005546A1" w14:paraId="2BF89482"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1AF695A" w14:textId="77777777" w:rsidR="000F308A" w:rsidRPr="00C6554D" w:rsidRDefault="000F308A" w:rsidP="00E75E74">
            <w:pPr>
              <w:rPr>
                <w:b/>
                <w:szCs w:val="24"/>
              </w:rPr>
            </w:pPr>
            <w:r w:rsidRPr="00C6554D">
              <w:rPr>
                <w:b/>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1697E3C" w14:textId="77777777" w:rsidR="000F308A" w:rsidRPr="002338B9" w:rsidRDefault="000F308A" w:rsidP="00E75E74">
            <w:pPr>
              <w:rPr>
                <w:szCs w:val="24"/>
              </w:rPr>
            </w:pPr>
            <w:r w:rsidRPr="002338B9">
              <w:rPr>
                <w:szCs w:val="24"/>
              </w:rPr>
              <w:t>5 (penkių) procentų dydžio bauda nuo Pradinės Sutarties vertės, nurodytos Specialiųjų sąlygų 5.2 punkte.</w:t>
            </w:r>
          </w:p>
          <w:p w14:paraId="471C83C9" w14:textId="77777777" w:rsidR="000F308A" w:rsidRPr="002338B9" w:rsidRDefault="000F308A" w:rsidP="00E75E74">
            <w:pPr>
              <w:rPr>
                <w:szCs w:val="24"/>
              </w:rPr>
            </w:pPr>
          </w:p>
        </w:tc>
      </w:tr>
      <w:tr w:rsidR="000F308A" w:rsidRPr="00DD0D08" w14:paraId="7950A0BD"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660009" w14:textId="77777777" w:rsidR="000F308A" w:rsidRPr="00C6554D" w:rsidRDefault="000F308A" w:rsidP="00E75E74">
            <w:pPr>
              <w:rPr>
                <w:b/>
                <w:szCs w:val="24"/>
              </w:rPr>
            </w:pPr>
            <w:r w:rsidRPr="00C6554D">
              <w:rPr>
                <w:b/>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361C5E0B" w14:textId="031DBED5" w:rsidR="000F308A" w:rsidRPr="00D35F06" w:rsidRDefault="000F308A" w:rsidP="004C5DCC">
            <w:pPr>
              <w:widowControl w:val="0"/>
              <w:tabs>
                <w:tab w:val="left" w:pos="851"/>
                <w:tab w:val="left" w:pos="1134"/>
              </w:tabs>
              <w:jc w:val="both"/>
              <w:rPr>
                <w:szCs w:val="24"/>
              </w:rPr>
            </w:pPr>
            <w:r w:rsidRPr="00C6554D">
              <w:rPr>
                <w:color w:val="000000"/>
                <w:szCs w:val="24"/>
              </w:rPr>
              <w:t xml:space="preserve">Tiekėjui nustatoma </w:t>
            </w:r>
            <w:r>
              <w:rPr>
                <w:color w:val="000000"/>
                <w:szCs w:val="24"/>
              </w:rPr>
              <w:t>2 (dviejų</w:t>
            </w:r>
            <w:r w:rsidRPr="00C6554D">
              <w:rPr>
                <w:color w:val="000000"/>
                <w:szCs w:val="24"/>
              </w:rPr>
              <w:t xml:space="preserve">) </w:t>
            </w:r>
            <w:r>
              <w:rPr>
                <w:color w:val="000000"/>
                <w:szCs w:val="24"/>
              </w:rPr>
              <w:t xml:space="preserve">procentų </w:t>
            </w:r>
            <w:r w:rsidRPr="002006A6">
              <w:rPr>
                <w:szCs w:val="24"/>
              </w:rPr>
              <w:t xml:space="preserve">bauda </w:t>
            </w:r>
            <w:r w:rsidRPr="002006A6">
              <w:rPr>
                <w:rFonts w:eastAsia="Calibri"/>
                <w:szCs w:val="24"/>
                <w:lang w:eastAsia="lt-LT"/>
              </w:rPr>
              <w:t xml:space="preserve">nuo Pradinės Sutarties vertės, </w:t>
            </w:r>
            <w:r w:rsidRPr="002006A6">
              <w:rPr>
                <w:szCs w:val="24"/>
              </w:rPr>
              <w:t>nurodytos Specialiųjų sąlygų 5.2 punkt</w:t>
            </w:r>
            <w:bookmarkStart w:id="2" w:name="_Hlk135575927"/>
            <w:r w:rsidR="004C5DCC">
              <w:rPr>
                <w:szCs w:val="24"/>
              </w:rPr>
              <w:t>e.</w:t>
            </w:r>
            <w:r w:rsidRPr="00C6554D">
              <w:rPr>
                <w:color w:val="000000"/>
                <w:szCs w:val="24"/>
              </w:rPr>
              <w:t xml:space="preserve"> </w:t>
            </w:r>
            <w:bookmarkEnd w:id="2"/>
          </w:p>
        </w:tc>
      </w:tr>
      <w:tr w:rsidR="000F308A" w:rsidRPr="005546A1" w14:paraId="0D721ABD"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335D36" w14:textId="77777777" w:rsidR="000F308A" w:rsidRPr="00C6554D" w:rsidRDefault="000F308A" w:rsidP="00E75E74">
            <w:pPr>
              <w:rPr>
                <w:b/>
                <w:szCs w:val="24"/>
              </w:rPr>
            </w:pPr>
            <w:r w:rsidRPr="00C6554D">
              <w:rPr>
                <w:b/>
                <w:szCs w:val="24"/>
              </w:rPr>
              <w:t xml:space="preserve">9.5. Tiekėjui taikomos baudos dėl aplinkosauginių ir (arba) socialinių kriterijų </w:t>
            </w:r>
            <w:r w:rsidRPr="00C6554D">
              <w:rPr>
                <w:b/>
                <w:szCs w:val="24"/>
              </w:rPr>
              <w:lastRenderedPageBreak/>
              <w:t>nesilaikymo</w:t>
            </w:r>
          </w:p>
        </w:tc>
        <w:tc>
          <w:tcPr>
            <w:tcW w:w="6441" w:type="dxa"/>
            <w:gridSpan w:val="2"/>
            <w:tcBorders>
              <w:top w:val="single" w:sz="4" w:space="0" w:color="auto"/>
              <w:left w:val="single" w:sz="4" w:space="0" w:color="auto"/>
              <w:bottom w:val="single" w:sz="4" w:space="0" w:color="auto"/>
              <w:right w:val="single" w:sz="4" w:space="0" w:color="auto"/>
            </w:tcBorders>
          </w:tcPr>
          <w:p w14:paraId="3E8B9F7C" w14:textId="110B88D6" w:rsidR="000F308A" w:rsidRPr="002006A6" w:rsidRDefault="000F308A" w:rsidP="00E75E74">
            <w:pPr>
              <w:rPr>
                <w:color w:val="4472C4"/>
                <w:szCs w:val="24"/>
              </w:rPr>
            </w:pPr>
            <w:r w:rsidRPr="002006A6">
              <w:rPr>
                <w:szCs w:val="24"/>
              </w:rPr>
              <w:lastRenderedPageBreak/>
              <w:t xml:space="preserve"> </w:t>
            </w:r>
            <w:r>
              <w:rPr>
                <w:color w:val="000000" w:themeColor="text1"/>
                <w:szCs w:val="24"/>
              </w:rPr>
              <w:t>5 (penkių)</w:t>
            </w:r>
            <w:r w:rsidRPr="0035252B">
              <w:rPr>
                <w:color w:val="000000" w:themeColor="text1"/>
                <w:szCs w:val="24"/>
              </w:rPr>
              <w:t xml:space="preserve"> </w:t>
            </w:r>
            <w:r w:rsidRPr="002006A6">
              <w:rPr>
                <w:szCs w:val="24"/>
              </w:rPr>
              <w:t xml:space="preserve">procentų bauda </w:t>
            </w:r>
            <w:r w:rsidRPr="002006A6">
              <w:rPr>
                <w:rFonts w:eastAsia="Calibri"/>
                <w:szCs w:val="24"/>
                <w:lang w:eastAsia="lt-LT"/>
              </w:rPr>
              <w:t xml:space="preserve">nuo Pradinės Sutarties vertės, </w:t>
            </w:r>
            <w:r w:rsidRPr="002006A6">
              <w:rPr>
                <w:szCs w:val="24"/>
              </w:rPr>
              <w:t>nurodytos Specialiųjų sąlygų 5.2 punkte.</w:t>
            </w:r>
          </w:p>
        </w:tc>
      </w:tr>
      <w:tr w:rsidR="000F308A" w:rsidRPr="005546A1" w14:paraId="54921611"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D786B19" w14:textId="77777777" w:rsidR="000F308A" w:rsidRPr="00C6554D" w:rsidRDefault="000F308A" w:rsidP="00E75E74">
            <w:pPr>
              <w:rPr>
                <w:b/>
                <w:szCs w:val="24"/>
              </w:rPr>
            </w:pPr>
            <w:r w:rsidRPr="00C6554D">
              <w:rPr>
                <w:b/>
                <w:szCs w:val="24"/>
              </w:rPr>
              <w:lastRenderedPageBreak/>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FB17EE4" w14:textId="77777777" w:rsidR="000F308A" w:rsidRPr="00C6554D" w:rsidRDefault="000F308A" w:rsidP="00E75E74">
            <w:pPr>
              <w:rPr>
                <w:szCs w:val="24"/>
              </w:rPr>
            </w:pPr>
            <w:r w:rsidRPr="00C6554D">
              <w:rPr>
                <w:szCs w:val="24"/>
              </w:rPr>
              <w:t>Netaikoma</w:t>
            </w:r>
            <w:r>
              <w:rPr>
                <w:szCs w:val="24"/>
              </w:rPr>
              <w:t>.</w:t>
            </w:r>
          </w:p>
          <w:p w14:paraId="175DBE62" w14:textId="77777777" w:rsidR="000F308A" w:rsidRPr="00C6554D" w:rsidRDefault="000F308A" w:rsidP="00E75E74">
            <w:pPr>
              <w:rPr>
                <w:szCs w:val="24"/>
              </w:rPr>
            </w:pPr>
          </w:p>
          <w:p w14:paraId="025D6902" w14:textId="77777777" w:rsidR="000F308A" w:rsidRPr="00C6554D" w:rsidRDefault="000F308A" w:rsidP="00E75E74">
            <w:pPr>
              <w:rPr>
                <w:color w:val="4472C4"/>
                <w:szCs w:val="24"/>
              </w:rPr>
            </w:pPr>
          </w:p>
        </w:tc>
      </w:tr>
      <w:tr w:rsidR="000F308A" w:rsidRPr="005546A1" w14:paraId="2D2FC4F5"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6567B1" w14:textId="77777777" w:rsidR="000F308A" w:rsidRPr="00326CEB" w:rsidRDefault="000F308A" w:rsidP="00E75E74">
            <w:pPr>
              <w:rPr>
                <w:b/>
                <w:szCs w:val="24"/>
              </w:rPr>
            </w:pPr>
            <w:r w:rsidRPr="00326CEB">
              <w:rPr>
                <w:b/>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6447AFCA" w14:textId="0BB45752" w:rsidR="000F308A" w:rsidRPr="00094050" w:rsidRDefault="00F663A8" w:rsidP="00E75E74">
            <w:pPr>
              <w:widowControl w:val="0"/>
              <w:tabs>
                <w:tab w:val="left" w:pos="851"/>
                <w:tab w:val="left" w:pos="1134"/>
              </w:tabs>
              <w:jc w:val="both"/>
              <w:rPr>
                <w:szCs w:val="24"/>
              </w:rPr>
            </w:pPr>
            <w:r>
              <w:rPr>
                <w:szCs w:val="24"/>
              </w:rPr>
              <w:t>Netaikoma.</w:t>
            </w:r>
          </w:p>
        </w:tc>
      </w:tr>
      <w:tr w:rsidR="000F308A" w:rsidRPr="005546A1" w14:paraId="09012663" w14:textId="77777777" w:rsidTr="00E75E74">
        <w:trPr>
          <w:trHeight w:val="1233"/>
        </w:trPr>
        <w:tc>
          <w:tcPr>
            <w:tcW w:w="3094" w:type="dxa"/>
            <w:gridSpan w:val="2"/>
            <w:tcBorders>
              <w:top w:val="single" w:sz="4" w:space="0" w:color="auto"/>
              <w:left w:val="single" w:sz="4" w:space="0" w:color="auto"/>
              <w:bottom w:val="single" w:sz="4" w:space="0" w:color="auto"/>
              <w:right w:val="single" w:sz="4" w:space="0" w:color="auto"/>
            </w:tcBorders>
            <w:hideMark/>
          </w:tcPr>
          <w:p w14:paraId="1CA3A60D" w14:textId="77777777" w:rsidR="000F308A" w:rsidRPr="004A3432" w:rsidRDefault="000F308A" w:rsidP="00E75E74">
            <w:pPr>
              <w:rPr>
                <w:b/>
                <w:szCs w:val="24"/>
              </w:rPr>
            </w:pPr>
            <w:r w:rsidRPr="004A3432">
              <w:rPr>
                <w:b/>
                <w:szCs w:val="24"/>
              </w:rPr>
              <w:t xml:space="preserve">9.8. Tiekėjui taikomos netesybos dėl Sutarties įvykdymo užtikrinimo </w:t>
            </w:r>
            <w:r w:rsidRPr="004A3432">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25F94B" w14:textId="77777777" w:rsidR="000F308A" w:rsidRPr="004A3432" w:rsidRDefault="000F308A" w:rsidP="00E75E74">
            <w:pPr>
              <w:rPr>
                <w:szCs w:val="24"/>
              </w:rPr>
            </w:pPr>
            <w:r w:rsidRPr="004A3432">
              <w:rPr>
                <w:szCs w:val="24"/>
              </w:rPr>
              <w:t>Netaikoma</w:t>
            </w:r>
            <w:r>
              <w:rPr>
                <w:szCs w:val="24"/>
              </w:rPr>
              <w:t>.</w:t>
            </w:r>
          </w:p>
          <w:p w14:paraId="44D99168" w14:textId="77777777" w:rsidR="000F308A" w:rsidRPr="004A3432" w:rsidRDefault="000F308A" w:rsidP="00E75E74">
            <w:pPr>
              <w:rPr>
                <w:szCs w:val="24"/>
              </w:rPr>
            </w:pPr>
          </w:p>
          <w:p w14:paraId="69AC107B" w14:textId="77777777" w:rsidR="000F308A" w:rsidRPr="004A3432" w:rsidRDefault="000F308A" w:rsidP="00E75E74">
            <w:pPr>
              <w:rPr>
                <w:szCs w:val="24"/>
              </w:rPr>
            </w:pPr>
          </w:p>
        </w:tc>
      </w:tr>
      <w:tr w:rsidR="000F308A" w:rsidRPr="005546A1" w14:paraId="045C6AC1"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C2A666E" w14:textId="77777777" w:rsidR="000F308A" w:rsidRPr="004A3432" w:rsidRDefault="000F308A" w:rsidP="00E75E74">
            <w:pPr>
              <w:rPr>
                <w:b/>
                <w:bCs/>
                <w:szCs w:val="24"/>
              </w:rPr>
            </w:pPr>
            <w:r w:rsidRPr="004A3432">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51A841DB" w14:textId="77777777" w:rsidR="000F308A" w:rsidRPr="004A3432" w:rsidRDefault="000F308A" w:rsidP="00E75E74">
            <w:pPr>
              <w:rPr>
                <w:szCs w:val="24"/>
              </w:rPr>
            </w:pPr>
            <w:r w:rsidRPr="004A3432">
              <w:rPr>
                <w:szCs w:val="24"/>
              </w:rPr>
              <w:t>200</w:t>
            </w:r>
            <w:r>
              <w:rPr>
                <w:szCs w:val="24"/>
              </w:rPr>
              <w:t xml:space="preserve"> Eur</w:t>
            </w:r>
            <w:r w:rsidRPr="004A3432">
              <w:rPr>
                <w:szCs w:val="24"/>
              </w:rPr>
              <w:t xml:space="preserve"> (du šimtai eurų).</w:t>
            </w:r>
          </w:p>
          <w:p w14:paraId="3EF35BBB" w14:textId="77777777" w:rsidR="000F308A" w:rsidRPr="004A3432" w:rsidRDefault="000F308A" w:rsidP="00E75E74">
            <w:pPr>
              <w:rPr>
                <w:szCs w:val="24"/>
              </w:rPr>
            </w:pPr>
          </w:p>
          <w:p w14:paraId="1912E15D" w14:textId="77777777" w:rsidR="000F308A" w:rsidRPr="004A3432" w:rsidRDefault="000F308A" w:rsidP="00E75E74">
            <w:pPr>
              <w:rPr>
                <w:szCs w:val="24"/>
              </w:rPr>
            </w:pPr>
          </w:p>
        </w:tc>
      </w:tr>
      <w:tr w:rsidR="000F308A" w:rsidRPr="005546A1" w14:paraId="4608DDEF"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FA20E" w14:textId="77777777" w:rsidR="000F308A" w:rsidRPr="00781FB3" w:rsidRDefault="000F308A" w:rsidP="00E75E74">
            <w:pPr>
              <w:jc w:val="center"/>
              <w:rPr>
                <w:color w:val="4472C4"/>
                <w:szCs w:val="24"/>
              </w:rPr>
            </w:pPr>
            <w:r w:rsidRPr="00781FB3">
              <w:rPr>
                <w:b/>
                <w:szCs w:val="24"/>
              </w:rPr>
              <w:t>10. ESMINĖS SUTARTIES SĄLYGOS</w:t>
            </w:r>
          </w:p>
        </w:tc>
      </w:tr>
      <w:tr w:rsidR="000F308A" w:rsidRPr="005546A1" w14:paraId="61015609"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36F490" w14:textId="77777777" w:rsidR="000F308A" w:rsidRPr="00781FB3" w:rsidRDefault="000F308A" w:rsidP="00E75E74">
            <w:pPr>
              <w:rPr>
                <w:b/>
                <w:szCs w:val="24"/>
              </w:rPr>
            </w:pPr>
            <w:r w:rsidRPr="00781FB3">
              <w:rPr>
                <w:b/>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05110E1" w14:textId="493663E3" w:rsidR="000F308A" w:rsidRPr="00781FB3" w:rsidRDefault="00F663A8" w:rsidP="00E75E74">
            <w:pPr>
              <w:widowControl w:val="0"/>
              <w:tabs>
                <w:tab w:val="left" w:pos="851"/>
                <w:tab w:val="left" w:pos="1134"/>
              </w:tabs>
              <w:suppressAutoHyphens/>
              <w:jc w:val="both"/>
              <w:rPr>
                <w:b/>
                <w:szCs w:val="24"/>
              </w:rPr>
            </w:pPr>
            <w:r w:rsidRPr="00762824">
              <w:rPr>
                <w:rFonts w:eastAsia="Calibri"/>
                <w:szCs w:val="24"/>
              </w:rPr>
              <w:t xml:space="preserve">Visi Sutartyje, jos prieduose ir iš Sutarties esmės kylantys Šalių įsipareigojimai </w:t>
            </w:r>
            <w:r w:rsidRPr="00762824">
              <w:rPr>
                <w:rFonts w:eastAsia="Calibri"/>
                <w:szCs w:val="24"/>
                <w:lang w:eastAsia="lt-LT"/>
              </w:rPr>
              <w:t>–</w:t>
            </w:r>
            <w:r w:rsidRPr="00762824">
              <w:rPr>
                <w:rFonts w:eastAsia="Calibri"/>
                <w:szCs w:val="24"/>
              </w:rPr>
              <w:t xml:space="preserve"> dėl Sutarties dalyko, Sutarties kainos ir kainodaros taisyklių, apmokėjimo sąlygų ir tvarkos,  Paslaugos teikimo kokybės, Paslaugos ar įsipareigojimų įvykdymo terminų, </w:t>
            </w:r>
            <w:proofErr w:type="spellStart"/>
            <w:r w:rsidRPr="00762824">
              <w:rPr>
                <w:rFonts w:eastAsia="Calibri"/>
                <w:szCs w:val="24"/>
              </w:rPr>
              <w:t>subteikėjo</w:t>
            </w:r>
            <w:proofErr w:type="spellEnd"/>
            <w:r w:rsidRPr="00762824">
              <w:rPr>
                <w:rFonts w:eastAsia="Calibri"/>
                <w:szCs w:val="24"/>
              </w:rPr>
              <w:t xml:space="preserve"> keitimo tvarka, aplinkos apsaugos kriterijų laikymasis - laikomi esminiais.</w:t>
            </w:r>
          </w:p>
        </w:tc>
      </w:tr>
      <w:tr w:rsidR="000F308A" w:rsidRPr="005546A1" w14:paraId="6004BAEA"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4E905B" w14:textId="77777777" w:rsidR="000F308A" w:rsidRPr="00F91295" w:rsidRDefault="000F308A" w:rsidP="00E75E74">
            <w:pPr>
              <w:jc w:val="center"/>
              <w:rPr>
                <w:b/>
                <w:szCs w:val="24"/>
              </w:rPr>
            </w:pPr>
            <w:r w:rsidRPr="00F91295">
              <w:rPr>
                <w:b/>
                <w:szCs w:val="24"/>
              </w:rPr>
              <w:t>11. SUTARTIES GALIOJIMAS IR KEITIMAS</w:t>
            </w:r>
          </w:p>
        </w:tc>
      </w:tr>
      <w:tr w:rsidR="00F663A8" w:rsidRPr="005546A1" w14:paraId="5BA637E9"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838444" w14:textId="77777777" w:rsidR="00F663A8" w:rsidRPr="00585872" w:rsidRDefault="00F663A8" w:rsidP="00E75E74">
            <w:pPr>
              <w:rPr>
                <w:b/>
                <w:szCs w:val="24"/>
              </w:rPr>
            </w:pPr>
            <w:r w:rsidRPr="00585872">
              <w:rPr>
                <w:b/>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63DD160" w14:textId="77777777" w:rsidR="00F663A8" w:rsidRDefault="00F663A8" w:rsidP="005F3586">
            <w:pPr>
              <w:rPr>
                <w:kern w:val="2"/>
                <w:szCs w:val="24"/>
              </w:rPr>
            </w:pPr>
            <w:r>
              <w:rPr>
                <w:kern w:val="2"/>
                <w:szCs w:val="24"/>
              </w:rPr>
              <w:t>Ši Sutartis laikoma sudaryta, kai (pirma) ją pasirašo abi Šalys, ir (antra) sutartis įsigalioja nuo 2025-09-01 d.</w:t>
            </w:r>
          </w:p>
          <w:p w14:paraId="085FBB6F" w14:textId="286ADDB2" w:rsidR="00F663A8" w:rsidRPr="00585872" w:rsidRDefault="00F663A8" w:rsidP="00E75E74">
            <w:pPr>
              <w:jc w:val="both"/>
              <w:rPr>
                <w:szCs w:val="24"/>
              </w:rPr>
            </w:pPr>
            <w:r>
              <w:rPr>
                <w:kern w:val="2"/>
                <w:szCs w:val="24"/>
              </w:rPr>
              <w:t>Sutartis galioja iki visiško prievolių įvykdymo (kol bus išnaudota Pradinės Sutarties vertė, bet jos terminas negali būti ilgesnis kaip 23 (dvidešimt trys) mėnesiai.</w:t>
            </w:r>
          </w:p>
        </w:tc>
      </w:tr>
      <w:tr w:rsidR="00F663A8" w:rsidRPr="005546A1" w14:paraId="1CD04199" w14:textId="77777777" w:rsidTr="00E75E7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BBD464" w14:textId="77777777" w:rsidR="00F663A8" w:rsidRPr="00585872" w:rsidRDefault="00F663A8" w:rsidP="00E75E74">
            <w:pPr>
              <w:rPr>
                <w:b/>
                <w:szCs w:val="24"/>
              </w:rPr>
            </w:pPr>
            <w:r w:rsidRPr="00585872">
              <w:rPr>
                <w:b/>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4ACFC5A3" w14:textId="77777777" w:rsidR="00F663A8" w:rsidRPr="00585872" w:rsidRDefault="00F663A8" w:rsidP="00E75E74">
            <w:pPr>
              <w:rPr>
                <w:szCs w:val="24"/>
              </w:rPr>
            </w:pPr>
            <w:r w:rsidRPr="00585872">
              <w:rPr>
                <w:szCs w:val="24"/>
              </w:rPr>
              <w:t>Netaikoma</w:t>
            </w:r>
            <w:r>
              <w:rPr>
                <w:szCs w:val="24"/>
              </w:rPr>
              <w:t>.</w:t>
            </w:r>
          </w:p>
          <w:p w14:paraId="1FDDD8BB" w14:textId="77777777" w:rsidR="00F663A8" w:rsidRPr="00585872" w:rsidRDefault="00F663A8" w:rsidP="00E75E74">
            <w:pPr>
              <w:rPr>
                <w:strike/>
                <w:szCs w:val="24"/>
              </w:rPr>
            </w:pPr>
          </w:p>
        </w:tc>
      </w:tr>
      <w:tr w:rsidR="00F663A8" w:rsidRPr="005546A1" w14:paraId="1F8635B3"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C713EE1" w14:textId="77777777" w:rsidR="00F663A8" w:rsidRPr="0020362C" w:rsidRDefault="00F663A8" w:rsidP="00E75E74">
            <w:pPr>
              <w:jc w:val="center"/>
              <w:rPr>
                <w:b/>
                <w:szCs w:val="24"/>
              </w:rPr>
            </w:pPr>
            <w:r w:rsidRPr="0020362C">
              <w:rPr>
                <w:b/>
                <w:szCs w:val="24"/>
              </w:rPr>
              <w:t>12. SUTARTIES NUTRAUKIMAS</w:t>
            </w:r>
          </w:p>
        </w:tc>
      </w:tr>
      <w:tr w:rsidR="00F663A8" w:rsidRPr="005546A1" w14:paraId="314FACE5" w14:textId="77777777" w:rsidTr="00E75E74">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C6E685" w14:textId="77777777" w:rsidR="00F663A8" w:rsidRPr="0020362C" w:rsidRDefault="00F663A8" w:rsidP="00E75E74">
            <w:pPr>
              <w:rPr>
                <w:b/>
                <w:szCs w:val="24"/>
              </w:rPr>
            </w:pPr>
            <w:r w:rsidRPr="0020362C">
              <w:rPr>
                <w:b/>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867BFF" w14:textId="0C60D064" w:rsidR="00F663A8" w:rsidRPr="0020362C" w:rsidRDefault="00F663A8" w:rsidP="00F663A8">
            <w:pPr>
              <w:rPr>
                <w:szCs w:val="24"/>
              </w:rPr>
            </w:pPr>
            <w:r w:rsidRPr="0020362C">
              <w:rPr>
                <w:szCs w:val="24"/>
              </w:rPr>
              <w:t>Sutartis gali būti nutraukiama rašytiniu Šalių susitarimu arba vienaša</w:t>
            </w:r>
            <w:r>
              <w:rPr>
                <w:szCs w:val="24"/>
              </w:rPr>
              <w:t xml:space="preserve">liškai, Bendrosiose sąlygose </w:t>
            </w:r>
            <w:r w:rsidRPr="0020362C">
              <w:rPr>
                <w:szCs w:val="24"/>
              </w:rPr>
              <w:t>nustatyta tvarka.</w:t>
            </w:r>
          </w:p>
        </w:tc>
      </w:tr>
      <w:tr w:rsidR="00F663A8" w:rsidRPr="005546A1" w14:paraId="7E31AB55" w14:textId="77777777" w:rsidTr="00F663A8">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A89D10" w14:textId="77777777" w:rsidR="00F663A8" w:rsidRPr="0063686D" w:rsidRDefault="00F663A8" w:rsidP="00E75E74">
            <w:pPr>
              <w:rPr>
                <w:b/>
                <w:szCs w:val="24"/>
              </w:rPr>
            </w:pPr>
            <w:r w:rsidRPr="0063686D">
              <w:rPr>
                <w:b/>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85F17D9" w14:textId="77777777" w:rsidR="00F663A8" w:rsidRPr="008E4530" w:rsidRDefault="00F663A8" w:rsidP="005F3586">
            <w:pPr>
              <w:rPr>
                <w:kern w:val="2"/>
                <w:szCs w:val="24"/>
              </w:rPr>
            </w:pPr>
            <w:r w:rsidRPr="008E4530">
              <w:rPr>
                <w:kern w:val="2"/>
                <w:szCs w:val="24"/>
              </w:rPr>
              <w:t>12.2.1. jeigu Tiekėjas nevykdo prisiimtų įsipareigojimų už Sutartyje nustatyt</w:t>
            </w:r>
            <w:r>
              <w:rPr>
                <w:kern w:val="2"/>
                <w:szCs w:val="24"/>
              </w:rPr>
              <w:t>us</w:t>
            </w:r>
            <w:r w:rsidRPr="008E4530">
              <w:rPr>
                <w:kern w:val="2"/>
                <w:szCs w:val="24"/>
              </w:rPr>
              <w:t xml:space="preserve"> Sutarties įkainius;</w:t>
            </w:r>
          </w:p>
          <w:p w14:paraId="6322B087" w14:textId="77777777" w:rsidR="00F663A8" w:rsidRPr="00140758" w:rsidRDefault="00F663A8" w:rsidP="005F3586">
            <w:pPr>
              <w:tabs>
                <w:tab w:val="left" w:pos="567"/>
                <w:tab w:val="left" w:pos="851"/>
                <w:tab w:val="left" w:pos="992"/>
                <w:tab w:val="left" w:pos="1134"/>
              </w:tabs>
              <w:spacing w:line="257" w:lineRule="auto"/>
              <w:jc w:val="both"/>
              <w:rPr>
                <w:rFonts w:eastAsia="Arial"/>
                <w:kern w:val="2"/>
                <w:szCs w:val="24"/>
                <w:lang w:val="lt"/>
              </w:rPr>
            </w:pPr>
            <w:r w:rsidRPr="00140758">
              <w:rPr>
                <w:rFonts w:eastAsia="Arial"/>
                <w:kern w:val="2"/>
                <w:szCs w:val="24"/>
                <w:lang w:val="lt"/>
              </w:rPr>
              <w:t>12.2.</w:t>
            </w:r>
            <w:r>
              <w:rPr>
                <w:rFonts w:eastAsia="Arial"/>
                <w:kern w:val="2"/>
                <w:szCs w:val="24"/>
                <w:lang w:val="lt"/>
              </w:rPr>
              <w:t>2</w:t>
            </w:r>
            <w:r w:rsidRPr="00140758">
              <w:rPr>
                <w:rFonts w:eastAsia="Arial"/>
                <w:kern w:val="2"/>
                <w:szCs w:val="24"/>
                <w:lang w:val="lt"/>
              </w:rPr>
              <w:t>. Tiekėjas pažeidžia Paslaugų suteikimo terminus ir dėl Paslaugų suteikimo vėlavimo Paslaugos tampa nebereikalingos;</w:t>
            </w:r>
          </w:p>
          <w:p w14:paraId="44DB1CEF" w14:textId="77777777" w:rsidR="00F663A8" w:rsidRPr="00140758" w:rsidRDefault="00F663A8" w:rsidP="005F3586">
            <w:pPr>
              <w:tabs>
                <w:tab w:val="left" w:pos="567"/>
                <w:tab w:val="left" w:pos="851"/>
                <w:tab w:val="left" w:pos="992"/>
                <w:tab w:val="left" w:pos="1134"/>
              </w:tabs>
              <w:spacing w:line="257" w:lineRule="auto"/>
              <w:jc w:val="both"/>
              <w:rPr>
                <w:rFonts w:eastAsia="Arial"/>
                <w:kern w:val="2"/>
                <w:szCs w:val="24"/>
                <w:lang w:val="lt"/>
              </w:rPr>
            </w:pPr>
            <w:r w:rsidRPr="00140758">
              <w:rPr>
                <w:rFonts w:eastAsia="Arial"/>
                <w:kern w:val="2"/>
                <w:szCs w:val="24"/>
                <w:lang w:val="lt"/>
              </w:rPr>
              <w:t>12.2.</w:t>
            </w:r>
            <w:r>
              <w:rPr>
                <w:rFonts w:eastAsia="Arial"/>
                <w:kern w:val="2"/>
                <w:szCs w:val="24"/>
                <w:lang w:val="lt"/>
              </w:rPr>
              <w:t>3</w:t>
            </w:r>
            <w:r w:rsidRPr="00140758">
              <w:rPr>
                <w:rFonts w:eastAsia="Arial"/>
                <w:kern w:val="2"/>
                <w:szCs w:val="24"/>
                <w:lang w:val="lt"/>
              </w:rPr>
              <w:t xml:space="preserve">. Tiekėjas daugiau kaip 2 (du) kartus suteikia Paslaugas, </w:t>
            </w:r>
            <w:r w:rsidRPr="00140758">
              <w:rPr>
                <w:rFonts w:eastAsia="Arial"/>
                <w:kern w:val="2"/>
                <w:szCs w:val="24"/>
                <w:lang w:val="lt"/>
              </w:rPr>
              <w:lastRenderedPageBreak/>
              <w:t>kurios neatitinka Sutartyje ir (ar) įstatymuose nustatytų reikalavimų Paslaugoms;</w:t>
            </w:r>
          </w:p>
          <w:p w14:paraId="24F1DA43" w14:textId="77777777" w:rsidR="00F663A8" w:rsidRPr="00140758" w:rsidRDefault="00F663A8" w:rsidP="005F3586">
            <w:pPr>
              <w:tabs>
                <w:tab w:val="left" w:pos="567"/>
                <w:tab w:val="left" w:pos="851"/>
                <w:tab w:val="left" w:pos="992"/>
                <w:tab w:val="left" w:pos="1134"/>
              </w:tabs>
              <w:spacing w:line="257" w:lineRule="auto"/>
              <w:jc w:val="both"/>
              <w:rPr>
                <w:rFonts w:eastAsia="Arial"/>
                <w:kern w:val="2"/>
                <w:szCs w:val="24"/>
                <w:lang w:val="lt"/>
              </w:rPr>
            </w:pPr>
            <w:r w:rsidRPr="00140758">
              <w:rPr>
                <w:rFonts w:eastAsia="Arial"/>
                <w:kern w:val="2"/>
                <w:szCs w:val="24"/>
                <w:lang w:val="lt"/>
              </w:rPr>
              <w:t>12.2.</w:t>
            </w:r>
            <w:r>
              <w:rPr>
                <w:rFonts w:eastAsia="Arial"/>
                <w:kern w:val="2"/>
                <w:szCs w:val="24"/>
                <w:lang w:val="lt"/>
              </w:rPr>
              <w:t>4</w:t>
            </w:r>
            <w:r w:rsidRPr="0014075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53004B6" w14:textId="6D4F0338" w:rsidR="00F663A8" w:rsidRPr="0063686D" w:rsidRDefault="00F663A8" w:rsidP="00E75E74">
            <w:pPr>
              <w:rPr>
                <w:rFonts w:eastAsia="Arial"/>
                <w:color w:val="FF0000"/>
                <w:szCs w:val="24"/>
              </w:rPr>
            </w:pPr>
            <w:r w:rsidRPr="00140758">
              <w:rPr>
                <w:rFonts w:eastAsia="Arial"/>
                <w:kern w:val="2"/>
                <w:szCs w:val="24"/>
                <w:lang w:val="lt"/>
              </w:rPr>
              <w:t>12.2.</w:t>
            </w:r>
            <w:r>
              <w:rPr>
                <w:rFonts w:eastAsia="Arial"/>
                <w:kern w:val="2"/>
                <w:szCs w:val="24"/>
                <w:lang w:val="lt"/>
              </w:rPr>
              <w:t>5</w:t>
            </w:r>
            <w:r w:rsidRPr="00140758">
              <w:rPr>
                <w:rFonts w:eastAsia="Arial"/>
                <w:kern w:val="2"/>
                <w:szCs w:val="24"/>
                <w:lang w:val="lt"/>
              </w:rPr>
              <w:t>. Tiekėjas 2 (du) kartus pažeidžia esminę Sutarties sąlygą.</w:t>
            </w:r>
          </w:p>
        </w:tc>
      </w:tr>
      <w:tr w:rsidR="00F663A8" w:rsidRPr="005546A1" w14:paraId="1799A747"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286C753" w14:textId="77777777" w:rsidR="00F663A8" w:rsidRPr="0040480E" w:rsidRDefault="00F663A8" w:rsidP="00E75E74">
            <w:pPr>
              <w:jc w:val="center"/>
              <w:rPr>
                <w:szCs w:val="24"/>
              </w:rPr>
            </w:pPr>
            <w:r w:rsidRPr="0040480E">
              <w:rPr>
                <w:b/>
                <w:szCs w:val="24"/>
              </w:rPr>
              <w:lastRenderedPageBreak/>
              <w:t xml:space="preserve">13. APLINKOS APSAUGOS IR SOCIALINIAI KRITERIJAI </w:t>
            </w:r>
          </w:p>
        </w:tc>
      </w:tr>
      <w:tr w:rsidR="009874A4" w:rsidRPr="009874A4" w14:paraId="325A7B16" w14:textId="77777777" w:rsidTr="00E75E74">
        <w:trPr>
          <w:trHeight w:val="300"/>
        </w:trPr>
        <w:tc>
          <w:tcPr>
            <w:tcW w:w="3058" w:type="dxa"/>
            <w:tcBorders>
              <w:top w:val="single" w:sz="4" w:space="0" w:color="auto"/>
              <w:left w:val="single" w:sz="4" w:space="0" w:color="auto"/>
              <w:bottom w:val="single" w:sz="4" w:space="0" w:color="auto"/>
              <w:right w:val="single" w:sz="4" w:space="0" w:color="auto"/>
            </w:tcBorders>
            <w:hideMark/>
          </w:tcPr>
          <w:p w14:paraId="7CB30663" w14:textId="77777777" w:rsidR="00F663A8" w:rsidRPr="0040480E" w:rsidRDefault="00F663A8" w:rsidP="00E75E74">
            <w:pPr>
              <w:rPr>
                <w:b/>
                <w:szCs w:val="24"/>
              </w:rPr>
            </w:pPr>
            <w:r w:rsidRPr="0040480E">
              <w:rPr>
                <w:b/>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5A186C48" w14:textId="4DEF8ACA" w:rsidR="00506A0B" w:rsidRPr="009874A4" w:rsidRDefault="00506A0B" w:rsidP="00506A0B">
            <w:pPr>
              <w:tabs>
                <w:tab w:val="left" w:pos="169"/>
                <w:tab w:val="left" w:pos="426"/>
              </w:tabs>
              <w:ind w:hanging="11"/>
              <w:contextualSpacing/>
              <w:rPr>
                <w:rFonts w:eastAsia="Arial Unicode MS"/>
                <w:szCs w:val="24"/>
              </w:rPr>
            </w:pPr>
            <w:r w:rsidRPr="009874A4">
              <w:rPr>
                <w:rFonts w:eastAsia="Arial Unicode MS"/>
                <w:szCs w:val="24"/>
              </w:rPr>
              <w:t>Tiekėjas sutarties vykdymo metu įsipareigoja laikytis aplinkos apsaugos kriterijų pagal tuo metu galiojančius teisės aktus:</w:t>
            </w:r>
          </w:p>
          <w:p w14:paraId="2BCFDCCA" w14:textId="6175FE76" w:rsidR="00506A0B" w:rsidRPr="004C5DCC" w:rsidRDefault="00506A0B" w:rsidP="00506A0B">
            <w:pPr>
              <w:tabs>
                <w:tab w:val="left" w:pos="169"/>
                <w:tab w:val="left" w:pos="426"/>
              </w:tabs>
              <w:ind w:hanging="11"/>
              <w:contextualSpacing/>
              <w:rPr>
                <w:rFonts w:eastAsia="Arial Unicode MS"/>
                <w:szCs w:val="24"/>
              </w:rPr>
            </w:pPr>
            <w:r w:rsidRPr="004C5DCC">
              <w:rPr>
                <w:szCs w:val="24"/>
              </w:rPr>
              <w:t xml:space="preserve">13.1.1. </w:t>
            </w:r>
            <w:r w:rsidR="009874A4" w:rsidRPr="004C5DCC">
              <w:rPr>
                <w:szCs w:val="24"/>
              </w:rPr>
              <w:t xml:space="preserve">ne mažiau kaip 30 proc. perkamų maisto produktų kiekio (kilogramais, litrais, vienetais) </w:t>
            </w:r>
            <w:r w:rsidRPr="004C5DCC">
              <w:rPr>
                <w:szCs w:val="24"/>
              </w:rPr>
              <w:t>turi atitikti bent vieną iš šių minimalių aplinkos apsaugos kriterijų:</w:t>
            </w:r>
          </w:p>
          <w:p w14:paraId="5F30246E" w14:textId="1ABB01EB" w:rsidR="00506A0B" w:rsidRPr="004C5DCC" w:rsidRDefault="00506A0B" w:rsidP="00506A0B">
            <w:pPr>
              <w:rPr>
                <w:szCs w:val="24"/>
              </w:rPr>
            </w:pPr>
            <w:r w:rsidRPr="004C5DCC">
              <w:rPr>
                <w:rFonts w:eastAsia="Calibri"/>
                <w:kern w:val="2"/>
                <w:szCs w:val="24"/>
              </w:rPr>
              <w:t xml:space="preserve">13.1.1.1. </w:t>
            </w:r>
            <w:r w:rsidRPr="004C5DCC">
              <w:rPr>
                <w:szCs w:val="24"/>
              </w:rPr>
              <w:t xml:space="preserve">produktai </w:t>
            </w:r>
            <w:r w:rsidR="004C5DCC" w:rsidRPr="004C5DCC">
              <w:rPr>
                <w:rFonts w:eastAsia="Calibri"/>
                <w:kern w:val="2"/>
                <w:szCs w:val="24"/>
              </w:rPr>
              <w:t xml:space="preserve">patiekalams ruošti </w:t>
            </w:r>
            <w:r w:rsidRPr="004C5DCC">
              <w:rPr>
                <w:szCs w:val="24"/>
              </w:rPr>
              <w:t>turi turėti ekologi</w:t>
            </w:r>
            <w:r w:rsidR="004C5DCC" w:rsidRPr="004C5DCC">
              <w:rPr>
                <w:szCs w:val="24"/>
              </w:rPr>
              <w:t>nės gamybos (ekologiškam ir perėjimo prie ekologinės gamybos laikotarpio)</w:t>
            </w:r>
            <w:r w:rsidRPr="004C5DCC">
              <w:rPr>
                <w:szCs w:val="24"/>
              </w:rPr>
              <w:t xml:space="preserve">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4F27D48" w14:textId="2B13D599" w:rsidR="00506A0B" w:rsidRPr="00391208" w:rsidRDefault="00506A0B" w:rsidP="00506A0B">
            <w:pPr>
              <w:tabs>
                <w:tab w:val="left" w:pos="142"/>
                <w:tab w:val="left" w:pos="284"/>
              </w:tabs>
              <w:contextualSpacing/>
              <w:rPr>
                <w:szCs w:val="24"/>
              </w:rPr>
            </w:pPr>
            <w:r w:rsidRPr="009874A4">
              <w:rPr>
                <w:color w:val="FF0000"/>
                <w:szCs w:val="24"/>
              </w:rPr>
              <w:t xml:space="preserve"> </w:t>
            </w:r>
            <w:r w:rsidRPr="00391208">
              <w:rPr>
                <w:szCs w:val="24"/>
              </w:rPr>
              <w:t xml:space="preserve">13.1.1.2. produktai </w:t>
            </w:r>
            <w:r w:rsidR="004C5DCC" w:rsidRPr="00391208">
              <w:rPr>
                <w:szCs w:val="24"/>
              </w:rPr>
              <w:t xml:space="preserve">patiekalams ruošti </w:t>
            </w:r>
            <w:r w:rsidR="004C5DCC" w:rsidRPr="00391208">
              <w:rPr>
                <w:szCs w:val="24"/>
              </w:rPr>
              <w:t>turi atitikti 2024 m. bal</w:t>
            </w:r>
            <w:r w:rsidR="00E031B6" w:rsidRPr="00391208">
              <w:rPr>
                <w:szCs w:val="24"/>
              </w:rPr>
              <w:t>a</w:t>
            </w:r>
            <w:r w:rsidR="004C5DCC" w:rsidRPr="00391208">
              <w:rPr>
                <w:szCs w:val="24"/>
              </w:rPr>
              <w:t>ndžio</w:t>
            </w:r>
            <w:r w:rsidRPr="00391208">
              <w:rPr>
                <w:szCs w:val="24"/>
              </w:rPr>
              <w:t xml:space="preserve"> </w:t>
            </w:r>
            <w:r w:rsidR="004C5DCC" w:rsidRPr="00391208">
              <w:rPr>
                <w:szCs w:val="24"/>
              </w:rPr>
              <w:t>1</w:t>
            </w:r>
            <w:r w:rsidRPr="00391208">
              <w:rPr>
                <w:szCs w:val="24"/>
              </w:rPr>
              <w:t xml:space="preserve">1 d. Europos Parlamento ir Tarybos reglamento (ES) Nr. </w:t>
            </w:r>
            <w:r w:rsidR="004C5DCC" w:rsidRPr="00391208">
              <w:rPr>
                <w:szCs w:val="24"/>
              </w:rPr>
              <w:t>2024/1143</w:t>
            </w:r>
            <w:r w:rsidRPr="00391208">
              <w:rPr>
                <w:szCs w:val="24"/>
              </w:rPr>
              <w:t xml:space="preserve"> dėl žemės ūkio produktų </w:t>
            </w:r>
            <w:r w:rsidR="00391208" w:rsidRPr="00391208">
              <w:rPr>
                <w:szCs w:val="24"/>
              </w:rPr>
              <w:t xml:space="preserve">geografinių nuorodų, taip pat dėl garantuotų tradicinių gaminių ir žemės ūkio produktų neprivalomų </w:t>
            </w:r>
            <w:r w:rsidRPr="00391208">
              <w:rPr>
                <w:szCs w:val="24"/>
              </w:rPr>
              <w:t>kokybės</w:t>
            </w:r>
            <w:r w:rsidR="00391208" w:rsidRPr="00391208">
              <w:rPr>
                <w:szCs w:val="24"/>
              </w:rPr>
              <w:t xml:space="preserve"> terminų, kuriuo iš dalies keičiami reglamentai (ES) Nr. 1308/2013, (ES) 2019/787 ir (ES) 2019/1753 ir panaikinamas Reglamentas (ES)  Nr. 1151/2012, </w:t>
            </w:r>
            <w:r w:rsidRPr="00391208">
              <w:rPr>
                <w:szCs w:val="24"/>
              </w:rPr>
              <w:t>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480190C" w14:textId="546FBDE1" w:rsidR="001F4F4F" w:rsidRPr="009874A4" w:rsidRDefault="00506A0B" w:rsidP="001F4F4F">
            <w:pPr>
              <w:rPr>
                <w:color w:val="FF0000"/>
                <w:szCs w:val="24"/>
              </w:rPr>
            </w:pPr>
            <w:r w:rsidRPr="00863993">
              <w:rPr>
                <w:szCs w:val="24"/>
              </w:rPr>
              <w:t xml:space="preserve">13.1.1.3.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w:t>
            </w:r>
            <w:r w:rsidR="00391208" w:rsidRPr="00863993">
              <w:rPr>
                <w:szCs w:val="24"/>
              </w:rPr>
              <w:t xml:space="preserve">(toliau –NPK) </w:t>
            </w:r>
            <w:r w:rsidRPr="00863993">
              <w:rPr>
                <w:szCs w:val="24"/>
              </w:rPr>
              <w:t xml:space="preserve">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w:t>
            </w:r>
            <w:r w:rsidRPr="00863993">
              <w:rPr>
                <w:szCs w:val="24"/>
              </w:rPr>
              <w:lastRenderedPageBreak/>
              <w:t>kokybės sistemos) reikalavimus;</w:t>
            </w:r>
          </w:p>
          <w:p w14:paraId="5E554084" w14:textId="77777777" w:rsidR="001F4F4F" w:rsidRPr="008F114C" w:rsidRDefault="001F4F4F" w:rsidP="001F4F4F">
            <w:pPr>
              <w:tabs>
                <w:tab w:val="left" w:pos="169"/>
                <w:tab w:val="left" w:pos="426"/>
              </w:tabs>
              <w:ind w:hanging="11"/>
              <w:contextualSpacing/>
              <w:rPr>
                <w:rFonts w:eastAsia="MS Mincho"/>
                <w:szCs w:val="24"/>
              </w:rPr>
            </w:pPr>
            <w:r w:rsidRPr="008F114C">
              <w:rPr>
                <w:szCs w:val="24"/>
              </w:rPr>
              <w:t>13.1</w:t>
            </w:r>
            <w:r w:rsidR="00506A0B" w:rsidRPr="008F114C">
              <w:rPr>
                <w:szCs w:val="24"/>
              </w:rPr>
              <w:t>.2.</w:t>
            </w:r>
            <w:r w:rsidR="00506A0B" w:rsidRPr="008F114C">
              <w:rPr>
                <w:rFonts w:eastAsia="MS Mincho"/>
                <w:szCs w:val="24"/>
              </w:rPr>
              <w:t xml:space="preserve"> Siekti, kad Paslaugai teikti būtų sunaudojama mažiau gamtos išteklių ir laikytis Lietuvos Respublikos aplinkos apsaugos ministro 2011 m. birželio 28 d. įsakymu Nr. D1-508 patvirtinto Aplinkos apsaugos kriterijų taikymo, vykdant žaliuosius pirkimus, tvarkos aprašo 4.4.4.1 punkte nustatyto aplinkosauginio principo, t.y.:</w:t>
            </w:r>
          </w:p>
          <w:p w14:paraId="164BC5F3" w14:textId="16523AA6" w:rsidR="00506A0B" w:rsidRPr="008F114C" w:rsidRDefault="001F4F4F" w:rsidP="001F4F4F">
            <w:pPr>
              <w:tabs>
                <w:tab w:val="left" w:pos="169"/>
                <w:tab w:val="left" w:pos="426"/>
              </w:tabs>
              <w:ind w:hanging="11"/>
              <w:contextualSpacing/>
              <w:rPr>
                <w:rFonts w:eastAsia="MS Mincho"/>
                <w:szCs w:val="24"/>
              </w:rPr>
            </w:pPr>
            <w:r w:rsidRPr="008F114C">
              <w:rPr>
                <w:szCs w:val="24"/>
              </w:rPr>
              <w:t>13</w:t>
            </w:r>
            <w:r w:rsidR="00506A0B" w:rsidRPr="008F114C">
              <w:rPr>
                <w:szCs w:val="24"/>
              </w:rPr>
              <w:t>.</w:t>
            </w:r>
            <w:r w:rsidRPr="008F114C">
              <w:rPr>
                <w:szCs w:val="24"/>
              </w:rPr>
              <w:t>1</w:t>
            </w:r>
            <w:r w:rsidR="00506A0B" w:rsidRPr="008F114C">
              <w:rPr>
                <w:szCs w:val="24"/>
              </w:rPr>
              <w:t>.</w:t>
            </w:r>
            <w:r w:rsidRPr="008F114C">
              <w:rPr>
                <w:szCs w:val="24"/>
              </w:rPr>
              <w:t>2</w:t>
            </w:r>
            <w:r w:rsidR="00506A0B" w:rsidRPr="008F114C">
              <w:rPr>
                <w:szCs w:val="24"/>
              </w:rPr>
              <w:t>.</w:t>
            </w:r>
            <w:r w:rsidRPr="008F114C">
              <w:rPr>
                <w:szCs w:val="24"/>
              </w:rPr>
              <w:t>1.</w:t>
            </w:r>
            <w:r w:rsidR="00506A0B" w:rsidRPr="008F114C">
              <w:rPr>
                <w:szCs w:val="24"/>
              </w:rPr>
              <w:t xml:space="preserve"> </w:t>
            </w:r>
            <w:r w:rsidR="00506A0B" w:rsidRPr="008F114C">
              <w:rPr>
                <w:rFonts w:eastAsia="MS Mincho"/>
                <w:szCs w:val="24"/>
              </w:rPr>
              <w:t>Maistas ir gėrimai turi būti pateikiami naudojant daugkartinio naudojimo stalo įrankius ir  indus arba atsinaujinančių išteklių pagrindu pagamintus stalo įrankius, indus bei viešojo maitinimo reikmenis.</w:t>
            </w:r>
          </w:p>
          <w:p w14:paraId="73F5B139" w14:textId="7DE4913E" w:rsidR="00506A0B" w:rsidRPr="008F114C" w:rsidRDefault="001F4F4F" w:rsidP="001F4F4F">
            <w:pPr>
              <w:tabs>
                <w:tab w:val="left" w:pos="0"/>
              </w:tabs>
              <w:contextualSpacing/>
              <w:rPr>
                <w:rFonts w:eastAsia="MS Mincho"/>
                <w:szCs w:val="24"/>
              </w:rPr>
            </w:pPr>
            <w:r w:rsidRPr="008F114C">
              <w:rPr>
                <w:rFonts w:eastAsia="MS Mincho"/>
                <w:szCs w:val="24"/>
              </w:rPr>
              <w:t>13.1</w:t>
            </w:r>
            <w:r w:rsidR="00506A0B" w:rsidRPr="008F114C">
              <w:rPr>
                <w:rFonts w:eastAsia="MS Mincho"/>
                <w:szCs w:val="24"/>
              </w:rPr>
              <w:t>.2.2. Susidariusios atliekos (stiklas, popierius, plastikas, metalas ir kt.) turi būti rūšiuojamos ir perduodamos atliekos tvarkančioms įmonėms.</w:t>
            </w:r>
          </w:p>
          <w:p w14:paraId="339CCF85" w14:textId="2C532D9B" w:rsidR="00506A0B" w:rsidRPr="008F114C" w:rsidRDefault="001F4F4F" w:rsidP="001F4F4F">
            <w:pPr>
              <w:tabs>
                <w:tab w:val="left" w:pos="0"/>
                <w:tab w:val="left" w:pos="34"/>
              </w:tabs>
              <w:contextualSpacing/>
              <w:rPr>
                <w:rFonts w:eastAsia="MS Mincho"/>
                <w:szCs w:val="24"/>
              </w:rPr>
            </w:pPr>
            <w:r w:rsidRPr="008F114C">
              <w:rPr>
                <w:rFonts w:eastAsia="MS Mincho"/>
                <w:szCs w:val="24"/>
              </w:rPr>
              <w:t>13.1</w:t>
            </w:r>
            <w:r w:rsidR="00506A0B" w:rsidRPr="008F114C">
              <w:rPr>
                <w:rFonts w:eastAsia="MS Mincho"/>
                <w:szCs w:val="24"/>
              </w:rPr>
              <w:t>.2.3. Biologiškai skaidžios atliekos turi būti surenkamos atskirai ir perduodamos šias atliekas kompostuojančioms ar kitaip naudojančioms įmonėms.</w:t>
            </w:r>
            <w:bookmarkStart w:id="3" w:name="_GoBack"/>
            <w:bookmarkEnd w:id="3"/>
          </w:p>
          <w:p w14:paraId="31CA7D07" w14:textId="1060C890" w:rsidR="003C13B0" w:rsidRPr="008F114C" w:rsidRDefault="00F663A8" w:rsidP="00506A0B">
            <w:pPr>
              <w:tabs>
                <w:tab w:val="left" w:pos="0"/>
              </w:tabs>
              <w:contextualSpacing/>
              <w:jc w:val="both"/>
              <w:rPr>
                <w:szCs w:val="24"/>
              </w:rPr>
            </w:pPr>
            <w:r w:rsidRPr="008F114C">
              <w:t xml:space="preserve"> </w:t>
            </w:r>
            <w:r w:rsidR="003C13B0" w:rsidRPr="008F114C">
              <w:rPr>
                <w:kern w:val="2"/>
                <w:szCs w:val="24"/>
                <w:shd w:val="clear" w:color="auto" w:fill="FFFFFF"/>
              </w:rPr>
              <w:t>Nustačius, kad Tiekėjas šiame papunktyje nustatyto kriterijų nesilaiko, Tiekėjui taikoma Specialiųjų sąlygų 9.5 punkte nurodyto dydžio bauda.</w:t>
            </w:r>
          </w:p>
          <w:p w14:paraId="477F154E" w14:textId="77777777" w:rsidR="003C13B0" w:rsidRPr="009874A4" w:rsidRDefault="003C13B0" w:rsidP="003C13B0">
            <w:pPr>
              <w:tabs>
                <w:tab w:val="left" w:pos="5040"/>
                <w:tab w:val="left" w:pos="5103"/>
                <w:tab w:val="left" w:pos="5245"/>
                <w:tab w:val="left" w:pos="5529"/>
              </w:tabs>
              <w:jc w:val="both"/>
              <w:rPr>
                <w:color w:val="FF0000"/>
                <w:szCs w:val="24"/>
                <w:shd w:val="clear" w:color="auto" w:fill="FFFFFF"/>
              </w:rPr>
            </w:pPr>
          </w:p>
          <w:p w14:paraId="6FB94A0B" w14:textId="01AE3D7F" w:rsidR="00F663A8" w:rsidRPr="009874A4" w:rsidRDefault="00F663A8" w:rsidP="00E75E74">
            <w:pPr>
              <w:tabs>
                <w:tab w:val="left" w:pos="5040"/>
                <w:tab w:val="left" w:pos="5103"/>
                <w:tab w:val="left" w:pos="5245"/>
                <w:tab w:val="left" w:pos="5529"/>
              </w:tabs>
              <w:jc w:val="both"/>
              <w:rPr>
                <w:color w:val="FF0000"/>
                <w:szCs w:val="24"/>
                <w:shd w:val="clear" w:color="auto" w:fill="FFFFFF"/>
              </w:rPr>
            </w:pPr>
          </w:p>
        </w:tc>
      </w:tr>
      <w:tr w:rsidR="00F663A8" w:rsidRPr="005546A1" w14:paraId="7EF6A389" w14:textId="77777777" w:rsidTr="00E75E74">
        <w:trPr>
          <w:trHeight w:val="300"/>
        </w:trPr>
        <w:tc>
          <w:tcPr>
            <w:tcW w:w="3058" w:type="dxa"/>
            <w:tcBorders>
              <w:top w:val="single" w:sz="4" w:space="0" w:color="auto"/>
              <w:left w:val="single" w:sz="4" w:space="0" w:color="auto"/>
              <w:bottom w:val="single" w:sz="4" w:space="0" w:color="auto"/>
              <w:right w:val="single" w:sz="4" w:space="0" w:color="auto"/>
            </w:tcBorders>
            <w:hideMark/>
          </w:tcPr>
          <w:p w14:paraId="5430D4D5" w14:textId="77777777" w:rsidR="00F663A8" w:rsidRPr="00CA29CA" w:rsidRDefault="00F663A8" w:rsidP="00E75E74">
            <w:pPr>
              <w:rPr>
                <w:b/>
                <w:szCs w:val="24"/>
              </w:rPr>
            </w:pPr>
            <w:r w:rsidRPr="00CA29CA">
              <w:rPr>
                <w:b/>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1C10C" w14:textId="77777777" w:rsidR="00F663A8" w:rsidRPr="00CA29CA" w:rsidRDefault="00F663A8" w:rsidP="00E75E74">
            <w:pPr>
              <w:rPr>
                <w:color w:val="000000"/>
                <w:szCs w:val="24"/>
                <w:shd w:val="clear" w:color="auto" w:fill="FFFFFF"/>
              </w:rPr>
            </w:pPr>
            <w:r w:rsidRPr="00CA29CA">
              <w:rPr>
                <w:color w:val="000000"/>
                <w:szCs w:val="24"/>
                <w:shd w:val="clear" w:color="auto" w:fill="FFFFFF"/>
              </w:rPr>
              <w:t>Netaikoma</w:t>
            </w:r>
            <w:r>
              <w:rPr>
                <w:color w:val="000000"/>
                <w:szCs w:val="24"/>
                <w:shd w:val="clear" w:color="auto" w:fill="FFFFFF"/>
              </w:rPr>
              <w:t>.</w:t>
            </w:r>
          </w:p>
          <w:p w14:paraId="7137E91C" w14:textId="77777777" w:rsidR="00F663A8" w:rsidRPr="00CA29CA" w:rsidRDefault="00F663A8" w:rsidP="00E75E74">
            <w:pPr>
              <w:rPr>
                <w:color w:val="000000"/>
                <w:szCs w:val="24"/>
                <w:shd w:val="clear" w:color="auto" w:fill="FFFFFF"/>
              </w:rPr>
            </w:pPr>
          </w:p>
          <w:p w14:paraId="08F6CBD7" w14:textId="77777777" w:rsidR="00F663A8" w:rsidRPr="00CA29CA" w:rsidRDefault="00F663A8" w:rsidP="00E75E74">
            <w:pPr>
              <w:rPr>
                <w:color w:val="0070C0"/>
                <w:szCs w:val="24"/>
              </w:rPr>
            </w:pPr>
          </w:p>
        </w:tc>
      </w:tr>
      <w:tr w:rsidR="00F663A8" w:rsidRPr="005546A1" w14:paraId="51C09B24"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6ECB3F5" w14:textId="77777777" w:rsidR="00F663A8" w:rsidRPr="00FD1DFC" w:rsidRDefault="00F663A8" w:rsidP="00E75E74">
            <w:pPr>
              <w:jc w:val="center"/>
              <w:rPr>
                <w:b/>
                <w:szCs w:val="24"/>
              </w:rPr>
            </w:pPr>
            <w:r w:rsidRPr="00FD1DFC">
              <w:rPr>
                <w:b/>
                <w:szCs w:val="24"/>
              </w:rPr>
              <w:t xml:space="preserve">14. BENDRŲJŲ SĄLYGŲ PAKEITIMAI IR PAPILDYMAI </w:t>
            </w:r>
          </w:p>
        </w:tc>
      </w:tr>
      <w:tr w:rsidR="00F663A8" w:rsidRPr="005546A1" w14:paraId="3DB6BBBE" w14:textId="77777777" w:rsidTr="00E75E74">
        <w:trPr>
          <w:trHeight w:val="300"/>
        </w:trPr>
        <w:tc>
          <w:tcPr>
            <w:tcW w:w="3058" w:type="dxa"/>
            <w:tcBorders>
              <w:top w:val="single" w:sz="4" w:space="0" w:color="auto"/>
              <w:left w:val="single" w:sz="4" w:space="0" w:color="auto"/>
              <w:bottom w:val="single" w:sz="4" w:space="0" w:color="auto"/>
              <w:right w:val="single" w:sz="4" w:space="0" w:color="auto"/>
            </w:tcBorders>
            <w:hideMark/>
          </w:tcPr>
          <w:p w14:paraId="650C8573" w14:textId="77777777" w:rsidR="00F663A8" w:rsidRPr="00FD1DFC" w:rsidRDefault="00F663A8" w:rsidP="00E75E74">
            <w:pPr>
              <w:rPr>
                <w:b/>
                <w:szCs w:val="24"/>
              </w:rPr>
            </w:pPr>
            <w:r w:rsidRPr="00FD1DFC">
              <w:rPr>
                <w:b/>
                <w:szCs w:val="24"/>
              </w:rPr>
              <w:t>14.1.</w:t>
            </w:r>
          </w:p>
        </w:tc>
        <w:tc>
          <w:tcPr>
            <w:tcW w:w="6477" w:type="dxa"/>
            <w:gridSpan w:val="3"/>
            <w:tcBorders>
              <w:top w:val="single" w:sz="4" w:space="0" w:color="auto"/>
              <w:left w:val="single" w:sz="4" w:space="0" w:color="auto"/>
              <w:bottom w:val="single" w:sz="4" w:space="0" w:color="auto"/>
              <w:right w:val="single" w:sz="4" w:space="0" w:color="auto"/>
            </w:tcBorders>
            <w:hideMark/>
          </w:tcPr>
          <w:p w14:paraId="2C6870A9" w14:textId="77777777" w:rsidR="00F663A8" w:rsidRPr="00FD1DFC" w:rsidRDefault="00F663A8" w:rsidP="00E75E74">
            <w:pPr>
              <w:rPr>
                <w:szCs w:val="24"/>
              </w:rPr>
            </w:pPr>
            <w:r w:rsidRPr="00FD1DFC">
              <w:rPr>
                <w:szCs w:val="24"/>
              </w:rPr>
              <w:t>Sutarties Bendrosiose sąlygose nurodytos alternatyvios nuostatos (su prierašu „jei taikoma“ ir pan.) taikomos tik tokiu atveju, jeigu jos konkrečiai aprašomos Sutarties Specialiosiose sąlygose arba prieduose.</w:t>
            </w:r>
          </w:p>
        </w:tc>
      </w:tr>
      <w:tr w:rsidR="00F663A8" w:rsidRPr="005546A1" w14:paraId="7A8EA7DB" w14:textId="77777777" w:rsidTr="00E75E7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64D3247" w14:textId="77777777" w:rsidR="00F663A8" w:rsidRPr="00FD1DFC" w:rsidRDefault="00F663A8" w:rsidP="00E75E74">
            <w:pPr>
              <w:jc w:val="center"/>
              <w:rPr>
                <w:b/>
                <w:szCs w:val="24"/>
              </w:rPr>
            </w:pPr>
            <w:r w:rsidRPr="00FD1DFC">
              <w:rPr>
                <w:b/>
                <w:szCs w:val="24"/>
              </w:rPr>
              <w:t>15. SUTARTIES PRIEDAI</w:t>
            </w:r>
          </w:p>
        </w:tc>
      </w:tr>
      <w:tr w:rsidR="00F663A8" w:rsidRPr="005546A1" w14:paraId="7A5AE23D" w14:textId="77777777" w:rsidTr="00E75E74">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CA6323" w14:textId="77777777" w:rsidR="00F663A8" w:rsidRPr="00FD1DFC" w:rsidRDefault="00F663A8" w:rsidP="00E75E74">
            <w:pPr>
              <w:jc w:val="center"/>
              <w:rPr>
                <w:b/>
                <w:szCs w:val="24"/>
              </w:rPr>
            </w:pPr>
            <w:r w:rsidRPr="00FD1DFC">
              <w:rPr>
                <w:b/>
                <w:szCs w:val="24"/>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684A02D0" w14:textId="77777777" w:rsidR="00F663A8" w:rsidRPr="00FD1DFC" w:rsidRDefault="00F663A8" w:rsidP="00E75E74">
            <w:pPr>
              <w:rPr>
                <w:b/>
                <w:szCs w:val="24"/>
              </w:rPr>
            </w:pPr>
            <w:r w:rsidRPr="00FD1DFC">
              <w:rPr>
                <w:color w:val="000000"/>
                <w:szCs w:val="24"/>
              </w:rPr>
              <w:t>Techninė specifikacija</w:t>
            </w:r>
          </w:p>
        </w:tc>
      </w:tr>
      <w:tr w:rsidR="00F663A8" w:rsidRPr="005546A1" w14:paraId="3300FEC5" w14:textId="77777777" w:rsidTr="00E75E74">
        <w:trPr>
          <w:trHeight w:val="300"/>
        </w:trPr>
        <w:tc>
          <w:tcPr>
            <w:tcW w:w="3058" w:type="dxa"/>
            <w:tcBorders>
              <w:top w:val="single" w:sz="4" w:space="0" w:color="auto"/>
              <w:left w:val="single" w:sz="4" w:space="0" w:color="auto"/>
              <w:bottom w:val="single" w:sz="4" w:space="0" w:color="auto"/>
              <w:right w:val="single" w:sz="4" w:space="0" w:color="auto"/>
            </w:tcBorders>
            <w:hideMark/>
          </w:tcPr>
          <w:p w14:paraId="0BA647F5" w14:textId="77777777" w:rsidR="00F663A8" w:rsidRPr="00FD1DFC" w:rsidRDefault="00F663A8" w:rsidP="00E75E74">
            <w:pPr>
              <w:jc w:val="center"/>
              <w:rPr>
                <w:b/>
                <w:szCs w:val="24"/>
              </w:rPr>
            </w:pPr>
            <w:r w:rsidRPr="00FD1DFC">
              <w:rPr>
                <w:b/>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052336FB" w14:textId="77777777" w:rsidR="00F663A8" w:rsidRPr="00FD1DFC" w:rsidRDefault="00F663A8" w:rsidP="00E75E74">
            <w:pPr>
              <w:rPr>
                <w:b/>
                <w:szCs w:val="24"/>
              </w:rPr>
            </w:pPr>
            <w:r w:rsidRPr="00FD1DFC">
              <w:rPr>
                <w:color w:val="000000"/>
                <w:szCs w:val="24"/>
              </w:rPr>
              <w:t>Pasiūlymas</w:t>
            </w:r>
          </w:p>
        </w:tc>
      </w:tr>
      <w:tr w:rsidR="00F663A8" w:rsidRPr="005546A1" w14:paraId="20762881" w14:textId="77777777" w:rsidTr="00E75E74">
        <w:tc>
          <w:tcPr>
            <w:tcW w:w="9535" w:type="dxa"/>
            <w:gridSpan w:val="4"/>
            <w:tcBorders>
              <w:top w:val="single" w:sz="4" w:space="0" w:color="auto"/>
              <w:left w:val="single" w:sz="4" w:space="0" w:color="auto"/>
              <w:bottom w:val="single" w:sz="4" w:space="0" w:color="auto"/>
              <w:right w:val="single" w:sz="4" w:space="0" w:color="auto"/>
            </w:tcBorders>
            <w:hideMark/>
          </w:tcPr>
          <w:p w14:paraId="191A492E" w14:textId="77777777" w:rsidR="00F663A8" w:rsidRPr="002B6CE2" w:rsidRDefault="00F663A8" w:rsidP="00E75E74">
            <w:pPr>
              <w:jc w:val="center"/>
              <w:rPr>
                <w:b/>
                <w:szCs w:val="24"/>
              </w:rPr>
            </w:pPr>
            <w:r w:rsidRPr="002B6CE2">
              <w:rPr>
                <w:b/>
                <w:szCs w:val="24"/>
              </w:rPr>
              <w:t>16. ŠALIŲ ATSTOVŲ PARAŠAI</w:t>
            </w:r>
          </w:p>
        </w:tc>
      </w:tr>
      <w:tr w:rsidR="00F663A8" w:rsidRPr="005546A1" w14:paraId="7FDC9C27" w14:textId="77777777" w:rsidTr="00E75E74">
        <w:tc>
          <w:tcPr>
            <w:tcW w:w="5224" w:type="dxa"/>
            <w:gridSpan w:val="3"/>
            <w:tcBorders>
              <w:top w:val="single" w:sz="4" w:space="0" w:color="auto"/>
              <w:left w:val="single" w:sz="4" w:space="0" w:color="auto"/>
              <w:bottom w:val="single" w:sz="4" w:space="0" w:color="auto"/>
              <w:right w:val="single" w:sz="4" w:space="0" w:color="auto"/>
            </w:tcBorders>
            <w:hideMark/>
          </w:tcPr>
          <w:p w14:paraId="6FFC9894" w14:textId="77777777" w:rsidR="00F663A8" w:rsidRPr="002B6CE2" w:rsidRDefault="00F663A8" w:rsidP="00E75E74">
            <w:pPr>
              <w:jc w:val="center"/>
              <w:rPr>
                <w:b/>
                <w:szCs w:val="24"/>
              </w:rPr>
            </w:pPr>
            <w:r w:rsidRPr="002B6CE2">
              <w:rPr>
                <w:b/>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8765D0D" w14:textId="77777777" w:rsidR="00F663A8" w:rsidRPr="002B6CE2" w:rsidRDefault="00F663A8" w:rsidP="00E75E74">
            <w:pPr>
              <w:jc w:val="center"/>
              <w:rPr>
                <w:b/>
                <w:szCs w:val="24"/>
              </w:rPr>
            </w:pPr>
            <w:r w:rsidRPr="002B6CE2">
              <w:rPr>
                <w:b/>
                <w:szCs w:val="24"/>
              </w:rPr>
              <w:t>TIEKĖJAS</w:t>
            </w:r>
          </w:p>
        </w:tc>
      </w:tr>
      <w:tr w:rsidR="00F663A8" w:rsidRPr="005546A1" w14:paraId="5245F8FF" w14:textId="77777777" w:rsidTr="00E75E74">
        <w:tc>
          <w:tcPr>
            <w:tcW w:w="5224" w:type="dxa"/>
            <w:gridSpan w:val="3"/>
            <w:tcBorders>
              <w:top w:val="single" w:sz="4" w:space="0" w:color="auto"/>
              <w:left w:val="single" w:sz="4" w:space="0" w:color="auto"/>
              <w:bottom w:val="single" w:sz="4" w:space="0" w:color="auto"/>
              <w:right w:val="single" w:sz="4" w:space="0" w:color="auto"/>
            </w:tcBorders>
            <w:hideMark/>
          </w:tcPr>
          <w:p w14:paraId="4D5F7B9A" w14:textId="055116AD" w:rsidR="00F663A8" w:rsidRPr="002B6CE2" w:rsidRDefault="00F663A8" w:rsidP="00E75E74">
            <w:pPr>
              <w:jc w:val="center"/>
              <w:rPr>
                <w:color w:val="4472C4"/>
                <w:szCs w:val="24"/>
              </w:rPr>
            </w:pPr>
          </w:p>
        </w:tc>
        <w:tc>
          <w:tcPr>
            <w:tcW w:w="4311" w:type="dxa"/>
            <w:tcBorders>
              <w:top w:val="single" w:sz="4" w:space="0" w:color="auto"/>
              <w:left w:val="single" w:sz="4" w:space="0" w:color="auto"/>
              <w:bottom w:val="single" w:sz="4" w:space="0" w:color="auto"/>
              <w:right w:val="single" w:sz="4" w:space="0" w:color="auto"/>
            </w:tcBorders>
            <w:hideMark/>
          </w:tcPr>
          <w:p w14:paraId="6315B176" w14:textId="04F8A7F0" w:rsidR="00F663A8" w:rsidRPr="002B6CE2" w:rsidRDefault="00F663A8" w:rsidP="001F4F4F">
            <w:pPr>
              <w:rPr>
                <w:b/>
                <w:szCs w:val="24"/>
              </w:rPr>
            </w:pPr>
          </w:p>
        </w:tc>
      </w:tr>
      <w:tr w:rsidR="00F663A8" w:rsidRPr="005546A1" w14:paraId="17F4B70A" w14:textId="77777777" w:rsidTr="00E75E74">
        <w:tc>
          <w:tcPr>
            <w:tcW w:w="5224" w:type="dxa"/>
            <w:gridSpan w:val="3"/>
            <w:tcBorders>
              <w:top w:val="single" w:sz="4" w:space="0" w:color="auto"/>
              <w:left w:val="single" w:sz="4" w:space="0" w:color="auto"/>
              <w:bottom w:val="single" w:sz="4" w:space="0" w:color="auto"/>
              <w:right w:val="single" w:sz="4" w:space="0" w:color="auto"/>
            </w:tcBorders>
          </w:tcPr>
          <w:p w14:paraId="1F5FD944" w14:textId="77777777" w:rsidR="00F663A8" w:rsidRPr="002B6CE2" w:rsidRDefault="00F663A8" w:rsidP="006C25CA">
            <w:pPr>
              <w:jc w:val="center"/>
              <w:rPr>
                <w:b/>
                <w:color w:val="4472C4"/>
                <w:szCs w:val="24"/>
              </w:rPr>
            </w:pPr>
          </w:p>
        </w:tc>
        <w:tc>
          <w:tcPr>
            <w:tcW w:w="4311" w:type="dxa"/>
            <w:tcBorders>
              <w:top w:val="single" w:sz="4" w:space="0" w:color="auto"/>
              <w:left w:val="single" w:sz="4" w:space="0" w:color="auto"/>
              <w:bottom w:val="single" w:sz="4" w:space="0" w:color="auto"/>
              <w:right w:val="single" w:sz="4" w:space="0" w:color="auto"/>
            </w:tcBorders>
          </w:tcPr>
          <w:p w14:paraId="287E7FAC" w14:textId="0ADB8C4F" w:rsidR="00F663A8" w:rsidRPr="002B6CE2" w:rsidRDefault="00F663A8" w:rsidP="00E75E74">
            <w:pPr>
              <w:jc w:val="center"/>
              <w:rPr>
                <w:b/>
                <w:color w:val="4472C4"/>
                <w:szCs w:val="24"/>
              </w:rPr>
            </w:pPr>
          </w:p>
        </w:tc>
      </w:tr>
    </w:tbl>
    <w:p w14:paraId="221EAE09" w14:textId="77777777" w:rsidR="00DE5F0E" w:rsidRPr="002B6CE2" w:rsidRDefault="00DE5F0E" w:rsidP="00DE5F0E">
      <w:pPr>
        <w:rPr>
          <w:szCs w:val="24"/>
        </w:rPr>
      </w:pPr>
    </w:p>
    <w:p w14:paraId="380F6602" w14:textId="77777777" w:rsidR="0038506A" w:rsidRDefault="0038506A" w:rsidP="002C0912">
      <w:pPr>
        <w:jc w:val="center"/>
        <w:rPr>
          <w:szCs w:val="24"/>
        </w:rPr>
      </w:pPr>
    </w:p>
    <w:sectPr w:rsidR="0038506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DC02F" w14:textId="77777777" w:rsidR="00FC3815" w:rsidRDefault="00FC3815">
      <w:pPr>
        <w:rPr>
          <w:sz w:val="20"/>
        </w:rPr>
      </w:pPr>
      <w:r>
        <w:rPr>
          <w:sz w:val="20"/>
        </w:rPr>
        <w:separator/>
      </w:r>
    </w:p>
  </w:endnote>
  <w:endnote w:type="continuationSeparator" w:id="0">
    <w:p w14:paraId="0D3BF0FE" w14:textId="77777777" w:rsidR="00FC3815" w:rsidRDefault="00FC3815">
      <w:pPr>
        <w:rPr>
          <w:sz w:val="20"/>
        </w:rPr>
      </w:pPr>
      <w:r>
        <w:rPr>
          <w:sz w:val="20"/>
        </w:rPr>
        <w:continuationSeparator/>
      </w:r>
    </w:p>
  </w:endnote>
  <w:endnote w:type="continuationNotice" w:id="1">
    <w:p w14:paraId="3B52CCD6" w14:textId="77777777" w:rsidR="00FC3815" w:rsidRDefault="00FC3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5" w:usb1="00000000" w:usb2="00000000" w:usb3="00000000" w:csb0="0000008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47B14" w14:textId="77777777" w:rsidR="005F3586" w:rsidRDefault="005F358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1ECC7" w14:textId="77777777" w:rsidR="005F3586" w:rsidRDefault="005F3586">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B1B11" w14:textId="77777777" w:rsidR="005F3586" w:rsidRDefault="005F35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04DBC" w14:textId="77777777" w:rsidR="00FC3815" w:rsidRDefault="00FC3815">
      <w:pPr>
        <w:rPr>
          <w:sz w:val="20"/>
        </w:rPr>
      </w:pPr>
      <w:r>
        <w:rPr>
          <w:sz w:val="20"/>
        </w:rPr>
        <w:separator/>
      </w:r>
    </w:p>
  </w:footnote>
  <w:footnote w:type="continuationSeparator" w:id="0">
    <w:p w14:paraId="02DC4BC3" w14:textId="77777777" w:rsidR="00FC3815" w:rsidRDefault="00FC3815">
      <w:pPr>
        <w:rPr>
          <w:sz w:val="20"/>
        </w:rPr>
      </w:pPr>
      <w:r>
        <w:rPr>
          <w:sz w:val="20"/>
        </w:rPr>
        <w:continuationSeparator/>
      </w:r>
    </w:p>
  </w:footnote>
  <w:footnote w:type="continuationNotice" w:id="1">
    <w:p w14:paraId="07AF0B41" w14:textId="77777777" w:rsidR="00FC3815" w:rsidRDefault="00FC38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6CA8" w14:textId="77777777" w:rsidR="005F3586" w:rsidRDefault="005F358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F1CE8" w14:textId="301912F5" w:rsidR="005F3586" w:rsidRPr="006A10BD" w:rsidRDefault="005F3586" w:rsidP="006A10BD">
    <w:pPr>
      <w:pStyle w:val="Antrats"/>
      <w:rPr>
        <w:rFonts w:eastAsia="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6B523" w14:textId="2095758C" w:rsidR="005F3586" w:rsidRPr="003F7AC3" w:rsidRDefault="005F3586" w:rsidP="00323235">
    <w:pPr>
      <w:pStyle w:val="Antrats"/>
      <w:jc w:val="right"/>
      <w:rPr>
        <w:b/>
        <w:bCs/>
        <w:i/>
        <w:iCs/>
        <w:sz w:val="18"/>
        <w:szCs w:val="18"/>
      </w:rPr>
    </w:pPr>
    <w:r w:rsidRPr="003F7AC3">
      <w:rPr>
        <w:i/>
        <w:iCs/>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6D4"/>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1">
    <w:nsid w:val="0D0A60FC"/>
    <w:multiLevelType w:val="multilevel"/>
    <w:tmpl w:val="F944468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2">
    <w:nsid w:val="3A017E01"/>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3">
    <w:nsid w:val="3E9C2B26"/>
    <w:multiLevelType w:val="multilevel"/>
    <w:tmpl w:val="45BC9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F2D61E1"/>
    <w:multiLevelType w:val="multilevel"/>
    <w:tmpl w:val="FDC29C9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E682CA2"/>
    <w:multiLevelType w:val="hybridMultilevel"/>
    <w:tmpl w:val="90FC7C0C"/>
    <w:lvl w:ilvl="0" w:tplc="93C4728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27B83"/>
    <w:rsid w:val="00044043"/>
    <w:rsid w:val="00062346"/>
    <w:rsid w:val="000B0897"/>
    <w:rsid w:val="000D1992"/>
    <w:rsid w:val="000F308A"/>
    <w:rsid w:val="00130123"/>
    <w:rsid w:val="0013257E"/>
    <w:rsid w:val="00143A26"/>
    <w:rsid w:val="00151FF6"/>
    <w:rsid w:val="001B1B47"/>
    <w:rsid w:val="001C2795"/>
    <w:rsid w:val="001F4F4F"/>
    <w:rsid w:val="00206279"/>
    <w:rsid w:val="002174DD"/>
    <w:rsid w:val="00221DFD"/>
    <w:rsid w:val="002232F7"/>
    <w:rsid w:val="00283115"/>
    <w:rsid w:val="002A6EFD"/>
    <w:rsid w:val="002B557A"/>
    <w:rsid w:val="002C0912"/>
    <w:rsid w:val="00323235"/>
    <w:rsid w:val="003337F1"/>
    <w:rsid w:val="00357558"/>
    <w:rsid w:val="00382ED8"/>
    <w:rsid w:val="0038506A"/>
    <w:rsid w:val="00391208"/>
    <w:rsid w:val="003A691B"/>
    <w:rsid w:val="003C13B0"/>
    <w:rsid w:val="003F05F7"/>
    <w:rsid w:val="003F7AC3"/>
    <w:rsid w:val="00444588"/>
    <w:rsid w:val="00455B31"/>
    <w:rsid w:val="0046186F"/>
    <w:rsid w:val="0049394A"/>
    <w:rsid w:val="004A39E5"/>
    <w:rsid w:val="004B0366"/>
    <w:rsid w:val="004B5839"/>
    <w:rsid w:val="004C5DCC"/>
    <w:rsid w:val="00506A0B"/>
    <w:rsid w:val="00562ABA"/>
    <w:rsid w:val="00564A54"/>
    <w:rsid w:val="005972A7"/>
    <w:rsid w:val="005B5E5C"/>
    <w:rsid w:val="005D1C27"/>
    <w:rsid w:val="005F3586"/>
    <w:rsid w:val="006477DB"/>
    <w:rsid w:val="00653162"/>
    <w:rsid w:val="00656F94"/>
    <w:rsid w:val="006A10BD"/>
    <w:rsid w:val="006C25CA"/>
    <w:rsid w:val="006E084E"/>
    <w:rsid w:val="006F3468"/>
    <w:rsid w:val="00702433"/>
    <w:rsid w:val="00744713"/>
    <w:rsid w:val="00775386"/>
    <w:rsid w:val="00786828"/>
    <w:rsid w:val="00787066"/>
    <w:rsid w:val="007956F8"/>
    <w:rsid w:val="007B1306"/>
    <w:rsid w:val="007C4CB8"/>
    <w:rsid w:val="007C69EC"/>
    <w:rsid w:val="007D4CD0"/>
    <w:rsid w:val="007F777D"/>
    <w:rsid w:val="00802318"/>
    <w:rsid w:val="00810CFF"/>
    <w:rsid w:val="0081199B"/>
    <w:rsid w:val="0082459D"/>
    <w:rsid w:val="00836D1E"/>
    <w:rsid w:val="00863993"/>
    <w:rsid w:val="008F114C"/>
    <w:rsid w:val="009273BB"/>
    <w:rsid w:val="00935080"/>
    <w:rsid w:val="00947DC7"/>
    <w:rsid w:val="009719A5"/>
    <w:rsid w:val="009728BC"/>
    <w:rsid w:val="00986F7A"/>
    <w:rsid w:val="009874A4"/>
    <w:rsid w:val="009A2597"/>
    <w:rsid w:val="009C65E8"/>
    <w:rsid w:val="009D7A28"/>
    <w:rsid w:val="009E03B0"/>
    <w:rsid w:val="009F382A"/>
    <w:rsid w:val="00A549C0"/>
    <w:rsid w:val="00A74AF1"/>
    <w:rsid w:val="00A87B8B"/>
    <w:rsid w:val="00AA0312"/>
    <w:rsid w:val="00AA2C24"/>
    <w:rsid w:val="00AC5360"/>
    <w:rsid w:val="00AF2AE4"/>
    <w:rsid w:val="00B304F0"/>
    <w:rsid w:val="00B92763"/>
    <w:rsid w:val="00B974E6"/>
    <w:rsid w:val="00BD1A83"/>
    <w:rsid w:val="00BE6D22"/>
    <w:rsid w:val="00BF6815"/>
    <w:rsid w:val="00C11FAC"/>
    <w:rsid w:val="00C34AA9"/>
    <w:rsid w:val="00C37196"/>
    <w:rsid w:val="00C56E02"/>
    <w:rsid w:val="00C72FAA"/>
    <w:rsid w:val="00CB3BFC"/>
    <w:rsid w:val="00CB6AAA"/>
    <w:rsid w:val="00D04921"/>
    <w:rsid w:val="00D07F6F"/>
    <w:rsid w:val="00D21136"/>
    <w:rsid w:val="00D3012D"/>
    <w:rsid w:val="00D30AAE"/>
    <w:rsid w:val="00D607AB"/>
    <w:rsid w:val="00D8269F"/>
    <w:rsid w:val="00D9748F"/>
    <w:rsid w:val="00DA4E0C"/>
    <w:rsid w:val="00DB6A91"/>
    <w:rsid w:val="00DE5F0E"/>
    <w:rsid w:val="00DF5849"/>
    <w:rsid w:val="00E031B6"/>
    <w:rsid w:val="00E26E5D"/>
    <w:rsid w:val="00E279F5"/>
    <w:rsid w:val="00E67BD4"/>
    <w:rsid w:val="00E75E74"/>
    <w:rsid w:val="00E80AA1"/>
    <w:rsid w:val="00E87C5F"/>
    <w:rsid w:val="00EB592B"/>
    <w:rsid w:val="00EC1CC4"/>
    <w:rsid w:val="00EC2E41"/>
    <w:rsid w:val="00EE7A06"/>
    <w:rsid w:val="00F01EF1"/>
    <w:rsid w:val="00F111D1"/>
    <w:rsid w:val="00F12297"/>
    <w:rsid w:val="00F60BD9"/>
    <w:rsid w:val="00F663A8"/>
    <w:rsid w:val="00F770E1"/>
    <w:rsid w:val="00F91E86"/>
    <w:rsid w:val="00FC3815"/>
    <w:rsid w:val="00FE27FF"/>
    <w:rsid w:val="00FF2BAB"/>
    <w:rsid w:val="00FF5B2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A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30123"/>
    <w:rPr>
      <w:color w:val="0563C1" w:themeColor="hyperlink"/>
      <w:u w:val="single"/>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99"/>
    <w:qFormat/>
    <w:rsid w:val="00130123"/>
    <w:pPr>
      <w:ind w:left="720"/>
      <w:contextualSpacing/>
    </w:pPr>
  </w:style>
  <w:style w:type="paragraph" w:styleId="Antrats">
    <w:name w:val="header"/>
    <w:basedOn w:val="prastasis"/>
    <w:link w:val="AntratsDiagrama"/>
    <w:unhideWhenUsed/>
    <w:rsid w:val="007F777D"/>
    <w:pPr>
      <w:tabs>
        <w:tab w:val="center" w:pos="4513"/>
        <w:tab w:val="right" w:pos="9026"/>
      </w:tabs>
    </w:pPr>
  </w:style>
  <w:style w:type="character" w:customStyle="1" w:styleId="AntratsDiagrama">
    <w:name w:val="Antraštės Diagrama"/>
    <w:basedOn w:val="Numatytasispastraiposriftas"/>
    <w:link w:val="Antrats"/>
    <w:rsid w:val="007F777D"/>
  </w:style>
  <w:style w:type="paragraph" w:styleId="Porat">
    <w:name w:val="footer"/>
    <w:basedOn w:val="prastasis"/>
    <w:link w:val="PoratDiagrama"/>
    <w:unhideWhenUsed/>
    <w:rsid w:val="007F777D"/>
    <w:pPr>
      <w:tabs>
        <w:tab w:val="center" w:pos="4513"/>
        <w:tab w:val="right" w:pos="9026"/>
      </w:tabs>
    </w:pPr>
  </w:style>
  <w:style w:type="character" w:customStyle="1" w:styleId="PoratDiagrama">
    <w:name w:val="Poraštė Diagrama"/>
    <w:basedOn w:val="Numatytasispastraiposriftas"/>
    <w:link w:val="Porat"/>
    <w:rsid w:val="007F777D"/>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rsid w:val="002C0912"/>
  </w:style>
  <w:style w:type="paragraph" w:styleId="Pagrindiniotekstotrauka3">
    <w:name w:val="Body Text Indent 3"/>
    <w:basedOn w:val="prastasis"/>
    <w:link w:val="Pagrindiniotekstotrauka3Diagrama"/>
    <w:rsid w:val="002C0912"/>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2C0912"/>
    <w:rPr>
      <w:sz w:val="16"/>
      <w:szCs w:val="16"/>
      <w:lang w:eastAsia="lt-LT"/>
    </w:rPr>
  </w:style>
  <w:style w:type="paragraph" w:styleId="Pagrindiniotekstotrauka">
    <w:name w:val="Body Text Indent"/>
    <w:basedOn w:val="prastasis"/>
    <w:link w:val="PagrindiniotekstotraukaDiagrama"/>
    <w:uiPriority w:val="99"/>
    <w:semiHidden/>
    <w:unhideWhenUsed/>
    <w:rsid w:val="002C091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C0912"/>
  </w:style>
  <w:style w:type="paragraph" w:customStyle="1" w:styleId="BodyText1">
    <w:name w:val="Body Text1"/>
    <w:rsid w:val="002C0912"/>
    <w:pPr>
      <w:suppressAutoHyphens/>
      <w:autoSpaceDN w:val="0"/>
      <w:snapToGrid w:val="0"/>
      <w:ind w:firstLine="312"/>
      <w:jc w:val="both"/>
      <w:textAlignment w:val="baseline"/>
    </w:pPr>
    <w:rPr>
      <w:rFonts w:ascii="TimesLT" w:eastAsia="Calibri" w:hAnsi="TimesLT"/>
      <w:sz w:val="22"/>
      <w:szCs w:val="22"/>
      <w:lang w:val="en-US"/>
    </w:rPr>
  </w:style>
  <w:style w:type="paragraph" w:styleId="Betarp">
    <w:name w:val="No Spacing"/>
    <w:uiPriority w:val="1"/>
    <w:qFormat/>
    <w:rsid w:val="002174DD"/>
    <w:rPr>
      <w:rFonts w:asciiTheme="minorHAnsi" w:eastAsiaTheme="minorHAnsi" w:hAnsiTheme="minorHAnsi" w:cstheme="minorBidi"/>
      <w:kern w:val="2"/>
      <w:sz w:val="22"/>
      <w:szCs w:val="22"/>
      <w14:ligatures w14:val="standardContextual"/>
    </w:rPr>
  </w:style>
  <w:style w:type="table" w:styleId="Lentelstinklelis">
    <w:name w:val="Table Grid"/>
    <w:basedOn w:val="prastojilentel"/>
    <w:uiPriority w:val="39"/>
    <w:rsid w:val="002174D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E75E7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75E74"/>
    <w:rPr>
      <w:rFonts w:ascii="Tahoma" w:hAnsi="Tahoma" w:cs="Tahoma"/>
      <w:sz w:val="16"/>
      <w:szCs w:val="16"/>
    </w:rPr>
  </w:style>
  <w:style w:type="character" w:customStyle="1" w:styleId="cf01">
    <w:name w:val="cf01"/>
    <w:basedOn w:val="Numatytasispastraiposriftas"/>
    <w:rsid w:val="00506A0B"/>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30123"/>
    <w:rPr>
      <w:color w:val="0563C1" w:themeColor="hyperlink"/>
      <w:u w:val="single"/>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99"/>
    <w:qFormat/>
    <w:rsid w:val="00130123"/>
    <w:pPr>
      <w:ind w:left="720"/>
      <w:contextualSpacing/>
    </w:pPr>
  </w:style>
  <w:style w:type="paragraph" w:styleId="Antrats">
    <w:name w:val="header"/>
    <w:basedOn w:val="prastasis"/>
    <w:link w:val="AntratsDiagrama"/>
    <w:unhideWhenUsed/>
    <w:rsid w:val="007F777D"/>
    <w:pPr>
      <w:tabs>
        <w:tab w:val="center" w:pos="4513"/>
        <w:tab w:val="right" w:pos="9026"/>
      </w:tabs>
    </w:pPr>
  </w:style>
  <w:style w:type="character" w:customStyle="1" w:styleId="AntratsDiagrama">
    <w:name w:val="Antraštės Diagrama"/>
    <w:basedOn w:val="Numatytasispastraiposriftas"/>
    <w:link w:val="Antrats"/>
    <w:rsid w:val="007F777D"/>
  </w:style>
  <w:style w:type="paragraph" w:styleId="Porat">
    <w:name w:val="footer"/>
    <w:basedOn w:val="prastasis"/>
    <w:link w:val="PoratDiagrama"/>
    <w:unhideWhenUsed/>
    <w:rsid w:val="007F777D"/>
    <w:pPr>
      <w:tabs>
        <w:tab w:val="center" w:pos="4513"/>
        <w:tab w:val="right" w:pos="9026"/>
      </w:tabs>
    </w:pPr>
  </w:style>
  <w:style w:type="character" w:customStyle="1" w:styleId="PoratDiagrama">
    <w:name w:val="Poraštė Diagrama"/>
    <w:basedOn w:val="Numatytasispastraiposriftas"/>
    <w:link w:val="Porat"/>
    <w:rsid w:val="007F777D"/>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rsid w:val="002C0912"/>
  </w:style>
  <w:style w:type="paragraph" w:styleId="Pagrindiniotekstotrauka3">
    <w:name w:val="Body Text Indent 3"/>
    <w:basedOn w:val="prastasis"/>
    <w:link w:val="Pagrindiniotekstotrauka3Diagrama"/>
    <w:rsid w:val="002C0912"/>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2C0912"/>
    <w:rPr>
      <w:sz w:val="16"/>
      <w:szCs w:val="16"/>
      <w:lang w:eastAsia="lt-LT"/>
    </w:rPr>
  </w:style>
  <w:style w:type="paragraph" w:styleId="Pagrindiniotekstotrauka">
    <w:name w:val="Body Text Indent"/>
    <w:basedOn w:val="prastasis"/>
    <w:link w:val="PagrindiniotekstotraukaDiagrama"/>
    <w:uiPriority w:val="99"/>
    <w:semiHidden/>
    <w:unhideWhenUsed/>
    <w:rsid w:val="002C091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C0912"/>
  </w:style>
  <w:style w:type="paragraph" w:customStyle="1" w:styleId="BodyText1">
    <w:name w:val="Body Text1"/>
    <w:rsid w:val="002C0912"/>
    <w:pPr>
      <w:suppressAutoHyphens/>
      <w:autoSpaceDN w:val="0"/>
      <w:snapToGrid w:val="0"/>
      <w:ind w:firstLine="312"/>
      <w:jc w:val="both"/>
      <w:textAlignment w:val="baseline"/>
    </w:pPr>
    <w:rPr>
      <w:rFonts w:ascii="TimesLT" w:eastAsia="Calibri" w:hAnsi="TimesLT"/>
      <w:sz w:val="22"/>
      <w:szCs w:val="22"/>
      <w:lang w:val="en-US"/>
    </w:rPr>
  </w:style>
  <w:style w:type="paragraph" w:styleId="Betarp">
    <w:name w:val="No Spacing"/>
    <w:uiPriority w:val="1"/>
    <w:qFormat/>
    <w:rsid w:val="002174DD"/>
    <w:rPr>
      <w:rFonts w:asciiTheme="minorHAnsi" w:eastAsiaTheme="minorHAnsi" w:hAnsiTheme="minorHAnsi" w:cstheme="minorBidi"/>
      <w:kern w:val="2"/>
      <w:sz w:val="22"/>
      <w:szCs w:val="22"/>
      <w14:ligatures w14:val="standardContextual"/>
    </w:rPr>
  </w:style>
  <w:style w:type="table" w:styleId="Lentelstinklelis">
    <w:name w:val="Table Grid"/>
    <w:basedOn w:val="prastojilentel"/>
    <w:uiPriority w:val="39"/>
    <w:rsid w:val="002174D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E75E7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75E74"/>
    <w:rPr>
      <w:rFonts w:ascii="Tahoma" w:hAnsi="Tahoma" w:cs="Tahoma"/>
      <w:sz w:val="16"/>
      <w:szCs w:val="16"/>
    </w:rPr>
  </w:style>
  <w:style w:type="character" w:customStyle="1" w:styleId="cf01">
    <w:name w:val="cf01"/>
    <w:basedOn w:val="Numatytasispastraiposriftas"/>
    <w:rsid w:val="00506A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2128129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791171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858639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okykla@jievara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85076-9A90-4A50-9F60-9F723A93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37</Pages>
  <Words>16045</Words>
  <Characters>91461</Characters>
  <Application>Microsoft Office Word</Application>
  <DocSecurity>0</DocSecurity>
  <Lines>762</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Buhalterija2</cp:lastModifiedBy>
  <cp:revision>9</cp:revision>
  <cp:lastPrinted>2025-03-18T11:18:00Z</cp:lastPrinted>
  <dcterms:created xsi:type="dcterms:W3CDTF">2025-06-09T11:13:00Z</dcterms:created>
  <dcterms:modified xsi:type="dcterms:W3CDTF">2025-06-10T07:55:00Z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