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12B2" w14:textId="79E073F7" w:rsidR="00B312AD" w:rsidRDefault="00B312AD" w:rsidP="00B312AD">
      <w:pPr>
        <w:contextualSpacing/>
        <w:mirrorIndents/>
        <w:jc w:val="right"/>
        <w:rPr>
          <w:rFonts w:ascii="Calibri Light" w:hAnsi="Calibri Light" w:cs="Calibri Light"/>
          <w:b/>
          <w:bCs/>
          <w:color w:val="000000"/>
        </w:rPr>
      </w:pPr>
      <w:r>
        <w:rPr>
          <w:rFonts w:ascii="Calibri Light" w:hAnsi="Calibri Light" w:cs="Calibri Light"/>
          <w:b/>
          <w:bCs/>
          <w:color w:val="000000"/>
        </w:rPr>
        <w:t>1 priedas</w:t>
      </w:r>
    </w:p>
    <w:p w14:paraId="18ECA73C" w14:textId="77777777" w:rsidR="00B312AD" w:rsidRDefault="00B312AD" w:rsidP="00B312AD">
      <w:pPr>
        <w:contextualSpacing/>
        <w:mirrorIndents/>
        <w:jc w:val="right"/>
        <w:rPr>
          <w:rFonts w:ascii="Calibri Light" w:hAnsi="Calibri Light" w:cs="Calibri Light"/>
          <w:b/>
          <w:bCs/>
          <w:color w:val="000000"/>
        </w:rPr>
      </w:pPr>
    </w:p>
    <w:p w14:paraId="244C34F4" w14:textId="1730CBEA" w:rsidR="009C3405" w:rsidRPr="008F7F99" w:rsidRDefault="00667A9E" w:rsidP="0078454C">
      <w:pPr>
        <w:contextualSpacing/>
        <w:mirrorIndents/>
        <w:jc w:val="center"/>
        <w:rPr>
          <w:rFonts w:ascii="Calibri Light" w:hAnsi="Calibri Light" w:cs="Calibri Light"/>
          <w:b/>
          <w:bCs/>
          <w:color w:val="000000"/>
        </w:rPr>
      </w:pPr>
      <w:r w:rsidRPr="008F7F99">
        <w:rPr>
          <w:rFonts w:ascii="Calibri Light" w:hAnsi="Calibri Light" w:cs="Calibri Light"/>
          <w:b/>
          <w:bCs/>
          <w:color w:val="000000"/>
        </w:rPr>
        <w:t xml:space="preserve">ASMENŲ, TURINČIŲ NEGALIĄ, BŪSTO (APLINKOS) PRITAIKYMO RANGOS DARBAI, </w:t>
      </w:r>
      <w:r w:rsidR="009C3405" w:rsidRPr="008F7F99">
        <w:rPr>
          <w:rFonts w:ascii="Calibri Light" w:hAnsi="Calibri Light" w:cs="Calibri Light"/>
          <w:b/>
          <w:bCs/>
          <w:color w:val="000000"/>
        </w:rPr>
        <w:t xml:space="preserve">ADRESAIS KARALIAUČIAUS G. 13A-22, LINKSMOJI G. 129-3, TOLMINKIEMIO G. 17-55, VILNIUJE </w:t>
      </w:r>
    </w:p>
    <w:p w14:paraId="605DC572" w14:textId="5CD64CC6" w:rsidR="0078454C" w:rsidRPr="008F7F99" w:rsidRDefault="0078454C" w:rsidP="0078454C">
      <w:pPr>
        <w:contextualSpacing/>
        <w:mirrorIndents/>
        <w:jc w:val="center"/>
        <w:rPr>
          <w:rFonts w:ascii="Calibri Light" w:eastAsia="Calibri" w:hAnsi="Calibri Light" w:cs="Calibri Light"/>
          <w:b/>
          <w:bCs/>
        </w:rPr>
      </w:pPr>
      <w:r w:rsidRPr="008F7F99">
        <w:rPr>
          <w:rFonts w:ascii="Calibri Light" w:eastAsia="Calibri" w:hAnsi="Calibri Light" w:cs="Calibri Light"/>
          <w:b/>
          <w:bCs/>
        </w:rPr>
        <w:t>TECHNINĖ SPECIFIKACIJA</w:t>
      </w:r>
    </w:p>
    <w:p w14:paraId="086C8E45" w14:textId="77777777" w:rsidR="0078454C" w:rsidRDefault="0078454C" w:rsidP="0078454C">
      <w:pPr>
        <w:contextualSpacing/>
        <w:mirrorIndents/>
        <w:jc w:val="center"/>
        <w:rPr>
          <w:rFonts w:ascii="Calibri Light" w:eastAsia="Calibri" w:hAnsi="Calibri Light" w:cs="Calibri Light"/>
          <w:b/>
        </w:rPr>
      </w:pPr>
    </w:p>
    <w:p w14:paraId="23B3171E" w14:textId="77777777" w:rsidR="00BD6580" w:rsidRPr="00BF41A2" w:rsidRDefault="00BD6580" w:rsidP="00BF41A2">
      <w:pPr>
        <w:spacing w:line="276" w:lineRule="auto"/>
        <w:contextualSpacing/>
        <w:mirrorIndents/>
        <w:jc w:val="both"/>
        <w:rPr>
          <w:rFonts w:asciiTheme="majorHAnsi" w:eastAsia="Calibri" w:hAnsiTheme="majorHAnsi" w:cstheme="majorHAnsi"/>
          <w:bCs/>
        </w:rPr>
      </w:pPr>
    </w:p>
    <w:p w14:paraId="40E4C739" w14:textId="3B582E89" w:rsidR="004144EB" w:rsidRDefault="00BF4C3E" w:rsidP="00BF4C3E">
      <w:pPr>
        <w:ind w:firstLine="1296"/>
        <w:jc w:val="both"/>
        <w:rPr>
          <w:rFonts w:asciiTheme="majorHAnsi" w:eastAsia="Calibri" w:hAnsiTheme="majorHAnsi" w:cstheme="majorHAnsi"/>
          <w:bCs/>
          <w:iCs/>
          <w:lang w:eastAsia="x-none"/>
        </w:rPr>
      </w:pPr>
      <w:r w:rsidRPr="00BF4C3E">
        <w:rPr>
          <w:rFonts w:asciiTheme="majorHAnsi" w:eastAsia="Calibri" w:hAnsiTheme="majorHAnsi" w:cstheme="majorHAnsi"/>
          <w:bCs/>
        </w:rPr>
        <w:t>1.</w:t>
      </w:r>
      <w:r>
        <w:rPr>
          <w:rFonts w:asciiTheme="majorHAnsi" w:eastAsia="Calibri" w:hAnsiTheme="majorHAnsi" w:cstheme="majorHAnsi"/>
          <w:bCs/>
        </w:rPr>
        <w:t xml:space="preserve"> </w:t>
      </w:r>
      <w:r w:rsidR="00BD6580" w:rsidRPr="00BF4C3E">
        <w:rPr>
          <w:rFonts w:asciiTheme="majorHAnsi" w:eastAsia="Calibri" w:hAnsiTheme="majorHAnsi" w:cstheme="majorHAnsi"/>
          <w:bCs/>
        </w:rPr>
        <w:t xml:space="preserve">Techninę specifikaciją sudaro </w:t>
      </w:r>
      <w:r w:rsidR="00BD6580" w:rsidRPr="003A744B">
        <w:rPr>
          <w:rFonts w:asciiTheme="majorHAnsi" w:eastAsia="Calibri" w:hAnsiTheme="majorHAnsi" w:cstheme="majorHAnsi"/>
          <w:bCs/>
        </w:rPr>
        <w:t>Edvardo Šegždos</w:t>
      </w:r>
      <w:r w:rsidR="008472B4" w:rsidRPr="003A744B">
        <w:rPr>
          <w:rFonts w:asciiTheme="majorHAnsi" w:eastAsia="Calibri" w:hAnsiTheme="majorHAnsi" w:cstheme="majorHAnsi"/>
          <w:bCs/>
        </w:rPr>
        <w:t>,</w:t>
      </w:r>
      <w:r w:rsidR="008472B4">
        <w:rPr>
          <w:rFonts w:asciiTheme="majorHAnsi" w:eastAsia="Calibri" w:hAnsiTheme="majorHAnsi" w:cstheme="majorHAnsi"/>
          <w:bCs/>
        </w:rPr>
        <w:t xml:space="preserve"> vykdančio individu</w:t>
      </w:r>
      <w:r w:rsidR="008D093F">
        <w:rPr>
          <w:rFonts w:asciiTheme="majorHAnsi" w:eastAsia="Calibri" w:hAnsiTheme="majorHAnsi" w:cstheme="majorHAnsi"/>
          <w:bCs/>
        </w:rPr>
        <w:t>a</w:t>
      </w:r>
      <w:r w:rsidR="008472B4">
        <w:rPr>
          <w:rFonts w:asciiTheme="majorHAnsi" w:eastAsia="Calibri" w:hAnsiTheme="majorHAnsi" w:cstheme="majorHAnsi"/>
          <w:bCs/>
        </w:rPr>
        <w:t xml:space="preserve">lią veiklą, </w:t>
      </w:r>
      <w:r w:rsidR="00BD6580" w:rsidRPr="00BF4C3E">
        <w:rPr>
          <w:rFonts w:asciiTheme="majorHAnsi" w:eastAsia="Calibri" w:hAnsiTheme="majorHAnsi" w:cstheme="majorHAnsi"/>
          <w:bCs/>
          <w:iCs/>
          <w:lang w:eastAsia="x-none"/>
        </w:rPr>
        <w:t>parengt</w:t>
      </w:r>
      <w:r w:rsidR="004144EB">
        <w:rPr>
          <w:rFonts w:asciiTheme="majorHAnsi" w:eastAsia="Calibri" w:hAnsiTheme="majorHAnsi" w:cstheme="majorHAnsi"/>
          <w:bCs/>
          <w:iCs/>
          <w:lang w:eastAsia="x-none"/>
        </w:rPr>
        <w:t>i</w:t>
      </w:r>
      <w:r w:rsidR="00BD6580" w:rsidRPr="00BF4C3E">
        <w:rPr>
          <w:rFonts w:asciiTheme="majorHAnsi" w:eastAsia="Calibri" w:hAnsiTheme="majorHAnsi" w:cstheme="majorHAnsi"/>
          <w:bCs/>
          <w:iCs/>
          <w:lang w:eastAsia="x-none"/>
        </w:rPr>
        <w:t xml:space="preserve"> paprastojo remonto projekta</w:t>
      </w:r>
      <w:r w:rsidR="004144EB">
        <w:rPr>
          <w:rFonts w:asciiTheme="majorHAnsi" w:eastAsia="Calibri" w:hAnsiTheme="majorHAnsi" w:cstheme="majorHAnsi"/>
          <w:bCs/>
          <w:iCs/>
          <w:lang w:eastAsia="x-none"/>
        </w:rPr>
        <w:t>i:</w:t>
      </w:r>
    </w:p>
    <w:p w14:paraId="44242E66" w14:textId="7883C489" w:rsidR="00A25D4B" w:rsidRPr="00D354CC" w:rsidRDefault="00A25D4B" w:rsidP="00A25D4B">
      <w:pPr>
        <w:ind w:firstLine="720"/>
        <w:jc w:val="both"/>
        <w:rPr>
          <w:rFonts w:ascii="Calibri Light" w:hAnsi="Calibri Light" w:cs="Calibri Light"/>
          <w:color w:val="000000"/>
        </w:rPr>
      </w:pPr>
      <w:r w:rsidRPr="00D354CC">
        <w:rPr>
          <w:rFonts w:ascii="Calibri Light" w:hAnsi="Calibri Light" w:cs="Calibri Light"/>
          <w:color w:val="000000"/>
        </w:rPr>
        <w:t xml:space="preserve">1 pirkimo </w:t>
      </w:r>
      <w:r w:rsidR="00A52B9C">
        <w:rPr>
          <w:rFonts w:ascii="Calibri Light" w:hAnsi="Calibri Light" w:cs="Calibri Light"/>
          <w:color w:val="000000"/>
        </w:rPr>
        <w:t xml:space="preserve">objekto </w:t>
      </w:r>
      <w:r w:rsidRPr="00D354CC">
        <w:rPr>
          <w:rFonts w:ascii="Calibri Light" w:hAnsi="Calibri Light" w:cs="Calibri Light"/>
          <w:color w:val="000000"/>
        </w:rPr>
        <w:t xml:space="preserve">dalis - </w:t>
      </w:r>
      <w:r w:rsidRPr="00CA4D54">
        <w:rPr>
          <w:rFonts w:ascii="Calibri Light" w:hAnsi="Calibri Light" w:cs="Calibri Light"/>
          <w:color w:val="000000"/>
        </w:rPr>
        <w:t xml:space="preserve"> </w:t>
      </w:r>
      <w:r w:rsidRPr="00CA4D54">
        <w:rPr>
          <w:rFonts w:ascii="Calibri Light" w:hAnsi="Calibri Light" w:cs="Calibri Light"/>
        </w:rPr>
        <w:t>Karaliaučiaus g. 13A, Vilnius</w:t>
      </w:r>
      <w:r w:rsidRPr="00CA4D54">
        <w:rPr>
          <w:rFonts w:ascii="Calibri Light" w:hAnsi="Calibri Light" w:cs="Calibri Light"/>
          <w:color w:val="000000"/>
        </w:rPr>
        <w:t xml:space="preserve">, pagal paprastojo remonto projektą </w:t>
      </w:r>
      <w:r w:rsidRPr="00CA4D54">
        <w:rPr>
          <w:rFonts w:ascii="Calibri Light" w:eastAsia="Calibri" w:hAnsi="Calibri Light" w:cs="Calibri Light"/>
          <w:bCs/>
          <w:iCs/>
          <w:lang w:eastAsia="x-none"/>
        </w:rPr>
        <w:t xml:space="preserve">Nr. </w:t>
      </w:r>
      <w:r w:rsidRPr="00CA4D54">
        <w:rPr>
          <w:rFonts w:ascii="Calibri Light" w:hAnsi="Calibri Light" w:cs="Calibri Light"/>
        </w:rPr>
        <w:t>24/13-SPP</w:t>
      </w:r>
      <w:r w:rsidRPr="00CA4D54">
        <w:rPr>
          <w:rFonts w:ascii="Calibri Light" w:eastAsiaTheme="minorHAnsi" w:hAnsi="Calibri Light" w:cs="Calibri Light"/>
          <w:bCs/>
        </w:rPr>
        <w:t xml:space="preserve">„Daugiabučio gyvenamojo namo Karaliaučiaus g. 13A, Vilniuje, buto Nr. 22, pritaikymo žmonių su negalia reikmėms paprastojo remonto projektas“ </w:t>
      </w:r>
      <w:r w:rsidRPr="00CA4D54">
        <w:rPr>
          <w:rFonts w:ascii="Calibri Light" w:hAnsi="Calibri Light" w:cs="Calibri Light"/>
          <w:color w:val="000000"/>
        </w:rPr>
        <w:t xml:space="preserve"> ir aprašus</w:t>
      </w:r>
      <w:r w:rsidRPr="00D354CC">
        <w:rPr>
          <w:rFonts w:ascii="Calibri Light" w:hAnsi="Calibri Light" w:cs="Calibri Light"/>
          <w:color w:val="000000"/>
        </w:rPr>
        <w:t>.</w:t>
      </w:r>
    </w:p>
    <w:p w14:paraId="3B14E1E3" w14:textId="0E991453" w:rsidR="00A25D4B" w:rsidRPr="00D354CC" w:rsidRDefault="00A25D4B" w:rsidP="00A25D4B">
      <w:pPr>
        <w:ind w:firstLine="720"/>
        <w:jc w:val="both"/>
        <w:rPr>
          <w:rFonts w:ascii="Calibri Light" w:hAnsi="Calibri Light" w:cs="Calibri Light"/>
          <w:color w:val="000000"/>
        </w:rPr>
      </w:pPr>
      <w:r w:rsidRPr="00D354CC">
        <w:rPr>
          <w:rFonts w:ascii="Calibri Light" w:hAnsi="Calibri Light" w:cs="Calibri Light"/>
          <w:color w:val="000000"/>
        </w:rPr>
        <w:t xml:space="preserve">2 pirkimo </w:t>
      </w:r>
      <w:r w:rsidR="00A52B9C">
        <w:rPr>
          <w:rFonts w:ascii="Calibri Light" w:hAnsi="Calibri Light" w:cs="Calibri Light"/>
          <w:color w:val="000000"/>
        </w:rPr>
        <w:t xml:space="preserve">objekto </w:t>
      </w:r>
      <w:r w:rsidRPr="00D354CC">
        <w:rPr>
          <w:rFonts w:ascii="Calibri Light" w:hAnsi="Calibri Light" w:cs="Calibri Light"/>
          <w:color w:val="000000"/>
        </w:rPr>
        <w:t xml:space="preserve">dalis - </w:t>
      </w:r>
      <w:r w:rsidRPr="00CA4D54">
        <w:rPr>
          <w:rFonts w:ascii="Calibri Light" w:hAnsi="Calibri Light" w:cs="Calibri Light"/>
        </w:rPr>
        <w:t xml:space="preserve"> Linksmoji g. 129, Vilnius</w:t>
      </w:r>
      <w:r w:rsidRPr="00CA4D54">
        <w:rPr>
          <w:rFonts w:ascii="Calibri Light" w:hAnsi="Calibri Light" w:cs="Calibri Light"/>
          <w:color w:val="000000"/>
        </w:rPr>
        <w:t xml:space="preserve">, pagal paprastojo remonto projektą </w:t>
      </w:r>
      <w:r w:rsidRPr="00CA4D54">
        <w:rPr>
          <w:rFonts w:ascii="Calibri Light" w:eastAsia="Calibri" w:hAnsi="Calibri Light" w:cs="Calibri Light"/>
          <w:bCs/>
          <w:iCs/>
          <w:lang w:eastAsia="x-none"/>
        </w:rPr>
        <w:t xml:space="preserve">Nr. </w:t>
      </w:r>
      <w:r w:rsidRPr="00CA4D54">
        <w:rPr>
          <w:rFonts w:ascii="Calibri Light" w:eastAsiaTheme="minorHAnsi" w:hAnsi="Calibri Light" w:cs="Calibri Light"/>
          <w:bCs/>
        </w:rPr>
        <w:t xml:space="preserve">24/14-TDP „Daugiabučio gyvenamojo namo </w:t>
      </w:r>
      <w:r w:rsidRPr="00CA4D54">
        <w:rPr>
          <w:rFonts w:ascii="Calibri Light" w:hAnsi="Calibri Light" w:cs="Calibri Light"/>
        </w:rPr>
        <w:t>Linksmoji g. 129,</w:t>
      </w:r>
      <w:r w:rsidRPr="00CA4D54">
        <w:rPr>
          <w:rFonts w:ascii="Calibri Light" w:eastAsiaTheme="minorHAnsi" w:hAnsi="Calibri Light" w:cs="Calibri Light"/>
          <w:bCs/>
        </w:rPr>
        <w:t xml:space="preserve"> Vilniuje, buto Nr. 3, pritaikymo žmonių su negalia reikmėms paprastojo remonto projektas“ </w:t>
      </w:r>
      <w:r w:rsidRPr="00CA4D54">
        <w:rPr>
          <w:rFonts w:ascii="Calibri Light" w:hAnsi="Calibri Light" w:cs="Calibri Light"/>
          <w:color w:val="000000"/>
        </w:rPr>
        <w:t xml:space="preserve"> ir aprašus</w:t>
      </w:r>
      <w:r w:rsidRPr="00D354CC">
        <w:rPr>
          <w:rFonts w:ascii="Calibri Light" w:hAnsi="Calibri Light" w:cs="Calibri Light"/>
          <w:color w:val="000000"/>
        </w:rPr>
        <w:t>.</w:t>
      </w:r>
    </w:p>
    <w:p w14:paraId="2B2A8B59" w14:textId="79B7760C" w:rsidR="00A25D4B" w:rsidRPr="00D354CC" w:rsidRDefault="00A25D4B" w:rsidP="00A25D4B">
      <w:pPr>
        <w:ind w:firstLine="720"/>
        <w:jc w:val="both"/>
        <w:rPr>
          <w:rFonts w:ascii="Calibri Light" w:hAnsi="Calibri Light" w:cs="Calibri Light"/>
          <w:color w:val="000000"/>
        </w:rPr>
      </w:pPr>
      <w:r w:rsidRPr="00D354CC">
        <w:rPr>
          <w:rFonts w:ascii="Calibri Light" w:hAnsi="Calibri Light" w:cs="Calibri Light"/>
        </w:rPr>
        <w:t xml:space="preserve">3 pirkimo </w:t>
      </w:r>
      <w:r w:rsidR="00A52B9C">
        <w:rPr>
          <w:rFonts w:ascii="Calibri Light" w:hAnsi="Calibri Light" w:cs="Calibri Light"/>
        </w:rPr>
        <w:t xml:space="preserve">objekto </w:t>
      </w:r>
      <w:r w:rsidRPr="00D354CC">
        <w:rPr>
          <w:rFonts w:ascii="Calibri Light" w:hAnsi="Calibri Light" w:cs="Calibri Light"/>
        </w:rPr>
        <w:t xml:space="preserve">dalis - </w:t>
      </w:r>
      <w:r w:rsidRPr="00D354CC">
        <w:rPr>
          <w:rFonts w:ascii="Calibri Light" w:hAnsi="Calibri Light" w:cs="Calibri Light"/>
          <w:b/>
          <w:bCs/>
        </w:rPr>
        <w:t xml:space="preserve"> </w:t>
      </w:r>
      <w:r w:rsidRPr="00CA4D54">
        <w:rPr>
          <w:rFonts w:ascii="Calibri Light" w:hAnsi="Calibri Light" w:cs="Calibri Light"/>
        </w:rPr>
        <w:t>Tolminkiemio g. 17, Vilnius</w:t>
      </w:r>
      <w:r w:rsidRPr="00CA4D54">
        <w:rPr>
          <w:rFonts w:ascii="Calibri Light" w:hAnsi="Calibri Light" w:cs="Calibri Light"/>
          <w:color w:val="000000"/>
        </w:rPr>
        <w:t xml:space="preserve">, pagal paprastojo remonto projektą </w:t>
      </w:r>
      <w:r w:rsidRPr="00CA4D54">
        <w:rPr>
          <w:rFonts w:ascii="Calibri Light" w:eastAsia="Calibri" w:hAnsi="Calibri Light" w:cs="Calibri Light"/>
          <w:bCs/>
          <w:iCs/>
          <w:lang w:eastAsia="x-none"/>
        </w:rPr>
        <w:t xml:space="preserve">Nr. </w:t>
      </w:r>
      <w:r w:rsidRPr="00CA4D54">
        <w:rPr>
          <w:rFonts w:ascii="Calibri Light" w:eastAsiaTheme="minorHAnsi" w:hAnsi="Calibri Light" w:cs="Calibri Light"/>
          <w:bCs/>
        </w:rPr>
        <w:t xml:space="preserve">24/15-SPP „Daugiabučio gyvenamojo namo Tolminkiemio g. 17, Vilniuje, buto Nr. 55, pritaikymo žmonių su negalia reikmėms paprastojo remonto projektas“ </w:t>
      </w:r>
      <w:r w:rsidRPr="00CA4D54">
        <w:rPr>
          <w:rFonts w:ascii="Calibri Light" w:hAnsi="Calibri Light" w:cs="Calibri Light"/>
          <w:color w:val="000000"/>
        </w:rPr>
        <w:t xml:space="preserve"> ir aprašus</w:t>
      </w:r>
      <w:r w:rsidRPr="00D354CC">
        <w:rPr>
          <w:rFonts w:ascii="Calibri Light" w:hAnsi="Calibri Light" w:cs="Calibri Light"/>
          <w:color w:val="000000"/>
        </w:rPr>
        <w:t>.</w:t>
      </w:r>
    </w:p>
    <w:p w14:paraId="60032546" w14:textId="56349CFE" w:rsidR="00BD6580" w:rsidRPr="00BF4C3E" w:rsidRDefault="00BF4C3E" w:rsidP="00BF4C3E">
      <w:pPr>
        <w:ind w:firstLine="1296"/>
        <w:jc w:val="both"/>
        <w:rPr>
          <w:rFonts w:asciiTheme="majorHAnsi" w:eastAsia="Cambria" w:hAnsiTheme="majorHAnsi" w:cstheme="majorHAnsi"/>
        </w:rPr>
      </w:pPr>
      <w:r w:rsidRPr="003F72FE">
        <w:rPr>
          <w:rFonts w:asciiTheme="majorHAnsi" w:eastAsia="Cambria" w:hAnsiTheme="majorHAnsi" w:cstheme="majorHAnsi"/>
        </w:rPr>
        <w:t>2.</w:t>
      </w:r>
      <w:r>
        <w:rPr>
          <w:rFonts w:eastAsia="Cambria"/>
        </w:rPr>
        <w:t xml:space="preserve"> </w:t>
      </w:r>
      <w:r w:rsidR="00BD6580" w:rsidRPr="00BF4C3E">
        <w:rPr>
          <w:rFonts w:asciiTheme="majorHAnsi" w:eastAsia="Cambria" w:hAnsiTheme="majorHAnsi" w:cstheme="majorHAnsi"/>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Teikdamas pasiūlymą, tiekėjas turi vadovautis techninėje specifikacijoje nurodytais techniniais parametrais, gaminių paskirties aprašymais, normatyvais medžiagoms, įrangai bei darbams.</w:t>
      </w:r>
    </w:p>
    <w:p w14:paraId="5B4AAD4D" w14:textId="460B7BB1" w:rsidR="00BF41A2" w:rsidRPr="00BF4C3E" w:rsidRDefault="008D093F" w:rsidP="00BF4C3E">
      <w:pPr>
        <w:ind w:firstLine="1296"/>
        <w:jc w:val="both"/>
        <w:rPr>
          <w:rFonts w:asciiTheme="majorHAnsi" w:hAnsiTheme="majorHAnsi" w:cstheme="majorHAnsi"/>
          <w:b/>
          <w:color w:val="000000" w:themeColor="text1"/>
        </w:rPr>
      </w:pPr>
      <w:r>
        <w:rPr>
          <w:rFonts w:asciiTheme="majorHAnsi" w:eastAsia="Cambria" w:hAnsiTheme="majorHAnsi" w:cstheme="majorHAnsi"/>
          <w:b/>
        </w:rPr>
        <w:t>3</w:t>
      </w:r>
      <w:r w:rsidR="00BF41A2" w:rsidRPr="00BF4C3E">
        <w:rPr>
          <w:rFonts w:asciiTheme="majorHAnsi" w:eastAsia="Cambria" w:hAnsiTheme="majorHAnsi" w:cstheme="majorHAnsi"/>
          <w:b/>
        </w:rPr>
        <w:t xml:space="preserve">. </w:t>
      </w:r>
      <w:r w:rsidR="00BF41A2" w:rsidRPr="00BF4C3E">
        <w:rPr>
          <w:rFonts w:asciiTheme="majorHAnsi" w:hAnsiTheme="majorHAnsi" w:cstheme="majorHAnsi"/>
          <w:b/>
          <w:color w:val="000000"/>
        </w:rPr>
        <w:t>Numatomi darbai projekto įgyvendinimui yra nurodyti brėžiniuose, techninėse specifikacijose ir sąnaudų žiniaraščiuose, nepriklausomai nuo to ar jie yra nurodyti visose trijose ar bent vienoje vietoje.</w:t>
      </w:r>
    </w:p>
    <w:p w14:paraId="47A331DE" w14:textId="41950B2B" w:rsidR="00BF41A2" w:rsidRDefault="008D093F" w:rsidP="00BF4C3E">
      <w:pPr>
        <w:ind w:firstLine="1296"/>
        <w:jc w:val="both"/>
        <w:rPr>
          <w:rFonts w:asciiTheme="majorHAnsi" w:hAnsiTheme="majorHAnsi" w:cstheme="majorHAnsi"/>
          <w:bCs/>
          <w:color w:val="000000" w:themeColor="text1"/>
        </w:rPr>
      </w:pPr>
      <w:r>
        <w:rPr>
          <w:rFonts w:asciiTheme="majorHAnsi" w:hAnsiTheme="majorHAnsi" w:cstheme="majorHAnsi"/>
          <w:bCs/>
          <w:color w:val="000000" w:themeColor="text1"/>
        </w:rPr>
        <w:t>4</w:t>
      </w:r>
      <w:r w:rsidR="00BF41A2" w:rsidRPr="00BF4C3E">
        <w:rPr>
          <w:rFonts w:asciiTheme="majorHAnsi" w:hAnsiTheme="majorHAnsi" w:cstheme="majorHAnsi"/>
          <w:bCs/>
          <w:color w:val="000000" w:themeColor="text1"/>
        </w:rPr>
        <w:t>. Darbų atlikimo terminas numatytas sutarties projekte</w:t>
      </w:r>
      <w:r w:rsidR="003A744B">
        <w:rPr>
          <w:rFonts w:asciiTheme="majorHAnsi" w:hAnsiTheme="majorHAnsi" w:cstheme="majorHAnsi"/>
          <w:bCs/>
          <w:color w:val="000000" w:themeColor="text1"/>
        </w:rPr>
        <w:t>.</w:t>
      </w:r>
      <w:r w:rsidR="00BF41A2" w:rsidRPr="00BF4C3E">
        <w:rPr>
          <w:rFonts w:asciiTheme="majorHAnsi" w:hAnsiTheme="majorHAnsi" w:cstheme="majorHAnsi"/>
          <w:bCs/>
          <w:color w:val="000000" w:themeColor="text1"/>
        </w:rPr>
        <w:t xml:space="preserve"> </w:t>
      </w:r>
    </w:p>
    <w:p w14:paraId="099D1C3B" w14:textId="0B5317F0" w:rsidR="008621FA" w:rsidRDefault="008D093F" w:rsidP="008621FA">
      <w:pPr>
        <w:ind w:firstLine="1296"/>
        <w:jc w:val="both"/>
        <w:rPr>
          <w:rFonts w:ascii="Calibri Light" w:hAnsi="Calibri Light" w:cs="Calibri Light"/>
          <w:b/>
          <w:bCs/>
          <w:color w:val="000000"/>
        </w:rPr>
      </w:pPr>
      <w:r>
        <w:rPr>
          <w:rFonts w:ascii="Calibri Light" w:hAnsi="Calibri Light" w:cs="Calibri Light"/>
          <w:b/>
          <w:bCs/>
          <w:color w:val="000000"/>
        </w:rPr>
        <w:t>5</w:t>
      </w:r>
      <w:r w:rsidR="008621FA">
        <w:rPr>
          <w:rFonts w:ascii="Calibri Light" w:hAnsi="Calibri Light" w:cs="Calibri Light"/>
          <w:b/>
          <w:bCs/>
          <w:color w:val="000000"/>
        </w:rPr>
        <w:t xml:space="preserve">. </w:t>
      </w:r>
      <w:r w:rsidR="008621FA" w:rsidRPr="00216678">
        <w:rPr>
          <w:rFonts w:ascii="Calibri Light" w:hAnsi="Calibri Light" w:cs="Calibri Light"/>
          <w:b/>
          <w:bCs/>
          <w:color w:val="000000"/>
        </w:rPr>
        <w:t xml:space="preserve">Tiekėjas turi įsivertinti tai, kad </w:t>
      </w:r>
      <w:r w:rsidR="000575C7">
        <w:rPr>
          <w:rFonts w:ascii="Calibri Light" w:hAnsi="Calibri Light" w:cs="Calibri Light"/>
          <w:b/>
          <w:bCs/>
          <w:color w:val="000000"/>
        </w:rPr>
        <w:t xml:space="preserve">du </w:t>
      </w:r>
      <w:r w:rsidR="008621FA" w:rsidRPr="00216678">
        <w:rPr>
          <w:rFonts w:ascii="Calibri Light" w:hAnsi="Calibri Light" w:cs="Calibri Light"/>
          <w:b/>
          <w:bCs/>
          <w:color w:val="000000"/>
        </w:rPr>
        <w:t>buta</w:t>
      </w:r>
      <w:r w:rsidR="000575C7">
        <w:rPr>
          <w:rFonts w:ascii="Calibri Light" w:hAnsi="Calibri Light" w:cs="Calibri Light"/>
          <w:b/>
          <w:bCs/>
          <w:color w:val="000000"/>
        </w:rPr>
        <w:t>i</w:t>
      </w:r>
      <w:r w:rsidR="00B2348A">
        <w:rPr>
          <w:rFonts w:ascii="Calibri Light" w:hAnsi="Calibri Light" w:cs="Calibri Light"/>
          <w:b/>
          <w:bCs/>
          <w:color w:val="000000"/>
        </w:rPr>
        <w:t xml:space="preserve"> (Karaliaučiaus g. 13A-22 ir </w:t>
      </w:r>
      <w:r w:rsidR="0083518D">
        <w:rPr>
          <w:rFonts w:ascii="Calibri Light" w:hAnsi="Calibri Light" w:cs="Calibri Light"/>
          <w:b/>
          <w:bCs/>
          <w:color w:val="000000"/>
        </w:rPr>
        <w:t>Tolminkiemio</w:t>
      </w:r>
      <w:r w:rsidR="00B2348A">
        <w:rPr>
          <w:rFonts w:ascii="Calibri Light" w:hAnsi="Calibri Light" w:cs="Calibri Light"/>
          <w:b/>
          <w:bCs/>
          <w:color w:val="000000"/>
        </w:rPr>
        <w:t xml:space="preserve"> g. </w:t>
      </w:r>
      <w:r w:rsidR="00F947C7">
        <w:rPr>
          <w:rFonts w:ascii="Calibri Light" w:hAnsi="Calibri Light" w:cs="Calibri Light"/>
          <w:b/>
          <w:bCs/>
          <w:color w:val="000000"/>
        </w:rPr>
        <w:t>17</w:t>
      </w:r>
      <w:r w:rsidR="00500830">
        <w:rPr>
          <w:rFonts w:ascii="Calibri Light" w:hAnsi="Calibri Light" w:cs="Calibri Light"/>
          <w:b/>
          <w:bCs/>
          <w:color w:val="000000"/>
        </w:rPr>
        <w:t>-</w:t>
      </w:r>
      <w:r w:rsidR="00F947C7">
        <w:rPr>
          <w:rFonts w:ascii="Calibri Light" w:hAnsi="Calibri Light" w:cs="Calibri Light"/>
          <w:b/>
          <w:bCs/>
          <w:color w:val="000000"/>
        </w:rPr>
        <w:t>55</w:t>
      </w:r>
      <w:r w:rsidR="00500830">
        <w:rPr>
          <w:rFonts w:ascii="Calibri Light" w:hAnsi="Calibri Light" w:cs="Calibri Light"/>
          <w:b/>
          <w:bCs/>
          <w:color w:val="000000"/>
        </w:rPr>
        <w:t xml:space="preserve"> Vilniuje)</w:t>
      </w:r>
      <w:r w:rsidR="008621FA" w:rsidRPr="00216678">
        <w:rPr>
          <w:rFonts w:ascii="Calibri Light" w:hAnsi="Calibri Light" w:cs="Calibri Light"/>
          <w:b/>
          <w:bCs/>
          <w:color w:val="000000"/>
        </w:rPr>
        <w:t xml:space="preserve"> yra išnuomot</w:t>
      </w:r>
      <w:r w:rsidR="00500830">
        <w:rPr>
          <w:rFonts w:ascii="Calibri Light" w:hAnsi="Calibri Light" w:cs="Calibri Light"/>
          <w:b/>
          <w:bCs/>
          <w:color w:val="000000"/>
        </w:rPr>
        <w:t>i</w:t>
      </w:r>
      <w:r w:rsidR="00B83F26">
        <w:rPr>
          <w:rFonts w:ascii="Calibri Light" w:hAnsi="Calibri Light" w:cs="Calibri Light"/>
          <w:b/>
          <w:bCs/>
          <w:color w:val="000000"/>
        </w:rPr>
        <w:t xml:space="preserve"> </w:t>
      </w:r>
      <w:r w:rsidR="008621FA" w:rsidRPr="00216678">
        <w:rPr>
          <w:rFonts w:ascii="Calibri Light" w:hAnsi="Calibri Light" w:cs="Calibri Light"/>
          <w:b/>
          <w:bCs/>
          <w:color w:val="000000"/>
        </w:rPr>
        <w:t>ir rangos darbų atlikimo laikotarpiu irgi bus nuomojam</w:t>
      </w:r>
      <w:r w:rsidR="00D354CC">
        <w:rPr>
          <w:rFonts w:ascii="Calibri Light" w:hAnsi="Calibri Light" w:cs="Calibri Light"/>
          <w:b/>
          <w:bCs/>
          <w:color w:val="000000"/>
        </w:rPr>
        <w:t>i.</w:t>
      </w:r>
      <w:r w:rsidR="008621FA" w:rsidRPr="00216678">
        <w:rPr>
          <w:rFonts w:ascii="Calibri Light" w:hAnsi="Calibri Light" w:cs="Calibri Light"/>
          <w:b/>
          <w:bCs/>
          <w:color w:val="000000"/>
        </w:rPr>
        <w:t xml:space="preserve"> Tai reiškia, kad rangos darbų atlikimo laikotarpiu bute bus gyventojai, baldai ir kiti jų daiktai. Gyventojai neturi galimybių persikelti į kitas patalpas, todėl darbai turi būti įsivertinti iš anksto bei aptarti su gyventojais. Baldų išvežimas ir sandėliavimas nėra numatomas. Gyventojai turės užtikrinti tiekėjui sąlygas darbų atlikimui, todėl prieš pradedant darbus tiekėjas turi informuoti buto gyventojus apie reikalingus atlikti paruošiamuosius darbus. </w:t>
      </w:r>
    </w:p>
    <w:p w14:paraId="168047B4" w14:textId="0065FA1F" w:rsidR="000414C3" w:rsidRPr="00216678" w:rsidRDefault="000414C3" w:rsidP="008621FA">
      <w:pPr>
        <w:ind w:firstLine="1296"/>
        <w:jc w:val="both"/>
        <w:rPr>
          <w:rFonts w:ascii="Calibri Light" w:hAnsi="Calibri Light" w:cs="Calibri Light"/>
          <w:b/>
          <w:bCs/>
          <w:color w:val="548235"/>
        </w:rPr>
      </w:pPr>
      <w:r>
        <w:rPr>
          <w:rFonts w:ascii="Calibri Light" w:hAnsi="Calibri Light" w:cs="Calibri Light"/>
          <w:b/>
          <w:bCs/>
          <w:color w:val="000000"/>
        </w:rPr>
        <w:t xml:space="preserve">Butas </w:t>
      </w:r>
      <w:r w:rsidR="00366676">
        <w:rPr>
          <w:rFonts w:ascii="Calibri Light" w:hAnsi="Calibri Light" w:cs="Calibri Light"/>
          <w:b/>
          <w:bCs/>
          <w:color w:val="000000"/>
        </w:rPr>
        <w:t>Linksmoji</w:t>
      </w:r>
      <w:r>
        <w:rPr>
          <w:rFonts w:ascii="Calibri Light" w:hAnsi="Calibri Light" w:cs="Calibri Light"/>
          <w:b/>
          <w:bCs/>
          <w:color w:val="000000"/>
        </w:rPr>
        <w:t xml:space="preserve"> g. </w:t>
      </w:r>
      <w:r w:rsidR="00366676">
        <w:rPr>
          <w:rFonts w:ascii="Calibri Light" w:hAnsi="Calibri Light" w:cs="Calibri Light"/>
          <w:b/>
          <w:bCs/>
          <w:color w:val="000000"/>
        </w:rPr>
        <w:t>129-3</w:t>
      </w:r>
      <w:r w:rsidR="008C04DF">
        <w:rPr>
          <w:rFonts w:ascii="Calibri Light" w:hAnsi="Calibri Light" w:cs="Calibri Light"/>
          <w:b/>
          <w:bCs/>
          <w:color w:val="000000"/>
        </w:rPr>
        <w:t xml:space="preserve"> Vilniuje nėra išnuomotas.</w:t>
      </w:r>
    </w:p>
    <w:p w14:paraId="255DB960" w14:textId="2B0D7F07" w:rsidR="00BF41A2" w:rsidRPr="00BF4C3E" w:rsidRDefault="00BF41A2" w:rsidP="00BF4C3E">
      <w:pPr>
        <w:jc w:val="both"/>
        <w:rPr>
          <w:rFonts w:asciiTheme="majorHAnsi" w:eastAsiaTheme="minorHAnsi" w:hAnsiTheme="majorHAnsi" w:cstheme="majorHAnsi"/>
          <w:sz w:val="23"/>
          <w:szCs w:val="23"/>
        </w:rPr>
      </w:pPr>
    </w:p>
    <w:p w14:paraId="018254B6" w14:textId="77777777" w:rsidR="00BF41A2" w:rsidRPr="00BF4C3E" w:rsidRDefault="00BF41A2" w:rsidP="00BF4C3E">
      <w:pPr>
        <w:jc w:val="both"/>
        <w:rPr>
          <w:rFonts w:asciiTheme="majorHAnsi" w:hAnsiTheme="majorHAnsi" w:cstheme="majorHAnsi"/>
          <w:bCs/>
        </w:rPr>
      </w:pPr>
      <w:r w:rsidRPr="00BF4C3E">
        <w:rPr>
          <w:rFonts w:asciiTheme="majorHAnsi" w:hAnsiTheme="majorHAnsi" w:cstheme="majorHAnsi"/>
          <w:bCs/>
        </w:rPr>
        <w:t>Pridedama:</w:t>
      </w:r>
    </w:p>
    <w:p w14:paraId="7B26DD12" w14:textId="73836AC8"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24/13-SPP„Daugiabučio gyvenamojo namo Karaliaučiaus g. 13A, Vilniuje, buto Nr. 22, pritaikymo žmonių su negalia reikmėms paprastojo remonto projektas“</w:t>
      </w:r>
      <w:r>
        <w:rPr>
          <w:rFonts w:asciiTheme="majorHAnsi" w:hAnsiTheme="majorHAnsi" w:cstheme="majorHAnsi"/>
          <w:bCs/>
        </w:rPr>
        <w:t>.</w:t>
      </w:r>
    </w:p>
    <w:p w14:paraId="1CFBE830" w14:textId="23AF2AF1"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24/14-TDP „Daugiabučio gyvenamojo namo Linksmoji g. 129, Vilniuje, buto Nr. 3, pritaikymo žmonių su negalia reikmėms paprastojo remonto projektas“</w:t>
      </w:r>
      <w:r>
        <w:rPr>
          <w:rFonts w:asciiTheme="majorHAnsi" w:hAnsiTheme="majorHAnsi" w:cstheme="majorHAnsi"/>
          <w:bCs/>
        </w:rPr>
        <w:t>.</w:t>
      </w:r>
    </w:p>
    <w:p w14:paraId="4AE7EA75" w14:textId="77777777" w:rsidR="00331907" w:rsidRPr="00331907" w:rsidRDefault="00331907" w:rsidP="003D6A6F">
      <w:pPr>
        <w:pStyle w:val="ListParagraph"/>
        <w:numPr>
          <w:ilvl w:val="0"/>
          <w:numId w:val="5"/>
        </w:numPr>
        <w:jc w:val="both"/>
        <w:rPr>
          <w:rFonts w:asciiTheme="majorHAnsi" w:hAnsiTheme="majorHAnsi" w:cstheme="majorHAnsi"/>
        </w:rPr>
      </w:pPr>
      <w:r>
        <w:rPr>
          <w:rFonts w:asciiTheme="majorHAnsi" w:hAnsiTheme="majorHAnsi" w:cstheme="majorHAnsi"/>
          <w:bCs/>
        </w:rPr>
        <w:t>Projektas</w:t>
      </w:r>
      <w:r w:rsidR="003D6A6F" w:rsidRPr="003D6A6F">
        <w:rPr>
          <w:rFonts w:asciiTheme="majorHAnsi" w:hAnsiTheme="majorHAnsi" w:cstheme="majorHAnsi"/>
          <w:bCs/>
        </w:rPr>
        <w:t xml:space="preserve"> Nr. 24/15-SPP „Daugiabučio gyvenamojo namo Tolminkiemio g. 17, Vilniuje, buto Nr. 55, pritaikymo žmonių su negalia reikmėms paprastojo remonto projektas“.</w:t>
      </w:r>
    </w:p>
    <w:p w14:paraId="3153831F" w14:textId="77777777" w:rsidR="00F73B29" w:rsidRDefault="00F73B29"/>
    <w:sectPr w:rsidR="00F73B29" w:rsidSect="00D57A3B">
      <w:footerReference w:type="default" r:id="rId8"/>
      <w:pgSz w:w="12240" w:h="15840"/>
      <w:pgMar w:top="1701" w:right="567"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0A3B" w14:textId="77777777" w:rsidR="007F0C01" w:rsidRDefault="007F0C01">
      <w:r>
        <w:separator/>
      </w:r>
    </w:p>
  </w:endnote>
  <w:endnote w:type="continuationSeparator" w:id="0">
    <w:p w14:paraId="10D64981" w14:textId="77777777" w:rsidR="007F0C01" w:rsidRDefault="007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096" w14:textId="77777777" w:rsidR="00BF41A2" w:rsidRDefault="0078454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C6CFEA" w14:textId="77777777" w:rsidR="00BF41A2" w:rsidRDefault="00BF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A715" w14:textId="77777777" w:rsidR="007F0C01" w:rsidRDefault="007F0C01">
      <w:r>
        <w:separator/>
      </w:r>
    </w:p>
  </w:footnote>
  <w:footnote w:type="continuationSeparator" w:id="0">
    <w:p w14:paraId="599AE752" w14:textId="77777777" w:rsidR="007F0C01" w:rsidRDefault="007F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5E3"/>
    <w:multiLevelType w:val="multilevel"/>
    <w:tmpl w:val="611CEA9A"/>
    <w:lvl w:ilvl="0">
      <w:start w:val="2"/>
      <w:numFmt w:val="decimal"/>
      <w:lvlText w:val="%1."/>
      <w:lvlJc w:val="left"/>
      <w:pPr>
        <w:ind w:left="480" w:hanging="480"/>
      </w:pPr>
      <w:rPr>
        <w:rFonts w:hint="default"/>
        <w:b w:val="0"/>
      </w:rPr>
    </w:lvl>
    <w:lvl w:ilvl="1">
      <w:start w:val="15"/>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 w15:restartNumberingAfterBreak="0">
    <w:nsid w:val="3B531346"/>
    <w:multiLevelType w:val="hybridMultilevel"/>
    <w:tmpl w:val="1098E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D75B4"/>
    <w:multiLevelType w:val="hybridMultilevel"/>
    <w:tmpl w:val="54E2EA82"/>
    <w:lvl w:ilvl="0" w:tplc="9C8AF4F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0127C67"/>
    <w:multiLevelType w:val="hybridMultilevel"/>
    <w:tmpl w:val="A646451C"/>
    <w:lvl w:ilvl="0" w:tplc="AC1ACCC2">
      <w:start w:val="1"/>
      <w:numFmt w:val="decimal"/>
      <w:lvlText w:val="%1."/>
      <w:lvlJc w:val="left"/>
      <w:pPr>
        <w:ind w:left="960" w:hanging="360"/>
      </w:pPr>
      <w:rPr>
        <w:rFonts w:eastAsia="Calibri" w:hint="default"/>
        <w:b w:val="0"/>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66396EBE"/>
    <w:multiLevelType w:val="multilevel"/>
    <w:tmpl w:val="1626EE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165FC9"/>
    <w:multiLevelType w:val="hybridMultilevel"/>
    <w:tmpl w:val="5A6EB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77705">
    <w:abstractNumId w:val="4"/>
  </w:num>
  <w:num w:numId="2" w16cid:durableId="438916893">
    <w:abstractNumId w:val="0"/>
  </w:num>
  <w:num w:numId="3" w16cid:durableId="1396316851">
    <w:abstractNumId w:val="1"/>
  </w:num>
  <w:num w:numId="4" w16cid:durableId="1567295900">
    <w:abstractNumId w:val="3"/>
  </w:num>
  <w:num w:numId="5" w16cid:durableId="1812791469">
    <w:abstractNumId w:val="5"/>
  </w:num>
  <w:num w:numId="6" w16cid:durableId="102513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C"/>
    <w:rsid w:val="000414C3"/>
    <w:rsid w:val="000462B3"/>
    <w:rsid w:val="000575C7"/>
    <w:rsid w:val="000D4C85"/>
    <w:rsid w:val="00103010"/>
    <w:rsid w:val="001D2373"/>
    <w:rsid w:val="00302D8B"/>
    <w:rsid w:val="0031400A"/>
    <w:rsid w:val="00331907"/>
    <w:rsid w:val="00355D0F"/>
    <w:rsid w:val="00366676"/>
    <w:rsid w:val="003A744B"/>
    <w:rsid w:val="003D6A6F"/>
    <w:rsid w:val="003F72FE"/>
    <w:rsid w:val="004144EB"/>
    <w:rsid w:val="004B36B4"/>
    <w:rsid w:val="00500830"/>
    <w:rsid w:val="005E3876"/>
    <w:rsid w:val="00667A9E"/>
    <w:rsid w:val="00725CE3"/>
    <w:rsid w:val="007404A9"/>
    <w:rsid w:val="00766E1A"/>
    <w:rsid w:val="0078454C"/>
    <w:rsid w:val="007F0C01"/>
    <w:rsid w:val="0083518D"/>
    <w:rsid w:val="008472B4"/>
    <w:rsid w:val="008621FA"/>
    <w:rsid w:val="008C04DF"/>
    <w:rsid w:val="008C40A6"/>
    <w:rsid w:val="008D093F"/>
    <w:rsid w:val="008E2FF0"/>
    <w:rsid w:val="008F7F99"/>
    <w:rsid w:val="00927CAB"/>
    <w:rsid w:val="00931A55"/>
    <w:rsid w:val="009866FB"/>
    <w:rsid w:val="009C3405"/>
    <w:rsid w:val="009E0E77"/>
    <w:rsid w:val="00A25D4B"/>
    <w:rsid w:val="00A52B9C"/>
    <w:rsid w:val="00AD40F7"/>
    <w:rsid w:val="00AF737A"/>
    <w:rsid w:val="00B2348A"/>
    <w:rsid w:val="00B312AD"/>
    <w:rsid w:val="00B83F26"/>
    <w:rsid w:val="00BA5BEC"/>
    <w:rsid w:val="00BD6580"/>
    <w:rsid w:val="00BF41A2"/>
    <w:rsid w:val="00BF4C3E"/>
    <w:rsid w:val="00C446CA"/>
    <w:rsid w:val="00D354CC"/>
    <w:rsid w:val="00DB0347"/>
    <w:rsid w:val="00E84B8F"/>
    <w:rsid w:val="00F73B29"/>
    <w:rsid w:val="00F9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E5BF"/>
  <w15:chartTrackingRefBased/>
  <w15:docId w15:val="{E8B889DD-959D-46BF-8822-C2084F6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8454C"/>
    <w:pPr>
      <w:ind w:left="720"/>
      <w:contextualSpacing/>
    </w:pPr>
  </w:style>
  <w:style w:type="paragraph" w:styleId="Footer">
    <w:name w:val="footer"/>
    <w:basedOn w:val="Normal"/>
    <w:link w:val="FooterChar"/>
    <w:uiPriority w:val="99"/>
    <w:unhideWhenUsed/>
    <w:rsid w:val="0078454C"/>
    <w:pPr>
      <w:tabs>
        <w:tab w:val="center" w:pos="4986"/>
        <w:tab w:val="right" w:pos="9972"/>
      </w:tabs>
    </w:pPr>
  </w:style>
  <w:style w:type="character" w:customStyle="1" w:styleId="FooterChar">
    <w:name w:val="Footer Char"/>
    <w:basedOn w:val="DefaultParagraphFont"/>
    <w:link w:val="Footer"/>
    <w:uiPriority w:val="99"/>
    <w:rsid w:val="0078454C"/>
    <w:rPr>
      <w:rFonts w:ascii="Times New Roman" w:eastAsia="Times New Roman" w:hAnsi="Times New Roman" w:cs="Times New Roman"/>
      <w:sz w:val="24"/>
      <w:szCs w:val="24"/>
    </w:rPr>
  </w:style>
  <w:style w:type="table" w:styleId="TableGrid">
    <w:name w:val="Table Grid"/>
    <w:basedOn w:val="TableNormal"/>
    <w:uiPriority w:val="59"/>
    <w:rsid w:val="007845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8454C"/>
    <w:rPr>
      <w:rFonts w:ascii="Times New Roman" w:eastAsia="Times New Roman" w:hAnsi="Times New Roman" w:cs="Times New Roman"/>
      <w:sz w:val="24"/>
      <w:szCs w:val="24"/>
    </w:rPr>
  </w:style>
  <w:style w:type="paragraph" w:styleId="Revision">
    <w:name w:val="Revision"/>
    <w:hidden/>
    <w:uiPriority w:val="99"/>
    <w:semiHidden/>
    <w:rsid w:val="00D354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4341-E121-4574-8773-9D812C50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1990</Words>
  <Characters>1135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Sigutė Gaidytė Budreikienė</dc:creator>
  <cp:lastModifiedBy>Brigita Šerkšnaitė</cp:lastModifiedBy>
  <cp:revision>2</cp:revision>
  <dcterms:created xsi:type="dcterms:W3CDTF">2025-03-28T10:25:00Z</dcterms:created>
  <dcterms:modified xsi:type="dcterms:W3CDTF">2025-03-28T10:25:00Z</dcterms:modified>
</cp:coreProperties>
</file>