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646A142" w:rsidR="00696F5D" w:rsidRPr="00887855" w:rsidRDefault="00EF67DE" w:rsidP="004550A2">
            <w:pPr>
              <w:widowControl w:val="0"/>
            </w:pPr>
            <w:r>
              <w:t>5</w:t>
            </w:r>
            <w:r w:rsidR="003A62D5">
              <w:t xml:space="preserve">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350031">
      <w:pPr>
        <w:jc w:val="both"/>
      </w:pPr>
      <w:r w:rsidRPr="00350031">
        <w:t xml:space="preserve">Deklaruojamoms aplinkybėms pasikeitus, įsipareigoju nedelsiant apie tai informuoti Pirkimo vykdytoją. </w:t>
      </w:r>
    </w:p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F61DA9F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3B149E"/>
    <w:rsid w:val="00696F5D"/>
    <w:rsid w:val="00887855"/>
    <w:rsid w:val="009F6DD4"/>
    <w:rsid w:val="00A22D11"/>
    <w:rsid w:val="00A313AD"/>
    <w:rsid w:val="00EE6C6C"/>
    <w:rsid w:val="00EF67DE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2043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6</cp:revision>
  <dcterms:created xsi:type="dcterms:W3CDTF">2025-03-27T13:29:00Z</dcterms:created>
  <dcterms:modified xsi:type="dcterms:W3CDTF">2025-06-09T05:50:00Z</dcterms:modified>
</cp:coreProperties>
</file>