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567AC807" w14:textId="77777777" w:rsidR="00EE7939" w:rsidRPr="00AB2182" w:rsidRDefault="00EE7939" w:rsidP="00EE7939">
      <w:pPr>
        <w:tabs>
          <w:tab w:val="left" w:pos="3150"/>
        </w:tabs>
        <w:spacing w:line="276" w:lineRule="auto"/>
        <w:jc w:val="center"/>
        <w:rPr>
          <w:rFonts w:eastAsia="Calibri" w:cs="Times New Roman"/>
          <w:b/>
          <w:sz w:val="24"/>
          <w:szCs w:val="24"/>
          <w:lang w:eastAsia="lt-LT"/>
        </w:rPr>
      </w:pPr>
      <w:r w:rsidRPr="006C6B39">
        <w:rPr>
          <w:rFonts w:eastAsia="Calibri" w:cs="Times New Roman"/>
          <w:b/>
          <w:bCs/>
          <w:sz w:val="24"/>
          <w:szCs w:val="24"/>
          <w:lang w:eastAsia="lt-LT"/>
        </w:rPr>
        <w:t>VETERINARINIŲ ANESTEZIJOS PRIETAISŲ (</w:t>
      </w:r>
      <w:r w:rsidRPr="006C6B39">
        <w:rPr>
          <w:rFonts w:eastAsia="Calibri" w:cs="Times New Roman"/>
          <w:b/>
          <w:sz w:val="24"/>
          <w:szCs w:val="24"/>
          <w:lang w:eastAsia="lt-LT"/>
        </w:rPr>
        <w:t>ANESTEZIJOS APARATAS SU DIRBTINE VENTILIACIJA, ANESTEZIJOS SISTEMA STAMBIEMS GYVŪNAMS SU GYVYBINIU FUNKCIJŲ MONITORIUMI IR JŲ PRIEDAIS, ANESTEZIJOS APARATO SISTEMA</w:t>
      </w:r>
      <w:r w:rsidRPr="006C6B39">
        <w:rPr>
          <w:rFonts w:eastAsia="Calibri" w:cs="Times New Roman"/>
          <w:b/>
          <w:bCs/>
          <w:sz w:val="24"/>
          <w:szCs w:val="24"/>
          <w:lang w:eastAsia="lt-LT"/>
        </w:rPr>
        <w:t>)</w:t>
      </w:r>
      <w:r w:rsidRPr="00DB384D">
        <w:rPr>
          <w:rFonts w:cs="Times New Roman"/>
          <w:b/>
          <w:bCs/>
          <w:sz w:val="24"/>
          <w:szCs w:val="24"/>
        </w:rPr>
        <w:t xml:space="preserve"> PIRKIMAS</w:t>
      </w:r>
    </w:p>
    <w:p w14:paraId="4D1317C1" w14:textId="7456A25F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8550AD">
        <w:rPr>
          <w:lang w:val="lt-LT"/>
        </w:rPr>
        <w:t>5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567770">
        <w:rPr>
          <w:lang w:val="lt-LT"/>
        </w:rPr>
        <w:t>birželio</w:t>
      </w:r>
      <w:r w:rsidR="005F7D38">
        <w:rPr>
          <w:lang w:val="lt-LT"/>
        </w:rPr>
        <w:t xml:space="preserve"> </w:t>
      </w:r>
      <w:r w:rsidR="00D46387">
        <w:rPr>
          <w:lang w:val="lt-LT"/>
        </w:rPr>
        <w:t>1</w:t>
      </w:r>
      <w:r w:rsidR="002617A9">
        <w:rPr>
          <w:lang w:val="lt-LT"/>
        </w:rPr>
        <w:t>2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0CE6C4A8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1B276A">
        <w:rPr>
          <w:lang w:val="lt-LT"/>
        </w:rPr>
        <w:t xml:space="preserve">dėl </w:t>
      </w:r>
      <w:r w:rsidR="005A292E" w:rsidRPr="006C6B39">
        <w:t>veterinarinių anestezijos prietaisų (anestezijos aparatas su dirbtine ventiliacija, anestezijos sistema stambiems gyvūnams su gyvybiniu funkcijų monitoriumi ir jų priedais, anestezijos aparato sistema</w:t>
      </w:r>
      <w:r w:rsidR="00B74061" w:rsidRPr="002A3D3D">
        <w:rPr>
          <w:bCs/>
        </w:rPr>
        <w:t>)</w:t>
      </w:r>
      <w:r w:rsidR="001B276A">
        <w:rPr>
          <w:bCs/>
        </w:rPr>
        <w:t xml:space="preserve"> </w:t>
      </w:r>
      <w:r w:rsidR="00567770" w:rsidRPr="001B276A">
        <w:rPr>
          <w:i/>
          <w:iCs/>
          <w:lang w:val="lt-LT"/>
        </w:rPr>
        <w:t>pirkimo</w:t>
      </w:r>
      <w:r w:rsidR="00FF5C03" w:rsidRPr="001B276A">
        <w:rPr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5E5D47C8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D466DA">
        <w:rPr>
          <w:b/>
          <w:bCs/>
          <w:lang w:val="lt-LT"/>
        </w:rPr>
        <w:t>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D466DA">
        <w:rPr>
          <w:b/>
          <w:bCs/>
          <w:lang w:val="lt-LT"/>
        </w:rPr>
        <w:t>birželio</w:t>
      </w:r>
      <w:r w:rsidR="005F7D38">
        <w:rPr>
          <w:b/>
          <w:bCs/>
          <w:lang w:val="lt-LT"/>
        </w:rPr>
        <w:t xml:space="preserve"> </w:t>
      </w:r>
      <w:r w:rsidR="00716065">
        <w:rPr>
          <w:b/>
          <w:bCs/>
          <w:lang w:val="lt-LT"/>
        </w:rPr>
        <w:t>18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lastRenderedPageBreak/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5136BD03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t xml:space="preserve">LSMU siekia </w:t>
      </w:r>
      <w:r w:rsidR="00916FAE" w:rsidRPr="00C311AD">
        <w:rPr>
          <w:lang w:val="lt-LT"/>
        </w:rPr>
        <w:t xml:space="preserve">įsigyti </w:t>
      </w:r>
      <w:r w:rsidR="003F3391" w:rsidRPr="006C6B39">
        <w:t>veterinarinių anestezijos prietaisų (anestezijos aparatas su dirbtine ventiliacija, anestezijos sistema stambiems gyvūnams su gyvybiniu funkcijų monitoriumi ir jų priedais, anestezijos aparato sistema</w:t>
      </w:r>
      <w:r w:rsidR="00B74061" w:rsidRPr="002A3D3D">
        <w:rPr>
          <w:bCs/>
        </w:rPr>
        <w:t>)</w:t>
      </w:r>
      <w:r w:rsidR="00B74061" w:rsidRPr="002A3D3D">
        <w:rPr>
          <w:spacing w:val="-1"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46756EAE" w:rsidR="002F2AF7" w:rsidRPr="00CE4226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5C681F">
        <w:rPr>
          <w:lang w:val="lt-LT"/>
        </w:rPr>
        <w:t>5</w:t>
      </w:r>
      <w:r w:rsidR="00794894">
        <w:rPr>
          <w:lang w:val="lt-LT"/>
        </w:rPr>
        <w:t>2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E7D8571" w14:textId="7314F474" w:rsidR="0079579F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Bendrosios sutarties sąlygo</w:t>
      </w:r>
      <w:r w:rsidR="0079579F" w:rsidRPr="00CE4226">
        <w:rPr>
          <w:lang w:val="lt-LT"/>
        </w:rPr>
        <w:t>s</w:t>
      </w:r>
      <w:r w:rsidR="002860E4" w:rsidRPr="00CE4226">
        <w:rPr>
          <w:lang w:val="lt-LT"/>
        </w:rPr>
        <w:t xml:space="preserve">, </w:t>
      </w:r>
      <w:r>
        <w:rPr>
          <w:lang w:val="lt-LT"/>
        </w:rPr>
        <w:t>2</w:t>
      </w:r>
      <w:r w:rsidR="006C1038">
        <w:rPr>
          <w:lang w:val="lt-LT"/>
        </w:rPr>
        <w:t>5</w:t>
      </w:r>
      <w:r w:rsidR="006A6F49" w:rsidRPr="00CE4226">
        <w:rPr>
          <w:lang w:val="lt-LT"/>
        </w:rPr>
        <w:t xml:space="preserve"> </w:t>
      </w:r>
      <w:r w:rsidR="002860E4" w:rsidRPr="00CE4226">
        <w:rPr>
          <w:lang w:val="lt-LT"/>
        </w:rPr>
        <w:t>lap</w:t>
      </w:r>
      <w:r>
        <w:rPr>
          <w:lang w:val="lt-LT"/>
        </w:rPr>
        <w:t>ai</w:t>
      </w:r>
      <w:r w:rsidR="009054B7" w:rsidRPr="00CE4226">
        <w:rPr>
          <w:lang w:val="lt-LT"/>
        </w:rPr>
        <w:t>.</w:t>
      </w:r>
    </w:p>
    <w:p w14:paraId="01E61C46" w14:textId="10932FCE" w:rsidR="00CB1CAD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 xml:space="preserve">Specialiosios sutarties sąlygos, </w:t>
      </w:r>
      <w:r w:rsidR="007F6906">
        <w:rPr>
          <w:lang w:val="lt-LT"/>
        </w:rPr>
        <w:t>9</w:t>
      </w:r>
      <w:r>
        <w:rPr>
          <w:lang w:val="lt-LT"/>
        </w:rPr>
        <w:t xml:space="preserve"> lapai.</w:t>
      </w:r>
    </w:p>
    <w:p w14:paraId="14F203A9" w14:textId="6D41EC9D" w:rsidR="00F54C0F" w:rsidRPr="00CE4226" w:rsidRDefault="005F7D38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Techninė specifikacija</w:t>
      </w:r>
      <w:r w:rsidR="00DB06FF">
        <w:rPr>
          <w:lang w:val="lt-LT"/>
        </w:rPr>
        <w:t xml:space="preserve">– </w:t>
      </w:r>
      <w:r w:rsidR="00F9154D">
        <w:rPr>
          <w:lang w:val="lt-LT"/>
        </w:rPr>
        <w:t>12</w:t>
      </w:r>
      <w:r w:rsidR="00DB06FF">
        <w:rPr>
          <w:lang w:val="lt-LT"/>
        </w:rPr>
        <w:t xml:space="preserve"> lapas.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2B1458AC" w14:textId="77777777" w:rsidR="00BB4508" w:rsidRPr="00AB2182" w:rsidRDefault="00BB4508" w:rsidP="00BB4508">
      <w:pPr>
        <w:tabs>
          <w:tab w:val="left" w:pos="3150"/>
        </w:tabs>
        <w:spacing w:line="276" w:lineRule="auto"/>
        <w:jc w:val="center"/>
        <w:rPr>
          <w:rFonts w:eastAsia="Calibri" w:cs="Times New Roman"/>
          <w:b/>
          <w:sz w:val="24"/>
          <w:szCs w:val="24"/>
          <w:lang w:eastAsia="lt-LT"/>
        </w:rPr>
      </w:pPr>
      <w:r w:rsidRPr="006C6B39">
        <w:rPr>
          <w:rFonts w:eastAsia="Calibri" w:cs="Times New Roman"/>
          <w:b/>
          <w:bCs/>
          <w:sz w:val="24"/>
          <w:szCs w:val="24"/>
          <w:lang w:eastAsia="lt-LT"/>
        </w:rPr>
        <w:t>VETERINARINIŲ ANESTEZIJOS PRIETAISŲ (</w:t>
      </w:r>
      <w:r w:rsidRPr="006C6B39">
        <w:rPr>
          <w:rFonts w:eastAsia="Calibri" w:cs="Times New Roman"/>
          <w:b/>
          <w:sz w:val="24"/>
          <w:szCs w:val="24"/>
          <w:lang w:eastAsia="lt-LT"/>
        </w:rPr>
        <w:t>ANESTEZIJOS APARATAS SU DIRBTINE VENTILIACIJA, ANESTEZIJOS SISTEMA STAMBIEMS GYVŪNAMS SU GYVYBINIU FUNKCIJŲ MONITORIUMI IR JŲ PRIEDAIS, ANESTEZIJOS APARATO SISTEMA</w:t>
      </w:r>
      <w:r w:rsidRPr="006C6B39">
        <w:rPr>
          <w:rFonts w:eastAsia="Calibri" w:cs="Times New Roman"/>
          <w:b/>
          <w:bCs/>
          <w:sz w:val="24"/>
          <w:szCs w:val="24"/>
          <w:lang w:eastAsia="lt-LT"/>
        </w:rPr>
        <w:t>)</w:t>
      </w:r>
      <w:r w:rsidRPr="00DB384D">
        <w:rPr>
          <w:rFonts w:cs="Times New Roman"/>
          <w:b/>
          <w:bCs/>
          <w:sz w:val="24"/>
          <w:szCs w:val="24"/>
        </w:rPr>
        <w:t xml:space="preserve"> PIRKIMAS</w:t>
      </w:r>
    </w:p>
    <w:p w14:paraId="493CB073" w14:textId="7F39B4CE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C34501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DC30E6">
        <w:rPr>
          <w:lang w:val="lt-LT"/>
        </w:rPr>
        <w:t>birželio</w:t>
      </w:r>
      <w:r w:rsidR="008A6F90">
        <w:rPr>
          <w:lang w:val="lt-LT"/>
        </w:rPr>
        <w:t xml:space="preserve"> </w:t>
      </w:r>
      <w:r w:rsidR="00D148CD">
        <w:rPr>
          <w:lang w:val="lt-LT"/>
        </w:rPr>
        <w:t xml:space="preserve"> </w:t>
      </w:r>
      <w:r w:rsidR="000D1580">
        <w:rPr>
          <w:lang w:val="lt-LT"/>
        </w:rPr>
        <w:t>12</w:t>
      </w:r>
      <w:r w:rsidR="00D148CD">
        <w:rPr>
          <w:lang w:val="lt-LT"/>
        </w:rPr>
        <w:t xml:space="preserve"> 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7387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ADB5" w14:textId="7778D044" w:rsidR="00647FB6" w:rsidRDefault="00717BE1" w:rsidP="00647FB6">
            <w:pPr>
              <w:spacing w:line="276" w:lineRule="auto"/>
              <w:ind w:firstLine="720"/>
              <w:jc w:val="both"/>
              <w:rPr>
                <w:bCs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  <w:r w:rsidR="007F3B92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435B6D78" w14:textId="23AB407A" w:rsidR="00FF7E0F" w:rsidRPr="007844AC" w:rsidRDefault="00647FB6" w:rsidP="00FF7E0F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647FB6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FF7E0F" w:rsidRPr="007844AC">
              <w:rPr>
                <w:rFonts w:eastAsia="Calibri" w:cs="Times New Roman"/>
                <w:sz w:val="24"/>
                <w:szCs w:val="24"/>
              </w:rPr>
              <w:t>1 pirkimo objekto dalis: Anestezijos aparatas su dirbtine ventiliacija (toliau – 1 pirkimo objekto dalis).</w:t>
            </w:r>
          </w:p>
          <w:p w14:paraId="2583769A" w14:textId="7BD54070" w:rsidR="00FF7E0F" w:rsidRPr="00FF7E0F" w:rsidRDefault="00FF7E0F" w:rsidP="00FF7E0F">
            <w:pPr>
              <w:spacing w:line="276" w:lineRule="auto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FF7E0F">
              <w:rPr>
                <w:rFonts w:eastAsia="Calibri" w:cs="Times New Roman"/>
                <w:sz w:val="24"/>
                <w:szCs w:val="24"/>
              </w:rPr>
              <w:t>2 pirkimo objekto dalis: Anestezijos sistema stambiems gyvūnams su gyvybiniu funkcijų monitoriumi ir jų priedais</w:t>
            </w:r>
            <w:r w:rsidRPr="00FF7E0F">
              <w:rPr>
                <w:rFonts w:eastAsia="Calibri" w:cs="Times New Roman"/>
                <w:i/>
                <w:sz w:val="24"/>
                <w:szCs w:val="24"/>
              </w:rPr>
              <w:t xml:space="preserve"> </w:t>
            </w:r>
            <w:r w:rsidRPr="00FF7E0F">
              <w:rPr>
                <w:rFonts w:eastAsia="Calibri" w:cs="Times New Roman"/>
                <w:sz w:val="24"/>
                <w:szCs w:val="24"/>
              </w:rPr>
              <w:t>(toliau – 2 pirkimo objekto dalis).</w:t>
            </w:r>
          </w:p>
          <w:p w14:paraId="565A4B1B" w14:textId="1426BA56" w:rsidR="00FF7E0F" w:rsidRPr="00FF7E0F" w:rsidRDefault="00FF7E0F" w:rsidP="00FF7E0F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FF7E0F">
              <w:rPr>
                <w:rFonts w:eastAsia="Calibri" w:cs="Times New Roman"/>
                <w:sz w:val="24"/>
                <w:szCs w:val="24"/>
              </w:rPr>
              <w:t>3 pirkimo objekto dalis: Anestezijos aparato sistema (toliau – 3 pirkimo objekto dalis).</w:t>
            </w:r>
          </w:p>
          <w:p w14:paraId="610041DE" w14:textId="6823BF91" w:rsidR="00FF7E0F" w:rsidRPr="00FF7E0F" w:rsidRDefault="00FF7E0F" w:rsidP="00FF7E0F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FF7E0F">
              <w:rPr>
                <w:rFonts w:eastAsia="Calibri" w:cs="Times New Roman"/>
                <w:sz w:val="24"/>
                <w:szCs w:val="24"/>
              </w:rPr>
              <w:t>Perkančiosios organizacijos šiam pirkimui skiriama:</w:t>
            </w:r>
          </w:p>
          <w:p w14:paraId="61EBD38A" w14:textId="4D17B6DE" w:rsidR="00FF7E0F" w:rsidRPr="00FF7E0F" w:rsidRDefault="00FF7E0F" w:rsidP="00FF7E0F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FF7E0F">
              <w:rPr>
                <w:rFonts w:eastAsia="Calibri" w:cs="Times New Roman"/>
                <w:sz w:val="24"/>
                <w:szCs w:val="24"/>
              </w:rPr>
              <w:t>1 pirkimo objekto Pirkimui skirta lėšų suma – ne daugiau kaip 40 000,00 Eur be PVM;</w:t>
            </w:r>
          </w:p>
          <w:p w14:paraId="2F1F3292" w14:textId="21CF464E" w:rsidR="00FF7E0F" w:rsidRPr="00FF7E0F" w:rsidRDefault="00FF7E0F" w:rsidP="00FF7E0F">
            <w:pPr>
              <w:spacing w:line="276" w:lineRule="auto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FF7E0F">
              <w:rPr>
                <w:rFonts w:eastAsia="Calibri" w:cs="Times New Roman"/>
                <w:sz w:val="24"/>
                <w:szCs w:val="24"/>
              </w:rPr>
              <w:t>2 pirkimo objekto Pirkimui skirta</w:t>
            </w:r>
            <w:r w:rsidRPr="00FF7E0F">
              <w:rPr>
                <w:rFonts w:eastAsia="Calibri" w:cs="Times New Roman"/>
                <w:bCs/>
                <w:sz w:val="24"/>
                <w:szCs w:val="24"/>
              </w:rPr>
              <w:t xml:space="preserve"> lėšų suma – ne daugiau kaip 70 000,00 Eur be PVM;</w:t>
            </w:r>
          </w:p>
          <w:p w14:paraId="1C1631F0" w14:textId="617E83B2" w:rsidR="0060363F" w:rsidRPr="00E132EC" w:rsidRDefault="00FF7E0F" w:rsidP="00FF7E0F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FF7E0F">
              <w:rPr>
                <w:rFonts w:eastAsia="Calibri" w:cs="Times New Roman"/>
                <w:bCs/>
                <w:sz w:val="24"/>
                <w:szCs w:val="24"/>
              </w:rPr>
              <w:t>3 pirkimo objekto Pirkimui skirta lėšų suma – ne daugiau kaip 18 600,00 Eur be PVM</w:t>
            </w:r>
            <w:r w:rsidR="007844AC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17BE1" w:rsidRPr="00647FB6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yra pakankama</w:t>
            </w:r>
            <w:r w:rsidR="00717BE1" w:rsidRPr="00E132EC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B7C7" w14:textId="77777777" w:rsidR="00C33385" w:rsidRDefault="00C33385" w:rsidP="00535631">
      <w:r>
        <w:separator/>
      </w:r>
    </w:p>
  </w:endnote>
  <w:endnote w:type="continuationSeparator" w:id="0">
    <w:p w14:paraId="25D33126" w14:textId="77777777" w:rsidR="00C33385" w:rsidRDefault="00C33385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D5D4" w14:textId="77777777" w:rsidR="00C33385" w:rsidRDefault="00C33385" w:rsidP="00535631">
      <w:r>
        <w:separator/>
      </w:r>
    </w:p>
  </w:footnote>
  <w:footnote w:type="continuationSeparator" w:id="0">
    <w:p w14:paraId="4204802B" w14:textId="77777777" w:rsidR="00C33385" w:rsidRDefault="00C33385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6476">
    <w:abstractNumId w:val="14"/>
  </w:num>
  <w:num w:numId="2" w16cid:durableId="1685090712">
    <w:abstractNumId w:val="10"/>
  </w:num>
  <w:num w:numId="3" w16cid:durableId="373776321">
    <w:abstractNumId w:val="24"/>
  </w:num>
  <w:num w:numId="4" w16cid:durableId="1117412792">
    <w:abstractNumId w:val="39"/>
  </w:num>
  <w:num w:numId="5" w16cid:durableId="1437287964">
    <w:abstractNumId w:val="16"/>
  </w:num>
  <w:num w:numId="6" w16cid:durableId="196622689">
    <w:abstractNumId w:val="36"/>
  </w:num>
  <w:num w:numId="7" w16cid:durableId="1132600223">
    <w:abstractNumId w:val="15"/>
  </w:num>
  <w:num w:numId="8" w16cid:durableId="1800105984">
    <w:abstractNumId w:val="30"/>
  </w:num>
  <w:num w:numId="9" w16cid:durableId="971516267">
    <w:abstractNumId w:val="43"/>
  </w:num>
  <w:num w:numId="10" w16cid:durableId="293099070">
    <w:abstractNumId w:val="45"/>
  </w:num>
  <w:num w:numId="11" w16cid:durableId="635797124">
    <w:abstractNumId w:val="36"/>
  </w:num>
  <w:num w:numId="12" w16cid:durableId="1900749900">
    <w:abstractNumId w:val="18"/>
  </w:num>
  <w:num w:numId="13" w16cid:durableId="457383800">
    <w:abstractNumId w:val="37"/>
  </w:num>
  <w:num w:numId="14" w16cid:durableId="362290723">
    <w:abstractNumId w:val="21"/>
  </w:num>
  <w:num w:numId="15" w16cid:durableId="306672175">
    <w:abstractNumId w:val="12"/>
  </w:num>
  <w:num w:numId="16" w16cid:durableId="904880629">
    <w:abstractNumId w:val="13"/>
  </w:num>
  <w:num w:numId="17" w16cid:durableId="1294367193">
    <w:abstractNumId w:val="29"/>
  </w:num>
  <w:num w:numId="18" w16cid:durableId="1692216318">
    <w:abstractNumId w:val="9"/>
  </w:num>
  <w:num w:numId="19" w16cid:durableId="951547148">
    <w:abstractNumId w:val="7"/>
  </w:num>
  <w:num w:numId="20" w16cid:durableId="1609465743">
    <w:abstractNumId w:val="6"/>
  </w:num>
  <w:num w:numId="21" w16cid:durableId="2016304840">
    <w:abstractNumId w:val="5"/>
  </w:num>
  <w:num w:numId="22" w16cid:durableId="541870239">
    <w:abstractNumId w:val="4"/>
  </w:num>
  <w:num w:numId="23" w16cid:durableId="1010333174">
    <w:abstractNumId w:val="8"/>
  </w:num>
  <w:num w:numId="24" w16cid:durableId="1165165208">
    <w:abstractNumId w:val="3"/>
  </w:num>
  <w:num w:numId="25" w16cid:durableId="623732411">
    <w:abstractNumId w:val="2"/>
  </w:num>
  <w:num w:numId="26" w16cid:durableId="1147086913">
    <w:abstractNumId w:val="1"/>
  </w:num>
  <w:num w:numId="27" w16cid:durableId="1947690378">
    <w:abstractNumId w:val="0"/>
  </w:num>
  <w:num w:numId="28" w16cid:durableId="1516462597">
    <w:abstractNumId w:val="28"/>
  </w:num>
  <w:num w:numId="29" w16cid:durableId="1425226392">
    <w:abstractNumId w:val="22"/>
  </w:num>
  <w:num w:numId="30" w16cid:durableId="696659083">
    <w:abstractNumId w:val="38"/>
  </w:num>
  <w:num w:numId="31" w16cid:durableId="1898395406">
    <w:abstractNumId w:val="46"/>
  </w:num>
  <w:num w:numId="32" w16cid:durableId="107892999">
    <w:abstractNumId w:val="35"/>
  </w:num>
  <w:num w:numId="33" w16cid:durableId="652875638">
    <w:abstractNumId w:val="25"/>
  </w:num>
  <w:num w:numId="34" w16cid:durableId="447043826">
    <w:abstractNumId w:val="17"/>
  </w:num>
  <w:num w:numId="35" w16cid:durableId="2014914336">
    <w:abstractNumId w:val="31"/>
  </w:num>
  <w:num w:numId="36" w16cid:durableId="1481922344">
    <w:abstractNumId w:val="34"/>
  </w:num>
  <w:num w:numId="37" w16cid:durableId="979724915">
    <w:abstractNumId w:val="32"/>
  </w:num>
  <w:num w:numId="38" w16cid:durableId="828055978">
    <w:abstractNumId w:val="23"/>
  </w:num>
  <w:num w:numId="39" w16cid:durableId="749887118">
    <w:abstractNumId w:val="27"/>
  </w:num>
  <w:num w:numId="40" w16cid:durableId="427122369">
    <w:abstractNumId w:val="26"/>
  </w:num>
  <w:num w:numId="41" w16cid:durableId="121732141">
    <w:abstractNumId w:val="20"/>
  </w:num>
  <w:num w:numId="42" w16cid:durableId="1904294442">
    <w:abstractNumId w:val="40"/>
  </w:num>
  <w:num w:numId="43" w16cid:durableId="1465276381">
    <w:abstractNumId w:val="19"/>
  </w:num>
  <w:num w:numId="44" w16cid:durableId="785153314">
    <w:abstractNumId w:val="41"/>
  </w:num>
  <w:num w:numId="45" w16cid:durableId="570312143">
    <w:abstractNumId w:val="33"/>
  </w:num>
  <w:num w:numId="46" w16cid:durableId="404450506">
    <w:abstractNumId w:val="42"/>
  </w:num>
  <w:num w:numId="47" w16cid:durableId="2772614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0045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1580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76A"/>
    <w:rsid w:val="001B2BFB"/>
    <w:rsid w:val="001B3577"/>
    <w:rsid w:val="001B6979"/>
    <w:rsid w:val="001C095B"/>
    <w:rsid w:val="001C0A40"/>
    <w:rsid w:val="001C20A1"/>
    <w:rsid w:val="001C2222"/>
    <w:rsid w:val="001C2B5C"/>
    <w:rsid w:val="001C4517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7A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D26B3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51B7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391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2B3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1A91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05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387B"/>
    <w:rsid w:val="00575624"/>
    <w:rsid w:val="0057583C"/>
    <w:rsid w:val="005767DB"/>
    <w:rsid w:val="00577B3E"/>
    <w:rsid w:val="00577CEB"/>
    <w:rsid w:val="00590E39"/>
    <w:rsid w:val="00593E4E"/>
    <w:rsid w:val="00596CA4"/>
    <w:rsid w:val="00596D3E"/>
    <w:rsid w:val="005A292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81F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363F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47FB6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1038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6065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57502"/>
    <w:rsid w:val="0076059F"/>
    <w:rsid w:val="007606BE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4AC"/>
    <w:rsid w:val="0078467F"/>
    <w:rsid w:val="00784B1E"/>
    <w:rsid w:val="00794894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7F6906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50AD"/>
    <w:rsid w:val="00855310"/>
    <w:rsid w:val="00862639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0A37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1CC4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061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4508"/>
    <w:rsid w:val="00BB61E8"/>
    <w:rsid w:val="00BB65D3"/>
    <w:rsid w:val="00BC2E1F"/>
    <w:rsid w:val="00BC2FB4"/>
    <w:rsid w:val="00BC43E0"/>
    <w:rsid w:val="00BC494F"/>
    <w:rsid w:val="00BC74B0"/>
    <w:rsid w:val="00BD1F58"/>
    <w:rsid w:val="00BD26D4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11AD"/>
    <w:rsid w:val="00C33385"/>
    <w:rsid w:val="00C34501"/>
    <w:rsid w:val="00C34B0B"/>
    <w:rsid w:val="00C3770B"/>
    <w:rsid w:val="00C37920"/>
    <w:rsid w:val="00C414DF"/>
    <w:rsid w:val="00C42447"/>
    <w:rsid w:val="00C43402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46387"/>
    <w:rsid w:val="00D466DA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32EC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E6FBA"/>
    <w:rsid w:val="00EE793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154D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0FF7E0F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1580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4184</Words>
  <Characters>2385</Characters>
  <Application>Microsoft Office Word</Application>
  <DocSecurity>0</DocSecurity>
  <PresentationFormat/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249</cp:revision>
  <cp:lastPrinted>2022-05-18T05:03:00Z</cp:lastPrinted>
  <dcterms:created xsi:type="dcterms:W3CDTF">2021-03-24T10:47:00Z</dcterms:created>
  <dcterms:modified xsi:type="dcterms:W3CDTF">2025-06-12T10:57:00Z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