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59033" w14:textId="77777777" w:rsidR="00D62659" w:rsidRPr="005C447B" w:rsidRDefault="00D62659" w:rsidP="00F24A9B">
      <w:pPr>
        <w:pStyle w:val="prastasis1"/>
        <w:tabs>
          <w:tab w:val="left" w:pos="3045"/>
        </w:tabs>
        <w:spacing w:line="240" w:lineRule="auto"/>
        <w:rPr>
          <w:rFonts w:ascii="Times New Roman" w:hAnsi="Times New Roman"/>
          <w:sz w:val="24"/>
          <w:szCs w:val="24"/>
          <w:lang w:val="lt-LT"/>
        </w:rPr>
      </w:pPr>
      <w:bookmarkStart w:id="0" w:name="_Hlk200447526"/>
      <w:bookmarkEnd w:id="0"/>
      <w:r w:rsidRPr="005C447B">
        <w:rPr>
          <w:rFonts w:ascii="Times New Roman" w:hAnsi="Times New Roman"/>
          <w:sz w:val="24"/>
          <w:szCs w:val="24"/>
          <w:u w:val="single"/>
          <w:lang w:val="lt-LT"/>
        </w:rPr>
        <w:t>KLAUSIMAS</w:t>
      </w:r>
    </w:p>
    <w:p w14:paraId="2FF80E66" w14:textId="7A11325A" w:rsidR="005E365F" w:rsidRPr="005C447B" w:rsidRDefault="003116C8" w:rsidP="00F24A9B">
      <w:pPr>
        <w:pStyle w:val="prastasis1"/>
        <w:tabs>
          <w:tab w:val="left" w:pos="3045"/>
        </w:tabs>
        <w:spacing w:line="240" w:lineRule="auto"/>
        <w:rPr>
          <w:rFonts w:ascii="Times New Roman" w:hAnsi="Times New Roman"/>
          <w:b/>
          <w:bCs/>
          <w:sz w:val="24"/>
          <w:szCs w:val="24"/>
          <w:lang w:val="lt-LT"/>
        </w:rPr>
      </w:pPr>
      <w:r w:rsidRPr="005C447B">
        <w:rPr>
          <w:rFonts w:ascii="Times New Roman" w:hAnsi="Times New Roman"/>
          <w:sz w:val="24"/>
          <w:szCs w:val="24"/>
          <w:lang w:val="lt-LT"/>
        </w:rPr>
        <w:t>API specifikacija.</w:t>
      </w:r>
      <w:r w:rsidRPr="005C447B">
        <w:rPr>
          <w:rFonts w:ascii="Times New Roman" w:hAnsi="Times New Roman"/>
          <w:sz w:val="24"/>
          <w:szCs w:val="24"/>
          <w:lang w:val="lt-LT"/>
        </w:rPr>
        <w:br/>
      </w:r>
      <w:r w:rsidR="00985D85" w:rsidRPr="005C447B">
        <w:rPr>
          <w:rFonts w:ascii="Times New Roman" w:hAnsi="Times New Roman"/>
          <w:b/>
          <w:bCs/>
          <w:sz w:val="24"/>
          <w:szCs w:val="24"/>
          <w:lang w:val="lt-LT"/>
        </w:rPr>
        <w:t xml:space="preserve"> </w:t>
      </w:r>
      <w:r w:rsidRPr="005C447B">
        <w:rPr>
          <w:rFonts w:ascii="Times New Roman" w:hAnsi="Times New Roman"/>
          <w:b/>
          <w:bCs/>
          <w:sz w:val="24"/>
          <w:szCs w:val="24"/>
          <w:lang w:val="lt-LT"/>
        </w:rPr>
        <w:t>Prašome pateikti išsam</w:t>
      </w:r>
      <w:r w:rsidR="002C2BAC" w:rsidRPr="005C447B">
        <w:rPr>
          <w:rFonts w:ascii="Times New Roman" w:hAnsi="Times New Roman"/>
          <w:b/>
          <w:bCs/>
          <w:sz w:val="24"/>
          <w:szCs w:val="24"/>
          <w:lang w:val="lt-LT"/>
        </w:rPr>
        <w:t>ų</w:t>
      </w:r>
      <w:r w:rsidRPr="005C447B">
        <w:rPr>
          <w:rFonts w:ascii="Times New Roman" w:hAnsi="Times New Roman"/>
          <w:b/>
          <w:bCs/>
          <w:sz w:val="24"/>
          <w:szCs w:val="24"/>
          <w:lang w:val="lt-LT"/>
        </w:rPr>
        <w:t xml:space="preserve"> API (</w:t>
      </w:r>
      <w:proofErr w:type="spellStart"/>
      <w:r w:rsidRPr="005C447B">
        <w:rPr>
          <w:rFonts w:ascii="Times New Roman" w:hAnsi="Times New Roman"/>
          <w:b/>
          <w:bCs/>
          <w:sz w:val="24"/>
          <w:szCs w:val="24"/>
          <w:lang w:val="lt-LT"/>
        </w:rPr>
        <w:t>Application</w:t>
      </w:r>
      <w:proofErr w:type="spellEnd"/>
      <w:r w:rsidRPr="005C447B">
        <w:rPr>
          <w:rFonts w:ascii="Times New Roman" w:hAnsi="Times New Roman"/>
          <w:b/>
          <w:bCs/>
          <w:sz w:val="24"/>
          <w:szCs w:val="24"/>
          <w:lang w:val="lt-LT"/>
        </w:rPr>
        <w:t xml:space="preserve"> </w:t>
      </w:r>
      <w:proofErr w:type="spellStart"/>
      <w:r w:rsidRPr="005C447B">
        <w:rPr>
          <w:rFonts w:ascii="Times New Roman" w:hAnsi="Times New Roman"/>
          <w:b/>
          <w:bCs/>
          <w:sz w:val="24"/>
          <w:szCs w:val="24"/>
          <w:lang w:val="lt-LT"/>
        </w:rPr>
        <w:t>Programming</w:t>
      </w:r>
      <w:proofErr w:type="spellEnd"/>
      <w:r w:rsidRPr="005C447B">
        <w:rPr>
          <w:rFonts w:ascii="Times New Roman" w:hAnsi="Times New Roman"/>
          <w:b/>
          <w:bCs/>
          <w:sz w:val="24"/>
          <w:szCs w:val="24"/>
          <w:lang w:val="lt-LT"/>
        </w:rPr>
        <w:t xml:space="preserve"> </w:t>
      </w:r>
      <w:proofErr w:type="spellStart"/>
      <w:r w:rsidRPr="005C447B">
        <w:rPr>
          <w:rFonts w:ascii="Times New Roman" w:hAnsi="Times New Roman"/>
          <w:b/>
          <w:bCs/>
          <w:sz w:val="24"/>
          <w:szCs w:val="24"/>
          <w:lang w:val="lt-LT"/>
        </w:rPr>
        <w:t>Interface</w:t>
      </w:r>
      <w:proofErr w:type="spellEnd"/>
      <w:r w:rsidRPr="005C447B">
        <w:rPr>
          <w:rFonts w:ascii="Times New Roman" w:hAnsi="Times New Roman"/>
          <w:b/>
          <w:bCs/>
          <w:sz w:val="24"/>
          <w:szCs w:val="24"/>
          <w:lang w:val="lt-LT"/>
        </w:rPr>
        <w:t>)</w:t>
      </w:r>
      <w:r w:rsidR="002E1599" w:rsidRPr="005C447B">
        <w:rPr>
          <w:rFonts w:ascii="Times New Roman" w:hAnsi="Times New Roman"/>
          <w:b/>
          <w:bCs/>
          <w:sz w:val="24"/>
          <w:szCs w:val="24"/>
          <w:lang w:val="lt-LT"/>
        </w:rPr>
        <w:t>, kurio pagalba galima importuoti/eksportuoti rezervacijų duomenis</w:t>
      </w:r>
      <w:r w:rsidR="00870CE1" w:rsidRPr="005C447B">
        <w:rPr>
          <w:rFonts w:ascii="Times New Roman" w:hAnsi="Times New Roman"/>
          <w:b/>
          <w:bCs/>
          <w:sz w:val="24"/>
          <w:szCs w:val="24"/>
          <w:lang w:val="lt-LT"/>
        </w:rPr>
        <w:t xml:space="preserve">, </w:t>
      </w:r>
      <w:r w:rsidR="002E1599" w:rsidRPr="005C447B">
        <w:rPr>
          <w:rFonts w:ascii="Times New Roman" w:hAnsi="Times New Roman"/>
          <w:b/>
          <w:bCs/>
          <w:sz w:val="24"/>
          <w:szCs w:val="24"/>
          <w:lang w:val="lt-LT"/>
        </w:rPr>
        <w:t xml:space="preserve"> </w:t>
      </w:r>
      <w:r w:rsidRPr="005C447B">
        <w:rPr>
          <w:rFonts w:ascii="Times New Roman" w:hAnsi="Times New Roman"/>
          <w:b/>
          <w:bCs/>
          <w:sz w:val="24"/>
          <w:szCs w:val="24"/>
          <w:lang w:val="lt-LT"/>
        </w:rPr>
        <w:t xml:space="preserve">aprašymą. Tai būtina </w:t>
      </w:r>
      <w:r w:rsidR="00732030" w:rsidRPr="005C447B">
        <w:rPr>
          <w:rFonts w:ascii="Times New Roman" w:hAnsi="Times New Roman"/>
          <w:b/>
          <w:bCs/>
          <w:sz w:val="24"/>
          <w:szCs w:val="24"/>
          <w:lang w:val="lt-LT"/>
        </w:rPr>
        <w:t xml:space="preserve">teisingam </w:t>
      </w:r>
      <w:r w:rsidRPr="005C447B">
        <w:rPr>
          <w:rFonts w:ascii="Times New Roman" w:hAnsi="Times New Roman"/>
          <w:b/>
          <w:bCs/>
          <w:sz w:val="24"/>
          <w:szCs w:val="24"/>
          <w:lang w:val="lt-LT"/>
        </w:rPr>
        <w:t>funkcionalumo įvertinimui ir integracijos kaštų apskaičiavimui.</w:t>
      </w:r>
    </w:p>
    <w:p w14:paraId="5B7F1097" w14:textId="4232FC87" w:rsidR="00D62659" w:rsidRPr="005C447B" w:rsidRDefault="00D62659" w:rsidP="00F24A9B">
      <w:pPr>
        <w:pStyle w:val="prastasis1"/>
        <w:tabs>
          <w:tab w:val="left" w:pos="3045"/>
        </w:tabs>
        <w:spacing w:line="240" w:lineRule="auto"/>
        <w:rPr>
          <w:rFonts w:ascii="Times New Roman" w:hAnsi="Times New Roman"/>
          <w:sz w:val="24"/>
          <w:szCs w:val="24"/>
          <w:u w:val="single"/>
          <w:lang w:val="lt-LT"/>
        </w:rPr>
      </w:pPr>
      <w:r w:rsidRPr="005C447B">
        <w:rPr>
          <w:rFonts w:ascii="Times New Roman" w:hAnsi="Times New Roman"/>
          <w:sz w:val="24"/>
          <w:szCs w:val="24"/>
          <w:u w:val="single"/>
          <w:lang w:val="lt-LT"/>
        </w:rPr>
        <w:t>ATSAKYMAS</w:t>
      </w:r>
    </w:p>
    <w:p w14:paraId="311994D0" w14:textId="7C619B94" w:rsidR="00F20DBB" w:rsidRPr="005C447B" w:rsidRDefault="00F20DBB" w:rsidP="00F24A9B">
      <w:pPr>
        <w:ind w:firstLine="567"/>
        <w:jc w:val="both"/>
        <w:rPr>
          <w:sz w:val="24"/>
          <w:szCs w:val="24"/>
        </w:rPr>
      </w:pPr>
      <w:r w:rsidRPr="005C447B">
        <w:rPr>
          <w:sz w:val="24"/>
          <w:szCs w:val="24"/>
        </w:rPr>
        <w:t xml:space="preserve">Siūloma sistema turi turėti API, per kurį </w:t>
      </w:r>
      <w:r w:rsidR="00716812" w:rsidRPr="005C447B">
        <w:rPr>
          <w:sz w:val="24"/>
          <w:szCs w:val="24"/>
        </w:rPr>
        <w:t>išorinės sistemos</w:t>
      </w:r>
      <w:r w:rsidRPr="005C447B">
        <w:rPr>
          <w:sz w:val="24"/>
          <w:szCs w:val="24"/>
        </w:rPr>
        <w:t xml:space="preserve"> galėtų perduoti ir gauti visą informaciją iš rezervacijų sistemos</w:t>
      </w:r>
      <w:r w:rsidR="00716812" w:rsidRPr="005C447B">
        <w:rPr>
          <w:sz w:val="24"/>
          <w:szCs w:val="24"/>
        </w:rPr>
        <w:t xml:space="preserve"> t. y. rezervacijos sistemoje atliekami veiksmai turi</w:t>
      </w:r>
      <w:r w:rsidR="00A97B14">
        <w:rPr>
          <w:sz w:val="24"/>
          <w:szCs w:val="24"/>
        </w:rPr>
        <w:t xml:space="preserve"> būti suderinami su išorinėmis sistemomis.</w:t>
      </w:r>
      <w:r w:rsidR="00716812" w:rsidRPr="005C447B">
        <w:rPr>
          <w:sz w:val="24"/>
          <w:szCs w:val="24"/>
        </w:rPr>
        <w:t xml:space="preserve"> </w:t>
      </w:r>
      <w:r w:rsidRPr="005C447B">
        <w:rPr>
          <w:sz w:val="24"/>
          <w:szCs w:val="24"/>
        </w:rPr>
        <w:t>API turėtų turėti visas funkcijas, kurias turi rezervacijų sistema</w:t>
      </w:r>
      <w:r w:rsidR="00716812" w:rsidRPr="005C447B">
        <w:rPr>
          <w:sz w:val="24"/>
          <w:szCs w:val="24"/>
        </w:rPr>
        <w:t>.</w:t>
      </w:r>
    </w:p>
    <w:p w14:paraId="3193A52A" w14:textId="77777777" w:rsidR="00B37079" w:rsidRPr="005C447B" w:rsidRDefault="00B37079" w:rsidP="00F24A9B">
      <w:pPr>
        <w:ind w:firstLine="567"/>
        <w:jc w:val="both"/>
        <w:rPr>
          <w:sz w:val="24"/>
          <w:szCs w:val="24"/>
        </w:rPr>
      </w:pPr>
    </w:p>
    <w:p w14:paraId="3B7D6F73" w14:textId="77777777" w:rsidR="00D62659" w:rsidRPr="005C447B" w:rsidRDefault="00D62659" w:rsidP="00F24A9B">
      <w:pPr>
        <w:spacing w:after="240"/>
        <w:rPr>
          <w:sz w:val="24"/>
          <w:szCs w:val="24"/>
          <w:u w:val="single"/>
        </w:rPr>
      </w:pPr>
      <w:r w:rsidRPr="005C447B">
        <w:rPr>
          <w:sz w:val="24"/>
          <w:szCs w:val="24"/>
          <w:u w:val="single"/>
        </w:rPr>
        <w:t>KLAUSIMAS</w:t>
      </w:r>
    </w:p>
    <w:p w14:paraId="45B3D4BB" w14:textId="1B2026CE" w:rsidR="003116C8" w:rsidRPr="005C447B" w:rsidRDefault="003116C8" w:rsidP="00F24A9B">
      <w:pPr>
        <w:rPr>
          <w:sz w:val="24"/>
          <w:szCs w:val="24"/>
        </w:rPr>
      </w:pPr>
      <w:r w:rsidRPr="005C447B">
        <w:rPr>
          <w:sz w:val="24"/>
          <w:szCs w:val="24"/>
        </w:rPr>
        <w:t>Bazės aikštynų parametrai</w:t>
      </w:r>
      <w:r w:rsidRPr="005C447B">
        <w:rPr>
          <w:sz w:val="24"/>
          <w:szCs w:val="24"/>
        </w:rPr>
        <w:br/>
      </w:r>
      <w:r w:rsidRPr="005C447B">
        <w:rPr>
          <w:b/>
          <w:sz w:val="24"/>
          <w:szCs w:val="24"/>
        </w:rPr>
        <w:t>Prašome nurodyti, ar visų sporto bazių aikštynų rezervacijos parametrai (darbo laikas, paslaugų trukmė, kainos) yra vienodi, ar kiekvienai bazei jie gali skirtis</w:t>
      </w:r>
      <w:r w:rsidR="00B37079" w:rsidRPr="005C447B">
        <w:rPr>
          <w:b/>
          <w:sz w:val="24"/>
          <w:szCs w:val="24"/>
        </w:rPr>
        <w:t>?</w:t>
      </w:r>
    </w:p>
    <w:p w14:paraId="5A211F54" w14:textId="77777777" w:rsidR="00D62659" w:rsidRPr="005C447B" w:rsidRDefault="00D62659" w:rsidP="00F24A9B">
      <w:pPr>
        <w:pStyle w:val="Sraopastraipa"/>
        <w:spacing w:before="240" w:line="240" w:lineRule="auto"/>
        <w:ind w:left="0"/>
        <w:rPr>
          <w:rFonts w:ascii="Times New Roman" w:hAnsi="Times New Roman" w:cs="Times New Roman"/>
          <w:sz w:val="24"/>
          <w:szCs w:val="24"/>
          <w:u w:val="single"/>
          <w:lang w:val="lt-LT"/>
        </w:rPr>
      </w:pPr>
      <w:r w:rsidRPr="005C447B">
        <w:rPr>
          <w:rFonts w:ascii="Times New Roman" w:hAnsi="Times New Roman" w:cs="Times New Roman"/>
          <w:sz w:val="24"/>
          <w:szCs w:val="24"/>
          <w:u w:val="single"/>
          <w:lang w:val="lt-LT"/>
        </w:rPr>
        <w:t>ATSAKYMAS</w:t>
      </w:r>
    </w:p>
    <w:p w14:paraId="6DE7CF64" w14:textId="30509442" w:rsidR="00B37079" w:rsidRPr="005C447B" w:rsidRDefault="000C4AD4" w:rsidP="00F24A9B">
      <w:pPr>
        <w:jc w:val="both"/>
        <w:rPr>
          <w:sz w:val="24"/>
          <w:szCs w:val="24"/>
        </w:rPr>
      </w:pPr>
      <w:r w:rsidRPr="005C447B">
        <w:rPr>
          <w:sz w:val="24"/>
          <w:szCs w:val="24"/>
        </w:rPr>
        <w:t>Visų skaitmenizuotų sporto aikštynų darbo laikas ir paslaugų trukmė nesiskirs. Tačiau paslaugų kainos skirsis priklausomai nuo konkretaus aikštyno.</w:t>
      </w:r>
    </w:p>
    <w:p w14:paraId="5F82D4F6" w14:textId="77777777" w:rsidR="000C4AD4" w:rsidRPr="005C447B" w:rsidRDefault="000C4AD4" w:rsidP="00F24A9B">
      <w:pPr>
        <w:jc w:val="both"/>
        <w:rPr>
          <w:sz w:val="24"/>
          <w:szCs w:val="24"/>
        </w:rPr>
      </w:pPr>
    </w:p>
    <w:p w14:paraId="13E7B716" w14:textId="77777777" w:rsidR="00D62659" w:rsidRPr="005C447B" w:rsidRDefault="00D62659" w:rsidP="00F24A9B">
      <w:pPr>
        <w:rPr>
          <w:sz w:val="24"/>
          <w:szCs w:val="24"/>
          <w:u w:val="single"/>
        </w:rPr>
      </w:pPr>
      <w:r w:rsidRPr="005C447B">
        <w:rPr>
          <w:sz w:val="24"/>
          <w:szCs w:val="24"/>
          <w:u w:val="single"/>
        </w:rPr>
        <w:t>KLAUSIMAS</w:t>
      </w:r>
    </w:p>
    <w:p w14:paraId="1C02C9F2" w14:textId="1F6C15A9" w:rsidR="00D62659" w:rsidRPr="005C447B" w:rsidRDefault="003116C8" w:rsidP="00F24A9B">
      <w:pPr>
        <w:spacing w:before="240"/>
        <w:jc w:val="both"/>
        <w:rPr>
          <w:bCs/>
          <w:sz w:val="24"/>
          <w:szCs w:val="24"/>
        </w:rPr>
      </w:pPr>
      <w:r w:rsidRPr="005C447B">
        <w:rPr>
          <w:sz w:val="24"/>
          <w:szCs w:val="24"/>
        </w:rPr>
        <w:t>Bilieto siuntimo funkcionalumas</w:t>
      </w:r>
      <w:r w:rsidR="00D62659" w:rsidRPr="005C447B">
        <w:rPr>
          <w:sz w:val="24"/>
          <w:szCs w:val="24"/>
        </w:rPr>
        <w:t xml:space="preserve"> </w:t>
      </w:r>
      <w:r w:rsidRPr="005C447B">
        <w:rPr>
          <w:sz w:val="24"/>
          <w:szCs w:val="24"/>
        </w:rPr>
        <w:t xml:space="preserve">Techninėje specifikacijoje nurodoma, kad turi būti galimybė siųsti elektroninį bilietą (brūkšninį kodą) el. paštu arba pateikti nuorodą į jį. </w:t>
      </w:r>
      <w:r w:rsidRPr="005C447B">
        <w:rPr>
          <w:bCs/>
          <w:sz w:val="24"/>
          <w:szCs w:val="24"/>
        </w:rPr>
        <w:t>Atsižvelgdami į praktinę patirtį</w:t>
      </w:r>
      <w:r w:rsidR="004143D2" w:rsidRPr="005C447B">
        <w:rPr>
          <w:bCs/>
          <w:sz w:val="24"/>
          <w:szCs w:val="24"/>
        </w:rPr>
        <w:t xml:space="preserve">, kuomet </w:t>
      </w:r>
      <w:r w:rsidR="00BE3F48" w:rsidRPr="005C447B">
        <w:rPr>
          <w:bCs/>
          <w:sz w:val="24"/>
          <w:szCs w:val="24"/>
        </w:rPr>
        <w:t xml:space="preserve">pliaže </w:t>
      </w:r>
      <w:r w:rsidR="004143D2" w:rsidRPr="005C447B">
        <w:rPr>
          <w:bCs/>
          <w:sz w:val="24"/>
          <w:szCs w:val="24"/>
        </w:rPr>
        <w:t>s</w:t>
      </w:r>
      <w:r w:rsidRPr="005C447B">
        <w:rPr>
          <w:bCs/>
          <w:sz w:val="24"/>
          <w:szCs w:val="24"/>
        </w:rPr>
        <w:t xml:space="preserve">aulėtą dieną brūkšninio kodo </w:t>
      </w:r>
      <w:r w:rsidR="003E16D3" w:rsidRPr="005C447B">
        <w:rPr>
          <w:bCs/>
          <w:sz w:val="24"/>
          <w:szCs w:val="24"/>
        </w:rPr>
        <w:t>tele</w:t>
      </w:r>
      <w:r w:rsidR="004143D2" w:rsidRPr="005C447B">
        <w:rPr>
          <w:bCs/>
          <w:sz w:val="24"/>
          <w:szCs w:val="24"/>
        </w:rPr>
        <w:t>f</w:t>
      </w:r>
      <w:r w:rsidR="003E16D3" w:rsidRPr="005C447B">
        <w:rPr>
          <w:bCs/>
          <w:sz w:val="24"/>
          <w:szCs w:val="24"/>
        </w:rPr>
        <w:t xml:space="preserve">one </w:t>
      </w:r>
      <w:r w:rsidRPr="005C447B">
        <w:rPr>
          <w:bCs/>
          <w:sz w:val="24"/>
          <w:szCs w:val="24"/>
        </w:rPr>
        <w:t xml:space="preserve">skaitymas gali būti </w:t>
      </w:r>
      <w:r w:rsidR="00BE3F48" w:rsidRPr="005C447B">
        <w:rPr>
          <w:bCs/>
          <w:sz w:val="24"/>
          <w:szCs w:val="24"/>
        </w:rPr>
        <w:t>sunkiai įmanomas</w:t>
      </w:r>
      <w:r w:rsidRPr="005C447B">
        <w:rPr>
          <w:bCs/>
          <w:sz w:val="24"/>
          <w:szCs w:val="24"/>
        </w:rPr>
        <w:t xml:space="preserve"> dėl riboto ekrano matomumo, </w:t>
      </w:r>
      <w:r w:rsidR="004143D2" w:rsidRPr="005C447B">
        <w:rPr>
          <w:bCs/>
          <w:sz w:val="24"/>
          <w:szCs w:val="24"/>
        </w:rPr>
        <w:t xml:space="preserve">siūlome papildyti bilieto identifikavimą </w:t>
      </w:r>
      <w:r w:rsidR="006676F1" w:rsidRPr="005C447B">
        <w:rPr>
          <w:bCs/>
          <w:sz w:val="24"/>
          <w:szCs w:val="24"/>
        </w:rPr>
        <w:t xml:space="preserve">skaitytuve </w:t>
      </w:r>
      <w:r w:rsidR="004143D2" w:rsidRPr="005C447B">
        <w:rPr>
          <w:bCs/>
          <w:sz w:val="24"/>
          <w:szCs w:val="24"/>
        </w:rPr>
        <w:t xml:space="preserve">ne tik </w:t>
      </w:r>
      <w:proofErr w:type="spellStart"/>
      <w:r w:rsidR="004143D2" w:rsidRPr="005C447B">
        <w:rPr>
          <w:bCs/>
          <w:sz w:val="24"/>
          <w:szCs w:val="24"/>
        </w:rPr>
        <w:t>barkodu</w:t>
      </w:r>
      <w:proofErr w:type="spellEnd"/>
      <w:r w:rsidR="004143D2" w:rsidRPr="005C447B">
        <w:rPr>
          <w:bCs/>
          <w:sz w:val="24"/>
          <w:szCs w:val="24"/>
        </w:rPr>
        <w:t>, bet ir PIN kodu</w:t>
      </w:r>
      <w:r w:rsidR="00D62659" w:rsidRPr="005C447B">
        <w:rPr>
          <w:bCs/>
          <w:sz w:val="24"/>
          <w:szCs w:val="24"/>
        </w:rPr>
        <w:t>.</w:t>
      </w:r>
    </w:p>
    <w:p w14:paraId="1EF4F037" w14:textId="3165733D" w:rsidR="003116C8" w:rsidRPr="005C447B" w:rsidRDefault="00D62659" w:rsidP="00F24A9B">
      <w:pPr>
        <w:spacing w:before="240"/>
        <w:jc w:val="both"/>
        <w:rPr>
          <w:bCs/>
          <w:sz w:val="24"/>
          <w:szCs w:val="24"/>
          <w:u w:val="single"/>
        </w:rPr>
      </w:pPr>
      <w:r w:rsidRPr="005C447B">
        <w:rPr>
          <w:bCs/>
          <w:sz w:val="24"/>
          <w:szCs w:val="24"/>
          <w:u w:val="single"/>
        </w:rPr>
        <w:t>ATSAKYMAS</w:t>
      </w:r>
    </w:p>
    <w:p w14:paraId="43822DF4" w14:textId="169AE5DB" w:rsidR="000C4AD4" w:rsidRPr="005C447B" w:rsidRDefault="000C4AD4" w:rsidP="00F24A9B">
      <w:pPr>
        <w:pStyle w:val="Sraopastraipa"/>
        <w:spacing w:before="240" w:after="0" w:line="240" w:lineRule="auto"/>
        <w:ind w:left="0"/>
        <w:jc w:val="both"/>
        <w:rPr>
          <w:rFonts w:asciiTheme="majorBidi" w:hAnsiTheme="majorBidi" w:cstheme="majorBidi"/>
          <w:sz w:val="24"/>
          <w:szCs w:val="24"/>
          <w:lang w:val="lt-LT"/>
        </w:rPr>
      </w:pPr>
      <w:r w:rsidRPr="005C447B">
        <w:rPr>
          <w:rFonts w:asciiTheme="majorBidi" w:hAnsiTheme="majorBidi" w:cstheme="majorBidi"/>
          <w:sz w:val="24"/>
          <w:szCs w:val="24"/>
          <w:lang w:val="lt-LT"/>
        </w:rPr>
        <w:t>Techninėje specifikacijoje aiškiai nurodoma, kad turi būti galimybė siųsti elektroninį bilietą su brūkšniniu kodu (</w:t>
      </w:r>
      <w:proofErr w:type="spellStart"/>
      <w:r w:rsidRPr="005C447B">
        <w:rPr>
          <w:rFonts w:asciiTheme="majorBidi" w:hAnsiTheme="majorBidi" w:cstheme="majorBidi"/>
          <w:sz w:val="24"/>
          <w:szCs w:val="24"/>
          <w:lang w:val="lt-LT"/>
        </w:rPr>
        <w:t>barkodu</w:t>
      </w:r>
      <w:proofErr w:type="spellEnd"/>
      <w:r w:rsidRPr="005C447B">
        <w:rPr>
          <w:rFonts w:asciiTheme="majorBidi" w:hAnsiTheme="majorBidi" w:cstheme="majorBidi"/>
          <w:sz w:val="24"/>
          <w:szCs w:val="24"/>
          <w:lang w:val="lt-LT"/>
        </w:rPr>
        <w:t xml:space="preserve">) el. paštu arba pateikti nuorodą į jį. </w:t>
      </w:r>
      <w:proofErr w:type="spellStart"/>
      <w:r w:rsidRPr="005C447B">
        <w:rPr>
          <w:rFonts w:asciiTheme="majorBidi" w:hAnsiTheme="majorBidi" w:cstheme="majorBidi"/>
          <w:sz w:val="24"/>
          <w:szCs w:val="24"/>
          <w:lang w:val="lt-LT"/>
        </w:rPr>
        <w:t>Barkodas</w:t>
      </w:r>
      <w:proofErr w:type="spellEnd"/>
      <w:r w:rsidRPr="005C447B">
        <w:rPr>
          <w:rFonts w:asciiTheme="majorBidi" w:hAnsiTheme="majorBidi" w:cstheme="majorBidi"/>
          <w:sz w:val="24"/>
          <w:szCs w:val="24"/>
          <w:lang w:val="lt-LT"/>
        </w:rPr>
        <w:t xml:space="preserve"> šiuo atveju atlieka esminę funkciją – tai greitas, standartizuotas, automatiškai apdorojamas identifikatorius, leidžiantis sklandžiai ir efektyviai patikrinti bilieto galiojimą bei užtikrinti duomenų tikslumą.</w:t>
      </w:r>
    </w:p>
    <w:p w14:paraId="7429CD4B" w14:textId="77777777" w:rsidR="000C4AD4" w:rsidRPr="005C447B" w:rsidRDefault="000C4AD4" w:rsidP="00F24A9B">
      <w:pPr>
        <w:pStyle w:val="Sraopastraipa"/>
        <w:spacing w:after="0" w:line="240" w:lineRule="auto"/>
        <w:ind w:left="0"/>
        <w:jc w:val="both"/>
        <w:rPr>
          <w:rFonts w:asciiTheme="majorBidi" w:hAnsiTheme="majorBidi" w:cstheme="majorBidi"/>
          <w:sz w:val="24"/>
          <w:szCs w:val="24"/>
          <w:lang w:val="lt-LT"/>
        </w:rPr>
      </w:pPr>
      <w:r w:rsidRPr="005C447B">
        <w:rPr>
          <w:rFonts w:asciiTheme="majorBidi" w:hAnsiTheme="majorBidi" w:cstheme="majorBidi"/>
          <w:sz w:val="24"/>
          <w:szCs w:val="24"/>
          <w:lang w:val="lt-LT"/>
        </w:rPr>
        <w:t xml:space="preserve">Nors praktikoje gali pasitaikyti situacijų, kai esant ryškiai saulei ar atspindžiams ekrano matomumas sumažėja, </w:t>
      </w:r>
      <w:proofErr w:type="spellStart"/>
      <w:r w:rsidRPr="005C447B">
        <w:rPr>
          <w:rFonts w:asciiTheme="majorBidi" w:hAnsiTheme="majorBidi" w:cstheme="majorBidi"/>
          <w:sz w:val="24"/>
          <w:szCs w:val="24"/>
          <w:lang w:val="lt-LT"/>
        </w:rPr>
        <w:t>barkodo</w:t>
      </w:r>
      <w:proofErr w:type="spellEnd"/>
      <w:r w:rsidRPr="005C447B">
        <w:rPr>
          <w:rFonts w:asciiTheme="majorBidi" w:hAnsiTheme="majorBidi" w:cstheme="majorBidi"/>
          <w:sz w:val="24"/>
          <w:szCs w:val="24"/>
          <w:lang w:val="lt-LT"/>
        </w:rPr>
        <w:t xml:space="preserve"> skaitymas vis tiek išlieka greičiausiu ir saugiausiu būdu. Šią riziką galima valdyti papildomomis priemonėmis (pavyzdžiui, pavėsinių įrengimu prie įėjimo ar bilieto parodymu išspausdintoje formoje).</w:t>
      </w:r>
    </w:p>
    <w:p w14:paraId="02B5A66B" w14:textId="479A8210" w:rsidR="000C4AD4" w:rsidRPr="005C447B" w:rsidRDefault="000C4AD4" w:rsidP="00F24A9B">
      <w:pPr>
        <w:pStyle w:val="Sraopastraipa"/>
        <w:spacing w:after="0" w:line="240" w:lineRule="auto"/>
        <w:ind w:left="0"/>
        <w:jc w:val="both"/>
        <w:rPr>
          <w:rFonts w:asciiTheme="majorBidi" w:hAnsiTheme="majorBidi" w:cstheme="majorBidi"/>
          <w:sz w:val="24"/>
          <w:szCs w:val="24"/>
          <w:lang w:val="lt-LT"/>
        </w:rPr>
      </w:pPr>
      <w:r w:rsidRPr="005C447B">
        <w:rPr>
          <w:rFonts w:asciiTheme="majorBidi" w:hAnsiTheme="majorBidi" w:cstheme="majorBidi"/>
          <w:sz w:val="24"/>
          <w:szCs w:val="24"/>
          <w:lang w:val="lt-LT"/>
        </w:rPr>
        <w:t xml:space="preserve">Siūlymas papildomai naudoti PIN kodą gali būti kaip alternatyvus identifikavimo būdas tais atvejais, kai </w:t>
      </w:r>
      <w:proofErr w:type="spellStart"/>
      <w:r w:rsidRPr="005C447B">
        <w:rPr>
          <w:rFonts w:asciiTheme="majorBidi" w:hAnsiTheme="majorBidi" w:cstheme="majorBidi"/>
          <w:sz w:val="24"/>
          <w:szCs w:val="24"/>
          <w:lang w:val="lt-LT"/>
        </w:rPr>
        <w:t>barkodo</w:t>
      </w:r>
      <w:proofErr w:type="spellEnd"/>
      <w:r w:rsidRPr="005C447B">
        <w:rPr>
          <w:rFonts w:asciiTheme="majorBidi" w:hAnsiTheme="majorBidi" w:cstheme="majorBidi"/>
          <w:sz w:val="24"/>
          <w:szCs w:val="24"/>
          <w:lang w:val="lt-LT"/>
        </w:rPr>
        <w:t xml:space="preserve"> nuskaityti nepavyksta, tačiau jis negali pakeisti </w:t>
      </w:r>
      <w:proofErr w:type="spellStart"/>
      <w:r w:rsidRPr="005C447B">
        <w:rPr>
          <w:rFonts w:asciiTheme="majorBidi" w:hAnsiTheme="majorBidi" w:cstheme="majorBidi"/>
          <w:sz w:val="24"/>
          <w:szCs w:val="24"/>
          <w:lang w:val="lt-LT"/>
        </w:rPr>
        <w:t>barkodo</w:t>
      </w:r>
      <w:proofErr w:type="spellEnd"/>
      <w:r w:rsidRPr="005C447B">
        <w:rPr>
          <w:rFonts w:asciiTheme="majorBidi" w:hAnsiTheme="majorBidi" w:cstheme="majorBidi"/>
          <w:sz w:val="24"/>
          <w:szCs w:val="24"/>
          <w:lang w:val="lt-LT"/>
        </w:rPr>
        <w:t>, kuris yra pagrindinė automatinio atpažinimo technologija, plačiai taikoma viešajame transporte, renginiuose ar apskaitos sistemose.</w:t>
      </w:r>
    </w:p>
    <w:p w14:paraId="0DBE0734" w14:textId="57E131F9" w:rsidR="000C4AD4" w:rsidRPr="005C447B" w:rsidRDefault="000C4AD4" w:rsidP="00F24A9B">
      <w:pPr>
        <w:pStyle w:val="Sraopastraipa"/>
        <w:spacing w:line="240" w:lineRule="auto"/>
        <w:ind w:left="0"/>
        <w:jc w:val="both"/>
        <w:rPr>
          <w:rFonts w:asciiTheme="majorBidi" w:hAnsiTheme="majorBidi" w:cstheme="majorBidi"/>
          <w:sz w:val="24"/>
          <w:szCs w:val="24"/>
          <w:lang w:val="lt-LT"/>
        </w:rPr>
      </w:pPr>
      <w:r w:rsidRPr="005C447B">
        <w:rPr>
          <w:rFonts w:asciiTheme="majorBidi" w:hAnsiTheme="majorBidi" w:cstheme="majorBidi"/>
          <w:sz w:val="24"/>
          <w:szCs w:val="24"/>
          <w:lang w:val="lt-LT"/>
        </w:rPr>
        <w:t xml:space="preserve">Todėl </w:t>
      </w:r>
      <w:proofErr w:type="spellStart"/>
      <w:r w:rsidRPr="005C447B">
        <w:rPr>
          <w:rFonts w:asciiTheme="majorBidi" w:hAnsiTheme="majorBidi" w:cstheme="majorBidi"/>
          <w:sz w:val="24"/>
          <w:szCs w:val="24"/>
          <w:lang w:val="lt-LT"/>
        </w:rPr>
        <w:t>barkodo</w:t>
      </w:r>
      <w:proofErr w:type="spellEnd"/>
      <w:r w:rsidRPr="005C447B">
        <w:rPr>
          <w:rFonts w:asciiTheme="majorBidi" w:hAnsiTheme="majorBidi" w:cstheme="majorBidi"/>
          <w:sz w:val="24"/>
          <w:szCs w:val="24"/>
          <w:lang w:val="lt-LT"/>
        </w:rPr>
        <w:t xml:space="preserve"> naudojimas yra būtinas kaip patikimas, universalus ir standartus atitinkantis sprendimas, kuris užtikrina sistemos efektyvumą, duomenų integralumą ir vartotojo patirtį.</w:t>
      </w:r>
      <w:r w:rsidR="00716812" w:rsidRPr="005C447B">
        <w:rPr>
          <w:rFonts w:asciiTheme="majorBidi" w:hAnsiTheme="majorBidi" w:cstheme="majorBidi"/>
          <w:sz w:val="24"/>
          <w:szCs w:val="24"/>
          <w:lang w:val="lt-LT"/>
        </w:rPr>
        <w:t xml:space="preserve"> Reikalavimas nebus keičiamas.</w:t>
      </w:r>
    </w:p>
    <w:p w14:paraId="59AA38ED" w14:textId="77777777" w:rsidR="00D62659" w:rsidRPr="005C447B" w:rsidRDefault="00D62659" w:rsidP="00F24A9B">
      <w:pPr>
        <w:rPr>
          <w:sz w:val="24"/>
          <w:szCs w:val="24"/>
          <w:u w:val="single"/>
        </w:rPr>
      </w:pPr>
      <w:r w:rsidRPr="005C447B">
        <w:rPr>
          <w:sz w:val="24"/>
          <w:szCs w:val="24"/>
          <w:u w:val="single"/>
        </w:rPr>
        <w:lastRenderedPageBreak/>
        <w:t>KLAUSIMAS</w:t>
      </w:r>
    </w:p>
    <w:p w14:paraId="35B01F22" w14:textId="708A5BD6" w:rsidR="003116C8" w:rsidRPr="005C447B" w:rsidRDefault="003116C8" w:rsidP="00F24A9B">
      <w:pPr>
        <w:spacing w:before="240"/>
        <w:jc w:val="both"/>
        <w:rPr>
          <w:bCs/>
          <w:sz w:val="24"/>
          <w:szCs w:val="24"/>
        </w:rPr>
      </w:pPr>
      <w:r w:rsidRPr="005C447B">
        <w:rPr>
          <w:sz w:val="24"/>
          <w:szCs w:val="24"/>
        </w:rPr>
        <w:t>Išankstinis apmokėjimas į sąskaitą</w:t>
      </w:r>
      <w:r w:rsidR="00D62659" w:rsidRPr="005C447B">
        <w:rPr>
          <w:sz w:val="24"/>
          <w:szCs w:val="24"/>
        </w:rPr>
        <w:t xml:space="preserve">. </w:t>
      </w:r>
      <w:r w:rsidRPr="005C447B">
        <w:rPr>
          <w:bCs/>
          <w:sz w:val="24"/>
          <w:szCs w:val="24"/>
        </w:rPr>
        <w:t xml:space="preserve">Ar savivaldybės įmonė nėra teisiškai rizikuojanti laikyti klientų lėšas už dar nesuteiktas paslaugas, kaip tai numatoma funkcionalume, kuriame klientas gali apmokėti rezervaciją papildydamas sąskaitą iš anksto? </w:t>
      </w:r>
    </w:p>
    <w:p w14:paraId="7A530259" w14:textId="77777777" w:rsidR="000C4AD4" w:rsidRPr="005C447B" w:rsidRDefault="000C4AD4" w:rsidP="00F24A9B">
      <w:pPr>
        <w:jc w:val="both"/>
        <w:rPr>
          <w:bCs/>
          <w:sz w:val="24"/>
          <w:szCs w:val="24"/>
        </w:rPr>
      </w:pPr>
    </w:p>
    <w:p w14:paraId="741F9F99" w14:textId="77777777" w:rsidR="00D62659" w:rsidRPr="005C447B" w:rsidRDefault="00D62659" w:rsidP="00F24A9B">
      <w:pPr>
        <w:jc w:val="both"/>
        <w:rPr>
          <w:sz w:val="24"/>
          <w:szCs w:val="24"/>
          <w:u w:val="single"/>
        </w:rPr>
      </w:pPr>
      <w:r w:rsidRPr="005C447B">
        <w:rPr>
          <w:sz w:val="24"/>
          <w:szCs w:val="24"/>
          <w:u w:val="single"/>
        </w:rPr>
        <w:t>ATSAKYMAS</w:t>
      </w:r>
    </w:p>
    <w:p w14:paraId="5345F515" w14:textId="14D84212" w:rsidR="00B242AE" w:rsidRPr="005C447B" w:rsidRDefault="00B242AE" w:rsidP="00F24A9B">
      <w:pPr>
        <w:jc w:val="both"/>
        <w:rPr>
          <w:rFonts w:asciiTheme="majorBidi" w:hAnsiTheme="majorBidi" w:cstheme="majorBidi"/>
          <w:sz w:val="24"/>
          <w:szCs w:val="24"/>
        </w:rPr>
      </w:pPr>
      <w:r w:rsidRPr="005C447B">
        <w:rPr>
          <w:rFonts w:asciiTheme="majorBidi" w:hAnsiTheme="majorBidi" w:cstheme="majorBidi"/>
          <w:sz w:val="24"/>
          <w:szCs w:val="24"/>
        </w:rPr>
        <w:t>Išankstinis mokėjimas, papildant kliento paskyrą (pvz., sąskaitos balansą), yra įprasta praktika tiek viešajame, tiek privačiajame sektoriuje. Ši galimybė suteikia vartotojui patogumą planuojant paslaugų rezervacijas, o įmonei – sklandesnį paslaugų teikimo organizavimą.</w:t>
      </w:r>
    </w:p>
    <w:p w14:paraId="3DD8087C" w14:textId="77777777" w:rsidR="00B242AE" w:rsidRPr="005C447B" w:rsidRDefault="00B242AE" w:rsidP="00F24A9B">
      <w:pPr>
        <w:jc w:val="both"/>
        <w:rPr>
          <w:rFonts w:asciiTheme="majorBidi" w:hAnsiTheme="majorBidi" w:cstheme="majorBidi"/>
          <w:sz w:val="24"/>
          <w:szCs w:val="24"/>
        </w:rPr>
      </w:pPr>
      <w:r w:rsidRPr="005C447B">
        <w:rPr>
          <w:rFonts w:asciiTheme="majorBidi" w:hAnsiTheme="majorBidi" w:cstheme="majorBidi"/>
          <w:sz w:val="24"/>
          <w:szCs w:val="24"/>
        </w:rPr>
        <w:t>Norime atkreipti dėmesį, kad tokie mokėjimai nėra laikomi pajamomis iki kol paslauga faktiškai suteikiama – tai apskaitomi kaip išankstiniai mokėjimai (avansai), kaip numato taikytinos buhalterinės apskaitos taisyklės.</w:t>
      </w:r>
    </w:p>
    <w:p w14:paraId="60133140" w14:textId="25BBC565" w:rsidR="00B37079" w:rsidRPr="005C447B" w:rsidRDefault="00B37079" w:rsidP="00F24A9B">
      <w:pPr>
        <w:ind w:left="720"/>
        <w:jc w:val="both"/>
        <w:rPr>
          <w:sz w:val="24"/>
          <w:szCs w:val="24"/>
        </w:rPr>
      </w:pPr>
    </w:p>
    <w:p w14:paraId="114F314C" w14:textId="77777777" w:rsidR="00D62659" w:rsidRPr="005C447B" w:rsidRDefault="00D62659" w:rsidP="00F24A9B">
      <w:pPr>
        <w:spacing w:after="240"/>
        <w:rPr>
          <w:sz w:val="24"/>
          <w:szCs w:val="24"/>
          <w:u w:val="single"/>
        </w:rPr>
      </w:pPr>
      <w:r w:rsidRPr="005C447B">
        <w:rPr>
          <w:sz w:val="24"/>
          <w:szCs w:val="24"/>
          <w:u w:val="single"/>
        </w:rPr>
        <w:t>KLAUSIMAS</w:t>
      </w:r>
    </w:p>
    <w:p w14:paraId="0C4DD590" w14:textId="77777777" w:rsidR="00D62659" w:rsidRPr="005C447B" w:rsidRDefault="003116C8" w:rsidP="00F24A9B">
      <w:pPr>
        <w:jc w:val="both"/>
        <w:rPr>
          <w:sz w:val="24"/>
          <w:szCs w:val="24"/>
        </w:rPr>
      </w:pPr>
      <w:r w:rsidRPr="005C447B">
        <w:rPr>
          <w:sz w:val="24"/>
          <w:szCs w:val="24"/>
        </w:rPr>
        <w:t>USB RFID skaitytuvas (1 vnt.)</w:t>
      </w:r>
      <w:r w:rsidR="00D62659" w:rsidRPr="005C447B">
        <w:rPr>
          <w:sz w:val="24"/>
          <w:szCs w:val="24"/>
        </w:rPr>
        <w:t>.</w:t>
      </w:r>
    </w:p>
    <w:p w14:paraId="40A73B2F" w14:textId="343264B2" w:rsidR="003116C8" w:rsidRPr="005C447B" w:rsidRDefault="003116C8" w:rsidP="00F24A9B">
      <w:pPr>
        <w:jc w:val="both"/>
        <w:rPr>
          <w:sz w:val="24"/>
          <w:szCs w:val="24"/>
        </w:rPr>
      </w:pPr>
      <w:r w:rsidRPr="005C447B">
        <w:rPr>
          <w:sz w:val="24"/>
          <w:szCs w:val="24"/>
        </w:rPr>
        <w:t>Prašome nurodyti šio skaitytuvo konkrečią paskirtį sistemoje – ar jis skirtas vartotojų identifikacijai registracijoje, administracinėse patalpose ar kitur? Taip pat norėtume sužinoti, ar šis įrenginys yra būtinas tik vienoje vietoje, ar planuojamas platesnis jo naudojimas.</w:t>
      </w:r>
    </w:p>
    <w:p w14:paraId="2990B902" w14:textId="77777777" w:rsidR="00D62659" w:rsidRPr="005C447B" w:rsidRDefault="00D62659" w:rsidP="00F24A9B">
      <w:pPr>
        <w:pStyle w:val="Sraopastraipa"/>
        <w:spacing w:before="240" w:line="240" w:lineRule="auto"/>
        <w:ind w:left="0"/>
        <w:rPr>
          <w:rFonts w:ascii="Times New Roman" w:hAnsi="Times New Roman" w:cs="Times New Roman"/>
          <w:color w:val="EE0000"/>
          <w:sz w:val="24"/>
          <w:szCs w:val="24"/>
          <w:lang w:val="lt-LT"/>
        </w:rPr>
      </w:pPr>
      <w:r w:rsidRPr="005C447B">
        <w:rPr>
          <w:rFonts w:ascii="Times New Roman" w:hAnsi="Times New Roman" w:cs="Times New Roman"/>
          <w:sz w:val="24"/>
          <w:szCs w:val="24"/>
          <w:u w:val="single"/>
          <w:lang w:val="lt-LT"/>
        </w:rPr>
        <w:t>ATSAKYMAS</w:t>
      </w:r>
      <w:r w:rsidRPr="005C447B">
        <w:rPr>
          <w:rFonts w:ascii="Times New Roman" w:hAnsi="Times New Roman" w:cs="Times New Roman"/>
          <w:color w:val="EE0000"/>
          <w:sz w:val="24"/>
          <w:szCs w:val="24"/>
          <w:lang w:val="lt-LT"/>
        </w:rPr>
        <w:t xml:space="preserve"> </w:t>
      </w:r>
    </w:p>
    <w:p w14:paraId="6D90274C" w14:textId="0204DCC2" w:rsidR="00EC2D31" w:rsidRPr="005C447B" w:rsidRDefault="00EC2D31" w:rsidP="00F24A9B">
      <w:pPr>
        <w:pStyle w:val="Sraopastraipa"/>
        <w:spacing w:line="240" w:lineRule="auto"/>
        <w:ind w:left="0"/>
        <w:rPr>
          <w:rFonts w:ascii="Times New Roman" w:hAnsi="Times New Roman" w:cs="Times New Roman"/>
          <w:sz w:val="24"/>
          <w:szCs w:val="24"/>
          <w:lang w:val="lt-LT"/>
        </w:rPr>
      </w:pPr>
      <w:r w:rsidRPr="005C447B">
        <w:rPr>
          <w:rFonts w:ascii="Times New Roman" w:hAnsi="Times New Roman" w:cs="Times New Roman"/>
          <w:sz w:val="24"/>
          <w:szCs w:val="24"/>
          <w:lang w:val="lt-LT"/>
        </w:rPr>
        <w:t>USB RFID skaitytuvas</w:t>
      </w:r>
      <w:r w:rsidR="00716812" w:rsidRPr="005C447B">
        <w:rPr>
          <w:rFonts w:ascii="Times New Roman" w:hAnsi="Times New Roman" w:cs="Times New Roman"/>
          <w:sz w:val="24"/>
          <w:szCs w:val="24"/>
          <w:lang w:val="lt-LT"/>
        </w:rPr>
        <w:t xml:space="preserve"> (1 vnt.)</w:t>
      </w:r>
      <w:r w:rsidRPr="005C447B">
        <w:rPr>
          <w:rFonts w:ascii="Times New Roman" w:hAnsi="Times New Roman" w:cs="Times New Roman"/>
          <w:sz w:val="24"/>
          <w:szCs w:val="24"/>
          <w:lang w:val="lt-LT"/>
        </w:rPr>
        <w:t xml:space="preserve"> bus naudojamas</w:t>
      </w:r>
      <w:r w:rsidR="00716812" w:rsidRPr="005C447B">
        <w:rPr>
          <w:rFonts w:ascii="Times New Roman" w:hAnsi="Times New Roman" w:cs="Times New Roman"/>
          <w:sz w:val="24"/>
          <w:szCs w:val="24"/>
          <w:lang w:val="lt-LT"/>
        </w:rPr>
        <w:t xml:space="preserve"> administracijos patalpose</w:t>
      </w:r>
      <w:r w:rsidRPr="005C447B">
        <w:rPr>
          <w:rFonts w:ascii="Times New Roman" w:hAnsi="Times New Roman" w:cs="Times New Roman"/>
          <w:sz w:val="24"/>
          <w:szCs w:val="24"/>
          <w:lang w:val="lt-LT"/>
        </w:rPr>
        <w:t xml:space="preserve"> </w:t>
      </w:r>
      <w:r w:rsidR="00716812" w:rsidRPr="005C447B">
        <w:rPr>
          <w:rFonts w:ascii="Times New Roman" w:hAnsi="Times New Roman" w:cs="Times New Roman"/>
          <w:sz w:val="24"/>
          <w:szCs w:val="24"/>
          <w:lang w:val="lt-LT"/>
        </w:rPr>
        <w:t>p</w:t>
      </w:r>
      <w:r w:rsidRPr="005C447B">
        <w:rPr>
          <w:rFonts w:ascii="Times New Roman" w:hAnsi="Times New Roman" w:cs="Times New Roman"/>
          <w:sz w:val="24"/>
          <w:szCs w:val="24"/>
          <w:lang w:val="lt-LT"/>
        </w:rPr>
        <w:t>ersonalo autentifikavimui – personalo prisijungimui prie rezervacijos sistemos naudojant RFID korteles, apyrankes ar žetonus.</w:t>
      </w:r>
    </w:p>
    <w:p w14:paraId="3AA1DCF5" w14:textId="77777777" w:rsidR="00EC2D31" w:rsidRPr="005C447B" w:rsidRDefault="00EC2D31" w:rsidP="00F24A9B">
      <w:pPr>
        <w:spacing w:after="240"/>
        <w:jc w:val="both"/>
        <w:rPr>
          <w:sz w:val="24"/>
          <w:szCs w:val="24"/>
          <w:u w:val="single"/>
        </w:rPr>
      </w:pPr>
      <w:r w:rsidRPr="005C447B">
        <w:rPr>
          <w:sz w:val="24"/>
          <w:szCs w:val="24"/>
          <w:u w:val="single"/>
        </w:rPr>
        <w:t>KLAUSIMAS</w:t>
      </w:r>
    </w:p>
    <w:p w14:paraId="6A966020" w14:textId="20B0D32B" w:rsidR="003116C8" w:rsidRPr="005C447B" w:rsidRDefault="003116C8" w:rsidP="00F24A9B">
      <w:pPr>
        <w:jc w:val="both"/>
        <w:rPr>
          <w:sz w:val="24"/>
          <w:szCs w:val="24"/>
        </w:rPr>
      </w:pPr>
      <w:r w:rsidRPr="005C447B">
        <w:rPr>
          <w:sz w:val="24"/>
          <w:szCs w:val="24"/>
        </w:rPr>
        <w:t>Praėjimo kontrolės skaitytuvai (4 vnt.)</w:t>
      </w:r>
    </w:p>
    <w:p w14:paraId="25F2949A" w14:textId="15B1BB74" w:rsidR="003116C8" w:rsidRPr="005C447B" w:rsidRDefault="003116C8" w:rsidP="00F24A9B">
      <w:pPr>
        <w:jc w:val="both"/>
        <w:rPr>
          <w:sz w:val="24"/>
          <w:szCs w:val="24"/>
        </w:rPr>
      </w:pPr>
      <w:r w:rsidRPr="005C447B">
        <w:rPr>
          <w:sz w:val="24"/>
          <w:szCs w:val="24"/>
        </w:rPr>
        <w:t xml:space="preserve">Ekrano dydis: </w:t>
      </w:r>
      <w:r w:rsidR="00DE1001" w:rsidRPr="005C447B">
        <w:rPr>
          <w:sz w:val="24"/>
          <w:szCs w:val="24"/>
        </w:rPr>
        <w:t>Prašome</w:t>
      </w:r>
      <w:r w:rsidRPr="005C447B">
        <w:rPr>
          <w:sz w:val="24"/>
          <w:szCs w:val="24"/>
        </w:rPr>
        <w:t xml:space="preserve"> peržiūrėti reikalavimą dėl 7 colių LCD ekrano. Toks ekranas gali būti nepraktiškas lauko sąlygomis, ypač esant tiesioginei saulės šviesai. Mažesnis ekranas galėtų būti funkcionalesnis.</w:t>
      </w:r>
      <w:r w:rsidR="006955A2" w:rsidRPr="005C447B">
        <w:rPr>
          <w:sz w:val="24"/>
          <w:szCs w:val="24"/>
        </w:rPr>
        <w:t xml:space="preserve"> </w:t>
      </w:r>
      <w:r w:rsidR="000C3C55" w:rsidRPr="005C447B">
        <w:rPr>
          <w:sz w:val="24"/>
          <w:szCs w:val="24"/>
        </w:rPr>
        <w:t>Taip pat manome, kad toks reikalavimas yra pritaikytas konkrečiam</w:t>
      </w:r>
      <w:r w:rsidR="000F0A73" w:rsidRPr="005C447B">
        <w:rPr>
          <w:sz w:val="24"/>
          <w:szCs w:val="24"/>
        </w:rPr>
        <w:t xml:space="preserve"> tiekėjui</w:t>
      </w:r>
      <w:r w:rsidR="00A643A0" w:rsidRPr="005C447B">
        <w:rPr>
          <w:sz w:val="24"/>
          <w:szCs w:val="24"/>
        </w:rPr>
        <w:t>, kuris savo sistemose naudoja būtent tokių parametrų skaitytuv</w:t>
      </w:r>
      <w:r w:rsidR="00CB0C76" w:rsidRPr="005C447B">
        <w:rPr>
          <w:sz w:val="24"/>
          <w:szCs w:val="24"/>
        </w:rPr>
        <w:t>ą</w:t>
      </w:r>
      <w:r w:rsidR="001C5E51" w:rsidRPr="005C447B">
        <w:rPr>
          <w:sz w:val="24"/>
          <w:szCs w:val="24"/>
        </w:rPr>
        <w:t xml:space="preserve">, o keliant tokį reikalavimą </w:t>
      </w:r>
      <w:r w:rsidR="00452508" w:rsidRPr="005C447B">
        <w:rPr>
          <w:sz w:val="24"/>
          <w:szCs w:val="24"/>
        </w:rPr>
        <w:t>techninė</w:t>
      </w:r>
      <w:r w:rsidR="005F131F" w:rsidRPr="005C447B">
        <w:rPr>
          <w:sz w:val="24"/>
          <w:szCs w:val="24"/>
        </w:rPr>
        <w:t>je</w:t>
      </w:r>
      <w:r w:rsidR="00452508" w:rsidRPr="005C447B">
        <w:rPr>
          <w:sz w:val="24"/>
          <w:szCs w:val="24"/>
        </w:rPr>
        <w:t xml:space="preserve"> specifikacijo</w:t>
      </w:r>
      <w:r w:rsidR="005F131F" w:rsidRPr="005C447B">
        <w:rPr>
          <w:sz w:val="24"/>
          <w:szCs w:val="24"/>
        </w:rPr>
        <w:t>je yra</w:t>
      </w:r>
      <w:r w:rsidR="00E21509" w:rsidRPr="005C447B">
        <w:rPr>
          <w:sz w:val="24"/>
          <w:szCs w:val="24"/>
        </w:rPr>
        <w:t xml:space="preserve"> </w:t>
      </w:r>
      <w:r w:rsidR="00AB4830" w:rsidRPr="005C447B">
        <w:rPr>
          <w:sz w:val="24"/>
          <w:szCs w:val="24"/>
        </w:rPr>
        <w:t>nepagrįstai didinama</w:t>
      </w:r>
      <w:r w:rsidR="00C75029" w:rsidRPr="005C447B">
        <w:rPr>
          <w:sz w:val="24"/>
          <w:szCs w:val="24"/>
        </w:rPr>
        <w:t xml:space="preserve"> projekto kaina bei </w:t>
      </w:r>
      <w:r w:rsidR="005F131F" w:rsidRPr="005C447B">
        <w:rPr>
          <w:sz w:val="24"/>
          <w:szCs w:val="24"/>
        </w:rPr>
        <w:t>dirbtinai siaurinama konkurencija</w:t>
      </w:r>
      <w:r w:rsidR="000E58F1" w:rsidRPr="005C447B">
        <w:rPr>
          <w:sz w:val="24"/>
          <w:szCs w:val="24"/>
        </w:rPr>
        <w:t>, neleidžiant kitiems tiekėjams pateikti perkančiajai organizacijai tinkamo pasiūlymo.</w:t>
      </w:r>
    </w:p>
    <w:p w14:paraId="0FD20E7A" w14:textId="77777777" w:rsidR="00EC2D31" w:rsidRPr="005C447B" w:rsidRDefault="00EC2D31" w:rsidP="00F24A9B">
      <w:pPr>
        <w:spacing w:before="240" w:after="240"/>
        <w:jc w:val="both"/>
        <w:rPr>
          <w:sz w:val="24"/>
          <w:szCs w:val="24"/>
          <w:u w:val="single"/>
        </w:rPr>
      </w:pPr>
      <w:r w:rsidRPr="005C447B">
        <w:rPr>
          <w:sz w:val="24"/>
          <w:szCs w:val="24"/>
          <w:u w:val="single"/>
        </w:rPr>
        <w:t>ATSAKYMAS</w:t>
      </w:r>
    </w:p>
    <w:p w14:paraId="22C5B550" w14:textId="77777777" w:rsidR="008858AB" w:rsidRPr="005C447B" w:rsidRDefault="00716812" w:rsidP="00F24A9B">
      <w:pPr>
        <w:spacing w:before="240"/>
        <w:jc w:val="both"/>
        <w:rPr>
          <w:i/>
          <w:iCs/>
          <w:sz w:val="24"/>
          <w:szCs w:val="24"/>
        </w:rPr>
      </w:pPr>
      <w:r w:rsidRPr="005C447B">
        <w:rPr>
          <w:sz w:val="24"/>
          <w:szCs w:val="24"/>
        </w:rPr>
        <w:t xml:space="preserve">Tikslinama: Ekranas – ne mažiau </w:t>
      </w:r>
      <w:r w:rsidR="00A47D83" w:rsidRPr="005C447B">
        <w:rPr>
          <w:sz w:val="24"/>
          <w:szCs w:val="24"/>
        </w:rPr>
        <w:t>6</w:t>
      </w:r>
      <w:r w:rsidRPr="005C447B">
        <w:rPr>
          <w:sz w:val="24"/>
          <w:szCs w:val="24"/>
        </w:rPr>
        <w:t>’’ LCD ekranas, rezoliucija ne prastesnė nei 800x480</w:t>
      </w:r>
      <w:r w:rsidR="00A47D83" w:rsidRPr="005C447B">
        <w:rPr>
          <w:sz w:val="24"/>
          <w:szCs w:val="24"/>
        </w:rPr>
        <w:t xml:space="preserve">, bei atitinkamai koreguojamas Techninės specifikacijos 4.2 punkto papunktis </w:t>
      </w:r>
      <w:r w:rsidR="00A47D83" w:rsidRPr="005C447B">
        <w:rPr>
          <w:i/>
          <w:iCs/>
          <w:sz w:val="24"/>
          <w:szCs w:val="24"/>
        </w:rPr>
        <w:t>&lt;Ekranas – ne mažiau kai 6‘‘ LCD ekranas, rezoliucija ne prastesnė nei 800x480&gt;</w:t>
      </w:r>
    </w:p>
    <w:p w14:paraId="6C9CE982" w14:textId="7484BC2B" w:rsidR="00A97B14" w:rsidRPr="00A97B14" w:rsidRDefault="00A97B14" w:rsidP="00F24A9B">
      <w:pPr>
        <w:spacing w:before="240"/>
        <w:jc w:val="both"/>
        <w:rPr>
          <w:sz w:val="24"/>
          <w:szCs w:val="24"/>
        </w:rPr>
      </w:pPr>
      <w:r w:rsidRPr="00A97B14">
        <w:rPr>
          <w:sz w:val="24"/>
          <w:szCs w:val="24"/>
        </w:rPr>
        <w:t>Atsižvelgiant į potencialių klientų ratą, mažesnis nei 6“ colių ekranas perkančiajai organizacijai būtų per mažas. Atlikus rinkos analizę, ne mažesnių nei 6“ colių ekranų gamintojų yra nemažai, todėl konkurencija nėra ribojama.</w:t>
      </w:r>
    </w:p>
    <w:p w14:paraId="18A0C068" w14:textId="292F9DCE" w:rsidR="00EC2D31" w:rsidRPr="005C447B" w:rsidRDefault="00EC2D31" w:rsidP="00F24A9B">
      <w:pPr>
        <w:spacing w:before="240"/>
        <w:jc w:val="both"/>
        <w:rPr>
          <w:sz w:val="24"/>
          <w:szCs w:val="24"/>
        </w:rPr>
      </w:pPr>
      <w:r w:rsidRPr="005C447B">
        <w:rPr>
          <w:sz w:val="24"/>
          <w:szCs w:val="24"/>
          <w:u w:val="single"/>
        </w:rPr>
        <w:t>KLAUSIMAS</w:t>
      </w:r>
    </w:p>
    <w:p w14:paraId="632D9107" w14:textId="4FCA22AA" w:rsidR="00ED7F79" w:rsidRPr="005C447B" w:rsidRDefault="003116C8" w:rsidP="00F24A9B">
      <w:pPr>
        <w:spacing w:before="240"/>
        <w:jc w:val="both"/>
        <w:rPr>
          <w:sz w:val="24"/>
          <w:szCs w:val="24"/>
        </w:rPr>
      </w:pPr>
      <w:r w:rsidRPr="005C447B">
        <w:rPr>
          <w:sz w:val="24"/>
          <w:szCs w:val="24"/>
        </w:rPr>
        <w:lastRenderedPageBreak/>
        <w:t xml:space="preserve">Vidinė atmintis: Nurodytas 160 000 vartotojų kortelių kiekis atrodo perteklinis, </w:t>
      </w:r>
      <w:r w:rsidR="003A7C06" w:rsidRPr="005C447B">
        <w:rPr>
          <w:sz w:val="24"/>
          <w:szCs w:val="24"/>
        </w:rPr>
        <w:t>nes</w:t>
      </w:r>
      <w:r w:rsidRPr="005C447B">
        <w:rPr>
          <w:sz w:val="24"/>
          <w:szCs w:val="24"/>
        </w:rPr>
        <w:t xml:space="preserve"> realiai planuojama naudoti tik 15 kortelių. </w:t>
      </w:r>
      <w:r w:rsidRPr="005C447B">
        <w:rPr>
          <w:b/>
          <w:bCs/>
          <w:sz w:val="24"/>
          <w:szCs w:val="24"/>
        </w:rPr>
        <w:t xml:space="preserve">Siūlome sumažinti šį reikalavimą iki </w:t>
      </w:r>
      <w:r w:rsidR="004C2049" w:rsidRPr="005C447B">
        <w:rPr>
          <w:b/>
          <w:bCs/>
          <w:sz w:val="24"/>
          <w:szCs w:val="24"/>
        </w:rPr>
        <w:t xml:space="preserve"> daugelio skaitytuvo palaikomo</w:t>
      </w:r>
      <w:r w:rsidR="00D45C18" w:rsidRPr="005C447B">
        <w:rPr>
          <w:b/>
          <w:bCs/>
          <w:sz w:val="24"/>
          <w:szCs w:val="24"/>
        </w:rPr>
        <w:t xml:space="preserve"> tokiems projektams </w:t>
      </w:r>
      <w:r w:rsidR="004C2049" w:rsidRPr="005C447B">
        <w:rPr>
          <w:b/>
          <w:bCs/>
          <w:sz w:val="24"/>
          <w:szCs w:val="24"/>
        </w:rPr>
        <w:t xml:space="preserve"> </w:t>
      </w:r>
      <w:r w:rsidRPr="005C447B">
        <w:rPr>
          <w:b/>
          <w:bCs/>
          <w:sz w:val="24"/>
          <w:szCs w:val="24"/>
        </w:rPr>
        <w:t>optimalios 16</w:t>
      </w:r>
      <w:r w:rsidR="004C2049" w:rsidRPr="005C447B">
        <w:rPr>
          <w:b/>
          <w:bCs/>
          <w:sz w:val="24"/>
          <w:szCs w:val="24"/>
        </w:rPr>
        <w:t> </w:t>
      </w:r>
      <w:r w:rsidRPr="005C447B">
        <w:rPr>
          <w:b/>
          <w:bCs/>
          <w:sz w:val="24"/>
          <w:szCs w:val="24"/>
        </w:rPr>
        <w:t>000</w:t>
      </w:r>
      <w:r w:rsidR="004C2049" w:rsidRPr="005C447B">
        <w:rPr>
          <w:b/>
          <w:bCs/>
          <w:sz w:val="24"/>
          <w:szCs w:val="24"/>
        </w:rPr>
        <w:t xml:space="preserve"> </w:t>
      </w:r>
      <w:r w:rsidRPr="005C447B">
        <w:rPr>
          <w:b/>
          <w:bCs/>
          <w:sz w:val="24"/>
          <w:szCs w:val="24"/>
        </w:rPr>
        <w:t>vartotojų kortelių atminties</w:t>
      </w:r>
      <w:r w:rsidR="00967D43" w:rsidRPr="005C447B">
        <w:rPr>
          <w:b/>
          <w:bCs/>
          <w:sz w:val="24"/>
          <w:szCs w:val="24"/>
        </w:rPr>
        <w:t xml:space="preserve"> ir 16 000 </w:t>
      </w:r>
      <w:r w:rsidR="00BC7462" w:rsidRPr="005C447B">
        <w:rPr>
          <w:b/>
          <w:bCs/>
          <w:sz w:val="24"/>
          <w:szCs w:val="24"/>
        </w:rPr>
        <w:t>operacijų atminties.</w:t>
      </w:r>
    </w:p>
    <w:p w14:paraId="55ADF6AC" w14:textId="4F417E8C" w:rsidR="00ED7F79" w:rsidRPr="005C447B" w:rsidRDefault="007E4E00" w:rsidP="00F24A9B">
      <w:pPr>
        <w:spacing w:before="240"/>
        <w:jc w:val="both"/>
        <w:rPr>
          <w:sz w:val="24"/>
          <w:szCs w:val="24"/>
          <w:u w:val="single"/>
        </w:rPr>
      </w:pPr>
      <w:r w:rsidRPr="005C447B">
        <w:rPr>
          <w:sz w:val="24"/>
          <w:szCs w:val="24"/>
          <w:u w:val="single"/>
        </w:rPr>
        <w:t>ATSAKYMAS</w:t>
      </w:r>
    </w:p>
    <w:p w14:paraId="1802E142" w14:textId="542C3F7B" w:rsidR="00CA1662" w:rsidRPr="00CA1662" w:rsidRDefault="00CA1662" w:rsidP="00F24A9B">
      <w:pPr>
        <w:spacing w:before="240"/>
        <w:jc w:val="both"/>
        <w:rPr>
          <w:sz w:val="24"/>
          <w:szCs w:val="24"/>
        </w:rPr>
      </w:pPr>
      <w:r w:rsidRPr="00CA1662">
        <w:rPr>
          <w:sz w:val="24"/>
          <w:szCs w:val="24"/>
        </w:rPr>
        <w:t xml:space="preserve">Tikslinama: Vidinė atmintis: iki 16000 vartotojų kortelių; iki 100000 operacijų, bei atitinkamai koreguojamas Techninės specifikacijos 4.2 punkto papunktis </w:t>
      </w:r>
      <w:r w:rsidRPr="00CA1662">
        <w:rPr>
          <w:i/>
          <w:iCs/>
          <w:sz w:val="24"/>
          <w:szCs w:val="24"/>
        </w:rPr>
        <w:t>&lt; Vidinė atmintis: iki 16000 vartotojų kortelių; iki 100000 operacijų&gt;.</w:t>
      </w:r>
    </w:p>
    <w:p w14:paraId="5AAFAF29" w14:textId="77777777" w:rsidR="005E365F" w:rsidRPr="005C447B" w:rsidRDefault="005E365F" w:rsidP="00F24A9B">
      <w:pPr>
        <w:ind w:left="720"/>
        <w:jc w:val="both"/>
        <w:rPr>
          <w:sz w:val="24"/>
          <w:szCs w:val="24"/>
        </w:rPr>
      </w:pPr>
    </w:p>
    <w:p w14:paraId="75DCE882" w14:textId="77777777" w:rsidR="007E4E00" w:rsidRPr="005C447B" w:rsidRDefault="007E4E00" w:rsidP="00F24A9B">
      <w:pPr>
        <w:jc w:val="both"/>
        <w:rPr>
          <w:sz w:val="24"/>
          <w:szCs w:val="24"/>
          <w:u w:val="single"/>
        </w:rPr>
      </w:pPr>
      <w:r w:rsidRPr="005C447B">
        <w:rPr>
          <w:sz w:val="24"/>
          <w:szCs w:val="24"/>
          <w:u w:val="single"/>
        </w:rPr>
        <w:t>KLAUSIMAS</w:t>
      </w:r>
    </w:p>
    <w:p w14:paraId="1820C039" w14:textId="36D0C753" w:rsidR="003116C8" w:rsidRPr="005C447B" w:rsidRDefault="003116C8" w:rsidP="00F24A9B">
      <w:pPr>
        <w:spacing w:before="240"/>
        <w:jc w:val="both"/>
        <w:rPr>
          <w:sz w:val="24"/>
          <w:szCs w:val="24"/>
        </w:rPr>
      </w:pPr>
      <w:r w:rsidRPr="005C447B">
        <w:rPr>
          <w:sz w:val="24"/>
          <w:szCs w:val="24"/>
        </w:rPr>
        <w:t xml:space="preserve">Įėjimai/išėjimai (I/O): Reikalavimas turėti ne mažiau kaip 4/4 </w:t>
      </w:r>
      <w:r w:rsidR="004F6D38" w:rsidRPr="005C447B">
        <w:rPr>
          <w:sz w:val="24"/>
          <w:szCs w:val="24"/>
        </w:rPr>
        <w:t xml:space="preserve"> vieniems varteliams yra</w:t>
      </w:r>
      <w:r w:rsidRPr="005C447B">
        <w:rPr>
          <w:sz w:val="24"/>
          <w:szCs w:val="24"/>
        </w:rPr>
        <w:t xml:space="preserve"> perteklinis. </w:t>
      </w:r>
      <w:r w:rsidR="000E58F1" w:rsidRPr="005C447B">
        <w:rPr>
          <w:sz w:val="24"/>
          <w:szCs w:val="24"/>
        </w:rPr>
        <w:t xml:space="preserve">Šis reikalavimas </w:t>
      </w:r>
      <w:r w:rsidR="00EA299D" w:rsidRPr="005C447B">
        <w:rPr>
          <w:sz w:val="24"/>
          <w:szCs w:val="24"/>
        </w:rPr>
        <w:t xml:space="preserve">pritaikytas konkrečiam konkretaus tiekėjo naudojamam skaitytuvui, nors </w:t>
      </w:r>
      <w:r w:rsidR="006F2279" w:rsidRPr="005C447B">
        <w:rPr>
          <w:sz w:val="24"/>
          <w:szCs w:val="24"/>
        </w:rPr>
        <w:t>pagal</w:t>
      </w:r>
      <w:r w:rsidR="00EA299D" w:rsidRPr="005C447B">
        <w:rPr>
          <w:sz w:val="24"/>
          <w:szCs w:val="24"/>
        </w:rPr>
        <w:t xml:space="preserve"> </w:t>
      </w:r>
      <w:r w:rsidR="00A27477" w:rsidRPr="005C447B">
        <w:rPr>
          <w:sz w:val="24"/>
          <w:szCs w:val="24"/>
        </w:rPr>
        <w:t xml:space="preserve">techninėje specifikacijoje </w:t>
      </w:r>
      <w:r w:rsidR="006F2279" w:rsidRPr="005C447B">
        <w:rPr>
          <w:sz w:val="24"/>
          <w:szCs w:val="24"/>
        </w:rPr>
        <w:t xml:space="preserve">apibrėžtus reikalavimus </w:t>
      </w:r>
      <w:r w:rsidR="006544F3" w:rsidRPr="005C447B">
        <w:rPr>
          <w:sz w:val="24"/>
          <w:szCs w:val="24"/>
        </w:rPr>
        <w:t xml:space="preserve">tokio poreikio sistemai funkcionuoti nėra. </w:t>
      </w:r>
      <w:r w:rsidRPr="005C447B">
        <w:rPr>
          <w:b/>
          <w:bCs/>
          <w:sz w:val="24"/>
          <w:szCs w:val="24"/>
        </w:rPr>
        <w:t>Prašome paaiškinti, ar kiekvienai bazei ir aikštynui planuojama skirti atskirus valdymo įrenginius?</w:t>
      </w:r>
    </w:p>
    <w:p w14:paraId="500E7802" w14:textId="77777777" w:rsidR="00F05008" w:rsidRPr="005C447B" w:rsidRDefault="00F05008" w:rsidP="00F24A9B">
      <w:pPr>
        <w:ind w:left="360" w:firstLine="360"/>
        <w:jc w:val="both"/>
        <w:rPr>
          <w:i/>
          <w:iCs/>
          <w:color w:val="EE0000"/>
          <w:sz w:val="24"/>
          <w:szCs w:val="24"/>
        </w:rPr>
      </w:pPr>
    </w:p>
    <w:p w14:paraId="5D28EC5C" w14:textId="77777777" w:rsidR="007E4E00" w:rsidRPr="005C447B" w:rsidRDefault="007E4E00" w:rsidP="00F24A9B">
      <w:pPr>
        <w:jc w:val="both"/>
        <w:rPr>
          <w:sz w:val="24"/>
          <w:szCs w:val="24"/>
          <w:u w:val="single"/>
        </w:rPr>
      </w:pPr>
      <w:r w:rsidRPr="005C447B">
        <w:rPr>
          <w:sz w:val="24"/>
          <w:szCs w:val="24"/>
          <w:u w:val="single"/>
        </w:rPr>
        <w:t>ATSAKYMAS</w:t>
      </w:r>
    </w:p>
    <w:p w14:paraId="4E3D1B01" w14:textId="57A7D6CE" w:rsidR="00A47D83" w:rsidRPr="005C447B" w:rsidRDefault="00A47D83" w:rsidP="00F24A9B">
      <w:pPr>
        <w:jc w:val="both"/>
        <w:rPr>
          <w:sz w:val="24"/>
          <w:szCs w:val="24"/>
        </w:rPr>
      </w:pPr>
      <w:r w:rsidRPr="005C447B">
        <w:rPr>
          <w:sz w:val="24"/>
          <w:szCs w:val="24"/>
        </w:rPr>
        <w:t>Taip kiekviena bazė turės atskirą skaitytuvą įėjimui. Reikalavimas turėti ne mažiau 4/4 vieniems varteliams naikinamas.</w:t>
      </w:r>
    </w:p>
    <w:p w14:paraId="1766D0A5" w14:textId="77777777" w:rsidR="00716812" w:rsidRPr="005C447B" w:rsidRDefault="00716812" w:rsidP="00F24A9B">
      <w:pPr>
        <w:jc w:val="both"/>
        <w:rPr>
          <w:sz w:val="24"/>
          <w:szCs w:val="24"/>
          <w:u w:val="single"/>
        </w:rPr>
      </w:pPr>
    </w:p>
    <w:p w14:paraId="6F715BFA" w14:textId="77777777" w:rsidR="007E4E00" w:rsidRPr="005C447B" w:rsidRDefault="007E4E00" w:rsidP="00F24A9B">
      <w:pPr>
        <w:spacing w:after="240"/>
        <w:jc w:val="both"/>
        <w:rPr>
          <w:sz w:val="24"/>
          <w:szCs w:val="24"/>
          <w:u w:val="single"/>
        </w:rPr>
      </w:pPr>
      <w:r w:rsidRPr="005C447B">
        <w:rPr>
          <w:sz w:val="24"/>
          <w:szCs w:val="24"/>
          <w:u w:val="single"/>
        </w:rPr>
        <w:t>KLAUSIMAS</w:t>
      </w:r>
    </w:p>
    <w:p w14:paraId="31974AE4" w14:textId="11EDEB87" w:rsidR="00A03E76" w:rsidRPr="005C447B" w:rsidRDefault="00A03E76" w:rsidP="00F24A9B">
      <w:pPr>
        <w:jc w:val="both"/>
        <w:rPr>
          <w:sz w:val="24"/>
          <w:szCs w:val="24"/>
        </w:rPr>
      </w:pPr>
      <w:r w:rsidRPr="005C447B">
        <w:rPr>
          <w:sz w:val="24"/>
          <w:szCs w:val="24"/>
        </w:rPr>
        <w:t>Praėjimo kontrolės skaitytuv</w:t>
      </w:r>
      <w:r w:rsidR="00CF6109" w:rsidRPr="005C447B">
        <w:rPr>
          <w:sz w:val="24"/>
          <w:szCs w:val="24"/>
        </w:rPr>
        <w:t>ui</w:t>
      </w:r>
      <w:r w:rsidRPr="005C447B">
        <w:rPr>
          <w:sz w:val="24"/>
          <w:szCs w:val="24"/>
        </w:rPr>
        <w:t xml:space="preserve"> su barkodų skaitytuvu ir RFID (4 vienetai)</w:t>
      </w:r>
      <w:r w:rsidR="00F4450D" w:rsidRPr="005C447B">
        <w:rPr>
          <w:sz w:val="24"/>
          <w:szCs w:val="24"/>
        </w:rPr>
        <w:t xml:space="preserve"> yra nurodomi</w:t>
      </w:r>
      <w:r w:rsidR="003B7933" w:rsidRPr="005C447B">
        <w:rPr>
          <w:sz w:val="24"/>
          <w:szCs w:val="24"/>
        </w:rPr>
        <w:t xml:space="preserve"> </w:t>
      </w:r>
      <w:r w:rsidR="00772111" w:rsidRPr="005C447B">
        <w:rPr>
          <w:sz w:val="24"/>
          <w:szCs w:val="24"/>
        </w:rPr>
        <w:t xml:space="preserve">konkrečiam skaitytuvui pritaikyti </w:t>
      </w:r>
      <w:r w:rsidR="00C91DB8" w:rsidRPr="005C447B">
        <w:rPr>
          <w:sz w:val="24"/>
          <w:szCs w:val="24"/>
        </w:rPr>
        <w:t>m</w:t>
      </w:r>
      <w:r w:rsidRPr="005C447B">
        <w:rPr>
          <w:sz w:val="24"/>
          <w:szCs w:val="24"/>
        </w:rPr>
        <w:t xml:space="preserve">atmenys – </w:t>
      </w:r>
      <w:r w:rsidR="00C91DB8" w:rsidRPr="005C447B">
        <w:rPr>
          <w:sz w:val="24"/>
          <w:szCs w:val="24"/>
        </w:rPr>
        <w:t>“</w:t>
      </w:r>
      <w:r w:rsidRPr="005C447B">
        <w:rPr>
          <w:sz w:val="24"/>
          <w:szCs w:val="24"/>
        </w:rPr>
        <w:t>ne mažiau nei 145, ne daugiau 149 × ne mažiau bei 290, ne daugiau nei 294 × ne mažiau nei 45, ne daugiau 47 mm</w:t>
      </w:r>
      <w:r w:rsidR="00C91DB8" w:rsidRPr="005C447B">
        <w:rPr>
          <w:sz w:val="24"/>
          <w:szCs w:val="24"/>
        </w:rPr>
        <w:t xml:space="preserve">”. </w:t>
      </w:r>
      <w:r w:rsidR="00BF503B" w:rsidRPr="005C447B">
        <w:rPr>
          <w:sz w:val="24"/>
          <w:szCs w:val="24"/>
        </w:rPr>
        <w:t xml:space="preserve">Nurodoma paklaida yra </w:t>
      </w:r>
      <w:r w:rsidR="005B3FAB" w:rsidRPr="005C447B">
        <w:rPr>
          <w:sz w:val="24"/>
          <w:szCs w:val="24"/>
        </w:rPr>
        <w:t>visiškai nereikšminga</w:t>
      </w:r>
      <w:r w:rsidR="000F34DB" w:rsidRPr="005C447B">
        <w:rPr>
          <w:sz w:val="24"/>
          <w:szCs w:val="24"/>
        </w:rPr>
        <w:t xml:space="preserve"> ir akivaizdžiai </w:t>
      </w:r>
      <w:r w:rsidR="008F72E5" w:rsidRPr="005C447B">
        <w:rPr>
          <w:sz w:val="24"/>
          <w:szCs w:val="24"/>
        </w:rPr>
        <w:t xml:space="preserve">neleidžianti kitiems tiekėjams pateikti </w:t>
      </w:r>
      <w:r w:rsidR="0088515E" w:rsidRPr="005C447B">
        <w:rPr>
          <w:sz w:val="24"/>
          <w:szCs w:val="24"/>
        </w:rPr>
        <w:t xml:space="preserve">perkančiajai organizacijai </w:t>
      </w:r>
      <w:r w:rsidR="003A616E" w:rsidRPr="005C447B">
        <w:rPr>
          <w:sz w:val="24"/>
          <w:szCs w:val="24"/>
        </w:rPr>
        <w:t xml:space="preserve">tinkančio pasiūlymo. </w:t>
      </w:r>
      <w:r w:rsidR="00017CD9" w:rsidRPr="005C447B">
        <w:rPr>
          <w:sz w:val="24"/>
          <w:szCs w:val="24"/>
        </w:rPr>
        <w:t>Tokio pobūdžio techninės specifikacijos reikalavimas</w:t>
      </w:r>
      <w:r w:rsidR="00794521" w:rsidRPr="005C447B">
        <w:rPr>
          <w:sz w:val="24"/>
          <w:szCs w:val="24"/>
        </w:rPr>
        <w:t xml:space="preserve">, nepažeidžiant viešųjų pirkimų </w:t>
      </w:r>
      <w:r w:rsidR="005252BD" w:rsidRPr="005C447B">
        <w:rPr>
          <w:sz w:val="24"/>
          <w:szCs w:val="24"/>
        </w:rPr>
        <w:t xml:space="preserve">principų ir teisės galėtų būti naudojamas tik tuo atveju, jei norimas įsigyti skaitytuvas </w:t>
      </w:r>
      <w:r w:rsidR="00815116" w:rsidRPr="005C447B">
        <w:rPr>
          <w:sz w:val="24"/>
          <w:szCs w:val="24"/>
        </w:rPr>
        <w:t xml:space="preserve">turėtų būti montuojamas </w:t>
      </w:r>
      <w:r w:rsidR="004F71DE" w:rsidRPr="005C447B">
        <w:rPr>
          <w:sz w:val="24"/>
          <w:szCs w:val="24"/>
        </w:rPr>
        <w:t xml:space="preserve">į konkretų įrenginį, kurio montavimo anga </w:t>
      </w:r>
      <w:r w:rsidR="003C1DE5" w:rsidRPr="005C447B">
        <w:rPr>
          <w:sz w:val="24"/>
          <w:szCs w:val="24"/>
        </w:rPr>
        <w:t xml:space="preserve">reikalautų tokių konkrečių išmatavimų. Šiuo atveju šis reikalavimas grubiai pažeidžia viešųjų pirkimų </w:t>
      </w:r>
      <w:r w:rsidR="006244EA" w:rsidRPr="005C447B">
        <w:rPr>
          <w:sz w:val="24"/>
          <w:szCs w:val="24"/>
        </w:rPr>
        <w:t>teisę</w:t>
      </w:r>
      <w:r w:rsidR="003C1DE5" w:rsidRPr="005C447B">
        <w:rPr>
          <w:sz w:val="24"/>
          <w:szCs w:val="24"/>
        </w:rPr>
        <w:t xml:space="preserve"> </w:t>
      </w:r>
      <w:r w:rsidR="006244EA" w:rsidRPr="005C447B">
        <w:rPr>
          <w:sz w:val="24"/>
          <w:szCs w:val="24"/>
        </w:rPr>
        <w:t xml:space="preserve">ir turėtų būti panaikintas. </w:t>
      </w:r>
      <w:r w:rsidR="00AD7253" w:rsidRPr="005C447B">
        <w:rPr>
          <w:sz w:val="24"/>
          <w:szCs w:val="24"/>
        </w:rPr>
        <w:t>Siūlome šį reikalavimą panaikinti, arba pakeisti</w:t>
      </w:r>
      <w:r w:rsidR="00B55751" w:rsidRPr="005C447B">
        <w:rPr>
          <w:sz w:val="24"/>
          <w:szCs w:val="24"/>
        </w:rPr>
        <w:t xml:space="preserve"> nurodant maksimalias reikšmes, kurių skaitytuvas negalėtų viršyti.</w:t>
      </w:r>
    </w:p>
    <w:p w14:paraId="4AA6ECA2" w14:textId="77777777" w:rsidR="005E365F" w:rsidRPr="005C447B" w:rsidRDefault="005E365F" w:rsidP="00F24A9B">
      <w:pPr>
        <w:ind w:left="720"/>
        <w:jc w:val="both"/>
        <w:rPr>
          <w:sz w:val="24"/>
          <w:szCs w:val="24"/>
        </w:rPr>
      </w:pPr>
    </w:p>
    <w:p w14:paraId="4B3D7B52" w14:textId="77777777" w:rsidR="007E4E00" w:rsidRPr="005C447B" w:rsidRDefault="007E4E00" w:rsidP="00F24A9B">
      <w:pPr>
        <w:spacing w:after="240"/>
        <w:jc w:val="both"/>
        <w:rPr>
          <w:sz w:val="24"/>
          <w:szCs w:val="24"/>
          <w:u w:val="single"/>
        </w:rPr>
      </w:pPr>
      <w:r w:rsidRPr="005C447B">
        <w:rPr>
          <w:sz w:val="24"/>
          <w:szCs w:val="24"/>
          <w:u w:val="single"/>
        </w:rPr>
        <w:t>ATSAKYMAS</w:t>
      </w:r>
    </w:p>
    <w:p w14:paraId="08A35E40" w14:textId="4B44DDCA" w:rsidR="00A47D83" w:rsidRPr="005C447B" w:rsidRDefault="00A47D83" w:rsidP="00F24A9B">
      <w:pPr>
        <w:spacing w:before="240"/>
        <w:jc w:val="both"/>
        <w:rPr>
          <w:sz w:val="24"/>
          <w:szCs w:val="24"/>
        </w:rPr>
      </w:pPr>
      <w:r w:rsidRPr="005C447B">
        <w:rPr>
          <w:sz w:val="24"/>
          <w:szCs w:val="24"/>
        </w:rPr>
        <w:t>Tikslinama: Matmenys – ne daugiau nei 300mmx300mmx50 mm, bei atitinkamai koreguojamas Techninės specifikacijos 4.2 punkto papunktis &lt;</w:t>
      </w:r>
      <w:r w:rsidRPr="005C447B">
        <w:rPr>
          <w:i/>
          <w:iCs/>
          <w:sz w:val="24"/>
          <w:szCs w:val="24"/>
        </w:rPr>
        <w:t>Matmenys – ne daugiau nei 300mmx300mmx50mm</w:t>
      </w:r>
      <w:r w:rsidRPr="005C447B">
        <w:rPr>
          <w:sz w:val="24"/>
          <w:szCs w:val="24"/>
        </w:rPr>
        <w:t>&gt;</w:t>
      </w:r>
    </w:p>
    <w:p w14:paraId="7D5C7388" w14:textId="77777777" w:rsidR="005E365F" w:rsidRPr="005C447B" w:rsidRDefault="005E365F" w:rsidP="00F24A9B">
      <w:pPr>
        <w:ind w:left="720"/>
        <w:jc w:val="both"/>
        <w:rPr>
          <w:sz w:val="24"/>
          <w:szCs w:val="24"/>
        </w:rPr>
      </w:pPr>
    </w:p>
    <w:p w14:paraId="2307E636" w14:textId="7723396D" w:rsidR="007E4E00" w:rsidRPr="005C447B" w:rsidRDefault="007E4E00" w:rsidP="00F24A9B">
      <w:pPr>
        <w:spacing w:after="240"/>
        <w:jc w:val="both"/>
        <w:rPr>
          <w:sz w:val="24"/>
          <w:szCs w:val="24"/>
          <w:u w:val="single"/>
        </w:rPr>
      </w:pPr>
      <w:r w:rsidRPr="005C447B">
        <w:rPr>
          <w:sz w:val="24"/>
          <w:szCs w:val="24"/>
          <w:u w:val="single"/>
        </w:rPr>
        <w:t>KLAUSIMAS</w:t>
      </w:r>
    </w:p>
    <w:p w14:paraId="23C5F323" w14:textId="241A60FF" w:rsidR="00A03E76" w:rsidRPr="005C447B" w:rsidRDefault="00EE3648" w:rsidP="00F24A9B">
      <w:pPr>
        <w:jc w:val="both"/>
        <w:rPr>
          <w:sz w:val="24"/>
          <w:szCs w:val="24"/>
        </w:rPr>
      </w:pPr>
      <w:r w:rsidRPr="005C447B">
        <w:rPr>
          <w:sz w:val="24"/>
          <w:szCs w:val="24"/>
        </w:rPr>
        <w:t>Reikalavimuose tam pačiam skaitytuvui yra nurodoma darbinė temperatūra –</w:t>
      </w:r>
      <w:r w:rsidR="00E61156" w:rsidRPr="005C447B">
        <w:rPr>
          <w:sz w:val="24"/>
          <w:szCs w:val="24"/>
        </w:rPr>
        <w:t xml:space="preserve"> “</w:t>
      </w:r>
      <w:r w:rsidRPr="005C447B">
        <w:rPr>
          <w:sz w:val="24"/>
          <w:szCs w:val="24"/>
        </w:rPr>
        <w:t>ne mažesniame diapazone, lauke 0°C - 50°C</w:t>
      </w:r>
      <w:r w:rsidR="00E61156" w:rsidRPr="005C447B">
        <w:rPr>
          <w:sz w:val="24"/>
          <w:szCs w:val="24"/>
        </w:rPr>
        <w:t>”</w:t>
      </w:r>
      <w:r w:rsidRPr="005C447B">
        <w:rPr>
          <w:sz w:val="24"/>
          <w:szCs w:val="24"/>
        </w:rPr>
        <w:t xml:space="preserve">. Atkreipiame Jūsų dėmesį į tai, kad lauko sąlygoms skirti skaitytuvai apskritai neturi </w:t>
      </w:r>
      <w:r w:rsidR="00033DF2" w:rsidRPr="005C447B">
        <w:rPr>
          <w:sz w:val="24"/>
          <w:szCs w:val="24"/>
        </w:rPr>
        <w:t xml:space="preserve">reikšmės, kuri </w:t>
      </w:r>
      <w:r w:rsidR="00F367A7" w:rsidRPr="005C447B">
        <w:rPr>
          <w:sz w:val="24"/>
          <w:szCs w:val="24"/>
        </w:rPr>
        <w:t xml:space="preserve">nurodytų minimalia darbinę temperatūrą </w:t>
      </w:r>
      <w:r w:rsidR="00485C73" w:rsidRPr="005C447B">
        <w:rPr>
          <w:sz w:val="24"/>
          <w:szCs w:val="24"/>
        </w:rPr>
        <w:t xml:space="preserve">0°C. Skirtingų gamintojų lauko sąlygoms </w:t>
      </w:r>
      <w:r w:rsidR="002D35EC" w:rsidRPr="005C447B">
        <w:rPr>
          <w:sz w:val="24"/>
          <w:szCs w:val="24"/>
        </w:rPr>
        <w:t xml:space="preserve">skirtų skaitytuvų minimali darbinė temperatūra svyruoja tarp -10 ir </w:t>
      </w:r>
      <w:r w:rsidR="008566E3" w:rsidRPr="005C447B">
        <w:rPr>
          <w:sz w:val="24"/>
          <w:szCs w:val="24"/>
        </w:rPr>
        <w:t>-</w:t>
      </w:r>
      <w:r w:rsidR="001761D7" w:rsidRPr="005C447B">
        <w:rPr>
          <w:sz w:val="24"/>
          <w:szCs w:val="24"/>
        </w:rPr>
        <w:t>3</w:t>
      </w:r>
      <w:r w:rsidR="008566E3" w:rsidRPr="005C447B">
        <w:rPr>
          <w:sz w:val="24"/>
          <w:szCs w:val="24"/>
        </w:rPr>
        <w:t>0 °C. Akivaizdu, kad skaitytuvas, kurio parametr</w:t>
      </w:r>
      <w:r w:rsidR="00F6605D" w:rsidRPr="005C447B">
        <w:rPr>
          <w:sz w:val="24"/>
          <w:szCs w:val="24"/>
        </w:rPr>
        <w:t>ai</w:t>
      </w:r>
      <w:r w:rsidR="008566E3" w:rsidRPr="005C447B">
        <w:rPr>
          <w:sz w:val="24"/>
          <w:szCs w:val="24"/>
        </w:rPr>
        <w:t xml:space="preserve"> nurodyti pirkimo techninėje specifikacijoje išvis nepritaikytas dirbti lauko sąlygomis, o yra skirtas vidaus naudojimui. </w:t>
      </w:r>
      <w:r w:rsidR="002519FA" w:rsidRPr="005C447B">
        <w:rPr>
          <w:sz w:val="24"/>
          <w:szCs w:val="24"/>
        </w:rPr>
        <w:t xml:space="preserve">Didžioji dauguma </w:t>
      </w:r>
      <w:r w:rsidR="00D56A4F" w:rsidRPr="005C447B">
        <w:rPr>
          <w:sz w:val="24"/>
          <w:szCs w:val="24"/>
        </w:rPr>
        <w:t>gaminamų skaitytuvų užtikrina minimalią darbinę temperatūrą -20°C</w:t>
      </w:r>
      <w:r w:rsidR="002519FA" w:rsidRPr="005C447B">
        <w:rPr>
          <w:sz w:val="24"/>
          <w:szCs w:val="24"/>
        </w:rPr>
        <w:t xml:space="preserve"> </w:t>
      </w:r>
      <w:r w:rsidR="00A20A62" w:rsidRPr="005C447B">
        <w:rPr>
          <w:sz w:val="24"/>
          <w:szCs w:val="24"/>
        </w:rPr>
        <w:t xml:space="preserve">. </w:t>
      </w:r>
      <w:r w:rsidR="008566E3" w:rsidRPr="005C447B">
        <w:rPr>
          <w:sz w:val="24"/>
          <w:szCs w:val="24"/>
        </w:rPr>
        <w:t>Prašome pakeisti šį reikalavimą ir išdėstyti jį taip</w:t>
      </w:r>
      <w:r w:rsidR="00A20A62" w:rsidRPr="005C447B">
        <w:rPr>
          <w:sz w:val="24"/>
          <w:szCs w:val="24"/>
        </w:rPr>
        <w:t xml:space="preserve">, kad jis leistų dalyvauti konkurse </w:t>
      </w:r>
      <w:r w:rsidR="00581C23" w:rsidRPr="005C447B">
        <w:rPr>
          <w:sz w:val="24"/>
          <w:szCs w:val="24"/>
        </w:rPr>
        <w:t xml:space="preserve">absoliučiai </w:t>
      </w:r>
      <w:r w:rsidR="00C42B93" w:rsidRPr="005C447B">
        <w:rPr>
          <w:sz w:val="24"/>
          <w:szCs w:val="24"/>
        </w:rPr>
        <w:t>daugumai tiekėjų</w:t>
      </w:r>
      <w:r w:rsidR="00581C23" w:rsidRPr="005C447B">
        <w:rPr>
          <w:sz w:val="24"/>
          <w:szCs w:val="24"/>
        </w:rPr>
        <w:t>, galinčių pateikti perkančiajai organizacijai tinkamą pasiūlymą</w:t>
      </w:r>
      <w:r w:rsidR="008566E3" w:rsidRPr="005C447B">
        <w:rPr>
          <w:sz w:val="24"/>
          <w:szCs w:val="24"/>
        </w:rPr>
        <w:t xml:space="preserve">: Darbinė temperatūra – ne mažesniame diapazone, lauke -20°C </w:t>
      </w:r>
      <w:r w:rsidR="00341ADB" w:rsidRPr="005C447B">
        <w:rPr>
          <w:sz w:val="24"/>
          <w:szCs w:val="24"/>
        </w:rPr>
        <w:t>…</w:t>
      </w:r>
      <w:r w:rsidR="008566E3" w:rsidRPr="005C447B">
        <w:rPr>
          <w:sz w:val="24"/>
          <w:szCs w:val="24"/>
        </w:rPr>
        <w:t xml:space="preserve"> 50°C.</w:t>
      </w:r>
    </w:p>
    <w:p w14:paraId="387C54E2" w14:textId="0FE159F7" w:rsidR="007E4E00" w:rsidRPr="005C447B" w:rsidRDefault="007E4E00" w:rsidP="00F24A9B">
      <w:pPr>
        <w:spacing w:before="240"/>
        <w:jc w:val="both"/>
        <w:rPr>
          <w:sz w:val="24"/>
          <w:szCs w:val="24"/>
          <w:u w:val="single"/>
        </w:rPr>
      </w:pPr>
      <w:r w:rsidRPr="005C447B">
        <w:rPr>
          <w:sz w:val="24"/>
          <w:szCs w:val="24"/>
          <w:u w:val="single"/>
        </w:rPr>
        <w:lastRenderedPageBreak/>
        <w:t>ATSAKYMAS</w:t>
      </w:r>
    </w:p>
    <w:p w14:paraId="3915F186" w14:textId="77777777" w:rsidR="00A47D83" w:rsidRPr="005C447B" w:rsidRDefault="0013324B" w:rsidP="00F24A9B">
      <w:pPr>
        <w:ind w:firstLine="567"/>
        <w:jc w:val="both"/>
        <w:rPr>
          <w:sz w:val="24"/>
          <w:szCs w:val="24"/>
        </w:rPr>
      </w:pPr>
      <w:r w:rsidRPr="005C447B">
        <w:rPr>
          <w:sz w:val="24"/>
          <w:szCs w:val="24"/>
        </w:rPr>
        <w:t>Tikslinama</w:t>
      </w:r>
      <w:r w:rsidR="00A47D83" w:rsidRPr="005C447B">
        <w:rPr>
          <w:sz w:val="24"/>
          <w:szCs w:val="24"/>
        </w:rPr>
        <w:t>: 4.2. Praėjimo kontrolės skaitytuvas su barkodų skaitytuvu ir RFID (4 vienetai):</w:t>
      </w:r>
    </w:p>
    <w:p w14:paraId="4D086429" w14:textId="2B895E12" w:rsidR="0013324B" w:rsidRPr="005C447B" w:rsidRDefault="0013324B" w:rsidP="00F24A9B">
      <w:pPr>
        <w:pStyle w:val="Sraopastraipa"/>
        <w:numPr>
          <w:ilvl w:val="0"/>
          <w:numId w:val="38"/>
        </w:numPr>
        <w:spacing w:line="240" w:lineRule="auto"/>
        <w:ind w:left="0" w:firstLine="360"/>
        <w:jc w:val="both"/>
        <w:rPr>
          <w:rFonts w:ascii="Times New Roman" w:hAnsi="Times New Roman" w:cs="Times New Roman"/>
          <w:i/>
          <w:iCs/>
          <w:sz w:val="24"/>
          <w:szCs w:val="24"/>
          <w:lang w:val="lt-LT"/>
        </w:rPr>
      </w:pPr>
      <w:r w:rsidRPr="005C447B">
        <w:rPr>
          <w:rFonts w:ascii="Times New Roman" w:hAnsi="Times New Roman" w:cs="Times New Roman"/>
          <w:sz w:val="24"/>
          <w:szCs w:val="24"/>
          <w:lang w:val="lt-LT"/>
        </w:rPr>
        <w:t xml:space="preserve">Darbinė temperatūra – </w:t>
      </w:r>
      <w:r w:rsidRPr="005C447B">
        <w:rPr>
          <w:rFonts w:ascii="Times New Roman" w:hAnsi="Times New Roman" w:cs="Times New Roman"/>
          <w:sz w:val="24"/>
          <w:szCs w:val="24"/>
          <w:lang w:val="lt-LT" w:eastAsia="en-GB"/>
        </w:rPr>
        <w:t>ne mažesniame diapazone, lauke -20°C - 50°C</w:t>
      </w:r>
      <w:r w:rsidRPr="005C447B">
        <w:rPr>
          <w:rFonts w:ascii="Times New Roman" w:hAnsi="Times New Roman" w:cs="Times New Roman"/>
          <w:sz w:val="24"/>
          <w:szCs w:val="24"/>
          <w:lang w:val="lt-LT"/>
        </w:rPr>
        <w:t xml:space="preserve"> bei atitinkamai koreguojamas Techninės specifikacijos 4.2 punkto papunktis </w:t>
      </w:r>
      <w:r w:rsidRPr="005C447B">
        <w:rPr>
          <w:rFonts w:ascii="Times New Roman" w:hAnsi="Times New Roman" w:cs="Times New Roman"/>
          <w:i/>
          <w:iCs/>
          <w:sz w:val="24"/>
          <w:szCs w:val="24"/>
          <w:lang w:val="lt-LT"/>
        </w:rPr>
        <w:t>&lt;</w:t>
      </w:r>
      <w:r w:rsidRPr="005C447B">
        <w:rPr>
          <w:rFonts w:ascii="Times New Roman" w:hAnsi="Times New Roman" w:cs="Times New Roman"/>
          <w:i/>
          <w:iCs/>
          <w:sz w:val="24"/>
          <w:szCs w:val="24"/>
          <w:lang w:val="lt-LT" w:eastAsia="en-GB"/>
        </w:rPr>
        <w:t xml:space="preserve"> Darbinė temperatūra –ne mažesniame diapazone, lauke </w:t>
      </w:r>
      <w:r w:rsidR="00A97B14">
        <w:rPr>
          <w:rFonts w:ascii="Times New Roman" w:hAnsi="Times New Roman" w:cs="Times New Roman"/>
          <w:i/>
          <w:iCs/>
          <w:sz w:val="24"/>
          <w:szCs w:val="24"/>
          <w:lang w:val="lt-LT" w:eastAsia="en-GB"/>
        </w:rPr>
        <w:t>-2</w:t>
      </w:r>
      <w:r w:rsidRPr="005C447B">
        <w:rPr>
          <w:rFonts w:ascii="Times New Roman" w:hAnsi="Times New Roman" w:cs="Times New Roman"/>
          <w:i/>
          <w:iCs/>
          <w:sz w:val="24"/>
          <w:szCs w:val="24"/>
          <w:lang w:val="lt-LT" w:eastAsia="en-GB"/>
        </w:rPr>
        <w:t>0°C - 50°C&gt;</w:t>
      </w:r>
      <w:r w:rsidRPr="005C447B">
        <w:rPr>
          <w:rFonts w:ascii="Times New Roman" w:hAnsi="Times New Roman" w:cs="Times New Roman"/>
          <w:i/>
          <w:iCs/>
          <w:sz w:val="24"/>
          <w:szCs w:val="24"/>
          <w:lang w:val="lt-LT"/>
        </w:rPr>
        <w:t xml:space="preserve"> </w:t>
      </w:r>
    </w:p>
    <w:p w14:paraId="65F14978" w14:textId="65571797" w:rsidR="00CB0ED8" w:rsidRPr="005C447B" w:rsidRDefault="0013324B" w:rsidP="00F24A9B">
      <w:pPr>
        <w:pStyle w:val="Sraopastraipa"/>
        <w:spacing w:before="240" w:line="240" w:lineRule="auto"/>
        <w:ind w:left="0"/>
        <w:jc w:val="both"/>
        <w:rPr>
          <w:rFonts w:ascii="Times New Roman" w:hAnsi="Times New Roman" w:cs="Times New Roman"/>
          <w:sz w:val="24"/>
          <w:szCs w:val="24"/>
          <w:u w:val="single"/>
          <w:lang w:val="lt-LT"/>
        </w:rPr>
      </w:pPr>
      <w:r w:rsidRPr="005C447B">
        <w:rPr>
          <w:rFonts w:ascii="Times New Roman" w:hAnsi="Times New Roman" w:cs="Times New Roman"/>
          <w:sz w:val="24"/>
          <w:szCs w:val="24"/>
          <w:u w:val="single"/>
          <w:lang w:val="lt-LT"/>
        </w:rPr>
        <w:t>KLAUSIMAS</w:t>
      </w:r>
    </w:p>
    <w:p w14:paraId="17CCFE3E" w14:textId="7F776962" w:rsidR="00B443AE" w:rsidRPr="005C447B" w:rsidRDefault="00667C9D" w:rsidP="00F24A9B">
      <w:pPr>
        <w:pStyle w:val="Sraopastraipa"/>
        <w:spacing w:line="240" w:lineRule="auto"/>
        <w:ind w:left="0"/>
        <w:jc w:val="both"/>
        <w:rPr>
          <w:rFonts w:ascii="Times New Roman" w:hAnsi="Times New Roman" w:cs="Times New Roman"/>
          <w:sz w:val="24"/>
          <w:szCs w:val="24"/>
          <w:lang w:val="lt-LT"/>
        </w:rPr>
      </w:pPr>
      <w:r w:rsidRPr="005C447B">
        <w:rPr>
          <w:rFonts w:ascii="Times New Roman" w:hAnsi="Times New Roman" w:cs="Times New Roman"/>
          <w:sz w:val="24"/>
          <w:szCs w:val="24"/>
          <w:lang w:val="lt-LT"/>
        </w:rPr>
        <w:t>Keliamas reikal</w:t>
      </w:r>
      <w:r w:rsidR="004D1E69" w:rsidRPr="005C447B">
        <w:rPr>
          <w:rFonts w:ascii="Times New Roman" w:hAnsi="Times New Roman" w:cs="Times New Roman"/>
          <w:sz w:val="24"/>
          <w:szCs w:val="24"/>
          <w:lang w:val="lt-LT"/>
        </w:rPr>
        <w:t>a</w:t>
      </w:r>
      <w:r w:rsidRPr="005C447B">
        <w:rPr>
          <w:rFonts w:ascii="Times New Roman" w:hAnsi="Times New Roman" w:cs="Times New Roman"/>
          <w:sz w:val="24"/>
          <w:szCs w:val="24"/>
          <w:lang w:val="lt-LT"/>
        </w:rPr>
        <w:t xml:space="preserve">vimas </w:t>
      </w:r>
      <w:r w:rsidR="007C2D71" w:rsidRPr="005C447B">
        <w:rPr>
          <w:rFonts w:ascii="Times New Roman" w:hAnsi="Times New Roman" w:cs="Times New Roman"/>
          <w:sz w:val="24"/>
          <w:szCs w:val="24"/>
          <w:lang w:val="lt-LT"/>
        </w:rPr>
        <w:t>„</w:t>
      </w:r>
      <w:r w:rsidRPr="005C447B">
        <w:rPr>
          <w:rFonts w:ascii="Times New Roman" w:hAnsi="Times New Roman" w:cs="Times New Roman"/>
          <w:sz w:val="24"/>
          <w:szCs w:val="24"/>
          <w:lang w:val="lt-LT"/>
        </w:rPr>
        <w:t>ne mažiau kaip 7“ LCD ekranas, rezoliucija ne prastesnė nei 800 × 480</w:t>
      </w:r>
      <w:r w:rsidR="007C2D71" w:rsidRPr="005C447B">
        <w:rPr>
          <w:rFonts w:ascii="Times New Roman" w:hAnsi="Times New Roman" w:cs="Times New Roman"/>
          <w:sz w:val="24"/>
          <w:szCs w:val="24"/>
          <w:lang w:val="lt-LT"/>
        </w:rPr>
        <w:t>“</w:t>
      </w:r>
      <w:r w:rsidR="00B21C6B" w:rsidRPr="005C447B">
        <w:rPr>
          <w:rFonts w:ascii="Times New Roman" w:hAnsi="Times New Roman" w:cs="Times New Roman"/>
          <w:sz w:val="24"/>
          <w:szCs w:val="24"/>
          <w:lang w:val="lt-LT"/>
        </w:rPr>
        <w:t xml:space="preserve"> taip pat yra akivaizdžiai pritaikytas tam pačiam </w:t>
      </w:r>
      <w:r w:rsidR="002E363C" w:rsidRPr="005C447B">
        <w:rPr>
          <w:rFonts w:ascii="Times New Roman" w:hAnsi="Times New Roman" w:cs="Times New Roman"/>
          <w:sz w:val="24"/>
          <w:szCs w:val="24"/>
          <w:lang w:val="lt-LT"/>
        </w:rPr>
        <w:t xml:space="preserve">konkretaus gamintojo skaitytuvui. </w:t>
      </w:r>
      <w:r w:rsidR="00727951" w:rsidRPr="005C447B">
        <w:rPr>
          <w:rFonts w:ascii="Times New Roman" w:hAnsi="Times New Roman" w:cs="Times New Roman"/>
          <w:sz w:val="24"/>
          <w:szCs w:val="24"/>
          <w:lang w:val="lt-LT"/>
        </w:rPr>
        <w:t xml:space="preserve">Be to, jis nėra </w:t>
      </w:r>
      <w:r w:rsidR="00DD2DC0" w:rsidRPr="005C447B">
        <w:rPr>
          <w:rFonts w:ascii="Times New Roman" w:hAnsi="Times New Roman" w:cs="Times New Roman"/>
          <w:sz w:val="24"/>
          <w:szCs w:val="24"/>
          <w:lang w:val="lt-LT"/>
        </w:rPr>
        <w:t xml:space="preserve">apskritai </w:t>
      </w:r>
      <w:r w:rsidR="00727951" w:rsidRPr="005C447B">
        <w:rPr>
          <w:rFonts w:ascii="Times New Roman" w:hAnsi="Times New Roman" w:cs="Times New Roman"/>
          <w:sz w:val="24"/>
          <w:szCs w:val="24"/>
          <w:lang w:val="lt-LT"/>
        </w:rPr>
        <w:t xml:space="preserve">prasmingas perkančiajai organizacijai, kadangi </w:t>
      </w:r>
      <w:r w:rsidR="00FF2ABB" w:rsidRPr="005C447B">
        <w:rPr>
          <w:rFonts w:ascii="Times New Roman" w:hAnsi="Times New Roman" w:cs="Times New Roman"/>
          <w:sz w:val="24"/>
          <w:szCs w:val="24"/>
          <w:lang w:val="lt-LT"/>
        </w:rPr>
        <w:t>skaitytuvais besinaudosiantiems perkančiosios organizacijos klientams bus aktualus visai kitas ekrano parametras</w:t>
      </w:r>
      <w:r w:rsidR="00F6605D" w:rsidRPr="005C447B">
        <w:rPr>
          <w:rFonts w:ascii="Times New Roman" w:hAnsi="Times New Roman" w:cs="Times New Roman"/>
          <w:sz w:val="24"/>
          <w:szCs w:val="24"/>
          <w:lang w:val="lt-LT"/>
        </w:rPr>
        <w:t xml:space="preserve"> </w:t>
      </w:r>
      <w:r w:rsidR="00FF2ABB" w:rsidRPr="005C447B">
        <w:rPr>
          <w:rFonts w:ascii="Times New Roman" w:hAnsi="Times New Roman" w:cs="Times New Roman"/>
          <w:sz w:val="24"/>
          <w:szCs w:val="24"/>
          <w:lang w:val="lt-LT"/>
        </w:rPr>
        <w:t xml:space="preserve">- </w:t>
      </w:r>
      <w:r w:rsidR="00A11CC5" w:rsidRPr="005C447B">
        <w:rPr>
          <w:rFonts w:ascii="Times New Roman" w:hAnsi="Times New Roman" w:cs="Times New Roman"/>
          <w:sz w:val="24"/>
          <w:szCs w:val="24"/>
          <w:lang w:val="lt-LT"/>
        </w:rPr>
        <w:t xml:space="preserve">galimybė aiškiai matyti jo užrašus </w:t>
      </w:r>
      <w:r w:rsidR="00CE09CA" w:rsidRPr="005C447B">
        <w:rPr>
          <w:rFonts w:ascii="Times New Roman" w:hAnsi="Times New Roman" w:cs="Times New Roman"/>
          <w:sz w:val="24"/>
          <w:szCs w:val="24"/>
          <w:lang w:val="lt-LT"/>
        </w:rPr>
        <w:t>(</w:t>
      </w:r>
      <w:proofErr w:type="spellStart"/>
      <w:r w:rsidR="00CE09CA" w:rsidRPr="005C447B">
        <w:rPr>
          <w:rFonts w:ascii="Times New Roman" w:hAnsi="Times New Roman" w:cs="Times New Roman"/>
          <w:sz w:val="24"/>
          <w:szCs w:val="24"/>
          <w:lang w:val="lt-LT"/>
        </w:rPr>
        <w:t>t.y</w:t>
      </w:r>
      <w:proofErr w:type="spellEnd"/>
      <w:r w:rsidR="00CE09CA" w:rsidRPr="005C447B">
        <w:rPr>
          <w:rFonts w:ascii="Times New Roman" w:hAnsi="Times New Roman" w:cs="Times New Roman"/>
          <w:sz w:val="24"/>
          <w:szCs w:val="24"/>
          <w:lang w:val="lt-LT"/>
        </w:rPr>
        <w:t xml:space="preserve">. ryškumas lauko sąlygomis) ir lengvas skaitytuvo valdymas. </w:t>
      </w:r>
      <w:r w:rsidR="004D1E69" w:rsidRPr="005C447B">
        <w:rPr>
          <w:rFonts w:ascii="Times New Roman" w:hAnsi="Times New Roman" w:cs="Times New Roman"/>
          <w:sz w:val="24"/>
          <w:szCs w:val="24"/>
          <w:lang w:val="lt-LT"/>
        </w:rPr>
        <w:t xml:space="preserve">Siūlome keisti šį reikalavimą </w:t>
      </w:r>
      <w:r w:rsidR="003961A5" w:rsidRPr="005C447B">
        <w:rPr>
          <w:rFonts w:ascii="Times New Roman" w:hAnsi="Times New Roman" w:cs="Times New Roman"/>
          <w:sz w:val="24"/>
          <w:szCs w:val="24"/>
          <w:lang w:val="lt-LT"/>
        </w:rPr>
        <w:t>į „nemažiau 5 cm įstrižainė, ne mažiau 4 tekstinės eilutės</w:t>
      </w:r>
      <w:r w:rsidR="00E03B7B" w:rsidRPr="005C447B">
        <w:rPr>
          <w:rFonts w:ascii="Times New Roman" w:hAnsi="Times New Roman" w:cs="Times New Roman"/>
          <w:sz w:val="24"/>
          <w:szCs w:val="24"/>
          <w:lang w:val="lt-LT"/>
        </w:rPr>
        <w:t>.</w:t>
      </w:r>
    </w:p>
    <w:p w14:paraId="69BAC27A" w14:textId="77777777" w:rsidR="0013324B" w:rsidRPr="005C447B" w:rsidRDefault="0013324B" w:rsidP="00F24A9B">
      <w:pPr>
        <w:pStyle w:val="Sraopastraipa"/>
        <w:spacing w:line="240" w:lineRule="auto"/>
        <w:ind w:left="0"/>
        <w:rPr>
          <w:rFonts w:ascii="Times New Roman" w:hAnsi="Times New Roman" w:cs="Times New Roman"/>
          <w:sz w:val="24"/>
          <w:szCs w:val="24"/>
          <w:u w:val="single"/>
          <w:lang w:val="lt-LT"/>
        </w:rPr>
      </w:pPr>
      <w:r w:rsidRPr="005C447B">
        <w:rPr>
          <w:rFonts w:ascii="Times New Roman" w:hAnsi="Times New Roman" w:cs="Times New Roman"/>
          <w:sz w:val="24"/>
          <w:szCs w:val="24"/>
          <w:u w:val="single"/>
          <w:lang w:val="lt-LT"/>
        </w:rPr>
        <w:t>ATSAKYMAS</w:t>
      </w:r>
    </w:p>
    <w:p w14:paraId="0591A417" w14:textId="77777777" w:rsidR="0042577B" w:rsidRPr="005C447B" w:rsidRDefault="0042577B" w:rsidP="0042577B">
      <w:pPr>
        <w:spacing w:before="240"/>
        <w:jc w:val="both"/>
        <w:rPr>
          <w:i/>
          <w:iCs/>
          <w:sz w:val="24"/>
          <w:szCs w:val="24"/>
        </w:rPr>
      </w:pPr>
      <w:r w:rsidRPr="005C447B">
        <w:rPr>
          <w:sz w:val="24"/>
          <w:szCs w:val="24"/>
        </w:rPr>
        <w:t xml:space="preserve">Tikslinama: Ekranas – ne mažiau 6’’ LCD ekranas, rezoliucija ne prastesnė nei 800x480, bei atitinkamai koreguojamas Techninės specifikacijos 4.2 punkto papunktis </w:t>
      </w:r>
      <w:r w:rsidRPr="005C447B">
        <w:rPr>
          <w:i/>
          <w:iCs/>
          <w:sz w:val="24"/>
          <w:szCs w:val="24"/>
        </w:rPr>
        <w:t>&lt;Ekranas – ne mažiau kai 6‘‘ LCD ekranas, rezoliucija ne prastesnė nei 800x480&gt;</w:t>
      </w:r>
    </w:p>
    <w:p w14:paraId="5B387FB9" w14:textId="09BB35F0" w:rsidR="00CB0ED8" w:rsidRPr="005C447B" w:rsidRDefault="0013324B" w:rsidP="00F24A9B">
      <w:pPr>
        <w:spacing w:before="240"/>
        <w:jc w:val="both"/>
        <w:rPr>
          <w:sz w:val="24"/>
          <w:szCs w:val="24"/>
          <w:u w:val="single"/>
        </w:rPr>
      </w:pPr>
      <w:r w:rsidRPr="005C447B">
        <w:rPr>
          <w:sz w:val="24"/>
          <w:szCs w:val="24"/>
          <w:u w:val="single"/>
        </w:rPr>
        <w:t>KLAUSIMAS</w:t>
      </w:r>
    </w:p>
    <w:p w14:paraId="3B7B17E2" w14:textId="1A19426A" w:rsidR="003116C8" w:rsidRPr="005C447B" w:rsidRDefault="003116C8" w:rsidP="00F24A9B">
      <w:pPr>
        <w:jc w:val="both"/>
        <w:rPr>
          <w:sz w:val="24"/>
          <w:szCs w:val="24"/>
        </w:rPr>
      </w:pPr>
      <w:r w:rsidRPr="005C447B">
        <w:rPr>
          <w:sz w:val="24"/>
          <w:szCs w:val="24"/>
        </w:rPr>
        <w:t>Praėjimo kontrolės programinė įranga</w:t>
      </w:r>
    </w:p>
    <w:p w14:paraId="7C501662" w14:textId="798E2E8F" w:rsidR="003116C8" w:rsidRPr="005C447B" w:rsidRDefault="003116C8" w:rsidP="00F24A9B">
      <w:pPr>
        <w:jc w:val="both"/>
        <w:rPr>
          <w:b/>
          <w:bCs/>
          <w:sz w:val="24"/>
          <w:szCs w:val="24"/>
        </w:rPr>
      </w:pPr>
      <w:r w:rsidRPr="005C447B">
        <w:rPr>
          <w:sz w:val="24"/>
          <w:szCs w:val="24"/>
        </w:rPr>
        <w:t xml:space="preserve">Vartelių valdymas: </w:t>
      </w:r>
      <w:r w:rsidRPr="005C447B">
        <w:rPr>
          <w:b/>
          <w:bCs/>
          <w:sz w:val="24"/>
          <w:szCs w:val="24"/>
        </w:rPr>
        <w:t xml:space="preserve">Kaip bus realizuojamas vartelių valdymas per skaitytuvą? Ar planuojamas elektromagnetinis užraktas? Kokie šios įrangos parametrai? </w:t>
      </w:r>
      <w:r w:rsidR="006544F3" w:rsidRPr="005C447B">
        <w:rPr>
          <w:b/>
          <w:bCs/>
          <w:sz w:val="24"/>
          <w:szCs w:val="24"/>
        </w:rPr>
        <w:t>Prašome</w:t>
      </w:r>
      <w:r w:rsidRPr="005C447B">
        <w:rPr>
          <w:b/>
          <w:bCs/>
          <w:sz w:val="24"/>
          <w:szCs w:val="24"/>
        </w:rPr>
        <w:t xml:space="preserve"> pateikti nuotrauką ar techninį brėžinį</w:t>
      </w:r>
      <w:r w:rsidR="008B7041" w:rsidRPr="005C447B">
        <w:rPr>
          <w:b/>
          <w:bCs/>
          <w:sz w:val="24"/>
          <w:szCs w:val="24"/>
        </w:rPr>
        <w:t xml:space="preserve">, kad įvertinti </w:t>
      </w:r>
      <w:proofErr w:type="spellStart"/>
      <w:r w:rsidR="00D47710" w:rsidRPr="005C447B">
        <w:rPr>
          <w:b/>
          <w:bCs/>
          <w:sz w:val="24"/>
          <w:szCs w:val="24"/>
        </w:rPr>
        <w:t>kabeliavimo</w:t>
      </w:r>
      <w:proofErr w:type="spellEnd"/>
      <w:r w:rsidR="00D47710" w:rsidRPr="005C447B">
        <w:rPr>
          <w:b/>
          <w:bCs/>
          <w:sz w:val="24"/>
          <w:szCs w:val="24"/>
        </w:rPr>
        <w:t xml:space="preserve"> ir įr</w:t>
      </w:r>
      <w:r w:rsidR="00F6605D" w:rsidRPr="005C447B">
        <w:rPr>
          <w:b/>
          <w:bCs/>
          <w:sz w:val="24"/>
          <w:szCs w:val="24"/>
        </w:rPr>
        <w:t>e</w:t>
      </w:r>
      <w:r w:rsidR="00D47710" w:rsidRPr="005C447B">
        <w:rPr>
          <w:b/>
          <w:bCs/>
          <w:sz w:val="24"/>
          <w:szCs w:val="24"/>
        </w:rPr>
        <w:t xml:space="preserve">ngimo kaštus </w:t>
      </w:r>
      <w:r w:rsidRPr="005C447B">
        <w:rPr>
          <w:b/>
          <w:bCs/>
          <w:sz w:val="24"/>
          <w:szCs w:val="24"/>
        </w:rPr>
        <w:t>?</w:t>
      </w:r>
    </w:p>
    <w:p w14:paraId="4FA498C8" w14:textId="77777777" w:rsidR="0013324B" w:rsidRPr="005C447B" w:rsidRDefault="0013324B" w:rsidP="00F24A9B">
      <w:pPr>
        <w:pStyle w:val="Sraopastraipa"/>
        <w:spacing w:before="240" w:line="240" w:lineRule="auto"/>
        <w:ind w:left="0"/>
        <w:rPr>
          <w:rFonts w:ascii="Times New Roman" w:hAnsi="Times New Roman" w:cs="Times New Roman"/>
          <w:sz w:val="24"/>
          <w:szCs w:val="24"/>
          <w:u w:val="single"/>
          <w:lang w:val="lt-LT"/>
        </w:rPr>
      </w:pPr>
      <w:r w:rsidRPr="005C447B">
        <w:rPr>
          <w:rFonts w:ascii="Times New Roman" w:hAnsi="Times New Roman" w:cs="Times New Roman"/>
          <w:sz w:val="24"/>
          <w:szCs w:val="24"/>
          <w:u w:val="single"/>
          <w:lang w:val="lt-LT"/>
        </w:rPr>
        <w:t>ATSAKYMAS</w:t>
      </w:r>
    </w:p>
    <w:p w14:paraId="09A3766A" w14:textId="43C0B0E1" w:rsidR="00E9360E" w:rsidRPr="005C447B" w:rsidRDefault="00E9360E" w:rsidP="00F24A9B">
      <w:pPr>
        <w:pStyle w:val="Sraopastraipa"/>
        <w:spacing w:after="0" w:line="240" w:lineRule="auto"/>
        <w:ind w:left="0"/>
        <w:rPr>
          <w:rFonts w:asciiTheme="majorBidi" w:hAnsiTheme="majorBidi" w:cstheme="majorBidi"/>
          <w:sz w:val="24"/>
          <w:szCs w:val="24"/>
          <w:lang w:val="lt-LT"/>
        </w:rPr>
      </w:pPr>
      <w:r w:rsidRPr="005C447B">
        <w:rPr>
          <w:rFonts w:asciiTheme="majorBidi" w:hAnsiTheme="majorBidi" w:cstheme="majorBidi"/>
          <w:sz w:val="24"/>
          <w:szCs w:val="24"/>
          <w:lang w:val="lt-LT"/>
        </w:rPr>
        <w:t xml:space="preserve">Vartelių valdymas bus realizuojamas per skaitytuvą, kuris, patvirtinęs galiojantį bilietą, siunčia signalą į įėjimo valdymo įrenginį – šiuo atveju tai </w:t>
      </w:r>
      <w:r w:rsidRPr="005C447B">
        <w:rPr>
          <w:rFonts w:asciiTheme="majorBidi" w:hAnsiTheme="majorBidi" w:cstheme="majorBidi"/>
          <w:b/>
          <w:bCs/>
          <w:sz w:val="24"/>
          <w:szCs w:val="24"/>
          <w:lang w:val="lt-LT"/>
        </w:rPr>
        <w:t>elektromechaninė sklendė</w:t>
      </w:r>
      <w:r w:rsidRPr="005C447B">
        <w:rPr>
          <w:rFonts w:asciiTheme="majorBidi" w:hAnsiTheme="majorBidi" w:cstheme="majorBidi"/>
          <w:sz w:val="24"/>
          <w:szCs w:val="24"/>
          <w:lang w:val="lt-LT"/>
        </w:rPr>
        <w:t xml:space="preserve"> arba </w:t>
      </w:r>
      <w:r w:rsidRPr="005C447B">
        <w:rPr>
          <w:rFonts w:asciiTheme="majorBidi" w:hAnsiTheme="majorBidi" w:cstheme="majorBidi"/>
          <w:b/>
          <w:bCs/>
          <w:sz w:val="24"/>
          <w:szCs w:val="24"/>
          <w:lang w:val="lt-LT"/>
        </w:rPr>
        <w:t>elektromagnetinis užraktas</w:t>
      </w:r>
      <w:r w:rsidRPr="005C447B">
        <w:rPr>
          <w:rFonts w:asciiTheme="majorBidi" w:hAnsiTheme="majorBidi" w:cstheme="majorBidi"/>
          <w:sz w:val="24"/>
          <w:szCs w:val="24"/>
          <w:lang w:val="lt-LT"/>
        </w:rPr>
        <w:t>.</w:t>
      </w:r>
    </w:p>
    <w:p w14:paraId="5F0285BD" w14:textId="05875DBE" w:rsidR="00E9360E" w:rsidRPr="005C447B" w:rsidRDefault="00E9360E" w:rsidP="00F24A9B">
      <w:pPr>
        <w:pStyle w:val="Sraopastraipa"/>
        <w:spacing w:after="0" w:line="240" w:lineRule="auto"/>
        <w:ind w:left="0"/>
        <w:rPr>
          <w:rFonts w:asciiTheme="majorBidi" w:hAnsiTheme="majorBidi" w:cstheme="majorBidi"/>
          <w:sz w:val="24"/>
          <w:szCs w:val="24"/>
          <w:lang w:val="lt-LT"/>
        </w:rPr>
      </w:pPr>
      <w:r w:rsidRPr="005C447B">
        <w:rPr>
          <w:rFonts w:asciiTheme="majorBidi" w:hAnsiTheme="majorBidi" w:cstheme="majorBidi"/>
          <w:sz w:val="24"/>
          <w:szCs w:val="24"/>
          <w:lang w:val="lt-LT"/>
        </w:rPr>
        <w:t>Planuojama naudoti standartinius sprendimus, kurie integruojami su prieigos valdymo sistemomis ir valdomi per relinę arba skaitmeninę išvestį iš skaitytuvo/valdiklio.</w:t>
      </w:r>
      <w:r w:rsidR="0097379B" w:rsidRPr="005C447B">
        <w:rPr>
          <w:rFonts w:asciiTheme="majorBidi" w:hAnsiTheme="majorBidi" w:cstheme="majorBidi"/>
          <w:sz w:val="24"/>
          <w:szCs w:val="24"/>
          <w:lang w:val="lt-LT"/>
        </w:rPr>
        <w:t xml:space="preserve"> Pridedamos nuotraukos:</w:t>
      </w:r>
    </w:p>
    <w:p w14:paraId="1DD71DD2" w14:textId="77777777" w:rsidR="00A47D83" w:rsidRPr="005C447B" w:rsidRDefault="00A47D83" w:rsidP="00F24A9B">
      <w:pPr>
        <w:pStyle w:val="Sraopastraipa"/>
        <w:spacing w:after="0" w:line="240" w:lineRule="auto"/>
        <w:ind w:left="0"/>
        <w:rPr>
          <w:rFonts w:asciiTheme="majorBidi" w:hAnsiTheme="majorBidi" w:cstheme="majorBidi"/>
          <w:sz w:val="24"/>
          <w:szCs w:val="24"/>
          <w:lang w:val="lt-LT"/>
        </w:rPr>
      </w:pPr>
    </w:p>
    <w:p w14:paraId="09C9ECAA" w14:textId="4B13A166" w:rsidR="00CB0ED8" w:rsidRPr="005C447B" w:rsidRDefault="0097379B" w:rsidP="00F24A9B">
      <w:pPr>
        <w:pStyle w:val="Sraopastraipa"/>
        <w:spacing w:after="0" w:line="240" w:lineRule="auto"/>
        <w:ind w:left="0"/>
        <w:jc w:val="center"/>
        <w:rPr>
          <w:b/>
          <w:bCs/>
          <w:sz w:val="24"/>
          <w:szCs w:val="24"/>
          <w:lang w:val="lt-LT"/>
        </w:rPr>
      </w:pPr>
      <w:r w:rsidRPr="005C447B">
        <w:rPr>
          <w:b/>
          <w:bCs/>
          <w:noProof/>
          <w:sz w:val="24"/>
          <w:szCs w:val="24"/>
          <w:lang w:val="lt-LT"/>
        </w:rPr>
        <w:lastRenderedPageBreak/>
        <w:drawing>
          <wp:inline distT="0" distB="0" distL="0" distR="0" wp14:anchorId="3EDA47B6" wp14:editId="15B2410B">
            <wp:extent cx="5061958" cy="8994437"/>
            <wp:effectExtent l="0" t="0" r="5715" b="0"/>
            <wp:docPr id="9894577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57776" name="Paveikslėlis 989457776"/>
                    <pic:cNvPicPr/>
                  </pic:nvPicPr>
                  <pic:blipFill>
                    <a:blip r:embed="rId11">
                      <a:extLst>
                        <a:ext uri="{28A0092B-C50C-407E-A947-70E740481C1C}">
                          <a14:useLocalDpi xmlns:a14="http://schemas.microsoft.com/office/drawing/2010/main" val="0"/>
                        </a:ext>
                      </a:extLst>
                    </a:blip>
                    <a:stretch>
                      <a:fillRect/>
                    </a:stretch>
                  </pic:blipFill>
                  <pic:spPr>
                    <a:xfrm>
                      <a:off x="0" y="0"/>
                      <a:ext cx="5086679" cy="9038363"/>
                    </a:xfrm>
                    <a:prstGeom prst="rect">
                      <a:avLst/>
                    </a:prstGeom>
                  </pic:spPr>
                </pic:pic>
              </a:graphicData>
            </a:graphic>
          </wp:inline>
        </w:drawing>
      </w:r>
      <w:r w:rsidR="00A47D83" w:rsidRPr="005C447B">
        <w:rPr>
          <w:b/>
          <w:bCs/>
          <w:noProof/>
          <w:sz w:val="24"/>
          <w:szCs w:val="24"/>
          <w:lang w:val="lt-LT"/>
        </w:rPr>
        <w:drawing>
          <wp:inline distT="0" distB="0" distL="0" distR="0" wp14:anchorId="6F9C6E8E" wp14:editId="43F23BA1">
            <wp:extent cx="4370159" cy="8990330"/>
            <wp:effectExtent l="0" t="0" r="0" b="1270"/>
            <wp:docPr id="119772668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26688" name="Paveikslėlis 1197726688"/>
                    <pic:cNvPicPr/>
                  </pic:nvPicPr>
                  <pic:blipFill>
                    <a:blip r:embed="rId12">
                      <a:extLst>
                        <a:ext uri="{28A0092B-C50C-407E-A947-70E740481C1C}">
                          <a14:useLocalDpi xmlns:a14="http://schemas.microsoft.com/office/drawing/2010/main" val="0"/>
                        </a:ext>
                      </a:extLst>
                    </a:blip>
                    <a:stretch>
                      <a:fillRect/>
                    </a:stretch>
                  </pic:blipFill>
                  <pic:spPr>
                    <a:xfrm>
                      <a:off x="0" y="0"/>
                      <a:ext cx="4407171" cy="9066471"/>
                    </a:xfrm>
                    <a:prstGeom prst="rect">
                      <a:avLst/>
                    </a:prstGeom>
                  </pic:spPr>
                </pic:pic>
              </a:graphicData>
            </a:graphic>
          </wp:inline>
        </w:drawing>
      </w:r>
      <w:r w:rsidR="00A47D83" w:rsidRPr="005C447B">
        <w:rPr>
          <w:b/>
          <w:bCs/>
          <w:noProof/>
          <w:sz w:val="24"/>
          <w:szCs w:val="24"/>
          <w:lang w:val="lt-LT"/>
        </w:rPr>
        <w:lastRenderedPageBreak/>
        <w:drawing>
          <wp:inline distT="0" distB="0" distL="0" distR="0" wp14:anchorId="04AD32DD" wp14:editId="0EDD1DF8">
            <wp:extent cx="4620260" cy="9504843"/>
            <wp:effectExtent l="0" t="0" r="8890" b="1270"/>
            <wp:docPr id="213981165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11655" name="Paveikslėlis 2139811655"/>
                    <pic:cNvPicPr/>
                  </pic:nvPicPr>
                  <pic:blipFill>
                    <a:blip r:embed="rId13">
                      <a:extLst>
                        <a:ext uri="{28A0092B-C50C-407E-A947-70E740481C1C}">
                          <a14:useLocalDpi xmlns:a14="http://schemas.microsoft.com/office/drawing/2010/main" val="0"/>
                        </a:ext>
                      </a:extLst>
                    </a:blip>
                    <a:stretch>
                      <a:fillRect/>
                    </a:stretch>
                  </pic:blipFill>
                  <pic:spPr>
                    <a:xfrm>
                      <a:off x="0" y="0"/>
                      <a:ext cx="4631201" cy="9527351"/>
                    </a:xfrm>
                    <a:prstGeom prst="rect">
                      <a:avLst/>
                    </a:prstGeom>
                  </pic:spPr>
                </pic:pic>
              </a:graphicData>
            </a:graphic>
          </wp:inline>
        </w:drawing>
      </w:r>
      <w:r w:rsidR="00A47D83" w:rsidRPr="005C447B">
        <w:rPr>
          <w:b/>
          <w:bCs/>
          <w:noProof/>
          <w:sz w:val="24"/>
          <w:szCs w:val="24"/>
          <w:lang w:val="lt-LT"/>
        </w:rPr>
        <w:drawing>
          <wp:inline distT="0" distB="0" distL="0" distR="0" wp14:anchorId="5F49F388" wp14:editId="0906EDB0">
            <wp:extent cx="4628515" cy="9521825"/>
            <wp:effectExtent l="0" t="0" r="635" b="3175"/>
            <wp:docPr id="190315494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54940" name="Paveikslėlis 1903154940"/>
                    <pic:cNvPicPr/>
                  </pic:nvPicPr>
                  <pic:blipFill>
                    <a:blip r:embed="rId14">
                      <a:extLst>
                        <a:ext uri="{28A0092B-C50C-407E-A947-70E740481C1C}">
                          <a14:useLocalDpi xmlns:a14="http://schemas.microsoft.com/office/drawing/2010/main" val="0"/>
                        </a:ext>
                      </a:extLst>
                    </a:blip>
                    <a:stretch>
                      <a:fillRect/>
                    </a:stretch>
                  </pic:blipFill>
                  <pic:spPr>
                    <a:xfrm>
                      <a:off x="0" y="0"/>
                      <a:ext cx="4628515" cy="9521825"/>
                    </a:xfrm>
                    <a:prstGeom prst="rect">
                      <a:avLst/>
                    </a:prstGeom>
                  </pic:spPr>
                </pic:pic>
              </a:graphicData>
            </a:graphic>
          </wp:inline>
        </w:drawing>
      </w:r>
      <w:r w:rsidR="00A47D83" w:rsidRPr="005C447B">
        <w:rPr>
          <w:b/>
          <w:bCs/>
          <w:noProof/>
          <w:sz w:val="24"/>
          <w:szCs w:val="24"/>
          <w:lang w:val="lt-LT"/>
        </w:rPr>
        <w:lastRenderedPageBreak/>
        <w:drawing>
          <wp:inline distT="0" distB="0" distL="0" distR="0" wp14:anchorId="253C601C" wp14:editId="79605A29">
            <wp:extent cx="6480175" cy="3150235"/>
            <wp:effectExtent l="0" t="0" r="0" b="0"/>
            <wp:docPr id="202312629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26296" name="Paveikslėlis 20231262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3150235"/>
                    </a:xfrm>
                    <a:prstGeom prst="rect">
                      <a:avLst/>
                    </a:prstGeom>
                  </pic:spPr>
                </pic:pic>
              </a:graphicData>
            </a:graphic>
          </wp:inline>
        </w:drawing>
      </w:r>
      <w:r w:rsidR="00A47D83" w:rsidRPr="005C447B">
        <w:rPr>
          <w:b/>
          <w:bCs/>
          <w:noProof/>
          <w:sz w:val="24"/>
          <w:szCs w:val="24"/>
          <w:lang w:val="lt-LT"/>
        </w:rPr>
        <w:drawing>
          <wp:inline distT="0" distB="0" distL="0" distR="0" wp14:anchorId="01726D03" wp14:editId="67671A14">
            <wp:extent cx="6480175" cy="3150235"/>
            <wp:effectExtent l="0" t="0" r="0" b="0"/>
            <wp:docPr id="147261822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18229" name="Paveikslėlis 14726182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3150235"/>
                    </a:xfrm>
                    <a:prstGeom prst="rect">
                      <a:avLst/>
                    </a:prstGeom>
                  </pic:spPr>
                </pic:pic>
              </a:graphicData>
            </a:graphic>
          </wp:inline>
        </w:drawing>
      </w:r>
      <w:r w:rsidR="00A47D83" w:rsidRPr="005C447B">
        <w:rPr>
          <w:b/>
          <w:bCs/>
          <w:noProof/>
          <w:sz w:val="24"/>
          <w:szCs w:val="24"/>
          <w:lang w:val="lt-LT"/>
        </w:rPr>
        <w:lastRenderedPageBreak/>
        <w:drawing>
          <wp:inline distT="0" distB="0" distL="0" distR="0" wp14:anchorId="66217F15" wp14:editId="4D3AE4C4">
            <wp:extent cx="6480175" cy="3150235"/>
            <wp:effectExtent l="0" t="0" r="0" b="0"/>
            <wp:docPr id="117392976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29769" name="Paveikslėlis 11739297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3150235"/>
                    </a:xfrm>
                    <a:prstGeom prst="rect">
                      <a:avLst/>
                    </a:prstGeom>
                  </pic:spPr>
                </pic:pic>
              </a:graphicData>
            </a:graphic>
          </wp:inline>
        </w:drawing>
      </w:r>
    </w:p>
    <w:p w14:paraId="54F03642" w14:textId="77777777" w:rsidR="0013324B" w:rsidRPr="005C447B" w:rsidRDefault="0013324B" w:rsidP="00F24A9B">
      <w:pPr>
        <w:spacing w:before="240" w:after="240"/>
        <w:rPr>
          <w:sz w:val="24"/>
          <w:szCs w:val="24"/>
          <w:u w:val="single"/>
        </w:rPr>
      </w:pPr>
      <w:r w:rsidRPr="005C447B">
        <w:rPr>
          <w:sz w:val="24"/>
          <w:szCs w:val="24"/>
          <w:u w:val="single"/>
        </w:rPr>
        <w:t>KLAUSIMAS</w:t>
      </w:r>
    </w:p>
    <w:p w14:paraId="47BBB663" w14:textId="46841A42" w:rsidR="00CB0ED8" w:rsidRPr="005C447B" w:rsidRDefault="003116C8" w:rsidP="00F24A9B">
      <w:pPr>
        <w:spacing w:before="240" w:after="240"/>
        <w:jc w:val="both"/>
        <w:rPr>
          <w:sz w:val="24"/>
          <w:szCs w:val="24"/>
        </w:rPr>
      </w:pPr>
      <w:r w:rsidRPr="005C447B">
        <w:rPr>
          <w:sz w:val="24"/>
          <w:szCs w:val="24"/>
        </w:rPr>
        <w:t xml:space="preserve">Mobiliųjų </w:t>
      </w:r>
      <w:r w:rsidR="00203078" w:rsidRPr="005C447B">
        <w:rPr>
          <w:sz w:val="24"/>
          <w:szCs w:val="24"/>
        </w:rPr>
        <w:t xml:space="preserve">identifikacijos </w:t>
      </w:r>
      <w:r w:rsidRPr="005C447B">
        <w:rPr>
          <w:sz w:val="24"/>
          <w:szCs w:val="24"/>
        </w:rPr>
        <w:t>įrenginių palaikymas: Prašome paaiškinti, kokie konkretūs mobilieji įrenginiai bus naudojami</w:t>
      </w:r>
      <w:r w:rsidR="00385EED" w:rsidRPr="005C447B">
        <w:rPr>
          <w:sz w:val="24"/>
          <w:szCs w:val="24"/>
        </w:rPr>
        <w:t>,</w:t>
      </w:r>
      <w:r w:rsidRPr="005C447B">
        <w:rPr>
          <w:sz w:val="24"/>
          <w:szCs w:val="24"/>
        </w:rPr>
        <w:t xml:space="preserve"> ar jie jau yra įsigyti</w:t>
      </w:r>
      <w:r w:rsidR="00BA19C9" w:rsidRPr="005C447B">
        <w:rPr>
          <w:sz w:val="24"/>
          <w:szCs w:val="24"/>
        </w:rPr>
        <w:t xml:space="preserve">, kokie parametrai </w:t>
      </w:r>
      <w:r w:rsidR="008010B7" w:rsidRPr="005C447B">
        <w:rPr>
          <w:sz w:val="24"/>
          <w:szCs w:val="24"/>
        </w:rPr>
        <w:t xml:space="preserve"> turi būti p</w:t>
      </w:r>
      <w:r w:rsidR="00203078" w:rsidRPr="005C447B">
        <w:rPr>
          <w:sz w:val="24"/>
          <w:szCs w:val="24"/>
        </w:rPr>
        <w:t>a</w:t>
      </w:r>
      <w:r w:rsidR="008010B7" w:rsidRPr="005C447B">
        <w:rPr>
          <w:sz w:val="24"/>
          <w:szCs w:val="24"/>
        </w:rPr>
        <w:t xml:space="preserve">laikomi </w:t>
      </w:r>
      <w:r w:rsidRPr="005C447B">
        <w:rPr>
          <w:sz w:val="24"/>
          <w:szCs w:val="24"/>
        </w:rPr>
        <w:t>?</w:t>
      </w:r>
      <w:r w:rsidR="00CB0ED8" w:rsidRPr="005C447B">
        <w:rPr>
          <w:sz w:val="24"/>
          <w:szCs w:val="24"/>
        </w:rPr>
        <w:t xml:space="preserve"> </w:t>
      </w:r>
    </w:p>
    <w:p w14:paraId="394EE010" w14:textId="77777777" w:rsidR="0013324B" w:rsidRPr="005C447B" w:rsidRDefault="0013324B" w:rsidP="00F24A9B">
      <w:pPr>
        <w:spacing w:after="240"/>
        <w:rPr>
          <w:sz w:val="24"/>
          <w:szCs w:val="24"/>
          <w:u w:val="single"/>
        </w:rPr>
      </w:pPr>
      <w:r w:rsidRPr="005C447B">
        <w:rPr>
          <w:sz w:val="24"/>
          <w:szCs w:val="24"/>
          <w:u w:val="single"/>
        </w:rPr>
        <w:t>ATSAKYMAS</w:t>
      </w:r>
    </w:p>
    <w:p w14:paraId="58AC8E4D" w14:textId="56C84ABC" w:rsidR="00E9360E" w:rsidRPr="005C447B" w:rsidRDefault="00E9360E" w:rsidP="00F24A9B">
      <w:pPr>
        <w:jc w:val="both"/>
        <w:rPr>
          <w:sz w:val="24"/>
          <w:szCs w:val="24"/>
        </w:rPr>
      </w:pPr>
      <w:r w:rsidRPr="005C447B">
        <w:rPr>
          <w:sz w:val="24"/>
          <w:szCs w:val="24"/>
        </w:rPr>
        <w:t xml:space="preserve">Sistema turi palaikyti </w:t>
      </w:r>
      <w:r w:rsidR="0097379B" w:rsidRPr="005C447B">
        <w:rPr>
          <w:sz w:val="24"/>
          <w:szCs w:val="24"/>
        </w:rPr>
        <w:t xml:space="preserve">Klientų </w:t>
      </w:r>
      <w:r w:rsidRPr="005C447B">
        <w:rPr>
          <w:sz w:val="24"/>
          <w:szCs w:val="24"/>
        </w:rPr>
        <w:t xml:space="preserve">mobiliuosius įrenginius (pvz., išmaniuosius telefonus ar specializuotus terminalus) su integruotais arba prijungiamais brūkšninių kodų skaitytuvais, kurie gali nuskaityti </w:t>
      </w:r>
      <w:proofErr w:type="spellStart"/>
      <w:r w:rsidR="0097379B" w:rsidRPr="005C447B">
        <w:rPr>
          <w:sz w:val="24"/>
          <w:szCs w:val="24"/>
        </w:rPr>
        <w:t>bar</w:t>
      </w:r>
      <w:r w:rsidRPr="005C447B">
        <w:rPr>
          <w:sz w:val="24"/>
          <w:szCs w:val="24"/>
        </w:rPr>
        <w:t>kodus</w:t>
      </w:r>
      <w:proofErr w:type="spellEnd"/>
      <w:r w:rsidRPr="005C447B">
        <w:rPr>
          <w:sz w:val="24"/>
          <w:szCs w:val="24"/>
        </w:rPr>
        <w:t>.</w:t>
      </w:r>
    </w:p>
    <w:p w14:paraId="6EDBFF0E" w14:textId="77777777" w:rsidR="00E9360E" w:rsidRPr="005C447B" w:rsidRDefault="00E9360E" w:rsidP="00F24A9B">
      <w:pPr>
        <w:jc w:val="both"/>
        <w:rPr>
          <w:sz w:val="24"/>
          <w:szCs w:val="24"/>
        </w:rPr>
      </w:pPr>
      <w:r w:rsidRPr="005C447B">
        <w:rPr>
          <w:sz w:val="24"/>
          <w:szCs w:val="24"/>
        </w:rPr>
        <w:t>Tiekėjo atsakomybė – pateikti tokius programinės įrangos sprendimus (programėlę ar aplikaciją), kurie:</w:t>
      </w:r>
    </w:p>
    <w:p w14:paraId="616B3588" w14:textId="77777777" w:rsidR="00E9360E" w:rsidRPr="005C447B" w:rsidRDefault="00E9360E" w:rsidP="00F24A9B">
      <w:pPr>
        <w:numPr>
          <w:ilvl w:val="0"/>
          <w:numId w:val="29"/>
        </w:numPr>
        <w:ind w:left="0" w:firstLine="0"/>
        <w:jc w:val="both"/>
        <w:rPr>
          <w:sz w:val="24"/>
          <w:szCs w:val="24"/>
        </w:rPr>
      </w:pPr>
      <w:r w:rsidRPr="005C447B">
        <w:rPr>
          <w:sz w:val="24"/>
          <w:szCs w:val="24"/>
        </w:rPr>
        <w:t>palaikytų barkodų skenavimą tiek integruotais skaitytuvais, tiek naudojant įrenginio kamerą;</w:t>
      </w:r>
    </w:p>
    <w:p w14:paraId="68F18ADB" w14:textId="77777777" w:rsidR="00E9360E" w:rsidRPr="005C447B" w:rsidRDefault="00E9360E" w:rsidP="00F24A9B">
      <w:pPr>
        <w:numPr>
          <w:ilvl w:val="0"/>
          <w:numId w:val="29"/>
        </w:numPr>
        <w:ind w:left="0" w:firstLine="0"/>
        <w:jc w:val="both"/>
        <w:rPr>
          <w:sz w:val="24"/>
          <w:szCs w:val="24"/>
        </w:rPr>
      </w:pPr>
      <w:r w:rsidRPr="005C447B">
        <w:rPr>
          <w:sz w:val="24"/>
          <w:szCs w:val="24"/>
        </w:rPr>
        <w:t>turėtų funkcionalumą tikrinti bilietų galiojimą prisijungus prie centrinės sistemos (per internetą arba VPN);</w:t>
      </w:r>
    </w:p>
    <w:p w14:paraId="1568D558" w14:textId="77777777" w:rsidR="00E9360E" w:rsidRPr="005C447B" w:rsidRDefault="00E9360E" w:rsidP="00F24A9B">
      <w:pPr>
        <w:numPr>
          <w:ilvl w:val="0"/>
          <w:numId w:val="29"/>
        </w:numPr>
        <w:ind w:left="0" w:firstLine="0"/>
        <w:jc w:val="both"/>
        <w:rPr>
          <w:sz w:val="24"/>
          <w:szCs w:val="24"/>
        </w:rPr>
      </w:pPr>
      <w:r w:rsidRPr="005C447B">
        <w:rPr>
          <w:sz w:val="24"/>
          <w:szCs w:val="24"/>
        </w:rPr>
        <w:t>užtikrintų duomenų saugumą ir realaus laiko sinchronizavimą.</w:t>
      </w:r>
    </w:p>
    <w:p w14:paraId="71CD4604" w14:textId="77777777" w:rsidR="00E9360E" w:rsidRPr="005C447B" w:rsidRDefault="00E9360E" w:rsidP="00F24A9B">
      <w:pPr>
        <w:jc w:val="both"/>
        <w:rPr>
          <w:sz w:val="24"/>
          <w:szCs w:val="24"/>
        </w:rPr>
      </w:pPr>
      <w:r w:rsidRPr="005C447B">
        <w:rPr>
          <w:sz w:val="24"/>
          <w:szCs w:val="24"/>
        </w:rPr>
        <w:t>Toks sprendimas užtikrina lankstumą įsigyjant techninę įrangą ir suderinamumą su rinkoje esančiais mobiliais įrenginiais.</w:t>
      </w:r>
    </w:p>
    <w:p w14:paraId="222479E8" w14:textId="77777777" w:rsidR="00F24A9B" w:rsidRDefault="00F24A9B" w:rsidP="00F24A9B">
      <w:pPr>
        <w:rPr>
          <w:sz w:val="24"/>
          <w:szCs w:val="24"/>
          <w:u w:val="single"/>
        </w:rPr>
      </w:pPr>
      <w:r>
        <w:rPr>
          <w:sz w:val="24"/>
          <w:szCs w:val="24"/>
          <w:u w:val="single"/>
        </w:rPr>
        <w:br w:type="page"/>
      </w:r>
    </w:p>
    <w:p w14:paraId="193AAFE4" w14:textId="0C7C931D" w:rsidR="00E9360E" w:rsidRPr="005C447B" w:rsidRDefault="005E1992" w:rsidP="00F24A9B">
      <w:pPr>
        <w:spacing w:before="240"/>
        <w:jc w:val="both"/>
        <w:rPr>
          <w:sz w:val="24"/>
          <w:szCs w:val="24"/>
          <w:u w:val="single"/>
        </w:rPr>
      </w:pPr>
      <w:r w:rsidRPr="005C447B">
        <w:rPr>
          <w:sz w:val="24"/>
          <w:szCs w:val="24"/>
          <w:u w:val="single"/>
        </w:rPr>
        <w:lastRenderedPageBreak/>
        <w:t>KLAUSIMAS</w:t>
      </w:r>
    </w:p>
    <w:p w14:paraId="36256011" w14:textId="7E9F1035" w:rsidR="003116C8" w:rsidRPr="005C447B" w:rsidRDefault="003116C8" w:rsidP="00F24A9B">
      <w:pPr>
        <w:spacing w:before="240"/>
        <w:jc w:val="both"/>
        <w:rPr>
          <w:sz w:val="24"/>
          <w:szCs w:val="24"/>
        </w:rPr>
      </w:pPr>
      <w:r w:rsidRPr="005C447B">
        <w:rPr>
          <w:sz w:val="24"/>
          <w:szCs w:val="24"/>
        </w:rPr>
        <w:t>Praėjimo zonų suskirstymas: Prašome apibrėžti zonų pobūdį – ar tai personalo, lankytojų, administracinės zonos? Kaip jos bus valdomos, kokie konkretūs reikalavimai joms taikomi?</w:t>
      </w:r>
    </w:p>
    <w:p w14:paraId="07F09A40" w14:textId="1495FDB2" w:rsidR="005E1992" w:rsidRPr="005C447B" w:rsidRDefault="005E1992" w:rsidP="00F24A9B">
      <w:pPr>
        <w:spacing w:before="240"/>
        <w:jc w:val="both"/>
        <w:rPr>
          <w:sz w:val="24"/>
          <w:szCs w:val="24"/>
          <w:u w:val="single"/>
        </w:rPr>
      </w:pPr>
      <w:r w:rsidRPr="005C447B">
        <w:rPr>
          <w:sz w:val="24"/>
          <w:szCs w:val="24"/>
          <w:u w:val="single"/>
        </w:rPr>
        <w:t>ATSAKYMAS</w:t>
      </w:r>
    </w:p>
    <w:p w14:paraId="2E7A4D9C" w14:textId="77777777" w:rsidR="00A97B14" w:rsidRPr="00A97B14" w:rsidRDefault="00A97B14" w:rsidP="00F24A9B">
      <w:pPr>
        <w:spacing w:after="240"/>
        <w:jc w:val="both"/>
        <w:rPr>
          <w:sz w:val="24"/>
          <w:szCs w:val="24"/>
        </w:rPr>
      </w:pPr>
      <w:r w:rsidRPr="00A97B14">
        <w:rPr>
          <w:sz w:val="24"/>
          <w:szCs w:val="24"/>
        </w:rPr>
        <w:t xml:space="preserve">Tai lankytojų zonos. Patekimas į zoną pro praėjimo kontrolės skaitytuvą, patenkama įsigijus bilietą, turint </w:t>
      </w:r>
      <w:proofErr w:type="spellStart"/>
      <w:r w:rsidRPr="00A97B14">
        <w:rPr>
          <w:sz w:val="24"/>
          <w:szCs w:val="24"/>
        </w:rPr>
        <w:t>barkodą</w:t>
      </w:r>
      <w:proofErr w:type="spellEnd"/>
      <w:r w:rsidRPr="00A97B14">
        <w:rPr>
          <w:sz w:val="24"/>
          <w:szCs w:val="24"/>
        </w:rPr>
        <w:t>. Numatytas laisvas išėjimo scenarijus – vartotojai iš zonų zonos išeina be papildomo autentifikavimo.</w:t>
      </w:r>
    </w:p>
    <w:p w14:paraId="6D6E91FE" w14:textId="77777777" w:rsidR="005E1992" w:rsidRPr="005C447B" w:rsidRDefault="005E1992" w:rsidP="00F24A9B">
      <w:pPr>
        <w:spacing w:after="240"/>
        <w:jc w:val="both"/>
        <w:rPr>
          <w:sz w:val="24"/>
          <w:szCs w:val="24"/>
          <w:u w:val="single"/>
        </w:rPr>
      </w:pPr>
      <w:r w:rsidRPr="005C447B">
        <w:rPr>
          <w:sz w:val="24"/>
          <w:szCs w:val="24"/>
          <w:u w:val="single"/>
        </w:rPr>
        <w:t>KLAUSIMAS</w:t>
      </w:r>
    </w:p>
    <w:p w14:paraId="52E34BA2" w14:textId="35648C7E" w:rsidR="003116C8" w:rsidRPr="005C447B" w:rsidRDefault="003116C8" w:rsidP="00F24A9B">
      <w:pPr>
        <w:jc w:val="both"/>
        <w:rPr>
          <w:sz w:val="24"/>
          <w:szCs w:val="24"/>
        </w:rPr>
      </w:pPr>
      <w:r w:rsidRPr="005C447B">
        <w:rPr>
          <w:sz w:val="24"/>
          <w:szCs w:val="24"/>
        </w:rPr>
        <w:t xml:space="preserve">Pranešimų terminalai: </w:t>
      </w:r>
      <w:r w:rsidR="003574B0" w:rsidRPr="005C447B">
        <w:rPr>
          <w:sz w:val="24"/>
          <w:szCs w:val="24"/>
        </w:rPr>
        <w:t xml:space="preserve">Prašome patikslinti </w:t>
      </w:r>
      <w:r w:rsidR="00965F54" w:rsidRPr="005C447B">
        <w:rPr>
          <w:sz w:val="24"/>
          <w:szCs w:val="24"/>
        </w:rPr>
        <w:t>kas tai yra, k</w:t>
      </w:r>
      <w:r w:rsidRPr="005C447B">
        <w:rPr>
          <w:sz w:val="24"/>
          <w:szCs w:val="24"/>
        </w:rPr>
        <w:t>ur planuoja</w:t>
      </w:r>
      <w:r w:rsidR="00965F54" w:rsidRPr="005C447B">
        <w:rPr>
          <w:sz w:val="24"/>
          <w:szCs w:val="24"/>
        </w:rPr>
        <w:t>ma</w:t>
      </w:r>
      <w:r w:rsidRPr="005C447B">
        <w:rPr>
          <w:sz w:val="24"/>
          <w:szCs w:val="24"/>
        </w:rPr>
        <w:t xml:space="preserve"> įrengti pranešimų terminalus? Ar galima tokį funkcionalumą integruoti į patį skaitytuvą?</w:t>
      </w:r>
    </w:p>
    <w:p w14:paraId="294439EF" w14:textId="1D07FB74" w:rsidR="005E1992" w:rsidRPr="005C447B" w:rsidRDefault="005E1992" w:rsidP="00F24A9B">
      <w:pPr>
        <w:spacing w:before="240" w:after="240"/>
        <w:jc w:val="both"/>
        <w:rPr>
          <w:sz w:val="24"/>
          <w:szCs w:val="24"/>
          <w:u w:val="single"/>
        </w:rPr>
      </w:pPr>
      <w:r w:rsidRPr="005C447B">
        <w:rPr>
          <w:sz w:val="24"/>
          <w:szCs w:val="24"/>
          <w:u w:val="single"/>
        </w:rPr>
        <w:t>ATSAKYMAS</w:t>
      </w:r>
    </w:p>
    <w:p w14:paraId="6282C703" w14:textId="5920253B" w:rsidR="00F856C2" w:rsidRPr="005C447B" w:rsidRDefault="00F856C2" w:rsidP="00F24A9B">
      <w:pPr>
        <w:jc w:val="both"/>
        <w:rPr>
          <w:sz w:val="24"/>
          <w:szCs w:val="24"/>
        </w:rPr>
      </w:pPr>
      <w:r w:rsidRPr="005C447B">
        <w:rPr>
          <w:sz w:val="24"/>
          <w:szCs w:val="24"/>
        </w:rPr>
        <w:t>Šie pranešimai – tai tekstinė informacija, kuri rodoma naudotojui, kai jis pasinaudoja barkodų skaitytuvu norėdamas patekti į kortus. Pranešimų paskirtis – informuoti klientą apie jo prieigos statusą</w:t>
      </w:r>
      <w:r w:rsidR="00A97B14">
        <w:rPr>
          <w:sz w:val="24"/>
          <w:szCs w:val="24"/>
        </w:rPr>
        <w:t>.</w:t>
      </w:r>
      <w:r w:rsidRPr="005C447B">
        <w:rPr>
          <w:sz w:val="24"/>
          <w:szCs w:val="24"/>
        </w:rPr>
        <w:t xml:space="preserve"> </w:t>
      </w:r>
      <w:r w:rsidR="005E1992" w:rsidRPr="005C447B">
        <w:rPr>
          <w:sz w:val="24"/>
          <w:szCs w:val="24"/>
        </w:rPr>
        <w:t>Šie</w:t>
      </w:r>
      <w:r w:rsidRPr="005C447B">
        <w:rPr>
          <w:sz w:val="24"/>
          <w:szCs w:val="24"/>
        </w:rPr>
        <w:t xml:space="preserve"> pranešimai </w:t>
      </w:r>
      <w:r w:rsidR="0097379B" w:rsidRPr="005C447B">
        <w:rPr>
          <w:sz w:val="24"/>
          <w:szCs w:val="24"/>
        </w:rPr>
        <w:t>turi būti</w:t>
      </w:r>
      <w:r w:rsidRPr="005C447B">
        <w:rPr>
          <w:sz w:val="24"/>
          <w:szCs w:val="24"/>
        </w:rPr>
        <w:t xml:space="preserve"> atvaizduojami pačiame barkodų skaitytuvo ekrane – tai reiškia, kad papildomų pranešimų terminalų įrengti nereikia. </w:t>
      </w:r>
    </w:p>
    <w:p w14:paraId="08623087" w14:textId="77777777" w:rsidR="005E1992" w:rsidRPr="005C447B" w:rsidRDefault="005E1992" w:rsidP="00F24A9B">
      <w:pPr>
        <w:spacing w:before="240"/>
        <w:rPr>
          <w:sz w:val="24"/>
          <w:szCs w:val="24"/>
          <w:u w:val="single"/>
        </w:rPr>
      </w:pPr>
      <w:r w:rsidRPr="005C447B">
        <w:rPr>
          <w:sz w:val="24"/>
          <w:szCs w:val="24"/>
          <w:u w:val="single"/>
        </w:rPr>
        <w:t xml:space="preserve">KLAUSIMAS </w:t>
      </w:r>
    </w:p>
    <w:p w14:paraId="74D96F6C" w14:textId="3E6BCA84" w:rsidR="003116C8" w:rsidRPr="005C447B" w:rsidRDefault="003116C8" w:rsidP="00F24A9B">
      <w:pPr>
        <w:spacing w:before="240"/>
        <w:jc w:val="both"/>
        <w:rPr>
          <w:sz w:val="24"/>
          <w:szCs w:val="24"/>
        </w:rPr>
      </w:pPr>
      <w:r w:rsidRPr="005C447B">
        <w:rPr>
          <w:sz w:val="24"/>
          <w:szCs w:val="24"/>
        </w:rPr>
        <w:t>Durų</w:t>
      </w:r>
      <w:r w:rsidR="002A4CA1" w:rsidRPr="005C447B">
        <w:rPr>
          <w:sz w:val="24"/>
          <w:szCs w:val="24"/>
        </w:rPr>
        <w:t xml:space="preserve"> </w:t>
      </w:r>
      <w:r w:rsidRPr="005C447B">
        <w:rPr>
          <w:sz w:val="24"/>
          <w:szCs w:val="24"/>
        </w:rPr>
        <w:t>mygtukas</w:t>
      </w:r>
      <w:r w:rsidR="002A4CA1" w:rsidRPr="005C447B">
        <w:rPr>
          <w:sz w:val="24"/>
          <w:szCs w:val="24"/>
        </w:rPr>
        <w:t xml:space="preserve"> </w:t>
      </w:r>
      <w:r w:rsidRPr="005C447B">
        <w:rPr>
          <w:sz w:val="24"/>
          <w:szCs w:val="24"/>
        </w:rPr>
        <w:t>(1</w:t>
      </w:r>
      <w:r w:rsidR="002A4CA1" w:rsidRPr="005C447B">
        <w:rPr>
          <w:sz w:val="24"/>
          <w:szCs w:val="24"/>
        </w:rPr>
        <w:t xml:space="preserve"> </w:t>
      </w:r>
      <w:r w:rsidRPr="005C447B">
        <w:rPr>
          <w:sz w:val="24"/>
          <w:szCs w:val="24"/>
        </w:rPr>
        <w:t>vnt.)</w:t>
      </w:r>
      <w:r w:rsidR="005E1992" w:rsidRPr="005C447B">
        <w:rPr>
          <w:sz w:val="24"/>
          <w:szCs w:val="24"/>
        </w:rPr>
        <w:t xml:space="preserve"> </w:t>
      </w:r>
      <w:r w:rsidRPr="005C447B">
        <w:rPr>
          <w:sz w:val="24"/>
          <w:szCs w:val="24"/>
        </w:rPr>
        <w:t xml:space="preserve">Koks yra numatytas išėjimo scenarijus? Kaip valdomas išėjimo procesas? Ar tikrai pakanka vieno mygtuko visai sistemai? Ar nėra poreikio </w:t>
      </w:r>
      <w:r w:rsidR="00E355DF" w:rsidRPr="005C447B">
        <w:rPr>
          <w:sz w:val="24"/>
          <w:szCs w:val="24"/>
        </w:rPr>
        <w:t xml:space="preserve">kontroliuoti paslaugos </w:t>
      </w:r>
      <w:r w:rsidR="00BA4ED4" w:rsidRPr="005C447B">
        <w:rPr>
          <w:sz w:val="24"/>
          <w:szCs w:val="24"/>
        </w:rPr>
        <w:t>teikimo trukmę (tuomet reikėtų skaitytuvo išėjime)</w:t>
      </w:r>
      <w:r w:rsidR="00390F3D" w:rsidRPr="005C447B">
        <w:rPr>
          <w:sz w:val="24"/>
          <w:szCs w:val="24"/>
        </w:rPr>
        <w:t>.</w:t>
      </w:r>
    </w:p>
    <w:p w14:paraId="6925C677" w14:textId="77777777" w:rsidR="005E1992" w:rsidRPr="005C447B" w:rsidRDefault="005E1992" w:rsidP="00F24A9B">
      <w:pPr>
        <w:pStyle w:val="Sraopastraipa"/>
        <w:spacing w:before="240" w:line="240" w:lineRule="auto"/>
        <w:ind w:left="0"/>
        <w:rPr>
          <w:rFonts w:asciiTheme="majorBidi" w:hAnsiTheme="majorBidi" w:cstheme="majorBidi"/>
          <w:sz w:val="24"/>
          <w:szCs w:val="24"/>
          <w:u w:val="single"/>
          <w:lang w:val="lt-LT"/>
        </w:rPr>
      </w:pPr>
      <w:r w:rsidRPr="005C447B">
        <w:rPr>
          <w:rFonts w:asciiTheme="majorBidi" w:hAnsiTheme="majorBidi" w:cstheme="majorBidi"/>
          <w:sz w:val="24"/>
          <w:szCs w:val="24"/>
          <w:u w:val="single"/>
          <w:lang w:val="lt-LT"/>
        </w:rPr>
        <w:t>ATSAKYMAS</w:t>
      </w:r>
    </w:p>
    <w:p w14:paraId="7CB47C8E" w14:textId="77777777" w:rsidR="00F856C2" w:rsidRPr="005C447B" w:rsidRDefault="00F856C2" w:rsidP="00F24A9B">
      <w:pPr>
        <w:pStyle w:val="Sraopastraipa"/>
        <w:spacing w:after="0" w:line="240" w:lineRule="auto"/>
        <w:ind w:left="0"/>
        <w:jc w:val="both"/>
        <w:rPr>
          <w:rFonts w:asciiTheme="majorBidi" w:hAnsiTheme="majorBidi" w:cstheme="majorBidi"/>
          <w:sz w:val="24"/>
          <w:szCs w:val="24"/>
          <w:lang w:val="lt-LT"/>
        </w:rPr>
      </w:pPr>
      <w:r w:rsidRPr="005C447B">
        <w:rPr>
          <w:rFonts w:asciiTheme="majorBidi" w:hAnsiTheme="majorBidi" w:cstheme="majorBidi"/>
          <w:sz w:val="24"/>
          <w:szCs w:val="24"/>
          <w:lang w:val="lt-LT"/>
        </w:rPr>
        <w:t>Numatytas laisvas išėjimo scenarijus – vartotojai iš kortų zonos išeina be papildomo autentifikavimo. Priklausomai nuo objekto specifikos, išėjimo valdymo sprendimai skiriasi:</w:t>
      </w:r>
    </w:p>
    <w:p w14:paraId="331B46AD" w14:textId="77777777" w:rsidR="00F856C2" w:rsidRPr="005C447B" w:rsidRDefault="00F856C2" w:rsidP="00F24A9B">
      <w:pPr>
        <w:pStyle w:val="Sraopastraipa"/>
        <w:numPr>
          <w:ilvl w:val="0"/>
          <w:numId w:val="31"/>
        </w:numPr>
        <w:spacing w:after="0" w:line="240" w:lineRule="auto"/>
        <w:ind w:left="0" w:firstLine="0"/>
        <w:jc w:val="both"/>
        <w:rPr>
          <w:rFonts w:asciiTheme="majorBidi" w:hAnsiTheme="majorBidi" w:cstheme="majorBidi"/>
          <w:sz w:val="24"/>
          <w:szCs w:val="24"/>
          <w:lang w:val="lt-LT"/>
        </w:rPr>
      </w:pPr>
      <w:r w:rsidRPr="005C447B">
        <w:rPr>
          <w:rFonts w:asciiTheme="majorBidi" w:hAnsiTheme="majorBidi" w:cstheme="majorBidi"/>
          <w:sz w:val="24"/>
          <w:szCs w:val="24"/>
          <w:lang w:val="lt-LT"/>
        </w:rPr>
        <w:t>Dviejose lokacijose išėjimas bus valdomas per elektromechaninę sklendę su rankena, kuri leidžia fizinį išėjimą be papildomų veiksmų.</w:t>
      </w:r>
    </w:p>
    <w:p w14:paraId="387334B0" w14:textId="77777777" w:rsidR="00F856C2" w:rsidRPr="005C447B" w:rsidRDefault="00F856C2" w:rsidP="00F24A9B">
      <w:pPr>
        <w:pStyle w:val="Sraopastraipa"/>
        <w:numPr>
          <w:ilvl w:val="0"/>
          <w:numId w:val="31"/>
        </w:numPr>
        <w:spacing w:after="0" w:line="240" w:lineRule="auto"/>
        <w:ind w:left="0" w:firstLine="0"/>
        <w:jc w:val="both"/>
        <w:rPr>
          <w:rFonts w:asciiTheme="majorBidi" w:hAnsiTheme="majorBidi" w:cstheme="majorBidi"/>
          <w:sz w:val="24"/>
          <w:szCs w:val="24"/>
          <w:lang w:val="lt-LT"/>
        </w:rPr>
      </w:pPr>
      <w:r w:rsidRPr="005C447B">
        <w:rPr>
          <w:rFonts w:asciiTheme="majorBidi" w:hAnsiTheme="majorBidi" w:cstheme="majorBidi"/>
          <w:sz w:val="24"/>
          <w:szCs w:val="24"/>
          <w:lang w:val="lt-LT"/>
        </w:rPr>
        <w:t>Trečioje lokacijoje įrengtas elektromagnetas, kuris laiko duris užrakintas. Norint išeiti, reikės paspausti išėjimo mygtuką, kuris atlaisvina elektromagnetą.</w:t>
      </w:r>
    </w:p>
    <w:p w14:paraId="757EDB0F" w14:textId="4AC39329" w:rsidR="00F856C2" w:rsidRPr="005C447B" w:rsidRDefault="00DE0C1C" w:rsidP="00F24A9B">
      <w:pPr>
        <w:pStyle w:val="Sraopastraipa"/>
        <w:spacing w:after="0" w:line="240" w:lineRule="auto"/>
        <w:ind w:left="0"/>
        <w:jc w:val="both"/>
        <w:rPr>
          <w:rFonts w:asciiTheme="majorBidi" w:hAnsiTheme="majorBidi" w:cstheme="majorBidi"/>
          <w:sz w:val="24"/>
          <w:szCs w:val="24"/>
          <w:lang w:val="lt-LT"/>
        </w:rPr>
      </w:pPr>
      <w:r w:rsidRPr="005C447B">
        <w:rPr>
          <w:rFonts w:asciiTheme="majorBidi" w:hAnsiTheme="majorBidi" w:cstheme="majorBidi"/>
          <w:sz w:val="24"/>
          <w:szCs w:val="24"/>
          <w:lang w:val="lt-LT"/>
        </w:rPr>
        <w:t>V</w:t>
      </w:r>
      <w:r w:rsidR="00F856C2" w:rsidRPr="005C447B">
        <w:rPr>
          <w:rFonts w:asciiTheme="majorBidi" w:hAnsiTheme="majorBidi" w:cstheme="majorBidi"/>
          <w:sz w:val="24"/>
          <w:szCs w:val="24"/>
          <w:lang w:val="lt-LT"/>
        </w:rPr>
        <w:t>ieno išėjimo mygtuko pakanka konkrečiai tai lokacijai, kur naudojamas elektromagnetas. Šis mygtukas bus fiziškai montuojamas prie durų, ant stulpelio, ir bus lengvai pasiekiamas išeinančiam asmeniui. Kituose objektuose (su rankenomis ir sklendėmis) papildomas mygtukas nereikalingas.</w:t>
      </w:r>
    </w:p>
    <w:p w14:paraId="7E952262" w14:textId="5DF4DF06" w:rsidR="00F856C2" w:rsidRPr="005C447B" w:rsidRDefault="00F856C2" w:rsidP="00F24A9B">
      <w:pPr>
        <w:pStyle w:val="Sraopastraipa"/>
        <w:spacing w:after="0" w:line="240" w:lineRule="auto"/>
        <w:ind w:left="0"/>
        <w:jc w:val="both"/>
        <w:rPr>
          <w:rFonts w:asciiTheme="majorBidi" w:hAnsiTheme="majorBidi" w:cstheme="majorBidi"/>
          <w:sz w:val="24"/>
          <w:szCs w:val="24"/>
          <w:lang w:val="lt-LT"/>
        </w:rPr>
      </w:pPr>
      <w:r w:rsidRPr="005C447B">
        <w:rPr>
          <w:rFonts w:asciiTheme="majorBidi" w:hAnsiTheme="majorBidi" w:cstheme="majorBidi"/>
          <w:sz w:val="24"/>
          <w:szCs w:val="24"/>
          <w:lang w:val="lt-LT"/>
        </w:rPr>
        <w:t xml:space="preserve">Šiuo metu nėra </w:t>
      </w:r>
      <w:r w:rsidR="0097379B" w:rsidRPr="005C447B">
        <w:rPr>
          <w:rFonts w:asciiTheme="majorBidi" w:hAnsiTheme="majorBidi" w:cstheme="majorBidi"/>
          <w:sz w:val="24"/>
          <w:szCs w:val="24"/>
          <w:lang w:val="lt-LT"/>
        </w:rPr>
        <w:t>poreikio</w:t>
      </w:r>
      <w:r w:rsidRPr="005C447B">
        <w:rPr>
          <w:rFonts w:asciiTheme="majorBidi" w:hAnsiTheme="majorBidi" w:cstheme="majorBidi"/>
          <w:sz w:val="24"/>
          <w:szCs w:val="24"/>
          <w:lang w:val="lt-LT"/>
        </w:rPr>
        <w:t xml:space="preserve"> riboti paslaugos trukmės ar reikalauti papildomo autentifikavimo išeinant – t. y. išėjimas lieka laisvas. Dėl šios priežasties </w:t>
      </w:r>
      <w:r w:rsidR="0097379B" w:rsidRPr="005C447B">
        <w:rPr>
          <w:rFonts w:asciiTheme="majorBidi" w:hAnsiTheme="majorBidi" w:cstheme="majorBidi"/>
          <w:sz w:val="24"/>
          <w:szCs w:val="24"/>
          <w:lang w:val="lt-LT"/>
        </w:rPr>
        <w:t xml:space="preserve">barkodų </w:t>
      </w:r>
      <w:r w:rsidRPr="005C447B">
        <w:rPr>
          <w:rFonts w:asciiTheme="majorBidi" w:hAnsiTheme="majorBidi" w:cstheme="majorBidi"/>
          <w:sz w:val="24"/>
          <w:szCs w:val="24"/>
          <w:lang w:val="lt-LT"/>
        </w:rPr>
        <w:t>skaitytuvo prie išėjimo nereikia.</w:t>
      </w:r>
    </w:p>
    <w:p w14:paraId="3A54FBF1" w14:textId="047A2A43" w:rsidR="00F856C2" w:rsidRPr="005C447B" w:rsidRDefault="00F856C2" w:rsidP="00F24A9B">
      <w:pPr>
        <w:pStyle w:val="Sraopastraipa"/>
        <w:spacing w:after="0" w:line="240" w:lineRule="auto"/>
        <w:ind w:left="0"/>
        <w:jc w:val="both"/>
        <w:rPr>
          <w:rFonts w:asciiTheme="majorBidi" w:hAnsiTheme="majorBidi" w:cstheme="majorBidi"/>
          <w:sz w:val="24"/>
          <w:szCs w:val="24"/>
          <w:lang w:val="lt-LT"/>
        </w:rPr>
      </w:pPr>
      <w:r w:rsidRPr="005C447B">
        <w:rPr>
          <w:rFonts w:asciiTheme="majorBidi" w:hAnsiTheme="majorBidi" w:cstheme="majorBidi"/>
          <w:sz w:val="24"/>
          <w:szCs w:val="24"/>
          <w:lang w:val="lt-LT"/>
        </w:rPr>
        <w:t>Papildoma pastaba:</w:t>
      </w:r>
      <w:r w:rsidR="00DE0C1C" w:rsidRPr="005C447B">
        <w:rPr>
          <w:rFonts w:asciiTheme="majorBidi" w:hAnsiTheme="majorBidi" w:cstheme="majorBidi"/>
          <w:sz w:val="24"/>
          <w:szCs w:val="24"/>
          <w:lang w:val="lt-LT"/>
        </w:rPr>
        <w:t xml:space="preserve"> </w:t>
      </w:r>
      <w:r w:rsidRPr="005C447B">
        <w:rPr>
          <w:rFonts w:asciiTheme="majorBidi" w:hAnsiTheme="majorBidi" w:cstheme="majorBidi"/>
          <w:sz w:val="24"/>
          <w:szCs w:val="24"/>
          <w:lang w:val="lt-LT"/>
        </w:rPr>
        <w:t>Mygtuko paspaudimas (elektromagneto atlaisvinimas) turi būti fiksuojamas sistemoje, kad būtų galima vėliau analizuoti srautus, išeinančių vartotojų elgseną ar atlikti auditą.</w:t>
      </w:r>
    </w:p>
    <w:p w14:paraId="2AEA28C8" w14:textId="77777777" w:rsidR="00F24A9B" w:rsidRDefault="00F24A9B" w:rsidP="00F24A9B">
      <w:pPr>
        <w:rPr>
          <w:bCs/>
          <w:sz w:val="24"/>
          <w:szCs w:val="24"/>
          <w:u w:val="single"/>
        </w:rPr>
      </w:pPr>
      <w:r>
        <w:rPr>
          <w:bCs/>
          <w:sz w:val="24"/>
          <w:szCs w:val="24"/>
          <w:u w:val="single"/>
        </w:rPr>
        <w:br w:type="page"/>
      </w:r>
    </w:p>
    <w:p w14:paraId="45DCEEEE" w14:textId="27A2C848" w:rsidR="00DE0C1C" w:rsidRPr="005C447B" w:rsidRDefault="00DE0C1C" w:rsidP="00F24A9B">
      <w:pPr>
        <w:spacing w:before="240" w:after="240"/>
        <w:jc w:val="both"/>
        <w:rPr>
          <w:bCs/>
          <w:sz w:val="24"/>
          <w:szCs w:val="24"/>
          <w:u w:val="single"/>
        </w:rPr>
      </w:pPr>
      <w:r w:rsidRPr="005C447B">
        <w:rPr>
          <w:bCs/>
          <w:sz w:val="24"/>
          <w:szCs w:val="24"/>
          <w:u w:val="single"/>
        </w:rPr>
        <w:lastRenderedPageBreak/>
        <w:t>KLAUSIMAS</w:t>
      </w:r>
    </w:p>
    <w:p w14:paraId="7DB38485" w14:textId="1806544E" w:rsidR="00B37079" w:rsidRPr="005C447B" w:rsidRDefault="00390F3D" w:rsidP="00F24A9B">
      <w:pPr>
        <w:jc w:val="both"/>
        <w:rPr>
          <w:bCs/>
          <w:sz w:val="24"/>
          <w:szCs w:val="24"/>
        </w:rPr>
      </w:pPr>
      <w:r w:rsidRPr="005C447B">
        <w:rPr>
          <w:bCs/>
          <w:sz w:val="24"/>
          <w:szCs w:val="24"/>
        </w:rPr>
        <w:t xml:space="preserve">Prašome paaiškinti </w:t>
      </w:r>
      <w:r w:rsidR="00B12C81" w:rsidRPr="005C447B">
        <w:rPr>
          <w:bCs/>
          <w:sz w:val="24"/>
          <w:szCs w:val="24"/>
        </w:rPr>
        <w:t xml:space="preserve"> </w:t>
      </w:r>
      <w:r w:rsidR="00120DE1" w:rsidRPr="005C447B">
        <w:rPr>
          <w:bCs/>
          <w:sz w:val="24"/>
          <w:szCs w:val="24"/>
        </w:rPr>
        <w:t>praėjimo kontrolės logiką</w:t>
      </w:r>
      <w:r w:rsidR="004F66D7" w:rsidRPr="005C447B">
        <w:rPr>
          <w:bCs/>
          <w:sz w:val="24"/>
          <w:szCs w:val="24"/>
        </w:rPr>
        <w:t xml:space="preserve"> – kaip </w:t>
      </w:r>
      <w:r w:rsidR="00685B4D" w:rsidRPr="005C447B">
        <w:rPr>
          <w:bCs/>
          <w:sz w:val="24"/>
          <w:szCs w:val="24"/>
        </w:rPr>
        <w:t xml:space="preserve">numatoma kontroliuoti praėjimą </w:t>
      </w:r>
      <w:r w:rsidR="00B32299" w:rsidRPr="005C447B">
        <w:rPr>
          <w:bCs/>
          <w:sz w:val="24"/>
          <w:szCs w:val="24"/>
        </w:rPr>
        <w:t xml:space="preserve">į </w:t>
      </w:r>
      <w:r w:rsidR="00B27854" w:rsidRPr="005C447B">
        <w:rPr>
          <w:bCs/>
          <w:sz w:val="24"/>
          <w:szCs w:val="24"/>
        </w:rPr>
        <w:t xml:space="preserve"> keturi</w:t>
      </w:r>
      <w:r w:rsidR="00B32299" w:rsidRPr="005C447B">
        <w:rPr>
          <w:bCs/>
          <w:sz w:val="24"/>
          <w:szCs w:val="24"/>
        </w:rPr>
        <w:t>as</w:t>
      </w:r>
      <w:r w:rsidR="00B27854" w:rsidRPr="005C447B">
        <w:rPr>
          <w:bCs/>
          <w:sz w:val="24"/>
          <w:szCs w:val="24"/>
        </w:rPr>
        <w:t xml:space="preserve"> sporto bazių</w:t>
      </w:r>
      <w:r w:rsidR="004F66D7" w:rsidRPr="005C447B">
        <w:rPr>
          <w:bCs/>
          <w:sz w:val="24"/>
          <w:szCs w:val="24"/>
        </w:rPr>
        <w:t xml:space="preserve"> po tris pliažo tinklinio aikšteles </w:t>
      </w:r>
      <w:r w:rsidR="00B32299" w:rsidRPr="005C447B">
        <w:rPr>
          <w:bCs/>
          <w:sz w:val="24"/>
          <w:szCs w:val="24"/>
        </w:rPr>
        <w:t>su 4 skaitytuvais ir 1 durų mygtuku?</w:t>
      </w:r>
    </w:p>
    <w:p w14:paraId="3260BB85" w14:textId="77777777" w:rsidR="00DE0C1C" w:rsidRPr="005C447B" w:rsidRDefault="00DE0C1C" w:rsidP="00F24A9B">
      <w:pPr>
        <w:spacing w:before="240" w:after="240"/>
        <w:jc w:val="both"/>
        <w:rPr>
          <w:sz w:val="24"/>
          <w:szCs w:val="24"/>
          <w:u w:val="single"/>
        </w:rPr>
      </w:pPr>
      <w:r w:rsidRPr="005C447B">
        <w:rPr>
          <w:sz w:val="24"/>
          <w:szCs w:val="24"/>
          <w:u w:val="single"/>
        </w:rPr>
        <w:t>ATSAKYMAS</w:t>
      </w:r>
    </w:p>
    <w:p w14:paraId="20762DB0" w14:textId="356E4ABE" w:rsidR="00F856C2" w:rsidRPr="005C447B" w:rsidRDefault="00F856C2" w:rsidP="00F24A9B">
      <w:pPr>
        <w:jc w:val="both"/>
        <w:rPr>
          <w:sz w:val="24"/>
          <w:szCs w:val="24"/>
        </w:rPr>
      </w:pPr>
      <w:r w:rsidRPr="005C447B">
        <w:rPr>
          <w:sz w:val="24"/>
          <w:szCs w:val="24"/>
        </w:rPr>
        <w:t xml:space="preserve">Yra </w:t>
      </w:r>
      <w:r w:rsidRPr="005C447B">
        <w:rPr>
          <w:b/>
          <w:bCs/>
          <w:sz w:val="24"/>
          <w:szCs w:val="24"/>
        </w:rPr>
        <w:t>keturi sporto aikštynai</w:t>
      </w:r>
      <w:r w:rsidRPr="005C447B">
        <w:rPr>
          <w:sz w:val="24"/>
          <w:szCs w:val="24"/>
        </w:rPr>
        <w:t xml:space="preserve">, iš kurių </w:t>
      </w:r>
      <w:r w:rsidRPr="005C447B">
        <w:rPr>
          <w:b/>
          <w:bCs/>
          <w:sz w:val="24"/>
          <w:szCs w:val="24"/>
        </w:rPr>
        <w:t>vienas – pliažo tinklinio zona – apima tris aikšteles</w:t>
      </w:r>
      <w:r w:rsidRPr="005C447B">
        <w:rPr>
          <w:sz w:val="24"/>
          <w:szCs w:val="24"/>
        </w:rPr>
        <w:t xml:space="preserve">. Šių trijų pliažo aikštelių </w:t>
      </w:r>
      <w:r w:rsidRPr="005C447B">
        <w:rPr>
          <w:b/>
          <w:bCs/>
          <w:sz w:val="24"/>
          <w:szCs w:val="24"/>
        </w:rPr>
        <w:t>fizinio atskyrimo nėra</w:t>
      </w:r>
      <w:r w:rsidRPr="005C447B">
        <w:rPr>
          <w:sz w:val="24"/>
          <w:szCs w:val="24"/>
        </w:rPr>
        <w:t xml:space="preserve">, todėl vartotojams patekti į visą šią zoną pakanka </w:t>
      </w:r>
      <w:r w:rsidRPr="005C447B">
        <w:rPr>
          <w:b/>
          <w:bCs/>
          <w:sz w:val="24"/>
          <w:szCs w:val="24"/>
        </w:rPr>
        <w:t>vieno bendro įėjimo su vienu barkodų skaitytuvu</w:t>
      </w:r>
      <w:r w:rsidRPr="005C447B">
        <w:rPr>
          <w:sz w:val="24"/>
          <w:szCs w:val="24"/>
        </w:rPr>
        <w:t>.</w:t>
      </w:r>
    </w:p>
    <w:p w14:paraId="70C38D88" w14:textId="77777777" w:rsidR="00F856C2" w:rsidRPr="005C447B" w:rsidRDefault="00F856C2" w:rsidP="00F24A9B">
      <w:pPr>
        <w:jc w:val="both"/>
        <w:rPr>
          <w:sz w:val="24"/>
          <w:szCs w:val="24"/>
        </w:rPr>
      </w:pPr>
      <w:r w:rsidRPr="005C447B">
        <w:rPr>
          <w:b/>
          <w:bCs/>
          <w:sz w:val="24"/>
          <w:szCs w:val="24"/>
        </w:rPr>
        <w:t>Praėjimo kontrolės sprendimas:</w:t>
      </w:r>
    </w:p>
    <w:p w14:paraId="19198E06" w14:textId="63362726" w:rsidR="00F856C2" w:rsidRPr="005C447B" w:rsidRDefault="00F856C2" w:rsidP="00F24A9B">
      <w:pPr>
        <w:numPr>
          <w:ilvl w:val="0"/>
          <w:numId w:val="32"/>
        </w:numPr>
        <w:ind w:left="0" w:firstLine="0"/>
        <w:jc w:val="both"/>
        <w:rPr>
          <w:sz w:val="24"/>
          <w:szCs w:val="24"/>
        </w:rPr>
      </w:pPr>
      <w:r w:rsidRPr="005C447B">
        <w:rPr>
          <w:b/>
          <w:bCs/>
          <w:sz w:val="24"/>
          <w:szCs w:val="24"/>
        </w:rPr>
        <w:t>Kiekvienas sporto aikštynas turi atskirą prieigos tašką</w:t>
      </w:r>
      <w:r w:rsidRPr="005C447B">
        <w:rPr>
          <w:sz w:val="24"/>
          <w:szCs w:val="24"/>
        </w:rPr>
        <w:t xml:space="preserve">, kuris kontroliuojamas naudojant </w:t>
      </w:r>
      <w:proofErr w:type="spellStart"/>
      <w:r w:rsidRPr="005C447B">
        <w:rPr>
          <w:sz w:val="24"/>
          <w:szCs w:val="24"/>
        </w:rPr>
        <w:t>barkodo</w:t>
      </w:r>
      <w:proofErr w:type="spellEnd"/>
      <w:r w:rsidRPr="005C447B">
        <w:rPr>
          <w:sz w:val="24"/>
          <w:szCs w:val="24"/>
        </w:rPr>
        <w:t xml:space="preserve"> skaitytuvą.</w:t>
      </w:r>
    </w:p>
    <w:p w14:paraId="046A3A26" w14:textId="77777777" w:rsidR="00F856C2" w:rsidRPr="005C447B" w:rsidRDefault="00F856C2" w:rsidP="00F24A9B">
      <w:pPr>
        <w:numPr>
          <w:ilvl w:val="0"/>
          <w:numId w:val="32"/>
        </w:numPr>
        <w:ind w:left="0" w:firstLine="0"/>
        <w:jc w:val="both"/>
        <w:rPr>
          <w:sz w:val="24"/>
          <w:szCs w:val="24"/>
        </w:rPr>
      </w:pPr>
      <w:r w:rsidRPr="005C447B">
        <w:rPr>
          <w:sz w:val="24"/>
          <w:szCs w:val="24"/>
        </w:rPr>
        <w:t xml:space="preserve">Taigi, yra </w:t>
      </w:r>
      <w:r w:rsidRPr="005C447B">
        <w:rPr>
          <w:b/>
          <w:bCs/>
          <w:sz w:val="24"/>
          <w:szCs w:val="24"/>
        </w:rPr>
        <w:t>iš viso 4 skaitytuvai</w:t>
      </w:r>
      <w:r w:rsidRPr="005C447B">
        <w:rPr>
          <w:sz w:val="24"/>
          <w:szCs w:val="24"/>
        </w:rPr>
        <w:t xml:space="preserve"> – po vieną kiekvienam sporto aikštynui, įskaitant ir pliažo tinklinio zoną.</w:t>
      </w:r>
    </w:p>
    <w:p w14:paraId="7A457F98" w14:textId="77777777" w:rsidR="00F856C2" w:rsidRPr="005C447B" w:rsidRDefault="00F856C2" w:rsidP="00F24A9B">
      <w:pPr>
        <w:numPr>
          <w:ilvl w:val="0"/>
          <w:numId w:val="32"/>
        </w:numPr>
        <w:ind w:left="0" w:firstLine="0"/>
        <w:jc w:val="both"/>
        <w:rPr>
          <w:sz w:val="24"/>
          <w:szCs w:val="24"/>
        </w:rPr>
      </w:pPr>
      <w:r w:rsidRPr="005C447B">
        <w:rPr>
          <w:b/>
          <w:bCs/>
          <w:sz w:val="24"/>
          <w:szCs w:val="24"/>
        </w:rPr>
        <w:t>Rezervacijos metu</w:t>
      </w:r>
      <w:r w:rsidRPr="005C447B">
        <w:rPr>
          <w:sz w:val="24"/>
          <w:szCs w:val="24"/>
        </w:rPr>
        <w:t xml:space="preserve"> vartotojas pasirenka laiką konkrečiam aikštynui arba vienai iš trijų pliažo tinklinio aikštelių. Nepaisant pasirinktos aikštelės, </w:t>
      </w:r>
      <w:r w:rsidRPr="005C447B">
        <w:rPr>
          <w:b/>
          <w:bCs/>
          <w:sz w:val="24"/>
          <w:szCs w:val="24"/>
        </w:rPr>
        <w:t>patekimas vyksta per tą patį įėjimą</w:t>
      </w:r>
      <w:r w:rsidRPr="005C447B">
        <w:rPr>
          <w:sz w:val="24"/>
          <w:szCs w:val="24"/>
        </w:rPr>
        <w:t>, nes jos fiziškai nesuformuotos kaip atskiri vienetai.</w:t>
      </w:r>
    </w:p>
    <w:p w14:paraId="573CE879" w14:textId="77777777" w:rsidR="00F856C2" w:rsidRPr="005C447B" w:rsidRDefault="00F856C2" w:rsidP="00F24A9B">
      <w:pPr>
        <w:numPr>
          <w:ilvl w:val="0"/>
          <w:numId w:val="32"/>
        </w:numPr>
        <w:ind w:left="0" w:firstLine="0"/>
        <w:jc w:val="both"/>
        <w:rPr>
          <w:sz w:val="24"/>
          <w:szCs w:val="24"/>
        </w:rPr>
      </w:pPr>
      <w:r w:rsidRPr="005C447B">
        <w:rPr>
          <w:b/>
          <w:bCs/>
          <w:sz w:val="24"/>
          <w:szCs w:val="24"/>
        </w:rPr>
        <w:t>Durų atidarymas/išėjimas:</w:t>
      </w:r>
      <w:r w:rsidRPr="005C447B">
        <w:rPr>
          <w:sz w:val="24"/>
          <w:szCs w:val="24"/>
        </w:rPr>
        <w:t xml:space="preserve"> viename iš objektų (jei naudojamas elektromagnetas) įrengiamas </w:t>
      </w:r>
      <w:r w:rsidRPr="005C447B">
        <w:rPr>
          <w:b/>
          <w:bCs/>
          <w:sz w:val="24"/>
          <w:szCs w:val="24"/>
        </w:rPr>
        <w:t>išėjimo mygtukas</w:t>
      </w:r>
      <w:r w:rsidRPr="005C447B">
        <w:rPr>
          <w:sz w:val="24"/>
          <w:szCs w:val="24"/>
        </w:rPr>
        <w:t xml:space="preserve">, kurio paspaudimas </w:t>
      </w:r>
      <w:r w:rsidRPr="005C447B">
        <w:rPr>
          <w:b/>
          <w:bCs/>
          <w:sz w:val="24"/>
          <w:szCs w:val="24"/>
        </w:rPr>
        <w:t>atlaisvina duris ir yra fiksuojamas sistemoje</w:t>
      </w:r>
      <w:r w:rsidRPr="005C447B">
        <w:rPr>
          <w:sz w:val="24"/>
          <w:szCs w:val="24"/>
        </w:rPr>
        <w:t>. Kitose vietose (su mechaninėmis sklendėmis) išėjimas laisvas, papildomas valdymas nereikalingas.</w:t>
      </w:r>
    </w:p>
    <w:p w14:paraId="56AF4658" w14:textId="48F5A7C3" w:rsidR="00F856C2" w:rsidRPr="005C447B" w:rsidRDefault="00F856C2" w:rsidP="00F24A9B">
      <w:pPr>
        <w:jc w:val="both"/>
        <w:rPr>
          <w:sz w:val="24"/>
          <w:szCs w:val="24"/>
        </w:rPr>
      </w:pPr>
      <w:r w:rsidRPr="005C447B">
        <w:rPr>
          <w:b/>
          <w:bCs/>
          <w:sz w:val="24"/>
          <w:szCs w:val="24"/>
        </w:rPr>
        <w:t>Svarbu:</w:t>
      </w:r>
      <w:r w:rsidRPr="005C447B">
        <w:rPr>
          <w:sz w:val="24"/>
          <w:szCs w:val="24"/>
        </w:rPr>
        <w:t xml:space="preserve"> sistema</w:t>
      </w:r>
      <w:r w:rsidR="00A97B14">
        <w:rPr>
          <w:sz w:val="24"/>
          <w:szCs w:val="24"/>
        </w:rPr>
        <w:t xml:space="preserve"> turi</w:t>
      </w:r>
      <w:r w:rsidRPr="005C447B">
        <w:rPr>
          <w:sz w:val="24"/>
          <w:szCs w:val="24"/>
        </w:rPr>
        <w:t xml:space="preserve"> kontroliuo</w:t>
      </w:r>
      <w:r w:rsidR="00A97B14">
        <w:rPr>
          <w:sz w:val="24"/>
          <w:szCs w:val="24"/>
        </w:rPr>
        <w:t>ti</w:t>
      </w:r>
      <w:r w:rsidRPr="005C447B">
        <w:rPr>
          <w:sz w:val="24"/>
          <w:szCs w:val="24"/>
        </w:rPr>
        <w:t xml:space="preserve">, ar vartotojas turi galiojančią rezervaciją nurodytu laiku, ir tik tokiu atveju </w:t>
      </w:r>
      <w:r w:rsidR="00A97B14">
        <w:rPr>
          <w:sz w:val="24"/>
          <w:szCs w:val="24"/>
        </w:rPr>
        <w:t>leistų</w:t>
      </w:r>
      <w:r w:rsidRPr="005C447B">
        <w:rPr>
          <w:sz w:val="24"/>
          <w:szCs w:val="24"/>
        </w:rPr>
        <w:t xml:space="preserve"> patekti į atitinkamą sporto bazės zoną.</w:t>
      </w:r>
    </w:p>
    <w:p w14:paraId="4C8F1999" w14:textId="77777777" w:rsidR="00DE0C1C" w:rsidRPr="005C447B" w:rsidRDefault="00DE0C1C" w:rsidP="00F24A9B">
      <w:pPr>
        <w:spacing w:before="240" w:after="240"/>
        <w:jc w:val="both"/>
        <w:rPr>
          <w:sz w:val="24"/>
          <w:szCs w:val="24"/>
          <w:u w:val="single"/>
        </w:rPr>
      </w:pPr>
      <w:r w:rsidRPr="005C447B">
        <w:rPr>
          <w:sz w:val="24"/>
          <w:szCs w:val="24"/>
          <w:u w:val="single"/>
        </w:rPr>
        <w:t>KLAUSIMAS</w:t>
      </w:r>
    </w:p>
    <w:p w14:paraId="401EFCC3" w14:textId="7CDD3033" w:rsidR="00985D85" w:rsidRPr="005C447B" w:rsidRDefault="003116C8" w:rsidP="00F24A9B">
      <w:pPr>
        <w:jc w:val="both"/>
        <w:rPr>
          <w:sz w:val="24"/>
          <w:szCs w:val="24"/>
        </w:rPr>
      </w:pPr>
      <w:r w:rsidRPr="005C447B">
        <w:rPr>
          <w:sz w:val="24"/>
          <w:szCs w:val="24"/>
        </w:rPr>
        <w:t>Duomenų bazės paruošimas</w:t>
      </w:r>
    </w:p>
    <w:p w14:paraId="0E846911" w14:textId="71A588F6" w:rsidR="00B37079" w:rsidRPr="005C447B" w:rsidRDefault="003116C8" w:rsidP="00F24A9B">
      <w:pPr>
        <w:pStyle w:val="Sraopastraipa"/>
        <w:spacing w:line="240" w:lineRule="auto"/>
        <w:ind w:left="0"/>
        <w:jc w:val="both"/>
        <w:rPr>
          <w:rFonts w:ascii="Times New Roman" w:hAnsi="Times New Roman" w:cs="Times New Roman"/>
          <w:sz w:val="24"/>
          <w:szCs w:val="24"/>
          <w:lang w:val="lt-LT"/>
        </w:rPr>
      </w:pPr>
      <w:r w:rsidRPr="005C447B">
        <w:rPr>
          <w:rFonts w:ascii="Times New Roman" w:hAnsi="Times New Roman" w:cs="Times New Roman"/>
          <w:sz w:val="24"/>
          <w:szCs w:val="24"/>
          <w:lang w:val="lt-LT"/>
        </w:rPr>
        <w:t>Prašome detaliau aprašyti, k</w:t>
      </w:r>
      <w:r w:rsidR="004749D1" w:rsidRPr="005C447B">
        <w:rPr>
          <w:rFonts w:ascii="Times New Roman" w:hAnsi="Times New Roman" w:cs="Times New Roman"/>
          <w:sz w:val="24"/>
          <w:szCs w:val="24"/>
          <w:lang w:val="lt-LT"/>
        </w:rPr>
        <w:t xml:space="preserve">as turi būti atlikta </w:t>
      </w:r>
      <w:r w:rsidRPr="005C447B">
        <w:rPr>
          <w:rFonts w:ascii="Times New Roman" w:hAnsi="Times New Roman" w:cs="Times New Roman"/>
          <w:sz w:val="24"/>
          <w:szCs w:val="24"/>
          <w:lang w:val="lt-LT"/>
        </w:rPr>
        <w:t>punkt</w:t>
      </w:r>
      <w:r w:rsidR="004749D1" w:rsidRPr="005C447B">
        <w:rPr>
          <w:rFonts w:ascii="Times New Roman" w:hAnsi="Times New Roman" w:cs="Times New Roman"/>
          <w:sz w:val="24"/>
          <w:szCs w:val="24"/>
          <w:lang w:val="lt-LT"/>
        </w:rPr>
        <w:t>e</w:t>
      </w:r>
      <w:r w:rsidRPr="005C447B">
        <w:rPr>
          <w:rFonts w:ascii="Times New Roman" w:hAnsi="Times New Roman" w:cs="Times New Roman"/>
          <w:sz w:val="24"/>
          <w:szCs w:val="24"/>
          <w:lang w:val="lt-LT"/>
        </w:rPr>
        <w:t xml:space="preserve"> „</w:t>
      </w:r>
      <w:r w:rsidR="007E53DC" w:rsidRPr="005C447B">
        <w:rPr>
          <w:rFonts w:ascii="Times New Roman" w:hAnsi="Times New Roman" w:cs="Times New Roman"/>
          <w:sz w:val="24"/>
          <w:szCs w:val="24"/>
          <w:lang w:val="lt-LT" w:eastAsia="en-GB"/>
        </w:rPr>
        <w:t>Duomenų bazės paruošimas, diegimas į kompiuterį, konfigūravimas, įrangos pajungimas vietoje</w:t>
      </w:r>
      <w:r w:rsidR="007E53DC" w:rsidRPr="005C447B">
        <w:rPr>
          <w:rFonts w:ascii="Times New Roman" w:hAnsi="Times New Roman" w:cs="Times New Roman"/>
          <w:sz w:val="24"/>
          <w:szCs w:val="24"/>
          <w:lang w:val="lt-LT"/>
        </w:rPr>
        <w:t xml:space="preserve"> </w:t>
      </w:r>
      <w:r w:rsidRPr="005C447B">
        <w:rPr>
          <w:rFonts w:ascii="Times New Roman" w:hAnsi="Times New Roman" w:cs="Times New Roman"/>
          <w:sz w:val="24"/>
          <w:szCs w:val="24"/>
          <w:lang w:val="lt-LT"/>
        </w:rPr>
        <w:t>“ – ar tai apima duomenų migraciją, vartotojų sukūrimą, testavimą, administratoriaus apmokymus ir kt.?</w:t>
      </w:r>
    </w:p>
    <w:p w14:paraId="0E4FEE49" w14:textId="77777777" w:rsidR="00DE0C1C" w:rsidRPr="005C447B" w:rsidRDefault="00DE0C1C" w:rsidP="00F24A9B">
      <w:pPr>
        <w:pStyle w:val="Sraopastraipa"/>
        <w:spacing w:line="240" w:lineRule="auto"/>
        <w:ind w:left="0"/>
        <w:jc w:val="both"/>
        <w:rPr>
          <w:rFonts w:ascii="Times New Roman" w:hAnsi="Times New Roman" w:cs="Times New Roman"/>
          <w:sz w:val="24"/>
          <w:szCs w:val="24"/>
          <w:u w:val="single"/>
          <w:lang w:val="lt-LT"/>
        </w:rPr>
      </w:pPr>
      <w:r w:rsidRPr="005C447B">
        <w:rPr>
          <w:rFonts w:ascii="Times New Roman" w:hAnsi="Times New Roman" w:cs="Times New Roman"/>
          <w:sz w:val="24"/>
          <w:szCs w:val="24"/>
          <w:u w:val="single"/>
          <w:lang w:val="lt-LT"/>
        </w:rPr>
        <w:t>ATSAKYMAS</w:t>
      </w:r>
    </w:p>
    <w:p w14:paraId="2A6D7FA8" w14:textId="2AEFADA8" w:rsidR="005E365F" w:rsidRPr="005C447B" w:rsidRDefault="003B6C3E" w:rsidP="00F24A9B">
      <w:pPr>
        <w:pStyle w:val="Sraopastraipa"/>
        <w:spacing w:line="240" w:lineRule="auto"/>
        <w:ind w:left="0" w:firstLine="567"/>
        <w:jc w:val="both"/>
        <w:rPr>
          <w:rFonts w:ascii="Times New Roman" w:hAnsi="Times New Roman" w:cs="Times New Roman"/>
          <w:sz w:val="24"/>
          <w:szCs w:val="24"/>
          <w:lang w:val="lt-LT"/>
        </w:rPr>
      </w:pPr>
      <w:r w:rsidRPr="005C447B">
        <w:rPr>
          <w:rFonts w:ascii="Times New Roman" w:hAnsi="Times New Roman" w:cs="Times New Roman"/>
          <w:sz w:val="24"/>
          <w:szCs w:val="24"/>
          <w:lang w:val="lt-LT"/>
        </w:rPr>
        <w:t xml:space="preserve">Duomenų bazės paruošimas </w:t>
      </w:r>
      <w:r w:rsidR="005E365F" w:rsidRPr="005C447B">
        <w:rPr>
          <w:rFonts w:ascii="Times New Roman" w:hAnsi="Times New Roman" w:cs="Times New Roman"/>
          <w:sz w:val="24"/>
          <w:szCs w:val="24"/>
          <w:lang w:val="lt-LT"/>
        </w:rPr>
        <w:t>apima duomenų bazės diegimą serveryje, jos konfigūravimą</w:t>
      </w:r>
      <w:r w:rsidR="00ED7F79" w:rsidRPr="005C447B">
        <w:rPr>
          <w:rFonts w:ascii="Times New Roman" w:hAnsi="Times New Roman" w:cs="Times New Roman"/>
          <w:sz w:val="24"/>
          <w:szCs w:val="24"/>
          <w:lang w:val="lt-LT"/>
        </w:rPr>
        <w:t xml:space="preserve"> ir įrangos</w:t>
      </w:r>
      <w:r w:rsidR="00A97B14">
        <w:rPr>
          <w:rFonts w:ascii="Times New Roman" w:hAnsi="Times New Roman" w:cs="Times New Roman"/>
          <w:sz w:val="24"/>
          <w:szCs w:val="24"/>
          <w:lang w:val="lt-LT"/>
        </w:rPr>
        <w:t>,</w:t>
      </w:r>
      <w:r w:rsidR="00ED7F79" w:rsidRPr="005C447B">
        <w:rPr>
          <w:rFonts w:ascii="Times New Roman" w:hAnsi="Times New Roman" w:cs="Times New Roman"/>
          <w:sz w:val="24"/>
          <w:szCs w:val="24"/>
          <w:lang w:val="lt-LT"/>
        </w:rPr>
        <w:t xml:space="preserve"> reikalingos veikimui</w:t>
      </w:r>
      <w:r w:rsidR="00A97B14">
        <w:rPr>
          <w:rFonts w:ascii="Times New Roman" w:hAnsi="Times New Roman" w:cs="Times New Roman"/>
          <w:sz w:val="24"/>
          <w:szCs w:val="24"/>
          <w:lang w:val="lt-LT"/>
        </w:rPr>
        <w:t>,</w:t>
      </w:r>
      <w:r w:rsidR="00ED7F79" w:rsidRPr="005C447B">
        <w:rPr>
          <w:rFonts w:ascii="Times New Roman" w:hAnsi="Times New Roman" w:cs="Times New Roman"/>
          <w:sz w:val="24"/>
          <w:szCs w:val="24"/>
          <w:lang w:val="lt-LT"/>
        </w:rPr>
        <w:t xml:space="preserve"> pajungimą ten</w:t>
      </w:r>
      <w:r w:rsidR="00A97B14">
        <w:rPr>
          <w:rFonts w:ascii="Times New Roman" w:hAnsi="Times New Roman" w:cs="Times New Roman"/>
          <w:sz w:val="24"/>
          <w:szCs w:val="24"/>
          <w:lang w:val="lt-LT"/>
        </w:rPr>
        <w:t>,</w:t>
      </w:r>
      <w:r w:rsidR="00ED7F79" w:rsidRPr="005C447B">
        <w:rPr>
          <w:rFonts w:ascii="Times New Roman" w:hAnsi="Times New Roman" w:cs="Times New Roman"/>
          <w:sz w:val="24"/>
          <w:szCs w:val="24"/>
          <w:lang w:val="lt-LT"/>
        </w:rPr>
        <w:t xml:space="preserve"> kur ta įranga turi būti prijungta (prie aikštynų)</w:t>
      </w:r>
      <w:r w:rsidRPr="005C447B">
        <w:rPr>
          <w:rFonts w:ascii="Times New Roman" w:hAnsi="Times New Roman" w:cs="Times New Roman"/>
          <w:sz w:val="24"/>
          <w:szCs w:val="24"/>
          <w:lang w:val="lt-LT"/>
        </w:rPr>
        <w:t>, taip pat duomenų migraciją, vartotojų sukūrimą, testavimą, administratoriaus apmokymus bei visus kitus procesus</w:t>
      </w:r>
      <w:r w:rsidR="00A97B14">
        <w:rPr>
          <w:rFonts w:ascii="Times New Roman" w:hAnsi="Times New Roman" w:cs="Times New Roman"/>
          <w:sz w:val="24"/>
          <w:szCs w:val="24"/>
          <w:lang w:val="lt-LT"/>
        </w:rPr>
        <w:t>, aprašytus techninėje specifikacijoje ir</w:t>
      </w:r>
      <w:r w:rsidRPr="005C447B">
        <w:rPr>
          <w:rFonts w:ascii="Times New Roman" w:hAnsi="Times New Roman" w:cs="Times New Roman"/>
          <w:sz w:val="24"/>
          <w:szCs w:val="24"/>
          <w:lang w:val="lt-LT"/>
        </w:rPr>
        <w:t xml:space="preserve"> reikalingus sklandžiam rezervacijos sistemos veikimui. </w:t>
      </w:r>
    </w:p>
    <w:p w14:paraId="102EC2FE" w14:textId="77777777" w:rsidR="00F25C2D" w:rsidRPr="005C447B" w:rsidRDefault="00F25C2D" w:rsidP="00F24A9B">
      <w:pPr>
        <w:spacing w:after="240"/>
        <w:jc w:val="both"/>
        <w:rPr>
          <w:sz w:val="24"/>
          <w:szCs w:val="24"/>
          <w:u w:val="single"/>
        </w:rPr>
      </w:pPr>
      <w:r w:rsidRPr="005C447B">
        <w:rPr>
          <w:sz w:val="24"/>
          <w:szCs w:val="24"/>
          <w:u w:val="single"/>
        </w:rPr>
        <w:t>KLAUSIMAS</w:t>
      </w:r>
    </w:p>
    <w:p w14:paraId="54A054E8" w14:textId="59DD0C53" w:rsidR="00CE54B9" w:rsidRPr="005C447B" w:rsidRDefault="003116C8" w:rsidP="00F24A9B">
      <w:pPr>
        <w:jc w:val="both"/>
        <w:rPr>
          <w:sz w:val="24"/>
          <w:szCs w:val="24"/>
        </w:rPr>
      </w:pPr>
      <w:r w:rsidRPr="005C447B">
        <w:rPr>
          <w:sz w:val="24"/>
          <w:szCs w:val="24"/>
        </w:rPr>
        <w:t>Sporto bazių rezervacijos sistemos API</w:t>
      </w:r>
      <w:r w:rsidR="00405F1D" w:rsidRPr="005C447B">
        <w:rPr>
          <w:sz w:val="24"/>
          <w:szCs w:val="24"/>
        </w:rPr>
        <w:t xml:space="preserve"> </w:t>
      </w:r>
      <w:r w:rsidR="00BE41E8" w:rsidRPr="005C447B">
        <w:rPr>
          <w:sz w:val="24"/>
          <w:szCs w:val="24"/>
        </w:rPr>
        <w:t>i</w:t>
      </w:r>
      <w:r w:rsidRPr="005C447B">
        <w:rPr>
          <w:sz w:val="24"/>
          <w:szCs w:val="24"/>
        </w:rPr>
        <w:t xml:space="preserve">ntegracija su </w:t>
      </w:r>
      <w:proofErr w:type="spellStart"/>
      <w:r w:rsidRPr="005C447B">
        <w:rPr>
          <w:sz w:val="24"/>
          <w:szCs w:val="24"/>
        </w:rPr>
        <w:t>app</w:t>
      </w:r>
      <w:proofErr w:type="spellEnd"/>
      <w:r w:rsidRPr="005C447B">
        <w:rPr>
          <w:sz w:val="24"/>
          <w:szCs w:val="24"/>
        </w:rPr>
        <w:t xml:space="preserve"> „JONAVA“</w:t>
      </w:r>
      <w:r w:rsidR="00BE41E8" w:rsidRPr="005C447B">
        <w:rPr>
          <w:sz w:val="24"/>
          <w:szCs w:val="24"/>
        </w:rPr>
        <w:t xml:space="preserve">. </w:t>
      </w:r>
    </w:p>
    <w:p w14:paraId="50AB2CA3" w14:textId="79456BFF" w:rsidR="003116C8" w:rsidRPr="005C447B" w:rsidRDefault="00BE41E8" w:rsidP="00F24A9B">
      <w:pPr>
        <w:jc w:val="both"/>
        <w:rPr>
          <w:sz w:val="24"/>
          <w:szCs w:val="24"/>
        </w:rPr>
      </w:pPr>
      <w:r w:rsidRPr="005C447B">
        <w:rPr>
          <w:sz w:val="24"/>
          <w:szCs w:val="24"/>
        </w:rPr>
        <w:t>Ar</w:t>
      </w:r>
      <w:r w:rsidR="0005161E" w:rsidRPr="005C447B">
        <w:rPr>
          <w:sz w:val="24"/>
          <w:szCs w:val="24"/>
        </w:rPr>
        <w:t xml:space="preserve"> teisingai suprantame kad </w:t>
      </w:r>
      <w:r w:rsidRPr="005C447B">
        <w:rPr>
          <w:sz w:val="24"/>
          <w:szCs w:val="24"/>
        </w:rPr>
        <w:t xml:space="preserve"> </w:t>
      </w:r>
      <w:proofErr w:type="spellStart"/>
      <w:r w:rsidR="00CE54B9" w:rsidRPr="005C447B">
        <w:rPr>
          <w:sz w:val="24"/>
          <w:szCs w:val="24"/>
        </w:rPr>
        <w:t>app</w:t>
      </w:r>
      <w:proofErr w:type="spellEnd"/>
      <w:r w:rsidR="00CE54B9" w:rsidRPr="005C447B">
        <w:rPr>
          <w:sz w:val="24"/>
          <w:szCs w:val="24"/>
        </w:rPr>
        <w:t xml:space="preserve"> „JONAVA“</w:t>
      </w:r>
      <w:r w:rsidR="00860407" w:rsidRPr="005C447B">
        <w:rPr>
          <w:sz w:val="24"/>
          <w:szCs w:val="24"/>
        </w:rPr>
        <w:t xml:space="preserve"> </w:t>
      </w:r>
      <w:r w:rsidR="007071D8" w:rsidRPr="005C447B">
        <w:rPr>
          <w:sz w:val="24"/>
          <w:szCs w:val="24"/>
        </w:rPr>
        <w:t xml:space="preserve">integracijos darbus  </w:t>
      </w:r>
      <w:r w:rsidR="00860407" w:rsidRPr="005C447B">
        <w:rPr>
          <w:sz w:val="24"/>
          <w:szCs w:val="24"/>
        </w:rPr>
        <w:t xml:space="preserve">su Sporto bazių rezervacijos </w:t>
      </w:r>
      <w:r w:rsidR="001C4A0F" w:rsidRPr="005C447B">
        <w:rPr>
          <w:sz w:val="24"/>
          <w:szCs w:val="24"/>
        </w:rPr>
        <w:t xml:space="preserve">Sistema </w:t>
      </w:r>
      <w:r w:rsidR="007071D8" w:rsidRPr="005C447B">
        <w:rPr>
          <w:sz w:val="24"/>
          <w:szCs w:val="24"/>
        </w:rPr>
        <w:t xml:space="preserve">atliks jos kūrėjai </w:t>
      </w:r>
      <w:r w:rsidR="001C4A0F" w:rsidRPr="005C447B">
        <w:rPr>
          <w:sz w:val="24"/>
          <w:szCs w:val="24"/>
        </w:rPr>
        <w:t xml:space="preserve">pagal pateiktą </w:t>
      </w:r>
      <w:r w:rsidR="00F15D0B" w:rsidRPr="005C447B">
        <w:rPr>
          <w:sz w:val="24"/>
          <w:szCs w:val="24"/>
        </w:rPr>
        <w:t>sukurto</w:t>
      </w:r>
      <w:r w:rsidR="0067510A" w:rsidRPr="005C447B">
        <w:rPr>
          <w:sz w:val="24"/>
          <w:szCs w:val="24"/>
        </w:rPr>
        <w:t>s</w:t>
      </w:r>
      <w:r w:rsidR="00F15D0B" w:rsidRPr="005C447B">
        <w:rPr>
          <w:sz w:val="24"/>
          <w:szCs w:val="24"/>
        </w:rPr>
        <w:t xml:space="preserve"> </w:t>
      </w:r>
      <w:r w:rsidR="0067510A" w:rsidRPr="005C447B">
        <w:rPr>
          <w:sz w:val="24"/>
          <w:szCs w:val="24"/>
        </w:rPr>
        <w:t xml:space="preserve">sistemos </w:t>
      </w:r>
      <w:r w:rsidR="001C4A0F" w:rsidRPr="005C447B">
        <w:rPr>
          <w:sz w:val="24"/>
          <w:szCs w:val="24"/>
        </w:rPr>
        <w:t>API aprašymą</w:t>
      </w:r>
      <w:r w:rsidR="00DA3789" w:rsidRPr="005C447B">
        <w:rPr>
          <w:sz w:val="24"/>
          <w:szCs w:val="24"/>
        </w:rPr>
        <w:t>?</w:t>
      </w:r>
      <w:r w:rsidR="003116C8" w:rsidRPr="005C447B">
        <w:rPr>
          <w:sz w:val="24"/>
          <w:szCs w:val="24"/>
        </w:rPr>
        <w:t xml:space="preserve"> </w:t>
      </w:r>
    </w:p>
    <w:p w14:paraId="62540C43" w14:textId="77777777" w:rsidR="00F25C2D" w:rsidRPr="005C447B" w:rsidRDefault="00F25C2D" w:rsidP="00F24A9B">
      <w:pPr>
        <w:spacing w:before="240" w:after="240"/>
        <w:jc w:val="both"/>
        <w:rPr>
          <w:sz w:val="24"/>
          <w:szCs w:val="24"/>
          <w:u w:val="single"/>
        </w:rPr>
      </w:pPr>
      <w:r w:rsidRPr="005C447B">
        <w:rPr>
          <w:sz w:val="24"/>
          <w:szCs w:val="24"/>
          <w:u w:val="single"/>
        </w:rPr>
        <w:t>ATSAKYMAS</w:t>
      </w:r>
    </w:p>
    <w:p w14:paraId="3FB24F0F" w14:textId="6322AFF4" w:rsidR="005E365F" w:rsidRPr="005C447B" w:rsidRDefault="005E365F" w:rsidP="00F24A9B">
      <w:pPr>
        <w:jc w:val="both"/>
        <w:rPr>
          <w:sz w:val="24"/>
          <w:szCs w:val="24"/>
        </w:rPr>
      </w:pPr>
      <w:r w:rsidRPr="005C447B">
        <w:rPr>
          <w:sz w:val="24"/>
          <w:szCs w:val="24"/>
        </w:rPr>
        <w:t xml:space="preserve">Taip, integraciją </w:t>
      </w:r>
      <w:r w:rsidR="00F25C2D" w:rsidRPr="005C447B">
        <w:rPr>
          <w:sz w:val="24"/>
          <w:szCs w:val="24"/>
        </w:rPr>
        <w:t>s</w:t>
      </w:r>
      <w:r w:rsidRPr="005C447B">
        <w:rPr>
          <w:sz w:val="24"/>
          <w:szCs w:val="24"/>
        </w:rPr>
        <w:t>u APP atliks APP „Jonava“ kūrėjai.</w:t>
      </w:r>
    </w:p>
    <w:sectPr w:rsidR="005E365F" w:rsidRPr="005C447B" w:rsidSect="00F24A9B">
      <w:pgSz w:w="16838" w:h="11906" w:orient="landscape"/>
      <w:pgMar w:top="567" w:right="1134" w:bottom="709"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8E897" w14:textId="77777777" w:rsidR="008E53F4" w:rsidRDefault="008E53F4">
      <w:r>
        <w:separator/>
      </w:r>
    </w:p>
  </w:endnote>
  <w:endnote w:type="continuationSeparator" w:id="0">
    <w:p w14:paraId="23BC20B0" w14:textId="77777777" w:rsidR="008E53F4" w:rsidRDefault="008E53F4">
      <w:r>
        <w:continuationSeparator/>
      </w:r>
    </w:p>
  </w:endnote>
  <w:endnote w:type="continuationNotice" w:id="1">
    <w:p w14:paraId="1A5B59D1" w14:textId="77777777" w:rsidR="008E53F4" w:rsidRDefault="008E5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096E9" w14:textId="77777777" w:rsidR="008E53F4" w:rsidRDefault="008E53F4">
      <w:r>
        <w:separator/>
      </w:r>
    </w:p>
  </w:footnote>
  <w:footnote w:type="continuationSeparator" w:id="0">
    <w:p w14:paraId="69FDC457" w14:textId="77777777" w:rsidR="008E53F4" w:rsidRDefault="008E53F4">
      <w:r>
        <w:continuationSeparator/>
      </w:r>
    </w:p>
  </w:footnote>
  <w:footnote w:type="continuationNotice" w:id="1">
    <w:p w14:paraId="1C40BE86" w14:textId="77777777" w:rsidR="008E53F4" w:rsidRDefault="008E53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7000"/>
    <w:multiLevelType w:val="hybridMultilevel"/>
    <w:tmpl w:val="A59A8DE6"/>
    <w:lvl w:ilvl="0" w:tplc="8C1EEB32">
      <w:start w:val="2018"/>
      <w:numFmt w:val="bullet"/>
      <w:lvlText w:val="-"/>
      <w:lvlJc w:val="left"/>
      <w:pPr>
        <w:ind w:left="786" w:hanging="360"/>
      </w:pPr>
      <w:rPr>
        <w:rFonts w:ascii="Times New Roman" w:eastAsia="Times New Roman"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C10680C"/>
    <w:multiLevelType w:val="hybridMultilevel"/>
    <w:tmpl w:val="0E2AA870"/>
    <w:lvl w:ilvl="0" w:tplc="F612940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40161"/>
    <w:multiLevelType w:val="hybridMultilevel"/>
    <w:tmpl w:val="1B644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786E20"/>
    <w:multiLevelType w:val="hybridMultilevel"/>
    <w:tmpl w:val="69DA50F8"/>
    <w:lvl w:ilvl="0" w:tplc="04270001">
      <w:start w:val="1"/>
      <w:numFmt w:val="bullet"/>
      <w:lvlText w:val=""/>
      <w:lvlJc w:val="left"/>
      <w:pPr>
        <w:ind w:left="1512" w:hanging="360"/>
      </w:pPr>
      <w:rPr>
        <w:rFonts w:ascii="Symbol" w:hAnsi="Symbol" w:hint="default"/>
      </w:rPr>
    </w:lvl>
    <w:lvl w:ilvl="1" w:tplc="04270003" w:tentative="1">
      <w:start w:val="1"/>
      <w:numFmt w:val="bullet"/>
      <w:lvlText w:val="o"/>
      <w:lvlJc w:val="left"/>
      <w:pPr>
        <w:ind w:left="2232" w:hanging="360"/>
      </w:pPr>
      <w:rPr>
        <w:rFonts w:ascii="Courier New" w:hAnsi="Courier New" w:cs="Courier New" w:hint="default"/>
      </w:rPr>
    </w:lvl>
    <w:lvl w:ilvl="2" w:tplc="04270005" w:tentative="1">
      <w:start w:val="1"/>
      <w:numFmt w:val="bullet"/>
      <w:lvlText w:val=""/>
      <w:lvlJc w:val="left"/>
      <w:pPr>
        <w:ind w:left="2952" w:hanging="360"/>
      </w:pPr>
      <w:rPr>
        <w:rFonts w:ascii="Wingdings" w:hAnsi="Wingdings" w:hint="default"/>
      </w:rPr>
    </w:lvl>
    <w:lvl w:ilvl="3" w:tplc="04270001" w:tentative="1">
      <w:start w:val="1"/>
      <w:numFmt w:val="bullet"/>
      <w:lvlText w:val=""/>
      <w:lvlJc w:val="left"/>
      <w:pPr>
        <w:ind w:left="3672" w:hanging="360"/>
      </w:pPr>
      <w:rPr>
        <w:rFonts w:ascii="Symbol" w:hAnsi="Symbol" w:hint="default"/>
      </w:rPr>
    </w:lvl>
    <w:lvl w:ilvl="4" w:tplc="04270003" w:tentative="1">
      <w:start w:val="1"/>
      <w:numFmt w:val="bullet"/>
      <w:lvlText w:val="o"/>
      <w:lvlJc w:val="left"/>
      <w:pPr>
        <w:ind w:left="4392" w:hanging="360"/>
      </w:pPr>
      <w:rPr>
        <w:rFonts w:ascii="Courier New" w:hAnsi="Courier New" w:cs="Courier New" w:hint="default"/>
      </w:rPr>
    </w:lvl>
    <w:lvl w:ilvl="5" w:tplc="04270005" w:tentative="1">
      <w:start w:val="1"/>
      <w:numFmt w:val="bullet"/>
      <w:lvlText w:val=""/>
      <w:lvlJc w:val="left"/>
      <w:pPr>
        <w:ind w:left="5112" w:hanging="360"/>
      </w:pPr>
      <w:rPr>
        <w:rFonts w:ascii="Wingdings" w:hAnsi="Wingdings" w:hint="default"/>
      </w:rPr>
    </w:lvl>
    <w:lvl w:ilvl="6" w:tplc="04270001" w:tentative="1">
      <w:start w:val="1"/>
      <w:numFmt w:val="bullet"/>
      <w:lvlText w:val=""/>
      <w:lvlJc w:val="left"/>
      <w:pPr>
        <w:ind w:left="5832" w:hanging="360"/>
      </w:pPr>
      <w:rPr>
        <w:rFonts w:ascii="Symbol" w:hAnsi="Symbol" w:hint="default"/>
      </w:rPr>
    </w:lvl>
    <w:lvl w:ilvl="7" w:tplc="04270003" w:tentative="1">
      <w:start w:val="1"/>
      <w:numFmt w:val="bullet"/>
      <w:lvlText w:val="o"/>
      <w:lvlJc w:val="left"/>
      <w:pPr>
        <w:ind w:left="6552" w:hanging="360"/>
      </w:pPr>
      <w:rPr>
        <w:rFonts w:ascii="Courier New" w:hAnsi="Courier New" w:cs="Courier New" w:hint="default"/>
      </w:rPr>
    </w:lvl>
    <w:lvl w:ilvl="8" w:tplc="04270005" w:tentative="1">
      <w:start w:val="1"/>
      <w:numFmt w:val="bullet"/>
      <w:lvlText w:val=""/>
      <w:lvlJc w:val="left"/>
      <w:pPr>
        <w:ind w:left="7272" w:hanging="360"/>
      </w:pPr>
      <w:rPr>
        <w:rFonts w:ascii="Wingdings" w:hAnsi="Wingdings" w:hint="default"/>
      </w:rPr>
    </w:lvl>
  </w:abstractNum>
  <w:abstractNum w:abstractNumId="4" w15:restartNumberingAfterBreak="0">
    <w:nsid w:val="174F69D7"/>
    <w:multiLevelType w:val="hybridMultilevel"/>
    <w:tmpl w:val="E500ED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A850F64"/>
    <w:multiLevelType w:val="multilevel"/>
    <w:tmpl w:val="5C54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B7A4B"/>
    <w:multiLevelType w:val="multilevel"/>
    <w:tmpl w:val="E63C3D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290849"/>
    <w:multiLevelType w:val="hybridMultilevel"/>
    <w:tmpl w:val="6C3A68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55445F1"/>
    <w:multiLevelType w:val="multilevel"/>
    <w:tmpl w:val="FC16824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9" w15:restartNumberingAfterBreak="0">
    <w:nsid w:val="25AB3E2F"/>
    <w:multiLevelType w:val="multilevel"/>
    <w:tmpl w:val="AA82B4F4"/>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274F35A3"/>
    <w:multiLevelType w:val="multilevel"/>
    <w:tmpl w:val="F9548D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FB037C6"/>
    <w:multiLevelType w:val="hybridMultilevel"/>
    <w:tmpl w:val="D64CA76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35A7F"/>
    <w:multiLevelType w:val="hybridMultilevel"/>
    <w:tmpl w:val="28D283A2"/>
    <w:lvl w:ilvl="0" w:tplc="0427000F">
      <w:start w:val="1"/>
      <w:numFmt w:val="decimal"/>
      <w:lvlText w:val="%1."/>
      <w:lvlJc w:val="left"/>
      <w:pPr>
        <w:tabs>
          <w:tab w:val="num" w:pos="1080"/>
        </w:tabs>
        <w:ind w:left="1080" w:hanging="360"/>
      </w:p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3" w15:restartNumberingAfterBreak="0">
    <w:nsid w:val="32576BD8"/>
    <w:multiLevelType w:val="multilevel"/>
    <w:tmpl w:val="2E4C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7A16E4"/>
    <w:multiLevelType w:val="hybridMultilevel"/>
    <w:tmpl w:val="928C970A"/>
    <w:lvl w:ilvl="0" w:tplc="1750BFB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F067EE3"/>
    <w:multiLevelType w:val="hybridMultilevel"/>
    <w:tmpl w:val="9606D5A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15:restartNumberingAfterBreak="0">
    <w:nsid w:val="41162DC8"/>
    <w:multiLevelType w:val="hybridMultilevel"/>
    <w:tmpl w:val="6C3A68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7FE1445"/>
    <w:multiLevelType w:val="hybridMultilevel"/>
    <w:tmpl w:val="98CA0A34"/>
    <w:lvl w:ilvl="0" w:tplc="0427000F">
      <w:start w:val="1"/>
      <w:numFmt w:val="decimal"/>
      <w:lvlText w:val="%1."/>
      <w:lvlJc w:val="left"/>
      <w:pPr>
        <w:tabs>
          <w:tab w:val="num" w:pos="1080"/>
        </w:tabs>
        <w:ind w:left="1080" w:hanging="360"/>
      </w:p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8" w15:restartNumberingAfterBreak="0">
    <w:nsid w:val="48CA2231"/>
    <w:multiLevelType w:val="hybridMultilevel"/>
    <w:tmpl w:val="AC12CC7E"/>
    <w:lvl w:ilvl="0" w:tplc="C3E82C38">
      <w:start w:val="1"/>
      <w:numFmt w:val="decimal"/>
      <w:lvlText w:val="%1."/>
      <w:lvlJc w:val="left"/>
      <w:pPr>
        <w:ind w:left="717" w:hanging="360"/>
      </w:pPr>
      <w:rPr>
        <w:rFonts w:hint="default"/>
      </w:rPr>
    </w:lvl>
    <w:lvl w:ilvl="1" w:tplc="04270019">
      <w:start w:val="1"/>
      <w:numFmt w:val="lowerLetter"/>
      <w:lvlText w:val="%2."/>
      <w:lvlJc w:val="left"/>
      <w:pPr>
        <w:ind w:left="1437" w:hanging="360"/>
      </w:pPr>
    </w:lvl>
    <w:lvl w:ilvl="2" w:tplc="0427001B">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19" w15:restartNumberingAfterBreak="0">
    <w:nsid w:val="492132D5"/>
    <w:multiLevelType w:val="multilevel"/>
    <w:tmpl w:val="A8A4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00710A"/>
    <w:multiLevelType w:val="hybridMultilevel"/>
    <w:tmpl w:val="B3D21E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B105DA6"/>
    <w:multiLevelType w:val="hybridMultilevel"/>
    <w:tmpl w:val="0BFE5D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E5B477F"/>
    <w:multiLevelType w:val="multilevel"/>
    <w:tmpl w:val="5160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8F6B20"/>
    <w:multiLevelType w:val="multilevel"/>
    <w:tmpl w:val="FF38C0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920FB3"/>
    <w:multiLevelType w:val="multilevel"/>
    <w:tmpl w:val="F31E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26A36"/>
    <w:multiLevelType w:val="hybridMultilevel"/>
    <w:tmpl w:val="BE24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127F7"/>
    <w:multiLevelType w:val="multilevel"/>
    <w:tmpl w:val="D9DA27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FD5D6C"/>
    <w:multiLevelType w:val="hybridMultilevel"/>
    <w:tmpl w:val="50EE232C"/>
    <w:lvl w:ilvl="0" w:tplc="391AF44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59C346D9"/>
    <w:multiLevelType w:val="hybridMultilevel"/>
    <w:tmpl w:val="5538A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AC32988"/>
    <w:multiLevelType w:val="hybridMultilevel"/>
    <w:tmpl w:val="D146F7B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C645C1"/>
    <w:multiLevelType w:val="hybridMultilevel"/>
    <w:tmpl w:val="91005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C075A3"/>
    <w:multiLevelType w:val="multilevel"/>
    <w:tmpl w:val="76D8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57678B"/>
    <w:multiLevelType w:val="multilevel"/>
    <w:tmpl w:val="F42E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94005D"/>
    <w:multiLevelType w:val="hybridMultilevel"/>
    <w:tmpl w:val="7EFCFA7E"/>
    <w:lvl w:ilvl="0" w:tplc="8DC6555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4" w15:restartNumberingAfterBreak="0">
    <w:nsid w:val="6C3C1616"/>
    <w:multiLevelType w:val="hybridMultilevel"/>
    <w:tmpl w:val="DCB82F64"/>
    <w:lvl w:ilvl="0" w:tplc="9A8A4D0A">
      <w:start w:val="1"/>
      <w:numFmt w:val="bullet"/>
      <w:lvlText w:val=""/>
      <w:lvlJc w:val="left"/>
      <w:pPr>
        <w:ind w:left="720" w:hanging="360"/>
      </w:pPr>
      <w:rPr>
        <w:rFonts w:ascii="Symbol" w:hAnsi="Symbol"/>
      </w:rPr>
    </w:lvl>
    <w:lvl w:ilvl="1" w:tplc="D10A2964">
      <w:start w:val="1"/>
      <w:numFmt w:val="bullet"/>
      <w:lvlText w:val=""/>
      <w:lvlJc w:val="left"/>
      <w:pPr>
        <w:ind w:left="720" w:hanging="360"/>
      </w:pPr>
      <w:rPr>
        <w:rFonts w:ascii="Symbol" w:hAnsi="Symbol"/>
      </w:rPr>
    </w:lvl>
    <w:lvl w:ilvl="2" w:tplc="633EA010">
      <w:start w:val="1"/>
      <w:numFmt w:val="bullet"/>
      <w:lvlText w:val=""/>
      <w:lvlJc w:val="left"/>
      <w:pPr>
        <w:ind w:left="720" w:hanging="360"/>
      </w:pPr>
      <w:rPr>
        <w:rFonts w:ascii="Symbol" w:hAnsi="Symbol"/>
      </w:rPr>
    </w:lvl>
    <w:lvl w:ilvl="3" w:tplc="ED5C81E8">
      <w:start w:val="1"/>
      <w:numFmt w:val="bullet"/>
      <w:lvlText w:val=""/>
      <w:lvlJc w:val="left"/>
      <w:pPr>
        <w:ind w:left="720" w:hanging="360"/>
      </w:pPr>
      <w:rPr>
        <w:rFonts w:ascii="Symbol" w:hAnsi="Symbol"/>
      </w:rPr>
    </w:lvl>
    <w:lvl w:ilvl="4" w:tplc="30F81E94">
      <w:start w:val="1"/>
      <w:numFmt w:val="bullet"/>
      <w:lvlText w:val=""/>
      <w:lvlJc w:val="left"/>
      <w:pPr>
        <w:ind w:left="720" w:hanging="360"/>
      </w:pPr>
      <w:rPr>
        <w:rFonts w:ascii="Symbol" w:hAnsi="Symbol"/>
      </w:rPr>
    </w:lvl>
    <w:lvl w:ilvl="5" w:tplc="65947130">
      <w:start w:val="1"/>
      <w:numFmt w:val="bullet"/>
      <w:lvlText w:val=""/>
      <w:lvlJc w:val="left"/>
      <w:pPr>
        <w:ind w:left="720" w:hanging="360"/>
      </w:pPr>
      <w:rPr>
        <w:rFonts w:ascii="Symbol" w:hAnsi="Symbol"/>
      </w:rPr>
    </w:lvl>
    <w:lvl w:ilvl="6" w:tplc="A8C061F4">
      <w:start w:val="1"/>
      <w:numFmt w:val="bullet"/>
      <w:lvlText w:val=""/>
      <w:lvlJc w:val="left"/>
      <w:pPr>
        <w:ind w:left="720" w:hanging="360"/>
      </w:pPr>
      <w:rPr>
        <w:rFonts w:ascii="Symbol" w:hAnsi="Symbol"/>
      </w:rPr>
    </w:lvl>
    <w:lvl w:ilvl="7" w:tplc="3716A116">
      <w:start w:val="1"/>
      <w:numFmt w:val="bullet"/>
      <w:lvlText w:val=""/>
      <w:lvlJc w:val="left"/>
      <w:pPr>
        <w:ind w:left="720" w:hanging="360"/>
      </w:pPr>
      <w:rPr>
        <w:rFonts w:ascii="Symbol" w:hAnsi="Symbol"/>
      </w:rPr>
    </w:lvl>
    <w:lvl w:ilvl="8" w:tplc="63BCAAFA">
      <w:start w:val="1"/>
      <w:numFmt w:val="bullet"/>
      <w:lvlText w:val=""/>
      <w:lvlJc w:val="left"/>
      <w:pPr>
        <w:ind w:left="720" w:hanging="360"/>
      </w:pPr>
      <w:rPr>
        <w:rFonts w:ascii="Symbol" w:hAnsi="Symbol"/>
      </w:rPr>
    </w:lvl>
  </w:abstractNum>
  <w:abstractNum w:abstractNumId="35" w15:restartNumberingAfterBreak="0">
    <w:nsid w:val="6C401141"/>
    <w:multiLevelType w:val="multilevel"/>
    <w:tmpl w:val="544E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B83A99"/>
    <w:multiLevelType w:val="multilevel"/>
    <w:tmpl w:val="7CB6B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5E0480"/>
    <w:multiLevelType w:val="hybridMultilevel"/>
    <w:tmpl w:val="FBE4DE1E"/>
    <w:lvl w:ilvl="0" w:tplc="D22C75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98745373">
    <w:abstractNumId w:val="18"/>
  </w:num>
  <w:num w:numId="2" w16cid:durableId="581331996">
    <w:abstractNumId w:val="17"/>
  </w:num>
  <w:num w:numId="3" w16cid:durableId="709384738">
    <w:abstractNumId w:val="15"/>
  </w:num>
  <w:num w:numId="4" w16cid:durableId="502016223">
    <w:abstractNumId w:val="12"/>
  </w:num>
  <w:num w:numId="5" w16cid:durableId="752774072">
    <w:abstractNumId w:val="9"/>
  </w:num>
  <w:num w:numId="6" w16cid:durableId="1386223001">
    <w:abstractNumId w:val="14"/>
  </w:num>
  <w:num w:numId="7" w16cid:durableId="889607858">
    <w:abstractNumId w:val="33"/>
  </w:num>
  <w:num w:numId="8" w16cid:durableId="941954478">
    <w:abstractNumId w:val="29"/>
  </w:num>
  <w:num w:numId="9" w16cid:durableId="1551840741">
    <w:abstractNumId w:val="11"/>
  </w:num>
  <w:num w:numId="10" w16cid:durableId="1611165385">
    <w:abstractNumId w:val="0"/>
  </w:num>
  <w:num w:numId="11" w16cid:durableId="1565869486">
    <w:abstractNumId w:val="7"/>
  </w:num>
  <w:num w:numId="12" w16cid:durableId="2011982200">
    <w:abstractNumId w:val="37"/>
  </w:num>
  <w:num w:numId="13" w16cid:durableId="2133551133">
    <w:abstractNumId w:val="16"/>
  </w:num>
  <w:num w:numId="14" w16cid:durableId="1815944563">
    <w:abstractNumId w:val="1"/>
  </w:num>
  <w:num w:numId="15" w16cid:durableId="1333803001">
    <w:abstractNumId w:val="27"/>
  </w:num>
  <w:num w:numId="16" w16cid:durableId="601231586">
    <w:abstractNumId w:val="8"/>
  </w:num>
  <w:num w:numId="17" w16cid:durableId="68112679">
    <w:abstractNumId w:val="22"/>
  </w:num>
  <w:num w:numId="18" w16cid:durableId="1021053027">
    <w:abstractNumId w:val="6"/>
  </w:num>
  <w:num w:numId="19" w16cid:durableId="1292899404">
    <w:abstractNumId w:val="32"/>
  </w:num>
  <w:num w:numId="20" w16cid:durableId="99254228">
    <w:abstractNumId w:val="26"/>
  </w:num>
  <w:num w:numId="21" w16cid:durableId="1250386124">
    <w:abstractNumId w:val="19"/>
  </w:num>
  <w:num w:numId="22" w16cid:durableId="1436512388">
    <w:abstractNumId w:val="25"/>
  </w:num>
  <w:num w:numId="23" w16cid:durableId="1083724555">
    <w:abstractNumId w:val="2"/>
  </w:num>
  <w:num w:numId="24" w16cid:durableId="321860039">
    <w:abstractNumId w:val="20"/>
  </w:num>
  <w:num w:numId="25" w16cid:durableId="394862238">
    <w:abstractNumId w:val="30"/>
  </w:num>
  <w:num w:numId="26" w16cid:durableId="2143644527">
    <w:abstractNumId w:val="28"/>
  </w:num>
  <w:num w:numId="27" w16cid:durableId="1732381810">
    <w:abstractNumId w:val="3"/>
  </w:num>
  <w:num w:numId="28" w16cid:durableId="1623685107">
    <w:abstractNumId w:val="23"/>
  </w:num>
  <w:num w:numId="29" w16cid:durableId="1024943592">
    <w:abstractNumId w:val="35"/>
  </w:num>
  <w:num w:numId="30" w16cid:durableId="592008561">
    <w:abstractNumId w:val="13"/>
  </w:num>
  <w:num w:numId="31" w16cid:durableId="2085250851">
    <w:abstractNumId w:val="24"/>
  </w:num>
  <w:num w:numId="32" w16cid:durableId="548110063">
    <w:abstractNumId w:val="5"/>
  </w:num>
  <w:num w:numId="33" w16cid:durableId="2078167770">
    <w:abstractNumId w:val="21"/>
  </w:num>
  <w:num w:numId="34" w16cid:durableId="1577859547">
    <w:abstractNumId w:val="34"/>
  </w:num>
  <w:num w:numId="35" w16cid:durableId="1605304420">
    <w:abstractNumId w:val="36"/>
  </w:num>
  <w:num w:numId="36" w16cid:durableId="1339622921">
    <w:abstractNumId w:val="31"/>
  </w:num>
  <w:num w:numId="37" w16cid:durableId="11818913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570511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079"/>
    <w:rsid w:val="0000249D"/>
    <w:rsid w:val="00003327"/>
    <w:rsid w:val="00003BAC"/>
    <w:rsid w:val="00003DA1"/>
    <w:rsid w:val="00010284"/>
    <w:rsid w:val="0001125A"/>
    <w:rsid w:val="00011277"/>
    <w:rsid w:val="00015C1C"/>
    <w:rsid w:val="00017CD9"/>
    <w:rsid w:val="000324EA"/>
    <w:rsid w:val="00033DF2"/>
    <w:rsid w:val="00034F5E"/>
    <w:rsid w:val="00037847"/>
    <w:rsid w:val="000405E5"/>
    <w:rsid w:val="00040889"/>
    <w:rsid w:val="00040A87"/>
    <w:rsid w:val="00042500"/>
    <w:rsid w:val="00044790"/>
    <w:rsid w:val="0005161E"/>
    <w:rsid w:val="00051F12"/>
    <w:rsid w:val="00056B9F"/>
    <w:rsid w:val="00056DAC"/>
    <w:rsid w:val="00066530"/>
    <w:rsid w:val="00077CF7"/>
    <w:rsid w:val="00081DE0"/>
    <w:rsid w:val="000836D9"/>
    <w:rsid w:val="00096277"/>
    <w:rsid w:val="000969F5"/>
    <w:rsid w:val="00096C11"/>
    <w:rsid w:val="000A168A"/>
    <w:rsid w:val="000B30E2"/>
    <w:rsid w:val="000C3C55"/>
    <w:rsid w:val="000C4AD4"/>
    <w:rsid w:val="000D267D"/>
    <w:rsid w:val="000D342B"/>
    <w:rsid w:val="000D5A1D"/>
    <w:rsid w:val="000D6EA2"/>
    <w:rsid w:val="000E266C"/>
    <w:rsid w:val="000E57A9"/>
    <w:rsid w:val="000E58F1"/>
    <w:rsid w:val="000E749E"/>
    <w:rsid w:val="000F066F"/>
    <w:rsid w:val="000F0A73"/>
    <w:rsid w:val="000F3079"/>
    <w:rsid w:val="000F34DB"/>
    <w:rsid w:val="000F5E5D"/>
    <w:rsid w:val="000F5E6F"/>
    <w:rsid w:val="001030A9"/>
    <w:rsid w:val="001036DD"/>
    <w:rsid w:val="00106AA4"/>
    <w:rsid w:val="0011100E"/>
    <w:rsid w:val="00112291"/>
    <w:rsid w:val="0011378C"/>
    <w:rsid w:val="00114215"/>
    <w:rsid w:val="00114C39"/>
    <w:rsid w:val="00120DE1"/>
    <w:rsid w:val="00121A19"/>
    <w:rsid w:val="00122417"/>
    <w:rsid w:val="00122BB2"/>
    <w:rsid w:val="00123B05"/>
    <w:rsid w:val="00123BBC"/>
    <w:rsid w:val="00130185"/>
    <w:rsid w:val="00130584"/>
    <w:rsid w:val="00132C58"/>
    <w:rsid w:val="00133112"/>
    <w:rsid w:val="0013324B"/>
    <w:rsid w:val="00133F97"/>
    <w:rsid w:val="00134C60"/>
    <w:rsid w:val="00136011"/>
    <w:rsid w:val="001375C1"/>
    <w:rsid w:val="00143BFC"/>
    <w:rsid w:val="00147EB8"/>
    <w:rsid w:val="001515FF"/>
    <w:rsid w:val="00161F35"/>
    <w:rsid w:val="00162B96"/>
    <w:rsid w:val="0016345B"/>
    <w:rsid w:val="00165D12"/>
    <w:rsid w:val="0017001F"/>
    <w:rsid w:val="001761D7"/>
    <w:rsid w:val="00176E2D"/>
    <w:rsid w:val="00181D1C"/>
    <w:rsid w:val="00184BFC"/>
    <w:rsid w:val="00190C7F"/>
    <w:rsid w:val="00191258"/>
    <w:rsid w:val="001944E4"/>
    <w:rsid w:val="001A293F"/>
    <w:rsid w:val="001B081E"/>
    <w:rsid w:val="001B0B1C"/>
    <w:rsid w:val="001B12C8"/>
    <w:rsid w:val="001B21C4"/>
    <w:rsid w:val="001C4A0F"/>
    <w:rsid w:val="001C5E51"/>
    <w:rsid w:val="001C7128"/>
    <w:rsid w:val="001D4E41"/>
    <w:rsid w:val="001D6228"/>
    <w:rsid w:val="001D639C"/>
    <w:rsid w:val="001E2E4A"/>
    <w:rsid w:val="001E31C9"/>
    <w:rsid w:val="001E321D"/>
    <w:rsid w:val="001F40A3"/>
    <w:rsid w:val="001F524D"/>
    <w:rsid w:val="0020287A"/>
    <w:rsid w:val="00203078"/>
    <w:rsid w:val="00205C07"/>
    <w:rsid w:val="0020714E"/>
    <w:rsid w:val="0020738E"/>
    <w:rsid w:val="00212C04"/>
    <w:rsid w:val="00213C4E"/>
    <w:rsid w:val="002164AE"/>
    <w:rsid w:val="00217D10"/>
    <w:rsid w:val="00221170"/>
    <w:rsid w:val="002249E6"/>
    <w:rsid w:val="002313B6"/>
    <w:rsid w:val="00232243"/>
    <w:rsid w:val="00233402"/>
    <w:rsid w:val="00233A45"/>
    <w:rsid w:val="00236120"/>
    <w:rsid w:val="00237FA0"/>
    <w:rsid w:val="00240185"/>
    <w:rsid w:val="00242D5A"/>
    <w:rsid w:val="0024351B"/>
    <w:rsid w:val="002519FA"/>
    <w:rsid w:val="00251DE9"/>
    <w:rsid w:val="002546DE"/>
    <w:rsid w:val="0025625F"/>
    <w:rsid w:val="002575E4"/>
    <w:rsid w:val="002609B6"/>
    <w:rsid w:val="002868EF"/>
    <w:rsid w:val="00294E3B"/>
    <w:rsid w:val="002A0F05"/>
    <w:rsid w:val="002A4CA1"/>
    <w:rsid w:val="002A6101"/>
    <w:rsid w:val="002A64BC"/>
    <w:rsid w:val="002B05C9"/>
    <w:rsid w:val="002B4F4B"/>
    <w:rsid w:val="002B6324"/>
    <w:rsid w:val="002C0DE9"/>
    <w:rsid w:val="002C1456"/>
    <w:rsid w:val="002C28DA"/>
    <w:rsid w:val="002C2BAC"/>
    <w:rsid w:val="002D0988"/>
    <w:rsid w:val="002D2069"/>
    <w:rsid w:val="002D35EC"/>
    <w:rsid w:val="002D58B5"/>
    <w:rsid w:val="002E0475"/>
    <w:rsid w:val="002E1599"/>
    <w:rsid w:val="002E1D4F"/>
    <w:rsid w:val="002E363C"/>
    <w:rsid w:val="002E485B"/>
    <w:rsid w:val="002F319F"/>
    <w:rsid w:val="002F76F3"/>
    <w:rsid w:val="0031052F"/>
    <w:rsid w:val="003116C8"/>
    <w:rsid w:val="00315718"/>
    <w:rsid w:val="003166D6"/>
    <w:rsid w:val="00316F04"/>
    <w:rsid w:val="00326C9D"/>
    <w:rsid w:val="003322DD"/>
    <w:rsid w:val="00334931"/>
    <w:rsid w:val="0034053A"/>
    <w:rsid w:val="00341117"/>
    <w:rsid w:val="00341ADB"/>
    <w:rsid w:val="003448DF"/>
    <w:rsid w:val="003473A2"/>
    <w:rsid w:val="003501C1"/>
    <w:rsid w:val="0035607C"/>
    <w:rsid w:val="003574B0"/>
    <w:rsid w:val="003617CD"/>
    <w:rsid w:val="003628F0"/>
    <w:rsid w:val="0037083E"/>
    <w:rsid w:val="00373F7D"/>
    <w:rsid w:val="00380166"/>
    <w:rsid w:val="00380B77"/>
    <w:rsid w:val="00381077"/>
    <w:rsid w:val="003834A9"/>
    <w:rsid w:val="0038405E"/>
    <w:rsid w:val="003852C2"/>
    <w:rsid w:val="00385EED"/>
    <w:rsid w:val="00390F3D"/>
    <w:rsid w:val="0039551E"/>
    <w:rsid w:val="003961A5"/>
    <w:rsid w:val="003A4B99"/>
    <w:rsid w:val="003A4BF9"/>
    <w:rsid w:val="003A616E"/>
    <w:rsid w:val="003A7C06"/>
    <w:rsid w:val="003B2B36"/>
    <w:rsid w:val="003B3D10"/>
    <w:rsid w:val="003B4F31"/>
    <w:rsid w:val="003B6C3E"/>
    <w:rsid w:val="003B7933"/>
    <w:rsid w:val="003C1DE5"/>
    <w:rsid w:val="003E16D3"/>
    <w:rsid w:val="003E3248"/>
    <w:rsid w:val="003E32DA"/>
    <w:rsid w:val="003F65FE"/>
    <w:rsid w:val="003F729B"/>
    <w:rsid w:val="004008BD"/>
    <w:rsid w:val="00403D6D"/>
    <w:rsid w:val="00405064"/>
    <w:rsid w:val="00405F1D"/>
    <w:rsid w:val="00411CA7"/>
    <w:rsid w:val="0041305A"/>
    <w:rsid w:val="004143D2"/>
    <w:rsid w:val="004206D4"/>
    <w:rsid w:val="0042577B"/>
    <w:rsid w:val="00427ABA"/>
    <w:rsid w:val="00431092"/>
    <w:rsid w:val="00431283"/>
    <w:rsid w:val="00432591"/>
    <w:rsid w:val="004346BD"/>
    <w:rsid w:val="004429A5"/>
    <w:rsid w:val="00447E72"/>
    <w:rsid w:val="00452508"/>
    <w:rsid w:val="0045368A"/>
    <w:rsid w:val="00453EC8"/>
    <w:rsid w:val="00454759"/>
    <w:rsid w:val="00455F32"/>
    <w:rsid w:val="00460787"/>
    <w:rsid w:val="00460B67"/>
    <w:rsid w:val="00464DFB"/>
    <w:rsid w:val="00470A51"/>
    <w:rsid w:val="00472CC9"/>
    <w:rsid w:val="004749D1"/>
    <w:rsid w:val="00477BE2"/>
    <w:rsid w:val="00484DCF"/>
    <w:rsid w:val="004851A8"/>
    <w:rsid w:val="00485920"/>
    <w:rsid w:val="00485C73"/>
    <w:rsid w:val="00485D44"/>
    <w:rsid w:val="00486BEA"/>
    <w:rsid w:val="004879B8"/>
    <w:rsid w:val="004905E5"/>
    <w:rsid w:val="00491A2F"/>
    <w:rsid w:val="00493D31"/>
    <w:rsid w:val="0049691F"/>
    <w:rsid w:val="004A546D"/>
    <w:rsid w:val="004A7C9A"/>
    <w:rsid w:val="004B0A09"/>
    <w:rsid w:val="004B2783"/>
    <w:rsid w:val="004B583B"/>
    <w:rsid w:val="004B6CFA"/>
    <w:rsid w:val="004C2049"/>
    <w:rsid w:val="004C20F5"/>
    <w:rsid w:val="004D1E69"/>
    <w:rsid w:val="004D7142"/>
    <w:rsid w:val="004E6896"/>
    <w:rsid w:val="004E6CB7"/>
    <w:rsid w:val="004F0BBD"/>
    <w:rsid w:val="004F1DBC"/>
    <w:rsid w:val="004F66D7"/>
    <w:rsid w:val="004F6D38"/>
    <w:rsid w:val="004F71DE"/>
    <w:rsid w:val="00501001"/>
    <w:rsid w:val="00507169"/>
    <w:rsid w:val="005105A5"/>
    <w:rsid w:val="0052334A"/>
    <w:rsid w:val="00524030"/>
    <w:rsid w:val="005252BD"/>
    <w:rsid w:val="00525449"/>
    <w:rsid w:val="00525B20"/>
    <w:rsid w:val="00531895"/>
    <w:rsid w:val="00532FF5"/>
    <w:rsid w:val="00535D3D"/>
    <w:rsid w:val="00552AF4"/>
    <w:rsid w:val="00552C35"/>
    <w:rsid w:val="00553456"/>
    <w:rsid w:val="005539FA"/>
    <w:rsid w:val="00554058"/>
    <w:rsid w:val="00554EE3"/>
    <w:rsid w:val="0055760D"/>
    <w:rsid w:val="00557BF3"/>
    <w:rsid w:val="0056124C"/>
    <w:rsid w:val="00561796"/>
    <w:rsid w:val="005642EE"/>
    <w:rsid w:val="005703DF"/>
    <w:rsid w:val="00570981"/>
    <w:rsid w:val="00570E13"/>
    <w:rsid w:val="00570F21"/>
    <w:rsid w:val="005723F6"/>
    <w:rsid w:val="00577C74"/>
    <w:rsid w:val="00581C23"/>
    <w:rsid w:val="005840C6"/>
    <w:rsid w:val="00586F9F"/>
    <w:rsid w:val="005940DF"/>
    <w:rsid w:val="005947A4"/>
    <w:rsid w:val="0059589E"/>
    <w:rsid w:val="005A52A7"/>
    <w:rsid w:val="005A565D"/>
    <w:rsid w:val="005A5F60"/>
    <w:rsid w:val="005B16DC"/>
    <w:rsid w:val="005B332E"/>
    <w:rsid w:val="005B3FAB"/>
    <w:rsid w:val="005B400B"/>
    <w:rsid w:val="005C2A0C"/>
    <w:rsid w:val="005C2ED3"/>
    <w:rsid w:val="005C447B"/>
    <w:rsid w:val="005D4556"/>
    <w:rsid w:val="005E1992"/>
    <w:rsid w:val="005E365F"/>
    <w:rsid w:val="005E7CA7"/>
    <w:rsid w:val="005F131F"/>
    <w:rsid w:val="005F389E"/>
    <w:rsid w:val="005F3A7E"/>
    <w:rsid w:val="00601956"/>
    <w:rsid w:val="00602A28"/>
    <w:rsid w:val="006151F0"/>
    <w:rsid w:val="006156E0"/>
    <w:rsid w:val="00617D88"/>
    <w:rsid w:val="00623EAE"/>
    <w:rsid w:val="006244EA"/>
    <w:rsid w:val="00626645"/>
    <w:rsid w:val="00627CC0"/>
    <w:rsid w:val="00632ABA"/>
    <w:rsid w:val="00637EAB"/>
    <w:rsid w:val="0064300D"/>
    <w:rsid w:val="00646ED2"/>
    <w:rsid w:val="006518B1"/>
    <w:rsid w:val="006524AC"/>
    <w:rsid w:val="00654128"/>
    <w:rsid w:val="006544F3"/>
    <w:rsid w:val="00661C7E"/>
    <w:rsid w:val="006633CA"/>
    <w:rsid w:val="006676F1"/>
    <w:rsid w:val="00667C9D"/>
    <w:rsid w:val="006743F7"/>
    <w:rsid w:val="0067510A"/>
    <w:rsid w:val="00677F93"/>
    <w:rsid w:val="00681737"/>
    <w:rsid w:val="00685B4D"/>
    <w:rsid w:val="00686787"/>
    <w:rsid w:val="006872F2"/>
    <w:rsid w:val="006911C7"/>
    <w:rsid w:val="0069188A"/>
    <w:rsid w:val="00692718"/>
    <w:rsid w:val="0069383F"/>
    <w:rsid w:val="00694EF2"/>
    <w:rsid w:val="006955A2"/>
    <w:rsid w:val="00695CDB"/>
    <w:rsid w:val="00695FED"/>
    <w:rsid w:val="006A27AB"/>
    <w:rsid w:val="006A468B"/>
    <w:rsid w:val="006C1AAC"/>
    <w:rsid w:val="006C1E2D"/>
    <w:rsid w:val="006C2FA2"/>
    <w:rsid w:val="006C68F0"/>
    <w:rsid w:val="006D525D"/>
    <w:rsid w:val="006D52E5"/>
    <w:rsid w:val="006D69BE"/>
    <w:rsid w:val="006E0A5D"/>
    <w:rsid w:val="006E17BE"/>
    <w:rsid w:val="006E2BD3"/>
    <w:rsid w:val="006E54A9"/>
    <w:rsid w:val="006E55EC"/>
    <w:rsid w:val="006F2279"/>
    <w:rsid w:val="006F437B"/>
    <w:rsid w:val="007029AB"/>
    <w:rsid w:val="00706B5A"/>
    <w:rsid w:val="00706DEC"/>
    <w:rsid w:val="007071D8"/>
    <w:rsid w:val="00716082"/>
    <w:rsid w:val="00716812"/>
    <w:rsid w:val="007219E7"/>
    <w:rsid w:val="00723BE6"/>
    <w:rsid w:val="007248A1"/>
    <w:rsid w:val="00727951"/>
    <w:rsid w:val="00730E8E"/>
    <w:rsid w:val="00732030"/>
    <w:rsid w:val="007340C5"/>
    <w:rsid w:val="0074564D"/>
    <w:rsid w:val="00752FCD"/>
    <w:rsid w:val="00755FA5"/>
    <w:rsid w:val="00756EE2"/>
    <w:rsid w:val="00762D77"/>
    <w:rsid w:val="00767F21"/>
    <w:rsid w:val="00772111"/>
    <w:rsid w:val="00777D93"/>
    <w:rsid w:val="00784B12"/>
    <w:rsid w:val="007924C5"/>
    <w:rsid w:val="00794521"/>
    <w:rsid w:val="007967F7"/>
    <w:rsid w:val="007A16BC"/>
    <w:rsid w:val="007A179F"/>
    <w:rsid w:val="007A46AD"/>
    <w:rsid w:val="007A67B2"/>
    <w:rsid w:val="007B1431"/>
    <w:rsid w:val="007B6955"/>
    <w:rsid w:val="007C2735"/>
    <w:rsid w:val="007C298E"/>
    <w:rsid w:val="007C2D71"/>
    <w:rsid w:val="007C3590"/>
    <w:rsid w:val="007C5D32"/>
    <w:rsid w:val="007D0541"/>
    <w:rsid w:val="007D1DED"/>
    <w:rsid w:val="007D1E21"/>
    <w:rsid w:val="007D4BC8"/>
    <w:rsid w:val="007E0174"/>
    <w:rsid w:val="007E0B9B"/>
    <w:rsid w:val="007E4E00"/>
    <w:rsid w:val="007E53DC"/>
    <w:rsid w:val="007F60C7"/>
    <w:rsid w:val="007F68EB"/>
    <w:rsid w:val="007F7D62"/>
    <w:rsid w:val="008010B7"/>
    <w:rsid w:val="00801118"/>
    <w:rsid w:val="0081289C"/>
    <w:rsid w:val="008149D5"/>
    <w:rsid w:val="00815116"/>
    <w:rsid w:val="0081778C"/>
    <w:rsid w:val="00821BC3"/>
    <w:rsid w:val="00823E55"/>
    <w:rsid w:val="008273B5"/>
    <w:rsid w:val="00842DFA"/>
    <w:rsid w:val="00844C8D"/>
    <w:rsid w:val="008511F2"/>
    <w:rsid w:val="00851226"/>
    <w:rsid w:val="008566E3"/>
    <w:rsid w:val="00860407"/>
    <w:rsid w:val="008626B3"/>
    <w:rsid w:val="00863440"/>
    <w:rsid w:val="00864024"/>
    <w:rsid w:val="00866AE0"/>
    <w:rsid w:val="00870CE1"/>
    <w:rsid w:val="008715C6"/>
    <w:rsid w:val="008748AA"/>
    <w:rsid w:val="00884F20"/>
    <w:rsid w:val="0088515E"/>
    <w:rsid w:val="008858AB"/>
    <w:rsid w:val="0088599C"/>
    <w:rsid w:val="008927D2"/>
    <w:rsid w:val="008966C4"/>
    <w:rsid w:val="00897E6D"/>
    <w:rsid w:val="008A3BF2"/>
    <w:rsid w:val="008A49C9"/>
    <w:rsid w:val="008A7E83"/>
    <w:rsid w:val="008B2D60"/>
    <w:rsid w:val="008B592E"/>
    <w:rsid w:val="008B7041"/>
    <w:rsid w:val="008C2880"/>
    <w:rsid w:val="008C3616"/>
    <w:rsid w:val="008C4859"/>
    <w:rsid w:val="008C55D7"/>
    <w:rsid w:val="008C625F"/>
    <w:rsid w:val="008C7776"/>
    <w:rsid w:val="008D0F2A"/>
    <w:rsid w:val="008D3CD0"/>
    <w:rsid w:val="008E0771"/>
    <w:rsid w:val="008E0BC1"/>
    <w:rsid w:val="008E3B72"/>
    <w:rsid w:val="008E53F4"/>
    <w:rsid w:val="008E606E"/>
    <w:rsid w:val="008E70DA"/>
    <w:rsid w:val="008E7C8E"/>
    <w:rsid w:val="008F111F"/>
    <w:rsid w:val="008F6845"/>
    <w:rsid w:val="008F72E5"/>
    <w:rsid w:val="00910129"/>
    <w:rsid w:val="009119ED"/>
    <w:rsid w:val="00933ACB"/>
    <w:rsid w:val="00936A48"/>
    <w:rsid w:val="00944DFB"/>
    <w:rsid w:val="00950FAE"/>
    <w:rsid w:val="00954BC9"/>
    <w:rsid w:val="00961B97"/>
    <w:rsid w:val="00962F11"/>
    <w:rsid w:val="00963D73"/>
    <w:rsid w:val="00964348"/>
    <w:rsid w:val="00965F54"/>
    <w:rsid w:val="0096632A"/>
    <w:rsid w:val="00967D43"/>
    <w:rsid w:val="0097379B"/>
    <w:rsid w:val="00976DE3"/>
    <w:rsid w:val="00977C54"/>
    <w:rsid w:val="00977DC1"/>
    <w:rsid w:val="00985D85"/>
    <w:rsid w:val="0099490D"/>
    <w:rsid w:val="009A342D"/>
    <w:rsid w:val="009A43AB"/>
    <w:rsid w:val="009A734C"/>
    <w:rsid w:val="009B2F61"/>
    <w:rsid w:val="009B3497"/>
    <w:rsid w:val="009C0A4B"/>
    <w:rsid w:val="009C4B78"/>
    <w:rsid w:val="009C7B0E"/>
    <w:rsid w:val="009D1D73"/>
    <w:rsid w:val="009D6587"/>
    <w:rsid w:val="009E14D1"/>
    <w:rsid w:val="009E1BD9"/>
    <w:rsid w:val="009E29A3"/>
    <w:rsid w:val="009F027E"/>
    <w:rsid w:val="009F1502"/>
    <w:rsid w:val="009F3A6E"/>
    <w:rsid w:val="009F719D"/>
    <w:rsid w:val="009F7EFD"/>
    <w:rsid w:val="00A0158A"/>
    <w:rsid w:val="00A02B55"/>
    <w:rsid w:val="00A03E76"/>
    <w:rsid w:val="00A04251"/>
    <w:rsid w:val="00A063D2"/>
    <w:rsid w:val="00A07BAB"/>
    <w:rsid w:val="00A10543"/>
    <w:rsid w:val="00A11A0E"/>
    <w:rsid w:val="00A11CC5"/>
    <w:rsid w:val="00A13E21"/>
    <w:rsid w:val="00A20A62"/>
    <w:rsid w:val="00A214BB"/>
    <w:rsid w:val="00A22ED1"/>
    <w:rsid w:val="00A26CCF"/>
    <w:rsid w:val="00A27477"/>
    <w:rsid w:val="00A31A29"/>
    <w:rsid w:val="00A33A87"/>
    <w:rsid w:val="00A4266F"/>
    <w:rsid w:val="00A432FA"/>
    <w:rsid w:val="00A43D0B"/>
    <w:rsid w:val="00A444F4"/>
    <w:rsid w:val="00A45986"/>
    <w:rsid w:val="00A461D7"/>
    <w:rsid w:val="00A47D83"/>
    <w:rsid w:val="00A55911"/>
    <w:rsid w:val="00A6022D"/>
    <w:rsid w:val="00A643A0"/>
    <w:rsid w:val="00A64E77"/>
    <w:rsid w:val="00A70F32"/>
    <w:rsid w:val="00A71047"/>
    <w:rsid w:val="00A711E6"/>
    <w:rsid w:val="00A7143A"/>
    <w:rsid w:val="00A7398D"/>
    <w:rsid w:val="00A76A38"/>
    <w:rsid w:val="00A80F8F"/>
    <w:rsid w:val="00A876F5"/>
    <w:rsid w:val="00A91C25"/>
    <w:rsid w:val="00A971D0"/>
    <w:rsid w:val="00A97B14"/>
    <w:rsid w:val="00AA3758"/>
    <w:rsid w:val="00AA5C12"/>
    <w:rsid w:val="00AA6492"/>
    <w:rsid w:val="00AB26C1"/>
    <w:rsid w:val="00AB4830"/>
    <w:rsid w:val="00AB5744"/>
    <w:rsid w:val="00AB7868"/>
    <w:rsid w:val="00AC086C"/>
    <w:rsid w:val="00AC0F7E"/>
    <w:rsid w:val="00AC35B0"/>
    <w:rsid w:val="00AD0120"/>
    <w:rsid w:val="00AD41C8"/>
    <w:rsid w:val="00AD47FD"/>
    <w:rsid w:val="00AD509B"/>
    <w:rsid w:val="00AD5729"/>
    <w:rsid w:val="00AD6813"/>
    <w:rsid w:val="00AD68D4"/>
    <w:rsid w:val="00AD7253"/>
    <w:rsid w:val="00AE526C"/>
    <w:rsid w:val="00AE5B4A"/>
    <w:rsid w:val="00AF1C89"/>
    <w:rsid w:val="00AF298C"/>
    <w:rsid w:val="00AF32FC"/>
    <w:rsid w:val="00AF4454"/>
    <w:rsid w:val="00AF48C0"/>
    <w:rsid w:val="00AF735D"/>
    <w:rsid w:val="00B12C81"/>
    <w:rsid w:val="00B1613E"/>
    <w:rsid w:val="00B21C6B"/>
    <w:rsid w:val="00B22C77"/>
    <w:rsid w:val="00B242AE"/>
    <w:rsid w:val="00B27854"/>
    <w:rsid w:val="00B32299"/>
    <w:rsid w:val="00B323CC"/>
    <w:rsid w:val="00B37079"/>
    <w:rsid w:val="00B37FF2"/>
    <w:rsid w:val="00B41E01"/>
    <w:rsid w:val="00B424BA"/>
    <w:rsid w:val="00B42A13"/>
    <w:rsid w:val="00B443AE"/>
    <w:rsid w:val="00B44CAA"/>
    <w:rsid w:val="00B54A7C"/>
    <w:rsid w:val="00B55751"/>
    <w:rsid w:val="00B61913"/>
    <w:rsid w:val="00B67727"/>
    <w:rsid w:val="00B7058A"/>
    <w:rsid w:val="00B70996"/>
    <w:rsid w:val="00B73201"/>
    <w:rsid w:val="00B73A5B"/>
    <w:rsid w:val="00B7525E"/>
    <w:rsid w:val="00B75AEB"/>
    <w:rsid w:val="00B77876"/>
    <w:rsid w:val="00B77E8D"/>
    <w:rsid w:val="00B8202E"/>
    <w:rsid w:val="00B82FC7"/>
    <w:rsid w:val="00B831CE"/>
    <w:rsid w:val="00B979D5"/>
    <w:rsid w:val="00BA19C9"/>
    <w:rsid w:val="00BA1B47"/>
    <w:rsid w:val="00BA433F"/>
    <w:rsid w:val="00BA497F"/>
    <w:rsid w:val="00BA4D5B"/>
    <w:rsid w:val="00BA4ED4"/>
    <w:rsid w:val="00BA626D"/>
    <w:rsid w:val="00BA70FA"/>
    <w:rsid w:val="00BB02C3"/>
    <w:rsid w:val="00BB2AF9"/>
    <w:rsid w:val="00BC1400"/>
    <w:rsid w:val="00BC16F9"/>
    <w:rsid w:val="00BC5EAC"/>
    <w:rsid w:val="00BC65D7"/>
    <w:rsid w:val="00BC7462"/>
    <w:rsid w:val="00BD0E60"/>
    <w:rsid w:val="00BD43C1"/>
    <w:rsid w:val="00BD52F0"/>
    <w:rsid w:val="00BD774F"/>
    <w:rsid w:val="00BE3962"/>
    <w:rsid w:val="00BE3F48"/>
    <w:rsid w:val="00BE41E8"/>
    <w:rsid w:val="00BE671A"/>
    <w:rsid w:val="00BE6DF9"/>
    <w:rsid w:val="00BF1F19"/>
    <w:rsid w:val="00BF4525"/>
    <w:rsid w:val="00BF503B"/>
    <w:rsid w:val="00BF64DE"/>
    <w:rsid w:val="00C10D6C"/>
    <w:rsid w:val="00C11918"/>
    <w:rsid w:val="00C11936"/>
    <w:rsid w:val="00C13394"/>
    <w:rsid w:val="00C137DF"/>
    <w:rsid w:val="00C15D16"/>
    <w:rsid w:val="00C22373"/>
    <w:rsid w:val="00C24D42"/>
    <w:rsid w:val="00C25444"/>
    <w:rsid w:val="00C31633"/>
    <w:rsid w:val="00C3230C"/>
    <w:rsid w:val="00C36BE9"/>
    <w:rsid w:val="00C41F12"/>
    <w:rsid w:val="00C42B93"/>
    <w:rsid w:val="00C476BE"/>
    <w:rsid w:val="00C51A69"/>
    <w:rsid w:val="00C535D1"/>
    <w:rsid w:val="00C538D8"/>
    <w:rsid w:val="00C55C36"/>
    <w:rsid w:val="00C5692C"/>
    <w:rsid w:val="00C60384"/>
    <w:rsid w:val="00C66146"/>
    <w:rsid w:val="00C7480B"/>
    <w:rsid w:val="00C75029"/>
    <w:rsid w:val="00C75B90"/>
    <w:rsid w:val="00C80C86"/>
    <w:rsid w:val="00C83159"/>
    <w:rsid w:val="00C84BAD"/>
    <w:rsid w:val="00C84F4A"/>
    <w:rsid w:val="00C91357"/>
    <w:rsid w:val="00C91DB8"/>
    <w:rsid w:val="00C96588"/>
    <w:rsid w:val="00CA05B7"/>
    <w:rsid w:val="00CA1662"/>
    <w:rsid w:val="00CB0C76"/>
    <w:rsid w:val="00CB0ED8"/>
    <w:rsid w:val="00CB2EE9"/>
    <w:rsid w:val="00CB32DE"/>
    <w:rsid w:val="00CB3E4F"/>
    <w:rsid w:val="00CB513A"/>
    <w:rsid w:val="00CB6AF8"/>
    <w:rsid w:val="00CC3E7F"/>
    <w:rsid w:val="00CC4A4C"/>
    <w:rsid w:val="00CD1791"/>
    <w:rsid w:val="00CD6364"/>
    <w:rsid w:val="00CE09CA"/>
    <w:rsid w:val="00CE54B9"/>
    <w:rsid w:val="00CF126F"/>
    <w:rsid w:val="00CF21BE"/>
    <w:rsid w:val="00CF6109"/>
    <w:rsid w:val="00CF6AE3"/>
    <w:rsid w:val="00CF6F36"/>
    <w:rsid w:val="00CF745E"/>
    <w:rsid w:val="00D01500"/>
    <w:rsid w:val="00D01C8B"/>
    <w:rsid w:val="00D030CF"/>
    <w:rsid w:val="00D07A83"/>
    <w:rsid w:val="00D13375"/>
    <w:rsid w:val="00D14071"/>
    <w:rsid w:val="00D218F1"/>
    <w:rsid w:val="00D2271C"/>
    <w:rsid w:val="00D25D64"/>
    <w:rsid w:val="00D2654A"/>
    <w:rsid w:val="00D33765"/>
    <w:rsid w:val="00D3455F"/>
    <w:rsid w:val="00D45C18"/>
    <w:rsid w:val="00D469B3"/>
    <w:rsid w:val="00D47710"/>
    <w:rsid w:val="00D50AB0"/>
    <w:rsid w:val="00D53585"/>
    <w:rsid w:val="00D56A4F"/>
    <w:rsid w:val="00D62659"/>
    <w:rsid w:val="00D64872"/>
    <w:rsid w:val="00D663FE"/>
    <w:rsid w:val="00D7123F"/>
    <w:rsid w:val="00D71E22"/>
    <w:rsid w:val="00D73137"/>
    <w:rsid w:val="00D75241"/>
    <w:rsid w:val="00D77EEF"/>
    <w:rsid w:val="00D8107A"/>
    <w:rsid w:val="00D82D4C"/>
    <w:rsid w:val="00D84FAE"/>
    <w:rsid w:val="00D86DC6"/>
    <w:rsid w:val="00D90EA0"/>
    <w:rsid w:val="00D974C4"/>
    <w:rsid w:val="00DA0E3F"/>
    <w:rsid w:val="00DA0FB3"/>
    <w:rsid w:val="00DA317A"/>
    <w:rsid w:val="00DA3789"/>
    <w:rsid w:val="00DA4946"/>
    <w:rsid w:val="00DA767D"/>
    <w:rsid w:val="00DC2B3F"/>
    <w:rsid w:val="00DC3BEA"/>
    <w:rsid w:val="00DD19D4"/>
    <w:rsid w:val="00DD2DC0"/>
    <w:rsid w:val="00DD4AAD"/>
    <w:rsid w:val="00DD5E1F"/>
    <w:rsid w:val="00DE0A71"/>
    <w:rsid w:val="00DE0C1C"/>
    <w:rsid w:val="00DE1001"/>
    <w:rsid w:val="00DE11EF"/>
    <w:rsid w:val="00DE2C56"/>
    <w:rsid w:val="00DE3905"/>
    <w:rsid w:val="00DF0B48"/>
    <w:rsid w:val="00DF1C57"/>
    <w:rsid w:val="00DF27E5"/>
    <w:rsid w:val="00DF3E0A"/>
    <w:rsid w:val="00DF4378"/>
    <w:rsid w:val="00DF4406"/>
    <w:rsid w:val="00DF605D"/>
    <w:rsid w:val="00E02FD2"/>
    <w:rsid w:val="00E036A5"/>
    <w:rsid w:val="00E03B7B"/>
    <w:rsid w:val="00E04834"/>
    <w:rsid w:val="00E07DA2"/>
    <w:rsid w:val="00E1083C"/>
    <w:rsid w:val="00E12578"/>
    <w:rsid w:val="00E16E7B"/>
    <w:rsid w:val="00E21509"/>
    <w:rsid w:val="00E22620"/>
    <w:rsid w:val="00E22973"/>
    <w:rsid w:val="00E26801"/>
    <w:rsid w:val="00E273DE"/>
    <w:rsid w:val="00E34C78"/>
    <w:rsid w:val="00E355DF"/>
    <w:rsid w:val="00E3636D"/>
    <w:rsid w:val="00E52599"/>
    <w:rsid w:val="00E54C6D"/>
    <w:rsid w:val="00E55DDC"/>
    <w:rsid w:val="00E560E2"/>
    <w:rsid w:val="00E61156"/>
    <w:rsid w:val="00E61825"/>
    <w:rsid w:val="00E63F35"/>
    <w:rsid w:val="00E71641"/>
    <w:rsid w:val="00E75FDF"/>
    <w:rsid w:val="00E779D3"/>
    <w:rsid w:val="00E77AFE"/>
    <w:rsid w:val="00E82B07"/>
    <w:rsid w:val="00E833DD"/>
    <w:rsid w:val="00E87632"/>
    <w:rsid w:val="00E87A0A"/>
    <w:rsid w:val="00E92806"/>
    <w:rsid w:val="00E9360E"/>
    <w:rsid w:val="00E94B13"/>
    <w:rsid w:val="00E97C7C"/>
    <w:rsid w:val="00EA299D"/>
    <w:rsid w:val="00EB3E9A"/>
    <w:rsid w:val="00EB48A5"/>
    <w:rsid w:val="00EC2D31"/>
    <w:rsid w:val="00EC3338"/>
    <w:rsid w:val="00EC477A"/>
    <w:rsid w:val="00EC67C1"/>
    <w:rsid w:val="00EC7D46"/>
    <w:rsid w:val="00ED18F0"/>
    <w:rsid w:val="00ED4F06"/>
    <w:rsid w:val="00ED7AF0"/>
    <w:rsid w:val="00ED7F79"/>
    <w:rsid w:val="00EE3648"/>
    <w:rsid w:val="00EE5340"/>
    <w:rsid w:val="00EF3D6A"/>
    <w:rsid w:val="00EF3D6C"/>
    <w:rsid w:val="00EF530F"/>
    <w:rsid w:val="00EF7F8D"/>
    <w:rsid w:val="00F02F64"/>
    <w:rsid w:val="00F033AF"/>
    <w:rsid w:val="00F04DEF"/>
    <w:rsid w:val="00F05008"/>
    <w:rsid w:val="00F15D0B"/>
    <w:rsid w:val="00F20DBB"/>
    <w:rsid w:val="00F21FF3"/>
    <w:rsid w:val="00F24A9B"/>
    <w:rsid w:val="00F25C2D"/>
    <w:rsid w:val="00F25FF2"/>
    <w:rsid w:val="00F367A7"/>
    <w:rsid w:val="00F43254"/>
    <w:rsid w:val="00F4450D"/>
    <w:rsid w:val="00F47FED"/>
    <w:rsid w:val="00F6605D"/>
    <w:rsid w:val="00F67B7A"/>
    <w:rsid w:val="00F703A6"/>
    <w:rsid w:val="00F70F93"/>
    <w:rsid w:val="00F72B2B"/>
    <w:rsid w:val="00F752EF"/>
    <w:rsid w:val="00F82FA2"/>
    <w:rsid w:val="00F83EDC"/>
    <w:rsid w:val="00F840CB"/>
    <w:rsid w:val="00F856C2"/>
    <w:rsid w:val="00F861ED"/>
    <w:rsid w:val="00F874BE"/>
    <w:rsid w:val="00F9276D"/>
    <w:rsid w:val="00F929C2"/>
    <w:rsid w:val="00F94CBC"/>
    <w:rsid w:val="00F97CAD"/>
    <w:rsid w:val="00FA2ACE"/>
    <w:rsid w:val="00FA3844"/>
    <w:rsid w:val="00FB28E7"/>
    <w:rsid w:val="00FC397B"/>
    <w:rsid w:val="00FC3E3A"/>
    <w:rsid w:val="00FC446E"/>
    <w:rsid w:val="00FC635F"/>
    <w:rsid w:val="00FC7CE9"/>
    <w:rsid w:val="00FD0B38"/>
    <w:rsid w:val="00FD1EB4"/>
    <w:rsid w:val="00FD5739"/>
    <w:rsid w:val="00FD6F02"/>
    <w:rsid w:val="00FE03B8"/>
    <w:rsid w:val="00FF23A8"/>
    <w:rsid w:val="00FF2ABB"/>
    <w:rsid w:val="00FF3C7C"/>
    <w:rsid w:val="00FF4A15"/>
    <w:rsid w:val="00FF5FD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D64D4A"/>
  <w15:chartTrackingRefBased/>
  <w15:docId w15:val="{03E73155-1C53-4020-949B-9234231AE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uiPriority="10"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0F3079"/>
    <w:rPr>
      <w:lang w:eastAsia="en-US"/>
    </w:rPr>
  </w:style>
  <w:style w:type="paragraph" w:styleId="Antrat1">
    <w:name w:val="heading 1"/>
    <w:basedOn w:val="prastasis"/>
    <w:next w:val="prastasis"/>
    <w:link w:val="Antrat1Diagrama"/>
    <w:qFormat/>
    <w:rsid w:val="00F033AF"/>
    <w:pPr>
      <w:keepNext/>
      <w:spacing w:before="240" w:after="60" w:line="360" w:lineRule="auto"/>
      <w:jc w:val="both"/>
      <w:outlineLvl w:val="0"/>
    </w:pPr>
    <w:rPr>
      <w:rFonts w:ascii="Cambria" w:hAnsi="Cambria"/>
      <w:b/>
      <w:bCs/>
      <w:kern w:val="32"/>
      <w:sz w:val="32"/>
      <w:szCs w:val="32"/>
      <w:lang w:val="en-US"/>
    </w:rPr>
  </w:style>
  <w:style w:type="paragraph" w:styleId="Antrat2">
    <w:name w:val="heading 2"/>
    <w:basedOn w:val="prastasis"/>
    <w:qFormat/>
    <w:rsid w:val="003F65FE"/>
    <w:pPr>
      <w:spacing w:before="100" w:beforeAutospacing="1" w:after="100" w:afterAutospacing="1"/>
      <w:outlineLvl w:val="1"/>
    </w:pPr>
    <w:rPr>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rsid w:val="000F3079"/>
    <w:pPr>
      <w:tabs>
        <w:tab w:val="center" w:pos="4819"/>
        <w:tab w:val="right" w:pos="9638"/>
      </w:tabs>
    </w:pPr>
  </w:style>
  <w:style w:type="paragraph" w:styleId="Porat">
    <w:name w:val="footer"/>
    <w:basedOn w:val="prastasis"/>
    <w:link w:val="PoratDiagrama"/>
    <w:rsid w:val="000F3079"/>
    <w:pPr>
      <w:tabs>
        <w:tab w:val="center" w:pos="4819"/>
        <w:tab w:val="right" w:pos="9638"/>
      </w:tabs>
    </w:p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0F3079"/>
    <w:pPr>
      <w:spacing w:after="200" w:line="276" w:lineRule="auto"/>
      <w:ind w:left="720"/>
    </w:pPr>
    <w:rPr>
      <w:rFonts w:ascii="Calibri" w:hAnsi="Calibri" w:cs="Calibri"/>
      <w:sz w:val="22"/>
      <w:szCs w:val="22"/>
      <w:lang w:val="en-US"/>
    </w:rPr>
  </w:style>
  <w:style w:type="character" w:styleId="Hipersaitas">
    <w:name w:val="Hyperlink"/>
    <w:rsid w:val="00A711E6"/>
    <w:rPr>
      <w:color w:val="0000FF"/>
      <w:u w:val="single"/>
    </w:rPr>
  </w:style>
  <w:style w:type="paragraph" w:customStyle="1" w:styleId="CentrBold">
    <w:name w:val="CentrBold"/>
    <w:rsid w:val="00E77AFE"/>
    <w:pPr>
      <w:autoSpaceDE w:val="0"/>
      <w:autoSpaceDN w:val="0"/>
      <w:adjustRightInd w:val="0"/>
      <w:jc w:val="center"/>
    </w:pPr>
    <w:rPr>
      <w:rFonts w:ascii="TimesLT" w:hAnsi="TimesLT"/>
      <w:b/>
      <w:bCs/>
      <w:caps/>
      <w:lang w:val="en-US" w:eastAsia="en-US"/>
    </w:rPr>
  </w:style>
  <w:style w:type="paragraph" w:styleId="Debesliotekstas">
    <w:name w:val="Balloon Text"/>
    <w:basedOn w:val="prastasis"/>
    <w:link w:val="DebesliotekstasDiagrama"/>
    <w:rsid w:val="007C298E"/>
    <w:rPr>
      <w:rFonts w:ascii="Tahoma" w:hAnsi="Tahoma" w:cs="Tahoma"/>
      <w:sz w:val="16"/>
      <w:szCs w:val="16"/>
    </w:rPr>
  </w:style>
  <w:style w:type="character" w:customStyle="1" w:styleId="DebesliotekstasDiagrama">
    <w:name w:val="Debesėlio tekstas Diagrama"/>
    <w:link w:val="Debesliotekstas"/>
    <w:rsid w:val="007C298E"/>
    <w:rPr>
      <w:rFonts w:ascii="Tahoma" w:hAnsi="Tahoma" w:cs="Tahoma"/>
      <w:sz w:val="16"/>
      <w:szCs w:val="16"/>
      <w:lang w:eastAsia="en-US"/>
    </w:rPr>
  </w:style>
  <w:style w:type="character" w:customStyle="1" w:styleId="PoratDiagrama">
    <w:name w:val="Poraštė Diagrama"/>
    <w:link w:val="Porat"/>
    <w:uiPriority w:val="99"/>
    <w:rsid w:val="00CF6AE3"/>
    <w:rPr>
      <w:lang w:eastAsia="en-US"/>
    </w:rPr>
  </w:style>
  <w:style w:type="character" w:customStyle="1" w:styleId="Antrat1Diagrama">
    <w:name w:val="Antraštė 1 Diagrama"/>
    <w:link w:val="Antrat1"/>
    <w:rsid w:val="00F033AF"/>
    <w:rPr>
      <w:rFonts w:ascii="Cambria" w:hAnsi="Cambria"/>
      <w:b/>
      <w:bCs/>
      <w:kern w:val="32"/>
      <w:sz w:val="32"/>
      <w:szCs w:val="32"/>
    </w:rPr>
  </w:style>
  <w:style w:type="paragraph" w:styleId="Pagrindinistekstas">
    <w:name w:val="Body Text"/>
    <w:aliases w:val="body indent, ändrad,Body single,EHPT,Body Text2,ändrad"/>
    <w:basedOn w:val="prastasis"/>
    <w:link w:val="PagrindinistekstasDiagrama"/>
    <w:rsid w:val="00F033AF"/>
    <w:pPr>
      <w:jc w:val="both"/>
    </w:pPr>
    <w:rPr>
      <w:sz w:val="24"/>
    </w:rPr>
  </w:style>
  <w:style w:type="character" w:customStyle="1" w:styleId="PagrindinistekstasDiagrama">
    <w:name w:val="Pagrindinis tekstas Diagrama"/>
    <w:aliases w:val="body indent Diagrama, ändrad Diagrama,Body single Diagrama,EHPT Diagrama,Body Text2 Diagrama,ändrad Diagrama"/>
    <w:link w:val="Pagrindinistekstas"/>
    <w:rsid w:val="00F033AF"/>
    <w:rPr>
      <w:sz w:val="24"/>
      <w:lang w:val="lt-LT"/>
    </w:rPr>
  </w:style>
  <w:style w:type="paragraph" w:styleId="Pavadinimas">
    <w:name w:val="Title"/>
    <w:basedOn w:val="prastasis"/>
    <w:next w:val="prastasis"/>
    <w:link w:val="PavadinimasDiagrama"/>
    <w:uiPriority w:val="10"/>
    <w:qFormat/>
    <w:rsid w:val="00F033AF"/>
    <w:pPr>
      <w:spacing w:before="240" w:after="60" w:line="360" w:lineRule="auto"/>
      <w:jc w:val="center"/>
      <w:outlineLvl w:val="0"/>
    </w:pPr>
    <w:rPr>
      <w:rFonts w:ascii="Cambria" w:hAnsi="Cambria"/>
      <w:b/>
      <w:bCs/>
      <w:kern w:val="28"/>
      <w:sz w:val="32"/>
      <w:szCs w:val="32"/>
      <w:lang w:val="en-US"/>
    </w:rPr>
  </w:style>
  <w:style w:type="character" w:customStyle="1" w:styleId="PavadinimasDiagrama">
    <w:name w:val="Pavadinimas Diagrama"/>
    <w:link w:val="Pavadinimas"/>
    <w:rsid w:val="00F033AF"/>
    <w:rPr>
      <w:rFonts w:ascii="Cambria" w:hAnsi="Cambria"/>
      <w:b/>
      <w:bCs/>
      <w:kern w:val="28"/>
      <w:sz w:val="32"/>
      <w:szCs w:val="32"/>
    </w:rPr>
  </w:style>
  <w:style w:type="paragraph" w:styleId="Pagrindiniotekstopirmatrauka">
    <w:name w:val="Body Text First Indent"/>
    <w:basedOn w:val="Pagrindinistekstas"/>
    <w:link w:val="PagrindiniotekstopirmatraukaDiagrama"/>
    <w:rsid w:val="00F033AF"/>
    <w:pPr>
      <w:spacing w:after="120" w:line="360" w:lineRule="auto"/>
      <w:ind w:firstLine="210"/>
    </w:pPr>
    <w:rPr>
      <w:sz w:val="18"/>
      <w:szCs w:val="24"/>
      <w:lang w:val="en-US"/>
    </w:rPr>
  </w:style>
  <w:style w:type="character" w:customStyle="1" w:styleId="PagrindiniotekstopirmatraukaDiagrama">
    <w:name w:val="Pagrindinio teksto pirma įtrauka Diagrama"/>
    <w:link w:val="Pagrindiniotekstopirmatrauka"/>
    <w:rsid w:val="00F033AF"/>
    <w:rPr>
      <w:sz w:val="18"/>
      <w:szCs w:val="24"/>
      <w:lang w:val="lt-LT"/>
    </w:rPr>
  </w:style>
  <w:style w:type="character" w:customStyle="1" w:styleId="010FalseFalseCharacter">
    <w:name w:val="0_10_False_False_Character_"/>
    <w:qFormat/>
    <w:rsid w:val="00777D93"/>
    <w:rPr>
      <w:rFonts w:ascii="Arial" w:hAnsi="Arial"/>
      <w:sz w:val="20"/>
    </w:rPr>
  </w:style>
  <w:style w:type="paragraph" w:customStyle="1" w:styleId="scheduletitle">
    <w:name w:val="schedule_title"/>
    <w:basedOn w:val="prastasis"/>
    <w:rsid w:val="00B75AEB"/>
    <w:pPr>
      <w:spacing w:before="100" w:beforeAutospacing="1" w:after="100" w:afterAutospacing="1"/>
    </w:pPr>
    <w:rPr>
      <w:sz w:val="24"/>
      <w:szCs w:val="24"/>
      <w:lang w:val="en-US"/>
    </w:rPr>
  </w:style>
  <w:style w:type="paragraph" w:customStyle="1" w:styleId="scheduleinfo">
    <w:name w:val="schedule_info"/>
    <w:basedOn w:val="prastasis"/>
    <w:rsid w:val="00B75AEB"/>
    <w:pPr>
      <w:spacing w:before="100" w:beforeAutospacing="1" w:after="100" w:afterAutospacing="1"/>
    </w:pPr>
    <w:rPr>
      <w:sz w:val="24"/>
      <w:szCs w:val="24"/>
      <w:lang w:val="en-US"/>
    </w:rPr>
  </w:style>
  <w:style w:type="paragraph" w:styleId="Betarp">
    <w:name w:val="No Spacing"/>
    <w:uiPriority w:val="1"/>
    <w:qFormat/>
    <w:rsid w:val="008E3B72"/>
    <w:rPr>
      <w:rFonts w:ascii="Calibri" w:eastAsia="Calibri" w:hAnsi="Calibri"/>
      <w:sz w:val="22"/>
      <w:szCs w:val="22"/>
      <w:lang w:eastAsia="en-US"/>
    </w:rPr>
  </w:style>
  <w:style w:type="paragraph" w:customStyle="1" w:styleId="Style18">
    <w:name w:val="Style18"/>
    <w:basedOn w:val="prastasis"/>
    <w:uiPriority w:val="99"/>
    <w:rsid w:val="008E3B72"/>
    <w:pPr>
      <w:widowControl w:val="0"/>
      <w:tabs>
        <w:tab w:val="left" w:pos="45"/>
        <w:tab w:val="left" w:pos="1605"/>
        <w:tab w:val="center" w:pos="5881"/>
        <w:tab w:val="center" w:pos="6847"/>
        <w:tab w:val="center" w:pos="8204"/>
        <w:tab w:val="center" w:pos="9485"/>
      </w:tabs>
      <w:autoSpaceDE w:val="0"/>
      <w:autoSpaceDN w:val="0"/>
      <w:adjustRightInd w:val="0"/>
    </w:pPr>
    <w:rPr>
      <w:rFonts w:ascii="Arial" w:hAnsi="Arial" w:cs="Arial"/>
      <w:lang w:val="en-US" w:eastAsia="lt-LT"/>
    </w:rPr>
  </w:style>
  <w:style w:type="paragraph" w:customStyle="1" w:styleId="Style19">
    <w:name w:val="Style19"/>
    <w:basedOn w:val="prastasis"/>
    <w:uiPriority w:val="99"/>
    <w:rsid w:val="008E3B72"/>
    <w:pPr>
      <w:widowControl w:val="0"/>
      <w:tabs>
        <w:tab w:val="center" w:pos="5881"/>
        <w:tab w:val="center" w:pos="8204"/>
      </w:tabs>
      <w:autoSpaceDE w:val="0"/>
      <w:autoSpaceDN w:val="0"/>
      <w:adjustRightInd w:val="0"/>
    </w:pPr>
    <w:rPr>
      <w:rFonts w:ascii="Arial" w:hAnsi="Arial" w:cs="Arial"/>
      <w:lang w:val="en-US" w:eastAsia="lt-LT"/>
    </w:rPr>
  </w:style>
  <w:style w:type="paragraph" w:customStyle="1" w:styleId="Default">
    <w:name w:val="Default"/>
    <w:rsid w:val="00BC1400"/>
    <w:pPr>
      <w:autoSpaceDE w:val="0"/>
      <w:autoSpaceDN w:val="0"/>
      <w:adjustRightInd w:val="0"/>
    </w:pPr>
    <w:rPr>
      <w:rFonts w:eastAsia="Calibri"/>
      <w:color w:val="000000"/>
      <w:sz w:val="24"/>
      <w:szCs w:val="24"/>
      <w:lang w:val="en-US" w:eastAsia="en-US"/>
    </w:rPr>
  </w:style>
  <w:style w:type="paragraph" w:customStyle="1" w:styleId="prastasis1">
    <w:name w:val="Įprastasis1"/>
    <w:rsid w:val="00FC7CE9"/>
    <w:pPr>
      <w:suppressAutoHyphens/>
      <w:autoSpaceDN w:val="0"/>
      <w:spacing w:after="160" w:line="247" w:lineRule="auto"/>
    </w:pPr>
    <w:rPr>
      <w:rFonts w:ascii="Calibri" w:eastAsia="Calibri" w:hAnsi="Calibri"/>
      <w:sz w:val="22"/>
      <w:szCs w:val="22"/>
      <w:lang w:val="en-US" w:eastAsia="en-US"/>
    </w:rPr>
  </w:style>
  <w:style w:type="character" w:customStyle="1" w:styleId="Numatytasispastraiposriftas1">
    <w:name w:val="Numatytasis pastraipos šriftas1"/>
    <w:rsid w:val="00FC7CE9"/>
  </w:style>
  <w:style w:type="character" w:styleId="Komentaronuoroda">
    <w:name w:val="annotation reference"/>
    <w:basedOn w:val="Numatytasispastraiposriftas"/>
    <w:uiPriority w:val="99"/>
    <w:rsid w:val="003628F0"/>
    <w:rPr>
      <w:sz w:val="16"/>
      <w:szCs w:val="16"/>
    </w:rPr>
  </w:style>
  <w:style w:type="paragraph" w:styleId="Komentarotekstas">
    <w:name w:val="annotation text"/>
    <w:aliases w:val=" Char3, Char1,Komentaro tekstas Diagrama1,Komentaro tekstas Diagrama Diagrama, Char3 Diagrama Diagrama, Char Diagrama Diagrama, Diagrama Diagrama Diagrama,Char3 Diagrama Diagrama, Char1 Diagrama Diagrama,Char Diagrama Diagrama,Ch,Char3"/>
    <w:basedOn w:val="prastasis"/>
    <w:link w:val="KomentarotekstasDiagrama"/>
    <w:uiPriority w:val="99"/>
    <w:qFormat/>
    <w:rsid w:val="003628F0"/>
  </w:style>
  <w:style w:type="character" w:customStyle="1" w:styleId="KomentarotekstasDiagrama">
    <w:name w:val="Komentaro tekstas Diagrama"/>
    <w:aliases w:val=" Char3 Diagrama, Char1 Diagrama,Komentaro tekstas Diagrama1 Diagrama,Komentaro tekstas Diagrama Diagrama Diagrama, Char3 Diagrama Diagrama Diagrama, Char Diagrama Diagrama Diagrama, Diagrama Diagrama Diagrama Diagrama"/>
    <w:basedOn w:val="Numatytasispastraiposriftas"/>
    <w:link w:val="Komentarotekstas"/>
    <w:uiPriority w:val="99"/>
    <w:qFormat/>
    <w:rsid w:val="003628F0"/>
    <w:rPr>
      <w:lang w:eastAsia="en-US"/>
    </w:rPr>
  </w:style>
  <w:style w:type="paragraph" w:styleId="Komentarotema">
    <w:name w:val="annotation subject"/>
    <w:basedOn w:val="Komentarotekstas"/>
    <w:next w:val="Komentarotekstas"/>
    <w:link w:val="KomentarotemaDiagrama"/>
    <w:rsid w:val="003628F0"/>
    <w:rPr>
      <w:b/>
      <w:bCs/>
    </w:rPr>
  </w:style>
  <w:style w:type="character" w:customStyle="1" w:styleId="KomentarotemaDiagrama">
    <w:name w:val="Komentaro tema Diagrama"/>
    <w:basedOn w:val="KomentarotekstasDiagrama"/>
    <w:link w:val="Komentarotema"/>
    <w:rsid w:val="003628F0"/>
    <w:rPr>
      <w:b/>
      <w:bCs/>
      <w:lang w:eastAsia="en-US"/>
    </w:rPr>
  </w:style>
  <w:style w:type="paragraph" w:customStyle="1" w:styleId="Standard">
    <w:name w:val="Standard"/>
    <w:rsid w:val="00553456"/>
    <w:pPr>
      <w:suppressAutoHyphens/>
      <w:autoSpaceDN w:val="0"/>
    </w:pPr>
    <w:rPr>
      <w:rFonts w:ascii="Liberation Serif" w:eastAsia="NSimSun" w:hAnsi="Liberation Serif" w:cs="Arial"/>
      <w:kern w:val="3"/>
      <w:sz w:val="24"/>
      <w:szCs w:val="24"/>
      <w:lang w:eastAsia="zh-CN" w:bidi="hi-IN"/>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5703DF"/>
    <w:rPr>
      <w:rFonts w:ascii="Calibri" w:hAnsi="Calibri" w:cs="Calibri"/>
      <w:sz w:val="22"/>
      <w:szCs w:val="22"/>
      <w:lang w:val="en-US" w:eastAsia="en-US"/>
    </w:rPr>
  </w:style>
  <w:style w:type="paragraph" w:styleId="prastasiniatinklio">
    <w:name w:val="Normal (Web)"/>
    <w:basedOn w:val="prastasis"/>
    <w:rsid w:val="000C4A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249">
      <w:bodyDiv w:val="1"/>
      <w:marLeft w:val="0"/>
      <w:marRight w:val="0"/>
      <w:marTop w:val="0"/>
      <w:marBottom w:val="0"/>
      <w:divBdr>
        <w:top w:val="none" w:sz="0" w:space="0" w:color="auto"/>
        <w:left w:val="none" w:sz="0" w:space="0" w:color="auto"/>
        <w:bottom w:val="none" w:sz="0" w:space="0" w:color="auto"/>
        <w:right w:val="none" w:sz="0" w:space="0" w:color="auto"/>
      </w:divBdr>
    </w:div>
    <w:div w:id="48070270">
      <w:bodyDiv w:val="1"/>
      <w:marLeft w:val="0"/>
      <w:marRight w:val="0"/>
      <w:marTop w:val="0"/>
      <w:marBottom w:val="0"/>
      <w:divBdr>
        <w:top w:val="none" w:sz="0" w:space="0" w:color="auto"/>
        <w:left w:val="none" w:sz="0" w:space="0" w:color="auto"/>
        <w:bottom w:val="none" w:sz="0" w:space="0" w:color="auto"/>
        <w:right w:val="none" w:sz="0" w:space="0" w:color="auto"/>
      </w:divBdr>
    </w:div>
    <w:div w:id="53432377">
      <w:bodyDiv w:val="1"/>
      <w:marLeft w:val="0"/>
      <w:marRight w:val="0"/>
      <w:marTop w:val="0"/>
      <w:marBottom w:val="0"/>
      <w:divBdr>
        <w:top w:val="none" w:sz="0" w:space="0" w:color="auto"/>
        <w:left w:val="none" w:sz="0" w:space="0" w:color="auto"/>
        <w:bottom w:val="none" w:sz="0" w:space="0" w:color="auto"/>
        <w:right w:val="none" w:sz="0" w:space="0" w:color="auto"/>
      </w:divBdr>
    </w:div>
    <w:div w:id="88232924">
      <w:bodyDiv w:val="1"/>
      <w:marLeft w:val="0"/>
      <w:marRight w:val="0"/>
      <w:marTop w:val="0"/>
      <w:marBottom w:val="0"/>
      <w:divBdr>
        <w:top w:val="none" w:sz="0" w:space="0" w:color="auto"/>
        <w:left w:val="none" w:sz="0" w:space="0" w:color="auto"/>
        <w:bottom w:val="none" w:sz="0" w:space="0" w:color="auto"/>
        <w:right w:val="none" w:sz="0" w:space="0" w:color="auto"/>
      </w:divBdr>
    </w:div>
    <w:div w:id="154879136">
      <w:bodyDiv w:val="1"/>
      <w:marLeft w:val="0"/>
      <w:marRight w:val="0"/>
      <w:marTop w:val="0"/>
      <w:marBottom w:val="0"/>
      <w:divBdr>
        <w:top w:val="none" w:sz="0" w:space="0" w:color="auto"/>
        <w:left w:val="none" w:sz="0" w:space="0" w:color="auto"/>
        <w:bottom w:val="none" w:sz="0" w:space="0" w:color="auto"/>
        <w:right w:val="none" w:sz="0" w:space="0" w:color="auto"/>
      </w:divBdr>
    </w:div>
    <w:div w:id="194463639">
      <w:bodyDiv w:val="1"/>
      <w:marLeft w:val="0"/>
      <w:marRight w:val="0"/>
      <w:marTop w:val="0"/>
      <w:marBottom w:val="0"/>
      <w:divBdr>
        <w:top w:val="none" w:sz="0" w:space="0" w:color="auto"/>
        <w:left w:val="none" w:sz="0" w:space="0" w:color="auto"/>
        <w:bottom w:val="none" w:sz="0" w:space="0" w:color="auto"/>
        <w:right w:val="none" w:sz="0" w:space="0" w:color="auto"/>
      </w:divBdr>
    </w:div>
    <w:div w:id="211499614">
      <w:bodyDiv w:val="1"/>
      <w:marLeft w:val="0"/>
      <w:marRight w:val="0"/>
      <w:marTop w:val="0"/>
      <w:marBottom w:val="0"/>
      <w:divBdr>
        <w:top w:val="none" w:sz="0" w:space="0" w:color="auto"/>
        <w:left w:val="none" w:sz="0" w:space="0" w:color="auto"/>
        <w:bottom w:val="none" w:sz="0" w:space="0" w:color="auto"/>
        <w:right w:val="none" w:sz="0" w:space="0" w:color="auto"/>
      </w:divBdr>
    </w:div>
    <w:div w:id="297491222">
      <w:bodyDiv w:val="1"/>
      <w:marLeft w:val="0"/>
      <w:marRight w:val="0"/>
      <w:marTop w:val="0"/>
      <w:marBottom w:val="0"/>
      <w:divBdr>
        <w:top w:val="none" w:sz="0" w:space="0" w:color="auto"/>
        <w:left w:val="none" w:sz="0" w:space="0" w:color="auto"/>
        <w:bottom w:val="none" w:sz="0" w:space="0" w:color="auto"/>
        <w:right w:val="none" w:sz="0" w:space="0" w:color="auto"/>
      </w:divBdr>
    </w:div>
    <w:div w:id="302080061">
      <w:bodyDiv w:val="1"/>
      <w:marLeft w:val="0"/>
      <w:marRight w:val="0"/>
      <w:marTop w:val="0"/>
      <w:marBottom w:val="0"/>
      <w:divBdr>
        <w:top w:val="none" w:sz="0" w:space="0" w:color="auto"/>
        <w:left w:val="none" w:sz="0" w:space="0" w:color="auto"/>
        <w:bottom w:val="none" w:sz="0" w:space="0" w:color="auto"/>
        <w:right w:val="none" w:sz="0" w:space="0" w:color="auto"/>
      </w:divBdr>
    </w:div>
    <w:div w:id="305816705">
      <w:bodyDiv w:val="1"/>
      <w:marLeft w:val="0"/>
      <w:marRight w:val="0"/>
      <w:marTop w:val="0"/>
      <w:marBottom w:val="0"/>
      <w:divBdr>
        <w:top w:val="none" w:sz="0" w:space="0" w:color="auto"/>
        <w:left w:val="none" w:sz="0" w:space="0" w:color="auto"/>
        <w:bottom w:val="none" w:sz="0" w:space="0" w:color="auto"/>
        <w:right w:val="none" w:sz="0" w:space="0" w:color="auto"/>
      </w:divBdr>
    </w:div>
    <w:div w:id="333607256">
      <w:bodyDiv w:val="1"/>
      <w:marLeft w:val="0"/>
      <w:marRight w:val="0"/>
      <w:marTop w:val="0"/>
      <w:marBottom w:val="0"/>
      <w:divBdr>
        <w:top w:val="none" w:sz="0" w:space="0" w:color="auto"/>
        <w:left w:val="none" w:sz="0" w:space="0" w:color="auto"/>
        <w:bottom w:val="none" w:sz="0" w:space="0" w:color="auto"/>
        <w:right w:val="none" w:sz="0" w:space="0" w:color="auto"/>
      </w:divBdr>
    </w:div>
    <w:div w:id="424038262">
      <w:bodyDiv w:val="1"/>
      <w:marLeft w:val="0"/>
      <w:marRight w:val="0"/>
      <w:marTop w:val="0"/>
      <w:marBottom w:val="0"/>
      <w:divBdr>
        <w:top w:val="none" w:sz="0" w:space="0" w:color="auto"/>
        <w:left w:val="none" w:sz="0" w:space="0" w:color="auto"/>
        <w:bottom w:val="none" w:sz="0" w:space="0" w:color="auto"/>
        <w:right w:val="none" w:sz="0" w:space="0" w:color="auto"/>
      </w:divBdr>
    </w:div>
    <w:div w:id="441607816">
      <w:bodyDiv w:val="1"/>
      <w:marLeft w:val="0"/>
      <w:marRight w:val="0"/>
      <w:marTop w:val="0"/>
      <w:marBottom w:val="0"/>
      <w:divBdr>
        <w:top w:val="none" w:sz="0" w:space="0" w:color="auto"/>
        <w:left w:val="none" w:sz="0" w:space="0" w:color="auto"/>
        <w:bottom w:val="none" w:sz="0" w:space="0" w:color="auto"/>
        <w:right w:val="none" w:sz="0" w:space="0" w:color="auto"/>
      </w:divBdr>
    </w:div>
    <w:div w:id="476915946">
      <w:bodyDiv w:val="1"/>
      <w:marLeft w:val="0"/>
      <w:marRight w:val="0"/>
      <w:marTop w:val="0"/>
      <w:marBottom w:val="0"/>
      <w:divBdr>
        <w:top w:val="none" w:sz="0" w:space="0" w:color="auto"/>
        <w:left w:val="none" w:sz="0" w:space="0" w:color="auto"/>
        <w:bottom w:val="none" w:sz="0" w:space="0" w:color="auto"/>
        <w:right w:val="none" w:sz="0" w:space="0" w:color="auto"/>
      </w:divBdr>
    </w:div>
    <w:div w:id="543562274">
      <w:bodyDiv w:val="1"/>
      <w:marLeft w:val="0"/>
      <w:marRight w:val="0"/>
      <w:marTop w:val="0"/>
      <w:marBottom w:val="0"/>
      <w:divBdr>
        <w:top w:val="none" w:sz="0" w:space="0" w:color="auto"/>
        <w:left w:val="none" w:sz="0" w:space="0" w:color="auto"/>
        <w:bottom w:val="none" w:sz="0" w:space="0" w:color="auto"/>
        <w:right w:val="none" w:sz="0" w:space="0" w:color="auto"/>
      </w:divBdr>
    </w:div>
    <w:div w:id="545411288">
      <w:bodyDiv w:val="1"/>
      <w:marLeft w:val="0"/>
      <w:marRight w:val="0"/>
      <w:marTop w:val="0"/>
      <w:marBottom w:val="0"/>
      <w:divBdr>
        <w:top w:val="none" w:sz="0" w:space="0" w:color="auto"/>
        <w:left w:val="none" w:sz="0" w:space="0" w:color="auto"/>
        <w:bottom w:val="none" w:sz="0" w:space="0" w:color="auto"/>
        <w:right w:val="none" w:sz="0" w:space="0" w:color="auto"/>
      </w:divBdr>
    </w:div>
    <w:div w:id="619998493">
      <w:bodyDiv w:val="1"/>
      <w:marLeft w:val="0"/>
      <w:marRight w:val="0"/>
      <w:marTop w:val="0"/>
      <w:marBottom w:val="0"/>
      <w:divBdr>
        <w:top w:val="none" w:sz="0" w:space="0" w:color="auto"/>
        <w:left w:val="none" w:sz="0" w:space="0" w:color="auto"/>
        <w:bottom w:val="none" w:sz="0" w:space="0" w:color="auto"/>
        <w:right w:val="none" w:sz="0" w:space="0" w:color="auto"/>
      </w:divBdr>
    </w:div>
    <w:div w:id="792597360">
      <w:bodyDiv w:val="1"/>
      <w:marLeft w:val="0"/>
      <w:marRight w:val="0"/>
      <w:marTop w:val="0"/>
      <w:marBottom w:val="0"/>
      <w:divBdr>
        <w:top w:val="none" w:sz="0" w:space="0" w:color="auto"/>
        <w:left w:val="none" w:sz="0" w:space="0" w:color="auto"/>
        <w:bottom w:val="none" w:sz="0" w:space="0" w:color="auto"/>
        <w:right w:val="none" w:sz="0" w:space="0" w:color="auto"/>
      </w:divBdr>
    </w:div>
    <w:div w:id="802700073">
      <w:bodyDiv w:val="1"/>
      <w:marLeft w:val="0"/>
      <w:marRight w:val="0"/>
      <w:marTop w:val="0"/>
      <w:marBottom w:val="0"/>
      <w:divBdr>
        <w:top w:val="none" w:sz="0" w:space="0" w:color="auto"/>
        <w:left w:val="none" w:sz="0" w:space="0" w:color="auto"/>
        <w:bottom w:val="none" w:sz="0" w:space="0" w:color="auto"/>
        <w:right w:val="none" w:sz="0" w:space="0" w:color="auto"/>
      </w:divBdr>
    </w:div>
    <w:div w:id="823278898">
      <w:bodyDiv w:val="1"/>
      <w:marLeft w:val="0"/>
      <w:marRight w:val="0"/>
      <w:marTop w:val="0"/>
      <w:marBottom w:val="0"/>
      <w:divBdr>
        <w:top w:val="none" w:sz="0" w:space="0" w:color="auto"/>
        <w:left w:val="none" w:sz="0" w:space="0" w:color="auto"/>
        <w:bottom w:val="none" w:sz="0" w:space="0" w:color="auto"/>
        <w:right w:val="none" w:sz="0" w:space="0" w:color="auto"/>
      </w:divBdr>
    </w:div>
    <w:div w:id="843209169">
      <w:bodyDiv w:val="1"/>
      <w:marLeft w:val="0"/>
      <w:marRight w:val="0"/>
      <w:marTop w:val="0"/>
      <w:marBottom w:val="0"/>
      <w:divBdr>
        <w:top w:val="none" w:sz="0" w:space="0" w:color="auto"/>
        <w:left w:val="none" w:sz="0" w:space="0" w:color="auto"/>
        <w:bottom w:val="none" w:sz="0" w:space="0" w:color="auto"/>
        <w:right w:val="none" w:sz="0" w:space="0" w:color="auto"/>
      </w:divBdr>
    </w:div>
    <w:div w:id="850871528">
      <w:bodyDiv w:val="1"/>
      <w:marLeft w:val="0"/>
      <w:marRight w:val="0"/>
      <w:marTop w:val="0"/>
      <w:marBottom w:val="0"/>
      <w:divBdr>
        <w:top w:val="none" w:sz="0" w:space="0" w:color="auto"/>
        <w:left w:val="none" w:sz="0" w:space="0" w:color="auto"/>
        <w:bottom w:val="none" w:sz="0" w:space="0" w:color="auto"/>
        <w:right w:val="none" w:sz="0" w:space="0" w:color="auto"/>
      </w:divBdr>
    </w:div>
    <w:div w:id="891313630">
      <w:bodyDiv w:val="1"/>
      <w:marLeft w:val="0"/>
      <w:marRight w:val="0"/>
      <w:marTop w:val="0"/>
      <w:marBottom w:val="0"/>
      <w:divBdr>
        <w:top w:val="none" w:sz="0" w:space="0" w:color="auto"/>
        <w:left w:val="none" w:sz="0" w:space="0" w:color="auto"/>
        <w:bottom w:val="none" w:sz="0" w:space="0" w:color="auto"/>
        <w:right w:val="none" w:sz="0" w:space="0" w:color="auto"/>
      </w:divBdr>
    </w:div>
    <w:div w:id="930088366">
      <w:bodyDiv w:val="1"/>
      <w:marLeft w:val="0"/>
      <w:marRight w:val="0"/>
      <w:marTop w:val="0"/>
      <w:marBottom w:val="0"/>
      <w:divBdr>
        <w:top w:val="none" w:sz="0" w:space="0" w:color="auto"/>
        <w:left w:val="none" w:sz="0" w:space="0" w:color="auto"/>
        <w:bottom w:val="none" w:sz="0" w:space="0" w:color="auto"/>
        <w:right w:val="none" w:sz="0" w:space="0" w:color="auto"/>
      </w:divBdr>
    </w:div>
    <w:div w:id="994838601">
      <w:bodyDiv w:val="1"/>
      <w:marLeft w:val="0"/>
      <w:marRight w:val="0"/>
      <w:marTop w:val="0"/>
      <w:marBottom w:val="0"/>
      <w:divBdr>
        <w:top w:val="none" w:sz="0" w:space="0" w:color="auto"/>
        <w:left w:val="none" w:sz="0" w:space="0" w:color="auto"/>
        <w:bottom w:val="none" w:sz="0" w:space="0" w:color="auto"/>
        <w:right w:val="none" w:sz="0" w:space="0" w:color="auto"/>
      </w:divBdr>
    </w:div>
    <w:div w:id="1048452845">
      <w:bodyDiv w:val="1"/>
      <w:marLeft w:val="0"/>
      <w:marRight w:val="0"/>
      <w:marTop w:val="0"/>
      <w:marBottom w:val="0"/>
      <w:divBdr>
        <w:top w:val="none" w:sz="0" w:space="0" w:color="auto"/>
        <w:left w:val="none" w:sz="0" w:space="0" w:color="auto"/>
        <w:bottom w:val="none" w:sz="0" w:space="0" w:color="auto"/>
        <w:right w:val="none" w:sz="0" w:space="0" w:color="auto"/>
      </w:divBdr>
    </w:div>
    <w:div w:id="1058286094">
      <w:bodyDiv w:val="1"/>
      <w:marLeft w:val="0"/>
      <w:marRight w:val="0"/>
      <w:marTop w:val="0"/>
      <w:marBottom w:val="0"/>
      <w:divBdr>
        <w:top w:val="none" w:sz="0" w:space="0" w:color="auto"/>
        <w:left w:val="none" w:sz="0" w:space="0" w:color="auto"/>
        <w:bottom w:val="none" w:sz="0" w:space="0" w:color="auto"/>
        <w:right w:val="none" w:sz="0" w:space="0" w:color="auto"/>
      </w:divBdr>
    </w:div>
    <w:div w:id="1059017830">
      <w:bodyDiv w:val="1"/>
      <w:marLeft w:val="0"/>
      <w:marRight w:val="0"/>
      <w:marTop w:val="0"/>
      <w:marBottom w:val="0"/>
      <w:divBdr>
        <w:top w:val="none" w:sz="0" w:space="0" w:color="auto"/>
        <w:left w:val="none" w:sz="0" w:space="0" w:color="auto"/>
        <w:bottom w:val="none" w:sz="0" w:space="0" w:color="auto"/>
        <w:right w:val="none" w:sz="0" w:space="0" w:color="auto"/>
      </w:divBdr>
    </w:div>
    <w:div w:id="1110394115">
      <w:bodyDiv w:val="1"/>
      <w:marLeft w:val="0"/>
      <w:marRight w:val="0"/>
      <w:marTop w:val="0"/>
      <w:marBottom w:val="0"/>
      <w:divBdr>
        <w:top w:val="none" w:sz="0" w:space="0" w:color="auto"/>
        <w:left w:val="none" w:sz="0" w:space="0" w:color="auto"/>
        <w:bottom w:val="none" w:sz="0" w:space="0" w:color="auto"/>
        <w:right w:val="none" w:sz="0" w:space="0" w:color="auto"/>
      </w:divBdr>
    </w:div>
    <w:div w:id="1123500339">
      <w:bodyDiv w:val="1"/>
      <w:marLeft w:val="0"/>
      <w:marRight w:val="0"/>
      <w:marTop w:val="0"/>
      <w:marBottom w:val="0"/>
      <w:divBdr>
        <w:top w:val="none" w:sz="0" w:space="0" w:color="auto"/>
        <w:left w:val="none" w:sz="0" w:space="0" w:color="auto"/>
        <w:bottom w:val="none" w:sz="0" w:space="0" w:color="auto"/>
        <w:right w:val="none" w:sz="0" w:space="0" w:color="auto"/>
      </w:divBdr>
    </w:div>
    <w:div w:id="1205481614">
      <w:bodyDiv w:val="1"/>
      <w:marLeft w:val="0"/>
      <w:marRight w:val="0"/>
      <w:marTop w:val="0"/>
      <w:marBottom w:val="0"/>
      <w:divBdr>
        <w:top w:val="none" w:sz="0" w:space="0" w:color="auto"/>
        <w:left w:val="none" w:sz="0" w:space="0" w:color="auto"/>
        <w:bottom w:val="none" w:sz="0" w:space="0" w:color="auto"/>
        <w:right w:val="none" w:sz="0" w:space="0" w:color="auto"/>
      </w:divBdr>
    </w:div>
    <w:div w:id="1211574629">
      <w:bodyDiv w:val="1"/>
      <w:marLeft w:val="0"/>
      <w:marRight w:val="0"/>
      <w:marTop w:val="0"/>
      <w:marBottom w:val="0"/>
      <w:divBdr>
        <w:top w:val="none" w:sz="0" w:space="0" w:color="auto"/>
        <w:left w:val="none" w:sz="0" w:space="0" w:color="auto"/>
        <w:bottom w:val="none" w:sz="0" w:space="0" w:color="auto"/>
        <w:right w:val="none" w:sz="0" w:space="0" w:color="auto"/>
      </w:divBdr>
    </w:div>
    <w:div w:id="1227034909">
      <w:bodyDiv w:val="1"/>
      <w:marLeft w:val="0"/>
      <w:marRight w:val="0"/>
      <w:marTop w:val="0"/>
      <w:marBottom w:val="0"/>
      <w:divBdr>
        <w:top w:val="none" w:sz="0" w:space="0" w:color="auto"/>
        <w:left w:val="none" w:sz="0" w:space="0" w:color="auto"/>
        <w:bottom w:val="none" w:sz="0" w:space="0" w:color="auto"/>
        <w:right w:val="none" w:sz="0" w:space="0" w:color="auto"/>
      </w:divBdr>
    </w:div>
    <w:div w:id="1307512373">
      <w:bodyDiv w:val="1"/>
      <w:marLeft w:val="0"/>
      <w:marRight w:val="0"/>
      <w:marTop w:val="0"/>
      <w:marBottom w:val="0"/>
      <w:divBdr>
        <w:top w:val="none" w:sz="0" w:space="0" w:color="auto"/>
        <w:left w:val="none" w:sz="0" w:space="0" w:color="auto"/>
        <w:bottom w:val="none" w:sz="0" w:space="0" w:color="auto"/>
        <w:right w:val="none" w:sz="0" w:space="0" w:color="auto"/>
      </w:divBdr>
    </w:div>
    <w:div w:id="1341738400">
      <w:bodyDiv w:val="1"/>
      <w:marLeft w:val="0"/>
      <w:marRight w:val="0"/>
      <w:marTop w:val="0"/>
      <w:marBottom w:val="0"/>
      <w:divBdr>
        <w:top w:val="none" w:sz="0" w:space="0" w:color="auto"/>
        <w:left w:val="none" w:sz="0" w:space="0" w:color="auto"/>
        <w:bottom w:val="none" w:sz="0" w:space="0" w:color="auto"/>
        <w:right w:val="none" w:sz="0" w:space="0" w:color="auto"/>
      </w:divBdr>
    </w:div>
    <w:div w:id="1371033853">
      <w:bodyDiv w:val="1"/>
      <w:marLeft w:val="0"/>
      <w:marRight w:val="0"/>
      <w:marTop w:val="0"/>
      <w:marBottom w:val="0"/>
      <w:divBdr>
        <w:top w:val="none" w:sz="0" w:space="0" w:color="auto"/>
        <w:left w:val="none" w:sz="0" w:space="0" w:color="auto"/>
        <w:bottom w:val="none" w:sz="0" w:space="0" w:color="auto"/>
        <w:right w:val="none" w:sz="0" w:space="0" w:color="auto"/>
      </w:divBdr>
    </w:div>
    <w:div w:id="1596522577">
      <w:bodyDiv w:val="1"/>
      <w:marLeft w:val="0"/>
      <w:marRight w:val="0"/>
      <w:marTop w:val="0"/>
      <w:marBottom w:val="0"/>
      <w:divBdr>
        <w:top w:val="none" w:sz="0" w:space="0" w:color="auto"/>
        <w:left w:val="none" w:sz="0" w:space="0" w:color="auto"/>
        <w:bottom w:val="none" w:sz="0" w:space="0" w:color="auto"/>
        <w:right w:val="none" w:sz="0" w:space="0" w:color="auto"/>
      </w:divBdr>
    </w:div>
    <w:div w:id="1612593662">
      <w:bodyDiv w:val="1"/>
      <w:marLeft w:val="0"/>
      <w:marRight w:val="0"/>
      <w:marTop w:val="0"/>
      <w:marBottom w:val="0"/>
      <w:divBdr>
        <w:top w:val="none" w:sz="0" w:space="0" w:color="auto"/>
        <w:left w:val="none" w:sz="0" w:space="0" w:color="auto"/>
        <w:bottom w:val="none" w:sz="0" w:space="0" w:color="auto"/>
        <w:right w:val="none" w:sz="0" w:space="0" w:color="auto"/>
      </w:divBdr>
    </w:div>
    <w:div w:id="1664896852">
      <w:bodyDiv w:val="1"/>
      <w:marLeft w:val="0"/>
      <w:marRight w:val="0"/>
      <w:marTop w:val="0"/>
      <w:marBottom w:val="0"/>
      <w:divBdr>
        <w:top w:val="none" w:sz="0" w:space="0" w:color="auto"/>
        <w:left w:val="none" w:sz="0" w:space="0" w:color="auto"/>
        <w:bottom w:val="none" w:sz="0" w:space="0" w:color="auto"/>
        <w:right w:val="none" w:sz="0" w:space="0" w:color="auto"/>
      </w:divBdr>
    </w:div>
    <w:div w:id="1678651154">
      <w:bodyDiv w:val="1"/>
      <w:marLeft w:val="0"/>
      <w:marRight w:val="0"/>
      <w:marTop w:val="0"/>
      <w:marBottom w:val="0"/>
      <w:divBdr>
        <w:top w:val="none" w:sz="0" w:space="0" w:color="auto"/>
        <w:left w:val="none" w:sz="0" w:space="0" w:color="auto"/>
        <w:bottom w:val="none" w:sz="0" w:space="0" w:color="auto"/>
        <w:right w:val="none" w:sz="0" w:space="0" w:color="auto"/>
      </w:divBdr>
    </w:div>
    <w:div w:id="1700545633">
      <w:bodyDiv w:val="1"/>
      <w:marLeft w:val="0"/>
      <w:marRight w:val="0"/>
      <w:marTop w:val="0"/>
      <w:marBottom w:val="0"/>
      <w:divBdr>
        <w:top w:val="none" w:sz="0" w:space="0" w:color="auto"/>
        <w:left w:val="none" w:sz="0" w:space="0" w:color="auto"/>
        <w:bottom w:val="none" w:sz="0" w:space="0" w:color="auto"/>
        <w:right w:val="none" w:sz="0" w:space="0" w:color="auto"/>
      </w:divBdr>
    </w:div>
    <w:div w:id="1717965979">
      <w:bodyDiv w:val="1"/>
      <w:marLeft w:val="0"/>
      <w:marRight w:val="0"/>
      <w:marTop w:val="0"/>
      <w:marBottom w:val="0"/>
      <w:divBdr>
        <w:top w:val="none" w:sz="0" w:space="0" w:color="auto"/>
        <w:left w:val="none" w:sz="0" w:space="0" w:color="auto"/>
        <w:bottom w:val="none" w:sz="0" w:space="0" w:color="auto"/>
        <w:right w:val="none" w:sz="0" w:space="0" w:color="auto"/>
      </w:divBdr>
    </w:div>
    <w:div w:id="1748334965">
      <w:bodyDiv w:val="1"/>
      <w:marLeft w:val="0"/>
      <w:marRight w:val="0"/>
      <w:marTop w:val="0"/>
      <w:marBottom w:val="0"/>
      <w:divBdr>
        <w:top w:val="none" w:sz="0" w:space="0" w:color="auto"/>
        <w:left w:val="none" w:sz="0" w:space="0" w:color="auto"/>
        <w:bottom w:val="none" w:sz="0" w:space="0" w:color="auto"/>
        <w:right w:val="none" w:sz="0" w:space="0" w:color="auto"/>
      </w:divBdr>
    </w:div>
    <w:div w:id="1752392813">
      <w:bodyDiv w:val="1"/>
      <w:marLeft w:val="0"/>
      <w:marRight w:val="0"/>
      <w:marTop w:val="0"/>
      <w:marBottom w:val="0"/>
      <w:divBdr>
        <w:top w:val="none" w:sz="0" w:space="0" w:color="auto"/>
        <w:left w:val="none" w:sz="0" w:space="0" w:color="auto"/>
        <w:bottom w:val="none" w:sz="0" w:space="0" w:color="auto"/>
        <w:right w:val="none" w:sz="0" w:space="0" w:color="auto"/>
      </w:divBdr>
    </w:div>
    <w:div w:id="1775008926">
      <w:bodyDiv w:val="1"/>
      <w:marLeft w:val="0"/>
      <w:marRight w:val="0"/>
      <w:marTop w:val="0"/>
      <w:marBottom w:val="0"/>
      <w:divBdr>
        <w:top w:val="none" w:sz="0" w:space="0" w:color="auto"/>
        <w:left w:val="none" w:sz="0" w:space="0" w:color="auto"/>
        <w:bottom w:val="none" w:sz="0" w:space="0" w:color="auto"/>
        <w:right w:val="none" w:sz="0" w:space="0" w:color="auto"/>
      </w:divBdr>
    </w:div>
    <w:div w:id="1838498015">
      <w:bodyDiv w:val="1"/>
      <w:marLeft w:val="0"/>
      <w:marRight w:val="0"/>
      <w:marTop w:val="0"/>
      <w:marBottom w:val="0"/>
      <w:divBdr>
        <w:top w:val="none" w:sz="0" w:space="0" w:color="auto"/>
        <w:left w:val="none" w:sz="0" w:space="0" w:color="auto"/>
        <w:bottom w:val="none" w:sz="0" w:space="0" w:color="auto"/>
        <w:right w:val="none" w:sz="0" w:space="0" w:color="auto"/>
      </w:divBdr>
    </w:div>
    <w:div w:id="1999650746">
      <w:bodyDiv w:val="1"/>
      <w:marLeft w:val="0"/>
      <w:marRight w:val="0"/>
      <w:marTop w:val="0"/>
      <w:marBottom w:val="0"/>
      <w:divBdr>
        <w:top w:val="none" w:sz="0" w:space="0" w:color="auto"/>
        <w:left w:val="none" w:sz="0" w:space="0" w:color="auto"/>
        <w:bottom w:val="none" w:sz="0" w:space="0" w:color="auto"/>
        <w:right w:val="none" w:sz="0" w:space="0" w:color="auto"/>
      </w:divBdr>
    </w:div>
    <w:div w:id="2013337484">
      <w:bodyDiv w:val="1"/>
      <w:marLeft w:val="0"/>
      <w:marRight w:val="0"/>
      <w:marTop w:val="0"/>
      <w:marBottom w:val="0"/>
      <w:divBdr>
        <w:top w:val="none" w:sz="0" w:space="0" w:color="auto"/>
        <w:left w:val="none" w:sz="0" w:space="0" w:color="auto"/>
        <w:bottom w:val="none" w:sz="0" w:space="0" w:color="auto"/>
        <w:right w:val="none" w:sz="0" w:space="0" w:color="auto"/>
      </w:divBdr>
    </w:div>
    <w:div w:id="2023629955">
      <w:bodyDiv w:val="1"/>
      <w:marLeft w:val="0"/>
      <w:marRight w:val="0"/>
      <w:marTop w:val="0"/>
      <w:marBottom w:val="0"/>
      <w:divBdr>
        <w:top w:val="none" w:sz="0" w:space="0" w:color="auto"/>
        <w:left w:val="none" w:sz="0" w:space="0" w:color="auto"/>
        <w:bottom w:val="none" w:sz="0" w:space="0" w:color="auto"/>
        <w:right w:val="none" w:sz="0" w:space="0" w:color="auto"/>
      </w:divBdr>
    </w:div>
    <w:div w:id="2073457693">
      <w:bodyDiv w:val="1"/>
      <w:marLeft w:val="0"/>
      <w:marRight w:val="0"/>
      <w:marTop w:val="0"/>
      <w:marBottom w:val="0"/>
      <w:divBdr>
        <w:top w:val="none" w:sz="0" w:space="0" w:color="auto"/>
        <w:left w:val="none" w:sz="0" w:space="0" w:color="auto"/>
        <w:bottom w:val="none" w:sz="0" w:space="0" w:color="auto"/>
        <w:right w:val="none" w:sz="0" w:space="0" w:color="auto"/>
      </w:divBdr>
    </w:div>
    <w:div w:id="208503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cf911ee6-9b18-4392-82e3-ab7c0f644bfc" xsi:nil="true"/>
    <lcf76f155ced4ddcb4097134ff3c332f xmlns="db7a3bb5-01dd-40b4-8fd5-83670257619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0CA23E6C22171D4DB3BD8147290F729A" ma:contentTypeVersion="25" ma:contentTypeDescription="Kurkite naują dokumentą." ma:contentTypeScope="" ma:versionID="514bfb3a13de5a228ced03815579d430">
  <xsd:schema xmlns:xsd="http://www.w3.org/2001/XMLSchema" xmlns:xs="http://www.w3.org/2001/XMLSchema" xmlns:p="http://schemas.microsoft.com/office/2006/metadata/properties" xmlns:ns2="db7a3bb5-01dd-40b4-8fd5-83670257619d" xmlns:ns3="cf911ee6-9b18-4392-82e3-ab7c0f644bfc" targetNamespace="http://schemas.microsoft.com/office/2006/metadata/properties" ma:root="true" ma:fieldsID="93efee5578db9a403bcb5766c9ec9873" ns2:_="" ns3:_="">
    <xsd:import namespace="db7a3bb5-01dd-40b4-8fd5-83670257619d"/>
    <xsd:import namespace="cf911ee6-9b18-4392-82e3-ab7c0f644b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a3bb5-01dd-40b4-8fd5-836702576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415e402e-430f-469f-a373-9d8fcd4a61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11ee6-9b18-4392-82e3-ab7c0f644bfc"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14" nillable="true" ma:displayName="Taxonomy Catch All Column" ma:hidden="true" ma:list="{72389d36-2be2-4a78-b2dd-68f735f589a8}" ma:internalName="TaxCatchAll" ma:showField="CatchAllData" ma:web="cf911ee6-9b18-4392-82e3-ab7c0f644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81F1EC-890C-45F3-AA4C-08050F096EB0}">
  <ds:schemaRefs>
    <ds:schemaRef ds:uri="http://schemas.openxmlformats.org/officeDocument/2006/bibliography"/>
  </ds:schemaRefs>
</ds:datastoreItem>
</file>

<file path=customXml/itemProps2.xml><?xml version="1.0" encoding="utf-8"?>
<ds:datastoreItem xmlns:ds="http://schemas.openxmlformats.org/officeDocument/2006/customXml" ds:itemID="{576ED712-C6B2-4231-B8BC-14B8BEE99FFA}">
  <ds:schemaRefs>
    <ds:schemaRef ds:uri="http://schemas.microsoft.com/office/2006/metadata/properties"/>
    <ds:schemaRef ds:uri="http://schemas.microsoft.com/office/infopath/2007/PartnerControls"/>
    <ds:schemaRef ds:uri="cf911ee6-9b18-4392-82e3-ab7c0f644bfc"/>
    <ds:schemaRef ds:uri="db7a3bb5-01dd-40b4-8fd5-83670257619d"/>
  </ds:schemaRefs>
</ds:datastoreItem>
</file>

<file path=customXml/itemProps3.xml><?xml version="1.0" encoding="utf-8"?>
<ds:datastoreItem xmlns:ds="http://schemas.openxmlformats.org/officeDocument/2006/customXml" ds:itemID="{C8E31B27-0307-4456-8DE3-18B81810D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a3bb5-01dd-40b4-8fd5-83670257619d"/>
    <ds:schemaRef ds:uri="cf911ee6-9b18-4392-82e3-ab7c0f644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09B0B0-C2EE-4D04-9423-A392040DE9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9825</Words>
  <Characters>5601</Characters>
  <Application>Microsoft Office Word</Application>
  <DocSecurity>0</DocSecurity>
  <Lines>46</Lines>
  <Paragraphs>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15396</CharactersWithSpaces>
  <SharedDoc>false</SharedDoc>
  <HLinks>
    <vt:vector size="12" baseType="variant">
      <vt:variant>
        <vt:i4>2293762</vt:i4>
      </vt:variant>
      <vt:variant>
        <vt:i4>3</vt:i4>
      </vt:variant>
      <vt:variant>
        <vt:i4>0</vt:i4>
      </vt:variant>
      <vt:variant>
        <vt:i4>5</vt:i4>
      </vt:variant>
      <vt:variant>
        <vt:lpwstr>mailto:info@acoris.lt</vt:lpwstr>
      </vt:variant>
      <vt:variant>
        <vt:lpwstr/>
      </vt:variant>
      <vt:variant>
        <vt:i4>1441886</vt:i4>
      </vt:variant>
      <vt:variant>
        <vt:i4>0</vt:i4>
      </vt:variant>
      <vt:variant>
        <vt:i4>0</vt:i4>
      </vt:variant>
      <vt:variant>
        <vt:i4>5</vt:i4>
      </vt:variant>
      <vt:variant>
        <vt:lpwstr>http://www.acoris.lt/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Indrė Baltramonaitienė</cp:lastModifiedBy>
  <cp:revision>5</cp:revision>
  <cp:lastPrinted>2025-06-09T12:35:00Z</cp:lastPrinted>
  <dcterms:created xsi:type="dcterms:W3CDTF">2025-06-10T10:32:00Z</dcterms:created>
  <dcterms:modified xsi:type="dcterms:W3CDTF">2025-06-10T13:18:00Z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0x0101000CA23E6C22171D4DB3BD8147290F729A</vt:lpwstr>
  </property>
</Properties>
</file>