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DD90D" w14:textId="464094CF" w:rsidR="00295720" w:rsidRDefault="00175C86" w:rsidP="00175C86">
      <w:pPr>
        <w:tabs>
          <w:tab w:val="left" w:pos="720"/>
        </w:tabs>
        <w:jc w:val="right"/>
        <w:rPr>
          <w:rFonts w:eastAsia="Times New Roman" w:cs="Times New Roman"/>
          <w:szCs w:val="24"/>
        </w:rPr>
      </w:pPr>
      <w:r w:rsidRPr="00175C86">
        <w:rPr>
          <w:rFonts w:eastAsia="Times New Roman" w:cs="Times New Roman"/>
          <w:szCs w:val="24"/>
        </w:rPr>
        <w:t xml:space="preserve">Pirkimo </w:t>
      </w:r>
      <w:r w:rsidR="00F4299D">
        <w:rPr>
          <w:rFonts w:eastAsia="Times New Roman" w:cs="Times New Roman"/>
          <w:szCs w:val="24"/>
        </w:rPr>
        <w:t>sąlygų</w:t>
      </w:r>
      <w:r>
        <w:rPr>
          <w:rFonts w:eastAsia="Times New Roman" w:cs="Times New Roman"/>
          <w:szCs w:val="24"/>
        </w:rPr>
        <w:t xml:space="preserve"> </w:t>
      </w:r>
      <w:r w:rsidR="00A967C5">
        <w:rPr>
          <w:rFonts w:eastAsia="Times New Roman" w:cs="Times New Roman"/>
          <w:szCs w:val="24"/>
        </w:rPr>
        <w:t>5</w:t>
      </w:r>
      <w:r w:rsidR="00F4299D">
        <w:rPr>
          <w:rFonts w:eastAsia="Times New Roman" w:cs="Times New Roman"/>
          <w:szCs w:val="24"/>
        </w:rPr>
        <w:t xml:space="preserve"> priedas</w:t>
      </w:r>
    </w:p>
    <w:p w14:paraId="5EDCA90E" w14:textId="09D7E227" w:rsidR="00295720" w:rsidRDefault="00F4299D" w:rsidP="00F4299D">
      <w:pPr>
        <w:tabs>
          <w:tab w:val="left" w:pos="720"/>
        </w:tabs>
        <w:jc w:val="both"/>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sidR="00295720">
        <w:rPr>
          <w:rFonts w:eastAsia="Times New Roman" w:cs="Times New Roman"/>
          <w:szCs w:val="24"/>
        </w:rPr>
        <w:tab/>
      </w:r>
      <w:r w:rsidR="00295720">
        <w:rPr>
          <w:rFonts w:eastAsia="Times New Roman" w:cs="Times New Roman"/>
          <w:szCs w:val="24"/>
        </w:rPr>
        <w:tab/>
      </w:r>
      <w:r w:rsidR="00295720">
        <w:rPr>
          <w:rFonts w:eastAsia="Times New Roman" w:cs="Times New Roman"/>
          <w:szCs w:val="24"/>
        </w:rPr>
        <w:tab/>
      </w:r>
    </w:p>
    <w:p w14:paraId="524E560D" w14:textId="77777777" w:rsidR="00295720" w:rsidRDefault="00295720" w:rsidP="00295720">
      <w:pPr>
        <w:autoSpaceDN w:val="0"/>
        <w:ind w:right="-178"/>
        <w:jc w:val="center"/>
        <w:textAlignment w:val="baseline"/>
        <w:rPr>
          <w:rFonts w:cs="Times New Roman"/>
          <w:lang w:eastAsia="en-US"/>
        </w:rPr>
      </w:pPr>
      <w:r>
        <w:rPr>
          <w:rFonts w:cs="Times New Roman"/>
          <w:lang w:eastAsia="en-US"/>
        </w:rPr>
        <w:t>Herbas arba prekių ženklas</w:t>
      </w:r>
    </w:p>
    <w:p w14:paraId="22481401" w14:textId="77777777" w:rsidR="00295720" w:rsidRDefault="00295720" w:rsidP="00295720">
      <w:pPr>
        <w:autoSpaceDN w:val="0"/>
        <w:ind w:right="-178"/>
        <w:jc w:val="center"/>
        <w:textAlignment w:val="baseline"/>
        <w:rPr>
          <w:rFonts w:cs="Times New Roman"/>
          <w:lang w:eastAsia="en-US"/>
        </w:rPr>
      </w:pPr>
    </w:p>
    <w:p w14:paraId="423437B1" w14:textId="77777777" w:rsidR="00295720" w:rsidRDefault="00295720" w:rsidP="00295720">
      <w:pPr>
        <w:autoSpaceDN w:val="0"/>
        <w:ind w:right="-178"/>
        <w:jc w:val="center"/>
        <w:textAlignment w:val="baseline"/>
        <w:rPr>
          <w:rFonts w:cs="Times New Roman"/>
          <w:sz w:val="20"/>
          <w:lang w:eastAsia="en-US"/>
        </w:rPr>
      </w:pPr>
      <w:r>
        <w:rPr>
          <w:rFonts w:cs="Times New Roman"/>
          <w:sz w:val="20"/>
          <w:lang w:eastAsia="en-US"/>
        </w:rPr>
        <w:t>(Teikėjo pavadinimas)</w:t>
      </w:r>
    </w:p>
    <w:p w14:paraId="68494628" w14:textId="77777777" w:rsidR="00295720" w:rsidRDefault="00295720" w:rsidP="00295720">
      <w:pPr>
        <w:autoSpaceDN w:val="0"/>
        <w:ind w:right="-178"/>
        <w:jc w:val="center"/>
        <w:textAlignment w:val="baseline"/>
        <w:rPr>
          <w:rFonts w:cs="Times New Roman"/>
          <w:sz w:val="20"/>
          <w:lang w:eastAsia="en-US"/>
        </w:rPr>
      </w:pPr>
      <w:r>
        <w:rPr>
          <w:rFonts w:cs="Times New Roman"/>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E1569F6" w14:textId="77777777" w:rsidR="00295720" w:rsidRDefault="00295720" w:rsidP="00295720">
      <w:pPr>
        <w:autoSpaceDN w:val="0"/>
        <w:jc w:val="center"/>
        <w:textAlignment w:val="baseline"/>
        <w:rPr>
          <w:rFonts w:cs="Times New Roman"/>
          <w:b/>
          <w:bCs/>
          <w:sz w:val="20"/>
          <w:lang w:eastAsia="en-US"/>
        </w:rPr>
      </w:pPr>
    </w:p>
    <w:p w14:paraId="768EDEC0" w14:textId="77777777" w:rsidR="00295720" w:rsidRDefault="00295720" w:rsidP="00295720">
      <w:pPr>
        <w:autoSpaceDN w:val="0"/>
        <w:jc w:val="both"/>
        <w:textAlignment w:val="baseline"/>
        <w:rPr>
          <w:rFonts w:cs="Times New Roman"/>
          <w:sz w:val="20"/>
          <w:lang w:eastAsia="en-US"/>
        </w:rPr>
      </w:pPr>
      <w:r>
        <w:rPr>
          <w:rFonts w:cs="Times New Roman"/>
          <w:sz w:val="20"/>
          <w:lang w:eastAsia="en-US"/>
        </w:rPr>
        <w:t>__________________________</w:t>
      </w:r>
    </w:p>
    <w:p w14:paraId="62046A87" w14:textId="77777777" w:rsidR="00295720" w:rsidRDefault="00295720" w:rsidP="00295720">
      <w:pPr>
        <w:tabs>
          <w:tab w:val="center" w:pos="2520"/>
        </w:tabs>
        <w:autoSpaceDN w:val="0"/>
        <w:jc w:val="both"/>
        <w:textAlignment w:val="baseline"/>
        <w:rPr>
          <w:rFonts w:cs="Times New Roman"/>
          <w:sz w:val="20"/>
          <w:lang w:eastAsia="en-US"/>
        </w:rPr>
      </w:pPr>
      <w:r>
        <w:rPr>
          <w:rFonts w:cs="Times New Roman"/>
          <w:sz w:val="20"/>
          <w:lang w:eastAsia="en-US"/>
        </w:rPr>
        <w:t>(Adresatas (perkančioji organizacija))</w:t>
      </w:r>
    </w:p>
    <w:p w14:paraId="5E77A3C5" w14:textId="77777777" w:rsidR="00295720" w:rsidRDefault="00295720" w:rsidP="00295720">
      <w:pPr>
        <w:jc w:val="center"/>
        <w:rPr>
          <w:rFonts w:eastAsia="Lucida Sans Unicode" w:cs="Times New Roman"/>
          <w:b/>
          <w:szCs w:val="24"/>
        </w:rPr>
      </w:pPr>
    </w:p>
    <w:p w14:paraId="2ED29788" w14:textId="77777777" w:rsidR="00295720" w:rsidRDefault="00295720" w:rsidP="00295720">
      <w:pPr>
        <w:jc w:val="center"/>
        <w:rPr>
          <w:rFonts w:eastAsia="Lucida Sans Unicode" w:cs="Times New Roman"/>
          <w:b/>
          <w:szCs w:val="24"/>
        </w:rPr>
      </w:pPr>
      <w:r>
        <w:rPr>
          <w:rFonts w:eastAsia="Lucida Sans Unicode" w:cs="Times New Roman"/>
          <w:b/>
          <w:szCs w:val="24"/>
        </w:rPr>
        <w:t>PASIŪLYMAS</w:t>
      </w:r>
    </w:p>
    <w:p w14:paraId="600C0383" w14:textId="202849ED" w:rsidR="00295720" w:rsidRDefault="00791EDA" w:rsidP="003B3EEB">
      <w:pPr>
        <w:jc w:val="center"/>
        <w:rPr>
          <w:rFonts w:cs="Times New Roman"/>
          <w:b/>
          <w:color w:val="000000"/>
          <w:szCs w:val="24"/>
        </w:rPr>
      </w:pPr>
      <w:r>
        <w:rPr>
          <w:b/>
          <w:bCs/>
          <w:color w:val="000000"/>
          <w:szCs w:val="24"/>
        </w:rPr>
        <w:t>LIGONINĖS INFORMACINĖS SISTEMOS PRIEŽIŪROS PASLAUGA</w:t>
      </w:r>
    </w:p>
    <w:p w14:paraId="3599F9CF" w14:textId="77777777" w:rsidR="00E26BE1" w:rsidRDefault="00E26BE1" w:rsidP="003B3EEB">
      <w:pPr>
        <w:jc w:val="center"/>
        <w:rPr>
          <w:rFonts w:cs="Times New Roman"/>
          <w:b/>
          <w:color w:val="000000"/>
          <w:szCs w:val="24"/>
        </w:rPr>
      </w:pPr>
    </w:p>
    <w:p w14:paraId="48200CC2" w14:textId="77777777" w:rsidR="00E26BE1" w:rsidRDefault="00E26BE1" w:rsidP="003B3EEB">
      <w:pPr>
        <w:jc w:val="center"/>
        <w:rPr>
          <w:b/>
          <w:bCs/>
          <w:color w:val="000000"/>
          <w:szCs w:val="24"/>
        </w:rPr>
      </w:pPr>
    </w:p>
    <w:p w14:paraId="39319024" w14:textId="77777777" w:rsidR="00295720" w:rsidRDefault="00295720" w:rsidP="00904548">
      <w:pPr>
        <w:jc w:val="center"/>
        <w:rPr>
          <w:rFonts w:cs="Times New Roman"/>
          <w:bCs/>
          <w:sz w:val="20"/>
          <w:lang w:eastAsia="en-US"/>
        </w:rPr>
      </w:pPr>
      <w:r>
        <w:rPr>
          <w:rFonts w:cs="Times New Roman"/>
          <w:bCs/>
          <w:sz w:val="20"/>
          <w:lang w:eastAsia="en-US"/>
        </w:rPr>
        <w:t>_______________</w:t>
      </w:r>
    </w:p>
    <w:p w14:paraId="3D737EE2"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(Data)</w:t>
      </w:r>
    </w:p>
    <w:p w14:paraId="12D77AB9"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_____________</w:t>
      </w:r>
    </w:p>
    <w:p w14:paraId="6F8BBDC8"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(Sudarymo vieta)</w:t>
      </w:r>
    </w:p>
    <w:p w14:paraId="5EFC92CC" w14:textId="77777777" w:rsidR="00295720" w:rsidRDefault="00295720" w:rsidP="00295720">
      <w:pPr>
        <w:shd w:val="clear" w:color="auto" w:fill="FFFFFF"/>
        <w:rPr>
          <w:rFonts w:cs="Times New Roman"/>
          <w:b/>
          <w:bCs/>
          <w:i/>
          <w:color w:val="000000" w:themeColor="text1"/>
          <w:sz w:val="22"/>
        </w:rPr>
      </w:pPr>
      <w:r>
        <w:rPr>
          <w:rFonts w:cs="Times New Roman"/>
          <w:b/>
          <w:bCs/>
          <w:i/>
          <w:color w:val="000000" w:themeColor="text1"/>
          <w:sz w:val="22"/>
        </w:rPr>
        <w:t>1 lentelė</w:t>
      </w:r>
    </w:p>
    <w:tbl>
      <w:tblPr>
        <w:tblW w:w="9870" w:type="dxa"/>
        <w:tblInd w:w="-114" w:type="dxa"/>
        <w:tblLayout w:type="fixed"/>
        <w:tblLook w:val="04A0" w:firstRow="1" w:lastRow="0" w:firstColumn="1" w:lastColumn="0" w:noHBand="0" w:noVBand="1"/>
      </w:tblPr>
      <w:tblGrid>
        <w:gridCol w:w="4898"/>
        <w:gridCol w:w="4972"/>
      </w:tblGrid>
      <w:tr w:rsidR="00295720" w14:paraId="6D837E8B"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1A9880BE" w14:textId="77777777" w:rsidR="00295720" w:rsidRDefault="00295720" w:rsidP="00295720">
            <w:pPr>
              <w:snapToGrid w:val="0"/>
              <w:jc w:val="both"/>
              <w:rPr>
                <w:rFonts w:cs="Times New Roman"/>
                <w:i/>
                <w:color w:val="000000" w:themeColor="text1"/>
              </w:rPr>
            </w:pPr>
            <w:r>
              <w:rPr>
                <w:rFonts w:cs="Times New Roman"/>
                <w:color w:val="000000" w:themeColor="text1"/>
                <w:sz w:val="22"/>
              </w:rPr>
              <w:t xml:space="preserve">Tiekėjo pavadinimas </w:t>
            </w:r>
            <w:r>
              <w:rPr>
                <w:rFonts w:cs="Times New Roman"/>
                <w:i/>
                <w:color w:val="000000" w:themeColor="text1"/>
                <w:szCs w:val="24"/>
              </w:rPr>
              <w:t xml:space="preserve">/Jeigu dalyvauja tiekėjų grupė, </w:t>
            </w:r>
            <w:r>
              <w:rPr>
                <w:rFonts w:cs="Times New Roman"/>
                <w:i/>
                <w:iCs/>
                <w:szCs w:val="24"/>
              </w:rPr>
              <w:t>veikianti pagal jungtinės veiklos (partnerystės) sutartį,</w:t>
            </w:r>
            <w:r>
              <w:rPr>
                <w:rFonts w:cs="Times New Roman"/>
                <w:i/>
                <w:color w:val="000000" w:themeColor="text1"/>
                <w:szCs w:val="24"/>
              </w:rPr>
              <w:t xml:space="preserve"> surašomi visi dalyvių pavadinimai/</w:t>
            </w:r>
          </w:p>
        </w:tc>
        <w:tc>
          <w:tcPr>
            <w:tcW w:w="4972" w:type="dxa"/>
            <w:tcBorders>
              <w:top w:val="single" w:sz="4" w:space="0" w:color="auto"/>
              <w:left w:val="single" w:sz="4" w:space="0" w:color="auto"/>
              <w:bottom w:val="single" w:sz="4" w:space="0" w:color="auto"/>
              <w:right w:val="single" w:sz="4" w:space="0" w:color="auto"/>
            </w:tcBorders>
          </w:tcPr>
          <w:p w14:paraId="678FAA53" w14:textId="77777777" w:rsidR="00295720" w:rsidRDefault="00295720" w:rsidP="00295720">
            <w:pPr>
              <w:snapToGrid w:val="0"/>
              <w:jc w:val="both"/>
              <w:rPr>
                <w:rFonts w:cs="Times New Roman"/>
                <w:color w:val="000000" w:themeColor="text1"/>
              </w:rPr>
            </w:pPr>
          </w:p>
          <w:p w14:paraId="0D861FED" w14:textId="77777777" w:rsidR="00295720" w:rsidRDefault="00295720" w:rsidP="00295720">
            <w:pPr>
              <w:jc w:val="both"/>
              <w:rPr>
                <w:rFonts w:cs="Times New Roman"/>
                <w:color w:val="000000" w:themeColor="text1"/>
              </w:rPr>
            </w:pPr>
          </w:p>
        </w:tc>
      </w:tr>
      <w:tr w:rsidR="00295720" w14:paraId="4B79F317"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689A8438" w14:textId="77777777" w:rsidR="00295720" w:rsidRDefault="00295720" w:rsidP="00295720">
            <w:pPr>
              <w:snapToGrid w:val="0"/>
              <w:rPr>
                <w:rFonts w:cs="Times New Roman"/>
                <w:color w:val="000000" w:themeColor="text1"/>
                <w:szCs w:val="24"/>
              </w:rPr>
            </w:pPr>
            <w:r>
              <w:rPr>
                <w:rFonts w:cs="Times New Roman"/>
                <w:iCs/>
                <w:color w:val="000000" w:themeColor="text1"/>
                <w:szCs w:val="24"/>
              </w:rPr>
              <w:t>Kiekvieno tiekėjų grupės nario</w:t>
            </w:r>
            <w:r>
              <w:rPr>
                <w:rFonts w:cs="Times New Roman"/>
                <w:i/>
                <w:color w:val="000000" w:themeColor="text1"/>
                <w:szCs w:val="24"/>
              </w:rPr>
              <w:t xml:space="preserve"> (</w:t>
            </w:r>
            <w:r>
              <w:rPr>
                <w:rFonts w:cs="Times New Roman"/>
                <w:i/>
                <w:iCs/>
                <w:szCs w:val="24"/>
              </w:rPr>
              <w:t>veikiančio pagal jungtinės veiklos (partnerystės) sutartį)</w:t>
            </w:r>
            <w:r>
              <w:rPr>
                <w:rFonts w:cs="Times New Roman"/>
                <w:color w:val="000000" w:themeColor="text1"/>
                <w:szCs w:val="24"/>
              </w:rPr>
              <w:t xml:space="preserve"> įsipareigojimai:</w:t>
            </w:r>
          </w:p>
        </w:tc>
        <w:tc>
          <w:tcPr>
            <w:tcW w:w="4972" w:type="dxa"/>
            <w:tcBorders>
              <w:top w:val="single" w:sz="4" w:space="0" w:color="auto"/>
              <w:left w:val="single" w:sz="4" w:space="0" w:color="auto"/>
              <w:bottom w:val="single" w:sz="4" w:space="0" w:color="auto"/>
              <w:right w:val="single" w:sz="4" w:space="0" w:color="auto"/>
            </w:tcBorders>
          </w:tcPr>
          <w:p w14:paraId="0ACF3D93" w14:textId="77777777" w:rsidR="00295720" w:rsidRDefault="00295720" w:rsidP="00295720">
            <w:pPr>
              <w:snapToGrid w:val="0"/>
              <w:jc w:val="both"/>
              <w:rPr>
                <w:rFonts w:cs="Times New Roman"/>
                <w:color w:val="000000" w:themeColor="text1"/>
              </w:rPr>
            </w:pPr>
          </w:p>
        </w:tc>
      </w:tr>
      <w:tr w:rsidR="00295720" w14:paraId="058D1029"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206F8629" w14:textId="77777777" w:rsidR="00295720" w:rsidRDefault="00295720" w:rsidP="00295720">
            <w:pPr>
              <w:snapToGrid w:val="0"/>
              <w:rPr>
                <w:rFonts w:cs="Times New Roman"/>
                <w:color w:val="000000" w:themeColor="text1"/>
                <w:szCs w:val="24"/>
              </w:rPr>
            </w:pPr>
            <w:r>
              <w:rPr>
                <w:rFonts w:cs="Times New Roman"/>
                <w:color w:val="000000" w:themeColor="text1"/>
                <w:szCs w:val="24"/>
              </w:rPr>
              <w:t>1) įsipareigojimų pavadinimas</w:t>
            </w:r>
          </w:p>
        </w:tc>
        <w:tc>
          <w:tcPr>
            <w:tcW w:w="4972" w:type="dxa"/>
            <w:tcBorders>
              <w:top w:val="single" w:sz="4" w:space="0" w:color="auto"/>
              <w:left w:val="single" w:sz="4" w:space="0" w:color="auto"/>
              <w:bottom w:val="single" w:sz="4" w:space="0" w:color="auto"/>
              <w:right w:val="single" w:sz="4" w:space="0" w:color="auto"/>
            </w:tcBorders>
          </w:tcPr>
          <w:p w14:paraId="717A8D56" w14:textId="77777777" w:rsidR="00295720" w:rsidRDefault="00295720" w:rsidP="00295720">
            <w:pPr>
              <w:snapToGrid w:val="0"/>
              <w:jc w:val="both"/>
              <w:rPr>
                <w:rFonts w:cs="Times New Roman"/>
                <w:color w:val="000000" w:themeColor="text1"/>
              </w:rPr>
            </w:pPr>
          </w:p>
        </w:tc>
      </w:tr>
      <w:tr w:rsidR="00295720" w14:paraId="4B80E277"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0FB1A860" w14:textId="77777777" w:rsidR="00295720" w:rsidRDefault="00295720" w:rsidP="00295720">
            <w:pPr>
              <w:snapToGrid w:val="0"/>
              <w:rPr>
                <w:rFonts w:cs="Times New Roman"/>
                <w:iCs/>
                <w:color w:val="000000" w:themeColor="text1"/>
                <w:szCs w:val="24"/>
              </w:rPr>
            </w:pPr>
            <w:r>
              <w:rPr>
                <w:rFonts w:cs="Times New Roman"/>
                <w:color w:val="000000" w:themeColor="text1"/>
                <w:szCs w:val="24"/>
              </w:rPr>
              <w:t>2) įsipareigojimų vertė Eur arba procentais</w:t>
            </w:r>
          </w:p>
        </w:tc>
        <w:tc>
          <w:tcPr>
            <w:tcW w:w="4972" w:type="dxa"/>
            <w:tcBorders>
              <w:top w:val="single" w:sz="4" w:space="0" w:color="auto"/>
              <w:left w:val="single" w:sz="4" w:space="0" w:color="auto"/>
              <w:bottom w:val="single" w:sz="4" w:space="0" w:color="auto"/>
              <w:right w:val="single" w:sz="4" w:space="0" w:color="auto"/>
            </w:tcBorders>
          </w:tcPr>
          <w:p w14:paraId="2D95162F" w14:textId="77777777" w:rsidR="00295720" w:rsidRDefault="00295720" w:rsidP="00295720">
            <w:pPr>
              <w:snapToGrid w:val="0"/>
              <w:jc w:val="both"/>
              <w:rPr>
                <w:rFonts w:cs="Times New Roman"/>
                <w:color w:val="000000" w:themeColor="text1"/>
              </w:rPr>
            </w:pPr>
          </w:p>
        </w:tc>
      </w:tr>
      <w:tr w:rsidR="00295720" w14:paraId="3A54A986" w14:textId="77777777" w:rsidTr="00295720">
        <w:tc>
          <w:tcPr>
            <w:tcW w:w="4898" w:type="dxa"/>
            <w:tcBorders>
              <w:top w:val="single" w:sz="4" w:space="0" w:color="auto"/>
              <w:left w:val="single" w:sz="4" w:space="0" w:color="auto"/>
              <w:bottom w:val="single" w:sz="4" w:space="0" w:color="auto"/>
              <w:right w:val="single" w:sz="4" w:space="0" w:color="auto"/>
            </w:tcBorders>
            <w:hideMark/>
          </w:tcPr>
          <w:p w14:paraId="2A7CBD75" w14:textId="77777777" w:rsidR="00295720" w:rsidRDefault="00295720" w:rsidP="00295720">
            <w:pPr>
              <w:snapToGrid w:val="0"/>
              <w:jc w:val="both"/>
              <w:rPr>
                <w:rFonts w:cs="Times New Roman"/>
                <w:i/>
                <w:color w:val="000000" w:themeColor="text1"/>
              </w:rPr>
            </w:pPr>
            <w:r>
              <w:rPr>
                <w:rFonts w:cs="Times New Roman"/>
                <w:color w:val="000000" w:themeColor="text1"/>
                <w:sz w:val="22"/>
              </w:rPr>
              <w:t xml:space="preserve">Tiekėjo adresas </w:t>
            </w:r>
            <w:r>
              <w:rPr>
                <w:rFonts w:cs="Times New Roman"/>
                <w:i/>
                <w:color w:val="000000" w:themeColor="text1"/>
                <w:sz w:val="22"/>
              </w:rPr>
              <w:t>/Jeigu dalyvauja tiekėjų grupė, surašomi visi dalyvių adresai/</w:t>
            </w:r>
          </w:p>
        </w:tc>
        <w:tc>
          <w:tcPr>
            <w:tcW w:w="4972" w:type="dxa"/>
            <w:tcBorders>
              <w:top w:val="single" w:sz="4" w:space="0" w:color="auto"/>
              <w:left w:val="single" w:sz="4" w:space="0" w:color="auto"/>
              <w:bottom w:val="single" w:sz="4" w:space="0" w:color="auto"/>
              <w:right w:val="single" w:sz="4" w:space="0" w:color="auto"/>
            </w:tcBorders>
          </w:tcPr>
          <w:p w14:paraId="0E7CFD42" w14:textId="77777777" w:rsidR="00295720" w:rsidRDefault="00295720" w:rsidP="00295720">
            <w:pPr>
              <w:snapToGrid w:val="0"/>
              <w:jc w:val="both"/>
              <w:rPr>
                <w:rFonts w:cs="Times New Roman"/>
                <w:color w:val="000000" w:themeColor="text1"/>
              </w:rPr>
            </w:pPr>
          </w:p>
          <w:p w14:paraId="6C0C98F4" w14:textId="77777777" w:rsidR="00295720" w:rsidRDefault="00295720" w:rsidP="00295720">
            <w:pPr>
              <w:jc w:val="both"/>
              <w:rPr>
                <w:rFonts w:cs="Times New Roman"/>
                <w:color w:val="000000" w:themeColor="text1"/>
              </w:rPr>
            </w:pPr>
          </w:p>
        </w:tc>
      </w:tr>
      <w:tr w:rsidR="00295720" w14:paraId="74C75BF5" w14:textId="77777777" w:rsidTr="00295720">
        <w:trPr>
          <w:trHeight w:hRule="exact" w:val="333"/>
        </w:trPr>
        <w:tc>
          <w:tcPr>
            <w:tcW w:w="4898" w:type="dxa"/>
            <w:tcBorders>
              <w:top w:val="single" w:sz="4" w:space="0" w:color="auto"/>
              <w:left w:val="single" w:sz="4" w:space="0" w:color="auto"/>
              <w:bottom w:val="single" w:sz="4" w:space="0" w:color="auto"/>
              <w:right w:val="single" w:sz="4" w:space="0" w:color="auto"/>
            </w:tcBorders>
            <w:hideMark/>
          </w:tcPr>
          <w:p w14:paraId="5CF84E46" w14:textId="77777777" w:rsidR="00295720" w:rsidRDefault="00295720" w:rsidP="00295720">
            <w:pPr>
              <w:snapToGrid w:val="0"/>
              <w:jc w:val="both"/>
              <w:rPr>
                <w:rFonts w:cs="Times New Roman"/>
                <w:color w:val="000000" w:themeColor="text1"/>
              </w:rPr>
            </w:pPr>
            <w:r>
              <w:rPr>
                <w:rFonts w:cs="Times New Roman"/>
                <w:color w:val="000000" w:themeColor="text1"/>
                <w:sz w:val="22"/>
              </w:rPr>
              <w:t>Už pasiūlymą atsakingo asmens vardas, pavardė</w:t>
            </w:r>
          </w:p>
        </w:tc>
        <w:tc>
          <w:tcPr>
            <w:tcW w:w="4972" w:type="dxa"/>
            <w:tcBorders>
              <w:top w:val="single" w:sz="4" w:space="0" w:color="auto"/>
              <w:left w:val="single" w:sz="4" w:space="0" w:color="auto"/>
              <w:bottom w:val="single" w:sz="4" w:space="0" w:color="auto"/>
              <w:right w:val="single" w:sz="4" w:space="0" w:color="auto"/>
            </w:tcBorders>
          </w:tcPr>
          <w:p w14:paraId="3CDFB00B" w14:textId="77777777" w:rsidR="00295720" w:rsidRDefault="00295720" w:rsidP="00295720">
            <w:pPr>
              <w:snapToGrid w:val="0"/>
              <w:jc w:val="both"/>
              <w:rPr>
                <w:rFonts w:cs="Times New Roman"/>
                <w:color w:val="000000" w:themeColor="text1"/>
              </w:rPr>
            </w:pPr>
          </w:p>
          <w:p w14:paraId="6C715CF3" w14:textId="77777777" w:rsidR="00295720" w:rsidRDefault="00295720" w:rsidP="00295720">
            <w:pPr>
              <w:snapToGrid w:val="0"/>
              <w:jc w:val="both"/>
              <w:rPr>
                <w:rFonts w:cs="Times New Roman"/>
                <w:color w:val="000000" w:themeColor="text1"/>
              </w:rPr>
            </w:pPr>
          </w:p>
          <w:p w14:paraId="5407D701" w14:textId="77777777" w:rsidR="00295720" w:rsidRDefault="00295720" w:rsidP="00295720">
            <w:pPr>
              <w:snapToGrid w:val="0"/>
              <w:jc w:val="both"/>
              <w:rPr>
                <w:rFonts w:cs="Times New Roman"/>
                <w:color w:val="000000" w:themeColor="text1"/>
              </w:rPr>
            </w:pPr>
          </w:p>
          <w:p w14:paraId="4BD01D9A" w14:textId="77777777" w:rsidR="00295720" w:rsidRDefault="00295720" w:rsidP="00295720">
            <w:pPr>
              <w:snapToGrid w:val="0"/>
              <w:jc w:val="both"/>
              <w:rPr>
                <w:rFonts w:cs="Times New Roman"/>
                <w:color w:val="000000" w:themeColor="text1"/>
              </w:rPr>
            </w:pPr>
          </w:p>
          <w:p w14:paraId="0A0C676D" w14:textId="77777777" w:rsidR="00295720" w:rsidRDefault="00295720" w:rsidP="00295720">
            <w:pPr>
              <w:snapToGrid w:val="0"/>
              <w:jc w:val="both"/>
              <w:rPr>
                <w:rFonts w:cs="Times New Roman"/>
                <w:color w:val="000000" w:themeColor="text1"/>
              </w:rPr>
            </w:pPr>
          </w:p>
          <w:p w14:paraId="18E88935" w14:textId="77777777" w:rsidR="00295720" w:rsidRDefault="00295720" w:rsidP="00295720">
            <w:pPr>
              <w:snapToGrid w:val="0"/>
              <w:jc w:val="both"/>
              <w:rPr>
                <w:rFonts w:cs="Times New Roman"/>
                <w:color w:val="000000" w:themeColor="text1"/>
              </w:rPr>
            </w:pPr>
          </w:p>
          <w:p w14:paraId="2BE46A1B" w14:textId="77777777" w:rsidR="00295720" w:rsidRDefault="00295720" w:rsidP="00295720">
            <w:pPr>
              <w:snapToGrid w:val="0"/>
              <w:jc w:val="both"/>
              <w:rPr>
                <w:rFonts w:cs="Times New Roman"/>
                <w:color w:val="000000" w:themeColor="text1"/>
              </w:rPr>
            </w:pPr>
          </w:p>
        </w:tc>
      </w:tr>
      <w:tr w:rsidR="00295720" w14:paraId="1A62D1F4" w14:textId="77777777" w:rsidTr="00295720">
        <w:trPr>
          <w:trHeight w:val="403"/>
        </w:trPr>
        <w:tc>
          <w:tcPr>
            <w:tcW w:w="4898" w:type="dxa"/>
            <w:tcBorders>
              <w:top w:val="single" w:sz="4" w:space="0" w:color="auto"/>
              <w:left w:val="single" w:sz="4" w:space="0" w:color="auto"/>
              <w:bottom w:val="single" w:sz="4" w:space="0" w:color="auto"/>
              <w:right w:val="single" w:sz="4" w:space="0" w:color="auto"/>
            </w:tcBorders>
            <w:hideMark/>
          </w:tcPr>
          <w:p w14:paraId="1F1FB127" w14:textId="77777777" w:rsidR="00295720" w:rsidRDefault="00295720" w:rsidP="00295720">
            <w:pPr>
              <w:snapToGrid w:val="0"/>
              <w:jc w:val="both"/>
              <w:rPr>
                <w:rFonts w:cs="Times New Roman"/>
                <w:color w:val="000000" w:themeColor="text1"/>
              </w:rPr>
            </w:pPr>
            <w:r>
              <w:rPr>
                <w:rFonts w:cs="Times New Roman"/>
                <w:color w:val="000000" w:themeColor="text1"/>
                <w:sz w:val="22"/>
              </w:rPr>
              <w:t>Telefono numeris</w:t>
            </w:r>
          </w:p>
        </w:tc>
        <w:tc>
          <w:tcPr>
            <w:tcW w:w="4972" w:type="dxa"/>
            <w:tcBorders>
              <w:top w:val="single" w:sz="4" w:space="0" w:color="auto"/>
              <w:left w:val="single" w:sz="4" w:space="0" w:color="auto"/>
              <w:bottom w:val="single" w:sz="4" w:space="0" w:color="auto"/>
              <w:right w:val="single" w:sz="4" w:space="0" w:color="auto"/>
            </w:tcBorders>
          </w:tcPr>
          <w:p w14:paraId="1DDBF56B" w14:textId="77777777" w:rsidR="00295720" w:rsidRDefault="00295720" w:rsidP="00295720">
            <w:pPr>
              <w:jc w:val="both"/>
              <w:rPr>
                <w:rFonts w:cs="Times New Roman"/>
                <w:color w:val="000000" w:themeColor="text1"/>
              </w:rPr>
            </w:pPr>
          </w:p>
        </w:tc>
      </w:tr>
      <w:tr w:rsidR="00295720" w14:paraId="455D9E19" w14:textId="77777777" w:rsidTr="00295720">
        <w:trPr>
          <w:trHeight w:val="293"/>
        </w:trPr>
        <w:tc>
          <w:tcPr>
            <w:tcW w:w="4898" w:type="dxa"/>
            <w:tcBorders>
              <w:top w:val="single" w:sz="4" w:space="0" w:color="auto"/>
              <w:left w:val="single" w:sz="4" w:space="0" w:color="auto"/>
              <w:bottom w:val="single" w:sz="4" w:space="0" w:color="auto"/>
              <w:right w:val="single" w:sz="4" w:space="0" w:color="auto"/>
            </w:tcBorders>
            <w:hideMark/>
          </w:tcPr>
          <w:p w14:paraId="5C1D4D70" w14:textId="77777777" w:rsidR="00295720" w:rsidRDefault="00295720" w:rsidP="00295720">
            <w:pPr>
              <w:snapToGrid w:val="0"/>
              <w:jc w:val="both"/>
              <w:rPr>
                <w:rFonts w:cs="Times New Roman"/>
                <w:color w:val="000000" w:themeColor="text1"/>
              </w:rPr>
            </w:pPr>
            <w:r>
              <w:rPr>
                <w:rFonts w:cs="Times New Roman"/>
                <w:color w:val="000000" w:themeColor="text1"/>
                <w:sz w:val="22"/>
              </w:rPr>
              <w:t>El. pašto adresas</w:t>
            </w:r>
          </w:p>
        </w:tc>
        <w:tc>
          <w:tcPr>
            <w:tcW w:w="4972" w:type="dxa"/>
            <w:tcBorders>
              <w:top w:val="single" w:sz="4" w:space="0" w:color="auto"/>
              <w:left w:val="single" w:sz="4" w:space="0" w:color="auto"/>
              <w:bottom w:val="single" w:sz="4" w:space="0" w:color="auto"/>
              <w:right w:val="single" w:sz="4" w:space="0" w:color="auto"/>
            </w:tcBorders>
          </w:tcPr>
          <w:p w14:paraId="6B30ACAF" w14:textId="77777777" w:rsidR="00295720" w:rsidRDefault="00295720" w:rsidP="00295720">
            <w:pPr>
              <w:jc w:val="both"/>
              <w:rPr>
                <w:rFonts w:cs="Times New Roman"/>
                <w:color w:val="000000" w:themeColor="text1"/>
              </w:rPr>
            </w:pPr>
          </w:p>
        </w:tc>
      </w:tr>
    </w:tbl>
    <w:p w14:paraId="33870DE8"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5F2D5B8A" w14:textId="77777777" w:rsidR="00295720" w:rsidRDefault="00295720" w:rsidP="00295720">
      <w:pPr>
        <w:jc w:val="both"/>
        <w:rPr>
          <w:rFonts w:cs="Times New Roman"/>
          <w:i/>
          <w:color w:val="000000"/>
          <w:spacing w:val="-4"/>
          <w:szCs w:val="24"/>
        </w:rPr>
      </w:pPr>
      <w:r>
        <w:rPr>
          <w:rFonts w:cs="Times New Roman"/>
          <w:b/>
          <w:i/>
          <w:color w:val="000000"/>
          <w:szCs w:val="24"/>
        </w:rPr>
        <w:t xml:space="preserve">2 lentelė. </w:t>
      </w:r>
      <w:r>
        <w:rPr>
          <w:rFonts w:cs="Times New Roman"/>
          <w:i/>
          <w:color w:val="000000"/>
          <w:spacing w:val="-4"/>
          <w:szCs w:val="24"/>
        </w:rPr>
        <w:t>/Pastaba. Pildoma, jei tiekėjas ketina pasitelkti ūkio subjektą (-</w:t>
      </w:r>
      <w:proofErr w:type="spellStart"/>
      <w:r>
        <w:rPr>
          <w:rFonts w:cs="Times New Roman"/>
          <w:i/>
          <w:color w:val="000000"/>
          <w:spacing w:val="-4"/>
          <w:szCs w:val="24"/>
        </w:rPr>
        <w:t>us</w:t>
      </w:r>
      <w:proofErr w:type="spellEnd"/>
      <w:r>
        <w:rPr>
          <w:rFonts w:cs="Times New Roman"/>
          <w:i/>
          <w:color w:val="000000"/>
          <w:spacing w:val="-4"/>
          <w:szCs w:val="24"/>
        </w:rPr>
        <w:t xml:space="preserve">); ar </w:t>
      </w:r>
      <w:proofErr w:type="spellStart"/>
      <w:r>
        <w:rPr>
          <w:rFonts w:cs="Times New Roman"/>
          <w:i/>
          <w:color w:val="000000"/>
          <w:spacing w:val="-4"/>
          <w:szCs w:val="24"/>
        </w:rPr>
        <w:t>kvazisubtiekėją</w:t>
      </w:r>
      <w:proofErr w:type="spellEnd"/>
      <w:r>
        <w:rPr>
          <w:rFonts w:cs="Times New Roman"/>
          <w:i/>
          <w:color w:val="000000"/>
          <w:spacing w:val="-4"/>
          <w:szCs w:val="24"/>
        </w:rPr>
        <w:t xml:space="preserve"> (-</w:t>
      </w:r>
      <w:proofErr w:type="spellStart"/>
      <w:r>
        <w:rPr>
          <w:rFonts w:cs="Times New Roman"/>
          <w:i/>
          <w:color w:val="000000"/>
          <w:spacing w:val="-4"/>
          <w:szCs w:val="24"/>
        </w:rPr>
        <w:t>us</w:t>
      </w:r>
      <w:proofErr w:type="spellEnd"/>
      <w:r>
        <w:rPr>
          <w:rFonts w:cs="Times New Roman"/>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A1DAA4D"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 w:val="20"/>
          <w:lang w:eastAsia="hi-IN" w:bidi="hi-IN"/>
        </w:rPr>
      </w:pPr>
      <w:r>
        <w:rPr>
          <w:rFonts w:eastAsia="Lucida Sans Unicode" w:cs="Times New Roman"/>
          <w:kern w:val="2"/>
          <w:sz w:val="20"/>
          <w:lang w:eastAsia="hi-IN" w:bidi="hi-IN"/>
        </w:rPr>
        <w:tab/>
      </w:r>
    </w:p>
    <w:tbl>
      <w:tblPr>
        <w:tblW w:w="9930" w:type="dxa"/>
        <w:tblInd w:w="-35" w:type="dxa"/>
        <w:tblLayout w:type="fixed"/>
        <w:tblLook w:val="04A0" w:firstRow="1" w:lastRow="0" w:firstColumn="1" w:lastColumn="0" w:noHBand="0" w:noVBand="1"/>
      </w:tblPr>
      <w:tblGrid>
        <w:gridCol w:w="5061"/>
        <w:gridCol w:w="4869"/>
      </w:tblGrid>
      <w:tr w:rsidR="00295720" w14:paraId="22ED0377" w14:textId="77777777" w:rsidTr="00295720">
        <w:tc>
          <w:tcPr>
            <w:tcW w:w="5058" w:type="dxa"/>
            <w:tcBorders>
              <w:top w:val="single" w:sz="4" w:space="0" w:color="000000"/>
              <w:left w:val="single" w:sz="4" w:space="0" w:color="000000"/>
              <w:bottom w:val="single" w:sz="4" w:space="0" w:color="000000"/>
              <w:right w:val="nil"/>
            </w:tcBorders>
            <w:hideMark/>
          </w:tcPr>
          <w:p w14:paraId="0F1B3EC4" w14:textId="77777777" w:rsidR="00295720" w:rsidRDefault="00295720" w:rsidP="00295720">
            <w:pPr>
              <w:snapToGrid w:val="0"/>
              <w:rPr>
                <w:rFonts w:cs="Times New Roman"/>
                <w:color w:val="000000" w:themeColor="text1"/>
                <w:szCs w:val="24"/>
              </w:rPr>
            </w:pPr>
            <w:r>
              <w:rPr>
                <w:rFonts w:cs="Times New Roman"/>
                <w:color w:val="000000" w:themeColor="text1"/>
                <w:spacing w:val="-4"/>
                <w:szCs w:val="24"/>
              </w:rPr>
              <w:t xml:space="preserve">Ūkio subjekto </w:t>
            </w:r>
            <w:r>
              <w:rPr>
                <w:rFonts w:cs="Times New Roman"/>
                <w:color w:val="000000" w:themeColor="text1"/>
                <w:szCs w:val="24"/>
              </w:rPr>
              <w:t>pavadinimas (-ai)</w:t>
            </w:r>
          </w:p>
          <w:p w14:paraId="2343A32C" w14:textId="77777777" w:rsidR="00295720" w:rsidRDefault="00295720" w:rsidP="00295720">
            <w:pPr>
              <w:snapToGrid w:val="0"/>
              <w:rPr>
                <w:rFonts w:eastAsia="Lucida Sans Unicode" w:cs="Times New Roman"/>
                <w:i/>
                <w:iCs/>
                <w:szCs w:val="24"/>
              </w:rPr>
            </w:pPr>
            <w:r>
              <w:rPr>
                <w:rFonts w:cs="Times New Roman"/>
                <w:color w:val="000000" w:themeColor="text1"/>
                <w:szCs w:val="24"/>
              </w:rPr>
              <w:t>(</w:t>
            </w:r>
            <w:r>
              <w:rPr>
                <w:rFonts w:eastAsia="Lucida Sans Unicode" w:cs="Times New Roman"/>
                <w:i/>
                <w:iCs/>
                <w:szCs w:val="24"/>
              </w:rPr>
              <w:t xml:space="preserve">sutarties vykdymui pasitelkiamas trečiasis asmuo, </w:t>
            </w:r>
            <w:r>
              <w:rPr>
                <w:rFonts w:eastAsia="Lucida Sans Unicode" w:cs="Times New Roman"/>
                <w:i/>
                <w:iCs/>
                <w:szCs w:val="24"/>
                <w:u w:val="single"/>
              </w:rPr>
              <w:t>kurio kvalifikacija tiekėjas remiasi</w:t>
            </w:r>
            <w:r>
              <w:rPr>
                <w:rFonts w:eastAsia="Lucida Sans Unicode" w:cs="Times New Roman"/>
                <w:i/>
                <w:iCs/>
                <w:szCs w:val="24"/>
              </w:rPr>
              <w:t>, kad atitiktų kvalifikacijos reikalavimus)</w:t>
            </w:r>
          </w:p>
        </w:tc>
        <w:tc>
          <w:tcPr>
            <w:tcW w:w="4867" w:type="dxa"/>
            <w:tcBorders>
              <w:top w:val="single" w:sz="4" w:space="0" w:color="000000"/>
              <w:left w:val="single" w:sz="4" w:space="0" w:color="000000"/>
              <w:bottom w:val="single" w:sz="4" w:space="0" w:color="000000"/>
              <w:right w:val="single" w:sz="4" w:space="0" w:color="000000"/>
            </w:tcBorders>
          </w:tcPr>
          <w:p w14:paraId="74D78AC6" w14:textId="77777777" w:rsidR="00295720" w:rsidRDefault="00295720" w:rsidP="00295720">
            <w:pPr>
              <w:snapToGrid w:val="0"/>
              <w:jc w:val="both"/>
              <w:rPr>
                <w:rFonts w:cs="Times New Roman"/>
                <w:color w:val="000000" w:themeColor="text1"/>
                <w:szCs w:val="24"/>
                <w:lang w:eastAsia="zh-CN"/>
              </w:rPr>
            </w:pPr>
          </w:p>
          <w:p w14:paraId="0BF3CC30" w14:textId="77777777" w:rsidR="00295720" w:rsidRDefault="00295720" w:rsidP="00295720">
            <w:pPr>
              <w:snapToGrid w:val="0"/>
              <w:jc w:val="both"/>
              <w:rPr>
                <w:rFonts w:cs="Times New Roman"/>
                <w:color w:val="000000" w:themeColor="text1"/>
                <w:szCs w:val="24"/>
                <w:lang w:eastAsia="zh-CN"/>
              </w:rPr>
            </w:pPr>
          </w:p>
        </w:tc>
      </w:tr>
      <w:tr w:rsidR="00295720" w14:paraId="62CFAE27" w14:textId="77777777" w:rsidTr="00295720">
        <w:tc>
          <w:tcPr>
            <w:tcW w:w="5058" w:type="dxa"/>
            <w:tcBorders>
              <w:top w:val="single" w:sz="4" w:space="0" w:color="000000"/>
              <w:left w:val="single" w:sz="4" w:space="0" w:color="000000"/>
              <w:bottom w:val="single" w:sz="4" w:space="0" w:color="000000"/>
              <w:right w:val="nil"/>
            </w:tcBorders>
            <w:hideMark/>
          </w:tcPr>
          <w:p w14:paraId="79AA9E48" w14:textId="77777777" w:rsidR="00295720" w:rsidRDefault="00295720" w:rsidP="00295720">
            <w:pPr>
              <w:snapToGrid w:val="0"/>
              <w:rPr>
                <w:rFonts w:cs="Times New Roman"/>
                <w:color w:val="000000" w:themeColor="text1"/>
                <w:szCs w:val="24"/>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pavadinimas (-ai)</w:t>
            </w:r>
          </w:p>
          <w:p w14:paraId="218716E3" w14:textId="77777777" w:rsidR="00295720" w:rsidRDefault="00295720" w:rsidP="00295720">
            <w:pPr>
              <w:snapToGrid w:val="0"/>
              <w:rPr>
                <w:rFonts w:cs="Times New Roman"/>
                <w:color w:val="000000" w:themeColor="text1"/>
                <w:spacing w:val="-4"/>
                <w:szCs w:val="24"/>
              </w:rPr>
            </w:pPr>
            <w:r>
              <w:rPr>
                <w:rFonts w:cs="Times New Roman"/>
                <w:i/>
                <w:iCs/>
                <w:szCs w:val="24"/>
              </w:rPr>
              <w:t xml:space="preserve">(tiekėjo pirkimo sutarties vykdymui pasitelkiamas trečiasis asmuo, </w:t>
            </w:r>
            <w:r>
              <w:rPr>
                <w:rFonts w:cs="Times New Roman"/>
                <w:i/>
                <w:iCs/>
                <w:szCs w:val="24"/>
                <w:u w:val="single"/>
              </w:rPr>
              <w:t>kurio kvalifikacija tiekėjas nesiremia</w:t>
            </w:r>
            <w:r>
              <w:rPr>
                <w:rFonts w:cs="Times New Roman"/>
                <w:i/>
                <w:iCs/>
                <w:szCs w:val="24"/>
              </w:rPr>
              <w:t xml:space="preserve">, kad atitiktų kvalifikacijos </w:t>
            </w:r>
            <w:r>
              <w:rPr>
                <w:rFonts w:cs="Times New Roman"/>
                <w:i/>
                <w:iCs/>
                <w:szCs w:val="24"/>
              </w:rPr>
              <w:lastRenderedPageBreak/>
              <w:t>reikalavimus)</w:t>
            </w:r>
          </w:p>
        </w:tc>
        <w:tc>
          <w:tcPr>
            <w:tcW w:w="4867" w:type="dxa"/>
            <w:tcBorders>
              <w:top w:val="single" w:sz="4" w:space="0" w:color="000000"/>
              <w:left w:val="single" w:sz="4" w:space="0" w:color="000000"/>
              <w:bottom w:val="single" w:sz="4" w:space="0" w:color="000000"/>
              <w:right w:val="single" w:sz="4" w:space="0" w:color="000000"/>
            </w:tcBorders>
          </w:tcPr>
          <w:p w14:paraId="5685B723" w14:textId="77777777" w:rsidR="00295720" w:rsidRDefault="00295720" w:rsidP="00295720">
            <w:pPr>
              <w:snapToGrid w:val="0"/>
              <w:jc w:val="both"/>
              <w:rPr>
                <w:rFonts w:cs="Times New Roman"/>
                <w:color w:val="000000" w:themeColor="text1"/>
                <w:szCs w:val="24"/>
                <w:lang w:eastAsia="zh-CN"/>
              </w:rPr>
            </w:pPr>
          </w:p>
        </w:tc>
      </w:tr>
      <w:tr w:rsidR="00295720" w14:paraId="485F455B" w14:textId="77777777" w:rsidTr="00295720">
        <w:tc>
          <w:tcPr>
            <w:tcW w:w="5058" w:type="dxa"/>
            <w:tcBorders>
              <w:top w:val="single" w:sz="4" w:space="0" w:color="000000"/>
              <w:left w:val="single" w:sz="4" w:space="0" w:color="000000"/>
              <w:bottom w:val="single" w:sz="4" w:space="0" w:color="000000"/>
              <w:right w:val="nil"/>
            </w:tcBorders>
            <w:hideMark/>
          </w:tcPr>
          <w:p w14:paraId="5458F259" w14:textId="77777777" w:rsidR="00295720" w:rsidRDefault="00295720" w:rsidP="00295720">
            <w:pPr>
              <w:snapToGrid w:val="0"/>
              <w:rPr>
                <w:rFonts w:cs="Times New Roman"/>
                <w:color w:val="000000" w:themeColor="text1"/>
                <w:szCs w:val="24"/>
              </w:rPr>
            </w:pPr>
            <w:r>
              <w:rPr>
                <w:rFonts w:cs="Times New Roman"/>
                <w:color w:val="000000" w:themeColor="text1"/>
                <w:spacing w:val="-4"/>
                <w:szCs w:val="24"/>
              </w:rPr>
              <w:t xml:space="preserve">Ūkio subjekto </w:t>
            </w:r>
            <w:r>
              <w:rPr>
                <w:rFonts w:cs="Times New Roman"/>
                <w:color w:val="000000" w:themeColor="text1"/>
                <w:szCs w:val="24"/>
              </w:rPr>
              <w:t>adresas (-ai)</w:t>
            </w:r>
          </w:p>
        </w:tc>
        <w:tc>
          <w:tcPr>
            <w:tcW w:w="4867" w:type="dxa"/>
            <w:tcBorders>
              <w:top w:val="single" w:sz="4" w:space="0" w:color="000000"/>
              <w:left w:val="single" w:sz="4" w:space="0" w:color="000000"/>
              <w:bottom w:val="single" w:sz="4" w:space="0" w:color="000000"/>
              <w:right w:val="single" w:sz="4" w:space="0" w:color="000000"/>
            </w:tcBorders>
          </w:tcPr>
          <w:p w14:paraId="7356148C" w14:textId="77777777" w:rsidR="00295720" w:rsidRDefault="00295720" w:rsidP="00295720">
            <w:pPr>
              <w:snapToGrid w:val="0"/>
              <w:jc w:val="both"/>
              <w:rPr>
                <w:rFonts w:cs="Times New Roman"/>
                <w:color w:val="000000" w:themeColor="text1"/>
                <w:szCs w:val="24"/>
                <w:lang w:eastAsia="zh-CN"/>
              </w:rPr>
            </w:pPr>
          </w:p>
        </w:tc>
      </w:tr>
      <w:tr w:rsidR="00295720" w14:paraId="66CEB1D5" w14:textId="77777777" w:rsidTr="00295720">
        <w:tc>
          <w:tcPr>
            <w:tcW w:w="5058" w:type="dxa"/>
            <w:tcBorders>
              <w:top w:val="single" w:sz="4" w:space="0" w:color="000000"/>
              <w:left w:val="single" w:sz="4" w:space="0" w:color="000000"/>
              <w:bottom w:val="single" w:sz="4" w:space="0" w:color="000000"/>
              <w:right w:val="nil"/>
            </w:tcBorders>
            <w:hideMark/>
          </w:tcPr>
          <w:p w14:paraId="09F48FB3" w14:textId="77777777" w:rsidR="00295720" w:rsidRDefault="00295720" w:rsidP="00295720">
            <w:pPr>
              <w:snapToGrid w:val="0"/>
              <w:rPr>
                <w:rFonts w:cs="Times New Roman"/>
                <w:color w:val="000000" w:themeColor="text1"/>
                <w:szCs w:val="24"/>
                <w:lang w:eastAsia="zh-CN"/>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adresas (-ai) </w:t>
            </w:r>
          </w:p>
        </w:tc>
        <w:tc>
          <w:tcPr>
            <w:tcW w:w="4867" w:type="dxa"/>
            <w:tcBorders>
              <w:top w:val="single" w:sz="4" w:space="0" w:color="000000"/>
              <w:left w:val="single" w:sz="4" w:space="0" w:color="000000"/>
              <w:bottom w:val="single" w:sz="4" w:space="0" w:color="000000"/>
              <w:right w:val="single" w:sz="4" w:space="0" w:color="000000"/>
            </w:tcBorders>
          </w:tcPr>
          <w:p w14:paraId="06397F20" w14:textId="77777777" w:rsidR="00295720" w:rsidRDefault="00295720" w:rsidP="00295720">
            <w:pPr>
              <w:snapToGrid w:val="0"/>
              <w:jc w:val="both"/>
              <w:rPr>
                <w:rFonts w:cs="Times New Roman"/>
                <w:color w:val="000000" w:themeColor="text1"/>
                <w:szCs w:val="24"/>
                <w:lang w:eastAsia="zh-CN"/>
              </w:rPr>
            </w:pPr>
          </w:p>
        </w:tc>
      </w:tr>
      <w:tr w:rsidR="00295720" w14:paraId="4EE280B0" w14:textId="77777777" w:rsidTr="00295720">
        <w:tc>
          <w:tcPr>
            <w:tcW w:w="5058" w:type="dxa"/>
            <w:tcBorders>
              <w:top w:val="single" w:sz="4" w:space="0" w:color="000000"/>
              <w:left w:val="single" w:sz="4" w:space="0" w:color="000000"/>
              <w:bottom w:val="single" w:sz="4" w:space="0" w:color="000000"/>
              <w:right w:val="nil"/>
            </w:tcBorders>
            <w:hideMark/>
          </w:tcPr>
          <w:p w14:paraId="228935F6" w14:textId="77777777" w:rsidR="00295720" w:rsidRDefault="00295720" w:rsidP="00295720">
            <w:pPr>
              <w:snapToGrid w:val="0"/>
              <w:rPr>
                <w:rFonts w:cs="Times New Roman"/>
                <w:color w:val="000000" w:themeColor="text1"/>
                <w:szCs w:val="24"/>
                <w:lang w:eastAsia="zh-CN"/>
              </w:rPr>
            </w:pPr>
            <w:r>
              <w:rPr>
                <w:rFonts w:cs="Times New Roman"/>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rFonts w:cs="Times New Roman"/>
                <w:color w:val="000000" w:themeColor="text1"/>
                <w:szCs w:val="24"/>
              </w:rPr>
              <w:t>us</w:t>
            </w:r>
            <w:proofErr w:type="spellEnd"/>
            <w:r>
              <w:rPr>
                <w:rFonts w:cs="Times New Roman"/>
                <w:color w:val="000000" w:themeColor="text1"/>
                <w:szCs w:val="24"/>
              </w:rPr>
              <w:t>), subtiekėją (-</w:t>
            </w:r>
            <w:proofErr w:type="spellStart"/>
            <w:r>
              <w:rPr>
                <w:rFonts w:cs="Times New Roman"/>
                <w:color w:val="000000" w:themeColor="text1"/>
                <w:szCs w:val="24"/>
              </w:rPr>
              <w:t>us</w:t>
            </w:r>
            <w:proofErr w:type="spellEnd"/>
            <w:r>
              <w:rPr>
                <w:rFonts w:cs="Times New Roman"/>
                <w:color w:val="000000" w:themeColor="text1"/>
                <w:szCs w:val="24"/>
              </w:rPr>
              <w:t>), subteikėją (-</w:t>
            </w:r>
            <w:proofErr w:type="spellStart"/>
            <w:r>
              <w:rPr>
                <w:rFonts w:cs="Times New Roman"/>
                <w:color w:val="000000" w:themeColor="text1"/>
                <w:szCs w:val="24"/>
              </w:rPr>
              <w:t>us</w:t>
            </w:r>
            <w:proofErr w:type="spellEnd"/>
            <w:r>
              <w:rPr>
                <w:rFonts w:cs="Times New Roman"/>
                <w:color w:val="000000" w:themeColor="text1"/>
                <w:szCs w:val="24"/>
              </w:rPr>
              <w:t xml:space="preserve">) </w:t>
            </w:r>
          </w:p>
        </w:tc>
        <w:tc>
          <w:tcPr>
            <w:tcW w:w="4867" w:type="dxa"/>
            <w:tcBorders>
              <w:top w:val="single" w:sz="4" w:space="0" w:color="000000"/>
              <w:left w:val="single" w:sz="4" w:space="0" w:color="000000"/>
              <w:bottom w:val="single" w:sz="4" w:space="0" w:color="000000"/>
              <w:right w:val="single" w:sz="4" w:space="0" w:color="000000"/>
            </w:tcBorders>
          </w:tcPr>
          <w:p w14:paraId="04E7E255" w14:textId="77777777" w:rsidR="00295720" w:rsidRDefault="00295720" w:rsidP="00295720">
            <w:pPr>
              <w:snapToGrid w:val="0"/>
              <w:jc w:val="both"/>
              <w:rPr>
                <w:rFonts w:cs="Times New Roman"/>
                <w:color w:val="000000" w:themeColor="text1"/>
                <w:szCs w:val="24"/>
                <w:lang w:eastAsia="zh-CN"/>
              </w:rPr>
            </w:pPr>
          </w:p>
        </w:tc>
      </w:tr>
      <w:tr w:rsidR="00295720" w14:paraId="003D9D3A" w14:textId="77777777" w:rsidTr="00295720">
        <w:tc>
          <w:tcPr>
            <w:tcW w:w="5058" w:type="dxa"/>
            <w:tcBorders>
              <w:top w:val="single" w:sz="4" w:space="0" w:color="000000"/>
              <w:left w:val="single" w:sz="4" w:space="0" w:color="000000"/>
              <w:bottom w:val="single" w:sz="4" w:space="0" w:color="000000"/>
              <w:right w:val="nil"/>
            </w:tcBorders>
            <w:hideMark/>
          </w:tcPr>
          <w:p w14:paraId="626FC769" w14:textId="77777777" w:rsidR="00295720" w:rsidRDefault="00295720" w:rsidP="00295720">
            <w:pPr>
              <w:snapToGrid w:val="0"/>
              <w:rPr>
                <w:rFonts w:cs="Times New Roman"/>
                <w:color w:val="000000" w:themeColor="text1"/>
                <w:spacing w:val="-4"/>
                <w:szCs w:val="24"/>
                <w:lang w:eastAsia="zh-CN"/>
              </w:rPr>
            </w:pPr>
            <w:proofErr w:type="spellStart"/>
            <w:r>
              <w:rPr>
                <w:rFonts w:cs="Times New Roman"/>
                <w:color w:val="000000" w:themeColor="text1"/>
                <w:spacing w:val="-4"/>
                <w:szCs w:val="24"/>
              </w:rPr>
              <w:t>Kvazisubtiekėjai</w:t>
            </w:r>
            <w:proofErr w:type="spellEnd"/>
            <w:r>
              <w:rPr>
                <w:rFonts w:cs="Times New Roman"/>
                <w:color w:val="000000" w:themeColor="text1"/>
                <w:spacing w:val="-4"/>
                <w:szCs w:val="24"/>
              </w:rPr>
              <w:t xml:space="preserve">, kuriais bus remiamasi įrodinėjant tiekėjo kvalifikaciją ir vykdant sutartį, tačiau jie nėra tiekėjo ar tiekėjo pasitelkiamo (-ų) ūkio subjekto </w:t>
            </w:r>
            <w:r>
              <w:rPr>
                <w:rFonts w:cs="Times New Roman"/>
                <w:color w:val="000000" w:themeColor="text1"/>
                <w:szCs w:val="24"/>
              </w:rPr>
              <w:t>darbuotojai pasiūlymo pateikimo metu, bet laimėjimo atveju būtų įdarbinti ir jų atliekamo darbo (ų), paslaugos (-ų) pavadinimas (ai)</w:t>
            </w:r>
          </w:p>
        </w:tc>
        <w:tc>
          <w:tcPr>
            <w:tcW w:w="4867" w:type="dxa"/>
            <w:tcBorders>
              <w:top w:val="single" w:sz="4" w:space="0" w:color="000000"/>
              <w:left w:val="single" w:sz="4" w:space="0" w:color="000000"/>
              <w:bottom w:val="single" w:sz="4" w:space="0" w:color="000000"/>
              <w:right w:val="single" w:sz="4" w:space="0" w:color="000000"/>
            </w:tcBorders>
          </w:tcPr>
          <w:p w14:paraId="7542016D" w14:textId="77777777" w:rsidR="00295720" w:rsidRDefault="00295720" w:rsidP="00295720">
            <w:pPr>
              <w:snapToGrid w:val="0"/>
              <w:jc w:val="both"/>
              <w:rPr>
                <w:rFonts w:cs="Times New Roman"/>
                <w:color w:val="000000" w:themeColor="text1"/>
                <w:szCs w:val="24"/>
                <w:lang w:eastAsia="zh-CN"/>
              </w:rPr>
            </w:pPr>
          </w:p>
        </w:tc>
      </w:tr>
    </w:tbl>
    <w:p w14:paraId="56C55977"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57E863F6" w14:textId="77777777" w:rsidR="007B3FC7" w:rsidRPr="002E4574" w:rsidRDefault="006C6AB2" w:rsidP="007B3FC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Pr>
          <w:rFonts w:cs="Times New Roman"/>
          <w:kern w:val="2"/>
          <w:szCs w:val="24"/>
          <w:lang w:eastAsia="hi-IN" w:bidi="hi-IN"/>
        </w:rPr>
        <w:tab/>
      </w:r>
      <w:r w:rsidR="007B3FC7" w:rsidRPr="002E4574">
        <w:rPr>
          <w:kern w:val="2"/>
          <w:szCs w:val="24"/>
          <w:lang w:eastAsia="hi-IN" w:bidi="hi-IN"/>
        </w:rPr>
        <w:t>Šiuo pasiūlymu pažymime, kad sutinkame su visomis pirkimo sąlygomis, nustatytomis:</w:t>
      </w:r>
    </w:p>
    <w:p w14:paraId="094FBA20" w14:textId="675C8BBB" w:rsidR="007B3FC7" w:rsidRPr="002E4574" w:rsidRDefault="007B3FC7" w:rsidP="007B3FC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2E4574">
        <w:rPr>
          <w:kern w:val="2"/>
          <w:szCs w:val="24"/>
          <w:lang w:eastAsia="hi-IN" w:bidi="hi-IN"/>
        </w:rPr>
        <w:tab/>
        <w:t>1) paskelbus Centrinėje viešųjų pirkimų informacinėje sistemoje (CVP IS) adresu</w:t>
      </w:r>
      <w:r w:rsidR="00E10634">
        <w:rPr>
          <w:kern w:val="2"/>
          <w:szCs w:val="24"/>
          <w:lang w:eastAsia="hi-IN" w:bidi="hi-IN"/>
        </w:rPr>
        <w:t xml:space="preserve"> </w:t>
      </w:r>
      <w:r w:rsidR="000E1C73" w:rsidRPr="000E1C73">
        <w:rPr>
          <w:kern w:val="2"/>
          <w:szCs w:val="24"/>
          <w:lang w:eastAsia="hi-IN" w:bidi="hi-IN"/>
        </w:rPr>
        <w:t>https://viesiejipirkimai.</w:t>
      </w:r>
      <w:r w:rsidR="000E1C73">
        <w:rPr>
          <w:kern w:val="2"/>
          <w:szCs w:val="24"/>
          <w:lang w:eastAsia="hi-IN" w:bidi="hi-IN"/>
        </w:rPr>
        <w:t>lt</w:t>
      </w:r>
      <w:r w:rsidRPr="002E4574">
        <w:rPr>
          <w:kern w:val="2"/>
          <w:szCs w:val="24"/>
          <w:lang w:eastAsia="hi-IN" w:bidi="hi-IN"/>
        </w:rPr>
        <w:t xml:space="preserve">; </w:t>
      </w:r>
    </w:p>
    <w:p w14:paraId="52A4045D" w14:textId="77777777" w:rsidR="007B3FC7" w:rsidRDefault="007B3FC7" w:rsidP="007B3FC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2E4574">
        <w:rPr>
          <w:kern w:val="2"/>
          <w:szCs w:val="24"/>
          <w:lang w:eastAsia="hi-IN" w:bidi="hi-IN"/>
        </w:rPr>
        <w:t xml:space="preserve"> </w:t>
      </w:r>
      <w:r w:rsidRPr="002E4574">
        <w:rPr>
          <w:kern w:val="2"/>
          <w:szCs w:val="24"/>
          <w:lang w:eastAsia="hi-IN" w:bidi="hi-IN"/>
        </w:rPr>
        <w:tab/>
        <w:t xml:space="preserve">2) kituose pirkimo dokumentuose (jų paaiškinimuose, papildymuose).        </w:t>
      </w:r>
    </w:p>
    <w:p w14:paraId="79483A19" w14:textId="77777777" w:rsidR="007B3FC7" w:rsidRDefault="007B3FC7" w:rsidP="007B3FC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62E9DAE0" w14:textId="12B2621A" w:rsidR="007B3FC7" w:rsidRDefault="007B3FC7" w:rsidP="007B3FC7">
      <w:pPr>
        <w:widowControl/>
        <w:suppressAutoHyphens w:val="0"/>
        <w:spacing w:after="240"/>
        <w:rPr>
          <w:rFonts w:eastAsia="Times New Roman"/>
          <w:color w:val="000000"/>
          <w:szCs w:val="24"/>
          <w:lang w:eastAsia="lt-LT"/>
        </w:rPr>
      </w:pPr>
      <w:r>
        <w:rPr>
          <w:rFonts w:eastAsia="Times New Roman"/>
          <w:b/>
          <w:bCs/>
          <w:i/>
          <w:iCs/>
          <w:color w:val="000000"/>
          <w:szCs w:val="24"/>
          <w:lang w:eastAsia="lt-LT"/>
        </w:rPr>
        <w:t>3</w:t>
      </w:r>
      <w:r w:rsidRPr="00866840">
        <w:rPr>
          <w:rFonts w:eastAsia="Times New Roman"/>
          <w:b/>
          <w:bCs/>
          <w:i/>
          <w:iCs/>
          <w:color w:val="000000"/>
          <w:szCs w:val="24"/>
          <w:lang w:eastAsia="lt-LT"/>
        </w:rPr>
        <w:t xml:space="preserve"> lentelė</w:t>
      </w:r>
      <w:r w:rsidRPr="00866840">
        <w:rPr>
          <w:rFonts w:eastAsia="Times New Roman"/>
          <w:i/>
          <w:iCs/>
          <w:color w:val="000000"/>
          <w:szCs w:val="24"/>
          <w:lang w:eastAsia="lt-LT"/>
        </w:rPr>
        <w:t>. </w:t>
      </w:r>
      <w:r w:rsidRPr="00866840">
        <w:rPr>
          <w:rFonts w:eastAsia="Times New Roman"/>
          <w:color w:val="000000"/>
          <w:szCs w:val="24"/>
          <w:lang w:eastAsia="lt-LT"/>
        </w:rPr>
        <w:t>Privalomas pašalinimo pagrindas (VPĮ 46 straipsnio 2¹ dalis)</w:t>
      </w:r>
    </w:p>
    <w:tbl>
      <w:tblPr>
        <w:tblW w:w="0" w:type="auto"/>
        <w:tblLayout w:type="fixed"/>
        <w:tblCellMar>
          <w:left w:w="0" w:type="dxa"/>
          <w:right w:w="0" w:type="dxa"/>
        </w:tblCellMar>
        <w:tblLook w:val="04A0" w:firstRow="1" w:lastRow="0" w:firstColumn="1" w:lastColumn="0" w:noHBand="0" w:noVBand="1"/>
      </w:tblPr>
      <w:tblGrid>
        <w:gridCol w:w="2518"/>
        <w:gridCol w:w="3686"/>
        <w:gridCol w:w="3510"/>
      </w:tblGrid>
      <w:tr w:rsidR="007B3FC7" w:rsidRPr="00866840" w14:paraId="7721F593" w14:textId="77777777" w:rsidTr="00AA7CFB">
        <w:trPr>
          <w:trHeight w:val="2483"/>
        </w:trPr>
        <w:tc>
          <w:tcPr>
            <w:tcW w:w="2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7E9EB6" w14:textId="77777777" w:rsidR="007B3FC7" w:rsidRPr="00866840" w:rsidRDefault="007B3FC7" w:rsidP="00AA7CFB">
            <w:pPr>
              <w:widowControl/>
              <w:suppressAutoHyphens w:val="0"/>
              <w:rPr>
                <w:rFonts w:eastAsia="Times New Roman"/>
                <w:szCs w:val="24"/>
                <w:lang w:eastAsia="lt-LT"/>
              </w:rPr>
            </w:pPr>
            <w:r w:rsidRPr="00866840">
              <w:rPr>
                <w:rFonts w:eastAsia="Times New Roman"/>
                <w:b/>
                <w:bCs/>
                <w:szCs w:val="24"/>
                <w:lang w:eastAsia="lt-LT"/>
              </w:rPr>
              <w:t>Pašalinimo pagrindas:</w:t>
            </w:r>
          </w:p>
          <w:p w14:paraId="549B9611" w14:textId="77777777" w:rsidR="007B3FC7" w:rsidRPr="00866840" w:rsidRDefault="007B3FC7" w:rsidP="00AA7CFB">
            <w:pPr>
              <w:widowControl/>
              <w:suppressAutoHyphens w:val="0"/>
              <w:spacing w:after="240"/>
              <w:rPr>
                <w:rFonts w:eastAsia="Times New Roman"/>
                <w:szCs w:val="24"/>
                <w:lang w:eastAsia="lt-LT"/>
              </w:rPr>
            </w:pPr>
            <w:r w:rsidRPr="00866840">
              <w:rPr>
                <w:rFonts w:eastAsia="Times New Roman"/>
                <w:b/>
                <w:bCs/>
                <w:szCs w:val="24"/>
                <w:lang w:eastAsia="lt-LT"/>
              </w:rPr>
              <w:t> </w:t>
            </w:r>
          </w:p>
        </w:tc>
        <w:tc>
          <w:tcPr>
            <w:tcW w:w="36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D8DDDE" w14:textId="77777777" w:rsidR="007B3FC7" w:rsidRPr="00866840" w:rsidRDefault="007B3FC7" w:rsidP="00AA7CFB">
            <w:pPr>
              <w:widowControl/>
              <w:suppressAutoHyphens w:val="0"/>
              <w:rPr>
                <w:rFonts w:eastAsia="Times New Roman"/>
                <w:kern w:val="24"/>
                <w:szCs w:val="24"/>
                <w:lang w:eastAsia="lt-LT"/>
              </w:rPr>
            </w:pPr>
            <w:r w:rsidRPr="00866840">
              <w:rPr>
                <w:rFonts w:eastAsia="Times New Roman"/>
                <w:i/>
                <w:iCs/>
                <w:kern w:val="24"/>
                <w:szCs w:val="24"/>
                <w:lang w:eastAsia="lt-LT"/>
              </w:rPr>
              <w:t>Pildo tiekėjas:</w:t>
            </w:r>
          </w:p>
          <w:p w14:paraId="6DC489BA" w14:textId="77777777" w:rsidR="007B3FC7" w:rsidRPr="00866840" w:rsidRDefault="007B3FC7" w:rsidP="00AA7CFB">
            <w:pPr>
              <w:suppressAutoHyphens w:val="0"/>
              <w:rPr>
                <w:rFonts w:eastAsia="Times New Roman"/>
                <w:kern w:val="24"/>
                <w:szCs w:val="24"/>
                <w:lang w:eastAsia="lt-LT"/>
              </w:rPr>
            </w:pPr>
            <w:r w:rsidRPr="00866840">
              <w:rPr>
                <w:rFonts w:eastAsia="Times New Roman"/>
                <w:i/>
                <w:iCs/>
                <w:kern w:val="24"/>
                <w:szCs w:val="24"/>
                <w:lang w:eastAsia="lt-LT"/>
              </w:rPr>
              <w:t>Jei tiekėjas neturi lentelės </w:t>
            </w:r>
            <w:r w:rsidRPr="00E253C2">
              <w:rPr>
                <w:rFonts w:eastAsia="Times New Roman"/>
                <w:b/>
                <w:i/>
                <w:iCs/>
                <w:kern w:val="24"/>
                <w:szCs w:val="24"/>
                <w:lang w:eastAsia="lt-LT"/>
              </w:rPr>
              <w:t>1-ame</w:t>
            </w:r>
            <w:r>
              <w:rPr>
                <w:rFonts w:eastAsia="Times New Roman"/>
                <w:i/>
                <w:iCs/>
                <w:kern w:val="24"/>
                <w:szCs w:val="24"/>
                <w:lang w:eastAsia="lt-LT"/>
              </w:rPr>
              <w:t xml:space="preserve"> </w:t>
            </w:r>
            <w:r w:rsidRPr="00866840">
              <w:rPr>
                <w:rFonts w:eastAsia="Times New Roman"/>
                <w:i/>
                <w:iCs/>
                <w:kern w:val="24"/>
                <w:szCs w:val="24"/>
                <w:lang w:eastAsia="lt-LT"/>
              </w:rPr>
              <w:t xml:space="preserve"> stulpelyje nurodyto pašalinimo iš pirkimo procedūros pagrindo, t. y. </w:t>
            </w:r>
            <w:r>
              <w:rPr>
                <w:rFonts w:eastAsia="Times New Roman"/>
                <w:i/>
                <w:iCs/>
                <w:kern w:val="24"/>
                <w:szCs w:val="24"/>
                <w:lang w:eastAsia="lt-LT"/>
              </w:rPr>
              <w:t xml:space="preserve">Teismo sprendimu </w:t>
            </w:r>
            <w:r>
              <w:rPr>
                <w:rFonts w:eastAsia="Times New Roman"/>
                <w:b/>
                <w:i/>
                <w:iCs/>
                <w:kern w:val="24"/>
                <w:szCs w:val="24"/>
                <w:lang w:eastAsia="lt-LT"/>
              </w:rPr>
              <w:t xml:space="preserve">juridiniam </w:t>
            </w:r>
            <w:r w:rsidRPr="00866840">
              <w:rPr>
                <w:rFonts w:eastAsia="Times New Roman"/>
                <w:i/>
                <w:iCs/>
                <w:kern w:val="24"/>
                <w:szCs w:val="24"/>
                <w:lang w:eastAsia="lt-LT"/>
              </w:rPr>
              <w:t> asmeniui </w:t>
            </w:r>
            <w:r w:rsidRPr="00866840">
              <w:rPr>
                <w:rFonts w:eastAsia="Times New Roman"/>
                <w:b/>
                <w:bCs/>
                <w:i/>
                <w:iCs/>
                <w:kern w:val="24"/>
                <w:szCs w:val="24"/>
                <w:lang w:eastAsia="lt-LT"/>
              </w:rPr>
              <w:t>nėra</w:t>
            </w:r>
            <w:r w:rsidRPr="00866840">
              <w:rPr>
                <w:rFonts w:eastAsia="Times New Roman"/>
                <w:i/>
                <w:iCs/>
                <w:kern w:val="24"/>
                <w:szCs w:val="24"/>
                <w:lang w:eastAsia="lt-LT"/>
              </w:rPr>
              <w:t> uždrausta dalyvauti viešuosiuose pirkimuose, šiame lentelės stulpelyje įrašo žodelį </w:t>
            </w:r>
            <w:r w:rsidRPr="00866840">
              <w:rPr>
                <w:rFonts w:eastAsia="Times New Roman"/>
                <w:b/>
                <w:bCs/>
                <w:kern w:val="24"/>
                <w:szCs w:val="24"/>
                <w:lang w:eastAsia="lt-LT"/>
              </w:rPr>
              <w:t>NE</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E49CFB" w14:textId="77777777" w:rsidR="007B3FC7" w:rsidRPr="00866840" w:rsidRDefault="007B3FC7" w:rsidP="00AA7CFB">
            <w:pPr>
              <w:widowControl/>
              <w:suppressAutoHyphens w:val="0"/>
              <w:rPr>
                <w:rFonts w:eastAsia="Times New Roman"/>
                <w:kern w:val="24"/>
                <w:szCs w:val="24"/>
                <w:lang w:eastAsia="lt-LT"/>
              </w:rPr>
            </w:pPr>
            <w:r w:rsidRPr="00866840">
              <w:rPr>
                <w:rFonts w:eastAsia="Times New Roman"/>
                <w:i/>
                <w:iCs/>
                <w:kern w:val="24"/>
                <w:szCs w:val="24"/>
                <w:lang w:eastAsia="lt-LT"/>
              </w:rPr>
              <w:t>Pildo tiekėjas:</w:t>
            </w:r>
          </w:p>
          <w:p w14:paraId="08671F21" w14:textId="77777777" w:rsidR="007B3FC7" w:rsidRPr="00866840" w:rsidRDefault="007B3FC7" w:rsidP="00AA7CFB">
            <w:pPr>
              <w:widowControl/>
              <w:suppressAutoHyphens w:val="0"/>
              <w:rPr>
                <w:rFonts w:eastAsia="Times New Roman"/>
                <w:kern w:val="24"/>
                <w:szCs w:val="24"/>
                <w:lang w:eastAsia="lt-LT"/>
              </w:rPr>
            </w:pPr>
            <w:r w:rsidRPr="00866840">
              <w:rPr>
                <w:rFonts w:eastAsia="Times New Roman"/>
                <w:i/>
                <w:iCs/>
                <w:kern w:val="24"/>
                <w:szCs w:val="24"/>
                <w:lang w:eastAsia="lt-LT"/>
              </w:rPr>
              <w:t>Jei tiekėjas turi lentelės </w:t>
            </w:r>
            <w:r w:rsidRPr="00E253C2">
              <w:rPr>
                <w:rFonts w:eastAsia="Times New Roman"/>
                <w:b/>
                <w:i/>
                <w:iCs/>
                <w:kern w:val="24"/>
                <w:szCs w:val="24"/>
                <w:lang w:eastAsia="lt-LT"/>
              </w:rPr>
              <w:t>1-ame</w:t>
            </w:r>
            <w:r>
              <w:rPr>
                <w:rFonts w:eastAsia="Times New Roman"/>
                <w:i/>
                <w:iCs/>
                <w:kern w:val="24"/>
                <w:szCs w:val="24"/>
                <w:lang w:eastAsia="lt-LT"/>
              </w:rPr>
              <w:t xml:space="preserve"> </w:t>
            </w:r>
            <w:r w:rsidRPr="00866840">
              <w:rPr>
                <w:rFonts w:eastAsia="Times New Roman"/>
                <w:i/>
                <w:iCs/>
                <w:kern w:val="24"/>
                <w:szCs w:val="24"/>
                <w:lang w:eastAsia="lt-LT"/>
              </w:rPr>
              <w:t xml:space="preserve">  stulpelyje nurodytą  pašalinimo iš pirkimo procedūros pagrindą, t. y. </w:t>
            </w:r>
            <w:r>
              <w:rPr>
                <w:rFonts w:eastAsia="Times New Roman"/>
                <w:i/>
                <w:iCs/>
                <w:kern w:val="24"/>
                <w:szCs w:val="24"/>
                <w:lang w:eastAsia="lt-LT"/>
              </w:rPr>
              <w:t xml:space="preserve">Teismo sprendimu </w:t>
            </w:r>
            <w:r>
              <w:rPr>
                <w:rFonts w:eastAsia="Times New Roman"/>
                <w:b/>
                <w:i/>
                <w:iCs/>
                <w:kern w:val="24"/>
                <w:szCs w:val="24"/>
                <w:lang w:eastAsia="lt-LT"/>
              </w:rPr>
              <w:t>juridiniam</w:t>
            </w:r>
            <w:r w:rsidRPr="00866840">
              <w:rPr>
                <w:rFonts w:eastAsia="Times New Roman"/>
                <w:i/>
                <w:iCs/>
                <w:kern w:val="24"/>
                <w:szCs w:val="24"/>
                <w:lang w:eastAsia="lt-LT"/>
              </w:rPr>
              <w:t xml:space="preserve"> asmeniui </w:t>
            </w:r>
            <w:r w:rsidRPr="00866840">
              <w:rPr>
                <w:rFonts w:eastAsia="Times New Roman"/>
                <w:b/>
                <w:bCs/>
                <w:i/>
                <w:iCs/>
                <w:kern w:val="24"/>
                <w:szCs w:val="24"/>
                <w:lang w:eastAsia="lt-LT"/>
              </w:rPr>
              <w:t>yra</w:t>
            </w:r>
            <w:r w:rsidRPr="00866840">
              <w:rPr>
                <w:rFonts w:eastAsia="Times New Roman"/>
                <w:i/>
                <w:iCs/>
                <w:kern w:val="24"/>
                <w:szCs w:val="24"/>
                <w:lang w:eastAsia="lt-LT"/>
              </w:rPr>
              <w:t> uždrausta dalyvauti viešuosiuose pirkimuose,  šiame lentelės stulpelyje įrašo žodelį   </w:t>
            </w:r>
            <w:r w:rsidRPr="00866840">
              <w:rPr>
                <w:rFonts w:eastAsia="Times New Roman"/>
                <w:b/>
                <w:bCs/>
                <w:kern w:val="24"/>
                <w:szCs w:val="24"/>
                <w:lang w:eastAsia="lt-LT"/>
              </w:rPr>
              <w:t>TAIP</w:t>
            </w:r>
          </w:p>
        </w:tc>
      </w:tr>
      <w:tr w:rsidR="007B3FC7" w:rsidRPr="00866840" w14:paraId="70277C2F" w14:textId="77777777" w:rsidTr="00AA7CFB">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6F845" w14:textId="77777777" w:rsidR="007B3FC7" w:rsidRPr="00866840" w:rsidRDefault="007B3FC7" w:rsidP="00AA7CFB">
            <w:pPr>
              <w:widowControl/>
              <w:suppressAutoHyphens w:val="0"/>
              <w:rPr>
                <w:rFonts w:eastAsia="Times New Roman"/>
                <w:szCs w:val="24"/>
                <w:lang w:eastAsia="lt-LT"/>
              </w:rPr>
            </w:pPr>
            <w:r w:rsidRPr="00866840">
              <w:rPr>
                <w:rFonts w:eastAsia="Times New Roman"/>
                <w:b/>
                <w:bCs/>
                <w:i/>
                <w:iCs/>
                <w:szCs w:val="24"/>
                <w:lang w:eastAsia="lt-LT"/>
              </w:rPr>
              <w:t>1</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14:paraId="0DFF5040" w14:textId="77777777" w:rsidR="007B3FC7" w:rsidRPr="00866840" w:rsidRDefault="007B3FC7" w:rsidP="00AA7CFB">
            <w:pPr>
              <w:widowControl/>
              <w:suppressAutoHyphens w:val="0"/>
              <w:rPr>
                <w:rFonts w:eastAsia="Times New Roman"/>
                <w:szCs w:val="24"/>
                <w:lang w:eastAsia="lt-LT"/>
              </w:rPr>
            </w:pPr>
            <w:r w:rsidRPr="00866840">
              <w:rPr>
                <w:rFonts w:eastAsia="Times New Roman"/>
                <w:b/>
                <w:bCs/>
                <w:i/>
                <w:iCs/>
                <w:szCs w:val="24"/>
                <w:lang w:eastAsia="lt-LT"/>
              </w:rPr>
              <w:t>2</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6B6715B" w14:textId="77777777" w:rsidR="007B3FC7" w:rsidRPr="00866840" w:rsidRDefault="007B3FC7" w:rsidP="00AA7CFB">
            <w:pPr>
              <w:widowControl/>
              <w:suppressAutoHyphens w:val="0"/>
              <w:rPr>
                <w:rFonts w:eastAsia="Times New Roman"/>
                <w:szCs w:val="24"/>
                <w:lang w:eastAsia="lt-LT"/>
              </w:rPr>
            </w:pPr>
            <w:r w:rsidRPr="00866840">
              <w:rPr>
                <w:rFonts w:eastAsia="Times New Roman"/>
                <w:b/>
                <w:bCs/>
                <w:i/>
                <w:iCs/>
                <w:szCs w:val="24"/>
                <w:lang w:eastAsia="lt-LT"/>
              </w:rPr>
              <w:t>3</w:t>
            </w:r>
          </w:p>
        </w:tc>
      </w:tr>
      <w:tr w:rsidR="007B3FC7" w:rsidRPr="00866840" w14:paraId="0A23E2D7" w14:textId="77777777" w:rsidTr="00AA7CFB">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D405E5" w14:textId="77777777" w:rsidR="007B3FC7" w:rsidRPr="00866840" w:rsidRDefault="007B3FC7" w:rsidP="00AA7CFB">
            <w:pPr>
              <w:widowControl/>
              <w:suppressAutoHyphens w:val="0"/>
              <w:spacing w:after="240"/>
              <w:rPr>
                <w:rFonts w:eastAsia="Times New Roman"/>
                <w:szCs w:val="24"/>
                <w:lang w:eastAsia="lt-LT"/>
              </w:rPr>
            </w:pPr>
            <w:r w:rsidRPr="00866840">
              <w:rPr>
                <w:rFonts w:eastAsia="Times New Roman"/>
                <w:szCs w:val="24"/>
                <w:lang w:eastAsia="lt-LT"/>
              </w:rPr>
              <w:t>Tiekėjas yra neatlikęs jam paskirtos baudžiamojo poveikio priemonės – uždraudimo juridiniam asmeniui dalyvauti viešuosiuose pirkimuose.</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14:paraId="21F2EE8C" w14:textId="77777777" w:rsidR="007B3FC7" w:rsidRPr="00866840" w:rsidRDefault="007B3FC7" w:rsidP="00AA7CFB">
            <w:pPr>
              <w:widowControl/>
              <w:suppressAutoHyphens w:val="0"/>
              <w:spacing w:after="240"/>
              <w:rPr>
                <w:rFonts w:eastAsia="Times New Roman"/>
                <w:szCs w:val="24"/>
                <w:lang w:eastAsia="lt-LT"/>
              </w:rPr>
            </w:pPr>
            <w:r w:rsidRPr="00866840">
              <w:rPr>
                <w:rFonts w:eastAsia="Times New Roman"/>
                <w:szCs w:val="24"/>
                <w:lang w:eastAsia="lt-LT"/>
              </w:rPr>
              <w:t> </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FB627DA" w14:textId="77777777" w:rsidR="007B3FC7" w:rsidRPr="00866840" w:rsidRDefault="007B3FC7" w:rsidP="00AA7CFB">
            <w:pPr>
              <w:widowControl/>
              <w:suppressAutoHyphens w:val="0"/>
              <w:spacing w:after="240"/>
              <w:rPr>
                <w:rFonts w:eastAsia="Times New Roman"/>
                <w:szCs w:val="24"/>
                <w:lang w:eastAsia="lt-LT"/>
              </w:rPr>
            </w:pPr>
            <w:r w:rsidRPr="00866840">
              <w:rPr>
                <w:rFonts w:eastAsia="Times New Roman"/>
                <w:szCs w:val="24"/>
                <w:lang w:eastAsia="lt-LT"/>
              </w:rPr>
              <w:t> </w:t>
            </w:r>
          </w:p>
        </w:tc>
      </w:tr>
    </w:tbl>
    <w:p w14:paraId="7D424409" w14:textId="77777777" w:rsidR="007B3FC7" w:rsidRDefault="007B3FC7" w:rsidP="007B3FC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ahoma"/>
          <w:b/>
          <w:szCs w:val="24"/>
        </w:rPr>
      </w:pPr>
    </w:p>
    <w:p w14:paraId="4C31B582" w14:textId="35EA6C1C" w:rsidR="00295720" w:rsidRDefault="00295720" w:rsidP="007B3FC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ahoma"/>
          <w:b/>
          <w:szCs w:val="24"/>
        </w:rPr>
      </w:pPr>
      <w:r>
        <w:rPr>
          <w:rFonts w:cs="Tahoma"/>
          <w:b/>
          <w:szCs w:val="24"/>
        </w:rPr>
        <w:t>Mes siūlome:</w:t>
      </w:r>
    </w:p>
    <w:p w14:paraId="6BEE581D" w14:textId="67470159" w:rsidR="00316DC9" w:rsidRDefault="007B3FC7" w:rsidP="00845706">
      <w:pPr>
        <w:jc w:val="both"/>
        <w:rPr>
          <w:rFonts w:cs="Tahoma"/>
          <w:b/>
          <w:szCs w:val="24"/>
        </w:rPr>
      </w:pPr>
      <w:r>
        <w:rPr>
          <w:rFonts w:cs="Tahoma"/>
          <w:b/>
          <w:szCs w:val="24"/>
        </w:rPr>
        <w:t>4</w:t>
      </w:r>
      <w:r w:rsidR="00D10289">
        <w:rPr>
          <w:rFonts w:cs="Tahoma"/>
          <w:b/>
          <w:szCs w:val="24"/>
        </w:rPr>
        <w:t xml:space="preserve"> lentelė</w:t>
      </w:r>
    </w:p>
    <w:tbl>
      <w:tblPr>
        <w:tblStyle w:val="TableGrid"/>
        <w:tblW w:w="12686" w:type="dxa"/>
        <w:tblLook w:val="04A0" w:firstRow="1" w:lastRow="0" w:firstColumn="1" w:lastColumn="0" w:noHBand="0" w:noVBand="1"/>
      </w:tblPr>
      <w:tblGrid>
        <w:gridCol w:w="917"/>
        <w:gridCol w:w="1585"/>
        <w:gridCol w:w="1264"/>
        <w:gridCol w:w="1443"/>
        <w:gridCol w:w="1590"/>
        <w:gridCol w:w="1560"/>
        <w:gridCol w:w="1559"/>
        <w:gridCol w:w="845"/>
        <w:gridCol w:w="1923"/>
      </w:tblGrid>
      <w:tr w:rsidR="00791EDA" w14:paraId="43DCAFD7" w14:textId="77777777" w:rsidTr="00811EF4">
        <w:trPr>
          <w:gridAfter w:val="2"/>
          <w:wAfter w:w="2768" w:type="dxa"/>
        </w:trPr>
        <w:tc>
          <w:tcPr>
            <w:tcW w:w="917" w:type="dxa"/>
          </w:tcPr>
          <w:p w14:paraId="4925EEF8" w14:textId="5C2F3A6A" w:rsidR="00845706" w:rsidRPr="00D10289" w:rsidRDefault="00845706" w:rsidP="00572E37">
            <w:pPr>
              <w:jc w:val="center"/>
              <w:rPr>
                <w:rFonts w:cs="Tahoma"/>
                <w:bCs/>
                <w:szCs w:val="24"/>
              </w:rPr>
            </w:pPr>
            <w:r w:rsidRPr="00D10289">
              <w:rPr>
                <w:rFonts w:cs="Tahoma"/>
                <w:bCs/>
                <w:szCs w:val="24"/>
              </w:rPr>
              <w:t>Eil</w:t>
            </w:r>
            <w:r>
              <w:rPr>
                <w:rFonts w:cs="Tahoma"/>
                <w:bCs/>
                <w:szCs w:val="24"/>
              </w:rPr>
              <w:t>.</w:t>
            </w:r>
            <w:r w:rsidRPr="00D10289">
              <w:rPr>
                <w:rFonts w:cs="Tahoma"/>
                <w:bCs/>
                <w:szCs w:val="24"/>
              </w:rPr>
              <w:t xml:space="preserve"> Nr.</w:t>
            </w:r>
          </w:p>
        </w:tc>
        <w:tc>
          <w:tcPr>
            <w:tcW w:w="1585" w:type="dxa"/>
          </w:tcPr>
          <w:p w14:paraId="4F4D847F" w14:textId="30F8C3B6" w:rsidR="00845706" w:rsidRPr="00572E37" w:rsidRDefault="00845706" w:rsidP="00572E37">
            <w:pPr>
              <w:jc w:val="center"/>
              <w:rPr>
                <w:rFonts w:cs="Tahoma"/>
                <w:bCs/>
                <w:szCs w:val="24"/>
              </w:rPr>
            </w:pPr>
            <w:r w:rsidRPr="00572E37">
              <w:rPr>
                <w:rFonts w:cs="Tahoma"/>
                <w:bCs/>
                <w:szCs w:val="24"/>
              </w:rPr>
              <w:t>P</w:t>
            </w:r>
            <w:r w:rsidR="00483A15">
              <w:rPr>
                <w:rFonts w:cs="Tahoma"/>
                <w:bCs/>
                <w:szCs w:val="24"/>
              </w:rPr>
              <w:t>aslaugos</w:t>
            </w:r>
            <w:r w:rsidRPr="00572E37">
              <w:rPr>
                <w:rFonts w:cs="Tahoma"/>
                <w:bCs/>
                <w:szCs w:val="24"/>
              </w:rPr>
              <w:t xml:space="preserve"> pavadinimas</w:t>
            </w:r>
          </w:p>
        </w:tc>
        <w:tc>
          <w:tcPr>
            <w:tcW w:w="1264" w:type="dxa"/>
          </w:tcPr>
          <w:p w14:paraId="6BE0E542" w14:textId="0DA07343" w:rsidR="00845706" w:rsidRPr="00572E37" w:rsidRDefault="00845706" w:rsidP="00572E37">
            <w:pPr>
              <w:jc w:val="center"/>
              <w:rPr>
                <w:rFonts w:cs="Tahoma"/>
                <w:bCs/>
                <w:szCs w:val="24"/>
              </w:rPr>
            </w:pPr>
            <w:r>
              <w:rPr>
                <w:rFonts w:cs="Tahoma"/>
                <w:bCs/>
                <w:szCs w:val="24"/>
              </w:rPr>
              <w:t>Mato vnt.</w:t>
            </w:r>
          </w:p>
        </w:tc>
        <w:tc>
          <w:tcPr>
            <w:tcW w:w="1443" w:type="dxa"/>
          </w:tcPr>
          <w:p w14:paraId="2DC80F1C" w14:textId="3C563510" w:rsidR="00845706" w:rsidRPr="00572E37" w:rsidRDefault="007B3FC7" w:rsidP="00572E37">
            <w:pPr>
              <w:jc w:val="center"/>
              <w:rPr>
                <w:rFonts w:cs="Tahoma"/>
                <w:bCs/>
                <w:szCs w:val="24"/>
              </w:rPr>
            </w:pPr>
            <w:r>
              <w:rPr>
                <w:rFonts w:cs="Tahoma"/>
                <w:bCs/>
                <w:szCs w:val="24"/>
              </w:rPr>
              <w:t>P</w:t>
            </w:r>
            <w:r w:rsidR="00791EDA">
              <w:rPr>
                <w:rFonts w:cs="Tahoma"/>
                <w:bCs/>
                <w:szCs w:val="24"/>
              </w:rPr>
              <w:t>aslaugų teikimo trukmė</w:t>
            </w:r>
          </w:p>
        </w:tc>
        <w:tc>
          <w:tcPr>
            <w:tcW w:w="1590" w:type="dxa"/>
          </w:tcPr>
          <w:p w14:paraId="38676E39" w14:textId="68374C18" w:rsidR="00845706" w:rsidRDefault="00845706" w:rsidP="00572E37">
            <w:pPr>
              <w:jc w:val="center"/>
              <w:rPr>
                <w:rFonts w:cs="Tahoma"/>
                <w:bCs/>
                <w:szCs w:val="24"/>
              </w:rPr>
            </w:pPr>
            <w:r>
              <w:rPr>
                <w:rFonts w:cs="Tahoma"/>
                <w:bCs/>
                <w:szCs w:val="24"/>
              </w:rPr>
              <w:t>Mato vnt. kaina be PVM</w:t>
            </w:r>
          </w:p>
          <w:p w14:paraId="6EF88201" w14:textId="7876AD30" w:rsidR="00845706" w:rsidRPr="00572E37" w:rsidRDefault="00845706" w:rsidP="00572E37">
            <w:pPr>
              <w:jc w:val="center"/>
              <w:rPr>
                <w:rFonts w:cs="Tahoma"/>
                <w:bCs/>
                <w:szCs w:val="24"/>
              </w:rPr>
            </w:pPr>
            <w:r>
              <w:rPr>
                <w:rFonts w:cs="Tahoma"/>
                <w:bCs/>
                <w:szCs w:val="24"/>
              </w:rPr>
              <w:t>Eur</w:t>
            </w:r>
          </w:p>
        </w:tc>
        <w:tc>
          <w:tcPr>
            <w:tcW w:w="1560" w:type="dxa"/>
          </w:tcPr>
          <w:p w14:paraId="7D9592D5" w14:textId="7A6C9CA5" w:rsidR="00845706" w:rsidRDefault="00845706" w:rsidP="00572E37">
            <w:pPr>
              <w:jc w:val="center"/>
              <w:rPr>
                <w:rFonts w:cs="Tahoma"/>
                <w:bCs/>
                <w:szCs w:val="24"/>
              </w:rPr>
            </w:pPr>
            <w:r>
              <w:rPr>
                <w:rFonts w:cs="Tahoma"/>
                <w:bCs/>
                <w:szCs w:val="24"/>
              </w:rPr>
              <w:t>Mato vnt. kainos PVM</w:t>
            </w:r>
          </w:p>
          <w:p w14:paraId="4EA06297" w14:textId="1189C478" w:rsidR="00845706" w:rsidRPr="00572E37" w:rsidRDefault="00845706" w:rsidP="00572E37">
            <w:pPr>
              <w:jc w:val="center"/>
              <w:rPr>
                <w:rFonts w:cs="Tahoma"/>
                <w:bCs/>
                <w:szCs w:val="24"/>
              </w:rPr>
            </w:pPr>
            <w:r>
              <w:rPr>
                <w:rFonts w:cs="Tahoma"/>
                <w:bCs/>
                <w:szCs w:val="24"/>
              </w:rPr>
              <w:t>Eur</w:t>
            </w:r>
          </w:p>
        </w:tc>
        <w:tc>
          <w:tcPr>
            <w:tcW w:w="1559" w:type="dxa"/>
          </w:tcPr>
          <w:p w14:paraId="1F80ECD2" w14:textId="43FF9E9B" w:rsidR="00845706" w:rsidRDefault="00845706" w:rsidP="00572E37">
            <w:pPr>
              <w:jc w:val="center"/>
              <w:rPr>
                <w:rFonts w:cs="Tahoma"/>
                <w:bCs/>
                <w:szCs w:val="24"/>
              </w:rPr>
            </w:pPr>
            <w:r>
              <w:rPr>
                <w:rFonts w:cs="Tahoma"/>
                <w:bCs/>
                <w:szCs w:val="24"/>
              </w:rPr>
              <w:t xml:space="preserve">Bendra </w:t>
            </w:r>
            <w:r w:rsidR="004504FD">
              <w:rPr>
                <w:rFonts w:cs="Tahoma"/>
                <w:bCs/>
                <w:szCs w:val="24"/>
              </w:rPr>
              <w:t xml:space="preserve">kaina </w:t>
            </w:r>
            <w:r>
              <w:rPr>
                <w:rFonts w:cs="Tahoma"/>
                <w:bCs/>
                <w:szCs w:val="24"/>
              </w:rPr>
              <w:t xml:space="preserve"> su PVM</w:t>
            </w:r>
          </w:p>
          <w:p w14:paraId="79F30901" w14:textId="3009F075" w:rsidR="00845706" w:rsidRPr="00572E37" w:rsidRDefault="00845706" w:rsidP="00572E37">
            <w:pPr>
              <w:jc w:val="center"/>
              <w:rPr>
                <w:rFonts w:cs="Tahoma"/>
                <w:bCs/>
                <w:szCs w:val="24"/>
              </w:rPr>
            </w:pPr>
            <w:r>
              <w:rPr>
                <w:rFonts w:cs="Tahoma"/>
                <w:bCs/>
                <w:szCs w:val="24"/>
              </w:rPr>
              <w:t>Eur</w:t>
            </w:r>
          </w:p>
        </w:tc>
      </w:tr>
      <w:tr w:rsidR="00791EDA" w14:paraId="5A151B3D" w14:textId="77777777" w:rsidTr="00811EF4">
        <w:trPr>
          <w:gridAfter w:val="2"/>
          <w:wAfter w:w="2768" w:type="dxa"/>
        </w:trPr>
        <w:tc>
          <w:tcPr>
            <w:tcW w:w="917" w:type="dxa"/>
          </w:tcPr>
          <w:p w14:paraId="04529344" w14:textId="083E0955" w:rsidR="00845706" w:rsidRPr="00572E37" w:rsidRDefault="00845706" w:rsidP="00572E37">
            <w:pPr>
              <w:jc w:val="center"/>
              <w:rPr>
                <w:rFonts w:cs="Tahoma"/>
                <w:bCs/>
                <w:i/>
                <w:iCs/>
                <w:szCs w:val="24"/>
              </w:rPr>
            </w:pPr>
            <w:r w:rsidRPr="00572E37">
              <w:rPr>
                <w:rFonts w:cs="Tahoma"/>
                <w:bCs/>
                <w:i/>
                <w:iCs/>
                <w:szCs w:val="24"/>
              </w:rPr>
              <w:t>1</w:t>
            </w:r>
          </w:p>
        </w:tc>
        <w:tc>
          <w:tcPr>
            <w:tcW w:w="1585" w:type="dxa"/>
          </w:tcPr>
          <w:p w14:paraId="6EE8481B" w14:textId="4EF8BB93" w:rsidR="00845706" w:rsidRPr="00572E37" w:rsidRDefault="00845706" w:rsidP="00572E37">
            <w:pPr>
              <w:jc w:val="center"/>
              <w:rPr>
                <w:rFonts w:cs="Tahoma"/>
                <w:bCs/>
                <w:i/>
                <w:iCs/>
                <w:szCs w:val="24"/>
              </w:rPr>
            </w:pPr>
            <w:r w:rsidRPr="00572E37">
              <w:rPr>
                <w:rFonts w:cs="Tahoma"/>
                <w:bCs/>
                <w:i/>
                <w:iCs/>
                <w:szCs w:val="24"/>
              </w:rPr>
              <w:t>2</w:t>
            </w:r>
          </w:p>
        </w:tc>
        <w:tc>
          <w:tcPr>
            <w:tcW w:w="1264" w:type="dxa"/>
          </w:tcPr>
          <w:p w14:paraId="60231AAF" w14:textId="3740CAFF" w:rsidR="00845706" w:rsidRPr="00572E37" w:rsidRDefault="00845706" w:rsidP="00572E37">
            <w:pPr>
              <w:jc w:val="center"/>
              <w:rPr>
                <w:rFonts w:cs="Tahoma"/>
                <w:bCs/>
                <w:i/>
                <w:iCs/>
                <w:szCs w:val="24"/>
              </w:rPr>
            </w:pPr>
            <w:r w:rsidRPr="00572E37">
              <w:rPr>
                <w:rFonts w:cs="Tahoma"/>
                <w:bCs/>
                <w:i/>
                <w:iCs/>
                <w:szCs w:val="24"/>
              </w:rPr>
              <w:t>3</w:t>
            </w:r>
          </w:p>
        </w:tc>
        <w:tc>
          <w:tcPr>
            <w:tcW w:w="1443" w:type="dxa"/>
          </w:tcPr>
          <w:p w14:paraId="3DC3948D" w14:textId="4BB8753F" w:rsidR="00845706" w:rsidRPr="00572E37" w:rsidRDefault="00845706" w:rsidP="00572E37">
            <w:pPr>
              <w:jc w:val="center"/>
              <w:rPr>
                <w:rFonts w:cs="Tahoma"/>
                <w:bCs/>
                <w:i/>
                <w:iCs/>
                <w:szCs w:val="24"/>
              </w:rPr>
            </w:pPr>
            <w:r w:rsidRPr="00572E37">
              <w:rPr>
                <w:rFonts w:cs="Tahoma"/>
                <w:bCs/>
                <w:i/>
                <w:iCs/>
                <w:szCs w:val="24"/>
              </w:rPr>
              <w:t>4</w:t>
            </w:r>
          </w:p>
        </w:tc>
        <w:tc>
          <w:tcPr>
            <w:tcW w:w="1590" w:type="dxa"/>
          </w:tcPr>
          <w:p w14:paraId="1326AB0F" w14:textId="7E76DF34" w:rsidR="00845706" w:rsidRPr="00572E37" w:rsidRDefault="00845706" w:rsidP="00572E37">
            <w:pPr>
              <w:jc w:val="center"/>
              <w:rPr>
                <w:rFonts w:cs="Tahoma"/>
                <w:bCs/>
                <w:i/>
                <w:iCs/>
                <w:szCs w:val="24"/>
              </w:rPr>
            </w:pPr>
            <w:r w:rsidRPr="00572E37">
              <w:rPr>
                <w:rFonts w:cs="Tahoma"/>
                <w:bCs/>
                <w:i/>
                <w:iCs/>
                <w:szCs w:val="24"/>
              </w:rPr>
              <w:t>5</w:t>
            </w:r>
          </w:p>
        </w:tc>
        <w:tc>
          <w:tcPr>
            <w:tcW w:w="1560" w:type="dxa"/>
          </w:tcPr>
          <w:p w14:paraId="4D7D1D04" w14:textId="315DCE9E" w:rsidR="00845706" w:rsidRPr="00572E37" w:rsidRDefault="00845706" w:rsidP="00572E37">
            <w:pPr>
              <w:jc w:val="center"/>
              <w:rPr>
                <w:rFonts w:cs="Tahoma"/>
                <w:bCs/>
                <w:i/>
                <w:iCs/>
                <w:szCs w:val="24"/>
              </w:rPr>
            </w:pPr>
            <w:r w:rsidRPr="00572E37">
              <w:rPr>
                <w:rFonts w:cs="Tahoma"/>
                <w:bCs/>
                <w:i/>
                <w:iCs/>
                <w:szCs w:val="24"/>
              </w:rPr>
              <w:t>6</w:t>
            </w:r>
          </w:p>
        </w:tc>
        <w:tc>
          <w:tcPr>
            <w:tcW w:w="1559" w:type="dxa"/>
          </w:tcPr>
          <w:p w14:paraId="53CEEFA1" w14:textId="76CC5FA2" w:rsidR="00845706" w:rsidRPr="00572E37" w:rsidRDefault="00845706" w:rsidP="00572E37">
            <w:pPr>
              <w:jc w:val="center"/>
              <w:rPr>
                <w:rFonts w:cs="Tahoma"/>
                <w:bCs/>
                <w:i/>
                <w:iCs/>
                <w:szCs w:val="24"/>
              </w:rPr>
            </w:pPr>
            <w:r w:rsidRPr="00572E37">
              <w:rPr>
                <w:rFonts w:cs="Tahoma"/>
                <w:bCs/>
                <w:i/>
                <w:iCs/>
                <w:szCs w:val="24"/>
              </w:rPr>
              <w:t>7</w:t>
            </w:r>
          </w:p>
        </w:tc>
      </w:tr>
      <w:tr w:rsidR="00791EDA" w14:paraId="1779AA41" w14:textId="77777777" w:rsidTr="00811EF4">
        <w:trPr>
          <w:gridAfter w:val="2"/>
          <w:wAfter w:w="2768" w:type="dxa"/>
        </w:trPr>
        <w:tc>
          <w:tcPr>
            <w:tcW w:w="917" w:type="dxa"/>
            <w:tcBorders>
              <w:top w:val="nil"/>
              <w:left w:val="single" w:sz="4" w:space="0" w:color="auto"/>
              <w:bottom w:val="nil"/>
              <w:right w:val="single" w:sz="4" w:space="0" w:color="auto"/>
            </w:tcBorders>
            <w:shd w:val="clear" w:color="auto" w:fill="auto"/>
          </w:tcPr>
          <w:p w14:paraId="56AEF2EE" w14:textId="4D943415" w:rsidR="00845706" w:rsidRPr="00572E37" w:rsidRDefault="00845706" w:rsidP="00904548">
            <w:pPr>
              <w:jc w:val="both"/>
              <w:rPr>
                <w:rFonts w:cs="Tahoma"/>
                <w:bCs/>
                <w:szCs w:val="24"/>
              </w:rPr>
            </w:pPr>
            <w:r>
              <w:rPr>
                <w:bCs/>
                <w:szCs w:val="24"/>
              </w:rPr>
              <w:t>1.</w:t>
            </w:r>
          </w:p>
        </w:tc>
        <w:tc>
          <w:tcPr>
            <w:tcW w:w="1585" w:type="dxa"/>
            <w:tcBorders>
              <w:top w:val="nil"/>
              <w:left w:val="single" w:sz="4" w:space="0" w:color="auto"/>
              <w:bottom w:val="single" w:sz="4" w:space="0" w:color="auto"/>
              <w:right w:val="single" w:sz="4" w:space="0" w:color="auto"/>
            </w:tcBorders>
            <w:shd w:val="clear" w:color="auto" w:fill="auto"/>
          </w:tcPr>
          <w:p w14:paraId="10AA8395" w14:textId="28079BC8" w:rsidR="00845706" w:rsidRPr="00904548" w:rsidRDefault="00791EDA" w:rsidP="00904548">
            <w:pPr>
              <w:jc w:val="both"/>
              <w:rPr>
                <w:rFonts w:cs="Tahoma"/>
                <w:szCs w:val="24"/>
              </w:rPr>
            </w:pPr>
            <w:r>
              <w:rPr>
                <w:rFonts w:cs="Tahoma"/>
                <w:szCs w:val="24"/>
              </w:rPr>
              <w:t xml:space="preserve">Ligoninės </w:t>
            </w:r>
            <w:r>
              <w:rPr>
                <w:rFonts w:cs="Tahoma"/>
                <w:szCs w:val="24"/>
              </w:rPr>
              <w:lastRenderedPageBreak/>
              <w:t>informacinės sistemos priežiūros paslauga</w:t>
            </w:r>
          </w:p>
        </w:tc>
        <w:tc>
          <w:tcPr>
            <w:tcW w:w="1264" w:type="dxa"/>
            <w:tcBorders>
              <w:top w:val="nil"/>
              <w:left w:val="single" w:sz="4" w:space="0" w:color="auto"/>
              <w:bottom w:val="single" w:sz="4" w:space="0" w:color="auto"/>
              <w:right w:val="single" w:sz="4" w:space="0" w:color="auto"/>
            </w:tcBorders>
            <w:shd w:val="clear" w:color="auto" w:fill="auto"/>
          </w:tcPr>
          <w:p w14:paraId="7886ACEA" w14:textId="131D27D2" w:rsidR="00845706" w:rsidRPr="00904548" w:rsidRDefault="00791EDA" w:rsidP="00904548">
            <w:pPr>
              <w:jc w:val="both"/>
              <w:rPr>
                <w:rFonts w:cs="Tahoma"/>
                <w:szCs w:val="24"/>
              </w:rPr>
            </w:pPr>
            <w:r>
              <w:rPr>
                <w:rFonts w:cs="Tahoma"/>
                <w:szCs w:val="24"/>
              </w:rPr>
              <w:lastRenderedPageBreak/>
              <w:t>Mėn.</w:t>
            </w:r>
          </w:p>
        </w:tc>
        <w:tc>
          <w:tcPr>
            <w:tcW w:w="1443" w:type="dxa"/>
            <w:tcBorders>
              <w:top w:val="single" w:sz="4" w:space="0" w:color="auto"/>
              <w:left w:val="single" w:sz="4" w:space="0" w:color="auto"/>
              <w:bottom w:val="single" w:sz="4" w:space="0" w:color="auto"/>
              <w:right w:val="single" w:sz="4" w:space="0" w:color="auto"/>
            </w:tcBorders>
            <w:shd w:val="clear" w:color="auto" w:fill="auto"/>
          </w:tcPr>
          <w:p w14:paraId="61A47947" w14:textId="1D539435" w:rsidR="00845706" w:rsidRPr="00572E37" w:rsidRDefault="00791EDA" w:rsidP="00791EDA">
            <w:pPr>
              <w:jc w:val="center"/>
              <w:rPr>
                <w:rFonts w:cs="Tahoma"/>
                <w:bCs/>
                <w:szCs w:val="24"/>
              </w:rPr>
            </w:pPr>
            <w:r>
              <w:rPr>
                <w:bCs/>
                <w:szCs w:val="24"/>
              </w:rPr>
              <w:t>36</w:t>
            </w:r>
          </w:p>
        </w:tc>
        <w:tc>
          <w:tcPr>
            <w:tcW w:w="1590" w:type="dxa"/>
          </w:tcPr>
          <w:p w14:paraId="7DCD84C3" w14:textId="77777777" w:rsidR="00845706" w:rsidRPr="00572E37" w:rsidRDefault="00845706" w:rsidP="00904548">
            <w:pPr>
              <w:jc w:val="both"/>
              <w:rPr>
                <w:rFonts w:cs="Tahoma"/>
                <w:bCs/>
                <w:szCs w:val="24"/>
              </w:rPr>
            </w:pPr>
          </w:p>
        </w:tc>
        <w:tc>
          <w:tcPr>
            <w:tcW w:w="1560" w:type="dxa"/>
          </w:tcPr>
          <w:p w14:paraId="506B233A" w14:textId="77777777" w:rsidR="00845706" w:rsidRPr="00572E37" w:rsidRDefault="00845706" w:rsidP="00904548">
            <w:pPr>
              <w:jc w:val="both"/>
              <w:rPr>
                <w:rFonts w:cs="Tahoma"/>
                <w:bCs/>
                <w:szCs w:val="24"/>
              </w:rPr>
            </w:pPr>
          </w:p>
        </w:tc>
        <w:tc>
          <w:tcPr>
            <w:tcW w:w="1559" w:type="dxa"/>
          </w:tcPr>
          <w:p w14:paraId="3933419C" w14:textId="77777777" w:rsidR="00845706" w:rsidRPr="00572E37" w:rsidRDefault="00845706" w:rsidP="00904548">
            <w:pPr>
              <w:jc w:val="both"/>
              <w:rPr>
                <w:rFonts w:cs="Tahoma"/>
                <w:bCs/>
                <w:szCs w:val="24"/>
              </w:rPr>
            </w:pPr>
          </w:p>
        </w:tc>
      </w:tr>
      <w:tr w:rsidR="00791EDA" w14:paraId="55937D9E" w14:textId="149398EF" w:rsidTr="00811EF4">
        <w:tc>
          <w:tcPr>
            <w:tcW w:w="9918" w:type="dxa"/>
            <w:gridSpan w:val="7"/>
          </w:tcPr>
          <w:p w14:paraId="6F2E5022" w14:textId="77777777" w:rsidR="00845706" w:rsidRDefault="00845706" w:rsidP="00904548">
            <w:pPr>
              <w:jc w:val="both"/>
              <w:rPr>
                <w:rFonts w:cs="Tahoma"/>
                <w:bCs/>
                <w:szCs w:val="24"/>
              </w:rPr>
            </w:pPr>
          </w:p>
          <w:p w14:paraId="4936896C" w14:textId="31144C10" w:rsidR="00845706" w:rsidRDefault="00845706" w:rsidP="00904548">
            <w:pPr>
              <w:jc w:val="both"/>
              <w:rPr>
                <w:rFonts w:cs="Tahoma"/>
                <w:bCs/>
                <w:szCs w:val="24"/>
              </w:rPr>
            </w:pPr>
            <w:r>
              <w:rPr>
                <w:rFonts w:cs="Tahoma"/>
                <w:bCs/>
                <w:szCs w:val="24"/>
              </w:rPr>
              <w:t>__________________________________________________________________</w:t>
            </w:r>
          </w:p>
          <w:p w14:paraId="0BBF671E" w14:textId="7A3784B5" w:rsidR="00845706" w:rsidRPr="00572E37" w:rsidRDefault="00845706" w:rsidP="00486F07">
            <w:pPr>
              <w:rPr>
                <w:rFonts w:cs="Tahoma"/>
                <w:bCs/>
                <w:i/>
                <w:iCs/>
                <w:szCs w:val="24"/>
              </w:rPr>
            </w:pPr>
            <w:r w:rsidRPr="00572E37">
              <w:rPr>
                <w:rFonts w:cs="Tahoma"/>
                <w:bCs/>
                <w:i/>
                <w:iCs/>
                <w:szCs w:val="24"/>
              </w:rPr>
              <w:t>(Bendrą pasiūlymo kainą su PVM Eur nurodyti skaičiais ir žodžiais)</w:t>
            </w:r>
          </w:p>
          <w:p w14:paraId="04325E81" w14:textId="48E3A9D0" w:rsidR="00845706" w:rsidRPr="00572E37" w:rsidRDefault="00845706" w:rsidP="00904548">
            <w:pPr>
              <w:jc w:val="both"/>
              <w:rPr>
                <w:rFonts w:cs="Tahoma"/>
                <w:bCs/>
                <w:szCs w:val="24"/>
              </w:rPr>
            </w:pPr>
          </w:p>
        </w:tc>
        <w:tc>
          <w:tcPr>
            <w:tcW w:w="845" w:type="dxa"/>
            <w:tcBorders>
              <w:top w:val="nil"/>
              <w:left w:val="single" w:sz="4" w:space="0" w:color="auto"/>
              <w:bottom w:val="nil"/>
              <w:right w:val="nil"/>
            </w:tcBorders>
            <w:vAlign w:val="center"/>
          </w:tcPr>
          <w:p w14:paraId="7D5EB3C1" w14:textId="77777777" w:rsidR="00845706" w:rsidRDefault="00845706" w:rsidP="00904548">
            <w:pPr>
              <w:widowControl/>
              <w:suppressAutoHyphens w:val="0"/>
              <w:spacing w:after="160" w:line="259" w:lineRule="auto"/>
            </w:pPr>
          </w:p>
        </w:tc>
        <w:tc>
          <w:tcPr>
            <w:tcW w:w="1923" w:type="dxa"/>
            <w:tcBorders>
              <w:top w:val="nil"/>
              <w:left w:val="nil"/>
              <w:bottom w:val="single" w:sz="4" w:space="0" w:color="auto"/>
              <w:right w:val="single" w:sz="4" w:space="0" w:color="auto"/>
            </w:tcBorders>
            <w:vAlign w:val="center"/>
          </w:tcPr>
          <w:p w14:paraId="3522F663" w14:textId="77777777" w:rsidR="00845706" w:rsidRDefault="00845706" w:rsidP="00904548">
            <w:pPr>
              <w:widowControl/>
              <w:suppressAutoHyphens w:val="0"/>
              <w:spacing w:after="160" w:line="259" w:lineRule="auto"/>
            </w:pPr>
          </w:p>
        </w:tc>
      </w:tr>
    </w:tbl>
    <w:p w14:paraId="35049837" w14:textId="77777777" w:rsidR="00295720" w:rsidRDefault="00295720" w:rsidP="00295720">
      <w:pPr>
        <w:tabs>
          <w:tab w:val="left" w:pos="-1407"/>
        </w:tabs>
        <w:jc w:val="both"/>
        <w:rPr>
          <w:rFonts w:eastAsia="Lucida Sans Unicode" w:cs="Times New Roman"/>
          <w:kern w:val="2"/>
          <w:szCs w:val="24"/>
          <w:lang w:eastAsia="hi-IN" w:bidi="hi-IN"/>
        </w:rPr>
      </w:pPr>
    </w:p>
    <w:p w14:paraId="0C505405" w14:textId="77777777" w:rsidR="00295720" w:rsidRDefault="00295720" w:rsidP="00295720">
      <w:pPr>
        <w:tabs>
          <w:tab w:val="left" w:pos="-1407"/>
        </w:tabs>
        <w:jc w:val="both"/>
        <w:rPr>
          <w:rFonts w:eastAsia="Lucida Sans Unicode" w:cs="Times New Roman"/>
          <w:kern w:val="2"/>
          <w:szCs w:val="24"/>
          <w:lang w:eastAsia="hi-IN" w:bidi="hi-IN"/>
        </w:rPr>
      </w:pPr>
      <w:r>
        <w:rPr>
          <w:rFonts w:eastAsia="Lucida Sans Unicode" w:cs="Times New Roman"/>
          <w:kern w:val="2"/>
          <w:szCs w:val="24"/>
          <w:lang w:eastAsia="hi-IN" w:bidi="hi-IN"/>
        </w:rPr>
        <w:t xml:space="preserve">Į bendrą pasiūlymo kainą įeina visos išlaidos ir visi mokesčiai, taip pat ir PVM, kuris </w:t>
      </w:r>
      <w:proofErr w:type="spellStart"/>
      <w:r>
        <w:rPr>
          <w:rFonts w:eastAsia="Lucida Sans Unicode" w:cs="Times New Roman"/>
          <w:kern w:val="2"/>
          <w:szCs w:val="24"/>
          <w:lang w:eastAsia="hi-IN" w:bidi="hi-IN"/>
        </w:rPr>
        <w:t>sudaro_____________________Eur</w:t>
      </w:r>
      <w:proofErr w:type="spellEnd"/>
      <w:r>
        <w:rPr>
          <w:rFonts w:eastAsia="Lucida Sans Unicode" w:cs="Times New Roman"/>
          <w:kern w:val="2"/>
          <w:szCs w:val="24"/>
          <w:lang w:eastAsia="hi-IN" w:bidi="hi-IN"/>
        </w:rPr>
        <w:t>.</w:t>
      </w:r>
    </w:p>
    <w:p w14:paraId="00B3F5B9" w14:textId="77777777" w:rsidR="00295720" w:rsidRDefault="00295720" w:rsidP="00295720">
      <w:pPr>
        <w:tabs>
          <w:tab w:val="left" w:pos="-1407"/>
        </w:tabs>
        <w:jc w:val="both"/>
        <w:rPr>
          <w:rFonts w:eastAsia="Lucida Sans Unicode" w:cs="Times New Roman"/>
          <w:kern w:val="2"/>
          <w:szCs w:val="24"/>
          <w:lang w:eastAsia="hi-IN" w:bidi="hi-IN"/>
        </w:rPr>
      </w:pPr>
    </w:p>
    <w:p w14:paraId="12E66CA3"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Bendra pasiūlymo kaina be PVM  _____________________Eur.</w:t>
      </w:r>
    </w:p>
    <w:p w14:paraId="2CE2660F"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p>
    <w:p w14:paraId="04721F50"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PASTABOS:</w:t>
      </w:r>
    </w:p>
    <w:p w14:paraId="2927F154" w14:textId="745CBD00"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1. Tais atvejais, kai pagal galiojančius teisės aktus tiekėjui nereikia mokėti PVM, jis nurodo priežastis, dėl kurių PVM nemoka:________________________________________________</w:t>
      </w:r>
    </w:p>
    <w:p w14:paraId="7C61FA9E" w14:textId="71D26C2B"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Tokiu atveju bendra pasiūlymo kaina yra bendra pasiūlymo kaina be PVM.</w:t>
      </w:r>
    </w:p>
    <w:p w14:paraId="497CE129" w14:textId="77777777" w:rsidR="00E9368C" w:rsidRDefault="00E9368C" w:rsidP="00295720">
      <w:pPr>
        <w:jc w:val="both"/>
        <w:rPr>
          <w:rFonts w:cs="Tahoma"/>
          <w:szCs w:val="24"/>
        </w:rPr>
      </w:pPr>
    </w:p>
    <w:p w14:paraId="55D87273" w14:textId="1D944B21" w:rsidR="00295720" w:rsidRDefault="00295720" w:rsidP="00295720">
      <w:pPr>
        <w:jc w:val="both"/>
        <w:rPr>
          <w:rFonts w:cs="Tahoma"/>
          <w:szCs w:val="24"/>
        </w:rPr>
      </w:pPr>
      <w:r>
        <w:rPr>
          <w:rFonts w:cs="Tahoma"/>
          <w:szCs w:val="24"/>
        </w:rPr>
        <w:t>Siūlom</w:t>
      </w:r>
      <w:r w:rsidR="00791EDA">
        <w:rPr>
          <w:rFonts w:cs="Tahoma"/>
          <w:szCs w:val="24"/>
        </w:rPr>
        <w:t>a</w:t>
      </w:r>
      <w:r>
        <w:rPr>
          <w:rFonts w:cs="Tahoma"/>
          <w:szCs w:val="24"/>
        </w:rPr>
        <w:t xml:space="preserve"> p</w:t>
      </w:r>
      <w:r w:rsidR="00791EDA">
        <w:rPr>
          <w:rFonts w:cs="Tahoma"/>
          <w:szCs w:val="24"/>
        </w:rPr>
        <w:t>aslauga v</w:t>
      </w:r>
      <w:r>
        <w:rPr>
          <w:rFonts w:cs="Tahoma"/>
          <w:szCs w:val="24"/>
        </w:rPr>
        <w:t>isiškai atitinka pirkimo dokumentuose</w:t>
      </w:r>
      <w:r w:rsidR="00141A98">
        <w:rPr>
          <w:rFonts w:cs="Tahoma"/>
          <w:szCs w:val="24"/>
        </w:rPr>
        <w:t xml:space="preserve"> (Techninėje specifikacijoje)</w:t>
      </w:r>
      <w:r>
        <w:rPr>
          <w:rFonts w:cs="Tahoma"/>
          <w:szCs w:val="24"/>
        </w:rPr>
        <w:t xml:space="preserve"> nurodytus reikalavimus</w:t>
      </w:r>
      <w:r w:rsidR="00791EDA">
        <w:rPr>
          <w:rFonts w:cs="Tahoma"/>
          <w:szCs w:val="24"/>
        </w:rPr>
        <w:t>.</w:t>
      </w:r>
    </w:p>
    <w:p w14:paraId="6BAA5E6F" w14:textId="77777777" w:rsidR="009C60ED" w:rsidRDefault="009C60ED" w:rsidP="00295720">
      <w:pPr>
        <w:jc w:val="both"/>
        <w:rPr>
          <w:rFonts w:cs="Times New Roman"/>
          <w:szCs w:val="24"/>
        </w:rPr>
      </w:pPr>
    </w:p>
    <w:p w14:paraId="23C6AF6B" w14:textId="74E40BEC" w:rsidR="00295720" w:rsidRDefault="00295720" w:rsidP="00295720">
      <w:pPr>
        <w:jc w:val="both"/>
        <w:rPr>
          <w:rFonts w:cs="Times New Roman"/>
          <w:szCs w:val="24"/>
        </w:rPr>
      </w:pPr>
      <w:r>
        <w:rPr>
          <w:rFonts w:cs="Times New Roman"/>
          <w:szCs w:val="24"/>
        </w:rPr>
        <w:t>Kartu su pasiūlymu pateikiami šie dokumentai:</w:t>
      </w:r>
    </w:p>
    <w:p w14:paraId="18445D83" w14:textId="1DFEDFED" w:rsidR="00295720" w:rsidRDefault="007B3FC7" w:rsidP="00295720">
      <w:pPr>
        <w:jc w:val="both"/>
        <w:rPr>
          <w:rFonts w:cs="Times New Roman"/>
          <w:b/>
          <w:i/>
          <w:szCs w:val="24"/>
        </w:rPr>
      </w:pPr>
      <w:r>
        <w:rPr>
          <w:rFonts w:cs="Times New Roman"/>
          <w:b/>
          <w:i/>
          <w:szCs w:val="24"/>
        </w:rPr>
        <w:t>5</w:t>
      </w:r>
      <w:r w:rsidR="00295720">
        <w:rPr>
          <w:rFonts w:cs="Times New Roman"/>
          <w:b/>
          <w:i/>
          <w:szCs w:val="24"/>
        </w:rPr>
        <w:t xml:space="preserve"> lentelė</w:t>
      </w:r>
    </w:p>
    <w:tbl>
      <w:tblPr>
        <w:tblW w:w="9528" w:type="dxa"/>
        <w:tblInd w:w="108" w:type="dxa"/>
        <w:tblLayout w:type="fixed"/>
        <w:tblLook w:val="04A0" w:firstRow="1" w:lastRow="0" w:firstColumn="1" w:lastColumn="0" w:noHBand="0" w:noVBand="1"/>
      </w:tblPr>
      <w:tblGrid>
        <w:gridCol w:w="567"/>
        <w:gridCol w:w="5644"/>
        <w:gridCol w:w="3317"/>
      </w:tblGrid>
      <w:tr w:rsidR="00295720" w14:paraId="4064E619" w14:textId="77777777" w:rsidTr="00966F33">
        <w:tc>
          <w:tcPr>
            <w:tcW w:w="567" w:type="dxa"/>
            <w:tcBorders>
              <w:top w:val="single" w:sz="2" w:space="0" w:color="000000"/>
              <w:left w:val="single" w:sz="2" w:space="0" w:color="000000"/>
              <w:bottom w:val="single" w:sz="2" w:space="0" w:color="000000"/>
              <w:right w:val="nil"/>
            </w:tcBorders>
            <w:hideMark/>
          </w:tcPr>
          <w:p w14:paraId="11C42290" w14:textId="77777777" w:rsidR="00295720" w:rsidRDefault="00295720" w:rsidP="00295720">
            <w:pPr>
              <w:snapToGrid w:val="0"/>
              <w:jc w:val="center"/>
              <w:rPr>
                <w:rFonts w:cs="Times New Roman"/>
                <w:szCs w:val="24"/>
              </w:rPr>
            </w:pPr>
            <w:r>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2C6EBC17" w14:textId="77777777" w:rsidR="00295720" w:rsidRDefault="00295720" w:rsidP="00295720">
            <w:pPr>
              <w:snapToGrid w:val="0"/>
              <w:jc w:val="center"/>
              <w:rPr>
                <w:rFonts w:cs="Times New Roman"/>
                <w:szCs w:val="24"/>
              </w:rPr>
            </w:pPr>
            <w:r>
              <w:rPr>
                <w:rFonts w:cs="Times New Roman"/>
                <w:szCs w:val="24"/>
              </w:rPr>
              <w:t>Pavadinimas</w:t>
            </w:r>
          </w:p>
        </w:tc>
        <w:tc>
          <w:tcPr>
            <w:tcW w:w="3317" w:type="dxa"/>
            <w:tcBorders>
              <w:top w:val="single" w:sz="2" w:space="0" w:color="000000"/>
              <w:left w:val="single" w:sz="2" w:space="0" w:color="000000"/>
              <w:bottom w:val="single" w:sz="2" w:space="0" w:color="000000"/>
              <w:right w:val="single" w:sz="2" w:space="0" w:color="000000"/>
            </w:tcBorders>
            <w:hideMark/>
          </w:tcPr>
          <w:p w14:paraId="2F3286AA" w14:textId="77777777" w:rsidR="00295720" w:rsidRDefault="00295720" w:rsidP="00295720">
            <w:pPr>
              <w:snapToGrid w:val="0"/>
              <w:jc w:val="center"/>
              <w:rPr>
                <w:rFonts w:cs="Times New Roman"/>
                <w:szCs w:val="24"/>
              </w:rPr>
            </w:pPr>
            <w:r>
              <w:rPr>
                <w:rFonts w:cs="Times New Roman"/>
                <w:szCs w:val="24"/>
              </w:rPr>
              <w:t>Dokumento lapų skaičius</w:t>
            </w:r>
          </w:p>
        </w:tc>
      </w:tr>
      <w:tr w:rsidR="00295720" w14:paraId="2D802AEE" w14:textId="77777777" w:rsidTr="00966F33">
        <w:tc>
          <w:tcPr>
            <w:tcW w:w="567" w:type="dxa"/>
            <w:tcBorders>
              <w:top w:val="single" w:sz="2" w:space="0" w:color="000000"/>
              <w:left w:val="single" w:sz="2" w:space="0" w:color="000000"/>
              <w:bottom w:val="single" w:sz="2" w:space="0" w:color="000000"/>
              <w:right w:val="nil"/>
            </w:tcBorders>
          </w:tcPr>
          <w:p w14:paraId="79DC2BB7" w14:textId="77777777" w:rsidR="00295720" w:rsidRDefault="00295720" w:rsidP="0029572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0E85F522" w14:textId="77777777" w:rsidR="00295720" w:rsidRDefault="00295720" w:rsidP="00295720">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4419D153" w14:textId="77777777" w:rsidR="00295720" w:rsidRDefault="00295720" w:rsidP="00295720">
            <w:pPr>
              <w:snapToGrid w:val="0"/>
              <w:jc w:val="center"/>
              <w:rPr>
                <w:rFonts w:cs="Times New Roman"/>
                <w:szCs w:val="24"/>
              </w:rPr>
            </w:pPr>
          </w:p>
        </w:tc>
      </w:tr>
      <w:tr w:rsidR="00141A98" w14:paraId="2CF18733" w14:textId="77777777" w:rsidTr="00966F33">
        <w:tc>
          <w:tcPr>
            <w:tcW w:w="567" w:type="dxa"/>
            <w:tcBorders>
              <w:top w:val="single" w:sz="2" w:space="0" w:color="000000"/>
              <w:left w:val="single" w:sz="2" w:space="0" w:color="000000"/>
              <w:bottom w:val="single" w:sz="2" w:space="0" w:color="000000"/>
              <w:right w:val="nil"/>
            </w:tcBorders>
          </w:tcPr>
          <w:p w14:paraId="76C622A4" w14:textId="77777777" w:rsidR="00141A98" w:rsidRDefault="00141A98" w:rsidP="0029572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2A2BF700" w14:textId="77777777" w:rsidR="00141A98" w:rsidRDefault="00141A98" w:rsidP="00295720">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73AF7391" w14:textId="77777777" w:rsidR="00141A98" w:rsidRDefault="00141A98" w:rsidP="00295720">
            <w:pPr>
              <w:snapToGrid w:val="0"/>
              <w:jc w:val="center"/>
              <w:rPr>
                <w:rFonts w:cs="Times New Roman"/>
                <w:szCs w:val="24"/>
              </w:rPr>
            </w:pPr>
          </w:p>
        </w:tc>
      </w:tr>
      <w:tr w:rsidR="00141A98" w14:paraId="51D6B9B6" w14:textId="77777777" w:rsidTr="00966F33">
        <w:tc>
          <w:tcPr>
            <w:tcW w:w="567" w:type="dxa"/>
            <w:tcBorders>
              <w:top w:val="single" w:sz="2" w:space="0" w:color="000000"/>
              <w:left w:val="single" w:sz="2" w:space="0" w:color="000000"/>
              <w:bottom w:val="single" w:sz="2" w:space="0" w:color="000000"/>
              <w:right w:val="nil"/>
            </w:tcBorders>
          </w:tcPr>
          <w:p w14:paraId="1E9539FF" w14:textId="77777777" w:rsidR="00141A98" w:rsidRDefault="00141A98" w:rsidP="0029572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5DDEAB66" w14:textId="77777777" w:rsidR="00141A98" w:rsidRDefault="00141A98" w:rsidP="00295720">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426257FF" w14:textId="77777777" w:rsidR="00141A98" w:rsidRDefault="00141A98" w:rsidP="00295720">
            <w:pPr>
              <w:snapToGrid w:val="0"/>
              <w:jc w:val="center"/>
              <w:rPr>
                <w:rFonts w:cs="Times New Roman"/>
                <w:szCs w:val="24"/>
              </w:rPr>
            </w:pPr>
          </w:p>
        </w:tc>
      </w:tr>
    </w:tbl>
    <w:p w14:paraId="28FBB4C5" w14:textId="77777777" w:rsidR="00295720" w:rsidRDefault="00295720" w:rsidP="00295720">
      <w:pPr>
        <w:jc w:val="both"/>
        <w:rPr>
          <w:rFonts w:cs="Times New Roman"/>
          <w:szCs w:val="24"/>
        </w:rPr>
      </w:pPr>
    </w:p>
    <w:p w14:paraId="5B52A7E8" w14:textId="77777777" w:rsidR="00295720" w:rsidRDefault="00295720" w:rsidP="00295720">
      <w:pPr>
        <w:snapToGrid w:val="0"/>
        <w:ind w:right="-108"/>
        <w:jc w:val="both"/>
        <w:rPr>
          <w:rFonts w:cs="Times New Roman"/>
          <w:szCs w:val="24"/>
        </w:rPr>
      </w:pPr>
      <w:r>
        <w:rPr>
          <w:rFonts w:cs="Times New Roman"/>
          <w:szCs w:val="24"/>
        </w:rPr>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295720" w14:paraId="4A531623" w14:textId="77777777" w:rsidTr="00295720">
        <w:trPr>
          <w:trHeight w:val="324"/>
        </w:trPr>
        <w:tc>
          <w:tcPr>
            <w:tcW w:w="15975" w:type="dxa"/>
            <w:hideMark/>
          </w:tcPr>
          <w:p w14:paraId="0D004DEB" w14:textId="77777777" w:rsidR="00295720" w:rsidRDefault="00295720" w:rsidP="00295720">
            <w:pPr>
              <w:snapToGrid w:val="0"/>
              <w:ind w:right="-108"/>
              <w:jc w:val="both"/>
              <w:rPr>
                <w:rFonts w:cs="Times New Roman"/>
                <w:szCs w:val="24"/>
              </w:rPr>
            </w:pPr>
            <w:r>
              <w:rPr>
                <w:rFonts w:cs="Times New Roman"/>
                <w:szCs w:val="24"/>
              </w:rPr>
              <w:t>Ši pasiūlyme nurodyta informacija yra konfidenciali:</w:t>
            </w:r>
          </w:p>
          <w:p w14:paraId="14D8D609" w14:textId="77777777" w:rsidR="00642D18" w:rsidRDefault="00642D18" w:rsidP="00295720">
            <w:pPr>
              <w:snapToGrid w:val="0"/>
              <w:ind w:right="-108"/>
              <w:jc w:val="both"/>
              <w:rPr>
                <w:rFonts w:cs="Times New Roman"/>
                <w:b/>
                <w:i/>
                <w:szCs w:val="24"/>
              </w:rPr>
            </w:pPr>
          </w:p>
          <w:p w14:paraId="5FB9F3A8" w14:textId="3FC70616" w:rsidR="00295720" w:rsidRDefault="007B3FC7" w:rsidP="00295720">
            <w:pPr>
              <w:snapToGrid w:val="0"/>
              <w:ind w:right="-108"/>
              <w:jc w:val="both"/>
              <w:rPr>
                <w:rFonts w:cs="Times New Roman"/>
                <w:b/>
                <w:i/>
                <w:szCs w:val="24"/>
              </w:rPr>
            </w:pPr>
            <w:r>
              <w:rPr>
                <w:rFonts w:cs="Times New Roman"/>
                <w:b/>
                <w:i/>
                <w:szCs w:val="24"/>
              </w:rPr>
              <w:t>6</w:t>
            </w:r>
            <w:r w:rsidR="00295720">
              <w:rPr>
                <w:rFonts w:cs="Times New Roman"/>
                <w:b/>
                <w:i/>
                <w:szCs w:val="24"/>
              </w:rPr>
              <w:t xml:space="preserve"> lentelė</w:t>
            </w:r>
          </w:p>
          <w:tbl>
            <w:tblPr>
              <w:tblW w:w="0" w:type="auto"/>
              <w:tblLayout w:type="fixed"/>
              <w:tblLook w:val="04A0" w:firstRow="1" w:lastRow="0" w:firstColumn="1" w:lastColumn="0" w:noHBand="0" w:noVBand="1"/>
            </w:tblPr>
            <w:tblGrid>
              <w:gridCol w:w="610"/>
              <w:gridCol w:w="2795"/>
              <w:gridCol w:w="6248"/>
            </w:tblGrid>
            <w:tr w:rsidR="00295720" w14:paraId="47F524B7" w14:textId="77777777" w:rsidTr="00966F33">
              <w:trPr>
                <w:trHeight w:val="1304"/>
              </w:trPr>
              <w:tc>
                <w:tcPr>
                  <w:tcW w:w="610" w:type="dxa"/>
                  <w:tcBorders>
                    <w:top w:val="single" w:sz="4" w:space="0" w:color="000000"/>
                    <w:left w:val="single" w:sz="4" w:space="0" w:color="000000"/>
                    <w:bottom w:val="single" w:sz="4" w:space="0" w:color="000000"/>
                    <w:right w:val="nil"/>
                  </w:tcBorders>
                  <w:hideMark/>
                </w:tcPr>
                <w:p w14:paraId="7BC55236" w14:textId="77777777" w:rsidR="00295720" w:rsidRDefault="00295720" w:rsidP="00295720">
                  <w:pPr>
                    <w:snapToGrid w:val="0"/>
                    <w:ind w:right="-108"/>
                    <w:jc w:val="both"/>
                    <w:rPr>
                      <w:rFonts w:eastAsia="Times New Roman" w:cs="Times New Roman"/>
                      <w:szCs w:val="24"/>
                    </w:rPr>
                  </w:pPr>
                  <w:proofErr w:type="spellStart"/>
                  <w:r>
                    <w:rPr>
                      <w:rFonts w:eastAsia="Times New Roman" w:cs="Times New Roman"/>
                      <w:szCs w:val="24"/>
                    </w:rPr>
                    <w:t>Eil.Nr</w:t>
                  </w:r>
                  <w:proofErr w:type="spellEnd"/>
                  <w:r>
                    <w:rPr>
                      <w:rFonts w:eastAsia="Times New Roman" w:cs="Times New Roman"/>
                      <w:szCs w:val="24"/>
                    </w:rPr>
                    <w:t>.</w:t>
                  </w:r>
                </w:p>
              </w:tc>
              <w:tc>
                <w:tcPr>
                  <w:tcW w:w="2795" w:type="dxa"/>
                  <w:tcBorders>
                    <w:top w:val="single" w:sz="4" w:space="0" w:color="000000"/>
                    <w:left w:val="single" w:sz="4" w:space="0" w:color="000000"/>
                    <w:bottom w:val="single" w:sz="4" w:space="0" w:color="000000"/>
                    <w:right w:val="nil"/>
                  </w:tcBorders>
                  <w:hideMark/>
                </w:tcPr>
                <w:p w14:paraId="5BEFEE2E" w14:textId="77777777" w:rsidR="00295720" w:rsidRDefault="00295720" w:rsidP="00295720">
                  <w:pPr>
                    <w:snapToGrid w:val="0"/>
                    <w:ind w:right="-108"/>
                    <w:rPr>
                      <w:rFonts w:eastAsia="Times New Roman" w:cs="Times New Roman"/>
                      <w:szCs w:val="24"/>
                    </w:rPr>
                  </w:pPr>
                  <w:r>
                    <w:rPr>
                      <w:rFonts w:eastAsia="Times New Roman" w:cs="Times New Roman"/>
                      <w:szCs w:val="24"/>
                    </w:rPr>
                    <w:t>Pateikto dokumento pavadinimas (rekomenduojama pavadinime vartoti žodį „Konfidencialu“)</w:t>
                  </w:r>
                </w:p>
              </w:tc>
              <w:tc>
                <w:tcPr>
                  <w:tcW w:w="6248" w:type="dxa"/>
                  <w:tcBorders>
                    <w:top w:val="single" w:sz="4" w:space="0" w:color="000000"/>
                    <w:left w:val="single" w:sz="4" w:space="0" w:color="000000"/>
                    <w:bottom w:val="single" w:sz="4" w:space="0" w:color="000000"/>
                    <w:right w:val="single" w:sz="4" w:space="0" w:color="000000"/>
                  </w:tcBorders>
                  <w:hideMark/>
                </w:tcPr>
                <w:p w14:paraId="1E9151A0" w14:textId="77777777" w:rsidR="00295720" w:rsidRDefault="00295720" w:rsidP="00295720">
                  <w:pPr>
                    <w:snapToGrid w:val="0"/>
                    <w:ind w:right="-108"/>
                    <w:jc w:val="center"/>
                    <w:rPr>
                      <w:rFonts w:eastAsia="Times New Roman" w:cs="Times New Roman"/>
                      <w:szCs w:val="24"/>
                    </w:rPr>
                  </w:pPr>
                  <w:r>
                    <w:rPr>
                      <w:rFonts w:eastAsia="Times New Roman" w:cs="Times New Roman"/>
                      <w:kern w:val="2"/>
                      <w:szCs w:val="24"/>
                      <w:lang w:eastAsia="hi-IN" w:bidi="hi-IN"/>
                    </w:rPr>
                    <w:t>Dokumentas yra įkeltas šioje CVP IS pasiūlymo lango eilutėje („Prisegti dokumentai“)</w:t>
                  </w:r>
                </w:p>
              </w:tc>
            </w:tr>
            <w:tr w:rsidR="00295720" w14:paraId="0C348F3E" w14:textId="77777777" w:rsidTr="00966F33">
              <w:trPr>
                <w:trHeight w:val="167"/>
              </w:trPr>
              <w:tc>
                <w:tcPr>
                  <w:tcW w:w="610" w:type="dxa"/>
                  <w:tcBorders>
                    <w:top w:val="single" w:sz="4" w:space="0" w:color="000000"/>
                    <w:left w:val="single" w:sz="4" w:space="0" w:color="000000"/>
                    <w:bottom w:val="single" w:sz="4" w:space="0" w:color="000000"/>
                    <w:right w:val="nil"/>
                  </w:tcBorders>
                </w:tcPr>
                <w:p w14:paraId="228E6629" w14:textId="77777777" w:rsidR="00295720" w:rsidRDefault="00295720" w:rsidP="0029572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4BF1F907" w14:textId="77777777" w:rsidR="00295720" w:rsidRDefault="00295720" w:rsidP="00295720">
                  <w:pPr>
                    <w:snapToGrid w:val="0"/>
                    <w:ind w:right="-108"/>
                    <w:jc w:val="both"/>
                    <w:rPr>
                      <w:rFonts w:eastAsia="Times New Roman" w:cs="Times New Roman"/>
                      <w:szCs w:val="24"/>
                    </w:rPr>
                  </w:pPr>
                </w:p>
              </w:tc>
              <w:tc>
                <w:tcPr>
                  <w:tcW w:w="6248" w:type="dxa"/>
                  <w:tcBorders>
                    <w:top w:val="single" w:sz="4" w:space="0" w:color="000000"/>
                    <w:left w:val="single" w:sz="4" w:space="0" w:color="000000"/>
                    <w:bottom w:val="single" w:sz="4" w:space="0" w:color="000000"/>
                    <w:right w:val="single" w:sz="4" w:space="0" w:color="000000"/>
                  </w:tcBorders>
                </w:tcPr>
                <w:p w14:paraId="1CEB5BFC" w14:textId="77777777" w:rsidR="00295720" w:rsidRDefault="00295720" w:rsidP="00295720">
                  <w:pPr>
                    <w:snapToGrid w:val="0"/>
                    <w:ind w:right="-108"/>
                    <w:jc w:val="both"/>
                    <w:rPr>
                      <w:rFonts w:eastAsia="Times New Roman" w:cs="Times New Roman"/>
                      <w:szCs w:val="24"/>
                    </w:rPr>
                  </w:pPr>
                </w:p>
              </w:tc>
            </w:tr>
            <w:tr w:rsidR="00141A98" w14:paraId="4C193BCE" w14:textId="77777777" w:rsidTr="00966F33">
              <w:trPr>
                <w:trHeight w:val="167"/>
              </w:trPr>
              <w:tc>
                <w:tcPr>
                  <w:tcW w:w="610" w:type="dxa"/>
                  <w:tcBorders>
                    <w:top w:val="single" w:sz="4" w:space="0" w:color="000000"/>
                    <w:left w:val="single" w:sz="4" w:space="0" w:color="000000"/>
                    <w:bottom w:val="single" w:sz="4" w:space="0" w:color="000000"/>
                    <w:right w:val="nil"/>
                  </w:tcBorders>
                </w:tcPr>
                <w:p w14:paraId="57343B68" w14:textId="77777777" w:rsidR="00141A98" w:rsidRDefault="00141A98" w:rsidP="0029572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09D7F52D" w14:textId="77777777" w:rsidR="00141A98" w:rsidRDefault="00141A98" w:rsidP="00295720">
                  <w:pPr>
                    <w:snapToGrid w:val="0"/>
                    <w:ind w:right="-108"/>
                    <w:jc w:val="both"/>
                    <w:rPr>
                      <w:rFonts w:eastAsia="Times New Roman" w:cs="Times New Roman"/>
                      <w:szCs w:val="24"/>
                    </w:rPr>
                  </w:pPr>
                </w:p>
              </w:tc>
              <w:tc>
                <w:tcPr>
                  <w:tcW w:w="6248" w:type="dxa"/>
                  <w:tcBorders>
                    <w:top w:val="single" w:sz="4" w:space="0" w:color="000000"/>
                    <w:left w:val="single" w:sz="4" w:space="0" w:color="000000"/>
                    <w:bottom w:val="single" w:sz="4" w:space="0" w:color="000000"/>
                    <w:right w:val="single" w:sz="4" w:space="0" w:color="000000"/>
                  </w:tcBorders>
                </w:tcPr>
                <w:p w14:paraId="3CE58482" w14:textId="77777777" w:rsidR="00141A98" w:rsidRDefault="00141A98" w:rsidP="00295720">
                  <w:pPr>
                    <w:snapToGrid w:val="0"/>
                    <w:ind w:right="-108"/>
                    <w:jc w:val="both"/>
                    <w:rPr>
                      <w:rFonts w:eastAsia="Times New Roman" w:cs="Times New Roman"/>
                      <w:szCs w:val="24"/>
                    </w:rPr>
                  </w:pPr>
                </w:p>
              </w:tc>
            </w:tr>
            <w:tr w:rsidR="00141A98" w14:paraId="4138DB69" w14:textId="77777777" w:rsidTr="00966F33">
              <w:trPr>
                <w:trHeight w:val="167"/>
              </w:trPr>
              <w:tc>
                <w:tcPr>
                  <w:tcW w:w="610" w:type="dxa"/>
                  <w:tcBorders>
                    <w:top w:val="single" w:sz="4" w:space="0" w:color="000000"/>
                    <w:left w:val="single" w:sz="4" w:space="0" w:color="000000"/>
                    <w:bottom w:val="single" w:sz="4" w:space="0" w:color="000000"/>
                    <w:right w:val="nil"/>
                  </w:tcBorders>
                </w:tcPr>
                <w:p w14:paraId="1AC9E444" w14:textId="77777777" w:rsidR="00141A98" w:rsidRDefault="00141A98" w:rsidP="0029572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4E46D34D" w14:textId="77777777" w:rsidR="00141A98" w:rsidRDefault="00141A98" w:rsidP="00295720">
                  <w:pPr>
                    <w:snapToGrid w:val="0"/>
                    <w:ind w:right="-108"/>
                    <w:jc w:val="both"/>
                    <w:rPr>
                      <w:rFonts w:eastAsia="Times New Roman" w:cs="Times New Roman"/>
                      <w:szCs w:val="24"/>
                    </w:rPr>
                  </w:pPr>
                </w:p>
              </w:tc>
              <w:tc>
                <w:tcPr>
                  <w:tcW w:w="6248" w:type="dxa"/>
                  <w:tcBorders>
                    <w:top w:val="single" w:sz="4" w:space="0" w:color="000000"/>
                    <w:left w:val="single" w:sz="4" w:space="0" w:color="000000"/>
                    <w:bottom w:val="single" w:sz="4" w:space="0" w:color="000000"/>
                    <w:right w:val="single" w:sz="4" w:space="0" w:color="000000"/>
                  </w:tcBorders>
                </w:tcPr>
                <w:p w14:paraId="0E251F92" w14:textId="77777777" w:rsidR="00141A98" w:rsidRDefault="00141A98" w:rsidP="00295720">
                  <w:pPr>
                    <w:snapToGrid w:val="0"/>
                    <w:ind w:right="-108"/>
                    <w:jc w:val="both"/>
                    <w:rPr>
                      <w:rFonts w:eastAsia="Times New Roman" w:cs="Times New Roman"/>
                      <w:szCs w:val="24"/>
                    </w:rPr>
                  </w:pPr>
                </w:p>
              </w:tc>
            </w:tr>
          </w:tbl>
          <w:p w14:paraId="5767F5F1" w14:textId="77777777" w:rsidR="00295720" w:rsidRDefault="00295720" w:rsidP="00295720">
            <w:pPr>
              <w:widowControl/>
              <w:suppressAutoHyphens w:val="0"/>
              <w:rPr>
                <w:rFonts w:asciiTheme="minorHAnsi" w:eastAsiaTheme="minorHAnsi" w:hAnsiTheme="minorHAnsi" w:cstheme="minorBidi"/>
                <w:sz w:val="22"/>
                <w:szCs w:val="22"/>
                <w:lang w:eastAsia="en-US"/>
              </w:rPr>
            </w:pPr>
          </w:p>
        </w:tc>
      </w:tr>
    </w:tbl>
    <w:p w14:paraId="708512A8" w14:textId="77777777" w:rsidR="00295720" w:rsidRDefault="00295720" w:rsidP="00295720">
      <w:pPr>
        <w:ind w:firstLine="851"/>
        <w:jc w:val="both"/>
        <w:rPr>
          <w:rFonts w:cs="Times New Roman"/>
          <w:sz w:val="20"/>
        </w:rPr>
      </w:pPr>
      <w:r>
        <w:rPr>
          <w:rFonts w:cs="Times New Roman"/>
          <w:sz w:val="20"/>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295720" w14:paraId="0971766D" w14:textId="77777777" w:rsidTr="00295720">
        <w:trPr>
          <w:trHeight w:val="285"/>
        </w:trPr>
        <w:tc>
          <w:tcPr>
            <w:tcW w:w="3284" w:type="dxa"/>
            <w:tcBorders>
              <w:top w:val="nil"/>
              <w:left w:val="nil"/>
              <w:bottom w:val="single" w:sz="4" w:space="0" w:color="000000"/>
              <w:right w:val="nil"/>
            </w:tcBorders>
          </w:tcPr>
          <w:p w14:paraId="4A18E752" w14:textId="77777777" w:rsidR="00642D18" w:rsidRDefault="00642D18" w:rsidP="00295720">
            <w:pPr>
              <w:snapToGrid w:val="0"/>
              <w:ind w:right="-1"/>
              <w:rPr>
                <w:rFonts w:cs="Times New Roman"/>
                <w:szCs w:val="24"/>
              </w:rPr>
            </w:pPr>
          </w:p>
          <w:p w14:paraId="239E9634" w14:textId="3C1343B2" w:rsidR="00642D18" w:rsidRDefault="00642D18" w:rsidP="00295720">
            <w:pPr>
              <w:snapToGrid w:val="0"/>
              <w:ind w:right="-1"/>
              <w:rPr>
                <w:rFonts w:cs="Times New Roman"/>
                <w:szCs w:val="24"/>
              </w:rPr>
            </w:pPr>
          </w:p>
        </w:tc>
        <w:tc>
          <w:tcPr>
            <w:tcW w:w="604" w:type="dxa"/>
          </w:tcPr>
          <w:p w14:paraId="15F51193" w14:textId="77777777" w:rsidR="00295720" w:rsidRDefault="00295720" w:rsidP="00295720">
            <w:pPr>
              <w:snapToGrid w:val="0"/>
              <w:ind w:right="-1"/>
              <w:jc w:val="center"/>
              <w:rPr>
                <w:rFonts w:cs="Times New Roman"/>
                <w:szCs w:val="24"/>
              </w:rPr>
            </w:pPr>
          </w:p>
        </w:tc>
        <w:tc>
          <w:tcPr>
            <w:tcW w:w="1980" w:type="dxa"/>
            <w:tcBorders>
              <w:top w:val="nil"/>
              <w:left w:val="nil"/>
              <w:bottom w:val="single" w:sz="4" w:space="0" w:color="000000"/>
              <w:right w:val="nil"/>
            </w:tcBorders>
          </w:tcPr>
          <w:p w14:paraId="75AFEF38" w14:textId="77777777" w:rsidR="00295720" w:rsidRDefault="00295720" w:rsidP="00295720">
            <w:pPr>
              <w:snapToGrid w:val="0"/>
              <w:ind w:right="-1"/>
              <w:jc w:val="center"/>
              <w:rPr>
                <w:rFonts w:cs="Times New Roman"/>
                <w:szCs w:val="24"/>
              </w:rPr>
            </w:pPr>
          </w:p>
        </w:tc>
        <w:tc>
          <w:tcPr>
            <w:tcW w:w="701" w:type="dxa"/>
          </w:tcPr>
          <w:p w14:paraId="797927BC" w14:textId="77777777" w:rsidR="00295720" w:rsidRDefault="00295720" w:rsidP="00295720">
            <w:pPr>
              <w:snapToGrid w:val="0"/>
              <w:ind w:right="-1"/>
              <w:jc w:val="center"/>
              <w:rPr>
                <w:rFonts w:cs="Times New Roman"/>
                <w:szCs w:val="24"/>
              </w:rPr>
            </w:pPr>
          </w:p>
        </w:tc>
        <w:tc>
          <w:tcPr>
            <w:tcW w:w="2611" w:type="dxa"/>
            <w:tcBorders>
              <w:top w:val="nil"/>
              <w:left w:val="nil"/>
              <w:bottom w:val="single" w:sz="4" w:space="0" w:color="000000"/>
              <w:right w:val="nil"/>
            </w:tcBorders>
          </w:tcPr>
          <w:p w14:paraId="37F642D2" w14:textId="77777777" w:rsidR="00295720" w:rsidRDefault="00295720" w:rsidP="00295720">
            <w:pPr>
              <w:snapToGrid w:val="0"/>
              <w:ind w:right="-1"/>
              <w:jc w:val="right"/>
              <w:rPr>
                <w:rFonts w:cs="Times New Roman"/>
                <w:szCs w:val="24"/>
              </w:rPr>
            </w:pPr>
          </w:p>
        </w:tc>
        <w:tc>
          <w:tcPr>
            <w:tcW w:w="648" w:type="dxa"/>
          </w:tcPr>
          <w:p w14:paraId="7D6E3EF0" w14:textId="77777777" w:rsidR="00295720" w:rsidRDefault="00295720" w:rsidP="00295720">
            <w:pPr>
              <w:snapToGrid w:val="0"/>
              <w:ind w:right="-1"/>
              <w:jc w:val="right"/>
              <w:rPr>
                <w:rFonts w:cs="Times New Roman"/>
                <w:szCs w:val="24"/>
              </w:rPr>
            </w:pPr>
          </w:p>
        </w:tc>
      </w:tr>
      <w:tr w:rsidR="00295720" w14:paraId="10B55146" w14:textId="77777777" w:rsidTr="00295720">
        <w:trPr>
          <w:trHeight w:val="186"/>
        </w:trPr>
        <w:tc>
          <w:tcPr>
            <w:tcW w:w="3284" w:type="dxa"/>
            <w:tcBorders>
              <w:top w:val="single" w:sz="4" w:space="0" w:color="000000"/>
              <w:left w:val="nil"/>
              <w:bottom w:val="nil"/>
              <w:right w:val="nil"/>
            </w:tcBorders>
            <w:hideMark/>
          </w:tcPr>
          <w:p w14:paraId="60D8E32D" w14:textId="77777777" w:rsidR="00295720" w:rsidRDefault="00295720" w:rsidP="00295720">
            <w:pPr>
              <w:pStyle w:val="BodyText1"/>
              <w:snapToGrid w:val="0"/>
              <w:spacing w:line="240" w:lineRule="auto"/>
              <w:ind w:firstLine="0"/>
              <w:jc w:val="left"/>
              <w:rPr>
                <w:rFonts w:cs="Times New Roman"/>
                <w:color w:val="auto"/>
                <w:position w:val="6"/>
                <w:sz w:val="24"/>
                <w:szCs w:val="24"/>
              </w:rPr>
            </w:pPr>
            <w:r>
              <w:rPr>
                <w:rFonts w:cs="Times New Roman"/>
                <w:color w:val="auto"/>
                <w:position w:val="6"/>
                <w:sz w:val="24"/>
                <w:szCs w:val="24"/>
              </w:rPr>
              <w:t>(Tiekėjo arba jo įgalioto asmens pareigų pavadinimas)</w:t>
            </w:r>
          </w:p>
        </w:tc>
        <w:tc>
          <w:tcPr>
            <w:tcW w:w="604" w:type="dxa"/>
          </w:tcPr>
          <w:p w14:paraId="7B901C4C" w14:textId="77777777" w:rsidR="00295720" w:rsidRDefault="00295720" w:rsidP="00295720">
            <w:pPr>
              <w:snapToGrid w:val="0"/>
              <w:ind w:right="-1"/>
              <w:jc w:val="center"/>
              <w:rPr>
                <w:rFonts w:cs="Times New Roman"/>
                <w:szCs w:val="24"/>
              </w:rPr>
            </w:pPr>
          </w:p>
        </w:tc>
        <w:tc>
          <w:tcPr>
            <w:tcW w:w="1980" w:type="dxa"/>
            <w:tcBorders>
              <w:top w:val="single" w:sz="4" w:space="0" w:color="000000"/>
              <w:left w:val="nil"/>
              <w:bottom w:val="nil"/>
              <w:right w:val="nil"/>
            </w:tcBorders>
            <w:hideMark/>
          </w:tcPr>
          <w:p w14:paraId="629A7F7A" w14:textId="77777777" w:rsidR="00295720" w:rsidRDefault="00295720" w:rsidP="00295720">
            <w:pPr>
              <w:snapToGrid w:val="0"/>
              <w:ind w:right="-1"/>
              <w:jc w:val="center"/>
              <w:rPr>
                <w:rFonts w:cs="Times New Roman"/>
                <w:i/>
                <w:szCs w:val="24"/>
              </w:rPr>
            </w:pPr>
            <w:r>
              <w:rPr>
                <w:rFonts w:cs="Times New Roman"/>
                <w:position w:val="6"/>
                <w:szCs w:val="24"/>
              </w:rPr>
              <w:t>(Parašas)</w:t>
            </w:r>
            <w:r>
              <w:rPr>
                <w:rFonts w:cs="Times New Roman"/>
                <w:i/>
                <w:szCs w:val="24"/>
              </w:rPr>
              <w:t xml:space="preserve"> </w:t>
            </w:r>
          </w:p>
        </w:tc>
        <w:tc>
          <w:tcPr>
            <w:tcW w:w="701" w:type="dxa"/>
          </w:tcPr>
          <w:p w14:paraId="5C194C80" w14:textId="77777777" w:rsidR="00295720" w:rsidRDefault="00295720" w:rsidP="00295720">
            <w:pPr>
              <w:snapToGrid w:val="0"/>
              <w:ind w:right="-1"/>
              <w:jc w:val="center"/>
              <w:rPr>
                <w:rFonts w:cs="Times New Roman"/>
                <w:szCs w:val="24"/>
              </w:rPr>
            </w:pPr>
          </w:p>
        </w:tc>
        <w:tc>
          <w:tcPr>
            <w:tcW w:w="2611" w:type="dxa"/>
            <w:tcBorders>
              <w:top w:val="single" w:sz="4" w:space="0" w:color="000000"/>
              <w:left w:val="nil"/>
              <w:bottom w:val="nil"/>
              <w:right w:val="nil"/>
            </w:tcBorders>
            <w:hideMark/>
          </w:tcPr>
          <w:p w14:paraId="5198BAE4" w14:textId="77777777" w:rsidR="00295720" w:rsidRDefault="00295720" w:rsidP="00295720">
            <w:pPr>
              <w:snapToGrid w:val="0"/>
              <w:ind w:right="-1"/>
              <w:jc w:val="center"/>
              <w:rPr>
                <w:rFonts w:cs="Times New Roman"/>
                <w:i/>
                <w:szCs w:val="24"/>
              </w:rPr>
            </w:pPr>
            <w:r>
              <w:rPr>
                <w:rFonts w:cs="Times New Roman"/>
                <w:position w:val="6"/>
                <w:szCs w:val="24"/>
              </w:rPr>
              <w:t>(Vardas ir pavardė)</w:t>
            </w:r>
            <w:r>
              <w:rPr>
                <w:rFonts w:cs="Times New Roman"/>
                <w:i/>
                <w:szCs w:val="24"/>
              </w:rPr>
              <w:t xml:space="preserve"> </w:t>
            </w:r>
          </w:p>
        </w:tc>
        <w:tc>
          <w:tcPr>
            <w:tcW w:w="648" w:type="dxa"/>
          </w:tcPr>
          <w:p w14:paraId="6B46A859" w14:textId="77777777" w:rsidR="00295720" w:rsidRDefault="00295720" w:rsidP="00295720">
            <w:pPr>
              <w:snapToGrid w:val="0"/>
              <w:ind w:right="-1"/>
              <w:jc w:val="center"/>
              <w:rPr>
                <w:rFonts w:cs="Times New Roman"/>
                <w:szCs w:val="24"/>
              </w:rPr>
            </w:pPr>
          </w:p>
        </w:tc>
      </w:tr>
    </w:tbl>
    <w:p w14:paraId="3C7BA3FE" w14:textId="77777777" w:rsidR="00295720" w:rsidRDefault="00295720" w:rsidP="00295720"/>
    <w:sectPr w:rsidR="00295720" w:rsidSect="005B65F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18C"/>
    <w:multiLevelType w:val="multilevel"/>
    <w:tmpl w:val="5D1EC70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3374A8F"/>
    <w:multiLevelType w:val="multilevel"/>
    <w:tmpl w:val="45E4AE6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177775F8"/>
    <w:multiLevelType w:val="multilevel"/>
    <w:tmpl w:val="0EFC48E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201A2AF5"/>
    <w:multiLevelType w:val="multilevel"/>
    <w:tmpl w:val="4ACCECB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2DF4157A"/>
    <w:multiLevelType w:val="multilevel"/>
    <w:tmpl w:val="1E006B5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36D722B8"/>
    <w:multiLevelType w:val="multilevel"/>
    <w:tmpl w:val="39802C7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3C024823"/>
    <w:multiLevelType w:val="multilevel"/>
    <w:tmpl w:val="3F2A94F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3F9463C7"/>
    <w:multiLevelType w:val="multilevel"/>
    <w:tmpl w:val="2C5AC2E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41657404"/>
    <w:multiLevelType w:val="multilevel"/>
    <w:tmpl w:val="42EA7BD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36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56082DF2"/>
    <w:multiLevelType w:val="multilevel"/>
    <w:tmpl w:val="A3B279B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5FFF0F4A"/>
    <w:multiLevelType w:val="multilevel"/>
    <w:tmpl w:val="69AA22C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61752307"/>
    <w:multiLevelType w:val="multilevel"/>
    <w:tmpl w:val="FF3C492E"/>
    <w:lvl w:ilvl="0">
      <w:start w:val="1"/>
      <w:numFmt w:val="decimal"/>
      <w:lvlText w:val="%1."/>
      <w:lvlJc w:val="left"/>
      <w:pPr>
        <w:tabs>
          <w:tab w:val="num" w:pos="0"/>
        </w:tabs>
        <w:ind w:left="432" w:hanging="360"/>
      </w:pPr>
    </w:lvl>
    <w:lvl w:ilvl="1">
      <w:numFmt w:val="bullet"/>
      <w:lvlText w:val="o"/>
      <w:lvlJc w:val="left"/>
      <w:pPr>
        <w:tabs>
          <w:tab w:val="num" w:pos="0"/>
        </w:tabs>
        <w:ind w:left="720" w:hanging="360"/>
      </w:pPr>
      <w:rPr>
        <w:rFonts w:ascii="Courier New" w:hAnsi="Courier New" w:cs="Courier New" w:hint="default"/>
      </w:rPr>
    </w:lvl>
    <w:lvl w:ilvl="2">
      <w:numFmt w:val="bullet"/>
      <w:lvlText w:val=""/>
      <w:lvlJc w:val="left"/>
      <w:pPr>
        <w:tabs>
          <w:tab w:val="num" w:pos="0"/>
        </w:tabs>
        <w:ind w:left="1440" w:hanging="360"/>
      </w:pPr>
      <w:rPr>
        <w:rFonts w:ascii="Wingdings" w:hAnsi="Wingdings" w:cs="Wingdings" w:hint="default"/>
      </w:rPr>
    </w:lvl>
    <w:lvl w:ilvl="3">
      <w:numFmt w:val="bullet"/>
      <w:lvlText w:val=""/>
      <w:lvlJc w:val="left"/>
      <w:pPr>
        <w:tabs>
          <w:tab w:val="num" w:pos="0"/>
        </w:tabs>
        <w:ind w:left="2160" w:hanging="360"/>
      </w:pPr>
      <w:rPr>
        <w:rFonts w:ascii="Symbol" w:hAnsi="Symbol" w:cs="Symbol" w:hint="default"/>
      </w:rPr>
    </w:lvl>
    <w:lvl w:ilvl="4">
      <w:numFmt w:val="bullet"/>
      <w:lvlText w:val="o"/>
      <w:lvlJc w:val="left"/>
      <w:pPr>
        <w:tabs>
          <w:tab w:val="num" w:pos="0"/>
        </w:tabs>
        <w:ind w:left="2880" w:hanging="360"/>
      </w:pPr>
      <w:rPr>
        <w:rFonts w:ascii="Courier New" w:hAnsi="Courier New" w:cs="Courier New" w:hint="default"/>
      </w:rPr>
    </w:lvl>
    <w:lvl w:ilvl="5">
      <w:numFmt w:val="bullet"/>
      <w:lvlText w:val=""/>
      <w:lvlJc w:val="left"/>
      <w:pPr>
        <w:tabs>
          <w:tab w:val="num" w:pos="0"/>
        </w:tabs>
        <w:ind w:left="3600" w:hanging="360"/>
      </w:pPr>
      <w:rPr>
        <w:rFonts w:ascii="Wingdings" w:hAnsi="Wingdings" w:cs="Wingdings" w:hint="default"/>
      </w:rPr>
    </w:lvl>
    <w:lvl w:ilvl="6">
      <w:numFmt w:val="bullet"/>
      <w:lvlText w:val=""/>
      <w:lvlJc w:val="left"/>
      <w:pPr>
        <w:tabs>
          <w:tab w:val="num" w:pos="0"/>
        </w:tabs>
        <w:ind w:left="4320" w:hanging="360"/>
      </w:pPr>
      <w:rPr>
        <w:rFonts w:ascii="Symbol" w:hAnsi="Symbol" w:cs="Symbol" w:hint="default"/>
      </w:rPr>
    </w:lvl>
    <w:lvl w:ilvl="7">
      <w:numFmt w:val="bullet"/>
      <w:lvlText w:val="o"/>
      <w:lvlJc w:val="left"/>
      <w:pPr>
        <w:tabs>
          <w:tab w:val="num" w:pos="0"/>
        </w:tabs>
        <w:ind w:left="5040" w:hanging="360"/>
      </w:pPr>
      <w:rPr>
        <w:rFonts w:ascii="Courier New" w:hAnsi="Courier New" w:cs="Courier New" w:hint="default"/>
      </w:rPr>
    </w:lvl>
    <w:lvl w:ilvl="8">
      <w:numFmt w:val="bullet"/>
      <w:lvlText w:val=""/>
      <w:lvlJc w:val="left"/>
      <w:pPr>
        <w:tabs>
          <w:tab w:val="num" w:pos="0"/>
        </w:tabs>
        <w:ind w:left="5760" w:hanging="360"/>
      </w:pPr>
      <w:rPr>
        <w:rFonts w:ascii="Wingdings" w:hAnsi="Wingdings" w:cs="Wingdings" w:hint="default"/>
      </w:rPr>
    </w:lvl>
  </w:abstractNum>
  <w:abstractNum w:abstractNumId="12" w15:restartNumberingAfterBreak="0">
    <w:nsid w:val="757F58E9"/>
    <w:multiLevelType w:val="multilevel"/>
    <w:tmpl w:val="5EF42F1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77041595"/>
    <w:multiLevelType w:val="multilevel"/>
    <w:tmpl w:val="4CEC4B52"/>
    <w:lvl w:ilvl="0">
      <w:start w:val="1"/>
      <w:numFmt w:val="decimal"/>
      <w:lvlText w:val="%1."/>
      <w:lvlJc w:val="left"/>
      <w:pPr>
        <w:tabs>
          <w:tab w:val="num" w:pos="376"/>
        </w:tabs>
        <w:ind w:left="376"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num w:numId="1" w16cid:durableId="108361681">
    <w:abstractNumId w:val="7"/>
  </w:num>
  <w:num w:numId="2" w16cid:durableId="77293609">
    <w:abstractNumId w:val="13"/>
  </w:num>
  <w:num w:numId="3" w16cid:durableId="2039431379">
    <w:abstractNumId w:val="6"/>
  </w:num>
  <w:num w:numId="4" w16cid:durableId="1903561703">
    <w:abstractNumId w:val="10"/>
  </w:num>
  <w:num w:numId="5" w16cid:durableId="871302649">
    <w:abstractNumId w:val="0"/>
  </w:num>
  <w:num w:numId="6" w16cid:durableId="350183298">
    <w:abstractNumId w:val="9"/>
  </w:num>
  <w:num w:numId="7" w16cid:durableId="842428333">
    <w:abstractNumId w:val="5"/>
  </w:num>
  <w:num w:numId="8" w16cid:durableId="520975332">
    <w:abstractNumId w:val="3"/>
  </w:num>
  <w:num w:numId="9" w16cid:durableId="1064063663">
    <w:abstractNumId w:val="11"/>
  </w:num>
  <w:num w:numId="10" w16cid:durableId="284430761">
    <w:abstractNumId w:val="8"/>
  </w:num>
  <w:num w:numId="11" w16cid:durableId="1931156591">
    <w:abstractNumId w:val="1"/>
  </w:num>
  <w:num w:numId="12" w16cid:durableId="1202935266">
    <w:abstractNumId w:val="4"/>
  </w:num>
  <w:num w:numId="13" w16cid:durableId="1958099806">
    <w:abstractNumId w:val="2"/>
  </w:num>
  <w:num w:numId="14" w16cid:durableId="1657554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20"/>
    <w:rsid w:val="00040171"/>
    <w:rsid w:val="000B1FD8"/>
    <w:rsid w:val="000E1C73"/>
    <w:rsid w:val="000E6FBD"/>
    <w:rsid w:val="000F79D8"/>
    <w:rsid w:val="00141A98"/>
    <w:rsid w:val="00160CAE"/>
    <w:rsid w:val="001648B0"/>
    <w:rsid w:val="00175C86"/>
    <w:rsid w:val="00183D48"/>
    <w:rsid w:val="002222CF"/>
    <w:rsid w:val="002545BB"/>
    <w:rsid w:val="002634F2"/>
    <w:rsid w:val="002739BB"/>
    <w:rsid w:val="00295720"/>
    <w:rsid w:val="002B1D2A"/>
    <w:rsid w:val="002B72DE"/>
    <w:rsid w:val="002F4AA8"/>
    <w:rsid w:val="0030284D"/>
    <w:rsid w:val="00316DC9"/>
    <w:rsid w:val="00333F53"/>
    <w:rsid w:val="00366689"/>
    <w:rsid w:val="003A02B9"/>
    <w:rsid w:val="003B031A"/>
    <w:rsid w:val="003B3EEB"/>
    <w:rsid w:val="003D185D"/>
    <w:rsid w:val="003E3638"/>
    <w:rsid w:val="00421092"/>
    <w:rsid w:val="004234D7"/>
    <w:rsid w:val="004504FD"/>
    <w:rsid w:val="00483A15"/>
    <w:rsid w:val="00486F07"/>
    <w:rsid w:val="004B34C9"/>
    <w:rsid w:val="004F19DF"/>
    <w:rsid w:val="00504037"/>
    <w:rsid w:val="00550612"/>
    <w:rsid w:val="00563497"/>
    <w:rsid w:val="00572E37"/>
    <w:rsid w:val="005928A8"/>
    <w:rsid w:val="005A2D78"/>
    <w:rsid w:val="005B65FC"/>
    <w:rsid w:val="005F5BCC"/>
    <w:rsid w:val="00626C1D"/>
    <w:rsid w:val="00642578"/>
    <w:rsid w:val="00642D18"/>
    <w:rsid w:val="006A4D50"/>
    <w:rsid w:val="006A58C3"/>
    <w:rsid w:val="006C6AB2"/>
    <w:rsid w:val="00791EDA"/>
    <w:rsid w:val="007B3FC7"/>
    <w:rsid w:val="007D331E"/>
    <w:rsid w:val="007E007E"/>
    <w:rsid w:val="0080223A"/>
    <w:rsid w:val="00811EF4"/>
    <w:rsid w:val="00845706"/>
    <w:rsid w:val="00851AEB"/>
    <w:rsid w:val="00884EFE"/>
    <w:rsid w:val="008B29FF"/>
    <w:rsid w:val="00904548"/>
    <w:rsid w:val="00966F33"/>
    <w:rsid w:val="009816E7"/>
    <w:rsid w:val="0099199C"/>
    <w:rsid w:val="009C60ED"/>
    <w:rsid w:val="00A23A74"/>
    <w:rsid w:val="00A662CF"/>
    <w:rsid w:val="00A967C5"/>
    <w:rsid w:val="00AD73B4"/>
    <w:rsid w:val="00B10358"/>
    <w:rsid w:val="00B34B4B"/>
    <w:rsid w:val="00B565DE"/>
    <w:rsid w:val="00BD61C1"/>
    <w:rsid w:val="00C30A6F"/>
    <w:rsid w:val="00C92FED"/>
    <w:rsid w:val="00CB7987"/>
    <w:rsid w:val="00CE0053"/>
    <w:rsid w:val="00D10289"/>
    <w:rsid w:val="00DA620A"/>
    <w:rsid w:val="00DC110C"/>
    <w:rsid w:val="00E10634"/>
    <w:rsid w:val="00E26BE1"/>
    <w:rsid w:val="00E331E4"/>
    <w:rsid w:val="00E574CF"/>
    <w:rsid w:val="00E64E5B"/>
    <w:rsid w:val="00E9120B"/>
    <w:rsid w:val="00E9368C"/>
    <w:rsid w:val="00EB354E"/>
    <w:rsid w:val="00EF783F"/>
    <w:rsid w:val="00F34F97"/>
    <w:rsid w:val="00F4299D"/>
    <w:rsid w:val="00F86EE1"/>
    <w:rsid w:val="00FA3CD9"/>
    <w:rsid w:val="00FB1AB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1ACA"/>
  <w15:chartTrackingRefBased/>
  <w15:docId w15:val="{605F543A-85DE-4537-8BAE-7D72079C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720"/>
    <w:pPr>
      <w:widowControl w:val="0"/>
      <w:suppressAutoHyphens/>
      <w:spacing w:after="0" w:line="240" w:lineRule="auto"/>
    </w:pPr>
    <w:rPr>
      <w:rFonts w:ascii="Times New Roman" w:eastAsia="Calibri" w:hAnsi="Times New Roman" w:cs="Times New Roman Bold"/>
      <w:kern w:val="0"/>
      <w:sz w:val="24"/>
      <w:szCs w:val="20"/>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95720"/>
    <w:rPr>
      <w:rFonts w:ascii="Times New Roman" w:hAnsi="Times New Roman" w:cs="Times New Roman" w:hint="default"/>
      <w:color w:val="0000FF"/>
      <w:u w:val="single"/>
    </w:rPr>
  </w:style>
  <w:style w:type="paragraph" w:customStyle="1" w:styleId="BodyText1">
    <w:name w:val="Body Text1"/>
    <w:basedOn w:val="Normal"/>
    <w:rsid w:val="00295720"/>
    <w:pPr>
      <w:autoSpaceDE w:val="0"/>
      <w:spacing w:line="288" w:lineRule="auto"/>
      <w:ind w:firstLine="312"/>
      <w:jc w:val="both"/>
    </w:pPr>
    <w:rPr>
      <w:rFonts w:eastAsia="Times New Roman"/>
      <w:color w:val="000000"/>
      <w:sz w:val="20"/>
    </w:rPr>
  </w:style>
  <w:style w:type="table" w:styleId="TableGrid">
    <w:name w:val="Table Grid"/>
    <w:basedOn w:val="TableNormal"/>
    <w:uiPriority w:val="39"/>
    <w:rsid w:val="00D1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A58C3"/>
    <w:rPr>
      <w:color w:val="605E5C"/>
      <w:shd w:val="clear" w:color="auto" w:fill="E1DFDD"/>
    </w:rPr>
  </w:style>
  <w:style w:type="character" w:customStyle="1" w:styleId="ListParagraphChar">
    <w:name w:val="List Paragraph Char"/>
    <w:link w:val="ListParagraph"/>
    <w:qFormat/>
    <w:locked/>
    <w:rsid w:val="00A662CF"/>
    <w:rPr>
      <w:rFonts w:ascii="Calibri" w:eastAsia="Calibri" w:hAnsi="Calibri" w:cs="Times New Roman"/>
    </w:rPr>
  </w:style>
  <w:style w:type="paragraph" w:styleId="ListParagraph">
    <w:name w:val="List Paragraph"/>
    <w:basedOn w:val="Normal"/>
    <w:link w:val="ListParagraphChar"/>
    <w:qFormat/>
    <w:rsid w:val="00A662CF"/>
    <w:pPr>
      <w:widowControl/>
      <w:spacing w:after="160" w:line="259" w:lineRule="auto"/>
      <w:ind w:left="720"/>
      <w:contextualSpacing/>
    </w:pPr>
    <w:rPr>
      <w:rFonts w:ascii="Calibri" w:hAnsi="Calibri" w:cs="Times New Roman"/>
      <w:kern w:val="2"/>
      <w:sz w:val="22"/>
      <w:szCs w:val="22"/>
      <w:lang w:eastAsia="en-US"/>
      <w14:ligatures w14:val="standardContextual"/>
    </w:rPr>
  </w:style>
  <w:style w:type="character" w:styleId="FollowedHyperlink">
    <w:name w:val="FollowedHyperlink"/>
    <w:basedOn w:val="DefaultParagraphFont"/>
    <w:uiPriority w:val="99"/>
    <w:semiHidden/>
    <w:unhideWhenUsed/>
    <w:rsid w:val="000E1C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4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767</Words>
  <Characters>4372</Characters>
  <Application>Microsoft Office Word</Application>
  <DocSecurity>0</DocSecurity>
  <Lines>36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donatas.stelmokas83@gmail.com</cp:lastModifiedBy>
  <cp:revision>9</cp:revision>
  <cp:lastPrinted>2024-03-21T15:05:00Z</cp:lastPrinted>
  <dcterms:created xsi:type="dcterms:W3CDTF">2025-06-05T08:19:00Z</dcterms:created>
  <dcterms:modified xsi:type="dcterms:W3CDTF">2025-06-12T13:45:00Z</dcterms:modified>
</cp:coreProperties>
</file>